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B2595" w14:textId="77777777" w:rsidR="004A37F3" w:rsidRPr="005D383F" w:rsidRDefault="004A37F3" w:rsidP="004A37F3">
      <w:pPr>
        <w:pStyle w:val="NoSpacing"/>
        <w:tabs>
          <w:tab w:val="left" w:pos="567"/>
        </w:tabs>
        <w:rPr>
          <w:rFonts w:ascii="Browallia New" w:hAnsi="Browallia New" w:cs="Browallia New"/>
          <w:b/>
          <w:bCs/>
          <w:color w:val="000000" w:themeColor="text1"/>
          <w:sz w:val="28"/>
        </w:rPr>
      </w:pPr>
      <w:r w:rsidRPr="005D383F">
        <w:rPr>
          <w:rFonts w:ascii="Browallia New" w:hAnsi="Browallia New" w:cs="Browallia New"/>
          <w:b/>
          <w:bCs/>
          <w:color w:val="000000" w:themeColor="text1"/>
          <w:sz w:val="28"/>
        </w:rPr>
        <w:t>D.T.C. INDUSTRIES PUBLIC COMPANY LIMITED AND ITS SUBSIDIARIES</w:t>
      </w:r>
    </w:p>
    <w:p w14:paraId="31ADB96B" w14:textId="43D2BB74" w:rsidR="004A37F3" w:rsidRPr="005D383F" w:rsidRDefault="004A37F3" w:rsidP="004A37F3">
      <w:pPr>
        <w:pStyle w:val="NoSpacing"/>
        <w:tabs>
          <w:tab w:val="left" w:pos="567"/>
        </w:tabs>
        <w:rPr>
          <w:rFonts w:ascii="Browallia New" w:hAnsi="Browallia New" w:cs="Browallia New"/>
          <w:b/>
          <w:bCs/>
          <w:color w:val="000000" w:themeColor="text1"/>
          <w:sz w:val="28"/>
        </w:rPr>
      </w:pPr>
      <w:r w:rsidRPr="005D383F">
        <w:rPr>
          <w:rFonts w:ascii="Browallia New" w:hAnsi="Browallia New" w:cs="Browallia New"/>
          <w:b/>
          <w:bCs/>
          <w:color w:val="000000" w:themeColor="text1"/>
          <w:sz w:val="28"/>
        </w:rPr>
        <w:t xml:space="preserve"> NOTES TO FINANCIAL INFORMATION</w:t>
      </w:r>
    </w:p>
    <w:p w14:paraId="70AF141C" w14:textId="77777777" w:rsidR="004A37F3" w:rsidRPr="005D383F" w:rsidRDefault="004A37F3" w:rsidP="004A37F3">
      <w:pPr>
        <w:pStyle w:val="NoSpacing"/>
        <w:tabs>
          <w:tab w:val="left" w:pos="567"/>
        </w:tabs>
        <w:rPr>
          <w:rFonts w:ascii="Browallia New" w:hAnsi="Browallia New" w:cs="Browallia New"/>
          <w:b/>
          <w:bCs/>
          <w:sz w:val="28"/>
        </w:rPr>
      </w:pPr>
      <w:r w:rsidRPr="005D383F">
        <w:rPr>
          <w:rFonts w:ascii="Browallia New" w:hAnsi="Browallia New" w:cs="Browallia New"/>
          <w:b/>
          <w:bCs/>
          <w:sz w:val="28"/>
        </w:rPr>
        <w:t>FOR THE YEAR ENDED DECEMBER 31, 201</w:t>
      </w:r>
      <w:r w:rsidRPr="005D383F">
        <w:rPr>
          <w:rFonts w:ascii="Browallia New" w:hAnsi="Browallia New" w:cs="Browallia New"/>
          <w:b/>
          <w:bCs/>
          <w:sz w:val="28"/>
          <w:cs/>
        </w:rPr>
        <w:t>9</w:t>
      </w:r>
    </w:p>
    <w:p w14:paraId="07A37900" w14:textId="77777777" w:rsidR="004A37F3" w:rsidRPr="005D383F" w:rsidRDefault="004A37F3" w:rsidP="004A37F3">
      <w:pPr>
        <w:pStyle w:val="NoSpacing"/>
        <w:tabs>
          <w:tab w:val="left" w:pos="567"/>
        </w:tabs>
        <w:rPr>
          <w:rFonts w:ascii="Browallia New" w:hAnsi="Browallia New" w:cs="Browallia New"/>
          <w:color w:val="000000" w:themeColor="text1"/>
          <w:sz w:val="28"/>
        </w:rPr>
      </w:pPr>
    </w:p>
    <w:p w14:paraId="2565AE2C" w14:textId="77777777" w:rsidR="004A37F3" w:rsidRPr="005D383F" w:rsidRDefault="004A37F3" w:rsidP="004A37F3">
      <w:pPr>
        <w:pStyle w:val="NoSpacing"/>
        <w:tabs>
          <w:tab w:val="left" w:pos="709"/>
        </w:tabs>
        <w:spacing w:after="120"/>
        <w:jc w:val="thaiDistribute"/>
        <w:rPr>
          <w:rFonts w:ascii="Browallia New" w:hAnsi="Browallia New" w:cs="Browallia New"/>
          <w:b/>
          <w:bCs/>
          <w:color w:val="000000" w:themeColor="text1"/>
          <w:sz w:val="28"/>
        </w:rPr>
      </w:pPr>
      <w:r w:rsidRPr="005D383F">
        <w:rPr>
          <w:rFonts w:ascii="Browallia New" w:hAnsi="Browallia New" w:cs="Browallia New"/>
          <w:b/>
          <w:bCs/>
          <w:color w:val="000000" w:themeColor="text1"/>
          <w:sz w:val="28"/>
        </w:rPr>
        <w:t>1.</w:t>
      </w:r>
      <w:r w:rsidRPr="005D383F">
        <w:rPr>
          <w:rFonts w:ascii="Browallia New" w:hAnsi="Browallia New" w:cs="Browallia New"/>
          <w:b/>
          <w:bCs/>
          <w:color w:val="000000" w:themeColor="text1"/>
          <w:sz w:val="28"/>
        </w:rPr>
        <w:tab/>
        <w:t>GENERAL INFORMATION</w:t>
      </w:r>
    </w:p>
    <w:p w14:paraId="48D7982A" w14:textId="77777777" w:rsidR="004A37F3" w:rsidRPr="005D383F" w:rsidRDefault="004A37F3" w:rsidP="004A37F3">
      <w:pPr>
        <w:pStyle w:val="NoSpacing"/>
        <w:tabs>
          <w:tab w:val="left" w:pos="-4111"/>
        </w:tabs>
        <w:spacing w:after="120"/>
        <w:ind w:left="709"/>
        <w:jc w:val="both"/>
        <w:rPr>
          <w:rFonts w:ascii="Browallia New" w:hAnsi="Browallia New" w:cs="Browallia New"/>
          <w:color w:val="000000" w:themeColor="text1"/>
          <w:sz w:val="28"/>
        </w:rPr>
      </w:pPr>
      <w:r w:rsidRPr="005D383F">
        <w:rPr>
          <w:rFonts w:ascii="Browallia New" w:hAnsi="Browallia New" w:cs="Browallia New"/>
          <w:color w:val="000000" w:themeColor="text1"/>
          <w:sz w:val="28"/>
        </w:rPr>
        <w:t xml:space="preserve">D.T.C. INDUSTRIES PUBLIC COMPANY LIMITED (“the Company”) was incorporated as a limited company under the law of Thailand on December 22, 1971 and transformed into public company on April 21, 1994, </w:t>
      </w:r>
      <w:r w:rsidRPr="005D383F">
        <w:rPr>
          <w:rFonts w:ascii="Browallia New" w:hAnsi="Browallia New" w:cs="Browallia New"/>
          <w:sz w:val="28"/>
        </w:rPr>
        <w:t xml:space="preserve">the Company was listed on the Stock Exchange of Thailand on March 27, 1992. </w:t>
      </w:r>
      <w:r w:rsidRPr="005D383F">
        <w:rPr>
          <w:rFonts w:ascii="Browallia New" w:hAnsi="Browallia New" w:cs="Browallia New"/>
          <w:color w:val="000000" w:themeColor="text1"/>
          <w:sz w:val="28"/>
        </w:rPr>
        <w:t xml:space="preserve">The Company is engaged principally in production and trading of pen and related products.  The Company's head office is located at 176, D.T.C. Building, Sukhumvit 64, Sukhumvit Road, </w:t>
      </w:r>
      <w:proofErr w:type="spellStart"/>
      <w:r w:rsidRPr="005D383F">
        <w:rPr>
          <w:rFonts w:ascii="Browallia New" w:hAnsi="Browallia New" w:cs="Browallia New"/>
          <w:color w:val="000000" w:themeColor="text1"/>
          <w:sz w:val="28"/>
        </w:rPr>
        <w:t>Bangchak</w:t>
      </w:r>
      <w:proofErr w:type="spellEnd"/>
      <w:r w:rsidRPr="005D383F">
        <w:rPr>
          <w:rFonts w:ascii="Browallia New" w:hAnsi="Browallia New" w:cs="Browallia New"/>
          <w:color w:val="000000" w:themeColor="text1"/>
          <w:sz w:val="28"/>
        </w:rPr>
        <w:t xml:space="preserve">, </w:t>
      </w:r>
      <w:proofErr w:type="spellStart"/>
      <w:r w:rsidRPr="005D383F">
        <w:rPr>
          <w:rFonts w:ascii="Browallia New" w:hAnsi="Browallia New" w:cs="Browallia New"/>
          <w:color w:val="000000" w:themeColor="text1"/>
          <w:sz w:val="28"/>
        </w:rPr>
        <w:t>Prakhanong</w:t>
      </w:r>
      <w:proofErr w:type="spellEnd"/>
      <w:r w:rsidRPr="005D383F">
        <w:rPr>
          <w:rFonts w:ascii="Browallia New" w:hAnsi="Browallia New" w:cs="Browallia New"/>
          <w:color w:val="000000" w:themeColor="text1"/>
          <w:sz w:val="28"/>
        </w:rPr>
        <w:t>, Bangkok, Thailand.</w:t>
      </w:r>
    </w:p>
    <w:p w14:paraId="11F5565B" w14:textId="42490A54" w:rsidR="004A37F3" w:rsidRPr="005D383F" w:rsidRDefault="004A37F3" w:rsidP="004A37F3">
      <w:pPr>
        <w:pStyle w:val="NoSpacing"/>
        <w:ind w:left="709"/>
        <w:jc w:val="both"/>
        <w:rPr>
          <w:rFonts w:ascii="Browallia New" w:hAnsi="Browallia New" w:cs="Browallia New"/>
          <w:color w:val="000000" w:themeColor="text1"/>
          <w:sz w:val="28"/>
        </w:rPr>
      </w:pPr>
      <w:r w:rsidRPr="005D383F">
        <w:rPr>
          <w:rFonts w:ascii="Browallia New" w:hAnsi="Browallia New" w:cs="Browallia New"/>
          <w:color w:val="000000" w:themeColor="text1"/>
          <w:sz w:val="28"/>
        </w:rPr>
        <w:t>The subsidiaries main business operations are as described in Note 2.2 to the financial information.</w:t>
      </w:r>
    </w:p>
    <w:p w14:paraId="0BFEA566" w14:textId="77777777" w:rsidR="004A37F3" w:rsidRPr="005D383F" w:rsidRDefault="004A37F3" w:rsidP="004A37F3">
      <w:pPr>
        <w:pStyle w:val="NoSpacing"/>
        <w:rPr>
          <w:rFonts w:ascii="Browallia New" w:hAnsi="Browallia New" w:cs="Browallia New"/>
          <w:color w:val="000000" w:themeColor="text1"/>
          <w:sz w:val="28"/>
        </w:rPr>
      </w:pPr>
    </w:p>
    <w:p w14:paraId="431BE058" w14:textId="77777777" w:rsidR="004A37F3" w:rsidRPr="005D383F" w:rsidRDefault="004A37F3" w:rsidP="004A37F3">
      <w:pPr>
        <w:pStyle w:val="NoSpacing"/>
        <w:spacing w:after="120"/>
        <w:jc w:val="thaiDistribute"/>
        <w:rPr>
          <w:rFonts w:ascii="Browallia New" w:hAnsi="Browallia New" w:cs="Browallia New"/>
          <w:b/>
          <w:bCs/>
          <w:color w:val="000000" w:themeColor="text1"/>
          <w:sz w:val="28"/>
        </w:rPr>
      </w:pPr>
      <w:r w:rsidRPr="005D383F">
        <w:rPr>
          <w:rFonts w:ascii="Browallia New" w:hAnsi="Browallia New" w:cs="Browallia New"/>
          <w:b/>
          <w:bCs/>
          <w:color w:val="000000" w:themeColor="text1"/>
          <w:sz w:val="28"/>
        </w:rPr>
        <w:t>2.</w:t>
      </w:r>
      <w:r w:rsidRPr="005D383F">
        <w:rPr>
          <w:rFonts w:ascii="Browallia New" w:hAnsi="Browallia New" w:cs="Browallia New"/>
          <w:b/>
          <w:bCs/>
          <w:color w:val="000000" w:themeColor="text1"/>
          <w:sz w:val="28"/>
        </w:rPr>
        <w:tab/>
      </w:r>
      <w:bookmarkStart w:id="0" w:name="_Hlk8464053"/>
      <w:r w:rsidRPr="005D383F">
        <w:rPr>
          <w:rFonts w:ascii="Browallia New" w:hAnsi="Browallia New" w:cs="Browallia New"/>
          <w:b/>
          <w:bCs/>
          <w:color w:val="000000" w:themeColor="text1"/>
          <w:sz w:val="28"/>
        </w:rPr>
        <w:t>BASIS OF PREPARATION</w:t>
      </w:r>
      <w:bookmarkEnd w:id="0"/>
    </w:p>
    <w:p w14:paraId="1F7A62D7" w14:textId="77777777" w:rsidR="004A37F3" w:rsidRPr="005D383F" w:rsidRDefault="004A37F3" w:rsidP="004A37F3">
      <w:pPr>
        <w:pStyle w:val="NoSpacing"/>
        <w:tabs>
          <w:tab w:val="left" w:pos="709"/>
        </w:tabs>
        <w:spacing w:after="120"/>
        <w:jc w:val="both"/>
        <w:rPr>
          <w:rFonts w:ascii="Browallia New" w:hAnsi="Browallia New" w:cs="Browallia New"/>
          <w:color w:val="000000" w:themeColor="text1"/>
          <w:sz w:val="28"/>
          <w:cs/>
        </w:rPr>
      </w:pPr>
      <w:r w:rsidRPr="005D383F">
        <w:rPr>
          <w:rFonts w:ascii="Browallia New" w:hAnsi="Browallia New" w:cs="Browallia New"/>
          <w:color w:val="000000" w:themeColor="text1"/>
          <w:sz w:val="28"/>
        </w:rPr>
        <w:t>2.1</w:t>
      </w:r>
      <w:r w:rsidRPr="005D383F">
        <w:rPr>
          <w:rFonts w:ascii="Browallia New" w:hAnsi="Browallia New" w:cs="Browallia New"/>
          <w:color w:val="000000" w:themeColor="text1"/>
          <w:sz w:val="28"/>
        </w:rPr>
        <w:tab/>
        <w:t>Basis of preparation</w:t>
      </w:r>
    </w:p>
    <w:p w14:paraId="352EA7E6" w14:textId="066E1A6D" w:rsidR="004A37F3" w:rsidRDefault="004A37F3" w:rsidP="004A37F3">
      <w:pPr>
        <w:pStyle w:val="NoSpacing"/>
        <w:spacing w:after="120"/>
        <w:ind w:left="709"/>
        <w:jc w:val="both"/>
        <w:rPr>
          <w:rFonts w:ascii="Browallia New" w:hAnsi="Browallia New" w:cs="Browallia New"/>
          <w:color w:val="000000" w:themeColor="text1"/>
          <w:sz w:val="28"/>
        </w:rPr>
      </w:pPr>
      <w:r w:rsidRPr="005D383F">
        <w:rPr>
          <w:rFonts w:ascii="Browallia New" w:hAnsi="Browallia New" w:cs="Browallia New"/>
          <w:color w:val="000000" w:themeColor="text1"/>
          <w:sz w:val="28"/>
        </w:rPr>
        <w:t>The statutory financial statements are prepared in the Thai language.  This English translation of the financial statements has been prepared for the convenience of readers not conversant with the Thai language.</w:t>
      </w:r>
    </w:p>
    <w:p w14:paraId="59EBFB91" w14:textId="77777777" w:rsidR="004A37F3" w:rsidRPr="00E47A1E" w:rsidRDefault="004A37F3" w:rsidP="004A37F3">
      <w:pPr>
        <w:pStyle w:val="NoSpacing"/>
        <w:spacing w:after="120"/>
        <w:ind w:left="709"/>
        <w:jc w:val="both"/>
        <w:rPr>
          <w:rFonts w:ascii="Browallia New" w:hAnsi="Browallia New" w:cs="Browallia New"/>
          <w:color w:val="000000" w:themeColor="text1"/>
          <w:sz w:val="28"/>
        </w:rPr>
      </w:pPr>
      <w:r w:rsidRPr="00E47A1E">
        <w:rPr>
          <w:rFonts w:ascii="Browallia New" w:hAnsi="Browallia New" w:cs="Browallia New"/>
          <w:color w:val="000000" w:themeColor="text1"/>
          <w:sz w:val="28"/>
        </w:rPr>
        <w:t>The consolidated and separate financial statements have been prepared in accordance with Thai Financial Reporting Standards under the Accounting Act B.E. 2543 (2000) being those Thai Accounting Standards issued under the Accounting Profession Act B.E. 2547 (2004) including related interpretations and guidelines promulgated by the Federation of Accounting Professions ("TFAC") and the financial reporting requirements of the Securities and Exchange Commission under the Securities and Exchange Act B.E. 2535 (1992).</w:t>
      </w:r>
    </w:p>
    <w:p w14:paraId="4D1EE1C9" w14:textId="77777777" w:rsidR="004A37F3" w:rsidRPr="00E47A1E" w:rsidRDefault="004A37F3" w:rsidP="004A37F3">
      <w:pPr>
        <w:pStyle w:val="NoSpacing"/>
        <w:spacing w:after="120"/>
        <w:ind w:left="709"/>
        <w:jc w:val="both"/>
        <w:rPr>
          <w:rFonts w:ascii="Browallia New" w:hAnsi="Browallia New" w:cs="Browallia New"/>
          <w:sz w:val="28"/>
        </w:rPr>
      </w:pPr>
      <w:r w:rsidRPr="00E47A1E">
        <w:rPr>
          <w:rStyle w:val="PageNumber"/>
          <w:rFonts w:ascii="Browallia New" w:hAnsi="Browallia New" w:cs="Browallia New"/>
          <w:sz w:val="28"/>
          <w:lang w:val="en-GB"/>
        </w:rPr>
        <w:t xml:space="preserve">The consolidated and </w:t>
      </w:r>
      <w:r w:rsidRPr="00E47A1E">
        <w:rPr>
          <w:rStyle w:val="PageNumber"/>
          <w:rFonts w:ascii="Browallia New" w:hAnsi="Browallia New" w:cs="Browallia New"/>
          <w:sz w:val="28"/>
        </w:rPr>
        <w:t>separate</w:t>
      </w:r>
      <w:r w:rsidRPr="00E47A1E">
        <w:rPr>
          <w:rStyle w:val="PageNumber"/>
          <w:rFonts w:ascii="Browallia New" w:hAnsi="Browallia New" w:cs="Browallia New"/>
          <w:sz w:val="28"/>
          <w:lang w:val="en-GB"/>
        </w:rPr>
        <w:t xml:space="preserve"> financial statements </w:t>
      </w:r>
      <w:r w:rsidRPr="00E47A1E">
        <w:rPr>
          <w:rFonts w:ascii="Browallia New" w:hAnsi="Browallia New" w:cs="Browallia New"/>
          <w:sz w:val="28"/>
        </w:rPr>
        <w:t>have been presented in accordance with Thai Accounting Standards No. 1 (Revised 2018) subject : “Presentation of Financial Statements” and the requirements of The Department of Business Development announcement subject : “The mandatory items, have to be presented in the financial statements,</w:t>
      </w:r>
      <w:r w:rsidRPr="00E47A1E">
        <w:rPr>
          <w:rFonts w:ascii="Browallia New" w:hAnsi="Browallia New" w:cs="Browallia New" w:hint="cs"/>
          <w:sz w:val="28"/>
          <w:cs/>
        </w:rPr>
        <w:t xml:space="preserve"> </w:t>
      </w:r>
      <w:r w:rsidRPr="00E47A1E">
        <w:rPr>
          <w:rFonts w:ascii="Browallia New" w:hAnsi="Browallia New" w:cs="Browallia New"/>
          <w:sz w:val="28"/>
        </w:rPr>
        <w:t>No.2, B.E. 2559” dated October 11, 2016 under the Accounting Act B.E. 2543. which is effective for the preparation of financial statements of the Public Company Limited for the accounting period commencing on or after January 1, 2017.</w:t>
      </w:r>
    </w:p>
    <w:p w14:paraId="34C8BC61" w14:textId="77777777" w:rsidR="004A37F3" w:rsidRPr="009D6423" w:rsidRDefault="004A37F3" w:rsidP="004A37F3">
      <w:pPr>
        <w:pStyle w:val="NoSpacing"/>
        <w:spacing w:after="120"/>
        <w:ind w:left="709"/>
        <w:jc w:val="both"/>
        <w:rPr>
          <w:rFonts w:ascii="Browallia New" w:hAnsi="Browallia New" w:cs="Browallia New"/>
          <w:color w:val="000000" w:themeColor="text1"/>
          <w:sz w:val="28"/>
        </w:rPr>
      </w:pPr>
      <w:r w:rsidRPr="009D6423">
        <w:rPr>
          <w:rFonts w:ascii="Browallia New" w:hAnsi="Browallia New" w:cs="Browallia New"/>
          <w:color w:val="000000" w:themeColor="text1"/>
          <w:sz w:val="28"/>
        </w:rPr>
        <w:t>The consolidated and separate financial statements are presented in Thai Baht, which is the Company(‘s) and its subsidiaries’ functional currency unless otherwise stated.</w:t>
      </w:r>
    </w:p>
    <w:p w14:paraId="13EF9F58" w14:textId="071E1714" w:rsidR="004A37F3" w:rsidRPr="006C1EC0" w:rsidRDefault="004A37F3" w:rsidP="004A37F3">
      <w:pPr>
        <w:pStyle w:val="NoSpacing"/>
        <w:spacing w:after="120"/>
        <w:jc w:val="both"/>
        <w:rPr>
          <w:rFonts w:ascii="Browallia New" w:hAnsi="Browallia New" w:cs="Browallia New"/>
          <w:color w:val="000000" w:themeColor="text1"/>
          <w:sz w:val="28"/>
        </w:rPr>
      </w:pPr>
      <w:r w:rsidRPr="006C1EC0">
        <w:rPr>
          <w:rFonts w:ascii="Browallia New" w:hAnsi="Browallia New" w:cs="Browallia New"/>
          <w:color w:val="000000" w:themeColor="text1"/>
          <w:sz w:val="28"/>
        </w:rPr>
        <w:t>2.2</w:t>
      </w:r>
      <w:r w:rsidRPr="006C1EC0">
        <w:rPr>
          <w:rFonts w:ascii="Browallia New" w:hAnsi="Browallia New" w:cs="Browallia New"/>
          <w:color w:val="000000" w:themeColor="text1"/>
          <w:sz w:val="28"/>
        </w:rPr>
        <w:tab/>
        <w:t>Basis of preparation of consolidated financial statements</w:t>
      </w:r>
    </w:p>
    <w:p w14:paraId="6AC0BF18" w14:textId="77777777" w:rsidR="004A37F3" w:rsidRPr="00872C5C" w:rsidRDefault="004A37F3" w:rsidP="004A37F3">
      <w:pPr>
        <w:pStyle w:val="NoSpacing"/>
        <w:ind w:left="720"/>
        <w:jc w:val="both"/>
        <w:rPr>
          <w:rFonts w:ascii="Browallia New" w:hAnsi="Browallia New" w:cs="Browallia New"/>
          <w:color w:val="000000" w:themeColor="text1"/>
          <w:sz w:val="28"/>
        </w:rPr>
      </w:pPr>
      <w:r w:rsidRPr="00872C5C">
        <w:rPr>
          <w:rFonts w:ascii="Browallia New" w:hAnsi="Browallia New" w:cs="Browallia New"/>
          <w:sz w:val="28"/>
        </w:rPr>
        <w:t>The consolidated financial statements include the financial statements of</w:t>
      </w:r>
      <w:r w:rsidRPr="00872C5C">
        <w:rPr>
          <w:rFonts w:ascii="Browallia New" w:hAnsi="Browallia New" w:cs="Browallia New"/>
          <w:color w:val="000000" w:themeColor="text1"/>
          <w:sz w:val="28"/>
        </w:rPr>
        <w:t xml:space="preserve"> D.T.C. Industries Public Company Limited, </w:t>
      </w:r>
      <w:r w:rsidRPr="00872C5C">
        <w:rPr>
          <w:rFonts w:ascii="Browallia New" w:hAnsi="Browallia New" w:cs="Browallia New"/>
          <w:sz w:val="28"/>
        </w:rPr>
        <w:t>its subsidiaries as follows:</w:t>
      </w:r>
    </w:p>
    <w:p w14:paraId="7F6FEA89" w14:textId="77777777" w:rsidR="004A37F3" w:rsidRPr="00E47A1E" w:rsidRDefault="004A37F3" w:rsidP="004A37F3">
      <w:pPr>
        <w:pStyle w:val="NoSpacing"/>
        <w:jc w:val="both"/>
        <w:rPr>
          <w:rFonts w:ascii="Browallia New" w:hAnsi="Browallia New" w:cs="Browallia New"/>
          <w:color w:val="000000" w:themeColor="text1"/>
          <w:sz w:val="28"/>
          <w:highlight w:val="lightGray"/>
        </w:rPr>
      </w:pPr>
    </w:p>
    <w:p w14:paraId="03857C6A" w14:textId="77777777" w:rsidR="004A37F3" w:rsidRPr="00E47A1E" w:rsidRDefault="004A37F3" w:rsidP="004A37F3">
      <w:pPr>
        <w:pStyle w:val="NoSpacing"/>
        <w:jc w:val="both"/>
        <w:rPr>
          <w:rFonts w:ascii="Browallia New" w:hAnsi="Browallia New" w:cs="Browallia New"/>
          <w:color w:val="000000" w:themeColor="text1"/>
          <w:sz w:val="28"/>
          <w:highlight w:val="lightGray"/>
        </w:rPr>
      </w:pPr>
    </w:p>
    <w:p w14:paraId="33029EB0" w14:textId="77777777" w:rsidR="004A37F3" w:rsidRPr="00E47A1E" w:rsidRDefault="004A37F3" w:rsidP="004A37F3">
      <w:pPr>
        <w:pStyle w:val="NoSpacing"/>
        <w:jc w:val="both"/>
        <w:rPr>
          <w:rFonts w:ascii="Browallia New" w:hAnsi="Browallia New" w:cs="Browallia New"/>
          <w:color w:val="000000" w:themeColor="text1"/>
          <w:sz w:val="28"/>
          <w:highlight w:val="lightGray"/>
        </w:rPr>
      </w:pPr>
    </w:p>
    <w:p w14:paraId="068E97EA" w14:textId="77777777" w:rsidR="004A37F3" w:rsidRPr="00E47A1E" w:rsidRDefault="004A37F3" w:rsidP="004A37F3">
      <w:pPr>
        <w:pStyle w:val="NoSpacing"/>
        <w:jc w:val="both"/>
        <w:rPr>
          <w:rFonts w:ascii="Browallia New" w:hAnsi="Browallia New" w:cs="Browallia New"/>
          <w:color w:val="000000" w:themeColor="text1"/>
          <w:sz w:val="28"/>
          <w:highlight w:val="lightGray"/>
        </w:rPr>
      </w:pPr>
    </w:p>
    <w:p w14:paraId="2766948C" w14:textId="77777777" w:rsidR="004A37F3" w:rsidRPr="00E47A1E" w:rsidRDefault="004A37F3" w:rsidP="004A37F3">
      <w:pPr>
        <w:pStyle w:val="NoSpacing"/>
        <w:jc w:val="both"/>
        <w:rPr>
          <w:rFonts w:ascii="Browallia New" w:hAnsi="Browallia New" w:cs="Browallia New"/>
          <w:color w:val="000000" w:themeColor="text1"/>
          <w:sz w:val="28"/>
          <w:highlight w:val="lightGray"/>
        </w:rPr>
      </w:pPr>
    </w:p>
    <w:p w14:paraId="255D7C9A" w14:textId="77777777" w:rsidR="004A37F3" w:rsidRPr="00E47A1E" w:rsidRDefault="004A37F3" w:rsidP="004A37F3">
      <w:pPr>
        <w:pStyle w:val="NoSpacing"/>
        <w:jc w:val="both"/>
        <w:rPr>
          <w:rFonts w:ascii="Browallia New" w:hAnsi="Browallia New" w:cs="Browallia New"/>
          <w:color w:val="000000" w:themeColor="text1"/>
          <w:sz w:val="28"/>
          <w:highlight w:val="lightGray"/>
        </w:rPr>
      </w:pPr>
    </w:p>
    <w:p w14:paraId="0E81ED33" w14:textId="77777777" w:rsidR="004A37F3" w:rsidRPr="00872C5C" w:rsidRDefault="004A37F3" w:rsidP="004A37F3">
      <w:pPr>
        <w:pStyle w:val="NoSpacing"/>
        <w:spacing w:after="120"/>
        <w:jc w:val="both"/>
        <w:rPr>
          <w:rFonts w:ascii="Browallia New" w:hAnsi="Browallia New" w:cs="Browallia New"/>
          <w:b/>
          <w:bCs/>
          <w:color w:val="000000" w:themeColor="text1"/>
          <w:sz w:val="28"/>
        </w:rPr>
      </w:pPr>
      <w:r w:rsidRPr="00872C5C">
        <w:rPr>
          <w:rFonts w:ascii="Browallia New" w:hAnsi="Browallia New" w:cs="Browallia New"/>
          <w:b/>
          <w:bCs/>
          <w:color w:val="000000" w:themeColor="text1"/>
          <w:sz w:val="28"/>
        </w:rPr>
        <w:lastRenderedPageBreak/>
        <w:t>2.</w:t>
      </w:r>
      <w:r w:rsidRPr="00872C5C">
        <w:rPr>
          <w:rFonts w:ascii="Browallia New" w:hAnsi="Browallia New" w:cs="Browallia New"/>
          <w:b/>
          <w:bCs/>
          <w:color w:val="000000" w:themeColor="text1"/>
          <w:sz w:val="28"/>
        </w:rPr>
        <w:tab/>
        <w:t xml:space="preserve">BASIS OF PREPARATION </w:t>
      </w:r>
      <w:r w:rsidRPr="00872C5C">
        <w:rPr>
          <w:rFonts w:ascii="Browallia New" w:hAnsi="Browallia New" w:cs="Browallia New"/>
          <w:b/>
          <w:bCs/>
          <w:color w:val="000000" w:themeColor="text1"/>
          <w:sz w:val="28"/>
          <w:cs/>
        </w:rPr>
        <w:t>(</w:t>
      </w:r>
      <w:proofErr w:type="spellStart"/>
      <w:r w:rsidRPr="00872C5C">
        <w:rPr>
          <w:rFonts w:ascii="Browallia New" w:hAnsi="Browallia New" w:cs="Browallia New"/>
          <w:b/>
          <w:bCs/>
          <w:color w:val="000000" w:themeColor="text1"/>
          <w:sz w:val="28"/>
        </w:rPr>
        <w:t>Con’t</w:t>
      </w:r>
      <w:proofErr w:type="spellEnd"/>
      <w:r w:rsidRPr="00872C5C">
        <w:rPr>
          <w:rFonts w:ascii="Browallia New" w:hAnsi="Browallia New" w:cs="Browallia New"/>
          <w:b/>
          <w:bCs/>
          <w:color w:val="000000" w:themeColor="text1"/>
          <w:sz w:val="28"/>
        </w:rPr>
        <w:t>)</w:t>
      </w:r>
    </w:p>
    <w:p w14:paraId="29757B6B" w14:textId="28681696" w:rsidR="004A37F3" w:rsidRPr="00872C5C" w:rsidRDefault="004A37F3" w:rsidP="004A37F3">
      <w:pPr>
        <w:pStyle w:val="NoSpacing"/>
        <w:spacing w:after="120"/>
        <w:jc w:val="both"/>
        <w:rPr>
          <w:rFonts w:ascii="Browallia New" w:hAnsi="Browallia New" w:cs="Browallia New"/>
          <w:color w:val="000000" w:themeColor="text1"/>
          <w:sz w:val="28"/>
        </w:rPr>
      </w:pPr>
      <w:r w:rsidRPr="00872C5C">
        <w:rPr>
          <w:rFonts w:ascii="Browallia New" w:hAnsi="Browallia New" w:cs="Browallia New"/>
          <w:color w:val="000000" w:themeColor="text1"/>
          <w:sz w:val="28"/>
        </w:rPr>
        <w:t>2.2</w:t>
      </w:r>
      <w:r w:rsidRPr="00872C5C">
        <w:rPr>
          <w:rFonts w:ascii="Browallia New" w:hAnsi="Browallia New" w:cs="Browallia New"/>
          <w:color w:val="000000" w:themeColor="text1"/>
          <w:sz w:val="28"/>
        </w:rPr>
        <w:tab/>
        <w:t>Basis of preparation of consolidated financial statements (</w:t>
      </w:r>
      <w:proofErr w:type="spellStart"/>
      <w:r w:rsidRPr="00872C5C">
        <w:rPr>
          <w:rFonts w:ascii="Browallia New" w:hAnsi="Browallia New" w:cs="Browallia New"/>
          <w:color w:val="000000" w:themeColor="text1"/>
          <w:sz w:val="28"/>
        </w:rPr>
        <w:t>Con’t</w:t>
      </w:r>
      <w:proofErr w:type="spellEnd"/>
      <w:r w:rsidRPr="00872C5C">
        <w:rPr>
          <w:rFonts w:ascii="Browallia New" w:hAnsi="Browallia New" w:cs="Browallia New"/>
          <w:color w:val="000000" w:themeColor="text1"/>
          <w:sz w:val="28"/>
        </w:rPr>
        <w:t>)</w:t>
      </w:r>
    </w:p>
    <w:p w14:paraId="1B0C9310" w14:textId="77777777" w:rsidR="004A37F3" w:rsidRPr="00872C5C" w:rsidRDefault="004A37F3" w:rsidP="004A37F3">
      <w:pPr>
        <w:pStyle w:val="NoSpacing"/>
        <w:spacing w:after="120"/>
        <w:ind w:left="709"/>
        <w:jc w:val="both"/>
        <w:rPr>
          <w:rFonts w:ascii="Browallia New" w:hAnsi="Browallia New" w:cs="Browallia New"/>
          <w:color w:val="000000" w:themeColor="text1"/>
          <w:spacing w:val="-2"/>
          <w:sz w:val="28"/>
        </w:rPr>
      </w:pPr>
      <w:r w:rsidRPr="00872C5C">
        <w:rPr>
          <w:rFonts w:ascii="Browallia New" w:hAnsi="Browallia New" w:cs="Browallia New"/>
          <w:color w:val="000000" w:themeColor="text1"/>
          <w:sz w:val="28"/>
        </w:rPr>
        <w:t xml:space="preserve">The details of subsidiaries are as </w:t>
      </w:r>
      <w:proofErr w:type="gramStart"/>
      <w:r w:rsidRPr="00872C5C">
        <w:rPr>
          <w:rFonts w:ascii="Browallia New" w:hAnsi="Browallia New" w:cs="Browallia New"/>
          <w:color w:val="000000" w:themeColor="text1"/>
          <w:sz w:val="28"/>
        </w:rPr>
        <w:t>follows.-</w:t>
      </w:r>
      <w:proofErr w:type="gramEnd"/>
    </w:p>
    <w:tbl>
      <w:tblPr>
        <w:tblW w:w="9020" w:type="dxa"/>
        <w:tblInd w:w="817" w:type="dxa"/>
        <w:tblLook w:val="04A0" w:firstRow="1" w:lastRow="0" w:firstColumn="1" w:lastColumn="0" w:noHBand="0" w:noVBand="1"/>
      </w:tblPr>
      <w:tblGrid>
        <w:gridCol w:w="3294"/>
        <w:gridCol w:w="1757"/>
        <w:gridCol w:w="1134"/>
        <w:gridCol w:w="1418"/>
        <w:gridCol w:w="1417"/>
      </w:tblGrid>
      <w:tr w:rsidR="004A37F3" w:rsidRPr="00872C5C" w14:paraId="5D46A2ED" w14:textId="77777777" w:rsidTr="006C1878">
        <w:trPr>
          <w:trHeight w:val="20"/>
        </w:trPr>
        <w:tc>
          <w:tcPr>
            <w:tcW w:w="3294" w:type="dxa"/>
          </w:tcPr>
          <w:p w14:paraId="4C728276" w14:textId="77777777" w:rsidR="004A37F3" w:rsidRPr="00872C5C" w:rsidRDefault="004A37F3" w:rsidP="004A37F3">
            <w:pPr>
              <w:pStyle w:val="NoSpacing"/>
              <w:tabs>
                <w:tab w:val="left" w:pos="567"/>
              </w:tabs>
              <w:jc w:val="center"/>
              <w:rPr>
                <w:rFonts w:ascii="Browallia New" w:hAnsi="Browallia New" w:cs="Browallia New"/>
                <w:color w:val="000000" w:themeColor="text1"/>
                <w:sz w:val="28"/>
              </w:rPr>
            </w:pPr>
          </w:p>
        </w:tc>
        <w:tc>
          <w:tcPr>
            <w:tcW w:w="2891" w:type="dxa"/>
            <w:gridSpan w:val="2"/>
          </w:tcPr>
          <w:p w14:paraId="6003C4CD" w14:textId="77777777" w:rsidR="004A37F3" w:rsidRPr="00872C5C" w:rsidRDefault="004A37F3" w:rsidP="004A37F3">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872C5C">
              <w:rPr>
                <w:rFonts w:ascii="Browallia New" w:hAnsi="Browallia New" w:cs="Browallia New"/>
                <w:color w:val="000000" w:themeColor="text1"/>
                <w:sz w:val="28"/>
              </w:rPr>
              <w:t>Operation</w:t>
            </w:r>
          </w:p>
        </w:tc>
        <w:tc>
          <w:tcPr>
            <w:tcW w:w="2835" w:type="dxa"/>
            <w:gridSpan w:val="2"/>
          </w:tcPr>
          <w:p w14:paraId="0BA1E7CF" w14:textId="77777777" w:rsidR="004A37F3" w:rsidRPr="00872C5C" w:rsidRDefault="004A37F3" w:rsidP="004A37F3">
            <w:pPr>
              <w:pStyle w:val="NoSpacing"/>
              <w:pBdr>
                <w:bottom w:val="single" w:sz="4" w:space="1" w:color="auto"/>
              </w:pBdr>
              <w:jc w:val="center"/>
              <w:rPr>
                <w:rFonts w:ascii="Browallia New" w:hAnsi="Browallia New" w:cs="Browallia New"/>
                <w:color w:val="000000" w:themeColor="text1"/>
                <w:sz w:val="28"/>
              </w:rPr>
            </w:pPr>
            <w:r w:rsidRPr="00872C5C">
              <w:rPr>
                <w:rFonts w:ascii="Browallia New" w:hAnsi="Browallia New" w:cs="Browallia New"/>
                <w:color w:val="000000" w:themeColor="text1"/>
                <w:sz w:val="28"/>
              </w:rPr>
              <w:t>Percentage of Holdings (%)</w:t>
            </w:r>
          </w:p>
        </w:tc>
      </w:tr>
      <w:tr w:rsidR="004A37F3" w:rsidRPr="00872C5C" w14:paraId="461362E0" w14:textId="77777777" w:rsidTr="006C1878">
        <w:trPr>
          <w:trHeight w:val="20"/>
        </w:trPr>
        <w:tc>
          <w:tcPr>
            <w:tcW w:w="3294" w:type="dxa"/>
          </w:tcPr>
          <w:p w14:paraId="79E536CF" w14:textId="77777777" w:rsidR="004A37F3" w:rsidRPr="00872C5C" w:rsidRDefault="004A37F3" w:rsidP="004A37F3">
            <w:pPr>
              <w:pStyle w:val="NoSpacing"/>
              <w:pBdr>
                <w:bottom w:val="single" w:sz="4" w:space="1" w:color="auto"/>
              </w:pBdr>
              <w:tabs>
                <w:tab w:val="left" w:pos="567"/>
              </w:tabs>
              <w:jc w:val="center"/>
              <w:rPr>
                <w:rFonts w:ascii="Browallia New" w:hAnsi="Browallia New" w:cs="Browallia New"/>
                <w:color w:val="000000" w:themeColor="text1"/>
                <w:sz w:val="28"/>
              </w:rPr>
            </w:pPr>
            <w:r w:rsidRPr="00872C5C">
              <w:rPr>
                <w:rFonts w:ascii="Browallia New" w:hAnsi="Browallia New" w:cs="Browallia New"/>
                <w:color w:val="000000" w:themeColor="text1"/>
                <w:sz w:val="28"/>
              </w:rPr>
              <w:t>Company name</w:t>
            </w:r>
          </w:p>
        </w:tc>
        <w:tc>
          <w:tcPr>
            <w:tcW w:w="1757" w:type="dxa"/>
          </w:tcPr>
          <w:p w14:paraId="6974A5CC" w14:textId="77777777" w:rsidR="004A37F3" w:rsidRPr="00872C5C" w:rsidRDefault="004A37F3" w:rsidP="004A37F3">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872C5C">
              <w:rPr>
                <w:rFonts w:ascii="Browallia New" w:hAnsi="Browallia New" w:cs="Browallia New"/>
                <w:color w:val="000000" w:themeColor="text1"/>
                <w:sz w:val="28"/>
              </w:rPr>
              <w:t>Type of business</w:t>
            </w:r>
          </w:p>
        </w:tc>
        <w:tc>
          <w:tcPr>
            <w:tcW w:w="1134" w:type="dxa"/>
          </w:tcPr>
          <w:p w14:paraId="3B097407" w14:textId="77777777" w:rsidR="004A37F3" w:rsidRPr="00872C5C" w:rsidRDefault="004A37F3" w:rsidP="004A37F3">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872C5C">
              <w:rPr>
                <w:rFonts w:ascii="Browallia New" w:hAnsi="Browallia New" w:cs="Browallia New"/>
                <w:color w:val="000000" w:themeColor="text1"/>
                <w:sz w:val="28"/>
              </w:rPr>
              <w:t>Location</w:t>
            </w:r>
          </w:p>
        </w:tc>
        <w:tc>
          <w:tcPr>
            <w:tcW w:w="1418" w:type="dxa"/>
            <w:vAlign w:val="bottom"/>
          </w:tcPr>
          <w:p w14:paraId="74B5001D" w14:textId="77777777" w:rsidR="004A37F3" w:rsidRPr="00872C5C" w:rsidRDefault="004A37F3" w:rsidP="004A37F3">
            <w:pPr>
              <w:pBdr>
                <w:bottom w:val="single" w:sz="4" w:space="0" w:color="auto"/>
              </w:pBdr>
              <w:spacing w:after="0" w:line="240" w:lineRule="auto"/>
              <w:jc w:val="center"/>
              <w:rPr>
                <w:rFonts w:ascii="Browallia New" w:eastAsia="Times New Roman" w:hAnsi="Browallia New" w:cs="Browallia New"/>
                <w:color w:val="000000" w:themeColor="text1"/>
                <w:sz w:val="28"/>
              </w:rPr>
            </w:pPr>
            <w:r w:rsidRPr="00872C5C">
              <w:rPr>
                <w:rFonts w:ascii="Browallia New" w:eastAsia="Times New Roman" w:hAnsi="Browallia New" w:cs="Browallia New"/>
                <w:color w:val="000000" w:themeColor="text1"/>
                <w:sz w:val="28"/>
              </w:rPr>
              <w:t>Dec 31, 2019</w:t>
            </w:r>
          </w:p>
        </w:tc>
        <w:tc>
          <w:tcPr>
            <w:tcW w:w="1417" w:type="dxa"/>
            <w:vAlign w:val="bottom"/>
          </w:tcPr>
          <w:p w14:paraId="5ED254FD" w14:textId="77777777" w:rsidR="004A37F3" w:rsidRPr="00872C5C" w:rsidRDefault="004A37F3" w:rsidP="004A37F3">
            <w:pPr>
              <w:pBdr>
                <w:bottom w:val="single" w:sz="4" w:space="0" w:color="auto"/>
              </w:pBdr>
              <w:spacing w:after="0" w:line="240" w:lineRule="auto"/>
              <w:jc w:val="center"/>
              <w:rPr>
                <w:rFonts w:ascii="Browallia New" w:eastAsia="Times New Roman" w:hAnsi="Browallia New" w:cs="Browallia New"/>
                <w:color w:val="000000" w:themeColor="text1"/>
                <w:spacing w:val="-2"/>
                <w:sz w:val="28"/>
              </w:rPr>
            </w:pPr>
            <w:r w:rsidRPr="00872C5C">
              <w:rPr>
                <w:rFonts w:ascii="Browallia New" w:eastAsia="Times New Roman" w:hAnsi="Browallia New" w:cs="Browallia New"/>
                <w:color w:val="000000" w:themeColor="text1"/>
                <w:spacing w:val="-2"/>
                <w:sz w:val="28"/>
              </w:rPr>
              <w:t>Dec 31, 2018</w:t>
            </w:r>
          </w:p>
        </w:tc>
      </w:tr>
      <w:tr w:rsidR="004A37F3" w:rsidRPr="00872C5C" w14:paraId="0365121E" w14:textId="77777777" w:rsidTr="006C1878">
        <w:trPr>
          <w:trHeight w:val="20"/>
        </w:trPr>
        <w:tc>
          <w:tcPr>
            <w:tcW w:w="3294" w:type="dxa"/>
          </w:tcPr>
          <w:p w14:paraId="70C4F39A" w14:textId="77777777" w:rsidR="004A37F3" w:rsidRPr="006C1878" w:rsidRDefault="004A37F3" w:rsidP="004A37F3">
            <w:pPr>
              <w:pStyle w:val="NoSpacing"/>
              <w:tabs>
                <w:tab w:val="left" w:pos="567"/>
              </w:tabs>
              <w:ind w:hanging="204"/>
              <w:jc w:val="center"/>
              <w:rPr>
                <w:rFonts w:ascii="Browallia New" w:hAnsi="Browallia New" w:cs="Browallia New"/>
                <w:b/>
                <w:bCs/>
                <w:color w:val="000000" w:themeColor="text1"/>
                <w:sz w:val="28"/>
              </w:rPr>
            </w:pPr>
            <w:r w:rsidRPr="006C1878">
              <w:rPr>
                <w:rFonts w:ascii="Browallia New" w:hAnsi="Browallia New" w:cs="Browallia New"/>
                <w:b/>
                <w:bCs/>
                <w:color w:val="000000" w:themeColor="text1"/>
                <w:sz w:val="28"/>
              </w:rPr>
              <w:t xml:space="preserve">Subsidiaries held by the </w:t>
            </w:r>
            <w:proofErr w:type="gramStart"/>
            <w:r w:rsidRPr="006C1878">
              <w:rPr>
                <w:rFonts w:ascii="Browallia New" w:hAnsi="Browallia New" w:cs="Browallia New"/>
                <w:b/>
                <w:bCs/>
                <w:color w:val="000000" w:themeColor="text1"/>
                <w:sz w:val="28"/>
              </w:rPr>
              <w:t>Company :</w:t>
            </w:r>
            <w:proofErr w:type="gramEnd"/>
          </w:p>
        </w:tc>
        <w:tc>
          <w:tcPr>
            <w:tcW w:w="1757" w:type="dxa"/>
          </w:tcPr>
          <w:p w14:paraId="4EC25F0B" w14:textId="77777777" w:rsidR="004A37F3" w:rsidRPr="00872C5C" w:rsidRDefault="004A37F3" w:rsidP="004A37F3">
            <w:pPr>
              <w:pStyle w:val="NoSpacing"/>
              <w:tabs>
                <w:tab w:val="left" w:pos="567"/>
              </w:tabs>
              <w:jc w:val="center"/>
              <w:rPr>
                <w:rFonts w:ascii="Browallia New" w:hAnsi="Browallia New" w:cs="Browallia New"/>
                <w:color w:val="000000" w:themeColor="text1"/>
                <w:sz w:val="28"/>
              </w:rPr>
            </w:pPr>
          </w:p>
        </w:tc>
        <w:tc>
          <w:tcPr>
            <w:tcW w:w="1134" w:type="dxa"/>
          </w:tcPr>
          <w:p w14:paraId="11C50BD4" w14:textId="77777777" w:rsidR="004A37F3" w:rsidRPr="00872C5C" w:rsidRDefault="004A37F3" w:rsidP="004A37F3">
            <w:pPr>
              <w:pStyle w:val="NoSpacing"/>
              <w:tabs>
                <w:tab w:val="left" w:pos="567"/>
              </w:tabs>
              <w:jc w:val="center"/>
              <w:rPr>
                <w:rFonts w:ascii="Browallia New" w:hAnsi="Browallia New" w:cs="Browallia New"/>
                <w:color w:val="000000" w:themeColor="text1"/>
                <w:sz w:val="28"/>
              </w:rPr>
            </w:pPr>
          </w:p>
        </w:tc>
        <w:tc>
          <w:tcPr>
            <w:tcW w:w="1418" w:type="dxa"/>
            <w:vAlign w:val="bottom"/>
          </w:tcPr>
          <w:p w14:paraId="4F638DE5" w14:textId="77777777" w:rsidR="004A37F3" w:rsidRPr="00872C5C" w:rsidRDefault="004A37F3" w:rsidP="004A37F3">
            <w:pPr>
              <w:spacing w:after="0" w:line="240" w:lineRule="auto"/>
              <w:jc w:val="center"/>
              <w:rPr>
                <w:rFonts w:ascii="Browallia New" w:eastAsia="Times New Roman" w:hAnsi="Browallia New" w:cs="Browallia New"/>
                <w:color w:val="000000" w:themeColor="text1"/>
                <w:sz w:val="28"/>
              </w:rPr>
            </w:pPr>
          </w:p>
        </w:tc>
        <w:tc>
          <w:tcPr>
            <w:tcW w:w="1417" w:type="dxa"/>
            <w:vAlign w:val="bottom"/>
          </w:tcPr>
          <w:p w14:paraId="394767C7" w14:textId="77777777" w:rsidR="004A37F3" w:rsidRPr="00872C5C" w:rsidRDefault="004A37F3" w:rsidP="004A37F3">
            <w:pPr>
              <w:spacing w:after="0" w:line="240" w:lineRule="auto"/>
              <w:jc w:val="center"/>
              <w:rPr>
                <w:rFonts w:ascii="Browallia New" w:eastAsia="Times New Roman" w:hAnsi="Browallia New" w:cs="Browallia New"/>
                <w:color w:val="000000" w:themeColor="text1"/>
                <w:spacing w:val="-2"/>
                <w:sz w:val="28"/>
              </w:rPr>
            </w:pPr>
          </w:p>
        </w:tc>
      </w:tr>
      <w:tr w:rsidR="004A37F3" w:rsidRPr="00872C5C" w14:paraId="09B9A04C" w14:textId="77777777" w:rsidTr="006C1878">
        <w:trPr>
          <w:trHeight w:val="20"/>
        </w:trPr>
        <w:tc>
          <w:tcPr>
            <w:tcW w:w="3294" w:type="dxa"/>
            <w:vAlign w:val="bottom"/>
          </w:tcPr>
          <w:p w14:paraId="5774ADB0" w14:textId="77777777" w:rsidR="004A37F3" w:rsidRPr="00872C5C" w:rsidRDefault="004A37F3" w:rsidP="004A37F3">
            <w:pPr>
              <w:pStyle w:val="NoSpacing"/>
              <w:spacing w:before="60"/>
              <w:ind w:left="-97"/>
              <w:rPr>
                <w:rFonts w:ascii="Browallia New" w:hAnsi="Browallia New" w:cs="Browallia New"/>
                <w:color w:val="000000" w:themeColor="text1"/>
                <w:sz w:val="28"/>
              </w:rPr>
            </w:pPr>
            <w:r w:rsidRPr="00872C5C">
              <w:rPr>
                <w:rFonts w:ascii="Browallia New" w:hAnsi="Browallia New" w:cs="Browallia New"/>
                <w:color w:val="000000" w:themeColor="text1"/>
                <w:sz w:val="28"/>
              </w:rPr>
              <w:t>The Direct Trading Co., Ltd.</w:t>
            </w:r>
          </w:p>
        </w:tc>
        <w:tc>
          <w:tcPr>
            <w:tcW w:w="1757" w:type="dxa"/>
          </w:tcPr>
          <w:p w14:paraId="323819E5" w14:textId="77777777" w:rsidR="004A37F3" w:rsidRPr="00872C5C" w:rsidRDefault="004A37F3" w:rsidP="004A37F3">
            <w:pPr>
              <w:pStyle w:val="NoSpacing"/>
              <w:tabs>
                <w:tab w:val="left" w:pos="567"/>
              </w:tabs>
              <w:spacing w:before="60"/>
              <w:jc w:val="center"/>
              <w:rPr>
                <w:rFonts w:ascii="Browallia New" w:hAnsi="Browallia New" w:cs="Browallia New"/>
                <w:color w:val="000000" w:themeColor="text1"/>
                <w:sz w:val="28"/>
                <w:cs/>
              </w:rPr>
            </w:pPr>
            <w:r w:rsidRPr="00872C5C">
              <w:rPr>
                <w:rFonts w:ascii="Browallia New" w:eastAsia="Times New Roman" w:hAnsi="Browallia New" w:cs="Browallia New"/>
                <w:color w:val="000000" w:themeColor="text1"/>
                <w:sz w:val="28"/>
              </w:rPr>
              <w:t>Service and rental</w:t>
            </w:r>
          </w:p>
        </w:tc>
        <w:tc>
          <w:tcPr>
            <w:tcW w:w="1134" w:type="dxa"/>
          </w:tcPr>
          <w:p w14:paraId="2D4641AE" w14:textId="77777777" w:rsidR="004A37F3" w:rsidRPr="00872C5C" w:rsidRDefault="004A37F3" w:rsidP="004A37F3">
            <w:pPr>
              <w:pStyle w:val="NoSpacing"/>
              <w:tabs>
                <w:tab w:val="left" w:pos="567"/>
              </w:tabs>
              <w:spacing w:before="60"/>
              <w:jc w:val="center"/>
              <w:rPr>
                <w:rFonts w:ascii="Browallia New" w:hAnsi="Browallia New" w:cs="Browallia New"/>
                <w:color w:val="000000" w:themeColor="text1"/>
                <w:sz w:val="28"/>
              </w:rPr>
            </w:pPr>
            <w:r w:rsidRPr="00872C5C">
              <w:rPr>
                <w:rFonts w:ascii="Browallia New" w:hAnsi="Browallia New" w:cs="Browallia New"/>
                <w:color w:val="000000" w:themeColor="text1"/>
                <w:sz w:val="28"/>
              </w:rPr>
              <w:t>Thailand</w:t>
            </w:r>
          </w:p>
        </w:tc>
        <w:tc>
          <w:tcPr>
            <w:tcW w:w="1418" w:type="dxa"/>
          </w:tcPr>
          <w:p w14:paraId="7B5281BB" w14:textId="77777777" w:rsidR="004A37F3" w:rsidRPr="00872C5C" w:rsidRDefault="004A37F3" w:rsidP="004A37F3">
            <w:pPr>
              <w:pStyle w:val="NoSpacing"/>
              <w:tabs>
                <w:tab w:val="left" w:pos="567"/>
              </w:tabs>
              <w:spacing w:before="60"/>
              <w:jc w:val="center"/>
              <w:rPr>
                <w:rFonts w:ascii="Browallia New" w:hAnsi="Browallia New" w:cs="Browallia New"/>
                <w:color w:val="000000" w:themeColor="text1"/>
                <w:sz w:val="28"/>
              </w:rPr>
            </w:pPr>
            <w:r w:rsidRPr="00872C5C">
              <w:rPr>
                <w:rFonts w:ascii="Browallia New" w:hAnsi="Browallia New" w:cs="Browallia New"/>
                <w:color w:val="000000" w:themeColor="text1"/>
                <w:sz w:val="28"/>
              </w:rPr>
              <w:t>99.00</w:t>
            </w:r>
          </w:p>
        </w:tc>
        <w:tc>
          <w:tcPr>
            <w:tcW w:w="1417" w:type="dxa"/>
          </w:tcPr>
          <w:p w14:paraId="2747D4C0" w14:textId="77777777" w:rsidR="004A37F3" w:rsidRPr="00872C5C" w:rsidRDefault="004A37F3" w:rsidP="004A37F3">
            <w:pPr>
              <w:pStyle w:val="NoSpacing"/>
              <w:tabs>
                <w:tab w:val="left" w:pos="567"/>
              </w:tabs>
              <w:spacing w:before="60"/>
              <w:jc w:val="center"/>
              <w:rPr>
                <w:rFonts w:ascii="Browallia New" w:hAnsi="Browallia New" w:cs="Browallia New"/>
                <w:color w:val="000000" w:themeColor="text1"/>
                <w:sz w:val="28"/>
              </w:rPr>
            </w:pPr>
            <w:r w:rsidRPr="00872C5C">
              <w:rPr>
                <w:rFonts w:ascii="Browallia New" w:hAnsi="Browallia New" w:cs="Browallia New"/>
                <w:color w:val="000000" w:themeColor="text1"/>
                <w:sz w:val="28"/>
              </w:rPr>
              <w:t>99.00</w:t>
            </w:r>
          </w:p>
        </w:tc>
      </w:tr>
      <w:tr w:rsidR="004A37F3" w:rsidRPr="00872C5C" w14:paraId="1DC0AB33" w14:textId="77777777" w:rsidTr="006C1878">
        <w:trPr>
          <w:trHeight w:val="20"/>
        </w:trPr>
        <w:tc>
          <w:tcPr>
            <w:tcW w:w="3294" w:type="dxa"/>
            <w:vAlign w:val="bottom"/>
          </w:tcPr>
          <w:p w14:paraId="31472F38" w14:textId="77777777" w:rsidR="004A37F3" w:rsidRPr="00872C5C" w:rsidRDefault="004A37F3" w:rsidP="004A37F3">
            <w:pPr>
              <w:tabs>
                <w:tab w:val="left" w:pos="567"/>
              </w:tabs>
              <w:spacing w:after="0" w:line="240" w:lineRule="auto"/>
              <w:ind w:hanging="108"/>
              <w:rPr>
                <w:rFonts w:ascii="Browallia New" w:eastAsia="Times New Roman" w:hAnsi="Browallia New" w:cs="Browallia New"/>
                <w:color w:val="000000" w:themeColor="text1"/>
                <w:sz w:val="28"/>
              </w:rPr>
            </w:pPr>
            <w:r w:rsidRPr="00872C5C">
              <w:rPr>
                <w:rFonts w:ascii="Browallia New" w:eastAsia="Times New Roman" w:hAnsi="Browallia New" w:cs="Browallia New"/>
                <w:color w:val="000000" w:themeColor="text1"/>
                <w:sz w:val="28"/>
              </w:rPr>
              <w:t>Summer Sun Co., Ltd.</w:t>
            </w:r>
          </w:p>
        </w:tc>
        <w:tc>
          <w:tcPr>
            <w:tcW w:w="1757" w:type="dxa"/>
          </w:tcPr>
          <w:p w14:paraId="12EB463F" w14:textId="77777777" w:rsidR="004A37F3" w:rsidRPr="00872C5C" w:rsidRDefault="004A37F3" w:rsidP="004A37F3">
            <w:pPr>
              <w:pStyle w:val="NoSpacing"/>
              <w:tabs>
                <w:tab w:val="left" w:pos="567"/>
              </w:tabs>
              <w:jc w:val="center"/>
              <w:rPr>
                <w:rFonts w:ascii="Browallia New" w:hAnsi="Browallia New" w:cs="Browallia New"/>
                <w:color w:val="000000" w:themeColor="text1"/>
                <w:sz w:val="28"/>
              </w:rPr>
            </w:pPr>
            <w:r w:rsidRPr="00872C5C">
              <w:rPr>
                <w:rFonts w:ascii="Browallia New" w:eastAsia="Times New Roman" w:hAnsi="Browallia New" w:cs="Browallia New"/>
                <w:color w:val="000000" w:themeColor="text1"/>
                <w:sz w:val="28"/>
              </w:rPr>
              <w:t>Service and rental</w:t>
            </w:r>
          </w:p>
        </w:tc>
        <w:tc>
          <w:tcPr>
            <w:tcW w:w="1134" w:type="dxa"/>
          </w:tcPr>
          <w:p w14:paraId="66F29CA0" w14:textId="77777777" w:rsidR="004A37F3" w:rsidRPr="00872C5C" w:rsidRDefault="004A37F3" w:rsidP="004A37F3">
            <w:pPr>
              <w:pStyle w:val="NoSpacing"/>
              <w:tabs>
                <w:tab w:val="left" w:pos="567"/>
              </w:tabs>
              <w:jc w:val="center"/>
              <w:rPr>
                <w:rFonts w:ascii="Browallia New" w:hAnsi="Browallia New" w:cs="Browallia New"/>
                <w:color w:val="000000" w:themeColor="text1"/>
                <w:sz w:val="28"/>
              </w:rPr>
            </w:pPr>
            <w:r w:rsidRPr="00872C5C">
              <w:rPr>
                <w:rFonts w:ascii="Browallia New" w:hAnsi="Browallia New" w:cs="Browallia New"/>
                <w:color w:val="000000" w:themeColor="text1"/>
                <w:sz w:val="28"/>
              </w:rPr>
              <w:t>Thailand</w:t>
            </w:r>
          </w:p>
        </w:tc>
        <w:tc>
          <w:tcPr>
            <w:tcW w:w="1418" w:type="dxa"/>
          </w:tcPr>
          <w:p w14:paraId="046F99BE" w14:textId="77777777" w:rsidR="004A37F3" w:rsidRPr="00872C5C" w:rsidRDefault="004A37F3" w:rsidP="004A37F3">
            <w:pPr>
              <w:pStyle w:val="NoSpacing"/>
              <w:tabs>
                <w:tab w:val="left" w:pos="567"/>
              </w:tabs>
              <w:jc w:val="center"/>
              <w:rPr>
                <w:rFonts w:ascii="Browallia New" w:hAnsi="Browallia New" w:cs="Browallia New"/>
                <w:color w:val="000000" w:themeColor="text1"/>
                <w:sz w:val="28"/>
              </w:rPr>
            </w:pPr>
            <w:r w:rsidRPr="00872C5C">
              <w:rPr>
                <w:rFonts w:ascii="Browallia New" w:hAnsi="Browallia New" w:cs="Browallia New"/>
                <w:color w:val="000000" w:themeColor="text1"/>
                <w:sz w:val="28"/>
              </w:rPr>
              <w:t>99.00</w:t>
            </w:r>
          </w:p>
        </w:tc>
        <w:tc>
          <w:tcPr>
            <w:tcW w:w="1417" w:type="dxa"/>
          </w:tcPr>
          <w:p w14:paraId="4869CBEA" w14:textId="77777777" w:rsidR="004A37F3" w:rsidRPr="00872C5C" w:rsidRDefault="004A37F3" w:rsidP="004A37F3">
            <w:pPr>
              <w:pStyle w:val="NoSpacing"/>
              <w:tabs>
                <w:tab w:val="left" w:pos="567"/>
              </w:tabs>
              <w:jc w:val="center"/>
              <w:rPr>
                <w:rFonts w:ascii="Browallia New" w:hAnsi="Browallia New" w:cs="Browallia New"/>
                <w:color w:val="000000" w:themeColor="text1"/>
                <w:sz w:val="28"/>
              </w:rPr>
            </w:pPr>
            <w:r w:rsidRPr="00872C5C">
              <w:rPr>
                <w:rFonts w:ascii="Browallia New" w:hAnsi="Browallia New" w:cs="Browallia New"/>
                <w:color w:val="000000" w:themeColor="text1"/>
                <w:sz w:val="28"/>
              </w:rPr>
              <w:t>99.00</w:t>
            </w:r>
          </w:p>
        </w:tc>
      </w:tr>
    </w:tbl>
    <w:p w14:paraId="0374792E" w14:textId="77777777" w:rsidR="004A37F3" w:rsidRPr="00872C5C" w:rsidRDefault="004A37F3" w:rsidP="004A37F3">
      <w:pPr>
        <w:pStyle w:val="NoSpacing"/>
        <w:numPr>
          <w:ilvl w:val="0"/>
          <w:numId w:val="22"/>
        </w:numPr>
        <w:tabs>
          <w:tab w:val="left" w:pos="-3969"/>
        </w:tabs>
        <w:spacing w:before="240" w:after="120"/>
        <w:ind w:left="993" w:hanging="284"/>
        <w:jc w:val="both"/>
        <w:rPr>
          <w:rFonts w:ascii="Browallia New" w:eastAsia="Times New Roman" w:hAnsi="Browallia New" w:cs="Browallia New"/>
          <w:sz w:val="28"/>
        </w:rPr>
      </w:pPr>
      <w:r w:rsidRPr="00872C5C">
        <w:rPr>
          <w:rFonts w:ascii="Browallia New" w:eastAsia="Times New Roman" w:hAnsi="Browallia New" w:cs="Browallia New"/>
          <w:sz w:val="28"/>
        </w:rPr>
        <w:t>Subsidiaries are all entities over which the Group has the power to govern the financial and operating policies generally accompanying a shareholding of more than one-half of the voting rights.</w:t>
      </w:r>
    </w:p>
    <w:p w14:paraId="26598F49" w14:textId="77777777" w:rsidR="004A37F3" w:rsidRPr="00872C5C" w:rsidRDefault="004A37F3" w:rsidP="004A37F3">
      <w:pPr>
        <w:pStyle w:val="NoSpacing"/>
        <w:numPr>
          <w:ilvl w:val="0"/>
          <w:numId w:val="22"/>
        </w:numPr>
        <w:tabs>
          <w:tab w:val="left" w:pos="-3969"/>
        </w:tabs>
        <w:spacing w:after="120"/>
        <w:ind w:left="993" w:hanging="284"/>
        <w:jc w:val="both"/>
        <w:rPr>
          <w:rFonts w:ascii="Browallia New" w:hAnsi="Browallia New" w:cs="Browallia New"/>
          <w:color w:val="000000" w:themeColor="text1"/>
          <w:sz w:val="28"/>
        </w:rPr>
      </w:pPr>
      <w:r w:rsidRPr="00872C5C">
        <w:rPr>
          <w:rFonts w:ascii="Browallia New" w:hAnsi="Browallia New" w:cs="Browallia New"/>
          <w:color w:val="000000" w:themeColor="text1"/>
          <w:sz w:val="28"/>
        </w:rPr>
        <w:t xml:space="preserve">The financial statement of these companies </w:t>
      </w:r>
      <w:proofErr w:type="gramStart"/>
      <w:r w:rsidRPr="00872C5C">
        <w:rPr>
          <w:rFonts w:ascii="Browallia New" w:hAnsi="Browallia New" w:cs="Browallia New"/>
          <w:color w:val="000000" w:themeColor="text1"/>
          <w:sz w:val="28"/>
        </w:rPr>
        <w:t>have</w:t>
      </w:r>
      <w:proofErr w:type="gramEnd"/>
      <w:r w:rsidRPr="00872C5C">
        <w:rPr>
          <w:rFonts w:ascii="Browallia New" w:hAnsi="Browallia New" w:cs="Browallia New"/>
          <w:color w:val="000000" w:themeColor="text1"/>
          <w:sz w:val="28"/>
        </w:rPr>
        <w:t xml:space="preserve"> been consolidated from the date on which effective control is transferred to the Group and are no longer consolidated from the date of such control ceases</w:t>
      </w:r>
    </w:p>
    <w:p w14:paraId="54DAB87D" w14:textId="77777777" w:rsidR="004A37F3" w:rsidRPr="00184F1F" w:rsidRDefault="004A37F3" w:rsidP="004A37F3">
      <w:pPr>
        <w:pStyle w:val="NoSpacing"/>
        <w:numPr>
          <w:ilvl w:val="0"/>
          <w:numId w:val="22"/>
        </w:numPr>
        <w:tabs>
          <w:tab w:val="left" w:pos="-3969"/>
        </w:tabs>
        <w:spacing w:after="120"/>
        <w:ind w:left="993" w:hanging="284"/>
        <w:jc w:val="both"/>
        <w:rPr>
          <w:rFonts w:ascii="Browallia New" w:hAnsi="Browallia New" w:cs="Browallia New"/>
          <w:color w:val="000000" w:themeColor="text1"/>
          <w:sz w:val="28"/>
        </w:rPr>
      </w:pPr>
      <w:r w:rsidRPr="00184F1F">
        <w:rPr>
          <w:rFonts w:ascii="Browallia New" w:hAnsi="Browallia New" w:cs="Browallia New"/>
          <w:color w:val="000000" w:themeColor="text1"/>
          <w:sz w:val="28"/>
        </w:rPr>
        <w:t xml:space="preserve">The Group controls an entity when the Group is exposed to, or has rights to, variable returns from its involvement with the entity and has the ability to affect those returns though its power over the entity.  The existence and effect of potential voting rights that are currently exercisable or convertible are considered when assessing whether the Group controls another entity.  </w:t>
      </w:r>
    </w:p>
    <w:p w14:paraId="65E46C7F" w14:textId="77777777" w:rsidR="004A37F3" w:rsidRPr="00184F1F" w:rsidRDefault="004A37F3" w:rsidP="004A37F3">
      <w:pPr>
        <w:pStyle w:val="NoSpacing"/>
        <w:tabs>
          <w:tab w:val="left" w:pos="-3969"/>
        </w:tabs>
        <w:spacing w:after="120"/>
        <w:ind w:left="993"/>
        <w:jc w:val="both"/>
        <w:rPr>
          <w:rFonts w:ascii="Browallia New" w:hAnsi="Browallia New" w:cs="Browallia New"/>
          <w:color w:val="000000" w:themeColor="text1"/>
          <w:sz w:val="28"/>
        </w:rPr>
      </w:pPr>
      <w:r w:rsidRPr="00184F1F">
        <w:rPr>
          <w:rFonts w:ascii="Browallia New" w:hAnsi="Browallia New" w:cs="Browallia New"/>
          <w:color w:val="000000" w:themeColor="text1"/>
          <w:sz w:val="28"/>
        </w:rPr>
        <w:t>The acquisition date is the date on which control is transferred to the acquirer. Judgment is applied in determining the acquisition date and determining whether control is transferred from one party to another.</w:t>
      </w:r>
    </w:p>
    <w:p w14:paraId="07234338" w14:textId="77777777" w:rsidR="004A37F3" w:rsidRPr="00184F1F" w:rsidRDefault="004A37F3" w:rsidP="004A37F3">
      <w:pPr>
        <w:pStyle w:val="NoSpacing"/>
        <w:numPr>
          <w:ilvl w:val="0"/>
          <w:numId w:val="22"/>
        </w:numPr>
        <w:tabs>
          <w:tab w:val="left" w:pos="-3969"/>
        </w:tabs>
        <w:spacing w:after="120"/>
        <w:ind w:left="993" w:hanging="284"/>
        <w:jc w:val="both"/>
        <w:rPr>
          <w:rFonts w:ascii="Browallia New" w:hAnsi="Browallia New" w:cs="Browallia New"/>
          <w:spacing w:val="-2"/>
          <w:sz w:val="28"/>
        </w:rPr>
      </w:pPr>
      <w:r w:rsidRPr="00184F1F">
        <w:rPr>
          <w:rFonts w:ascii="Browallia New" w:hAnsi="Browallia New" w:cs="Browallia New"/>
          <w:spacing w:val="-2"/>
          <w:sz w:val="28"/>
        </w:rPr>
        <w:t>Upon the loss of control, the</w:t>
      </w:r>
      <w:r w:rsidRPr="00184F1F">
        <w:rPr>
          <w:rFonts w:ascii="Browallia New" w:hAnsi="Browallia New" w:cs="Browallia New" w:hint="cs"/>
          <w:spacing w:val="-2"/>
          <w:sz w:val="28"/>
          <w:cs/>
        </w:rPr>
        <w:t xml:space="preserve"> </w:t>
      </w:r>
      <w:r w:rsidRPr="00184F1F">
        <w:rPr>
          <w:rFonts w:ascii="Browallia New" w:hAnsi="Browallia New" w:cs="Browallia New"/>
          <w:spacing w:val="-2"/>
          <w:sz w:val="28"/>
        </w:rPr>
        <w:t>Group derecognizes the assets and liabilities of the subsidiaries, any non-controlling</w:t>
      </w:r>
      <w:r w:rsidRPr="00184F1F">
        <w:rPr>
          <w:rFonts w:ascii="Browallia New" w:hAnsi="Browallia New" w:cs="Browallia New"/>
          <w:sz w:val="28"/>
        </w:rPr>
        <w:t xml:space="preserve"> interests and the other components of equity related to the subsidiaries.  Any surplus or deficit arising on the loss of control is recognized in profit or loss.  If the Group retains any interest in the previous subsidiaries, then such interest is measured at fair value at the date that control is lost.  Subsequently, it is accounted for as </w:t>
      </w:r>
      <w:r w:rsidRPr="00184F1F">
        <w:rPr>
          <w:rFonts w:ascii="Browallia New" w:hAnsi="Browallia New" w:cs="Browallia New"/>
          <w:spacing w:val="-2"/>
          <w:sz w:val="28"/>
        </w:rPr>
        <w:t>an equity-accounted investee or as an available-for-sale financial asset depending on the level of influence retained.</w:t>
      </w:r>
    </w:p>
    <w:p w14:paraId="6ED67137" w14:textId="77777777" w:rsidR="004A37F3" w:rsidRPr="00B179F4" w:rsidRDefault="004A37F3" w:rsidP="004A37F3">
      <w:pPr>
        <w:pStyle w:val="NoSpacing"/>
        <w:numPr>
          <w:ilvl w:val="0"/>
          <w:numId w:val="22"/>
        </w:numPr>
        <w:tabs>
          <w:tab w:val="left" w:pos="-3969"/>
        </w:tabs>
        <w:spacing w:after="120"/>
        <w:ind w:left="993" w:hanging="284"/>
        <w:jc w:val="both"/>
        <w:rPr>
          <w:rFonts w:ascii="Browallia New" w:hAnsi="Browallia New" w:cs="Browallia New"/>
          <w:color w:val="000000" w:themeColor="text1"/>
          <w:sz w:val="28"/>
        </w:rPr>
      </w:pPr>
      <w:r w:rsidRPr="00B179F4">
        <w:rPr>
          <w:rFonts w:ascii="Browallia New" w:hAnsi="Browallia New" w:cs="Browallia New"/>
          <w:color w:val="000000" w:themeColor="text1"/>
          <w:sz w:val="28"/>
        </w:rPr>
        <w:t>Non-controlling interests represent the portion of income or loss and net assets that is not held by the Group and are presented separately in the consolidated statement of income and within equity in the consolidated statement of financial position, separately from parent shareholders’ equity.</w:t>
      </w:r>
    </w:p>
    <w:p w14:paraId="33C23BD3" w14:textId="77777777" w:rsidR="004A37F3" w:rsidRPr="00B179F4" w:rsidRDefault="004A37F3" w:rsidP="004A37F3">
      <w:pPr>
        <w:pStyle w:val="NoSpacing"/>
        <w:tabs>
          <w:tab w:val="left" w:pos="-3969"/>
        </w:tabs>
        <w:spacing w:after="120"/>
        <w:ind w:left="993"/>
        <w:jc w:val="both"/>
        <w:rPr>
          <w:rFonts w:ascii="Browallia New" w:hAnsi="Browallia New" w:cs="Browallia New"/>
          <w:color w:val="000000" w:themeColor="text1"/>
          <w:sz w:val="28"/>
        </w:rPr>
      </w:pPr>
      <w:r w:rsidRPr="00B179F4">
        <w:rPr>
          <w:rFonts w:ascii="Browallia New" w:hAnsi="Browallia New" w:cs="Browallia New"/>
          <w:color w:val="000000" w:themeColor="text1"/>
          <w:sz w:val="28"/>
        </w:rPr>
        <w:t>At the acquisition date, the Group measures any non-controlling interest at its proportionate interest in the identifiable net assets of the acquiree.</w:t>
      </w:r>
    </w:p>
    <w:p w14:paraId="3D7DD668" w14:textId="77777777" w:rsidR="004A37F3" w:rsidRPr="00B179F4" w:rsidRDefault="004A37F3" w:rsidP="004A37F3">
      <w:pPr>
        <w:pStyle w:val="NoSpacing"/>
        <w:numPr>
          <w:ilvl w:val="0"/>
          <w:numId w:val="22"/>
        </w:numPr>
        <w:tabs>
          <w:tab w:val="left" w:pos="-3969"/>
        </w:tabs>
        <w:ind w:left="993" w:hanging="284"/>
        <w:jc w:val="both"/>
        <w:rPr>
          <w:rFonts w:ascii="Browallia New" w:hAnsi="Browallia New" w:cs="Browallia New"/>
          <w:color w:val="000000" w:themeColor="text1"/>
          <w:sz w:val="28"/>
        </w:rPr>
      </w:pPr>
      <w:r w:rsidRPr="00B179F4">
        <w:rPr>
          <w:rFonts w:ascii="Browallia New" w:hAnsi="Browallia New" w:cs="Browallia New"/>
          <w:color w:val="000000" w:themeColor="text1"/>
          <w:sz w:val="28"/>
        </w:rPr>
        <w:t>The financial statements of the subsidiaries are prepared based on the same significant accounting policies as the parent company for the same accounting items or similar accounting events.</w:t>
      </w:r>
    </w:p>
    <w:p w14:paraId="1F973BEF" w14:textId="77777777" w:rsidR="004A37F3" w:rsidRPr="00E47A1E" w:rsidRDefault="004A37F3" w:rsidP="004A37F3">
      <w:pPr>
        <w:pStyle w:val="NoSpacing"/>
        <w:jc w:val="both"/>
        <w:rPr>
          <w:rFonts w:ascii="Browallia New" w:hAnsi="Browallia New" w:cs="Browallia New"/>
          <w:b/>
          <w:bCs/>
          <w:color w:val="000000" w:themeColor="text1"/>
          <w:sz w:val="28"/>
          <w:highlight w:val="lightGray"/>
        </w:rPr>
      </w:pPr>
    </w:p>
    <w:p w14:paraId="07E305BC" w14:textId="77777777" w:rsidR="004A37F3" w:rsidRPr="00E47A1E" w:rsidRDefault="004A37F3" w:rsidP="004A37F3">
      <w:pPr>
        <w:pStyle w:val="NoSpacing"/>
        <w:jc w:val="both"/>
        <w:rPr>
          <w:rFonts w:ascii="Browallia New" w:hAnsi="Browallia New" w:cs="Browallia New"/>
          <w:b/>
          <w:bCs/>
          <w:color w:val="000000" w:themeColor="text1"/>
          <w:sz w:val="28"/>
          <w:highlight w:val="lightGray"/>
        </w:rPr>
      </w:pPr>
    </w:p>
    <w:p w14:paraId="2B5FC2D5" w14:textId="77777777" w:rsidR="004A37F3" w:rsidRPr="00E47A1E" w:rsidRDefault="004A37F3" w:rsidP="004A37F3">
      <w:pPr>
        <w:pStyle w:val="NoSpacing"/>
        <w:jc w:val="both"/>
        <w:rPr>
          <w:rFonts w:ascii="Browallia New" w:hAnsi="Browallia New" w:cs="Browallia New"/>
          <w:b/>
          <w:bCs/>
          <w:color w:val="000000" w:themeColor="text1"/>
          <w:sz w:val="28"/>
          <w:highlight w:val="lightGray"/>
        </w:rPr>
      </w:pPr>
    </w:p>
    <w:p w14:paraId="13C22E70" w14:textId="77777777" w:rsidR="004A37F3" w:rsidRPr="00E47A1E" w:rsidRDefault="004A37F3" w:rsidP="004A37F3">
      <w:pPr>
        <w:pStyle w:val="NoSpacing"/>
        <w:jc w:val="both"/>
        <w:rPr>
          <w:rFonts w:ascii="Browallia New" w:hAnsi="Browallia New" w:cs="Browallia New"/>
          <w:b/>
          <w:bCs/>
          <w:color w:val="000000" w:themeColor="text1"/>
          <w:sz w:val="28"/>
          <w:highlight w:val="lightGray"/>
        </w:rPr>
      </w:pPr>
    </w:p>
    <w:p w14:paraId="1B7C35FD" w14:textId="77777777" w:rsidR="004A37F3" w:rsidRPr="00E47A1E" w:rsidRDefault="004A37F3" w:rsidP="004A37F3">
      <w:pPr>
        <w:pStyle w:val="NoSpacing"/>
        <w:jc w:val="both"/>
        <w:rPr>
          <w:rFonts w:ascii="Browallia New" w:hAnsi="Browallia New" w:cs="Browallia New"/>
          <w:b/>
          <w:bCs/>
          <w:color w:val="000000" w:themeColor="text1"/>
          <w:sz w:val="28"/>
          <w:highlight w:val="lightGray"/>
        </w:rPr>
      </w:pPr>
    </w:p>
    <w:p w14:paraId="072FE056" w14:textId="77777777" w:rsidR="004A37F3" w:rsidRPr="00D30A8C" w:rsidRDefault="004A37F3" w:rsidP="004A37F3">
      <w:pPr>
        <w:pStyle w:val="NoSpacing"/>
        <w:spacing w:after="120"/>
        <w:jc w:val="both"/>
        <w:rPr>
          <w:rFonts w:ascii="Browallia New" w:hAnsi="Browallia New" w:cs="Browallia New"/>
          <w:b/>
          <w:bCs/>
          <w:color w:val="000000" w:themeColor="text1"/>
          <w:sz w:val="28"/>
        </w:rPr>
      </w:pPr>
      <w:r w:rsidRPr="00D30A8C">
        <w:rPr>
          <w:rFonts w:ascii="Browallia New" w:hAnsi="Browallia New" w:cs="Browallia New"/>
          <w:b/>
          <w:bCs/>
          <w:color w:val="000000" w:themeColor="text1"/>
          <w:sz w:val="28"/>
        </w:rPr>
        <w:t>2.</w:t>
      </w:r>
      <w:r w:rsidRPr="00D30A8C">
        <w:rPr>
          <w:rFonts w:ascii="Browallia New" w:hAnsi="Browallia New" w:cs="Browallia New"/>
          <w:b/>
          <w:bCs/>
          <w:color w:val="000000" w:themeColor="text1"/>
          <w:sz w:val="28"/>
        </w:rPr>
        <w:tab/>
        <w:t xml:space="preserve">BASIS OF PREPARATION </w:t>
      </w:r>
      <w:bookmarkStart w:id="1" w:name="_Hlk33520999"/>
      <w:r w:rsidRPr="00D30A8C">
        <w:rPr>
          <w:rFonts w:ascii="Browallia New" w:hAnsi="Browallia New" w:cs="Browallia New"/>
          <w:b/>
          <w:bCs/>
          <w:color w:val="000000" w:themeColor="text1"/>
          <w:sz w:val="28"/>
          <w:cs/>
        </w:rPr>
        <w:t>(</w:t>
      </w:r>
      <w:proofErr w:type="spellStart"/>
      <w:r w:rsidRPr="00D30A8C">
        <w:rPr>
          <w:rFonts w:ascii="Browallia New" w:hAnsi="Browallia New" w:cs="Browallia New"/>
          <w:b/>
          <w:bCs/>
          <w:color w:val="000000" w:themeColor="text1"/>
          <w:sz w:val="28"/>
        </w:rPr>
        <w:t>Con’t</w:t>
      </w:r>
      <w:proofErr w:type="spellEnd"/>
      <w:r w:rsidRPr="00D30A8C">
        <w:rPr>
          <w:rFonts w:ascii="Browallia New" w:hAnsi="Browallia New" w:cs="Browallia New"/>
          <w:b/>
          <w:bCs/>
          <w:color w:val="000000" w:themeColor="text1"/>
          <w:sz w:val="28"/>
        </w:rPr>
        <w:t>)</w:t>
      </w:r>
      <w:bookmarkEnd w:id="1"/>
    </w:p>
    <w:p w14:paraId="52BE0A46" w14:textId="3C37346F" w:rsidR="004A37F3" w:rsidRPr="00D30A8C" w:rsidRDefault="004A37F3" w:rsidP="004A37F3">
      <w:pPr>
        <w:pStyle w:val="NoSpacing"/>
        <w:spacing w:after="120"/>
        <w:jc w:val="both"/>
        <w:rPr>
          <w:rFonts w:ascii="Browallia New" w:hAnsi="Browallia New" w:cs="Browallia New"/>
          <w:color w:val="000000" w:themeColor="text1"/>
          <w:sz w:val="28"/>
        </w:rPr>
      </w:pPr>
      <w:r w:rsidRPr="00D30A8C">
        <w:rPr>
          <w:rFonts w:ascii="Browallia New" w:hAnsi="Browallia New" w:cs="Browallia New"/>
          <w:color w:val="000000" w:themeColor="text1"/>
          <w:sz w:val="28"/>
        </w:rPr>
        <w:t>2.2</w:t>
      </w:r>
      <w:r w:rsidRPr="00D30A8C">
        <w:rPr>
          <w:rFonts w:ascii="Browallia New" w:hAnsi="Browallia New" w:cs="Browallia New"/>
          <w:color w:val="000000" w:themeColor="text1"/>
          <w:sz w:val="28"/>
        </w:rPr>
        <w:tab/>
        <w:t>Basis of preparation of consolidated financial statements (</w:t>
      </w:r>
      <w:proofErr w:type="spellStart"/>
      <w:r w:rsidRPr="00D30A8C">
        <w:rPr>
          <w:rFonts w:ascii="Browallia New" w:hAnsi="Browallia New" w:cs="Browallia New"/>
          <w:color w:val="000000" w:themeColor="text1"/>
          <w:sz w:val="28"/>
        </w:rPr>
        <w:t>Con’t</w:t>
      </w:r>
      <w:proofErr w:type="spellEnd"/>
      <w:r w:rsidRPr="00D30A8C">
        <w:rPr>
          <w:rFonts w:ascii="Browallia New" w:hAnsi="Browallia New" w:cs="Browallia New"/>
          <w:color w:val="000000" w:themeColor="text1"/>
          <w:sz w:val="28"/>
        </w:rPr>
        <w:t>)</w:t>
      </w:r>
    </w:p>
    <w:p w14:paraId="5F9D00C3" w14:textId="77777777" w:rsidR="004A37F3" w:rsidRPr="00D30A8C" w:rsidRDefault="004A37F3" w:rsidP="004A37F3">
      <w:pPr>
        <w:pStyle w:val="NoSpacing"/>
        <w:numPr>
          <w:ilvl w:val="0"/>
          <w:numId w:val="22"/>
        </w:numPr>
        <w:tabs>
          <w:tab w:val="left" w:pos="-3969"/>
        </w:tabs>
        <w:spacing w:after="120"/>
        <w:ind w:left="993" w:hanging="284"/>
        <w:jc w:val="thaiDistribute"/>
        <w:rPr>
          <w:rFonts w:ascii="Browallia New" w:hAnsi="Browallia New" w:cs="Browallia New"/>
          <w:color w:val="000000" w:themeColor="text1"/>
          <w:sz w:val="28"/>
        </w:rPr>
      </w:pPr>
      <w:r w:rsidRPr="00D30A8C">
        <w:rPr>
          <w:rFonts w:ascii="Browallia New" w:hAnsi="Browallia New" w:cs="Browallia New"/>
          <w:color w:val="000000" w:themeColor="text1"/>
          <w:sz w:val="28"/>
        </w:rPr>
        <w:t>Material balances and transactions between the Company and its subsidiaries have been eliminated from the consolidated financial statements. Book value of investments and shareholder’s equity of its subsidiaries have also been eliminated from the consolidated financial statements.</w:t>
      </w:r>
    </w:p>
    <w:p w14:paraId="253310CF" w14:textId="77777777" w:rsidR="004A37F3" w:rsidRPr="00D30A8C" w:rsidRDefault="004A37F3" w:rsidP="004A37F3">
      <w:pPr>
        <w:pStyle w:val="NoSpacing"/>
        <w:spacing w:after="120"/>
        <w:jc w:val="both"/>
        <w:rPr>
          <w:rFonts w:ascii="Browallia New" w:hAnsi="Browallia New" w:cs="Browallia New"/>
          <w:sz w:val="28"/>
        </w:rPr>
      </w:pPr>
      <w:r w:rsidRPr="00D30A8C">
        <w:rPr>
          <w:rFonts w:ascii="Browallia New" w:hAnsi="Browallia New" w:cs="Browallia New"/>
          <w:color w:val="000000" w:themeColor="text1"/>
          <w:sz w:val="28"/>
        </w:rPr>
        <w:t>2.3</w:t>
      </w:r>
      <w:r w:rsidRPr="00D30A8C">
        <w:rPr>
          <w:rFonts w:ascii="Browallia New" w:hAnsi="Browallia New" w:cs="Browallia New"/>
          <w:color w:val="000000" w:themeColor="text1"/>
          <w:sz w:val="28"/>
        </w:rPr>
        <w:tab/>
      </w:r>
      <w:r w:rsidRPr="00D30A8C">
        <w:rPr>
          <w:rFonts w:ascii="Browallia New" w:hAnsi="Browallia New" w:cs="Browallia New"/>
          <w:sz w:val="28"/>
        </w:rPr>
        <w:t>Principles of separate financial statements</w:t>
      </w:r>
    </w:p>
    <w:p w14:paraId="3318921E" w14:textId="77777777" w:rsidR="004A37F3" w:rsidRPr="00D30A8C" w:rsidRDefault="004A37F3" w:rsidP="004A37F3">
      <w:pPr>
        <w:pStyle w:val="NoSpacing"/>
        <w:tabs>
          <w:tab w:val="left" w:pos="-3969"/>
        </w:tabs>
        <w:ind w:left="709"/>
        <w:jc w:val="both"/>
        <w:rPr>
          <w:rFonts w:ascii="Browallia New" w:hAnsi="Browallia New" w:cs="Browallia New"/>
          <w:color w:val="000000" w:themeColor="text1"/>
          <w:sz w:val="28"/>
        </w:rPr>
      </w:pPr>
      <w:r w:rsidRPr="00D30A8C">
        <w:rPr>
          <w:rFonts w:ascii="Browallia New" w:hAnsi="Browallia New" w:cs="Browallia New"/>
          <w:color w:val="000000" w:themeColor="text1"/>
          <w:sz w:val="28"/>
        </w:rPr>
        <w:t>The separate financial statements, which present investments in subsidiaries under the cost method less impairment losses, have been prepared solely for the benefit of the public.</w:t>
      </w:r>
    </w:p>
    <w:p w14:paraId="50AA5639" w14:textId="77777777" w:rsidR="004A37F3" w:rsidRPr="007A3AC9" w:rsidRDefault="004A37F3" w:rsidP="004A37F3">
      <w:pPr>
        <w:pStyle w:val="NoSpacing"/>
        <w:tabs>
          <w:tab w:val="left" w:pos="-3969"/>
        </w:tabs>
        <w:jc w:val="both"/>
        <w:rPr>
          <w:rFonts w:ascii="Browallia New" w:hAnsi="Browallia New" w:cs="Browallia New"/>
          <w:color w:val="000000" w:themeColor="text1"/>
          <w:sz w:val="28"/>
        </w:rPr>
      </w:pPr>
    </w:p>
    <w:p w14:paraId="31BAB3EE" w14:textId="77777777" w:rsidR="004A37F3" w:rsidRPr="007A3AC9" w:rsidRDefault="004A37F3" w:rsidP="004A37F3">
      <w:pPr>
        <w:pStyle w:val="NoSpacing"/>
        <w:spacing w:after="120"/>
        <w:jc w:val="both"/>
        <w:rPr>
          <w:rFonts w:ascii="Browallia New" w:hAnsi="Browallia New" w:cs="Browallia New"/>
          <w:b/>
          <w:bCs/>
          <w:color w:val="000000" w:themeColor="text1"/>
          <w:sz w:val="28"/>
        </w:rPr>
      </w:pPr>
      <w:r w:rsidRPr="007A3AC9">
        <w:rPr>
          <w:rFonts w:ascii="Browallia New" w:hAnsi="Browallia New" w:cs="Browallia New"/>
          <w:b/>
          <w:bCs/>
          <w:color w:val="000000" w:themeColor="text1"/>
          <w:sz w:val="28"/>
        </w:rPr>
        <w:t>3.</w:t>
      </w:r>
      <w:r w:rsidRPr="007A3AC9">
        <w:rPr>
          <w:rFonts w:ascii="Browallia New" w:hAnsi="Browallia New" w:cs="Browallia New"/>
          <w:b/>
          <w:bCs/>
          <w:color w:val="000000" w:themeColor="text1"/>
          <w:sz w:val="28"/>
        </w:rPr>
        <w:tab/>
        <w:t>ADOPTION OF NEW ACCOUNTING STANDARDS</w:t>
      </w:r>
    </w:p>
    <w:p w14:paraId="62958887" w14:textId="77777777" w:rsidR="004A37F3" w:rsidRPr="007A3AC9" w:rsidRDefault="004A37F3" w:rsidP="004A37F3">
      <w:pPr>
        <w:pStyle w:val="NoSpacing"/>
        <w:spacing w:after="120"/>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3.1</w:t>
      </w:r>
      <w:r w:rsidRPr="007A3AC9">
        <w:rPr>
          <w:rFonts w:ascii="Browallia New" w:hAnsi="Browallia New" w:cs="Browallia New"/>
          <w:color w:val="000000" w:themeColor="text1"/>
          <w:sz w:val="28"/>
        </w:rPr>
        <w:tab/>
        <w:t>Adoption of new accounting standards effective in the current year</w:t>
      </w:r>
    </w:p>
    <w:p w14:paraId="1DA37F6F" w14:textId="77777777" w:rsidR="004A37F3" w:rsidRPr="007A3AC9" w:rsidRDefault="004A37F3" w:rsidP="004A37F3">
      <w:pPr>
        <w:pStyle w:val="NoSpacing"/>
        <w:spacing w:after="120"/>
        <w:ind w:left="709"/>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 xml:space="preserve">In current year, the Company and its subsidiaries have applied the revised (revised 2018) and newly Thai Accounting Standards (TAS), Thai Financial Reporting Standard (TFRS) and Interpretations (SIC and TFRIC) as announced by the Federation of Accounting Professions as </w:t>
      </w:r>
      <w:proofErr w:type="gramStart"/>
      <w:r w:rsidRPr="007A3AC9">
        <w:rPr>
          <w:rFonts w:ascii="Browallia New" w:hAnsi="Browallia New" w:cs="Browallia New"/>
          <w:color w:val="000000" w:themeColor="text1"/>
          <w:sz w:val="28"/>
        </w:rPr>
        <w:t>follows:-</w:t>
      </w:r>
      <w:proofErr w:type="gramEnd"/>
    </w:p>
    <w:p w14:paraId="245C7761" w14:textId="77777777" w:rsidR="004A37F3" w:rsidRPr="007A3AC9" w:rsidRDefault="004A37F3" w:rsidP="004A37F3">
      <w:pPr>
        <w:pStyle w:val="NoSpacing"/>
        <w:ind w:left="709"/>
        <w:jc w:val="thaiDistribute"/>
        <w:rPr>
          <w:rFonts w:ascii="Browallia New" w:hAnsi="Browallia New" w:cs="Browallia New"/>
          <w:color w:val="000000" w:themeColor="text1"/>
          <w:sz w:val="28"/>
          <w:u w:val="single"/>
        </w:rPr>
      </w:pPr>
      <w:r w:rsidRPr="007A3AC9">
        <w:rPr>
          <w:rFonts w:ascii="Browallia New" w:hAnsi="Browallia New" w:cs="Browallia New"/>
          <w:color w:val="000000" w:themeColor="text1"/>
          <w:sz w:val="28"/>
          <w:u w:val="single"/>
        </w:rPr>
        <w:t>Thai Accounting Standards</w:t>
      </w:r>
    </w:p>
    <w:p w14:paraId="0A5C849B" w14:textId="77777777" w:rsidR="004A37F3" w:rsidRPr="007A3AC9" w:rsidRDefault="004A37F3" w:rsidP="004A37F3">
      <w:pPr>
        <w:pStyle w:val="NoSpacing"/>
        <w:ind w:left="709"/>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TAS 1 (revised 2018)</w:t>
      </w:r>
      <w:r w:rsidRPr="007A3AC9">
        <w:rPr>
          <w:rFonts w:ascii="Browallia New" w:hAnsi="Browallia New" w:cs="Browallia New"/>
          <w:color w:val="000000" w:themeColor="text1"/>
          <w:sz w:val="28"/>
        </w:rPr>
        <w:tab/>
        <w:t>Presentation of Financial Statements</w:t>
      </w:r>
    </w:p>
    <w:p w14:paraId="1A57E2E9" w14:textId="77777777" w:rsidR="004A37F3" w:rsidRPr="007A3AC9" w:rsidRDefault="004A37F3" w:rsidP="004A37F3">
      <w:pPr>
        <w:pStyle w:val="NoSpacing"/>
        <w:ind w:left="709"/>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TAS 2 (revised 2018)</w:t>
      </w:r>
      <w:r w:rsidRPr="007A3AC9">
        <w:rPr>
          <w:rFonts w:ascii="Browallia New" w:hAnsi="Browallia New" w:cs="Browallia New"/>
          <w:color w:val="000000" w:themeColor="text1"/>
          <w:sz w:val="28"/>
        </w:rPr>
        <w:tab/>
        <w:t>Inventories</w:t>
      </w:r>
    </w:p>
    <w:p w14:paraId="38A8CBC1" w14:textId="77777777" w:rsidR="004A37F3" w:rsidRPr="007A3AC9" w:rsidRDefault="004A37F3" w:rsidP="004A37F3">
      <w:pPr>
        <w:pStyle w:val="NoSpacing"/>
        <w:ind w:left="709"/>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TAS 7 (revised 2018)</w:t>
      </w:r>
      <w:r w:rsidRPr="007A3AC9">
        <w:rPr>
          <w:rFonts w:ascii="Browallia New" w:hAnsi="Browallia New" w:cs="Browallia New"/>
          <w:color w:val="000000" w:themeColor="text1"/>
          <w:sz w:val="28"/>
        </w:rPr>
        <w:tab/>
        <w:t>Statement of Cash Flows</w:t>
      </w:r>
    </w:p>
    <w:p w14:paraId="3E9D6D0D" w14:textId="77777777" w:rsidR="004A37F3" w:rsidRPr="007A3AC9" w:rsidRDefault="004A37F3" w:rsidP="004A37F3">
      <w:pPr>
        <w:pStyle w:val="NoSpacing"/>
        <w:ind w:left="709"/>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TAS 8 (revised 2018)</w:t>
      </w:r>
      <w:r w:rsidRPr="007A3AC9">
        <w:rPr>
          <w:rFonts w:ascii="Browallia New" w:hAnsi="Browallia New" w:cs="Browallia New"/>
          <w:color w:val="000000" w:themeColor="text1"/>
          <w:sz w:val="28"/>
        </w:rPr>
        <w:tab/>
        <w:t>Accounting Policies, Changes in Accounting Estimates and Errors</w:t>
      </w:r>
    </w:p>
    <w:p w14:paraId="386D5F91" w14:textId="77777777" w:rsidR="004A37F3" w:rsidRPr="007A3AC9" w:rsidRDefault="004A37F3" w:rsidP="004A37F3">
      <w:pPr>
        <w:pStyle w:val="NoSpacing"/>
        <w:ind w:left="709"/>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TAS 10 (revised 2018)</w:t>
      </w:r>
      <w:r w:rsidRPr="007A3AC9">
        <w:rPr>
          <w:rFonts w:ascii="Browallia New" w:hAnsi="Browallia New" w:cs="Browallia New"/>
          <w:color w:val="000000" w:themeColor="text1"/>
          <w:sz w:val="28"/>
        </w:rPr>
        <w:tab/>
        <w:t>Events After the Reporting Period</w:t>
      </w:r>
    </w:p>
    <w:p w14:paraId="56F82154" w14:textId="77777777" w:rsidR="004A37F3" w:rsidRPr="007A3AC9" w:rsidRDefault="004A37F3" w:rsidP="004A37F3">
      <w:pPr>
        <w:pStyle w:val="NoSpacing"/>
        <w:ind w:left="709"/>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TAS 12 (revised 2018)</w:t>
      </w:r>
      <w:r w:rsidRPr="007A3AC9">
        <w:rPr>
          <w:rFonts w:ascii="Browallia New" w:hAnsi="Browallia New" w:cs="Browallia New"/>
          <w:color w:val="000000" w:themeColor="text1"/>
          <w:sz w:val="28"/>
        </w:rPr>
        <w:tab/>
        <w:t>Income Taxes</w:t>
      </w:r>
    </w:p>
    <w:p w14:paraId="082383B0" w14:textId="77777777" w:rsidR="004A37F3" w:rsidRPr="007A3AC9" w:rsidRDefault="004A37F3" w:rsidP="004A37F3">
      <w:pPr>
        <w:pStyle w:val="NoSpacing"/>
        <w:ind w:left="709"/>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TAS 16 (revised 2018)</w:t>
      </w:r>
      <w:r w:rsidRPr="007A3AC9">
        <w:rPr>
          <w:rFonts w:ascii="Browallia New" w:hAnsi="Browallia New" w:cs="Browallia New"/>
          <w:color w:val="000000" w:themeColor="text1"/>
          <w:sz w:val="28"/>
        </w:rPr>
        <w:tab/>
        <w:t>Property, Plant and Equipment</w:t>
      </w:r>
    </w:p>
    <w:p w14:paraId="557FA731" w14:textId="77777777" w:rsidR="004A37F3" w:rsidRPr="007A3AC9" w:rsidRDefault="004A37F3" w:rsidP="004A37F3">
      <w:pPr>
        <w:pStyle w:val="NoSpacing"/>
        <w:ind w:left="709"/>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TAS 17 (revised 2018)</w:t>
      </w:r>
      <w:r w:rsidRPr="007A3AC9">
        <w:rPr>
          <w:rFonts w:ascii="Browallia New" w:hAnsi="Browallia New" w:cs="Browallia New"/>
          <w:color w:val="000000" w:themeColor="text1"/>
          <w:sz w:val="28"/>
        </w:rPr>
        <w:tab/>
        <w:t>Leases</w:t>
      </w:r>
    </w:p>
    <w:p w14:paraId="1D3DDBBE" w14:textId="77777777" w:rsidR="004A37F3" w:rsidRPr="007A3AC9" w:rsidRDefault="004A37F3" w:rsidP="004A37F3">
      <w:pPr>
        <w:pStyle w:val="NoSpacing"/>
        <w:ind w:left="709"/>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TAS 19 (revised 2018)</w:t>
      </w:r>
      <w:r w:rsidRPr="007A3AC9">
        <w:rPr>
          <w:rFonts w:ascii="Browallia New" w:hAnsi="Browallia New" w:cs="Browallia New"/>
          <w:color w:val="000000" w:themeColor="text1"/>
          <w:sz w:val="28"/>
        </w:rPr>
        <w:tab/>
        <w:t>Employee Benefits</w:t>
      </w:r>
    </w:p>
    <w:p w14:paraId="6923D2CD" w14:textId="77777777" w:rsidR="004A37F3" w:rsidRPr="007A3AC9" w:rsidRDefault="004A37F3" w:rsidP="004A37F3">
      <w:pPr>
        <w:pStyle w:val="NoSpacing"/>
        <w:ind w:left="709"/>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TAS 20 (revised 2018)</w:t>
      </w:r>
      <w:r w:rsidRPr="007A3AC9">
        <w:rPr>
          <w:rFonts w:ascii="Browallia New" w:hAnsi="Browallia New" w:cs="Browallia New"/>
          <w:color w:val="000000" w:themeColor="text1"/>
          <w:sz w:val="28"/>
        </w:rPr>
        <w:tab/>
        <w:t>Accounting for Government Grants and Disclosure of Government Assistance</w:t>
      </w:r>
    </w:p>
    <w:p w14:paraId="1E5AE6F4" w14:textId="77777777" w:rsidR="004A37F3" w:rsidRPr="007A3AC9" w:rsidRDefault="004A37F3" w:rsidP="004A37F3">
      <w:pPr>
        <w:pStyle w:val="NoSpacing"/>
        <w:ind w:left="709"/>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TAS 21 (revised 2018)</w:t>
      </w:r>
      <w:r w:rsidRPr="007A3AC9">
        <w:rPr>
          <w:rFonts w:ascii="Browallia New" w:hAnsi="Browallia New" w:cs="Browallia New"/>
          <w:color w:val="000000" w:themeColor="text1"/>
          <w:sz w:val="28"/>
        </w:rPr>
        <w:tab/>
        <w:t>The Effects of Changes in Foreign Exchange Rate</w:t>
      </w:r>
    </w:p>
    <w:p w14:paraId="205AE85F" w14:textId="77777777" w:rsidR="004A37F3" w:rsidRPr="007A3AC9" w:rsidRDefault="004A37F3" w:rsidP="004A37F3">
      <w:pPr>
        <w:pStyle w:val="NoSpacing"/>
        <w:ind w:left="709"/>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TAS 23 (revised 2018)</w:t>
      </w:r>
      <w:r w:rsidRPr="007A3AC9">
        <w:rPr>
          <w:rFonts w:ascii="Browallia New" w:hAnsi="Browallia New" w:cs="Browallia New"/>
          <w:color w:val="000000" w:themeColor="text1"/>
          <w:sz w:val="28"/>
        </w:rPr>
        <w:tab/>
        <w:t>Borrowing Costs</w:t>
      </w:r>
    </w:p>
    <w:p w14:paraId="5A915429" w14:textId="77777777" w:rsidR="004A37F3" w:rsidRPr="007A3AC9" w:rsidRDefault="004A37F3" w:rsidP="004A37F3">
      <w:pPr>
        <w:pStyle w:val="NoSpacing"/>
        <w:ind w:left="709"/>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TAS 24 (revised 2018)</w:t>
      </w:r>
      <w:r w:rsidRPr="007A3AC9">
        <w:rPr>
          <w:rFonts w:ascii="Browallia New" w:hAnsi="Browallia New" w:cs="Browallia New"/>
          <w:color w:val="000000" w:themeColor="text1"/>
          <w:sz w:val="28"/>
        </w:rPr>
        <w:tab/>
        <w:t>Related Party Disclosures</w:t>
      </w:r>
    </w:p>
    <w:p w14:paraId="145685F5" w14:textId="77777777" w:rsidR="004A37F3" w:rsidRPr="007A3AC9" w:rsidRDefault="004A37F3" w:rsidP="004A37F3">
      <w:pPr>
        <w:pStyle w:val="NoSpacing"/>
        <w:ind w:left="709"/>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TAS 26 (revised 2018)</w:t>
      </w:r>
      <w:r w:rsidRPr="007A3AC9">
        <w:rPr>
          <w:rFonts w:ascii="Browallia New" w:hAnsi="Browallia New" w:cs="Browallia New"/>
          <w:color w:val="000000" w:themeColor="text1"/>
          <w:sz w:val="28"/>
        </w:rPr>
        <w:tab/>
        <w:t>Accounting and Reporting by Retirement Benefit Plans</w:t>
      </w:r>
    </w:p>
    <w:p w14:paraId="565DD268" w14:textId="77777777" w:rsidR="004A37F3" w:rsidRPr="007A3AC9" w:rsidRDefault="004A37F3" w:rsidP="004A37F3">
      <w:pPr>
        <w:pStyle w:val="NoSpacing"/>
        <w:ind w:left="709"/>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TAS 27 (revised 2018)</w:t>
      </w:r>
      <w:r w:rsidRPr="007A3AC9">
        <w:rPr>
          <w:rFonts w:ascii="Browallia New" w:hAnsi="Browallia New" w:cs="Browallia New"/>
          <w:color w:val="000000" w:themeColor="text1"/>
          <w:sz w:val="28"/>
        </w:rPr>
        <w:tab/>
        <w:t>Separate Financial Statements</w:t>
      </w:r>
    </w:p>
    <w:p w14:paraId="685DC7C8" w14:textId="77777777" w:rsidR="004A37F3" w:rsidRPr="007A3AC9" w:rsidRDefault="004A37F3" w:rsidP="004A37F3">
      <w:pPr>
        <w:pStyle w:val="NoSpacing"/>
        <w:ind w:left="709"/>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TAS 28 (revised 2018)</w:t>
      </w:r>
      <w:r w:rsidRPr="007A3AC9">
        <w:rPr>
          <w:rFonts w:ascii="Browallia New" w:hAnsi="Browallia New" w:cs="Browallia New"/>
          <w:color w:val="000000" w:themeColor="text1"/>
          <w:sz w:val="28"/>
        </w:rPr>
        <w:tab/>
        <w:t>Investments in Associates and Joint Venture</w:t>
      </w:r>
    </w:p>
    <w:p w14:paraId="70C621FD" w14:textId="77777777" w:rsidR="004A37F3" w:rsidRPr="007A3AC9" w:rsidRDefault="004A37F3" w:rsidP="004A37F3">
      <w:pPr>
        <w:pStyle w:val="NoSpacing"/>
        <w:ind w:left="709"/>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TAS 29 (revised 2018)</w:t>
      </w:r>
      <w:r w:rsidRPr="007A3AC9">
        <w:rPr>
          <w:rFonts w:ascii="Browallia New" w:hAnsi="Browallia New" w:cs="Browallia New"/>
          <w:color w:val="000000" w:themeColor="text1"/>
          <w:sz w:val="28"/>
        </w:rPr>
        <w:tab/>
        <w:t>Financial Reporting in Hyperinflationary Economics</w:t>
      </w:r>
    </w:p>
    <w:p w14:paraId="7C12DB0C" w14:textId="77777777" w:rsidR="004A37F3" w:rsidRPr="007A3AC9" w:rsidRDefault="004A37F3" w:rsidP="004A37F3">
      <w:pPr>
        <w:pStyle w:val="NoSpacing"/>
        <w:ind w:left="709"/>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TAS 33 (revised 2018)</w:t>
      </w:r>
      <w:r w:rsidRPr="007A3AC9">
        <w:rPr>
          <w:rFonts w:ascii="Browallia New" w:hAnsi="Browallia New" w:cs="Browallia New"/>
          <w:color w:val="000000" w:themeColor="text1"/>
          <w:sz w:val="28"/>
        </w:rPr>
        <w:tab/>
        <w:t>Earnings per Share</w:t>
      </w:r>
    </w:p>
    <w:p w14:paraId="7A6A4A2D" w14:textId="77777777" w:rsidR="004A37F3" w:rsidRPr="007A3AC9" w:rsidRDefault="004A37F3" w:rsidP="004A37F3">
      <w:pPr>
        <w:pStyle w:val="NoSpacing"/>
        <w:ind w:left="709"/>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TAS 34 (revised 2018)</w:t>
      </w:r>
      <w:r w:rsidRPr="007A3AC9">
        <w:rPr>
          <w:rFonts w:ascii="Browallia New" w:hAnsi="Browallia New" w:cs="Browallia New"/>
          <w:color w:val="000000" w:themeColor="text1"/>
          <w:sz w:val="28"/>
        </w:rPr>
        <w:tab/>
        <w:t>Interim Financial Reporting</w:t>
      </w:r>
    </w:p>
    <w:p w14:paraId="5AAC9310" w14:textId="77777777" w:rsidR="004A37F3" w:rsidRPr="007A3AC9" w:rsidRDefault="004A37F3" w:rsidP="004A37F3">
      <w:pPr>
        <w:pStyle w:val="NoSpacing"/>
        <w:ind w:left="709"/>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TAS 36 (revised 2018)</w:t>
      </w:r>
      <w:r w:rsidRPr="007A3AC9">
        <w:rPr>
          <w:rFonts w:ascii="Browallia New" w:hAnsi="Browallia New" w:cs="Browallia New"/>
          <w:color w:val="000000" w:themeColor="text1"/>
          <w:sz w:val="28"/>
        </w:rPr>
        <w:tab/>
        <w:t>Impairment of Assets</w:t>
      </w:r>
    </w:p>
    <w:p w14:paraId="2992AA40" w14:textId="77777777" w:rsidR="004A37F3" w:rsidRPr="007A3AC9" w:rsidRDefault="004A37F3" w:rsidP="004A37F3">
      <w:pPr>
        <w:pStyle w:val="NoSpacing"/>
        <w:ind w:left="709"/>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TAS 37 (revised 2018)</w:t>
      </w:r>
      <w:r w:rsidRPr="007A3AC9">
        <w:rPr>
          <w:rFonts w:ascii="Browallia New" w:hAnsi="Browallia New" w:cs="Browallia New"/>
          <w:color w:val="000000" w:themeColor="text1"/>
          <w:sz w:val="28"/>
        </w:rPr>
        <w:tab/>
        <w:t>Provisions, Contingent Liabilities and Contingent Assets</w:t>
      </w:r>
    </w:p>
    <w:p w14:paraId="7A9A2021" w14:textId="77777777" w:rsidR="004A37F3" w:rsidRPr="007A3AC9" w:rsidRDefault="004A37F3" w:rsidP="004A37F3">
      <w:pPr>
        <w:pStyle w:val="NoSpacing"/>
        <w:ind w:left="709"/>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TAS 38 (revised 2018)</w:t>
      </w:r>
      <w:r w:rsidRPr="007A3AC9">
        <w:rPr>
          <w:rFonts w:ascii="Browallia New" w:hAnsi="Browallia New" w:cs="Browallia New"/>
          <w:color w:val="000000" w:themeColor="text1"/>
          <w:sz w:val="28"/>
        </w:rPr>
        <w:tab/>
        <w:t>Intangible assets</w:t>
      </w:r>
    </w:p>
    <w:p w14:paraId="05CF8BC0" w14:textId="77777777" w:rsidR="004A37F3" w:rsidRPr="007A3AC9" w:rsidRDefault="004A37F3" w:rsidP="004A37F3">
      <w:pPr>
        <w:pStyle w:val="NoSpacing"/>
        <w:ind w:left="709"/>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TAS 40 (revised 2018)</w:t>
      </w:r>
      <w:r w:rsidRPr="007A3AC9">
        <w:rPr>
          <w:rFonts w:ascii="Browallia New" w:hAnsi="Browallia New" w:cs="Browallia New"/>
          <w:color w:val="000000" w:themeColor="text1"/>
          <w:sz w:val="28"/>
        </w:rPr>
        <w:tab/>
        <w:t>Investment Property</w:t>
      </w:r>
    </w:p>
    <w:p w14:paraId="0630FEAC" w14:textId="77777777" w:rsidR="004A37F3" w:rsidRPr="007A3AC9" w:rsidRDefault="004A37F3" w:rsidP="004A37F3">
      <w:pPr>
        <w:pStyle w:val="NoSpacing"/>
        <w:ind w:left="709"/>
        <w:jc w:val="thaiDistribute"/>
        <w:rPr>
          <w:rFonts w:ascii="Browallia New" w:hAnsi="Browallia New" w:cs="Browallia New"/>
          <w:color w:val="000000" w:themeColor="text1"/>
          <w:sz w:val="28"/>
        </w:rPr>
      </w:pPr>
      <w:r w:rsidRPr="007A3AC9">
        <w:rPr>
          <w:rFonts w:ascii="Browallia New" w:hAnsi="Browallia New" w:cs="Browallia New"/>
          <w:color w:val="000000" w:themeColor="text1"/>
          <w:sz w:val="28"/>
        </w:rPr>
        <w:t>TAS 41 (revised 2018)</w:t>
      </w:r>
      <w:r w:rsidRPr="007A3AC9">
        <w:rPr>
          <w:rFonts w:ascii="Browallia New" w:hAnsi="Browallia New" w:cs="Browallia New"/>
          <w:color w:val="000000" w:themeColor="text1"/>
          <w:sz w:val="28"/>
        </w:rPr>
        <w:tab/>
        <w:t>Agriculture</w:t>
      </w:r>
    </w:p>
    <w:p w14:paraId="20A6CF9F" w14:textId="77777777" w:rsidR="004A37F3" w:rsidRPr="00AB763F" w:rsidRDefault="004A37F3" w:rsidP="004A37F3">
      <w:pPr>
        <w:pStyle w:val="NoSpacing"/>
        <w:spacing w:after="120"/>
        <w:jc w:val="both"/>
        <w:rPr>
          <w:rFonts w:ascii="Browallia New" w:hAnsi="Browallia New" w:cs="Browallia New"/>
          <w:b/>
          <w:bCs/>
          <w:color w:val="000000" w:themeColor="text1"/>
          <w:sz w:val="28"/>
        </w:rPr>
      </w:pPr>
      <w:bookmarkStart w:id="2" w:name="_Hlk33522431"/>
      <w:r w:rsidRPr="00AB763F">
        <w:rPr>
          <w:rFonts w:ascii="Browallia New" w:hAnsi="Browallia New" w:cs="Browallia New"/>
          <w:b/>
          <w:bCs/>
          <w:color w:val="000000" w:themeColor="text1"/>
          <w:sz w:val="28"/>
        </w:rPr>
        <w:t>3.</w:t>
      </w:r>
      <w:r w:rsidRPr="00AB763F">
        <w:rPr>
          <w:rFonts w:ascii="Browallia New" w:hAnsi="Browallia New" w:cs="Browallia New"/>
          <w:b/>
          <w:bCs/>
          <w:color w:val="000000" w:themeColor="text1"/>
          <w:sz w:val="28"/>
        </w:rPr>
        <w:tab/>
        <w:t>ADOPTION OF NEW ACCOUNTING STANDARDS (</w:t>
      </w:r>
      <w:proofErr w:type="spellStart"/>
      <w:r w:rsidRPr="00AB763F">
        <w:rPr>
          <w:rFonts w:ascii="Browallia New" w:hAnsi="Browallia New" w:cs="Browallia New"/>
          <w:b/>
          <w:bCs/>
          <w:color w:val="000000" w:themeColor="text1"/>
          <w:sz w:val="28"/>
        </w:rPr>
        <w:t>Con’t</w:t>
      </w:r>
      <w:proofErr w:type="spellEnd"/>
      <w:r w:rsidRPr="00AB763F">
        <w:rPr>
          <w:rFonts w:ascii="Browallia New" w:hAnsi="Browallia New" w:cs="Browallia New"/>
          <w:b/>
          <w:bCs/>
          <w:color w:val="000000" w:themeColor="text1"/>
          <w:sz w:val="28"/>
        </w:rPr>
        <w:t>)</w:t>
      </w:r>
    </w:p>
    <w:p w14:paraId="3A77D703" w14:textId="77777777" w:rsidR="004A37F3" w:rsidRPr="007A3AC9" w:rsidRDefault="004A37F3" w:rsidP="004A37F3">
      <w:pPr>
        <w:pStyle w:val="NoSpacing"/>
        <w:spacing w:after="120"/>
        <w:jc w:val="thaiDistribute"/>
        <w:rPr>
          <w:rFonts w:ascii="Browallia New" w:hAnsi="Browallia New" w:cs="Browallia New"/>
          <w:color w:val="000000" w:themeColor="text1"/>
          <w:sz w:val="28"/>
        </w:rPr>
      </w:pPr>
      <w:r w:rsidRPr="00AB763F">
        <w:rPr>
          <w:rFonts w:ascii="Browallia New" w:hAnsi="Browallia New" w:cs="Browallia New"/>
          <w:color w:val="000000" w:themeColor="text1"/>
          <w:sz w:val="28"/>
        </w:rPr>
        <w:t>3.1</w:t>
      </w:r>
      <w:r w:rsidRPr="00AB763F">
        <w:rPr>
          <w:rFonts w:ascii="Browallia New" w:hAnsi="Browallia New" w:cs="Browallia New"/>
          <w:color w:val="000000" w:themeColor="text1"/>
          <w:sz w:val="28"/>
        </w:rPr>
        <w:tab/>
        <w:t>Adoption of</w:t>
      </w:r>
      <w:r w:rsidRPr="007A3AC9">
        <w:rPr>
          <w:rFonts w:ascii="Browallia New" w:hAnsi="Browallia New" w:cs="Browallia New"/>
          <w:color w:val="000000" w:themeColor="text1"/>
          <w:sz w:val="28"/>
        </w:rPr>
        <w:t xml:space="preserve"> new accounting standards effective in the current year (</w:t>
      </w:r>
      <w:proofErr w:type="spellStart"/>
      <w:r w:rsidRPr="007A3AC9">
        <w:rPr>
          <w:rFonts w:ascii="Browallia New" w:hAnsi="Browallia New" w:cs="Browallia New"/>
          <w:color w:val="000000" w:themeColor="text1"/>
          <w:sz w:val="28"/>
        </w:rPr>
        <w:t>Con’t</w:t>
      </w:r>
      <w:proofErr w:type="spellEnd"/>
      <w:r w:rsidRPr="007A3AC9">
        <w:rPr>
          <w:rFonts w:ascii="Browallia New" w:hAnsi="Browallia New" w:cs="Browallia New"/>
          <w:color w:val="000000" w:themeColor="text1"/>
          <w:sz w:val="28"/>
        </w:rPr>
        <w:t>)</w:t>
      </w:r>
    </w:p>
    <w:bookmarkEnd w:id="2"/>
    <w:p w14:paraId="2280562C" w14:textId="77777777" w:rsidR="004A37F3" w:rsidRPr="007A3AC9" w:rsidRDefault="004A37F3" w:rsidP="004A37F3">
      <w:pPr>
        <w:pStyle w:val="NoSpacing"/>
        <w:ind w:left="720"/>
        <w:jc w:val="both"/>
        <w:rPr>
          <w:rFonts w:ascii="Browallia New" w:hAnsi="Browallia New" w:cs="Browallia New"/>
          <w:color w:val="000000"/>
          <w:sz w:val="28"/>
          <w:u w:val="single"/>
        </w:rPr>
      </w:pPr>
      <w:r w:rsidRPr="007A3AC9">
        <w:rPr>
          <w:rFonts w:ascii="Browallia New" w:hAnsi="Browallia New" w:cs="Browallia New"/>
          <w:color w:val="000000"/>
          <w:sz w:val="28"/>
          <w:u w:val="single"/>
        </w:rPr>
        <w:t>Thai Financial Reporting Standard (“TFRS”)</w:t>
      </w:r>
    </w:p>
    <w:p w14:paraId="3076A5C9" w14:textId="77777777" w:rsidR="004A37F3" w:rsidRPr="008B4ACE" w:rsidRDefault="004A37F3" w:rsidP="004A37F3">
      <w:pPr>
        <w:pStyle w:val="NoSpacing"/>
        <w:ind w:left="720"/>
        <w:jc w:val="both"/>
        <w:rPr>
          <w:rFonts w:ascii="Browallia New" w:hAnsi="Browallia New" w:cs="Browallia New"/>
          <w:color w:val="000000"/>
          <w:sz w:val="28"/>
        </w:rPr>
      </w:pPr>
      <w:r w:rsidRPr="008B4ACE">
        <w:rPr>
          <w:rFonts w:ascii="Browallia New" w:hAnsi="Browallia New" w:cs="Browallia New"/>
          <w:color w:val="000000"/>
          <w:sz w:val="28"/>
        </w:rPr>
        <w:t>TFRS 1</w:t>
      </w:r>
      <w:r w:rsidRPr="008B4ACE">
        <w:rPr>
          <w:rFonts w:ascii="Browallia New" w:hAnsi="Browallia New" w:cs="Browallia New"/>
          <w:color w:val="000000"/>
          <w:sz w:val="28"/>
        </w:rPr>
        <w:tab/>
      </w:r>
      <w:r w:rsidRPr="008B4ACE">
        <w:rPr>
          <w:rFonts w:ascii="Browallia New" w:hAnsi="Browallia New" w:cs="Browallia New"/>
          <w:color w:val="000000"/>
          <w:sz w:val="28"/>
        </w:rPr>
        <w:tab/>
      </w:r>
      <w:r w:rsidRPr="008B4ACE">
        <w:rPr>
          <w:rFonts w:ascii="Browallia New" w:hAnsi="Browallia New" w:cs="Browallia New"/>
          <w:color w:val="000000"/>
          <w:sz w:val="28"/>
        </w:rPr>
        <w:tab/>
        <w:t>First-time Adoption of Thai Financial Reporting Standards</w:t>
      </w:r>
    </w:p>
    <w:p w14:paraId="52C2D4A7" w14:textId="2AE3A13C" w:rsidR="004A37F3" w:rsidRPr="008B4ACE" w:rsidRDefault="004A37F3" w:rsidP="004A37F3">
      <w:pPr>
        <w:pStyle w:val="NoSpacing"/>
        <w:ind w:left="720"/>
        <w:jc w:val="both"/>
        <w:rPr>
          <w:rFonts w:ascii="Browallia New" w:hAnsi="Browallia New" w:cs="Browallia New"/>
          <w:color w:val="000000"/>
          <w:sz w:val="28"/>
        </w:rPr>
      </w:pPr>
      <w:r w:rsidRPr="008B4ACE">
        <w:rPr>
          <w:rFonts w:ascii="Browallia New" w:hAnsi="Browallia New" w:cs="Browallia New"/>
          <w:color w:val="000000"/>
          <w:sz w:val="28"/>
        </w:rPr>
        <w:t>TFRS 2 (revised 2018)</w:t>
      </w:r>
      <w:r w:rsidRPr="008B4ACE">
        <w:rPr>
          <w:rFonts w:ascii="Browallia New" w:hAnsi="Browallia New" w:cs="Browallia New"/>
          <w:color w:val="000000"/>
          <w:sz w:val="28"/>
        </w:rPr>
        <w:tab/>
        <w:t>Share</w:t>
      </w:r>
      <w:r w:rsidR="00333608">
        <w:rPr>
          <w:rFonts w:ascii="Browallia New" w:hAnsi="Browallia New" w:cs="Browallia New" w:hint="cs"/>
          <w:color w:val="000000"/>
          <w:sz w:val="28"/>
          <w:cs/>
        </w:rPr>
        <w:t>-</w:t>
      </w:r>
      <w:r w:rsidRPr="008B4ACE">
        <w:rPr>
          <w:rFonts w:ascii="Browallia New" w:hAnsi="Browallia New" w:cs="Browallia New"/>
          <w:color w:val="000000"/>
          <w:sz w:val="28"/>
        </w:rPr>
        <w:t>Based Payments</w:t>
      </w:r>
    </w:p>
    <w:p w14:paraId="1764F332" w14:textId="77777777" w:rsidR="004A37F3" w:rsidRPr="008B4ACE" w:rsidRDefault="004A37F3" w:rsidP="004A37F3">
      <w:pPr>
        <w:pStyle w:val="NoSpacing"/>
        <w:ind w:left="720"/>
        <w:jc w:val="both"/>
        <w:rPr>
          <w:rFonts w:ascii="Browallia New" w:hAnsi="Browallia New" w:cs="Browallia New"/>
          <w:color w:val="000000"/>
          <w:sz w:val="28"/>
        </w:rPr>
      </w:pPr>
      <w:r w:rsidRPr="008B4ACE">
        <w:rPr>
          <w:rFonts w:ascii="Browallia New" w:hAnsi="Browallia New" w:cs="Browallia New"/>
          <w:color w:val="000000"/>
          <w:sz w:val="28"/>
        </w:rPr>
        <w:t>TFRS 3 (revised 2018)</w:t>
      </w:r>
      <w:r w:rsidRPr="008B4ACE">
        <w:rPr>
          <w:rFonts w:ascii="Browallia New" w:hAnsi="Browallia New" w:cs="Browallia New"/>
          <w:color w:val="000000"/>
          <w:sz w:val="28"/>
        </w:rPr>
        <w:tab/>
        <w:t>Business Combinations</w:t>
      </w:r>
    </w:p>
    <w:p w14:paraId="16D2878E" w14:textId="77777777" w:rsidR="004A37F3" w:rsidRPr="008B4ACE" w:rsidRDefault="004A37F3" w:rsidP="004A37F3">
      <w:pPr>
        <w:pStyle w:val="NoSpacing"/>
        <w:ind w:left="720"/>
        <w:jc w:val="both"/>
        <w:rPr>
          <w:rFonts w:ascii="Browallia New" w:hAnsi="Browallia New" w:cs="Browallia New"/>
          <w:color w:val="000000"/>
          <w:sz w:val="28"/>
        </w:rPr>
      </w:pPr>
      <w:r w:rsidRPr="008B4ACE">
        <w:rPr>
          <w:rFonts w:ascii="Browallia New" w:hAnsi="Browallia New" w:cs="Browallia New"/>
          <w:color w:val="000000"/>
          <w:sz w:val="28"/>
        </w:rPr>
        <w:t>TFRS 4 (revised 2018)</w:t>
      </w:r>
      <w:r w:rsidRPr="008B4ACE">
        <w:rPr>
          <w:rFonts w:ascii="Browallia New" w:hAnsi="Browallia New" w:cs="Browallia New"/>
          <w:color w:val="000000"/>
          <w:sz w:val="28"/>
        </w:rPr>
        <w:tab/>
        <w:t>Insurance Contracts</w:t>
      </w:r>
    </w:p>
    <w:p w14:paraId="25A70384" w14:textId="77777777" w:rsidR="004A37F3" w:rsidRPr="008B4ACE" w:rsidRDefault="004A37F3" w:rsidP="004A37F3">
      <w:pPr>
        <w:pStyle w:val="NoSpacing"/>
        <w:ind w:left="720"/>
        <w:jc w:val="both"/>
        <w:rPr>
          <w:rFonts w:ascii="Browallia New" w:hAnsi="Browallia New" w:cs="Browallia New"/>
          <w:color w:val="000000"/>
          <w:sz w:val="28"/>
        </w:rPr>
      </w:pPr>
      <w:r w:rsidRPr="008B4ACE">
        <w:rPr>
          <w:rFonts w:ascii="Browallia New" w:hAnsi="Browallia New" w:cs="Browallia New"/>
          <w:color w:val="000000"/>
          <w:sz w:val="28"/>
        </w:rPr>
        <w:t>TFRS 5 (revised 2018)</w:t>
      </w:r>
      <w:r w:rsidRPr="008B4ACE">
        <w:rPr>
          <w:rFonts w:ascii="Browallia New" w:hAnsi="Browallia New" w:cs="Browallia New"/>
          <w:color w:val="000000"/>
          <w:sz w:val="28"/>
        </w:rPr>
        <w:tab/>
        <w:t>Non-current Assets Held for Sale and Discontinued Operations</w:t>
      </w:r>
    </w:p>
    <w:p w14:paraId="133EA9E2" w14:textId="77777777" w:rsidR="004A37F3" w:rsidRPr="008B4ACE" w:rsidRDefault="004A37F3" w:rsidP="004A37F3">
      <w:pPr>
        <w:pStyle w:val="NoSpacing"/>
        <w:ind w:left="720"/>
        <w:jc w:val="both"/>
        <w:rPr>
          <w:rFonts w:ascii="Browallia New" w:hAnsi="Browallia New" w:cs="Browallia New"/>
          <w:color w:val="000000"/>
          <w:sz w:val="28"/>
        </w:rPr>
      </w:pPr>
      <w:r w:rsidRPr="008B4ACE">
        <w:rPr>
          <w:rFonts w:ascii="Browallia New" w:hAnsi="Browallia New" w:cs="Browallia New"/>
          <w:color w:val="000000"/>
          <w:sz w:val="28"/>
        </w:rPr>
        <w:t>TFRS 6 (revised 2018)</w:t>
      </w:r>
      <w:r w:rsidRPr="008B4ACE">
        <w:rPr>
          <w:rFonts w:ascii="Browallia New" w:hAnsi="Browallia New" w:cs="Browallia New"/>
          <w:color w:val="000000"/>
          <w:sz w:val="28"/>
        </w:rPr>
        <w:tab/>
        <w:t>Exploration for and Evaluation of Mineral Resources</w:t>
      </w:r>
    </w:p>
    <w:p w14:paraId="66080F27" w14:textId="77777777" w:rsidR="004A37F3" w:rsidRPr="008B4ACE" w:rsidRDefault="004A37F3" w:rsidP="004A37F3">
      <w:pPr>
        <w:pStyle w:val="NoSpacing"/>
        <w:ind w:left="720"/>
        <w:jc w:val="both"/>
        <w:rPr>
          <w:rFonts w:ascii="Browallia New" w:hAnsi="Browallia New" w:cs="Browallia New"/>
          <w:color w:val="000000"/>
          <w:sz w:val="28"/>
        </w:rPr>
      </w:pPr>
      <w:r w:rsidRPr="008B4ACE">
        <w:rPr>
          <w:rFonts w:ascii="Browallia New" w:hAnsi="Browallia New" w:cs="Browallia New"/>
          <w:color w:val="000000"/>
          <w:sz w:val="28"/>
        </w:rPr>
        <w:t>TFRS 8 (revised 2018)</w:t>
      </w:r>
      <w:r w:rsidRPr="008B4ACE">
        <w:rPr>
          <w:rFonts w:ascii="Browallia New" w:hAnsi="Browallia New" w:cs="Browallia New"/>
          <w:color w:val="000000"/>
          <w:sz w:val="28"/>
        </w:rPr>
        <w:tab/>
        <w:t>Operating Segments</w:t>
      </w:r>
    </w:p>
    <w:p w14:paraId="5E3A3304" w14:textId="77777777" w:rsidR="004A37F3" w:rsidRPr="008B4ACE" w:rsidRDefault="004A37F3" w:rsidP="004A37F3">
      <w:pPr>
        <w:pStyle w:val="NoSpacing"/>
        <w:ind w:left="720"/>
        <w:jc w:val="both"/>
        <w:rPr>
          <w:rFonts w:ascii="Browallia New" w:hAnsi="Browallia New" w:cs="Browallia New"/>
          <w:color w:val="000000"/>
          <w:sz w:val="28"/>
        </w:rPr>
      </w:pPr>
      <w:r w:rsidRPr="008B4ACE">
        <w:rPr>
          <w:rFonts w:ascii="Browallia New" w:hAnsi="Browallia New" w:cs="Browallia New"/>
          <w:color w:val="000000"/>
          <w:sz w:val="28"/>
        </w:rPr>
        <w:t>TFRS 10 (revised 2018)</w:t>
      </w:r>
      <w:r w:rsidRPr="008B4ACE">
        <w:rPr>
          <w:rFonts w:ascii="Browallia New" w:hAnsi="Browallia New" w:cs="Browallia New"/>
          <w:color w:val="000000"/>
          <w:sz w:val="28"/>
        </w:rPr>
        <w:tab/>
        <w:t>Consolidated Financial Statements</w:t>
      </w:r>
    </w:p>
    <w:p w14:paraId="79C41736" w14:textId="77777777" w:rsidR="004A37F3" w:rsidRPr="008B4ACE" w:rsidRDefault="004A37F3" w:rsidP="004A37F3">
      <w:pPr>
        <w:pStyle w:val="NoSpacing"/>
        <w:ind w:left="720"/>
        <w:jc w:val="both"/>
        <w:rPr>
          <w:rFonts w:ascii="Browallia New" w:hAnsi="Browallia New" w:cs="Browallia New"/>
          <w:color w:val="000000"/>
          <w:sz w:val="28"/>
        </w:rPr>
      </w:pPr>
      <w:r w:rsidRPr="008B4ACE">
        <w:rPr>
          <w:rFonts w:ascii="Browallia New" w:hAnsi="Browallia New" w:cs="Browallia New"/>
          <w:color w:val="000000"/>
          <w:sz w:val="28"/>
        </w:rPr>
        <w:t>TFRS 11 (revised 2018)</w:t>
      </w:r>
      <w:r w:rsidRPr="008B4ACE">
        <w:rPr>
          <w:rFonts w:ascii="Browallia New" w:hAnsi="Browallia New" w:cs="Browallia New"/>
          <w:color w:val="000000"/>
          <w:sz w:val="28"/>
        </w:rPr>
        <w:tab/>
        <w:t>Joint Arrangements</w:t>
      </w:r>
    </w:p>
    <w:p w14:paraId="72BB6EFF" w14:textId="77777777" w:rsidR="004A37F3" w:rsidRPr="008B4ACE" w:rsidRDefault="004A37F3" w:rsidP="004A37F3">
      <w:pPr>
        <w:pStyle w:val="NoSpacing"/>
        <w:ind w:left="720"/>
        <w:jc w:val="both"/>
        <w:rPr>
          <w:rFonts w:ascii="Browallia New" w:hAnsi="Browallia New" w:cs="Browallia New"/>
          <w:color w:val="000000"/>
          <w:sz w:val="28"/>
        </w:rPr>
      </w:pPr>
      <w:r w:rsidRPr="008B4ACE">
        <w:rPr>
          <w:rFonts w:ascii="Browallia New" w:hAnsi="Browallia New" w:cs="Browallia New"/>
          <w:color w:val="000000"/>
          <w:sz w:val="28"/>
        </w:rPr>
        <w:t>TFRS 12 (revised 2018)</w:t>
      </w:r>
      <w:r w:rsidRPr="008B4ACE">
        <w:rPr>
          <w:rFonts w:ascii="Browallia New" w:hAnsi="Browallia New" w:cs="Browallia New"/>
          <w:color w:val="000000"/>
          <w:sz w:val="28"/>
        </w:rPr>
        <w:tab/>
        <w:t>Disclosure of Interests in Other Entities</w:t>
      </w:r>
    </w:p>
    <w:p w14:paraId="1B9E1A8F" w14:textId="77777777" w:rsidR="004A37F3" w:rsidRPr="008B4ACE" w:rsidRDefault="004A37F3" w:rsidP="004A37F3">
      <w:pPr>
        <w:pStyle w:val="NoSpacing"/>
        <w:ind w:left="720"/>
        <w:jc w:val="both"/>
        <w:rPr>
          <w:rFonts w:ascii="Browallia New" w:hAnsi="Browallia New" w:cs="Browallia New"/>
          <w:color w:val="000000"/>
          <w:sz w:val="28"/>
        </w:rPr>
      </w:pPr>
      <w:r w:rsidRPr="008B4ACE">
        <w:rPr>
          <w:rFonts w:ascii="Browallia New" w:hAnsi="Browallia New" w:cs="Browallia New"/>
          <w:color w:val="000000"/>
          <w:sz w:val="28"/>
        </w:rPr>
        <w:t>TFRS 13 (revised 2018)</w:t>
      </w:r>
      <w:r w:rsidRPr="008B4ACE">
        <w:rPr>
          <w:rFonts w:ascii="Browallia New" w:hAnsi="Browallia New" w:cs="Browallia New"/>
          <w:color w:val="000000"/>
          <w:sz w:val="28"/>
        </w:rPr>
        <w:tab/>
        <w:t>Fair Value Measurement</w:t>
      </w:r>
    </w:p>
    <w:p w14:paraId="1B6DA569" w14:textId="77777777" w:rsidR="004A37F3" w:rsidRPr="008B4ACE"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jc w:val="both"/>
        <w:rPr>
          <w:rFonts w:ascii="Browallia New" w:hAnsi="Browallia New" w:cs="Browallia New"/>
          <w:color w:val="000000"/>
          <w:sz w:val="28"/>
        </w:rPr>
      </w:pPr>
      <w:r w:rsidRPr="008B4ACE">
        <w:rPr>
          <w:rFonts w:ascii="Browallia New" w:hAnsi="Browallia New" w:cs="Browallia New"/>
          <w:color w:val="000000"/>
          <w:sz w:val="28"/>
        </w:rPr>
        <w:t>TFRS 15</w:t>
      </w:r>
      <w:r w:rsidRPr="008B4ACE">
        <w:rPr>
          <w:rFonts w:ascii="Browallia New" w:hAnsi="Browallia New" w:cs="Browallia New"/>
          <w:color w:val="000000"/>
          <w:sz w:val="28"/>
        </w:rPr>
        <w:tab/>
      </w:r>
      <w:r w:rsidRPr="008B4ACE">
        <w:rPr>
          <w:rFonts w:ascii="Browallia New" w:hAnsi="Browallia New" w:cs="Browallia New"/>
          <w:color w:val="000000"/>
          <w:sz w:val="28"/>
        </w:rPr>
        <w:tab/>
        <w:t>Revenue from Contracts with Customers</w:t>
      </w:r>
    </w:p>
    <w:p w14:paraId="586F6F3B" w14:textId="77777777" w:rsidR="004A37F3" w:rsidRPr="008B4ACE"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spacing w:before="240"/>
        <w:ind w:left="720"/>
        <w:jc w:val="both"/>
        <w:rPr>
          <w:rFonts w:ascii="Browallia New" w:hAnsi="Browallia New" w:cs="Browallia New"/>
          <w:color w:val="000000"/>
          <w:sz w:val="28"/>
          <w:u w:val="single"/>
        </w:rPr>
      </w:pPr>
      <w:r w:rsidRPr="008B4ACE">
        <w:rPr>
          <w:rFonts w:ascii="Browallia New" w:hAnsi="Browallia New" w:cs="Browallia New"/>
          <w:color w:val="000000"/>
          <w:sz w:val="28"/>
          <w:u w:val="single"/>
        </w:rPr>
        <w:t>Thai Accounting Standard Interpretations (“TSIC”)</w:t>
      </w:r>
    </w:p>
    <w:p w14:paraId="460B0C37" w14:textId="07A03D6C" w:rsidR="004A37F3" w:rsidRPr="008B4ACE"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jc w:val="both"/>
        <w:rPr>
          <w:rFonts w:ascii="Browallia New" w:hAnsi="Browallia New" w:cs="Browallia New"/>
          <w:color w:val="000000"/>
          <w:sz w:val="28"/>
        </w:rPr>
      </w:pPr>
      <w:r w:rsidRPr="008B4ACE">
        <w:rPr>
          <w:rFonts w:ascii="Browallia New" w:hAnsi="Browallia New" w:cs="Browallia New"/>
          <w:color w:val="000000"/>
          <w:sz w:val="28"/>
        </w:rPr>
        <w:t>TSIC 10 (revised 2018)</w:t>
      </w:r>
      <w:r w:rsidRPr="008B4ACE">
        <w:rPr>
          <w:rFonts w:ascii="Browallia New" w:hAnsi="Browallia New" w:cs="Browallia New"/>
          <w:color w:val="000000"/>
          <w:sz w:val="28"/>
        </w:rPr>
        <w:tab/>
        <w:t>Government Assistance</w:t>
      </w:r>
      <w:r w:rsidR="00E017DB">
        <w:rPr>
          <w:rFonts w:ascii="Browallia New" w:hAnsi="Browallia New" w:cs="Browallia New"/>
          <w:color w:val="000000"/>
          <w:sz w:val="28"/>
        </w:rPr>
        <w:t xml:space="preserve"> - </w:t>
      </w:r>
      <w:r w:rsidRPr="008B4ACE">
        <w:rPr>
          <w:rFonts w:ascii="Browallia New" w:hAnsi="Browallia New" w:cs="Browallia New"/>
          <w:color w:val="000000"/>
          <w:sz w:val="28"/>
        </w:rPr>
        <w:t>No Specific Relation to Operating Activities</w:t>
      </w:r>
    </w:p>
    <w:p w14:paraId="30E07565" w14:textId="013DCE6E" w:rsidR="004A37F3" w:rsidRPr="008B4ACE"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jc w:val="both"/>
        <w:rPr>
          <w:rFonts w:ascii="Browallia New" w:hAnsi="Browallia New" w:cs="Browallia New"/>
          <w:color w:val="000000"/>
          <w:sz w:val="28"/>
        </w:rPr>
      </w:pPr>
      <w:r w:rsidRPr="008B4ACE">
        <w:rPr>
          <w:rFonts w:ascii="Browallia New" w:hAnsi="Browallia New" w:cs="Browallia New"/>
          <w:color w:val="000000"/>
          <w:sz w:val="28"/>
        </w:rPr>
        <w:t>TSIC 15 (revised 2018)</w:t>
      </w:r>
      <w:r w:rsidRPr="008B4ACE">
        <w:rPr>
          <w:rFonts w:ascii="Browallia New" w:hAnsi="Browallia New" w:cs="Browallia New"/>
          <w:color w:val="000000"/>
          <w:sz w:val="28"/>
        </w:rPr>
        <w:tab/>
        <w:t xml:space="preserve">Operating Leases </w:t>
      </w:r>
      <w:r w:rsidR="00E017DB">
        <w:rPr>
          <w:rFonts w:ascii="Browallia New" w:hAnsi="Browallia New" w:cs="Browallia New"/>
          <w:color w:val="000000"/>
          <w:sz w:val="28"/>
        </w:rPr>
        <w:t>-</w:t>
      </w:r>
      <w:r w:rsidRPr="008B4ACE">
        <w:rPr>
          <w:rFonts w:ascii="Browallia New" w:hAnsi="Browallia New" w:cs="Browallia New"/>
          <w:color w:val="000000"/>
          <w:sz w:val="28"/>
        </w:rPr>
        <w:t xml:space="preserve"> Incentives</w:t>
      </w:r>
    </w:p>
    <w:p w14:paraId="2E046E3F" w14:textId="460D8941" w:rsidR="004A37F3" w:rsidRPr="008B4ACE"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jc w:val="both"/>
        <w:rPr>
          <w:rFonts w:ascii="Browallia New" w:hAnsi="Browallia New" w:cs="Browallia New"/>
          <w:color w:val="000000"/>
          <w:sz w:val="28"/>
        </w:rPr>
      </w:pPr>
      <w:r w:rsidRPr="008B4ACE">
        <w:rPr>
          <w:rFonts w:ascii="Browallia New" w:hAnsi="Browallia New" w:cs="Browallia New"/>
          <w:color w:val="000000"/>
          <w:sz w:val="28"/>
        </w:rPr>
        <w:t>TSIC 25 (revised 2018)</w:t>
      </w:r>
      <w:r w:rsidRPr="008B4ACE">
        <w:rPr>
          <w:rFonts w:ascii="Browallia New" w:hAnsi="Browallia New" w:cs="Browallia New"/>
          <w:color w:val="000000"/>
          <w:sz w:val="28"/>
        </w:rPr>
        <w:tab/>
        <w:t>Income Taxes</w:t>
      </w:r>
      <w:r w:rsidR="00E017DB">
        <w:rPr>
          <w:rFonts w:ascii="Browallia New" w:hAnsi="Browallia New" w:cs="Browallia New"/>
          <w:color w:val="000000"/>
          <w:sz w:val="28"/>
        </w:rPr>
        <w:t xml:space="preserve"> - </w:t>
      </w:r>
      <w:r w:rsidRPr="008B4ACE">
        <w:rPr>
          <w:rFonts w:ascii="Browallia New" w:hAnsi="Browallia New" w:cs="Browallia New"/>
          <w:color w:val="000000"/>
          <w:sz w:val="28"/>
        </w:rPr>
        <w:t>Changes in the Tax Status of an Entity or its Shareholders</w:t>
      </w:r>
    </w:p>
    <w:p w14:paraId="7B063675" w14:textId="77777777" w:rsidR="004A37F3" w:rsidRPr="008B4ACE"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jc w:val="both"/>
        <w:rPr>
          <w:rFonts w:ascii="Browallia New" w:hAnsi="Browallia New" w:cs="Browallia New"/>
          <w:color w:val="000000"/>
          <w:sz w:val="28"/>
        </w:rPr>
      </w:pPr>
      <w:r w:rsidRPr="008B4ACE">
        <w:rPr>
          <w:rFonts w:ascii="Browallia New" w:hAnsi="Browallia New" w:cs="Browallia New"/>
          <w:color w:val="000000"/>
          <w:sz w:val="28"/>
        </w:rPr>
        <w:t>TSIC 27 (revised 2018)</w:t>
      </w:r>
      <w:r w:rsidRPr="008B4ACE">
        <w:rPr>
          <w:rFonts w:ascii="Browallia New" w:hAnsi="Browallia New" w:cs="Browallia New"/>
          <w:color w:val="000000"/>
          <w:sz w:val="28"/>
        </w:rPr>
        <w:tab/>
        <w:t>Evaluating the Substance of Transactions in the Legal Form of a Lease</w:t>
      </w:r>
    </w:p>
    <w:p w14:paraId="386422F6" w14:textId="77777777" w:rsidR="004A37F3" w:rsidRPr="008B4ACE"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jc w:val="both"/>
        <w:rPr>
          <w:rFonts w:ascii="Browallia New" w:hAnsi="Browallia New" w:cs="Browallia New"/>
          <w:color w:val="000000"/>
          <w:sz w:val="28"/>
        </w:rPr>
      </w:pPr>
      <w:r w:rsidRPr="008B4ACE">
        <w:rPr>
          <w:rFonts w:ascii="Browallia New" w:hAnsi="Browallia New" w:cs="Browallia New"/>
          <w:color w:val="000000"/>
          <w:sz w:val="28"/>
        </w:rPr>
        <w:t>TSIC 29 (revised 2018)</w:t>
      </w:r>
      <w:r w:rsidRPr="008B4ACE">
        <w:rPr>
          <w:rFonts w:ascii="Browallia New" w:hAnsi="Browallia New" w:cs="Browallia New"/>
          <w:color w:val="000000"/>
          <w:sz w:val="28"/>
        </w:rPr>
        <w:tab/>
        <w:t>Service Concession Arrangements: Disclosures</w:t>
      </w:r>
    </w:p>
    <w:p w14:paraId="749E05F7" w14:textId="0D9D592D" w:rsidR="004A37F3" w:rsidRPr="008B4ACE"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jc w:val="both"/>
        <w:rPr>
          <w:rFonts w:ascii="Browallia New" w:hAnsi="Browallia New" w:cs="Browallia New"/>
          <w:color w:val="000000"/>
          <w:sz w:val="28"/>
        </w:rPr>
      </w:pPr>
      <w:r w:rsidRPr="008B4ACE">
        <w:rPr>
          <w:rFonts w:ascii="Browallia New" w:hAnsi="Browallia New" w:cs="Browallia New"/>
          <w:color w:val="000000"/>
          <w:sz w:val="28"/>
        </w:rPr>
        <w:t>TSIC 32 (revised 2018)</w:t>
      </w:r>
      <w:r w:rsidRPr="008B4ACE">
        <w:rPr>
          <w:rFonts w:ascii="Browallia New" w:hAnsi="Browallia New" w:cs="Browallia New"/>
          <w:color w:val="000000"/>
          <w:sz w:val="28"/>
        </w:rPr>
        <w:tab/>
        <w:t xml:space="preserve">Intangible Assets </w:t>
      </w:r>
      <w:r w:rsidR="00E017DB">
        <w:rPr>
          <w:rFonts w:ascii="Browallia New" w:hAnsi="Browallia New" w:cs="Browallia New"/>
          <w:color w:val="000000"/>
          <w:sz w:val="28"/>
        </w:rPr>
        <w:t>-</w:t>
      </w:r>
      <w:r w:rsidRPr="008B4ACE">
        <w:rPr>
          <w:rFonts w:ascii="Browallia New" w:hAnsi="Browallia New" w:cs="Browallia New"/>
          <w:color w:val="000000"/>
          <w:sz w:val="28"/>
        </w:rPr>
        <w:t xml:space="preserve"> Web Site Costs</w:t>
      </w:r>
    </w:p>
    <w:p w14:paraId="6D57C352" w14:textId="77777777" w:rsidR="004A37F3" w:rsidRPr="008B4ACE"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spacing w:before="240"/>
        <w:ind w:left="720"/>
        <w:jc w:val="both"/>
        <w:rPr>
          <w:rFonts w:ascii="Browallia New" w:hAnsi="Browallia New" w:cs="Browallia New"/>
          <w:color w:val="000000"/>
          <w:sz w:val="28"/>
          <w:u w:val="single"/>
        </w:rPr>
      </w:pPr>
      <w:r w:rsidRPr="008B4ACE">
        <w:rPr>
          <w:rFonts w:ascii="Browallia New" w:hAnsi="Browallia New" w:cs="Browallia New"/>
          <w:color w:val="000000"/>
          <w:sz w:val="28"/>
          <w:u w:val="single"/>
        </w:rPr>
        <w:t>Thai Financial Reporting Standard Interpretations (“TFRIC”)</w:t>
      </w:r>
    </w:p>
    <w:p w14:paraId="5AED24E3" w14:textId="77777777" w:rsidR="004A37F3" w:rsidRPr="008B4ACE"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jc w:val="both"/>
        <w:rPr>
          <w:rFonts w:ascii="Browallia New" w:hAnsi="Browallia New" w:cs="Browallia New"/>
          <w:color w:val="000000"/>
          <w:sz w:val="28"/>
        </w:rPr>
      </w:pPr>
      <w:r w:rsidRPr="008B4ACE">
        <w:rPr>
          <w:rFonts w:ascii="Browallia New" w:hAnsi="Browallia New" w:cs="Browallia New"/>
          <w:color w:val="000000"/>
          <w:sz w:val="28"/>
        </w:rPr>
        <w:t>TFRIC 1 (revised 2018)</w:t>
      </w:r>
      <w:r w:rsidRPr="008B4ACE">
        <w:rPr>
          <w:rFonts w:ascii="Browallia New" w:hAnsi="Browallia New" w:cs="Browallia New"/>
          <w:color w:val="000000"/>
          <w:sz w:val="28"/>
        </w:rPr>
        <w:tab/>
        <w:t>Changes in Existing Decommissioning, Restoration and Similar Liabilities</w:t>
      </w:r>
    </w:p>
    <w:p w14:paraId="56ACFB4B" w14:textId="77777777" w:rsidR="004A37F3" w:rsidRPr="008B4ACE"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jc w:val="both"/>
        <w:rPr>
          <w:rFonts w:ascii="Browallia New" w:hAnsi="Browallia New" w:cs="Browallia New"/>
          <w:color w:val="000000"/>
          <w:sz w:val="28"/>
        </w:rPr>
      </w:pPr>
      <w:r w:rsidRPr="008B4ACE">
        <w:rPr>
          <w:rFonts w:ascii="Browallia New" w:hAnsi="Browallia New" w:cs="Browallia New"/>
          <w:color w:val="000000"/>
          <w:sz w:val="28"/>
        </w:rPr>
        <w:t>TFRIC 4 (revised 2018)</w:t>
      </w:r>
      <w:r w:rsidRPr="008B4ACE">
        <w:rPr>
          <w:rFonts w:ascii="Browallia New" w:hAnsi="Browallia New" w:cs="Browallia New"/>
          <w:color w:val="000000"/>
          <w:sz w:val="28"/>
        </w:rPr>
        <w:tab/>
        <w:t>Determining whether an Arrangement contains a Lease</w:t>
      </w:r>
    </w:p>
    <w:p w14:paraId="45315C7D" w14:textId="77777777" w:rsidR="004A37F3" w:rsidRPr="008B4ACE"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2880" w:hanging="2160"/>
        <w:jc w:val="both"/>
        <w:rPr>
          <w:rFonts w:ascii="Browallia New" w:hAnsi="Browallia New" w:cs="Browallia New"/>
          <w:color w:val="000000"/>
          <w:sz w:val="28"/>
        </w:rPr>
      </w:pPr>
      <w:r w:rsidRPr="008B4ACE">
        <w:rPr>
          <w:rFonts w:ascii="Browallia New" w:hAnsi="Browallia New" w:cs="Browallia New"/>
          <w:color w:val="000000"/>
          <w:sz w:val="28"/>
        </w:rPr>
        <w:t>TFRIC 5 (revised 2018)</w:t>
      </w:r>
      <w:r w:rsidRPr="008B4ACE">
        <w:rPr>
          <w:rFonts w:ascii="Browallia New" w:hAnsi="Browallia New" w:cs="Browallia New"/>
          <w:color w:val="000000"/>
          <w:sz w:val="28"/>
        </w:rPr>
        <w:tab/>
        <w:t>Rights to Interests arising from Decommissioning, Restoration and Environmental Rehabilitation Funds</w:t>
      </w:r>
    </w:p>
    <w:p w14:paraId="11B60500" w14:textId="77777777" w:rsidR="004A37F3" w:rsidRPr="008B4ACE"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2880" w:hanging="2160"/>
        <w:jc w:val="both"/>
        <w:rPr>
          <w:rFonts w:ascii="Browallia New" w:hAnsi="Browallia New" w:cs="Browallia New"/>
          <w:color w:val="000000"/>
          <w:sz w:val="28"/>
        </w:rPr>
      </w:pPr>
      <w:r w:rsidRPr="008B4ACE">
        <w:rPr>
          <w:rFonts w:ascii="Browallia New" w:hAnsi="Browallia New" w:cs="Browallia New"/>
          <w:color w:val="000000"/>
          <w:sz w:val="28"/>
        </w:rPr>
        <w:t>TFRIC 7 (revised 2018)</w:t>
      </w:r>
      <w:r w:rsidRPr="008B4ACE">
        <w:rPr>
          <w:rFonts w:ascii="Browallia New" w:hAnsi="Browallia New" w:cs="Browallia New"/>
          <w:color w:val="000000"/>
          <w:sz w:val="28"/>
        </w:rPr>
        <w:tab/>
      </w:r>
      <w:r w:rsidRPr="008B4ACE">
        <w:rPr>
          <w:rFonts w:ascii="Browallia New" w:hAnsi="Browallia New" w:cs="Browallia New"/>
          <w:color w:val="000000"/>
          <w:spacing w:val="-4"/>
          <w:sz w:val="28"/>
        </w:rPr>
        <w:t>Applying the Restatement Approach under TAS 29 (revised 2018) Financial</w:t>
      </w:r>
      <w:r w:rsidRPr="008B4ACE">
        <w:rPr>
          <w:rFonts w:ascii="Browallia New" w:hAnsi="Browallia New" w:cs="Browallia New"/>
          <w:color w:val="000000"/>
          <w:sz w:val="28"/>
        </w:rPr>
        <w:t xml:space="preserve"> Reporting in Hyperinflationary Economies</w:t>
      </w:r>
    </w:p>
    <w:p w14:paraId="0EEA7F75" w14:textId="77777777" w:rsidR="004A37F3" w:rsidRPr="008B4ACE"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jc w:val="both"/>
        <w:rPr>
          <w:rFonts w:ascii="Browallia New" w:hAnsi="Browallia New" w:cs="Browallia New"/>
          <w:color w:val="000000"/>
          <w:sz w:val="28"/>
        </w:rPr>
      </w:pPr>
      <w:r w:rsidRPr="008B4ACE">
        <w:rPr>
          <w:rFonts w:ascii="Browallia New" w:hAnsi="Browallia New" w:cs="Browallia New"/>
          <w:color w:val="000000"/>
          <w:sz w:val="28"/>
        </w:rPr>
        <w:t>TFRIC 10 (revised 2018)</w:t>
      </w:r>
      <w:r w:rsidRPr="008B4ACE">
        <w:rPr>
          <w:rFonts w:ascii="Browallia New" w:hAnsi="Browallia New" w:cs="Browallia New"/>
          <w:color w:val="000000"/>
          <w:sz w:val="28"/>
        </w:rPr>
        <w:tab/>
        <w:t>Interim Financial Reporting and Impairment</w:t>
      </w:r>
    </w:p>
    <w:p w14:paraId="552876A8" w14:textId="77777777" w:rsidR="004A37F3" w:rsidRPr="008B4ACE"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jc w:val="both"/>
        <w:rPr>
          <w:rFonts w:ascii="Browallia New" w:hAnsi="Browallia New" w:cs="Browallia New"/>
          <w:color w:val="000000"/>
          <w:sz w:val="28"/>
        </w:rPr>
      </w:pPr>
      <w:r w:rsidRPr="008B4ACE">
        <w:rPr>
          <w:rFonts w:ascii="Browallia New" w:hAnsi="Browallia New" w:cs="Browallia New"/>
          <w:color w:val="000000"/>
          <w:sz w:val="28"/>
        </w:rPr>
        <w:t>TRRIC 12 (revised 2018)</w:t>
      </w:r>
      <w:r w:rsidRPr="008B4ACE">
        <w:rPr>
          <w:rFonts w:ascii="Browallia New" w:hAnsi="Browallia New" w:cs="Browallia New"/>
          <w:color w:val="000000"/>
          <w:sz w:val="28"/>
        </w:rPr>
        <w:tab/>
        <w:t>Service Concession Arrangements</w:t>
      </w:r>
    </w:p>
    <w:p w14:paraId="0C5CEBFE" w14:textId="77777777" w:rsidR="004A37F3" w:rsidRPr="008B4ACE"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2880" w:hanging="2160"/>
        <w:jc w:val="both"/>
        <w:rPr>
          <w:rFonts w:ascii="Browallia New" w:hAnsi="Browallia New" w:cs="Browallia New"/>
          <w:color w:val="000000"/>
          <w:sz w:val="28"/>
        </w:rPr>
      </w:pPr>
      <w:r w:rsidRPr="008B4ACE">
        <w:rPr>
          <w:rFonts w:ascii="Browallia New" w:hAnsi="Browallia New" w:cs="Browallia New"/>
          <w:color w:val="000000"/>
          <w:sz w:val="28"/>
        </w:rPr>
        <w:t>TFRIC 14 (revised 2018)</w:t>
      </w:r>
      <w:r w:rsidRPr="008B4ACE">
        <w:rPr>
          <w:rFonts w:ascii="Browallia New" w:hAnsi="Browallia New" w:cs="Browallia New"/>
          <w:color w:val="000000"/>
          <w:sz w:val="28"/>
        </w:rPr>
        <w:tab/>
      </w:r>
      <w:r w:rsidRPr="008B4ACE">
        <w:rPr>
          <w:rFonts w:ascii="Browallia New" w:hAnsi="Browallia New" w:cs="Browallia New"/>
          <w:color w:val="000000"/>
          <w:spacing w:val="-4"/>
          <w:sz w:val="28"/>
        </w:rPr>
        <w:t>TAS 19 (revised 2018) - The Limit on a Defined Benefit Asset, Minimum</w:t>
      </w:r>
      <w:r w:rsidRPr="008B4ACE">
        <w:rPr>
          <w:rFonts w:ascii="Browallia New" w:hAnsi="Browallia New" w:cs="Browallia New"/>
          <w:color w:val="000000"/>
          <w:sz w:val="28"/>
        </w:rPr>
        <w:t xml:space="preserve"> </w:t>
      </w:r>
      <w:r w:rsidRPr="008B4ACE">
        <w:rPr>
          <w:rFonts w:ascii="Browallia New" w:hAnsi="Browallia New" w:cs="Browallia New"/>
          <w:color w:val="000000"/>
          <w:sz w:val="28"/>
        </w:rPr>
        <w:tab/>
        <w:t>Funding Requirements and their Interaction</w:t>
      </w:r>
    </w:p>
    <w:p w14:paraId="63D62465" w14:textId="77777777" w:rsidR="004A37F3" w:rsidRPr="008B4ACE"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jc w:val="both"/>
        <w:rPr>
          <w:rFonts w:ascii="Browallia New" w:hAnsi="Browallia New" w:cs="Browallia New"/>
          <w:color w:val="000000"/>
          <w:sz w:val="28"/>
        </w:rPr>
      </w:pPr>
      <w:r w:rsidRPr="008B4ACE">
        <w:rPr>
          <w:rFonts w:ascii="Browallia New" w:hAnsi="Browallia New" w:cs="Browallia New"/>
          <w:color w:val="000000"/>
          <w:sz w:val="28"/>
        </w:rPr>
        <w:t>TFRIC 17 (revised 2018)</w:t>
      </w:r>
      <w:r w:rsidRPr="008B4ACE">
        <w:rPr>
          <w:rFonts w:ascii="Browallia New" w:hAnsi="Browallia New" w:cs="Browallia New"/>
          <w:color w:val="000000"/>
          <w:sz w:val="28"/>
        </w:rPr>
        <w:tab/>
        <w:t>Distributions of Non-cash Assets to Owners</w:t>
      </w:r>
    </w:p>
    <w:p w14:paraId="293F2E94" w14:textId="77777777" w:rsidR="004A37F3" w:rsidRPr="008B4ACE"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jc w:val="both"/>
        <w:rPr>
          <w:rFonts w:ascii="Browallia New" w:hAnsi="Browallia New" w:cs="Browallia New"/>
          <w:color w:val="000000"/>
          <w:sz w:val="28"/>
        </w:rPr>
      </w:pPr>
      <w:r w:rsidRPr="008B4ACE">
        <w:rPr>
          <w:rFonts w:ascii="Browallia New" w:hAnsi="Browallia New" w:cs="Browallia New"/>
          <w:color w:val="000000"/>
          <w:sz w:val="28"/>
        </w:rPr>
        <w:t>TFRIC 20 (revised 2018)</w:t>
      </w:r>
      <w:r w:rsidRPr="008B4ACE">
        <w:rPr>
          <w:rFonts w:ascii="Browallia New" w:hAnsi="Browallia New" w:cs="Browallia New"/>
          <w:color w:val="000000"/>
          <w:sz w:val="28"/>
        </w:rPr>
        <w:tab/>
        <w:t>Stripping Costs in the Production Phase of a Surface Mine</w:t>
      </w:r>
    </w:p>
    <w:p w14:paraId="77EAAF37" w14:textId="77777777" w:rsidR="004A37F3" w:rsidRPr="008B4ACE"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jc w:val="both"/>
        <w:rPr>
          <w:rFonts w:ascii="Browallia New" w:hAnsi="Browallia New" w:cs="Browallia New"/>
          <w:color w:val="000000"/>
          <w:sz w:val="28"/>
        </w:rPr>
      </w:pPr>
      <w:r w:rsidRPr="008B4ACE">
        <w:rPr>
          <w:rFonts w:ascii="Browallia New" w:hAnsi="Browallia New" w:cs="Browallia New"/>
          <w:color w:val="000000"/>
          <w:sz w:val="28"/>
        </w:rPr>
        <w:t>TFRIC 21 (revised 2018)</w:t>
      </w:r>
      <w:r w:rsidRPr="008B4ACE">
        <w:rPr>
          <w:rFonts w:ascii="Browallia New" w:hAnsi="Browallia New" w:cs="Browallia New"/>
          <w:color w:val="000000"/>
          <w:sz w:val="28"/>
        </w:rPr>
        <w:tab/>
        <w:t>Levies</w:t>
      </w:r>
    </w:p>
    <w:p w14:paraId="0150CDD1" w14:textId="77777777" w:rsidR="004A37F3" w:rsidRPr="00E47A1E"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jc w:val="both"/>
        <w:rPr>
          <w:rFonts w:ascii="Browallia New" w:hAnsi="Browallia New" w:cs="Browallia New"/>
          <w:color w:val="000000"/>
          <w:sz w:val="28"/>
          <w:highlight w:val="lightGray"/>
        </w:rPr>
      </w:pPr>
    </w:p>
    <w:p w14:paraId="13F46FB8" w14:textId="77777777" w:rsidR="004A37F3" w:rsidRPr="00E47A1E"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jc w:val="both"/>
        <w:rPr>
          <w:rFonts w:ascii="Browallia New" w:hAnsi="Browallia New" w:cs="Browallia New"/>
          <w:color w:val="000000"/>
          <w:sz w:val="28"/>
          <w:highlight w:val="lightGray"/>
        </w:rPr>
      </w:pPr>
    </w:p>
    <w:p w14:paraId="236EA071" w14:textId="77777777" w:rsidR="004A37F3" w:rsidRPr="00E47A1E"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jc w:val="both"/>
        <w:rPr>
          <w:rFonts w:ascii="Browallia New" w:hAnsi="Browallia New" w:cs="Browallia New"/>
          <w:color w:val="000000"/>
          <w:sz w:val="28"/>
          <w:highlight w:val="lightGray"/>
        </w:rPr>
      </w:pPr>
    </w:p>
    <w:p w14:paraId="660DCFAD" w14:textId="77777777" w:rsidR="004A37F3" w:rsidRPr="00C34CDC" w:rsidRDefault="004A37F3" w:rsidP="004A37F3">
      <w:pPr>
        <w:pStyle w:val="NoSpacing"/>
        <w:spacing w:after="120"/>
        <w:jc w:val="both"/>
        <w:rPr>
          <w:rFonts w:ascii="Browallia New" w:hAnsi="Browallia New" w:cs="Browallia New"/>
          <w:b/>
          <w:bCs/>
          <w:color w:val="000000" w:themeColor="text1"/>
          <w:sz w:val="28"/>
        </w:rPr>
      </w:pPr>
      <w:r w:rsidRPr="00C34CDC">
        <w:rPr>
          <w:rFonts w:ascii="Browallia New" w:hAnsi="Browallia New" w:cs="Browallia New"/>
          <w:b/>
          <w:bCs/>
          <w:color w:val="000000" w:themeColor="text1"/>
          <w:sz w:val="28"/>
        </w:rPr>
        <w:t>3.</w:t>
      </w:r>
      <w:r w:rsidRPr="00C34CDC">
        <w:rPr>
          <w:rFonts w:ascii="Browallia New" w:hAnsi="Browallia New" w:cs="Browallia New"/>
          <w:b/>
          <w:bCs/>
          <w:color w:val="000000" w:themeColor="text1"/>
          <w:sz w:val="28"/>
        </w:rPr>
        <w:tab/>
        <w:t>ADOPTION OF NEW ACCOUNTING STANDARDS (</w:t>
      </w:r>
      <w:proofErr w:type="spellStart"/>
      <w:r w:rsidRPr="00C34CDC">
        <w:rPr>
          <w:rFonts w:ascii="Browallia New" w:hAnsi="Browallia New" w:cs="Browallia New"/>
          <w:b/>
          <w:bCs/>
          <w:color w:val="000000" w:themeColor="text1"/>
          <w:sz w:val="28"/>
        </w:rPr>
        <w:t>Con’t</w:t>
      </w:r>
      <w:proofErr w:type="spellEnd"/>
      <w:r w:rsidRPr="00C34CDC">
        <w:rPr>
          <w:rFonts w:ascii="Browallia New" w:hAnsi="Browallia New" w:cs="Browallia New"/>
          <w:b/>
          <w:bCs/>
          <w:color w:val="000000" w:themeColor="text1"/>
          <w:sz w:val="28"/>
        </w:rPr>
        <w:t>)</w:t>
      </w:r>
    </w:p>
    <w:p w14:paraId="3AE50005" w14:textId="77777777" w:rsidR="004A37F3" w:rsidRPr="00C34CDC" w:rsidRDefault="004A37F3" w:rsidP="004A37F3">
      <w:pPr>
        <w:pStyle w:val="NoSpacing"/>
        <w:spacing w:after="120"/>
        <w:jc w:val="thaiDistribute"/>
        <w:rPr>
          <w:rFonts w:ascii="Browallia New" w:hAnsi="Browallia New" w:cs="Browallia New"/>
          <w:color w:val="000000" w:themeColor="text1"/>
          <w:sz w:val="28"/>
        </w:rPr>
      </w:pPr>
      <w:r w:rsidRPr="00C34CDC">
        <w:rPr>
          <w:rFonts w:ascii="Browallia New" w:hAnsi="Browallia New" w:cs="Browallia New"/>
          <w:color w:val="000000" w:themeColor="text1"/>
          <w:sz w:val="28"/>
        </w:rPr>
        <w:t>3.1</w:t>
      </w:r>
      <w:r w:rsidRPr="00C34CDC">
        <w:rPr>
          <w:rFonts w:ascii="Browallia New" w:hAnsi="Browallia New" w:cs="Browallia New"/>
          <w:color w:val="000000" w:themeColor="text1"/>
          <w:sz w:val="28"/>
        </w:rPr>
        <w:tab/>
        <w:t>Adoption of new accounting standards effective in the current year (</w:t>
      </w:r>
      <w:proofErr w:type="spellStart"/>
      <w:r w:rsidRPr="00C34CDC">
        <w:rPr>
          <w:rFonts w:ascii="Browallia New" w:hAnsi="Browallia New" w:cs="Browallia New"/>
          <w:color w:val="000000" w:themeColor="text1"/>
          <w:sz w:val="28"/>
        </w:rPr>
        <w:t>Con’t</w:t>
      </w:r>
      <w:proofErr w:type="spellEnd"/>
      <w:r w:rsidRPr="00C34CDC">
        <w:rPr>
          <w:rFonts w:ascii="Browallia New" w:hAnsi="Browallia New" w:cs="Browallia New"/>
          <w:color w:val="000000" w:themeColor="text1"/>
          <w:sz w:val="28"/>
        </w:rPr>
        <w:t>)</w:t>
      </w:r>
    </w:p>
    <w:p w14:paraId="7E3E8BA4" w14:textId="77777777" w:rsidR="004A37F3" w:rsidRPr="00C34CDC"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spacing w:after="120"/>
        <w:ind w:left="720"/>
        <w:jc w:val="both"/>
        <w:rPr>
          <w:rFonts w:ascii="Browallia New" w:hAnsi="Browallia New" w:cs="Browallia New"/>
          <w:color w:val="000000"/>
          <w:sz w:val="28"/>
        </w:rPr>
      </w:pPr>
      <w:r w:rsidRPr="00C34CDC">
        <w:rPr>
          <w:rFonts w:ascii="Browallia New" w:hAnsi="Browallia New" w:cs="Browallia New"/>
          <w:color w:val="000000"/>
          <w:sz w:val="28"/>
        </w:rPr>
        <w:t xml:space="preserve">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Company and its subsidiaries.  However, some of these standards involve changes to key principles, as </w:t>
      </w:r>
      <w:proofErr w:type="gramStart"/>
      <w:r w:rsidRPr="00C34CDC">
        <w:rPr>
          <w:rFonts w:ascii="Browallia New" w:hAnsi="Browallia New" w:cs="Browallia New"/>
          <w:color w:val="000000"/>
          <w:sz w:val="28"/>
        </w:rPr>
        <w:t>follows.-</w:t>
      </w:r>
      <w:proofErr w:type="gramEnd"/>
    </w:p>
    <w:p w14:paraId="40800BE3" w14:textId="77777777" w:rsidR="004A37F3" w:rsidRPr="00C34CDC"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spacing w:after="120"/>
        <w:ind w:left="720"/>
        <w:jc w:val="both"/>
        <w:rPr>
          <w:rFonts w:ascii="Browallia New" w:hAnsi="Browallia New" w:cs="Browallia New"/>
          <w:color w:val="000000"/>
          <w:sz w:val="28"/>
          <w:u w:val="single"/>
        </w:rPr>
      </w:pPr>
      <w:r w:rsidRPr="00C34CDC">
        <w:rPr>
          <w:rFonts w:ascii="Browallia New" w:hAnsi="Browallia New" w:cs="Browallia New"/>
          <w:color w:val="000000"/>
          <w:sz w:val="28"/>
          <w:u w:val="single"/>
        </w:rPr>
        <w:t>TFRS 15 Revenue from Contracts with Customers</w:t>
      </w:r>
    </w:p>
    <w:p w14:paraId="0B54E04E" w14:textId="77777777" w:rsidR="004A37F3" w:rsidRPr="00853177"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spacing w:after="120"/>
        <w:ind w:left="720"/>
        <w:jc w:val="both"/>
        <w:rPr>
          <w:rFonts w:ascii="Browallia New" w:hAnsi="Browallia New" w:cs="Browallia New"/>
          <w:color w:val="000000"/>
          <w:sz w:val="28"/>
        </w:rPr>
      </w:pPr>
      <w:r w:rsidRPr="00853177">
        <w:rPr>
          <w:rFonts w:ascii="Browallia New" w:hAnsi="Browallia New" w:cs="Browallia New"/>
          <w:color w:val="000000"/>
          <w:sz w:val="28"/>
        </w:rPr>
        <w:t xml:space="preserve">This standard is established a comprehensive framework for determining whether, how much and when revenue is recognized.  Revenue should be recognized when (or as) an entity transfers control over goods or services to a customer, measured at the amount to which the entity expects to be entitled.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It replaces existing revenue recognition standards as </w:t>
      </w:r>
      <w:proofErr w:type="gramStart"/>
      <w:r w:rsidRPr="00853177">
        <w:rPr>
          <w:rFonts w:ascii="Browallia New" w:hAnsi="Browallia New" w:cs="Browallia New"/>
          <w:color w:val="000000"/>
          <w:sz w:val="28"/>
        </w:rPr>
        <w:t>follows.-</w:t>
      </w:r>
      <w:proofErr w:type="gramEnd"/>
    </w:p>
    <w:p w14:paraId="522DC5D5" w14:textId="77777777" w:rsidR="004A37F3" w:rsidRPr="00ED7D98" w:rsidRDefault="004A37F3" w:rsidP="004A37F3">
      <w:pPr>
        <w:spacing w:after="0" w:line="240" w:lineRule="auto"/>
        <w:ind w:firstLine="709"/>
        <w:jc w:val="both"/>
        <w:rPr>
          <w:rFonts w:ascii="Browallia New" w:hAnsi="Browallia New" w:cs="Browallia New"/>
          <w:sz w:val="28"/>
          <w:u w:val="single"/>
        </w:rPr>
      </w:pPr>
      <w:r w:rsidRPr="00ED7D98">
        <w:rPr>
          <w:rFonts w:ascii="Browallia New" w:hAnsi="Browallia New" w:cs="Browallia New"/>
          <w:sz w:val="28"/>
          <w:u w:val="single"/>
        </w:rPr>
        <w:t>Thai Accounting Standards (“TAS”)</w:t>
      </w:r>
    </w:p>
    <w:p w14:paraId="410B70BE" w14:textId="77777777" w:rsidR="004A37F3" w:rsidRPr="00ED7D98"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jc w:val="both"/>
        <w:rPr>
          <w:rFonts w:ascii="Browallia New" w:hAnsi="Browallia New" w:cs="Browallia New"/>
          <w:color w:val="000000"/>
          <w:sz w:val="28"/>
        </w:rPr>
      </w:pPr>
      <w:r w:rsidRPr="00ED7D98">
        <w:rPr>
          <w:rFonts w:ascii="Browallia New" w:hAnsi="Browallia New" w:cs="Browallia New"/>
          <w:color w:val="000000"/>
          <w:sz w:val="28"/>
        </w:rPr>
        <w:t>TAS 11 (revised 2017)</w:t>
      </w:r>
      <w:r w:rsidRPr="00ED7D98">
        <w:rPr>
          <w:rFonts w:ascii="Browallia New" w:hAnsi="Browallia New" w:cs="Browallia New"/>
          <w:color w:val="000000"/>
          <w:sz w:val="28"/>
        </w:rPr>
        <w:tab/>
      </w:r>
      <w:r w:rsidRPr="00ED7D98">
        <w:rPr>
          <w:rFonts w:ascii="Browallia New" w:hAnsi="Browallia New" w:cs="Browallia New"/>
          <w:color w:val="000000"/>
          <w:sz w:val="28"/>
        </w:rPr>
        <w:tab/>
        <w:t>Construction contracts</w:t>
      </w:r>
    </w:p>
    <w:p w14:paraId="6EF1063B" w14:textId="77777777" w:rsidR="004A37F3" w:rsidRPr="00ED7D98"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jc w:val="both"/>
        <w:rPr>
          <w:rFonts w:ascii="Browallia New" w:hAnsi="Browallia New" w:cs="Browallia New"/>
          <w:color w:val="000000"/>
          <w:sz w:val="28"/>
        </w:rPr>
      </w:pPr>
      <w:r w:rsidRPr="00ED7D98">
        <w:rPr>
          <w:rFonts w:ascii="Browallia New" w:hAnsi="Browallia New" w:cs="Browallia New"/>
          <w:color w:val="000000"/>
          <w:sz w:val="28"/>
        </w:rPr>
        <w:t>TAS 18 (revised 2017)</w:t>
      </w:r>
      <w:r w:rsidRPr="00ED7D98">
        <w:rPr>
          <w:rFonts w:ascii="Browallia New" w:hAnsi="Browallia New" w:cs="Browallia New"/>
          <w:color w:val="000000"/>
          <w:sz w:val="28"/>
        </w:rPr>
        <w:tab/>
      </w:r>
      <w:r w:rsidRPr="00ED7D98">
        <w:rPr>
          <w:rFonts w:ascii="Browallia New" w:hAnsi="Browallia New" w:cs="Browallia New"/>
          <w:color w:val="000000"/>
          <w:sz w:val="28"/>
        </w:rPr>
        <w:tab/>
        <w:t>Revenue</w:t>
      </w:r>
    </w:p>
    <w:p w14:paraId="2F890423" w14:textId="77777777" w:rsidR="004A37F3" w:rsidRPr="00ED7D98" w:rsidRDefault="004A37F3" w:rsidP="004A37F3">
      <w:pPr>
        <w:pStyle w:val="NoSpacing"/>
        <w:tabs>
          <w:tab w:val="left" w:pos="3402"/>
        </w:tabs>
        <w:spacing w:before="240"/>
        <w:ind w:firstLine="709"/>
        <w:jc w:val="both"/>
        <w:rPr>
          <w:rFonts w:ascii="Browallia New" w:hAnsi="Browallia New" w:cs="Browallia New"/>
          <w:sz w:val="28"/>
        </w:rPr>
      </w:pPr>
      <w:bookmarkStart w:id="3" w:name="_Hlk33132408"/>
      <w:r w:rsidRPr="00ED7D98">
        <w:rPr>
          <w:rFonts w:ascii="Browallia New" w:hAnsi="Browallia New" w:cs="Browallia New"/>
          <w:sz w:val="28"/>
          <w:u w:val="single"/>
        </w:rPr>
        <w:t>Thai Accounting Standard Interpretations (“TSIC”)</w:t>
      </w:r>
    </w:p>
    <w:bookmarkEnd w:id="3"/>
    <w:p w14:paraId="3670928D" w14:textId="77777777" w:rsidR="004A37F3" w:rsidRPr="00ED7D98"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jc w:val="both"/>
        <w:rPr>
          <w:rFonts w:ascii="Browallia New" w:hAnsi="Browallia New" w:cs="Browallia New"/>
          <w:color w:val="000000"/>
          <w:sz w:val="28"/>
        </w:rPr>
      </w:pPr>
      <w:r w:rsidRPr="00ED7D98">
        <w:rPr>
          <w:rFonts w:ascii="Browallia New" w:hAnsi="Browallia New" w:cs="Browallia New"/>
          <w:color w:val="000000"/>
          <w:sz w:val="28"/>
        </w:rPr>
        <w:t>TSIC 31 (revised 2017)</w:t>
      </w:r>
      <w:r w:rsidRPr="00ED7D98">
        <w:rPr>
          <w:rFonts w:ascii="Browallia New" w:hAnsi="Browallia New" w:cs="Browallia New"/>
          <w:color w:val="000000"/>
          <w:sz w:val="28"/>
        </w:rPr>
        <w:tab/>
      </w:r>
      <w:r w:rsidRPr="00ED7D98">
        <w:rPr>
          <w:rFonts w:ascii="Browallia New" w:hAnsi="Browallia New" w:cs="Browallia New"/>
          <w:color w:val="000000"/>
          <w:sz w:val="28"/>
        </w:rPr>
        <w:tab/>
        <w:t>Revenue - barter transactions involving advertising services</w:t>
      </w:r>
    </w:p>
    <w:p w14:paraId="17B2EAEA" w14:textId="77777777" w:rsidR="004A37F3" w:rsidRPr="00ED7D98"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spacing w:before="240"/>
        <w:ind w:left="720"/>
        <w:jc w:val="both"/>
        <w:rPr>
          <w:rFonts w:ascii="Browallia New" w:hAnsi="Browallia New" w:cs="Browallia New"/>
          <w:color w:val="000000"/>
          <w:sz w:val="28"/>
          <w:u w:val="single"/>
        </w:rPr>
      </w:pPr>
      <w:r w:rsidRPr="00ED7D98">
        <w:rPr>
          <w:rFonts w:ascii="Browallia New" w:hAnsi="Browallia New" w:cs="Browallia New"/>
          <w:color w:val="000000"/>
          <w:sz w:val="28"/>
          <w:u w:val="single"/>
        </w:rPr>
        <w:t>Thai Financial Reporting Standard Interpretations (“TFRIC”)</w:t>
      </w:r>
    </w:p>
    <w:p w14:paraId="45EAD59E" w14:textId="77777777" w:rsidR="004A37F3" w:rsidRPr="00ED7D98"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jc w:val="both"/>
        <w:rPr>
          <w:rFonts w:ascii="Browallia New" w:hAnsi="Browallia New" w:cs="Browallia New"/>
          <w:color w:val="000000"/>
          <w:sz w:val="28"/>
        </w:rPr>
      </w:pPr>
      <w:r w:rsidRPr="00ED7D98">
        <w:rPr>
          <w:rFonts w:ascii="Browallia New" w:hAnsi="Browallia New" w:cs="Browallia New"/>
          <w:color w:val="000000"/>
          <w:sz w:val="28"/>
        </w:rPr>
        <w:t>TFRIC 13 (revised 2017)</w:t>
      </w:r>
      <w:r w:rsidRPr="00ED7D98">
        <w:rPr>
          <w:rFonts w:ascii="Browallia New" w:hAnsi="Browallia New" w:cs="Browallia New"/>
          <w:color w:val="000000"/>
          <w:sz w:val="28"/>
        </w:rPr>
        <w:tab/>
      </w:r>
      <w:r w:rsidRPr="00ED7D98">
        <w:rPr>
          <w:rFonts w:ascii="Browallia New" w:hAnsi="Browallia New" w:cs="Browallia New"/>
          <w:color w:val="000000"/>
          <w:sz w:val="28"/>
        </w:rPr>
        <w:tab/>
        <w:t xml:space="preserve">Customer loyalty </w:t>
      </w:r>
      <w:proofErr w:type="spellStart"/>
      <w:r w:rsidRPr="00ED7D98">
        <w:rPr>
          <w:rFonts w:ascii="Browallia New" w:hAnsi="Browallia New" w:cs="Browallia New"/>
          <w:color w:val="000000"/>
          <w:sz w:val="28"/>
        </w:rPr>
        <w:t>programmes</w:t>
      </w:r>
      <w:proofErr w:type="spellEnd"/>
    </w:p>
    <w:p w14:paraId="5D11FA98" w14:textId="77777777" w:rsidR="004A37F3" w:rsidRPr="00ED7D98"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jc w:val="both"/>
        <w:rPr>
          <w:rFonts w:ascii="Browallia New" w:hAnsi="Browallia New" w:cs="Browallia New"/>
          <w:color w:val="000000"/>
          <w:sz w:val="28"/>
        </w:rPr>
      </w:pPr>
      <w:r w:rsidRPr="00ED7D98">
        <w:rPr>
          <w:rFonts w:ascii="Browallia New" w:hAnsi="Browallia New" w:cs="Browallia New"/>
          <w:color w:val="000000"/>
          <w:sz w:val="28"/>
        </w:rPr>
        <w:t>TFRIC 15 (revised 2017)</w:t>
      </w:r>
      <w:r w:rsidRPr="00ED7D98">
        <w:rPr>
          <w:rFonts w:ascii="Browallia New" w:hAnsi="Browallia New" w:cs="Browallia New"/>
          <w:color w:val="000000"/>
          <w:sz w:val="28"/>
        </w:rPr>
        <w:tab/>
      </w:r>
      <w:r w:rsidRPr="00ED7D98">
        <w:rPr>
          <w:rFonts w:ascii="Browallia New" w:hAnsi="Browallia New" w:cs="Browallia New"/>
          <w:color w:val="000000"/>
          <w:sz w:val="28"/>
        </w:rPr>
        <w:tab/>
        <w:t>Agreements for the construction of real estate</w:t>
      </w:r>
    </w:p>
    <w:p w14:paraId="15C77E26" w14:textId="77777777" w:rsidR="004A37F3" w:rsidRPr="00ED7D98"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jc w:val="both"/>
        <w:rPr>
          <w:rFonts w:ascii="Browallia New" w:hAnsi="Browallia New" w:cs="Browallia New"/>
          <w:color w:val="000000"/>
          <w:sz w:val="28"/>
        </w:rPr>
      </w:pPr>
      <w:r w:rsidRPr="00ED7D98">
        <w:rPr>
          <w:rFonts w:ascii="Browallia New" w:hAnsi="Browallia New" w:cs="Browallia New"/>
          <w:color w:val="000000"/>
          <w:sz w:val="28"/>
        </w:rPr>
        <w:t>TFRIC 18 (revised 2017)</w:t>
      </w:r>
      <w:r w:rsidRPr="00ED7D98">
        <w:rPr>
          <w:rFonts w:ascii="Browallia New" w:hAnsi="Browallia New" w:cs="Browallia New"/>
          <w:color w:val="000000"/>
          <w:sz w:val="28"/>
        </w:rPr>
        <w:tab/>
      </w:r>
      <w:r w:rsidRPr="00ED7D98">
        <w:rPr>
          <w:rFonts w:ascii="Browallia New" w:hAnsi="Browallia New" w:cs="Browallia New"/>
          <w:color w:val="000000"/>
          <w:sz w:val="28"/>
        </w:rPr>
        <w:tab/>
        <w:t>Transfers of assets from customers</w:t>
      </w:r>
    </w:p>
    <w:p w14:paraId="213F44FC" w14:textId="5FFB4E12" w:rsidR="004A37F3" w:rsidRPr="000E5AC8" w:rsidRDefault="004A37F3" w:rsidP="004A37F3">
      <w:pPr>
        <w:pStyle w:val="NoSpacing"/>
        <w:spacing w:before="240" w:after="120"/>
        <w:ind w:left="709"/>
        <w:jc w:val="both"/>
        <w:rPr>
          <w:rFonts w:ascii="Browallia New" w:hAnsi="Browallia New" w:cs="Browallia New"/>
          <w:sz w:val="28"/>
        </w:rPr>
      </w:pPr>
      <w:r w:rsidRPr="000E5AC8">
        <w:rPr>
          <w:rFonts w:ascii="Browallia New" w:hAnsi="Browallia New" w:cs="Browallia New"/>
          <w:sz w:val="28"/>
        </w:rPr>
        <w:t>This newly</w:t>
      </w:r>
      <w:r w:rsidRPr="000E5AC8">
        <w:rPr>
          <w:rFonts w:ascii="Browallia New" w:hAnsi="Browallia New" w:cs="Browallia New" w:hint="cs"/>
          <w:sz w:val="28"/>
          <w:cs/>
        </w:rPr>
        <w:t xml:space="preserve"> </w:t>
      </w:r>
      <w:r w:rsidRPr="000E5AC8">
        <w:rPr>
          <w:rFonts w:ascii="Browallia New" w:hAnsi="Browallia New" w:cs="Browallia New"/>
          <w:sz w:val="28"/>
        </w:rPr>
        <w:t>TFRS 15 has no impact to the Company and its subsidiar</w:t>
      </w:r>
      <w:r w:rsidR="00E017DB">
        <w:rPr>
          <w:rFonts w:ascii="Browallia New" w:hAnsi="Browallia New" w:cs="Browallia New"/>
          <w:sz w:val="28"/>
        </w:rPr>
        <w:t>ies</w:t>
      </w:r>
      <w:r w:rsidRPr="000E5AC8">
        <w:rPr>
          <w:rFonts w:ascii="Browallia New" w:hAnsi="Browallia New" w:cs="Browallia New"/>
          <w:sz w:val="28"/>
        </w:rPr>
        <w:t>.</w:t>
      </w:r>
    </w:p>
    <w:p w14:paraId="13462E79" w14:textId="77777777" w:rsidR="004A37F3" w:rsidRPr="000E5AC8"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spacing w:after="120"/>
        <w:ind w:left="720" w:hanging="720"/>
        <w:jc w:val="both"/>
        <w:rPr>
          <w:rFonts w:ascii="Browallia New" w:hAnsi="Browallia New" w:cs="Browallia New"/>
          <w:color w:val="000000"/>
          <w:sz w:val="28"/>
        </w:rPr>
      </w:pPr>
      <w:r w:rsidRPr="000E5AC8">
        <w:rPr>
          <w:rFonts w:ascii="Browallia New" w:hAnsi="Browallia New" w:cs="Browallia New" w:hint="cs"/>
          <w:color w:val="000000"/>
          <w:sz w:val="28"/>
          <w:cs/>
        </w:rPr>
        <w:t>3.2</w:t>
      </w:r>
      <w:r w:rsidRPr="000E5AC8">
        <w:rPr>
          <w:rFonts w:ascii="Browallia New" w:hAnsi="Browallia New" w:cs="Browallia New"/>
          <w:color w:val="000000"/>
          <w:sz w:val="28"/>
          <w:cs/>
        </w:rPr>
        <w:tab/>
      </w:r>
      <w:r w:rsidRPr="000E5AC8">
        <w:rPr>
          <w:rFonts w:ascii="Browallia New" w:hAnsi="Browallia New" w:cs="Browallia New"/>
          <w:color w:val="000000"/>
          <w:sz w:val="28"/>
        </w:rPr>
        <w:t>New Thai Accounting Standards announce during the year not yet adopted</w:t>
      </w:r>
    </w:p>
    <w:p w14:paraId="067190E8" w14:textId="77777777" w:rsidR="004A37F3" w:rsidRPr="000E5AC8"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hanging="720"/>
        <w:jc w:val="both"/>
        <w:rPr>
          <w:rFonts w:ascii="Browallia New" w:hAnsi="Browallia New" w:cs="Browallia New"/>
          <w:color w:val="000000"/>
          <w:sz w:val="28"/>
        </w:rPr>
      </w:pPr>
      <w:r w:rsidRPr="000E5AC8">
        <w:rPr>
          <w:rFonts w:ascii="Browallia New" w:hAnsi="Browallia New" w:cs="Browallia New"/>
          <w:color w:val="000000"/>
          <w:sz w:val="28"/>
          <w:cs/>
        </w:rPr>
        <w:tab/>
      </w:r>
      <w:r w:rsidRPr="000E5AC8">
        <w:rPr>
          <w:rFonts w:ascii="Browallia New" w:hAnsi="Browallia New" w:cs="Browallia New"/>
          <w:color w:val="000000"/>
          <w:sz w:val="28"/>
        </w:rPr>
        <w:t xml:space="preserve">In current year, the Thailand Federation of Accounting Professions has issued Notification regarding the revised and newly Thai Accounting Standard (TAS), Thai Financial Reporting Standard (TFRS), Interpretations (TSIC and TFRIC) and Accounting Treatment Guidance which were announced and these have been published in the Royal Gazette.  The Company and its subsidiaries have not applied such standards before the effective period as </w:t>
      </w:r>
      <w:proofErr w:type="gramStart"/>
      <w:r w:rsidRPr="000E5AC8">
        <w:rPr>
          <w:rFonts w:ascii="Browallia New" w:hAnsi="Browallia New" w:cs="Browallia New"/>
          <w:color w:val="000000"/>
          <w:sz w:val="28"/>
        </w:rPr>
        <w:t>follows</w:t>
      </w:r>
      <w:r w:rsidRPr="000E5AC8">
        <w:rPr>
          <w:rFonts w:ascii="Browallia New" w:hAnsi="Browallia New" w:cs="Browallia New" w:hint="cs"/>
          <w:color w:val="000000"/>
          <w:sz w:val="28"/>
          <w:cs/>
        </w:rPr>
        <w:t>.-</w:t>
      </w:r>
      <w:proofErr w:type="gramEnd"/>
    </w:p>
    <w:p w14:paraId="4DD0C98E" w14:textId="77777777" w:rsidR="004A37F3"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hanging="720"/>
        <w:jc w:val="both"/>
        <w:rPr>
          <w:rFonts w:ascii="Browallia New" w:hAnsi="Browallia New" w:cs="Browallia New"/>
          <w:color w:val="000000"/>
          <w:sz w:val="28"/>
          <w:highlight w:val="lightGray"/>
        </w:rPr>
      </w:pPr>
    </w:p>
    <w:p w14:paraId="5DD12C0B" w14:textId="77777777" w:rsidR="004A37F3"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hanging="720"/>
        <w:jc w:val="both"/>
        <w:rPr>
          <w:rFonts w:ascii="Browallia New" w:hAnsi="Browallia New" w:cs="Browallia New"/>
          <w:color w:val="000000"/>
          <w:sz w:val="28"/>
          <w:highlight w:val="lightGray"/>
        </w:rPr>
      </w:pPr>
    </w:p>
    <w:p w14:paraId="3C938B92" w14:textId="77777777" w:rsidR="004A37F3" w:rsidRPr="00E47A1E"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hanging="720"/>
        <w:jc w:val="both"/>
        <w:rPr>
          <w:rFonts w:ascii="Browallia New" w:hAnsi="Browallia New" w:cs="Browallia New"/>
          <w:color w:val="000000"/>
          <w:sz w:val="28"/>
          <w:highlight w:val="lightGray"/>
        </w:rPr>
      </w:pPr>
    </w:p>
    <w:p w14:paraId="035E3742" w14:textId="77777777" w:rsidR="004A37F3" w:rsidRPr="00E47A1E"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ind w:left="720" w:hanging="720"/>
        <w:jc w:val="both"/>
        <w:rPr>
          <w:rFonts w:ascii="Browallia New" w:hAnsi="Browallia New" w:cs="Browallia New"/>
          <w:color w:val="000000"/>
          <w:sz w:val="28"/>
          <w:highlight w:val="lightGray"/>
        </w:rPr>
      </w:pPr>
    </w:p>
    <w:p w14:paraId="507AA2F0" w14:textId="77777777" w:rsidR="004A37F3" w:rsidRPr="000E5AC8" w:rsidRDefault="004A37F3" w:rsidP="004A37F3">
      <w:pPr>
        <w:pStyle w:val="NoSpacing"/>
        <w:spacing w:after="120"/>
        <w:jc w:val="both"/>
        <w:rPr>
          <w:rFonts w:ascii="Browallia New" w:hAnsi="Browallia New" w:cs="Browallia New"/>
          <w:b/>
          <w:bCs/>
          <w:color w:val="000000" w:themeColor="text1"/>
          <w:sz w:val="28"/>
        </w:rPr>
      </w:pPr>
      <w:r w:rsidRPr="000E5AC8">
        <w:rPr>
          <w:rFonts w:ascii="Browallia New" w:hAnsi="Browallia New" w:cs="Browallia New"/>
          <w:b/>
          <w:bCs/>
          <w:color w:val="000000" w:themeColor="text1"/>
          <w:sz w:val="28"/>
        </w:rPr>
        <w:t>3.</w:t>
      </w:r>
      <w:r w:rsidRPr="000E5AC8">
        <w:rPr>
          <w:rFonts w:ascii="Browallia New" w:hAnsi="Browallia New" w:cs="Browallia New"/>
          <w:b/>
          <w:bCs/>
          <w:color w:val="000000" w:themeColor="text1"/>
          <w:sz w:val="28"/>
        </w:rPr>
        <w:tab/>
        <w:t>ADOPTION OF NEW ACCOUNTING STANDARDS (</w:t>
      </w:r>
      <w:proofErr w:type="spellStart"/>
      <w:r w:rsidRPr="000E5AC8">
        <w:rPr>
          <w:rFonts w:ascii="Browallia New" w:hAnsi="Browallia New" w:cs="Browallia New"/>
          <w:b/>
          <w:bCs/>
          <w:color w:val="000000" w:themeColor="text1"/>
          <w:sz w:val="28"/>
        </w:rPr>
        <w:t>Con’t</w:t>
      </w:r>
      <w:proofErr w:type="spellEnd"/>
      <w:r w:rsidRPr="000E5AC8">
        <w:rPr>
          <w:rFonts w:ascii="Browallia New" w:hAnsi="Browallia New" w:cs="Browallia New"/>
          <w:b/>
          <w:bCs/>
          <w:color w:val="000000" w:themeColor="text1"/>
          <w:sz w:val="28"/>
        </w:rPr>
        <w:t>)</w:t>
      </w:r>
    </w:p>
    <w:p w14:paraId="0BC9A15D" w14:textId="77777777" w:rsidR="004A37F3" w:rsidRPr="000E5AC8"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spacing w:after="120"/>
        <w:ind w:left="720" w:hanging="720"/>
        <w:jc w:val="both"/>
        <w:rPr>
          <w:rFonts w:ascii="Browallia New" w:hAnsi="Browallia New" w:cs="Browallia New"/>
          <w:color w:val="000000"/>
          <w:sz w:val="28"/>
        </w:rPr>
      </w:pPr>
      <w:r w:rsidRPr="000E5AC8">
        <w:rPr>
          <w:rFonts w:ascii="Browallia New" w:hAnsi="Browallia New" w:cs="Browallia New" w:hint="cs"/>
          <w:color w:val="000000"/>
          <w:sz w:val="28"/>
          <w:cs/>
        </w:rPr>
        <w:t>3.2</w:t>
      </w:r>
      <w:r w:rsidRPr="000E5AC8">
        <w:rPr>
          <w:rFonts w:ascii="Browallia New" w:hAnsi="Browallia New" w:cs="Browallia New"/>
          <w:color w:val="000000"/>
          <w:sz w:val="28"/>
          <w:cs/>
        </w:rPr>
        <w:tab/>
      </w:r>
      <w:r w:rsidRPr="000E5AC8">
        <w:rPr>
          <w:rFonts w:ascii="Browallia New" w:hAnsi="Browallia New" w:cs="Browallia New"/>
          <w:color w:val="000000"/>
          <w:sz w:val="28"/>
        </w:rPr>
        <w:t>New Thai Accounting Standards announce during the year not yet adopted (</w:t>
      </w:r>
      <w:proofErr w:type="spellStart"/>
      <w:r w:rsidRPr="000E5AC8">
        <w:rPr>
          <w:rFonts w:ascii="Browallia New" w:hAnsi="Browallia New" w:cs="Browallia New"/>
          <w:color w:val="000000"/>
          <w:sz w:val="28"/>
        </w:rPr>
        <w:t>Con’t</w:t>
      </w:r>
      <w:proofErr w:type="spellEnd"/>
      <w:r w:rsidRPr="000E5AC8">
        <w:rPr>
          <w:rFonts w:ascii="Browallia New" w:hAnsi="Browallia New" w:cs="Browallia New"/>
          <w:color w:val="000000"/>
          <w:sz w:val="28"/>
        </w:rPr>
        <w:t>)</w:t>
      </w:r>
    </w:p>
    <w:p w14:paraId="51402DE6" w14:textId="77777777" w:rsidR="004A37F3" w:rsidRPr="000E5AC8" w:rsidRDefault="004A37F3" w:rsidP="004A37F3">
      <w:pPr>
        <w:pStyle w:val="NoSpacing"/>
        <w:spacing w:after="120"/>
        <w:ind w:left="720"/>
        <w:jc w:val="both"/>
        <w:rPr>
          <w:rFonts w:ascii="Browallia New" w:hAnsi="Browallia New" w:cs="Browallia New"/>
          <w:color w:val="000000"/>
          <w:sz w:val="28"/>
        </w:rPr>
      </w:pPr>
      <w:r w:rsidRPr="000E5AC8">
        <w:rPr>
          <w:rFonts w:ascii="Browallia New" w:hAnsi="Browallia New" w:cs="Browallia New"/>
          <w:color w:val="000000"/>
          <w:sz w:val="28"/>
        </w:rPr>
        <w:t>Effective for the financial statements for fiscal years beginning on or after January 1, 2020</w:t>
      </w:r>
    </w:p>
    <w:p w14:paraId="262DA47A" w14:textId="77777777" w:rsidR="004A37F3" w:rsidRPr="000E5AC8" w:rsidRDefault="004A37F3" w:rsidP="004A37F3">
      <w:pPr>
        <w:spacing w:after="0" w:line="240" w:lineRule="auto"/>
        <w:ind w:firstLine="709"/>
        <w:jc w:val="both"/>
        <w:rPr>
          <w:rFonts w:ascii="Browallia New" w:hAnsi="Browallia New" w:cs="Browallia New"/>
          <w:sz w:val="28"/>
          <w:u w:val="single"/>
        </w:rPr>
      </w:pPr>
      <w:r w:rsidRPr="000E5AC8">
        <w:rPr>
          <w:rFonts w:ascii="Browallia New" w:hAnsi="Browallia New" w:cs="Browallia New"/>
          <w:sz w:val="28"/>
          <w:u w:val="single"/>
        </w:rPr>
        <w:t>Thai Accounting Standards (“TAS”)</w:t>
      </w:r>
    </w:p>
    <w:p w14:paraId="400BA095" w14:textId="77777777" w:rsidR="004A37F3" w:rsidRPr="000E5AC8" w:rsidRDefault="004A37F3" w:rsidP="004A37F3">
      <w:pPr>
        <w:pStyle w:val="NoSpacing"/>
        <w:ind w:left="720"/>
        <w:jc w:val="both"/>
        <w:rPr>
          <w:rFonts w:ascii="Browallia New" w:hAnsi="Browallia New" w:cs="Browallia New"/>
          <w:color w:val="000000"/>
          <w:sz w:val="28"/>
        </w:rPr>
      </w:pPr>
      <w:r w:rsidRPr="000E5AC8">
        <w:rPr>
          <w:rFonts w:ascii="Browallia New" w:hAnsi="Browallia New" w:cs="Browallia New"/>
          <w:color w:val="000000"/>
          <w:sz w:val="28"/>
        </w:rPr>
        <w:t>TAS 1 (revised 2019)</w:t>
      </w:r>
      <w:r w:rsidRPr="000E5AC8">
        <w:rPr>
          <w:rFonts w:ascii="Browallia New" w:hAnsi="Browallia New" w:cs="Browallia New"/>
          <w:color w:val="000000"/>
          <w:sz w:val="28"/>
        </w:rPr>
        <w:tab/>
        <w:t>Presentation of Financial Statements</w:t>
      </w:r>
    </w:p>
    <w:p w14:paraId="191C39D1" w14:textId="77777777" w:rsidR="004A37F3" w:rsidRPr="000E5AC8" w:rsidRDefault="004A37F3" w:rsidP="004A37F3">
      <w:pPr>
        <w:pStyle w:val="NoSpacing"/>
        <w:ind w:left="720"/>
        <w:jc w:val="both"/>
        <w:rPr>
          <w:rFonts w:ascii="Browallia New" w:hAnsi="Browallia New" w:cs="Browallia New"/>
          <w:color w:val="000000"/>
          <w:sz w:val="28"/>
        </w:rPr>
      </w:pPr>
      <w:r w:rsidRPr="000E5AC8">
        <w:rPr>
          <w:rFonts w:ascii="Browallia New" w:hAnsi="Browallia New" w:cs="Browallia New"/>
          <w:color w:val="000000"/>
          <w:sz w:val="28"/>
        </w:rPr>
        <w:t>TAS 2 (revised 2019)</w:t>
      </w:r>
      <w:r w:rsidRPr="000E5AC8">
        <w:rPr>
          <w:rFonts w:ascii="Browallia New" w:hAnsi="Browallia New" w:cs="Browallia New"/>
          <w:color w:val="000000"/>
          <w:sz w:val="28"/>
        </w:rPr>
        <w:tab/>
        <w:t>Inventories</w:t>
      </w:r>
    </w:p>
    <w:p w14:paraId="6AE2B78D" w14:textId="77777777" w:rsidR="004A37F3" w:rsidRPr="000E5AC8" w:rsidRDefault="004A37F3" w:rsidP="004A37F3">
      <w:pPr>
        <w:pStyle w:val="NoSpacing"/>
        <w:ind w:left="720"/>
        <w:jc w:val="both"/>
        <w:rPr>
          <w:rFonts w:ascii="Browallia New" w:hAnsi="Browallia New" w:cs="Browallia New"/>
          <w:color w:val="000000"/>
          <w:sz w:val="28"/>
        </w:rPr>
      </w:pPr>
      <w:r w:rsidRPr="000E5AC8">
        <w:rPr>
          <w:rFonts w:ascii="Browallia New" w:hAnsi="Browallia New" w:cs="Browallia New"/>
          <w:color w:val="000000"/>
          <w:sz w:val="28"/>
        </w:rPr>
        <w:t>TAS 7 (revised 2019)</w:t>
      </w:r>
      <w:r w:rsidRPr="000E5AC8">
        <w:rPr>
          <w:rFonts w:ascii="Browallia New" w:hAnsi="Browallia New" w:cs="Browallia New"/>
          <w:color w:val="000000"/>
          <w:sz w:val="28"/>
        </w:rPr>
        <w:tab/>
        <w:t>Statement of Cash Flows</w:t>
      </w:r>
    </w:p>
    <w:p w14:paraId="16A89802" w14:textId="77777777" w:rsidR="004A37F3" w:rsidRPr="000E5AC8" w:rsidRDefault="004A37F3" w:rsidP="004A37F3">
      <w:pPr>
        <w:pStyle w:val="NoSpacing"/>
        <w:ind w:left="720"/>
        <w:jc w:val="both"/>
        <w:rPr>
          <w:rFonts w:ascii="Browallia New" w:hAnsi="Browallia New" w:cs="Browallia New"/>
          <w:color w:val="000000"/>
          <w:sz w:val="28"/>
        </w:rPr>
      </w:pPr>
      <w:r w:rsidRPr="000E5AC8">
        <w:rPr>
          <w:rFonts w:ascii="Browallia New" w:hAnsi="Browallia New" w:cs="Browallia New"/>
          <w:color w:val="000000"/>
          <w:sz w:val="28"/>
        </w:rPr>
        <w:t>TAS 8 (revised 2019)</w:t>
      </w:r>
      <w:r w:rsidRPr="000E5AC8">
        <w:rPr>
          <w:rFonts w:ascii="Browallia New" w:hAnsi="Browallia New" w:cs="Browallia New"/>
          <w:color w:val="000000"/>
          <w:sz w:val="28"/>
        </w:rPr>
        <w:tab/>
        <w:t>Accounting Policies, Changes in Accounting Estimates and Errors</w:t>
      </w:r>
    </w:p>
    <w:p w14:paraId="5CDC3AE6" w14:textId="77777777" w:rsidR="004A37F3" w:rsidRPr="000E5AC8" w:rsidRDefault="004A37F3" w:rsidP="004A37F3">
      <w:pPr>
        <w:pStyle w:val="NoSpacing"/>
        <w:ind w:left="720"/>
        <w:jc w:val="both"/>
        <w:rPr>
          <w:rFonts w:ascii="Browallia New" w:hAnsi="Browallia New" w:cs="Browallia New"/>
          <w:color w:val="000000"/>
          <w:sz w:val="28"/>
        </w:rPr>
      </w:pPr>
      <w:r w:rsidRPr="000E5AC8">
        <w:rPr>
          <w:rFonts w:ascii="Browallia New" w:hAnsi="Browallia New" w:cs="Browallia New"/>
          <w:color w:val="000000"/>
          <w:sz w:val="28"/>
        </w:rPr>
        <w:t>TAS 10 (revised 2019)</w:t>
      </w:r>
      <w:r w:rsidRPr="000E5AC8">
        <w:rPr>
          <w:rFonts w:ascii="Browallia New" w:hAnsi="Browallia New" w:cs="Browallia New"/>
          <w:color w:val="000000"/>
          <w:sz w:val="28"/>
        </w:rPr>
        <w:tab/>
        <w:t>Events after the Reporting Period</w:t>
      </w:r>
    </w:p>
    <w:p w14:paraId="07CC6FE9" w14:textId="77777777" w:rsidR="004A37F3" w:rsidRPr="000E5AC8" w:rsidRDefault="004A37F3" w:rsidP="004A37F3">
      <w:pPr>
        <w:pStyle w:val="NoSpacing"/>
        <w:ind w:left="720"/>
        <w:jc w:val="both"/>
        <w:rPr>
          <w:rFonts w:ascii="Browallia New" w:hAnsi="Browallia New" w:cs="Browallia New"/>
          <w:color w:val="000000"/>
          <w:sz w:val="28"/>
        </w:rPr>
      </w:pPr>
      <w:r w:rsidRPr="000E5AC8">
        <w:rPr>
          <w:rFonts w:ascii="Browallia New" w:hAnsi="Browallia New" w:cs="Browallia New"/>
          <w:color w:val="000000"/>
          <w:sz w:val="28"/>
        </w:rPr>
        <w:t>TAS 12 (revised 2019)</w:t>
      </w:r>
      <w:r w:rsidRPr="000E5AC8">
        <w:rPr>
          <w:rFonts w:ascii="Browallia New" w:hAnsi="Browallia New" w:cs="Browallia New"/>
          <w:color w:val="000000"/>
          <w:sz w:val="28"/>
        </w:rPr>
        <w:tab/>
        <w:t>Income Taxes</w:t>
      </w:r>
    </w:p>
    <w:p w14:paraId="48EDF5C4" w14:textId="77777777" w:rsidR="004A37F3" w:rsidRPr="000E5AC8" w:rsidRDefault="004A37F3" w:rsidP="004A37F3">
      <w:pPr>
        <w:pStyle w:val="NoSpacing"/>
        <w:ind w:left="720"/>
        <w:jc w:val="both"/>
        <w:rPr>
          <w:rFonts w:ascii="Browallia New" w:hAnsi="Browallia New" w:cs="Browallia New"/>
          <w:color w:val="000000"/>
          <w:sz w:val="28"/>
        </w:rPr>
      </w:pPr>
      <w:r w:rsidRPr="000E5AC8">
        <w:rPr>
          <w:rFonts w:ascii="Browallia New" w:hAnsi="Browallia New" w:cs="Browallia New"/>
          <w:color w:val="000000"/>
          <w:sz w:val="28"/>
        </w:rPr>
        <w:t>TAS 16 (revised 2019)</w:t>
      </w:r>
      <w:r w:rsidRPr="000E5AC8">
        <w:rPr>
          <w:rFonts w:ascii="Browallia New" w:hAnsi="Browallia New" w:cs="Browallia New"/>
          <w:color w:val="000000"/>
          <w:sz w:val="28"/>
        </w:rPr>
        <w:tab/>
        <w:t>Property, Plant and Equipment</w:t>
      </w:r>
    </w:p>
    <w:p w14:paraId="6BFA3BEA" w14:textId="77777777" w:rsidR="004A37F3" w:rsidRPr="000E5AC8" w:rsidRDefault="004A37F3" w:rsidP="004A37F3">
      <w:pPr>
        <w:pStyle w:val="NoSpacing"/>
        <w:ind w:left="720"/>
        <w:jc w:val="both"/>
        <w:rPr>
          <w:rFonts w:ascii="Browallia New" w:hAnsi="Browallia New" w:cs="Browallia New"/>
          <w:color w:val="000000"/>
          <w:sz w:val="28"/>
        </w:rPr>
      </w:pPr>
      <w:r w:rsidRPr="000E5AC8">
        <w:rPr>
          <w:rFonts w:ascii="Browallia New" w:hAnsi="Browallia New" w:cs="Browallia New"/>
          <w:color w:val="000000"/>
          <w:sz w:val="28"/>
        </w:rPr>
        <w:t>TAS 19 (revised 2019)</w:t>
      </w:r>
      <w:r w:rsidRPr="000E5AC8">
        <w:rPr>
          <w:rFonts w:ascii="Browallia New" w:hAnsi="Browallia New" w:cs="Browallia New"/>
          <w:color w:val="000000"/>
          <w:sz w:val="28"/>
        </w:rPr>
        <w:tab/>
        <w:t>Employee Benefits</w:t>
      </w:r>
    </w:p>
    <w:p w14:paraId="79D9666E" w14:textId="77777777" w:rsidR="004A37F3" w:rsidRPr="000E5AC8" w:rsidRDefault="004A37F3" w:rsidP="004A37F3">
      <w:pPr>
        <w:pStyle w:val="NoSpacing"/>
        <w:ind w:left="720"/>
        <w:jc w:val="both"/>
        <w:rPr>
          <w:rFonts w:ascii="Browallia New" w:hAnsi="Browallia New" w:cs="Browallia New"/>
          <w:color w:val="000000"/>
          <w:sz w:val="28"/>
        </w:rPr>
      </w:pPr>
      <w:r w:rsidRPr="000E5AC8">
        <w:rPr>
          <w:rFonts w:ascii="Browallia New" w:hAnsi="Browallia New" w:cs="Browallia New"/>
          <w:color w:val="000000"/>
          <w:sz w:val="28"/>
        </w:rPr>
        <w:t>TAS 20 (revised 2019)</w:t>
      </w:r>
      <w:r w:rsidRPr="000E5AC8">
        <w:rPr>
          <w:rFonts w:ascii="Browallia New" w:hAnsi="Browallia New" w:cs="Browallia New"/>
          <w:color w:val="000000"/>
          <w:sz w:val="28"/>
        </w:rPr>
        <w:tab/>
        <w:t>Accounting for Government Grants and Disclosure of Government Assistance</w:t>
      </w:r>
    </w:p>
    <w:p w14:paraId="243B95DB" w14:textId="77777777" w:rsidR="004A37F3" w:rsidRPr="000E5AC8" w:rsidRDefault="004A37F3" w:rsidP="004A37F3">
      <w:pPr>
        <w:pStyle w:val="NoSpacing"/>
        <w:ind w:left="720"/>
        <w:jc w:val="both"/>
        <w:rPr>
          <w:rFonts w:ascii="Browallia New" w:hAnsi="Browallia New" w:cs="Browallia New"/>
          <w:color w:val="000000"/>
          <w:sz w:val="28"/>
        </w:rPr>
      </w:pPr>
      <w:r w:rsidRPr="000E5AC8">
        <w:rPr>
          <w:rFonts w:ascii="Browallia New" w:hAnsi="Browallia New" w:cs="Browallia New"/>
          <w:color w:val="000000"/>
          <w:sz w:val="28"/>
        </w:rPr>
        <w:t>TAS 21 (revised 2019)</w:t>
      </w:r>
      <w:r w:rsidRPr="000E5AC8">
        <w:rPr>
          <w:rFonts w:ascii="Browallia New" w:hAnsi="Browallia New" w:cs="Browallia New"/>
          <w:color w:val="000000"/>
          <w:sz w:val="28"/>
        </w:rPr>
        <w:tab/>
        <w:t>The Effects of Changes in Foreign Exchange Rates</w:t>
      </w:r>
    </w:p>
    <w:p w14:paraId="1CF0AAD5" w14:textId="77777777" w:rsidR="004A37F3" w:rsidRPr="000E5AC8" w:rsidRDefault="004A37F3" w:rsidP="004A37F3">
      <w:pPr>
        <w:pStyle w:val="NoSpacing"/>
        <w:ind w:left="720"/>
        <w:jc w:val="both"/>
        <w:rPr>
          <w:rFonts w:ascii="Browallia New" w:hAnsi="Browallia New" w:cs="Browallia New"/>
          <w:color w:val="000000"/>
          <w:sz w:val="28"/>
        </w:rPr>
      </w:pPr>
      <w:r w:rsidRPr="000E5AC8">
        <w:rPr>
          <w:rFonts w:ascii="Browallia New" w:hAnsi="Browallia New" w:cs="Browallia New"/>
          <w:color w:val="000000"/>
          <w:sz w:val="28"/>
        </w:rPr>
        <w:t>TAS 23 (revised 2019)</w:t>
      </w:r>
      <w:r w:rsidRPr="000E5AC8">
        <w:rPr>
          <w:rFonts w:ascii="Browallia New" w:hAnsi="Browallia New" w:cs="Browallia New"/>
          <w:color w:val="000000"/>
          <w:sz w:val="28"/>
        </w:rPr>
        <w:tab/>
        <w:t>Borrowing Costs</w:t>
      </w:r>
    </w:p>
    <w:p w14:paraId="57D670AA" w14:textId="77777777" w:rsidR="004A37F3" w:rsidRPr="000E5AC8" w:rsidRDefault="004A37F3" w:rsidP="004A37F3">
      <w:pPr>
        <w:pStyle w:val="NoSpacing"/>
        <w:ind w:left="720"/>
        <w:jc w:val="both"/>
        <w:rPr>
          <w:rFonts w:ascii="Browallia New" w:hAnsi="Browallia New" w:cs="Browallia New"/>
          <w:color w:val="000000"/>
          <w:sz w:val="28"/>
        </w:rPr>
      </w:pPr>
      <w:r w:rsidRPr="000E5AC8">
        <w:rPr>
          <w:rFonts w:ascii="Browallia New" w:hAnsi="Browallia New" w:cs="Browallia New"/>
          <w:color w:val="000000"/>
          <w:sz w:val="28"/>
        </w:rPr>
        <w:t>TAS 24 (revised 2019)</w:t>
      </w:r>
      <w:r w:rsidRPr="000E5AC8">
        <w:rPr>
          <w:rFonts w:ascii="Browallia New" w:hAnsi="Browallia New" w:cs="Browallia New"/>
          <w:color w:val="000000"/>
          <w:sz w:val="28"/>
        </w:rPr>
        <w:tab/>
        <w:t>Related Party Disclosures</w:t>
      </w:r>
    </w:p>
    <w:p w14:paraId="58AD07F1" w14:textId="77777777" w:rsidR="004A37F3" w:rsidRPr="000E5AC8" w:rsidRDefault="004A37F3" w:rsidP="004A37F3">
      <w:pPr>
        <w:pStyle w:val="NoSpacing"/>
        <w:ind w:left="720"/>
        <w:jc w:val="both"/>
        <w:rPr>
          <w:rFonts w:ascii="Browallia New" w:hAnsi="Browallia New" w:cs="Browallia New"/>
          <w:color w:val="000000"/>
          <w:sz w:val="28"/>
        </w:rPr>
      </w:pPr>
      <w:r w:rsidRPr="000E5AC8">
        <w:rPr>
          <w:rFonts w:ascii="Browallia New" w:hAnsi="Browallia New" w:cs="Browallia New"/>
          <w:color w:val="000000"/>
          <w:sz w:val="28"/>
        </w:rPr>
        <w:t>TAS 26 (revised 2019)</w:t>
      </w:r>
      <w:r w:rsidRPr="000E5AC8">
        <w:rPr>
          <w:rFonts w:ascii="Browallia New" w:hAnsi="Browallia New" w:cs="Browallia New"/>
          <w:color w:val="000000"/>
          <w:sz w:val="28"/>
        </w:rPr>
        <w:tab/>
        <w:t>Accounting and Reporting by Retirement Benefit Plans</w:t>
      </w:r>
    </w:p>
    <w:p w14:paraId="01168EC2" w14:textId="77777777" w:rsidR="004A37F3" w:rsidRPr="000E5AC8" w:rsidRDefault="004A37F3" w:rsidP="004A37F3">
      <w:pPr>
        <w:pStyle w:val="NoSpacing"/>
        <w:ind w:left="720"/>
        <w:jc w:val="both"/>
        <w:rPr>
          <w:rFonts w:ascii="Browallia New" w:hAnsi="Browallia New" w:cs="Browallia New"/>
          <w:color w:val="000000"/>
          <w:sz w:val="28"/>
        </w:rPr>
      </w:pPr>
      <w:r w:rsidRPr="000E5AC8">
        <w:rPr>
          <w:rFonts w:ascii="Browallia New" w:hAnsi="Browallia New" w:cs="Browallia New"/>
          <w:color w:val="000000"/>
          <w:sz w:val="28"/>
        </w:rPr>
        <w:t>TAS 27 (revised 2019)</w:t>
      </w:r>
      <w:r w:rsidRPr="000E5AC8">
        <w:rPr>
          <w:rFonts w:ascii="Browallia New" w:hAnsi="Browallia New" w:cs="Browallia New"/>
          <w:color w:val="000000"/>
          <w:sz w:val="28"/>
        </w:rPr>
        <w:tab/>
        <w:t>Separate Financial Statements</w:t>
      </w:r>
    </w:p>
    <w:p w14:paraId="596F52A9" w14:textId="77777777" w:rsidR="004A37F3" w:rsidRPr="0060600C" w:rsidRDefault="004A37F3" w:rsidP="004A37F3">
      <w:pPr>
        <w:pStyle w:val="NoSpacing"/>
        <w:ind w:left="720"/>
        <w:jc w:val="both"/>
        <w:rPr>
          <w:rFonts w:ascii="Browallia New" w:hAnsi="Browallia New" w:cs="Browallia New"/>
          <w:color w:val="000000"/>
          <w:sz w:val="28"/>
        </w:rPr>
      </w:pPr>
      <w:r w:rsidRPr="0060600C">
        <w:rPr>
          <w:rFonts w:ascii="Browallia New" w:hAnsi="Browallia New" w:cs="Browallia New"/>
          <w:color w:val="000000"/>
          <w:sz w:val="28"/>
        </w:rPr>
        <w:t>TAS 28 (revised 2019)</w:t>
      </w:r>
      <w:r w:rsidRPr="0060600C">
        <w:rPr>
          <w:rFonts w:ascii="Browallia New" w:hAnsi="Browallia New" w:cs="Browallia New"/>
          <w:color w:val="000000"/>
          <w:sz w:val="28"/>
        </w:rPr>
        <w:tab/>
        <w:t>Investments in Associates and Joint Ventures</w:t>
      </w:r>
    </w:p>
    <w:p w14:paraId="1EC3015A" w14:textId="77777777" w:rsidR="004A37F3" w:rsidRPr="0060600C" w:rsidRDefault="004A37F3" w:rsidP="004A37F3">
      <w:pPr>
        <w:pStyle w:val="NoSpacing"/>
        <w:ind w:left="720"/>
        <w:jc w:val="both"/>
        <w:rPr>
          <w:rFonts w:ascii="Browallia New" w:hAnsi="Browallia New" w:cs="Browallia New"/>
          <w:color w:val="000000"/>
          <w:sz w:val="28"/>
        </w:rPr>
      </w:pPr>
      <w:r w:rsidRPr="0060600C">
        <w:rPr>
          <w:rFonts w:ascii="Browallia New" w:hAnsi="Browallia New" w:cs="Browallia New"/>
          <w:color w:val="000000"/>
          <w:sz w:val="28"/>
        </w:rPr>
        <w:t>TAS 29 (revised 2019)</w:t>
      </w:r>
      <w:r w:rsidRPr="0060600C">
        <w:rPr>
          <w:rFonts w:ascii="Browallia New" w:hAnsi="Browallia New" w:cs="Browallia New"/>
          <w:color w:val="000000"/>
          <w:sz w:val="28"/>
        </w:rPr>
        <w:tab/>
        <w:t>Financial Reporting in Hyperinflationary Economics</w:t>
      </w:r>
    </w:p>
    <w:p w14:paraId="3A17A479" w14:textId="77777777" w:rsidR="004A37F3" w:rsidRPr="0060600C" w:rsidRDefault="004A37F3" w:rsidP="004A37F3">
      <w:pPr>
        <w:pStyle w:val="NoSpacing"/>
        <w:ind w:left="720"/>
        <w:jc w:val="both"/>
        <w:rPr>
          <w:rFonts w:ascii="Browallia New" w:hAnsi="Browallia New" w:cs="Browallia New"/>
          <w:color w:val="000000"/>
          <w:sz w:val="28"/>
        </w:rPr>
      </w:pPr>
      <w:r w:rsidRPr="0060600C">
        <w:rPr>
          <w:rFonts w:ascii="Browallia New" w:hAnsi="Browallia New" w:cs="Browallia New"/>
          <w:color w:val="000000"/>
          <w:sz w:val="28"/>
        </w:rPr>
        <w:t>TAS 32 (revised 2019)</w:t>
      </w:r>
      <w:r w:rsidRPr="0060600C">
        <w:rPr>
          <w:rFonts w:ascii="Browallia New" w:hAnsi="Browallia New" w:cs="Browallia New"/>
          <w:color w:val="000000"/>
          <w:sz w:val="28"/>
        </w:rPr>
        <w:tab/>
        <w:t xml:space="preserve">Financial </w:t>
      </w:r>
      <w:proofErr w:type="gramStart"/>
      <w:r w:rsidRPr="0060600C">
        <w:rPr>
          <w:rFonts w:ascii="Browallia New" w:hAnsi="Browallia New" w:cs="Browallia New"/>
          <w:color w:val="000000"/>
          <w:sz w:val="28"/>
        </w:rPr>
        <w:t>Instruments :</w:t>
      </w:r>
      <w:proofErr w:type="gramEnd"/>
      <w:r w:rsidRPr="0060600C">
        <w:rPr>
          <w:rFonts w:ascii="Browallia New" w:hAnsi="Browallia New" w:cs="Browallia New"/>
          <w:color w:val="000000"/>
          <w:sz w:val="28"/>
        </w:rPr>
        <w:t xml:space="preserve"> Presentation</w:t>
      </w:r>
    </w:p>
    <w:p w14:paraId="380D9A70" w14:textId="77777777" w:rsidR="004A37F3" w:rsidRPr="0060600C" w:rsidRDefault="004A37F3" w:rsidP="004A37F3">
      <w:pPr>
        <w:pStyle w:val="NoSpacing"/>
        <w:ind w:left="720"/>
        <w:jc w:val="both"/>
        <w:rPr>
          <w:rFonts w:ascii="Browallia New" w:hAnsi="Browallia New" w:cs="Browallia New"/>
          <w:color w:val="000000"/>
          <w:sz w:val="28"/>
        </w:rPr>
      </w:pPr>
      <w:r w:rsidRPr="0060600C">
        <w:rPr>
          <w:rFonts w:ascii="Browallia New" w:hAnsi="Browallia New" w:cs="Browallia New"/>
          <w:color w:val="000000"/>
          <w:sz w:val="28"/>
        </w:rPr>
        <w:t>TAS 33 (revised 2019)</w:t>
      </w:r>
      <w:r w:rsidRPr="0060600C">
        <w:rPr>
          <w:rFonts w:ascii="Browallia New" w:hAnsi="Browallia New" w:cs="Browallia New"/>
          <w:color w:val="000000"/>
          <w:sz w:val="28"/>
        </w:rPr>
        <w:tab/>
        <w:t>Earnings per Share</w:t>
      </w:r>
    </w:p>
    <w:p w14:paraId="7CEA846A" w14:textId="77777777" w:rsidR="004A37F3" w:rsidRPr="0060600C" w:rsidRDefault="004A37F3" w:rsidP="004A37F3">
      <w:pPr>
        <w:pStyle w:val="NoSpacing"/>
        <w:ind w:left="720"/>
        <w:jc w:val="both"/>
        <w:rPr>
          <w:rFonts w:ascii="Browallia New" w:hAnsi="Browallia New" w:cs="Browallia New"/>
          <w:color w:val="000000"/>
          <w:sz w:val="28"/>
        </w:rPr>
      </w:pPr>
      <w:r w:rsidRPr="0060600C">
        <w:rPr>
          <w:rFonts w:ascii="Browallia New" w:hAnsi="Browallia New" w:cs="Browallia New"/>
          <w:color w:val="000000"/>
          <w:sz w:val="28"/>
        </w:rPr>
        <w:t>TAS 34 (revised 2019)</w:t>
      </w:r>
      <w:r w:rsidRPr="0060600C">
        <w:rPr>
          <w:rFonts w:ascii="Browallia New" w:hAnsi="Browallia New" w:cs="Browallia New"/>
          <w:color w:val="000000"/>
          <w:sz w:val="28"/>
        </w:rPr>
        <w:tab/>
        <w:t>Interim Financial Reporting</w:t>
      </w:r>
    </w:p>
    <w:p w14:paraId="4BE6CC85" w14:textId="77777777" w:rsidR="004A37F3" w:rsidRPr="0060600C" w:rsidRDefault="004A37F3" w:rsidP="004A37F3">
      <w:pPr>
        <w:pStyle w:val="NoSpacing"/>
        <w:ind w:left="720"/>
        <w:jc w:val="both"/>
        <w:rPr>
          <w:rFonts w:ascii="Browallia New" w:hAnsi="Browallia New" w:cs="Browallia New"/>
          <w:color w:val="000000"/>
          <w:sz w:val="28"/>
        </w:rPr>
      </w:pPr>
      <w:r w:rsidRPr="0060600C">
        <w:rPr>
          <w:rFonts w:ascii="Browallia New" w:hAnsi="Browallia New" w:cs="Browallia New"/>
          <w:color w:val="000000"/>
          <w:sz w:val="28"/>
        </w:rPr>
        <w:t>TAS 36 (revised 2019)</w:t>
      </w:r>
      <w:r w:rsidRPr="0060600C">
        <w:rPr>
          <w:rFonts w:ascii="Browallia New" w:hAnsi="Browallia New" w:cs="Browallia New"/>
          <w:color w:val="000000"/>
          <w:sz w:val="28"/>
        </w:rPr>
        <w:tab/>
        <w:t>Impairment of Assets</w:t>
      </w:r>
    </w:p>
    <w:p w14:paraId="7040E773" w14:textId="77777777" w:rsidR="004A37F3" w:rsidRPr="0060600C" w:rsidRDefault="004A37F3" w:rsidP="004A37F3">
      <w:pPr>
        <w:pStyle w:val="NoSpacing"/>
        <w:ind w:left="720"/>
        <w:jc w:val="both"/>
        <w:rPr>
          <w:rFonts w:ascii="Browallia New" w:hAnsi="Browallia New" w:cs="Browallia New"/>
          <w:color w:val="000000"/>
          <w:sz w:val="28"/>
        </w:rPr>
      </w:pPr>
      <w:r w:rsidRPr="0060600C">
        <w:rPr>
          <w:rFonts w:ascii="Browallia New" w:hAnsi="Browallia New" w:cs="Browallia New"/>
          <w:color w:val="000000"/>
          <w:sz w:val="28"/>
        </w:rPr>
        <w:t>TAS 37 (revised 2019)</w:t>
      </w:r>
      <w:r w:rsidRPr="0060600C">
        <w:rPr>
          <w:rFonts w:ascii="Browallia New" w:hAnsi="Browallia New" w:cs="Browallia New"/>
          <w:color w:val="000000"/>
          <w:sz w:val="28"/>
        </w:rPr>
        <w:tab/>
        <w:t>Provisions, Contingent Liabilities and Contingent Assets</w:t>
      </w:r>
    </w:p>
    <w:p w14:paraId="04FC1E84" w14:textId="77777777" w:rsidR="004A37F3" w:rsidRPr="0060600C" w:rsidRDefault="004A37F3" w:rsidP="004A37F3">
      <w:pPr>
        <w:pStyle w:val="NoSpacing"/>
        <w:ind w:left="720"/>
        <w:jc w:val="both"/>
        <w:rPr>
          <w:rFonts w:ascii="Browallia New" w:hAnsi="Browallia New" w:cs="Browallia New"/>
          <w:color w:val="000000"/>
          <w:sz w:val="28"/>
        </w:rPr>
      </w:pPr>
      <w:r w:rsidRPr="0060600C">
        <w:rPr>
          <w:rFonts w:ascii="Browallia New" w:hAnsi="Browallia New" w:cs="Browallia New"/>
          <w:color w:val="000000"/>
          <w:sz w:val="28"/>
        </w:rPr>
        <w:t>TAS 38 (revised 2019)</w:t>
      </w:r>
      <w:r w:rsidRPr="0060600C">
        <w:rPr>
          <w:rFonts w:ascii="Browallia New" w:hAnsi="Browallia New" w:cs="Browallia New"/>
          <w:color w:val="000000"/>
          <w:sz w:val="28"/>
        </w:rPr>
        <w:tab/>
        <w:t>Intangible Assets</w:t>
      </w:r>
    </w:p>
    <w:p w14:paraId="572B6B9E" w14:textId="77777777" w:rsidR="004A37F3" w:rsidRPr="0060600C" w:rsidRDefault="004A37F3" w:rsidP="004A37F3">
      <w:pPr>
        <w:pStyle w:val="NoSpacing"/>
        <w:ind w:left="720"/>
        <w:jc w:val="both"/>
        <w:rPr>
          <w:rFonts w:ascii="Browallia New" w:hAnsi="Browallia New" w:cs="Browallia New"/>
          <w:color w:val="000000"/>
          <w:sz w:val="28"/>
        </w:rPr>
      </w:pPr>
      <w:r w:rsidRPr="0060600C">
        <w:rPr>
          <w:rFonts w:ascii="Browallia New" w:hAnsi="Browallia New" w:cs="Browallia New"/>
          <w:color w:val="000000"/>
          <w:sz w:val="28"/>
        </w:rPr>
        <w:t>TAS 40 (revised 2019)</w:t>
      </w:r>
      <w:r w:rsidRPr="0060600C">
        <w:rPr>
          <w:rFonts w:ascii="Browallia New" w:hAnsi="Browallia New" w:cs="Browallia New"/>
          <w:color w:val="000000"/>
          <w:sz w:val="28"/>
        </w:rPr>
        <w:tab/>
        <w:t>Investment Property</w:t>
      </w:r>
    </w:p>
    <w:p w14:paraId="37CC790C" w14:textId="77777777" w:rsidR="004A37F3" w:rsidRPr="0060600C" w:rsidRDefault="004A37F3" w:rsidP="004A37F3">
      <w:pPr>
        <w:pStyle w:val="NoSpacing"/>
        <w:ind w:left="720"/>
        <w:jc w:val="both"/>
        <w:rPr>
          <w:rFonts w:ascii="Browallia New" w:hAnsi="Browallia New" w:cs="Browallia New"/>
          <w:color w:val="000000"/>
          <w:sz w:val="28"/>
        </w:rPr>
      </w:pPr>
      <w:r w:rsidRPr="0060600C">
        <w:rPr>
          <w:rFonts w:ascii="Browallia New" w:hAnsi="Browallia New" w:cs="Browallia New"/>
          <w:color w:val="000000"/>
          <w:sz w:val="28"/>
        </w:rPr>
        <w:t>TAS 41 (revised 2019)</w:t>
      </w:r>
      <w:r w:rsidRPr="0060600C">
        <w:rPr>
          <w:rFonts w:ascii="Browallia New" w:hAnsi="Browallia New" w:cs="Browallia New"/>
          <w:color w:val="000000"/>
          <w:sz w:val="28"/>
        </w:rPr>
        <w:tab/>
        <w:t>Agriculture</w:t>
      </w:r>
    </w:p>
    <w:p w14:paraId="3A4C835F" w14:textId="77777777" w:rsidR="004A37F3" w:rsidRPr="0060600C" w:rsidRDefault="004A37F3" w:rsidP="004A37F3">
      <w:pPr>
        <w:spacing w:before="120" w:after="0" w:line="240" w:lineRule="auto"/>
        <w:ind w:firstLine="720"/>
        <w:jc w:val="both"/>
        <w:rPr>
          <w:rFonts w:ascii="Browallia New" w:hAnsi="Browallia New" w:cs="Browallia New"/>
          <w:sz w:val="28"/>
          <w:u w:val="single"/>
        </w:rPr>
      </w:pPr>
      <w:r w:rsidRPr="0060600C">
        <w:rPr>
          <w:rFonts w:ascii="Browallia New" w:hAnsi="Browallia New" w:cs="Browallia New"/>
          <w:sz w:val="28"/>
          <w:u w:val="single"/>
        </w:rPr>
        <w:t>Thai Financial Reporting Standards (“TFRS”)</w:t>
      </w:r>
    </w:p>
    <w:p w14:paraId="2458AE54" w14:textId="77777777" w:rsidR="004A37F3" w:rsidRPr="0060600C" w:rsidRDefault="004A37F3" w:rsidP="004A37F3">
      <w:pPr>
        <w:pStyle w:val="NoSpacing"/>
        <w:ind w:left="720"/>
        <w:jc w:val="both"/>
        <w:rPr>
          <w:rFonts w:ascii="Browallia New" w:hAnsi="Browallia New" w:cs="Browallia New"/>
          <w:color w:val="000000"/>
          <w:sz w:val="28"/>
        </w:rPr>
      </w:pPr>
      <w:r w:rsidRPr="0060600C">
        <w:rPr>
          <w:rFonts w:ascii="Browallia New" w:hAnsi="Browallia New" w:cs="Browallia New"/>
          <w:color w:val="000000"/>
          <w:sz w:val="28"/>
        </w:rPr>
        <w:t>TFRS 1 (revised 2019)</w:t>
      </w:r>
      <w:r w:rsidRPr="0060600C">
        <w:rPr>
          <w:rFonts w:ascii="Browallia New" w:hAnsi="Browallia New" w:cs="Browallia New"/>
          <w:color w:val="000000"/>
          <w:sz w:val="28"/>
        </w:rPr>
        <w:tab/>
        <w:t>First-time Adoption of International Financial Reporting Standards</w:t>
      </w:r>
    </w:p>
    <w:p w14:paraId="792485AF" w14:textId="4BA585F4" w:rsidR="004A37F3" w:rsidRPr="0060600C" w:rsidRDefault="004A37F3" w:rsidP="004A37F3">
      <w:pPr>
        <w:pStyle w:val="NoSpacing"/>
        <w:ind w:left="720"/>
        <w:jc w:val="both"/>
        <w:rPr>
          <w:rFonts w:ascii="Browallia New" w:hAnsi="Browallia New" w:cs="Browallia New"/>
          <w:color w:val="000000"/>
          <w:sz w:val="28"/>
        </w:rPr>
      </w:pPr>
      <w:r w:rsidRPr="0060600C">
        <w:rPr>
          <w:rFonts w:ascii="Browallia New" w:hAnsi="Browallia New" w:cs="Browallia New"/>
          <w:color w:val="000000"/>
          <w:sz w:val="28"/>
        </w:rPr>
        <w:t>TFRS 2 (revised 2019)</w:t>
      </w:r>
      <w:r w:rsidRPr="0060600C">
        <w:rPr>
          <w:rFonts w:ascii="Browallia New" w:hAnsi="Browallia New" w:cs="Browallia New"/>
          <w:color w:val="000000"/>
          <w:sz w:val="28"/>
        </w:rPr>
        <w:tab/>
        <w:t>Share</w:t>
      </w:r>
      <w:r w:rsidR="00536464">
        <w:rPr>
          <w:rFonts w:ascii="Browallia New" w:hAnsi="Browallia New" w:cs="Browallia New"/>
          <w:color w:val="000000"/>
          <w:sz w:val="28"/>
        </w:rPr>
        <w:t xml:space="preserve"> - </w:t>
      </w:r>
      <w:r w:rsidRPr="0060600C">
        <w:rPr>
          <w:rFonts w:ascii="Browallia New" w:hAnsi="Browallia New" w:cs="Browallia New"/>
          <w:color w:val="000000"/>
          <w:sz w:val="28"/>
        </w:rPr>
        <w:t>based Payments</w:t>
      </w:r>
    </w:p>
    <w:p w14:paraId="09297B1F" w14:textId="77777777" w:rsidR="004A37F3" w:rsidRPr="0060600C" w:rsidRDefault="004A37F3" w:rsidP="004A37F3">
      <w:pPr>
        <w:pStyle w:val="NoSpacing"/>
        <w:ind w:left="720"/>
        <w:jc w:val="both"/>
        <w:rPr>
          <w:rFonts w:ascii="Browallia New" w:hAnsi="Browallia New" w:cs="Browallia New"/>
          <w:color w:val="000000"/>
          <w:sz w:val="28"/>
        </w:rPr>
      </w:pPr>
      <w:r w:rsidRPr="0060600C">
        <w:rPr>
          <w:rFonts w:ascii="Browallia New" w:hAnsi="Browallia New" w:cs="Browallia New"/>
          <w:color w:val="000000"/>
          <w:sz w:val="28"/>
        </w:rPr>
        <w:t>TFRS 3 (revised 2019)</w:t>
      </w:r>
      <w:r w:rsidRPr="0060600C">
        <w:rPr>
          <w:rFonts w:ascii="Browallia New" w:hAnsi="Browallia New" w:cs="Browallia New"/>
          <w:color w:val="000000"/>
          <w:sz w:val="28"/>
        </w:rPr>
        <w:tab/>
        <w:t>Business Combinations</w:t>
      </w:r>
    </w:p>
    <w:p w14:paraId="17650126" w14:textId="77777777" w:rsidR="004A37F3" w:rsidRPr="0060600C" w:rsidRDefault="004A37F3" w:rsidP="004A37F3">
      <w:pPr>
        <w:pStyle w:val="NoSpacing"/>
        <w:ind w:left="720"/>
        <w:jc w:val="both"/>
        <w:rPr>
          <w:rFonts w:ascii="Browallia New" w:hAnsi="Browallia New" w:cs="Browallia New"/>
          <w:color w:val="000000"/>
          <w:sz w:val="28"/>
        </w:rPr>
      </w:pPr>
      <w:r w:rsidRPr="0060600C">
        <w:rPr>
          <w:rFonts w:ascii="Browallia New" w:hAnsi="Browallia New" w:cs="Browallia New"/>
          <w:color w:val="000000"/>
          <w:sz w:val="28"/>
        </w:rPr>
        <w:t>TFRS 4 (revised 2019)</w:t>
      </w:r>
      <w:r w:rsidRPr="0060600C">
        <w:rPr>
          <w:rFonts w:ascii="Browallia New" w:hAnsi="Browallia New" w:cs="Browallia New"/>
          <w:color w:val="000000"/>
          <w:sz w:val="28"/>
        </w:rPr>
        <w:tab/>
        <w:t>Insurance Contracts</w:t>
      </w:r>
    </w:p>
    <w:p w14:paraId="18E9BAB7" w14:textId="77777777" w:rsidR="004A37F3" w:rsidRPr="0060600C" w:rsidRDefault="004A37F3" w:rsidP="004A37F3">
      <w:pPr>
        <w:pStyle w:val="NoSpacing"/>
        <w:ind w:left="720"/>
        <w:jc w:val="both"/>
        <w:rPr>
          <w:rFonts w:ascii="Browallia New" w:hAnsi="Browallia New" w:cs="Browallia New"/>
          <w:color w:val="000000"/>
          <w:sz w:val="28"/>
        </w:rPr>
      </w:pPr>
      <w:r w:rsidRPr="0060600C">
        <w:rPr>
          <w:rFonts w:ascii="Browallia New" w:hAnsi="Browallia New" w:cs="Browallia New"/>
          <w:color w:val="000000"/>
          <w:sz w:val="28"/>
        </w:rPr>
        <w:t>TFRS 5 (revised 2019)</w:t>
      </w:r>
      <w:r w:rsidRPr="0060600C">
        <w:rPr>
          <w:rFonts w:ascii="Browallia New" w:hAnsi="Browallia New" w:cs="Browallia New"/>
          <w:color w:val="000000"/>
          <w:sz w:val="28"/>
        </w:rPr>
        <w:tab/>
        <w:t>Non-current Assets Held for Sale and Discontinued Operations</w:t>
      </w:r>
    </w:p>
    <w:p w14:paraId="59ACC2E4" w14:textId="77777777" w:rsidR="004A37F3" w:rsidRPr="0060600C" w:rsidRDefault="004A37F3" w:rsidP="004A37F3">
      <w:pPr>
        <w:pStyle w:val="NoSpacing"/>
        <w:ind w:left="720"/>
        <w:jc w:val="both"/>
        <w:rPr>
          <w:rFonts w:ascii="Browallia New" w:hAnsi="Browallia New" w:cs="Browallia New"/>
          <w:color w:val="000000"/>
          <w:sz w:val="28"/>
        </w:rPr>
      </w:pPr>
      <w:r w:rsidRPr="0060600C">
        <w:rPr>
          <w:rFonts w:ascii="Browallia New" w:hAnsi="Browallia New" w:cs="Browallia New"/>
          <w:color w:val="000000"/>
          <w:sz w:val="28"/>
        </w:rPr>
        <w:t>TFRS 6 (revised 2019)</w:t>
      </w:r>
      <w:r w:rsidRPr="0060600C">
        <w:rPr>
          <w:rFonts w:ascii="Browallia New" w:hAnsi="Browallia New" w:cs="Browallia New"/>
          <w:color w:val="000000"/>
          <w:sz w:val="28"/>
        </w:rPr>
        <w:tab/>
        <w:t>Exploration for and Evaluation of Mineral Resources</w:t>
      </w:r>
    </w:p>
    <w:p w14:paraId="53BD7872" w14:textId="77777777" w:rsidR="004A37F3" w:rsidRPr="0060600C" w:rsidRDefault="004A37F3" w:rsidP="004A37F3">
      <w:pPr>
        <w:pStyle w:val="NoSpacing"/>
        <w:ind w:left="720"/>
        <w:jc w:val="both"/>
        <w:rPr>
          <w:rFonts w:ascii="Browallia New" w:hAnsi="Browallia New" w:cs="Browallia New"/>
          <w:color w:val="000000"/>
          <w:sz w:val="28"/>
        </w:rPr>
      </w:pPr>
      <w:r w:rsidRPr="0060600C">
        <w:rPr>
          <w:rFonts w:ascii="Browallia New" w:hAnsi="Browallia New" w:cs="Browallia New"/>
          <w:color w:val="000000"/>
          <w:sz w:val="28"/>
        </w:rPr>
        <w:t>TFRS 7 (revised 2019)</w:t>
      </w:r>
      <w:r w:rsidRPr="0060600C">
        <w:rPr>
          <w:rFonts w:ascii="Browallia New" w:hAnsi="Browallia New" w:cs="Browallia New"/>
          <w:color w:val="000000"/>
          <w:sz w:val="28"/>
        </w:rPr>
        <w:tab/>
        <w:t xml:space="preserve">Financial </w:t>
      </w:r>
      <w:proofErr w:type="gramStart"/>
      <w:r w:rsidRPr="0060600C">
        <w:rPr>
          <w:rFonts w:ascii="Browallia New" w:hAnsi="Browallia New" w:cs="Browallia New"/>
          <w:color w:val="000000"/>
          <w:sz w:val="28"/>
        </w:rPr>
        <w:t>Instruments :</w:t>
      </w:r>
      <w:proofErr w:type="gramEnd"/>
      <w:r w:rsidRPr="0060600C">
        <w:rPr>
          <w:rFonts w:ascii="Browallia New" w:hAnsi="Browallia New" w:cs="Browallia New"/>
          <w:color w:val="000000"/>
          <w:sz w:val="28"/>
        </w:rPr>
        <w:t xml:space="preserve"> Disclosures</w:t>
      </w:r>
    </w:p>
    <w:p w14:paraId="26C2A287" w14:textId="77777777" w:rsidR="004A37F3" w:rsidRPr="0060600C" w:rsidRDefault="004A37F3" w:rsidP="004A37F3">
      <w:pPr>
        <w:pStyle w:val="NoSpacing"/>
        <w:ind w:left="720"/>
        <w:jc w:val="both"/>
        <w:rPr>
          <w:rFonts w:ascii="Browallia New" w:hAnsi="Browallia New" w:cs="Browallia New"/>
          <w:color w:val="000000"/>
          <w:sz w:val="28"/>
        </w:rPr>
      </w:pPr>
      <w:r w:rsidRPr="0060600C">
        <w:rPr>
          <w:rFonts w:ascii="Browallia New" w:hAnsi="Browallia New" w:cs="Browallia New"/>
          <w:color w:val="000000"/>
          <w:sz w:val="28"/>
        </w:rPr>
        <w:t>TFRS 8 (revised 2019)</w:t>
      </w:r>
      <w:r w:rsidRPr="0060600C">
        <w:rPr>
          <w:rFonts w:ascii="Browallia New" w:hAnsi="Browallia New" w:cs="Browallia New"/>
          <w:color w:val="000000"/>
          <w:sz w:val="28"/>
        </w:rPr>
        <w:tab/>
        <w:t>Operating Segments</w:t>
      </w:r>
    </w:p>
    <w:p w14:paraId="13E1EB37" w14:textId="77777777" w:rsidR="004A37F3" w:rsidRPr="0060600C" w:rsidRDefault="004A37F3" w:rsidP="004A37F3">
      <w:pPr>
        <w:pStyle w:val="NoSpacing"/>
        <w:ind w:left="720"/>
        <w:jc w:val="both"/>
        <w:rPr>
          <w:rFonts w:ascii="Browallia New" w:hAnsi="Browallia New" w:cs="Browallia New"/>
          <w:color w:val="000000"/>
          <w:sz w:val="28"/>
        </w:rPr>
      </w:pPr>
      <w:r w:rsidRPr="0060600C">
        <w:rPr>
          <w:rFonts w:ascii="Browallia New" w:hAnsi="Browallia New" w:cs="Browallia New"/>
          <w:color w:val="000000"/>
          <w:sz w:val="28"/>
        </w:rPr>
        <w:t>TFRS 9 (revised 2019)</w:t>
      </w:r>
      <w:r w:rsidRPr="0060600C">
        <w:rPr>
          <w:rFonts w:ascii="Browallia New" w:hAnsi="Browallia New" w:cs="Browallia New"/>
          <w:color w:val="000000"/>
          <w:sz w:val="28"/>
        </w:rPr>
        <w:tab/>
        <w:t>Financial Instruments</w:t>
      </w:r>
    </w:p>
    <w:p w14:paraId="5D094C1C" w14:textId="77777777" w:rsidR="004A37F3" w:rsidRPr="0060600C" w:rsidRDefault="004A37F3" w:rsidP="004A37F3">
      <w:pPr>
        <w:pStyle w:val="NoSpacing"/>
        <w:ind w:left="720"/>
        <w:jc w:val="both"/>
        <w:rPr>
          <w:rFonts w:ascii="Browallia New" w:hAnsi="Browallia New" w:cs="Browallia New"/>
          <w:color w:val="000000"/>
          <w:sz w:val="28"/>
        </w:rPr>
      </w:pPr>
      <w:r w:rsidRPr="0060600C">
        <w:rPr>
          <w:rFonts w:ascii="Browallia New" w:hAnsi="Browallia New" w:cs="Browallia New"/>
          <w:color w:val="000000"/>
          <w:sz w:val="28"/>
        </w:rPr>
        <w:t>TFRS 10 (revised 2019)</w:t>
      </w:r>
      <w:r w:rsidRPr="0060600C">
        <w:rPr>
          <w:rFonts w:ascii="Browallia New" w:hAnsi="Browallia New" w:cs="Browallia New"/>
          <w:color w:val="000000"/>
          <w:sz w:val="28"/>
        </w:rPr>
        <w:tab/>
        <w:t>Consolidated Financial Statements</w:t>
      </w:r>
    </w:p>
    <w:p w14:paraId="48B9B1AD" w14:textId="77777777" w:rsidR="004A37F3" w:rsidRPr="00E47A1E" w:rsidRDefault="004A37F3" w:rsidP="004A37F3">
      <w:pPr>
        <w:pStyle w:val="NoSpacing"/>
        <w:jc w:val="both"/>
        <w:rPr>
          <w:rFonts w:ascii="Browallia New" w:hAnsi="Browallia New" w:cs="Browallia New"/>
          <w:b/>
          <w:bCs/>
          <w:color w:val="000000" w:themeColor="text1"/>
          <w:sz w:val="28"/>
          <w:highlight w:val="lightGray"/>
        </w:rPr>
      </w:pPr>
    </w:p>
    <w:p w14:paraId="16E21C15" w14:textId="77777777" w:rsidR="004A37F3" w:rsidRPr="0060600C" w:rsidRDefault="004A37F3" w:rsidP="004A37F3">
      <w:pPr>
        <w:pStyle w:val="NoSpacing"/>
        <w:spacing w:after="120"/>
        <w:jc w:val="both"/>
        <w:rPr>
          <w:rFonts w:ascii="Browallia New" w:hAnsi="Browallia New" w:cs="Browallia New"/>
          <w:b/>
          <w:bCs/>
          <w:color w:val="000000" w:themeColor="text1"/>
          <w:sz w:val="28"/>
        </w:rPr>
      </w:pPr>
      <w:r w:rsidRPr="0060600C">
        <w:rPr>
          <w:rFonts w:ascii="Browallia New" w:hAnsi="Browallia New" w:cs="Browallia New"/>
          <w:b/>
          <w:bCs/>
          <w:color w:val="000000" w:themeColor="text1"/>
          <w:sz w:val="28"/>
        </w:rPr>
        <w:t>3.</w:t>
      </w:r>
      <w:r w:rsidRPr="0060600C">
        <w:rPr>
          <w:rFonts w:ascii="Browallia New" w:hAnsi="Browallia New" w:cs="Browallia New"/>
          <w:b/>
          <w:bCs/>
          <w:color w:val="000000" w:themeColor="text1"/>
          <w:sz w:val="28"/>
        </w:rPr>
        <w:tab/>
        <w:t>ADOPTION OF NEW ACCOUNTING STANDARDS (</w:t>
      </w:r>
      <w:proofErr w:type="spellStart"/>
      <w:r w:rsidRPr="0060600C">
        <w:rPr>
          <w:rFonts w:ascii="Browallia New" w:hAnsi="Browallia New" w:cs="Browallia New"/>
          <w:b/>
          <w:bCs/>
          <w:color w:val="000000" w:themeColor="text1"/>
          <w:sz w:val="28"/>
        </w:rPr>
        <w:t>Con’t</w:t>
      </w:r>
      <w:proofErr w:type="spellEnd"/>
      <w:r w:rsidRPr="0060600C">
        <w:rPr>
          <w:rFonts w:ascii="Browallia New" w:hAnsi="Browallia New" w:cs="Browallia New"/>
          <w:b/>
          <w:bCs/>
          <w:color w:val="000000" w:themeColor="text1"/>
          <w:sz w:val="28"/>
        </w:rPr>
        <w:t>)</w:t>
      </w:r>
    </w:p>
    <w:p w14:paraId="7B5C0A1F" w14:textId="77777777" w:rsidR="004A37F3" w:rsidRPr="0060600C"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spacing w:after="120"/>
        <w:ind w:left="720" w:hanging="720"/>
        <w:jc w:val="both"/>
        <w:rPr>
          <w:rFonts w:ascii="Browallia New" w:hAnsi="Browallia New" w:cs="Browallia New"/>
          <w:color w:val="000000"/>
          <w:sz w:val="28"/>
        </w:rPr>
      </w:pPr>
      <w:r w:rsidRPr="0060600C">
        <w:rPr>
          <w:rFonts w:ascii="Browallia New" w:hAnsi="Browallia New" w:cs="Browallia New" w:hint="cs"/>
          <w:color w:val="000000"/>
          <w:sz w:val="28"/>
          <w:cs/>
        </w:rPr>
        <w:t>3.2</w:t>
      </w:r>
      <w:r w:rsidRPr="0060600C">
        <w:rPr>
          <w:rFonts w:ascii="Browallia New" w:hAnsi="Browallia New" w:cs="Browallia New"/>
          <w:color w:val="000000"/>
          <w:sz w:val="28"/>
          <w:cs/>
        </w:rPr>
        <w:tab/>
      </w:r>
      <w:r w:rsidRPr="0060600C">
        <w:rPr>
          <w:rFonts w:ascii="Browallia New" w:hAnsi="Browallia New" w:cs="Browallia New"/>
          <w:color w:val="000000"/>
          <w:sz w:val="28"/>
        </w:rPr>
        <w:t>New Thai Accounting Standards announce during the year not yet adopted (</w:t>
      </w:r>
      <w:proofErr w:type="spellStart"/>
      <w:r w:rsidRPr="0060600C">
        <w:rPr>
          <w:rFonts w:ascii="Browallia New" w:hAnsi="Browallia New" w:cs="Browallia New"/>
          <w:color w:val="000000"/>
          <w:sz w:val="28"/>
        </w:rPr>
        <w:t>Con’t</w:t>
      </w:r>
      <w:proofErr w:type="spellEnd"/>
      <w:r w:rsidRPr="0060600C">
        <w:rPr>
          <w:rFonts w:ascii="Browallia New" w:hAnsi="Browallia New" w:cs="Browallia New"/>
          <w:color w:val="000000"/>
          <w:sz w:val="28"/>
        </w:rPr>
        <w:t>)</w:t>
      </w:r>
    </w:p>
    <w:p w14:paraId="14FD45D2" w14:textId="77777777" w:rsidR="004A37F3" w:rsidRPr="0060600C" w:rsidRDefault="004A37F3" w:rsidP="004A37F3">
      <w:pPr>
        <w:tabs>
          <w:tab w:val="left" w:pos="2835"/>
        </w:tabs>
        <w:spacing w:before="120" w:after="0" w:line="240" w:lineRule="auto"/>
        <w:ind w:firstLine="720"/>
        <w:jc w:val="both"/>
        <w:rPr>
          <w:rFonts w:ascii="Browallia New" w:hAnsi="Browallia New" w:cs="Browallia New"/>
          <w:sz w:val="28"/>
          <w:u w:val="single"/>
        </w:rPr>
      </w:pPr>
      <w:r w:rsidRPr="0060600C">
        <w:rPr>
          <w:rFonts w:ascii="Browallia New" w:hAnsi="Browallia New" w:cs="Browallia New"/>
          <w:sz w:val="28"/>
          <w:u w:val="single"/>
        </w:rPr>
        <w:t>Thai Financial Reporting Standards (“TFRS”) (</w:t>
      </w:r>
      <w:proofErr w:type="spellStart"/>
      <w:r w:rsidRPr="0060600C">
        <w:rPr>
          <w:rFonts w:ascii="Browallia New" w:hAnsi="Browallia New" w:cs="Browallia New"/>
          <w:sz w:val="28"/>
          <w:u w:val="single"/>
        </w:rPr>
        <w:t>Con’t</w:t>
      </w:r>
      <w:proofErr w:type="spellEnd"/>
      <w:r w:rsidRPr="0060600C">
        <w:rPr>
          <w:rFonts w:ascii="Browallia New" w:hAnsi="Browallia New" w:cs="Browallia New"/>
          <w:sz w:val="28"/>
          <w:u w:val="single"/>
        </w:rPr>
        <w:t>)</w:t>
      </w:r>
    </w:p>
    <w:p w14:paraId="536C34D2" w14:textId="77777777" w:rsidR="004A37F3" w:rsidRPr="0060600C" w:rsidRDefault="004A37F3" w:rsidP="004A37F3">
      <w:pPr>
        <w:pStyle w:val="NoSpacing"/>
        <w:tabs>
          <w:tab w:val="left" w:pos="2835"/>
        </w:tabs>
        <w:ind w:left="720"/>
        <w:jc w:val="both"/>
        <w:rPr>
          <w:rFonts w:ascii="Browallia New" w:hAnsi="Browallia New" w:cs="Browallia New"/>
          <w:color w:val="000000"/>
          <w:sz w:val="28"/>
        </w:rPr>
      </w:pPr>
      <w:r w:rsidRPr="0060600C">
        <w:rPr>
          <w:rFonts w:ascii="Browallia New" w:hAnsi="Browallia New" w:cs="Browallia New"/>
          <w:color w:val="000000"/>
          <w:sz w:val="28"/>
        </w:rPr>
        <w:t>TFRS 11 (revised 2019)</w:t>
      </w:r>
      <w:r w:rsidRPr="0060600C">
        <w:rPr>
          <w:rFonts w:ascii="Browallia New" w:hAnsi="Browallia New" w:cs="Browallia New"/>
          <w:color w:val="000000"/>
          <w:sz w:val="28"/>
        </w:rPr>
        <w:tab/>
        <w:t>Joint Arrangements</w:t>
      </w:r>
    </w:p>
    <w:p w14:paraId="79334A95" w14:textId="77777777" w:rsidR="004A37F3" w:rsidRPr="0060600C" w:rsidRDefault="004A37F3" w:rsidP="004A37F3">
      <w:pPr>
        <w:pStyle w:val="NoSpacing"/>
        <w:tabs>
          <w:tab w:val="left" w:pos="2835"/>
        </w:tabs>
        <w:ind w:left="720"/>
        <w:jc w:val="both"/>
        <w:rPr>
          <w:rFonts w:ascii="Browallia New" w:hAnsi="Browallia New" w:cs="Browallia New"/>
          <w:color w:val="000000"/>
          <w:sz w:val="28"/>
        </w:rPr>
      </w:pPr>
      <w:r w:rsidRPr="0060600C">
        <w:rPr>
          <w:rFonts w:ascii="Browallia New" w:hAnsi="Browallia New" w:cs="Browallia New"/>
          <w:color w:val="000000"/>
          <w:sz w:val="28"/>
        </w:rPr>
        <w:t>TFRS 12 (revised 2019)</w:t>
      </w:r>
      <w:r w:rsidRPr="0060600C">
        <w:rPr>
          <w:rFonts w:ascii="Browallia New" w:hAnsi="Browallia New" w:cs="Browallia New"/>
          <w:color w:val="000000"/>
          <w:sz w:val="28"/>
        </w:rPr>
        <w:tab/>
        <w:t>Disclosure of Interests in Other Entities</w:t>
      </w:r>
    </w:p>
    <w:p w14:paraId="3FC11E5B" w14:textId="77777777" w:rsidR="004A37F3" w:rsidRPr="0060600C" w:rsidRDefault="004A37F3" w:rsidP="004A37F3">
      <w:pPr>
        <w:pStyle w:val="NoSpacing"/>
        <w:tabs>
          <w:tab w:val="left" w:pos="2835"/>
        </w:tabs>
        <w:ind w:left="720"/>
        <w:jc w:val="both"/>
        <w:rPr>
          <w:rFonts w:ascii="Browallia New" w:hAnsi="Browallia New" w:cs="Browallia New"/>
          <w:color w:val="000000"/>
          <w:sz w:val="28"/>
        </w:rPr>
      </w:pPr>
      <w:r w:rsidRPr="0060600C">
        <w:rPr>
          <w:rFonts w:ascii="Browallia New" w:hAnsi="Browallia New" w:cs="Browallia New"/>
          <w:color w:val="000000"/>
          <w:sz w:val="28"/>
        </w:rPr>
        <w:t>TFRS 13 (revised 2019)</w:t>
      </w:r>
      <w:r w:rsidRPr="0060600C">
        <w:rPr>
          <w:rFonts w:ascii="Browallia New" w:hAnsi="Browallia New" w:cs="Browallia New"/>
          <w:color w:val="000000"/>
          <w:sz w:val="28"/>
        </w:rPr>
        <w:tab/>
        <w:t>Fair Value Measurement</w:t>
      </w:r>
    </w:p>
    <w:p w14:paraId="6EB65602" w14:textId="77777777" w:rsidR="004A37F3" w:rsidRPr="0060600C" w:rsidRDefault="004A37F3" w:rsidP="004A37F3">
      <w:pPr>
        <w:pStyle w:val="NoSpacing"/>
        <w:tabs>
          <w:tab w:val="left" w:pos="2835"/>
        </w:tabs>
        <w:ind w:left="720"/>
        <w:jc w:val="both"/>
        <w:rPr>
          <w:rFonts w:ascii="Browallia New" w:hAnsi="Browallia New" w:cs="Browallia New"/>
          <w:color w:val="000000"/>
          <w:sz w:val="28"/>
        </w:rPr>
      </w:pPr>
      <w:r w:rsidRPr="0060600C">
        <w:rPr>
          <w:rFonts w:ascii="Browallia New" w:hAnsi="Browallia New" w:cs="Browallia New"/>
          <w:color w:val="000000"/>
          <w:sz w:val="28"/>
        </w:rPr>
        <w:t>TFRS 15 (revised 2019)</w:t>
      </w:r>
      <w:r w:rsidRPr="0060600C">
        <w:rPr>
          <w:rFonts w:ascii="Browallia New" w:hAnsi="Browallia New" w:cs="Browallia New"/>
          <w:color w:val="000000"/>
          <w:sz w:val="28"/>
        </w:rPr>
        <w:tab/>
        <w:t>Revenue from Contracts with Customers</w:t>
      </w:r>
    </w:p>
    <w:p w14:paraId="640E7978" w14:textId="77777777" w:rsidR="004A37F3" w:rsidRPr="0060600C" w:rsidRDefault="004A37F3" w:rsidP="004A37F3">
      <w:pPr>
        <w:pStyle w:val="NoSpacing"/>
        <w:tabs>
          <w:tab w:val="left" w:pos="2835"/>
        </w:tabs>
        <w:ind w:left="720"/>
        <w:jc w:val="both"/>
        <w:rPr>
          <w:rFonts w:ascii="Browallia New" w:hAnsi="Browallia New" w:cs="Browallia New"/>
          <w:color w:val="000000"/>
          <w:sz w:val="28"/>
        </w:rPr>
      </w:pPr>
      <w:r w:rsidRPr="0060600C">
        <w:rPr>
          <w:rFonts w:ascii="Browallia New" w:hAnsi="Browallia New" w:cs="Browallia New"/>
          <w:color w:val="000000"/>
          <w:sz w:val="28"/>
        </w:rPr>
        <w:t>TFRS 16</w:t>
      </w:r>
      <w:r w:rsidRPr="0060600C">
        <w:rPr>
          <w:rFonts w:ascii="Browallia New" w:hAnsi="Browallia New" w:cs="Browallia New"/>
          <w:color w:val="000000"/>
          <w:sz w:val="28"/>
        </w:rPr>
        <w:tab/>
        <w:t>Leases</w:t>
      </w:r>
    </w:p>
    <w:p w14:paraId="1A56DC6B" w14:textId="77777777" w:rsidR="004A37F3" w:rsidRPr="00F41FB0" w:rsidRDefault="004A37F3" w:rsidP="004A37F3">
      <w:pPr>
        <w:pStyle w:val="NoSpacing"/>
        <w:tabs>
          <w:tab w:val="left" w:pos="2835"/>
        </w:tabs>
        <w:spacing w:before="240"/>
        <w:ind w:firstLine="720"/>
        <w:jc w:val="both"/>
        <w:rPr>
          <w:rFonts w:ascii="Browallia New" w:hAnsi="Browallia New" w:cs="Browallia New"/>
          <w:sz w:val="28"/>
          <w:u w:val="single"/>
        </w:rPr>
      </w:pPr>
      <w:r w:rsidRPr="00F41FB0">
        <w:rPr>
          <w:rFonts w:ascii="Browallia New" w:hAnsi="Browallia New" w:cs="Browallia New"/>
          <w:sz w:val="28"/>
          <w:u w:val="single"/>
        </w:rPr>
        <w:t>Thai Accounting Standard Interpretations (“TSIC”)</w:t>
      </w:r>
    </w:p>
    <w:p w14:paraId="1152B6F6" w14:textId="77777777" w:rsidR="004A37F3" w:rsidRPr="00F41FB0" w:rsidRDefault="004A37F3" w:rsidP="004A37F3">
      <w:pPr>
        <w:pStyle w:val="NoSpacing"/>
        <w:tabs>
          <w:tab w:val="left" w:pos="2835"/>
        </w:tabs>
        <w:ind w:left="720"/>
        <w:jc w:val="both"/>
        <w:rPr>
          <w:rFonts w:ascii="Browallia New" w:hAnsi="Browallia New" w:cs="Browallia New"/>
          <w:color w:val="000000"/>
          <w:sz w:val="28"/>
        </w:rPr>
      </w:pPr>
      <w:r w:rsidRPr="00F41FB0">
        <w:rPr>
          <w:rFonts w:ascii="Browallia New" w:hAnsi="Browallia New" w:cs="Browallia New"/>
          <w:color w:val="000000"/>
          <w:sz w:val="28"/>
        </w:rPr>
        <w:t>TSIC 10 (revised 2019)</w:t>
      </w:r>
      <w:r w:rsidRPr="00F41FB0">
        <w:rPr>
          <w:rFonts w:ascii="Browallia New" w:hAnsi="Browallia New" w:cs="Browallia New"/>
          <w:color w:val="000000"/>
          <w:sz w:val="28"/>
        </w:rPr>
        <w:tab/>
        <w:t>Government Assistance - No Specific Relation to Operating Activities</w:t>
      </w:r>
    </w:p>
    <w:p w14:paraId="2D41B6C9" w14:textId="77777777" w:rsidR="004A37F3" w:rsidRPr="00F41FB0" w:rsidRDefault="004A37F3" w:rsidP="004A37F3">
      <w:pPr>
        <w:pStyle w:val="NoSpacing"/>
        <w:tabs>
          <w:tab w:val="left" w:pos="2835"/>
        </w:tabs>
        <w:ind w:left="720"/>
        <w:jc w:val="both"/>
        <w:rPr>
          <w:rFonts w:ascii="Browallia New" w:hAnsi="Browallia New" w:cs="Browallia New"/>
          <w:color w:val="000000"/>
          <w:sz w:val="28"/>
        </w:rPr>
      </w:pPr>
      <w:r w:rsidRPr="00F41FB0">
        <w:rPr>
          <w:rFonts w:ascii="Browallia New" w:hAnsi="Browallia New" w:cs="Browallia New"/>
          <w:color w:val="000000"/>
          <w:sz w:val="28"/>
        </w:rPr>
        <w:t>TSIC 25 (revised 2019)</w:t>
      </w:r>
      <w:r w:rsidRPr="00F41FB0">
        <w:rPr>
          <w:rFonts w:ascii="Browallia New" w:hAnsi="Browallia New" w:cs="Browallia New"/>
          <w:color w:val="000000"/>
          <w:sz w:val="28"/>
        </w:rPr>
        <w:tab/>
        <w:t>Income Taxes - Changes in the Tax Status of an Entity or its Shareholders</w:t>
      </w:r>
    </w:p>
    <w:p w14:paraId="4D0E186E" w14:textId="77777777" w:rsidR="004A37F3" w:rsidRPr="00F41FB0" w:rsidRDefault="004A37F3" w:rsidP="004A37F3">
      <w:pPr>
        <w:pStyle w:val="NoSpacing"/>
        <w:tabs>
          <w:tab w:val="left" w:pos="2835"/>
        </w:tabs>
        <w:ind w:left="720"/>
        <w:jc w:val="both"/>
        <w:rPr>
          <w:rFonts w:ascii="Browallia New" w:hAnsi="Browallia New" w:cs="Browallia New"/>
          <w:color w:val="000000"/>
          <w:sz w:val="28"/>
        </w:rPr>
      </w:pPr>
      <w:r w:rsidRPr="00F41FB0">
        <w:rPr>
          <w:rFonts w:ascii="Browallia New" w:hAnsi="Browallia New" w:cs="Browallia New"/>
          <w:color w:val="000000"/>
          <w:sz w:val="28"/>
        </w:rPr>
        <w:t>TSIC 29 (revised 2019)</w:t>
      </w:r>
      <w:r w:rsidRPr="00F41FB0">
        <w:rPr>
          <w:rFonts w:ascii="Browallia New" w:hAnsi="Browallia New" w:cs="Browallia New"/>
          <w:color w:val="000000"/>
          <w:sz w:val="28"/>
        </w:rPr>
        <w:tab/>
        <w:t xml:space="preserve">Service Concession </w:t>
      </w:r>
      <w:proofErr w:type="gramStart"/>
      <w:r w:rsidRPr="00F41FB0">
        <w:rPr>
          <w:rFonts w:ascii="Browallia New" w:hAnsi="Browallia New" w:cs="Browallia New"/>
          <w:color w:val="000000"/>
          <w:sz w:val="28"/>
        </w:rPr>
        <w:t>Arrangements :</w:t>
      </w:r>
      <w:proofErr w:type="gramEnd"/>
      <w:r w:rsidRPr="00F41FB0">
        <w:rPr>
          <w:rFonts w:ascii="Browallia New" w:hAnsi="Browallia New" w:cs="Browallia New"/>
          <w:color w:val="000000"/>
          <w:sz w:val="28"/>
        </w:rPr>
        <w:t xml:space="preserve"> Disclosures</w:t>
      </w:r>
    </w:p>
    <w:p w14:paraId="30CC24E1" w14:textId="77777777" w:rsidR="004A37F3" w:rsidRPr="00F41FB0" w:rsidRDefault="004A37F3" w:rsidP="004A37F3">
      <w:pPr>
        <w:pStyle w:val="NoSpacing"/>
        <w:tabs>
          <w:tab w:val="left" w:pos="2835"/>
        </w:tabs>
        <w:ind w:left="720"/>
        <w:jc w:val="both"/>
        <w:rPr>
          <w:rFonts w:ascii="Browallia New" w:hAnsi="Browallia New" w:cs="Browallia New"/>
          <w:color w:val="000000"/>
          <w:sz w:val="28"/>
        </w:rPr>
      </w:pPr>
      <w:r w:rsidRPr="00F41FB0">
        <w:rPr>
          <w:rFonts w:ascii="Browallia New" w:hAnsi="Browallia New" w:cs="Browallia New"/>
          <w:color w:val="000000"/>
          <w:sz w:val="28"/>
        </w:rPr>
        <w:t>TSIC 32 (revised 2019)</w:t>
      </w:r>
      <w:r w:rsidRPr="00F41FB0">
        <w:rPr>
          <w:rFonts w:ascii="Browallia New" w:hAnsi="Browallia New" w:cs="Browallia New"/>
          <w:color w:val="000000"/>
          <w:sz w:val="28"/>
        </w:rPr>
        <w:tab/>
        <w:t>Intangible Assets - Web Site Costs</w:t>
      </w:r>
    </w:p>
    <w:p w14:paraId="22AF9B50" w14:textId="77777777" w:rsidR="004A37F3" w:rsidRPr="002F21A0" w:rsidRDefault="004A37F3" w:rsidP="004A37F3">
      <w:pPr>
        <w:pStyle w:val="NoSpacing"/>
        <w:tabs>
          <w:tab w:val="left" w:pos="2835"/>
        </w:tabs>
        <w:spacing w:before="240"/>
        <w:ind w:left="720"/>
        <w:jc w:val="both"/>
        <w:rPr>
          <w:rFonts w:ascii="Browallia New" w:hAnsi="Browallia New" w:cs="Browallia New"/>
          <w:color w:val="000000"/>
          <w:sz w:val="28"/>
        </w:rPr>
      </w:pPr>
      <w:r w:rsidRPr="002F21A0">
        <w:rPr>
          <w:rFonts w:ascii="Browallia New" w:hAnsi="Browallia New" w:cs="Browallia New"/>
          <w:sz w:val="28"/>
          <w:u w:val="single"/>
        </w:rPr>
        <w:t>Thai Financial Reporting Standard Interpretations (“TFRIC”)</w:t>
      </w:r>
    </w:p>
    <w:p w14:paraId="45E62228" w14:textId="77777777" w:rsidR="004A37F3" w:rsidRPr="002F21A0" w:rsidRDefault="004A37F3" w:rsidP="004A37F3">
      <w:pPr>
        <w:pStyle w:val="NoSpacing"/>
        <w:tabs>
          <w:tab w:val="left" w:pos="2835"/>
        </w:tabs>
        <w:ind w:left="720"/>
        <w:jc w:val="both"/>
        <w:rPr>
          <w:rFonts w:ascii="Browallia New" w:hAnsi="Browallia New" w:cs="Browallia New"/>
          <w:color w:val="000000"/>
          <w:sz w:val="28"/>
        </w:rPr>
      </w:pPr>
      <w:r w:rsidRPr="002F21A0">
        <w:rPr>
          <w:rFonts w:ascii="Browallia New" w:hAnsi="Browallia New" w:cs="Browallia New"/>
          <w:color w:val="000000"/>
          <w:sz w:val="28"/>
        </w:rPr>
        <w:t>TFRIC 1 (revised 2019)</w:t>
      </w:r>
      <w:r w:rsidRPr="002F21A0">
        <w:rPr>
          <w:rFonts w:ascii="Browallia New" w:hAnsi="Browallia New" w:cs="Browallia New"/>
          <w:color w:val="000000"/>
          <w:sz w:val="28"/>
        </w:rPr>
        <w:tab/>
        <w:t>Changes in Existing Decommissioning, Restoration and Similar Liabilities</w:t>
      </w:r>
    </w:p>
    <w:p w14:paraId="28B9270F" w14:textId="77777777" w:rsidR="004A37F3" w:rsidRPr="00006806" w:rsidRDefault="004A37F3" w:rsidP="004A37F3">
      <w:pPr>
        <w:pStyle w:val="NoSpacing"/>
        <w:tabs>
          <w:tab w:val="left" w:pos="2835"/>
        </w:tabs>
        <w:ind w:left="2880" w:hanging="2160"/>
        <w:jc w:val="both"/>
        <w:rPr>
          <w:rFonts w:ascii="Browallia New" w:hAnsi="Browallia New" w:cs="Browallia New"/>
          <w:color w:val="000000"/>
          <w:sz w:val="28"/>
        </w:rPr>
      </w:pPr>
      <w:r w:rsidRPr="002F21A0">
        <w:rPr>
          <w:rFonts w:ascii="Browallia New" w:hAnsi="Browallia New" w:cs="Browallia New"/>
          <w:color w:val="000000"/>
          <w:sz w:val="28"/>
        </w:rPr>
        <w:t>TFRIC 5 (revised 2019)</w:t>
      </w:r>
      <w:r w:rsidRPr="002F21A0">
        <w:rPr>
          <w:rFonts w:ascii="Browallia New" w:hAnsi="Browallia New" w:cs="Browallia New"/>
          <w:color w:val="000000"/>
          <w:sz w:val="28"/>
        </w:rPr>
        <w:tab/>
        <w:t xml:space="preserve">Rights to Interests arising from Decommissioning, Restoration and Environmental </w:t>
      </w:r>
      <w:r w:rsidRPr="00006806">
        <w:rPr>
          <w:rFonts w:ascii="Browallia New" w:hAnsi="Browallia New" w:cs="Browallia New"/>
          <w:color w:val="000000"/>
          <w:sz w:val="28"/>
        </w:rPr>
        <w:t>Rehabilitation Funds</w:t>
      </w:r>
    </w:p>
    <w:p w14:paraId="621C2BB6" w14:textId="5364B95B" w:rsidR="004A37F3" w:rsidRPr="00006806" w:rsidRDefault="004A37F3" w:rsidP="004A37F3">
      <w:pPr>
        <w:pStyle w:val="NoSpacing"/>
        <w:tabs>
          <w:tab w:val="left" w:pos="2835"/>
        </w:tabs>
        <w:ind w:left="2880" w:hanging="2160"/>
        <w:jc w:val="both"/>
        <w:rPr>
          <w:rFonts w:ascii="Browallia New" w:hAnsi="Browallia New" w:cs="Browallia New"/>
          <w:color w:val="000000"/>
          <w:sz w:val="28"/>
        </w:rPr>
      </w:pPr>
      <w:r w:rsidRPr="00006806">
        <w:rPr>
          <w:rFonts w:ascii="Browallia New" w:hAnsi="Browallia New" w:cs="Browallia New"/>
          <w:color w:val="000000"/>
          <w:sz w:val="28"/>
        </w:rPr>
        <w:t>TFRIC 7 (revised 2019)</w:t>
      </w:r>
      <w:r w:rsidRPr="00006806">
        <w:rPr>
          <w:rFonts w:ascii="Browallia New" w:hAnsi="Browallia New" w:cs="Browallia New"/>
          <w:color w:val="000000"/>
          <w:sz w:val="28"/>
        </w:rPr>
        <w:tab/>
      </w:r>
      <w:r w:rsidRPr="00006806">
        <w:rPr>
          <w:rFonts w:ascii="Browallia New" w:hAnsi="Browallia New" w:cs="Browallia New"/>
          <w:color w:val="000000"/>
          <w:spacing w:val="4"/>
          <w:sz w:val="28"/>
        </w:rPr>
        <w:t>Applying the Restatement Approach under TAS 29</w:t>
      </w:r>
      <w:r w:rsidR="00655285">
        <w:rPr>
          <w:rFonts w:ascii="Browallia New" w:hAnsi="Browallia New" w:cs="Browallia New"/>
          <w:color w:val="000000"/>
          <w:spacing w:val="4"/>
          <w:sz w:val="28"/>
        </w:rPr>
        <w:t xml:space="preserve"> </w:t>
      </w:r>
      <w:r w:rsidRPr="00006806">
        <w:rPr>
          <w:rFonts w:ascii="Browallia New" w:hAnsi="Browallia New" w:cs="Browallia New"/>
          <w:color w:val="000000"/>
          <w:spacing w:val="4"/>
          <w:sz w:val="28"/>
        </w:rPr>
        <w:t>Financial Reporting</w:t>
      </w:r>
      <w:r w:rsidRPr="00006806">
        <w:rPr>
          <w:rFonts w:ascii="Browallia New" w:hAnsi="Browallia New" w:cs="Browallia New"/>
          <w:color w:val="000000"/>
          <w:spacing w:val="-4"/>
          <w:sz w:val="28"/>
        </w:rPr>
        <w:t xml:space="preserve"> </w:t>
      </w:r>
      <w:r w:rsidRPr="00006806">
        <w:rPr>
          <w:rFonts w:ascii="Browallia New" w:hAnsi="Browallia New" w:cs="Browallia New"/>
          <w:color w:val="000000"/>
          <w:sz w:val="28"/>
        </w:rPr>
        <w:t>in Hyperinflationary Economies</w:t>
      </w:r>
    </w:p>
    <w:p w14:paraId="6DC5C6F9" w14:textId="77777777" w:rsidR="004A37F3" w:rsidRPr="00006806" w:rsidRDefault="004A37F3" w:rsidP="004A37F3">
      <w:pPr>
        <w:pStyle w:val="NoSpacing"/>
        <w:tabs>
          <w:tab w:val="left" w:pos="2835"/>
        </w:tabs>
        <w:ind w:left="720"/>
        <w:jc w:val="both"/>
        <w:rPr>
          <w:rFonts w:ascii="Browallia New" w:hAnsi="Browallia New" w:cs="Browallia New"/>
          <w:color w:val="000000"/>
          <w:sz w:val="28"/>
        </w:rPr>
      </w:pPr>
      <w:r w:rsidRPr="00006806">
        <w:rPr>
          <w:rFonts w:ascii="Browallia New" w:hAnsi="Browallia New" w:cs="Browallia New"/>
          <w:color w:val="000000"/>
          <w:sz w:val="28"/>
        </w:rPr>
        <w:t>TFRIC 10 (revised 2019)</w:t>
      </w:r>
      <w:r w:rsidRPr="00006806">
        <w:rPr>
          <w:rFonts w:ascii="Browallia New" w:hAnsi="Browallia New" w:cs="Browallia New"/>
          <w:color w:val="000000"/>
          <w:sz w:val="28"/>
        </w:rPr>
        <w:tab/>
        <w:t>Interim Financial Reporting and Impairment</w:t>
      </w:r>
    </w:p>
    <w:p w14:paraId="576F20D6" w14:textId="77777777" w:rsidR="004A37F3" w:rsidRPr="00006806" w:rsidRDefault="004A37F3" w:rsidP="004A37F3">
      <w:pPr>
        <w:pStyle w:val="NoSpacing"/>
        <w:tabs>
          <w:tab w:val="left" w:pos="2835"/>
        </w:tabs>
        <w:ind w:left="720"/>
        <w:jc w:val="both"/>
        <w:rPr>
          <w:rFonts w:ascii="Browallia New" w:hAnsi="Browallia New" w:cs="Browallia New"/>
          <w:color w:val="000000"/>
          <w:sz w:val="28"/>
        </w:rPr>
      </w:pPr>
      <w:r w:rsidRPr="00006806">
        <w:rPr>
          <w:rFonts w:ascii="Browallia New" w:hAnsi="Browallia New" w:cs="Browallia New"/>
          <w:color w:val="000000"/>
          <w:sz w:val="28"/>
        </w:rPr>
        <w:t>TRRIC 12 (revised 2019)</w:t>
      </w:r>
      <w:r w:rsidRPr="00006806">
        <w:rPr>
          <w:rFonts w:ascii="Browallia New" w:hAnsi="Browallia New" w:cs="Browallia New"/>
          <w:color w:val="000000"/>
          <w:sz w:val="28"/>
        </w:rPr>
        <w:tab/>
        <w:t>Service Concession Arrangements</w:t>
      </w:r>
    </w:p>
    <w:p w14:paraId="5D4B9E9D" w14:textId="5A27B87D" w:rsidR="004A37F3" w:rsidRPr="00006806" w:rsidRDefault="004A37F3" w:rsidP="004A37F3">
      <w:pPr>
        <w:pStyle w:val="NoSpacing"/>
        <w:tabs>
          <w:tab w:val="left" w:pos="2835"/>
        </w:tabs>
        <w:ind w:left="2880" w:hanging="2160"/>
        <w:jc w:val="both"/>
        <w:rPr>
          <w:rFonts w:ascii="Browallia New" w:hAnsi="Browallia New" w:cs="Browallia New"/>
          <w:color w:val="000000"/>
          <w:sz w:val="28"/>
        </w:rPr>
      </w:pPr>
      <w:r w:rsidRPr="004E1329">
        <w:rPr>
          <w:rFonts w:ascii="Browallia New" w:hAnsi="Browallia New" w:cs="Browallia New"/>
          <w:color w:val="000000"/>
          <w:spacing w:val="-2"/>
          <w:sz w:val="28"/>
        </w:rPr>
        <w:t>TFRIC 14 (revised 2019)</w:t>
      </w:r>
      <w:r w:rsidRPr="004E1329">
        <w:rPr>
          <w:rFonts w:ascii="Browallia New" w:hAnsi="Browallia New" w:cs="Browallia New"/>
          <w:color w:val="000000"/>
          <w:spacing w:val="-2"/>
          <w:sz w:val="28"/>
        </w:rPr>
        <w:tab/>
        <w:t>TAS 19 - The Limit on a Defined Benefit Asset, Minimum Funding Requirements and</w:t>
      </w:r>
      <w:r w:rsidRPr="00006806">
        <w:rPr>
          <w:rFonts w:ascii="Browallia New" w:hAnsi="Browallia New" w:cs="Browallia New"/>
          <w:color w:val="000000"/>
          <w:sz w:val="28"/>
        </w:rPr>
        <w:t xml:space="preserve"> their Interaction</w:t>
      </w:r>
    </w:p>
    <w:p w14:paraId="3910C3F4" w14:textId="77777777" w:rsidR="004A37F3" w:rsidRPr="00006806" w:rsidRDefault="004A37F3" w:rsidP="004A37F3">
      <w:pPr>
        <w:pStyle w:val="NoSpacing"/>
        <w:tabs>
          <w:tab w:val="left" w:pos="2835"/>
        </w:tabs>
        <w:ind w:left="720"/>
        <w:jc w:val="both"/>
        <w:rPr>
          <w:rFonts w:ascii="Browallia New" w:hAnsi="Browallia New" w:cs="Browallia New"/>
          <w:color w:val="000000"/>
          <w:sz w:val="28"/>
        </w:rPr>
      </w:pPr>
      <w:r w:rsidRPr="00006806">
        <w:rPr>
          <w:rFonts w:ascii="Browallia New" w:hAnsi="Browallia New" w:cs="Browallia New"/>
          <w:color w:val="000000"/>
          <w:sz w:val="28"/>
        </w:rPr>
        <w:t>TFRIC 16 (revised 2019)</w:t>
      </w:r>
      <w:r w:rsidRPr="00006806">
        <w:rPr>
          <w:rFonts w:ascii="Browallia New" w:hAnsi="Browallia New" w:cs="Browallia New"/>
          <w:color w:val="000000"/>
          <w:sz w:val="28"/>
        </w:rPr>
        <w:tab/>
        <w:t>Hedges of a Net Investment in a Foreign Operation</w:t>
      </w:r>
    </w:p>
    <w:p w14:paraId="533A3617" w14:textId="77777777" w:rsidR="004A37F3" w:rsidRPr="00006806" w:rsidRDefault="004A37F3" w:rsidP="004A37F3">
      <w:pPr>
        <w:pStyle w:val="NoSpacing"/>
        <w:tabs>
          <w:tab w:val="left" w:pos="2835"/>
        </w:tabs>
        <w:ind w:left="720"/>
        <w:jc w:val="both"/>
        <w:rPr>
          <w:rFonts w:ascii="Browallia New" w:hAnsi="Browallia New" w:cs="Browallia New"/>
          <w:color w:val="000000"/>
          <w:sz w:val="28"/>
        </w:rPr>
      </w:pPr>
      <w:r w:rsidRPr="00006806">
        <w:rPr>
          <w:rFonts w:ascii="Browallia New" w:hAnsi="Browallia New" w:cs="Browallia New"/>
          <w:color w:val="000000"/>
          <w:sz w:val="28"/>
        </w:rPr>
        <w:t>TFRIC 17 (revised 2019)</w:t>
      </w:r>
      <w:r w:rsidRPr="00006806">
        <w:rPr>
          <w:rFonts w:ascii="Browallia New" w:hAnsi="Browallia New" w:cs="Browallia New"/>
          <w:color w:val="000000"/>
          <w:sz w:val="28"/>
        </w:rPr>
        <w:tab/>
        <w:t>Distributions of Non-cash Assets to Owners</w:t>
      </w:r>
    </w:p>
    <w:p w14:paraId="7B39F102" w14:textId="77777777" w:rsidR="004A37F3" w:rsidRPr="00006806" w:rsidRDefault="004A37F3" w:rsidP="004A37F3">
      <w:pPr>
        <w:pStyle w:val="NoSpacing"/>
        <w:tabs>
          <w:tab w:val="left" w:pos="2835"/>
        </w:tabs>
        <w:ind w:left="720"/>
        <w:jc w:val="both"/>
        <w:rPr>
          <w:rFonts w:ascii="Browallia New" w:hAnsi="Browallia New" w:cs="Browallia New"/>
          <w:color w:val="000000"/>
          <w:sz w:val="28"/>
        </w:rPr>
      </w:pPr>
      <w:r w:rsidRPr="00006806">
        <w:rPr>
          <w:rFonts w:ascii="Browallia New" w:hAnsi="Browallia New" w:cs="Browallia New"/>
          <w:color w:val="000000"/>
          <w:sz w:val="28"/>
        </w:rPr>
        <w:t>TFRIC 19 (revised 2019)</w:t>
      </w:r>
      <w:r w:rsidRPr="00006806">
        <w:rPr>
          <w:rFonts w:ascii="Browallia New" w:hAnsi="Browallia New" w:cs="Browallia New"/>
          <w:color w:val="000000"/>
          <w:sz w:val="28"/>
        </w:rPr>
        <w:tab/>
        <w:t>Extinguishing Financial Liabilities with Equity Instruments</w:t>
      </w:r>
    </w:p>
    <w:p w14:paraId="78DFE610" w14:textId="77777777" w:rsidR="004A37F3" w:rsidRPr="00006806" w:rsidRDefault="004A37F3" w:rsidP="004A37F3">
      <w:pPr>
        <w:pStyle w:val="NoSpacing"/>
        <w:tabs>
          <w:tab w:val="left" w:pos="2835"/>
        </w:tabs>
        <w:ind w:left="720"/>
        <w:jc w:val="both"/>
        <w:rPr>
          <w:rFonts w:ascii="Browallia New" w:hAnsi="Browallia New" w:cs="Browallia New"/>
          <w:color w:val="000000"/>
          <w:sz w:val="28"/>
        </w:rPr>
      </w:pPr>
      <w:r w:rsidRPr="00006806">
        <w:rPr>
          <w:rFonts w:ascii="Browallia New" w:hAnsi="Browallia New" w:cs="Browallia New"/>
          <w:color w:val="000000"/>
          <w:sz w:val="28"/>
        </w:rPr>
        <w:t>TFRIC 20 (revised 2019)</w:t>
      </w:r>
      <w:r w:rsidRPr="00006806">
        <w:rPr>
          <w:rFonts w:ascii="Browallia New" w:hAnsi="Browallia New" w:cs="Browallia New"/>
          <w:color w:val="000000"/>
          <w:sz w:val="28"/>
        </w:rPr>
        <w:tab/>
        <w:t>Stripping Costs in the Production Phase of a Surface Mine</w:t>
      </w:r>
    </w:p>
    <w:p w14:paraId="4089FC42" w14:textId="77777777" w:rsidR="004A37F3" w:rsidRPr="00006806" w:rsidRDefault="004A37F3" w:rsidP="004A37F3">
      <w:pPr>
        <w:pStyle w:val="NoSpacing"/>
        <w:tabs>
          <w:tab w:val="left" w:pos="2835"/>
        </w:tabs>
        <w:ind w:left="720"/>
        <w:jc w:val="both"/>
        <w:rPr>
          <w:rFonts w:ascii="Browallia New" w:hAnsi="Browallia New" w:cs="Browallia New"/>
          <w:color w:val="000000"/>
          <w:sz w:val="28"/>
        </w:rPr>
      </w:pPr>
      <w:r w:rsidRPr="00006806">
        <w:rPr>
          <w:rFonts w:ascii="Browallia New" w:hAnsi="Browallia New" w:cs="Browallia New"/>
          <w:color w:val="000000"/>
          <w:sz w:val="28"/>
        </w:rPr>
        <w:t>TFRIC 21 (revised 2019)</w:t>
      </w:r>
      <w:r w:rsidRPr="00006806">
        <w:rPr>
          <w:rFonts w:ascii="Browallia New" w:hAnsi="Browallia New" w:cs="Browallia New"/>
          <w:color w:val="000000"/>
          <w:sz w:val="28"/>
        </w:rPr>
        <w:tab/>
        <w:t>Levies</w:t>
      </w:r>
    </w:p>
    <w:p w14:paraId="089F40FA" w14:textId="77777777" w:rsidR="004A37F3" w:rsidRPr="00006806" w:rsidRDefault="004A37F3" w:rsidP="004A37F3">
      <w:pPr>
        <w:pStyle w:val="NoSpacing"/>
        <w:tabs>
          <w:tab w:val="left" w:pos="2835"/>
        </w:tabs>
        <w:ind w:left="720"/>
        <w:jc w:val="both"/>
        <w:rPr>
          <w:rFonts w:ascii="Browallia New" w:hAnsi="Browallia New" w:cs="Browallia New"/>
          <w:color w:val="000000"/>
          <w:sz w:val="28"/>
        </w:rPr>
      </w:pPr>
      <w:r w:rsidRPr="00006806">
        <w:rPr>
          <w:rFonts w:ascii="Browallia New" w:hAnsi="Browallia New" w:cs="Browallia New"/>
          <w:color w:val="000000"/>
          <w:sz w:val="28"/>
        </w:rPr>
        <w:t>TFRIC 22 (revised 2019)</w:t>
      </w:r>
      <w:r w:rsidRPr="00006806">
        <w:rPr>
          <w:rFonts w:ascii="Browallia New" w:hAnsi="Browallia New" w:cs="Browallia New"/>
          <w:color w:val="000000"/>
          <w:sz w:val="28"/>
        </w:rPr>
        <w:tab/>
        <w:t>Foreign Currency Transactions and Advance Consideration</w:t>
      </w:r>
    </w:p>
    <w:p w14:paraId="608C77DB" w14:textId="77777777" w:rsidR="004A37F3" w:rsidRPr="00006806" w:rsidRDefault="004A37F3" w:rsidP="004A37F3">
      <w:pPr>
        <w:pStyle w:val="NoSpacing"/>
        <w:tabs>
          <w:tab w:val="left" w:pos="2835"/>
        </w:tabs>
        <w:ind w:left="720"/>
        <w:jc w:val="both"/>
        <w:rPr>
          <w:rFonts w:ascii="Browallia New" w:hAnsi="Browallia New" w:cs="Browallia New"/>
          <w:color w:val="000000"/>
          <w:sz w:val="28"/>
        </w:rPr>
      </w:pPr>
      <w:r w:rsidRPr="00006806">
        <w:rPr>
          <w:rFonts w:ascii="Browallia New" w:hAnsi="Browallia New" w:cs="Browallia New"/>
          <w:color w:val="000000"/>
          <w:sz w:val="28"/>
        </w:rPr>
        <w:t>TFRIC 23</w:t>
      </w:r>
      <w:r w:rsidRPr="00006806">
        <w:rPr>
          <w:rFonts w:ascii="Browallia New" w:hAnsi="Browallia New" w:cs="Browallia New"/>
          <w:color w:val="000000"/>
          <w:sz w:val="28"/>
        </w:rPr>
        <w:tab/>
        <w:t>Uncertainty over Income Tax Treatments</w:t>
      </w:r>
    </w:p>
    <w:p w14:paraId="07DEFFE1" w14:textId="60110BD1" w:rsidR="004A37F3" w:rsidRPr="00BC3A59" w:rsidRDefault="004A37F3" w:rsidP="004A37F3">
      <w:pPr>
        <w:pStyle w:val="NoSpacing"/>
        <w:spacing w:before="240" w:after="120"/>
        <w:ind w:left="720"/>
        <w:jc w:val="both"/>
        <w:rPr>
          <w:rFonts w:ascii="Browallia New" w:hAnsi="Browallia New" w:cs="Browallia New"/>
          <w:color w:val="000000"/>
          <w:sz w:val="28"/>
          <w:u w:val="single"/>
        </w:rPr>
      </w:pPr>
      <w:r w:rsidRPr="00BC3A59">
        <w:rPr>
          <w:rFonts w:ascii="Browallia New" w:hAnsi="Browallia New" w:cs="Browallia New"/>
          <w:color w:val="000000"/>
          <w:sz w:val="28"/>
          <w:u w:val="single"/>
        </w:rPr>
        <w:t>Accounting Treatment Guidance</w:t>
      </w:r>
      <w:r w:rsidR="00BC3A59" w:rsidRPr="00BC3A59">
        <w:rPr>
          <w:rFonts w:ascii="Browallia New" w:hAnsi="Browallia New" w:cs="Browallia New"/>
          <w:color w:val="000000"/>
          <w:sz w:val="28"/>
          <w:u w:val="single"/>
        </w:rPr>
        <w:t xml:space="preserve"> for</w:t>
      </w:r>
    </w:p>
    <w:p w14:paraId="110AFCC2" w14:textId="3AA8BB7C" w:rsidR="004A37F3" w:rsidRPr="00BC3A59" w:rsidRDefault="004A37F3" w:rsidP="004A37F3">
      <w:pPr>
        <w:pStyle w:val="NoSpacing"/>
        <w:spacing w:after="120"/>
        <w:ind w:left="720"/>
        <w:jc w:val="both"/>
        <w:rPr>
          <w:rFonts w:ascii="Browallia New" w:hAnsi="Browallia New" w:cs="Browallia New"/>
          <w:color w:val="000000"/>
          <w:sz w:val="28"/>
        </w:rPr>
      </w:pPr>
      <w:r w:rsidRPr="00BC3A59">
        <w:rPr>
          <w:rFonts w:ascii="Browallia New" w:hAnsi="Browallia New" w:cs="Browallia New"/>
          <w:color w:val="000000"/>
          <w:sz w:val="28"/>
        </w:rPr>
        <w:t>Financial Instruments and Disclosures of Insurance Company</w:t>
      </w:r>
    </w:p>
    <w:p w14:paraId="6D8F63C8" w14:textId="724F9962" w:rsidR="004A37F3" w:rsidRPr="004E1329" w:rsidRDefault="004A37F3" w:rsidP="00C73BB9">
      <w:pPr>
        <w:pStyle w:val="NoSpacing"/>
        <w:jc w:val="both"/>
        <w:rPr>
          <w:rFonts w:ascii="Browallia New" w:hAnsi="Browallia New" w:cs="Browallia New"/>
          <w:color w:val="000000"/>
          <w:spacing w:val="-4"/>
          <w:sz w:val="28"/>
        </w:rPr>
      </w:pPr>
      <w:r w:rsidRPr="00896CE5">
        <w:rPr>
          <w:rFonts w:ascii="Browallia New" w:hAnsi="Browallia New" w:cs="Browallia New"/>
          <w:color w:val="000000"/>
          <w:spacing w:val="-2"/>
          <w:sz w:val="28"/>
        </w:rPr>
        <w:tab/>
      </w:r>
      <w:r w:rsidRPr="004E1329">
        <w:rPr>
          <w:rFonts w:ascii="Browallia New" w:hAnsi="Browallia New" w:cs="Browallia New"/>
          <w:color w:val="000000"/>
          <w:spacing w:val="-4"/>
          <w:sz w:val="28"/>
        </w:rPr>
        <w:t>Exception</w:t>
      </w:r>
      <w:r w:rsidR="004E1329" w:rsidRPr="004E1329">
        <w:rPr>
          <w:rFonts w:ascii="Browallia New" w:hAnsi="Browallia New" w:cs="Browallia New"/>
          <w:color w:val="000000"/>
          <w:spacing w:val="-4"/>
          <w:sz w:val="28"/>
        </w:rPr>
        <w:t>s</w:t>
      </w:r>
      <w:r w:rsidRPr="004E1329">
        <w:rPr>
          <w:rFonts w:ascii="Browallia New" w:hAnsi="Browallia New" w:cs="Browallia New"/>
          <w:color w:val="000000"/>
          <w:spacing w:val="-4"/>
          <w:sz w:val="28"/>
        </w:rPr>
        <w:t xml:space="preserve"> for</w:t>
      </w:r>
      <w:r w:rsidR="00395036" w:rsidRPr="004E1329">
        <w:rPr>
          <w:rFonts w:ascii="Browallia New" w:hAnsi="Browallia New" w:cs="Browallia New"/>
          <w:color w:val="000000"/>
          <w:spacing w:val="-4"/>
          <w:sz w:val="28"/>
        </w:rPr>
        <w:t xml:space="preserve"> </w:t>
      </w:r>
      <w:r w:rsidRPr="004E1329">
        <w:rPr>
          <w:rFonts w:ascii="Browallia New" w:hAnsi="Browallia New" w:cs="Browallia New"/>
          <w:color w:val="000000"/>
          <w:spacing w:val="-4"/>
          <w:sz w:val="28"/>
        </w:rPr>
        <w:t xml:space="preserve">business </w:t>
      </w:r>
      <w:r w:rsidR="00395036" w:rsidRPr="004E1329">
        <w:rPr>
          <w:rFonts w:ascii="Browallia New" w:hAnsi="Browallia New" w:cs="Browallia New"/>
          <w:color w:val="000000"/>
          <w:spacing w:val="-4"/>
          <w:sz w:val="28"/>
        </w:rPr>
        <w:t xml:space="preserve">combination </w:t>
      </w:r>
      <w:r w:rsidRPr="004E1329">
        <w:rPr>
          <w:rFonts w:ascii="Browallia New" w:hAnsi="Browallia New" w:cs="Browallia New"/>
          <w:color w:val="000000"/>
          <w:spacing w:val="-4"/>
          <w:sz w:val="28"/>
        </w:rPr>
        <w:t>under common control</w:t>
      </w:r>
      <w:r w:rsidR="00896CE5" w:rsidRPr="004E1329">
        <w:rPr>
          <w:rFonts w:ascii="Browallia New" w:hAnsi="Browallia New" w:cs="Browallia New"/>
          <w:color w:val="000000"/>
          <w:spacing w:val="-4"/>
          <w:sz w:val="28"/>
        </w:rPr>
        <w:t xml:space="preserve"> </w:t>
      </w:r>
      <w:r w:rsidRPr="004E1329">
        <w:rPr>
          <w:rFonts w:ascii="Browallia New" w:hAnsi="Browallia New" w:cs="Browallia New"/>
          <w:color w:val="000000"/>
          <w:spacing w:val="-4"/>
          <w:sz w:val="28"/>
        </w:rPr>
        <w:t xml:space="preserve">the first </w:t>
      </w:r>
      <w:r w:rsidR="00896CE5" w:rsidRPr="004E1329">
        <w:rPr>
          <w:rFonts w:ascii="Browallia New" w:hAnsi="Browallia New" w:cs="Browallia New"/>
          <w:color w:val="000000"/>
          <w:spacing w:val="-4"/>
          <w:sz w:val="28"/>
        </w:rPr>
        <w:t>case of applying financial reporting standards</w:t>
      </w:r>
      <w:r w:rsidR="004E1329" w:rsidRPr="004E1329">
        <w:rPr>
          <w:rFonts w:ascii="Browallia New" w:hAnsi="Browallia New" w:cs="Browallia New"/>
          <w:color w:val="000000"/>
          <w:spacing w:val="-4"/>
          <w:sz w:val="28"/>
        </w:rPr>
        <w:t>.</w:t>
      </w:r>
    </w:p>
    <w:p w14:paraId="30F3F089" w14:textId="77777777" w:rsidR="004A37F3" w:rsidRPr="00E47A1E" w:rsidRDefault="004A37F3" w:rsidP="004A37F3">
      <w:pPr>
        <w:pStyle w:val="NoSpacing"/>
        <w:ind w:left="720"/>
        <w:jc w:val="both"/>
        <w:rPr>
          <w:rFonts w:ascii="Browallia New" w:hAnsi="Browallia New" w:cs="Browallia New"/>
          <w:color w:val="000000"/>
          <w:sz w:val="28"/>
          <w:highlight w:val="lightGray"/>
        </w:rPr>
      </w:pPr>
    </w:p>
    <w:p w14:paraId="195F7B6F" w14:textId="77777777" w:rsidR="004A37F3" w:rsidRPr="00E47A1E" w:rsidRDefault="004A37F3" w:rsidP="004A37F3">
      <w:pPr>
        <w:pStyle w:val="NoSpacing"/>
        <w:ind w:left="720"/>
        <w:jc w:val="both"/>
        <w:rPr>
          <w:rFonts w:ascii="Browallia New" w:hAnsi="Browallia New" w:cs="Browallia New"/>
          <w:color w:val="000000"/>
          <w:sz w:val="28"/>
          <w:highlight w:val="lightGray"/>
        </w:rPr>
      </w:pPr>
    </w:p>
    <w:p w14:paraId="7F0F059F" w14:textId="77777777" w:rsidR="004A37F3" w:rsidRDefault="004A37F3" w:rsidP="004A37F3">
      <w:pPr>
        <w:pStyle w:val="NoSpacing"/>
        <w:ind w:left="720"/>
        <w:jc w:val="both"/>
        <w:rPr>
          <w:rFonts w:ascii="Browallia New" w:hAnsi="Browallia New" w:cs="Browallia New"/>
          <w:color w:val="000000"/>
          <w:sz w:val="28"/>
          <w:highlight w:val="lightGray"/>
        </w:rPr>
      </w:pPr>
    </w:p>
    <w:p w14:paraId="7E579CB8" w14:textId="77777777" w:rsidR="004A37F3" w:rsidRPr="00E47A1E" w:rsidRDefault="004A37F3" w:rsidP="004A37F3">
      <w:pPr>
        <w:pStyle w:val="NoSpacing"/>
        <w:ind w:left="720"/>
        <w:jc w:val="both"/>
        <w:rPr>
          <w:rFonts w:ascii="Browallia New" w:hAnsi="Browallia New" w:cs="Browallia New"/>
          <w:color w:val="000000"/>
          <w:sz w:val="28"/>
          <w:highlight w:val="lightGray"/>
        </w:rPr>
      </w:pPr>
    </w:p>
    <w:p w14:paraId="022437B5" w14:textId="77777777" w:rsidR="004A37F3" w:rsidRPr="00E47A1E" w:rsidRDefault="004A37F3" w:rsidP="004A37F3">
      <w:pPr>
        <w:pStyle w:val="NoSpacing"/>
        <w:ind w:left="720"/>
        <w:jc w:val="both"/>
        <w:rPr>
          <w:rFonts w:ascii="Browallia New" w:hAnsi="Browallia New" w:cs="Browallia New"/>
          <w:color w:val="000000"/>
          <w:sz w:val="28"/>
          <w:highlight w:val="lightGray"/>
        </w:rPr>
      </w:pPr>
    </w:p>
    <w:p w14:paraId="4279CDC8" w14:textId="77777777" w:rsidR="004A37F3" w:rsidRPr="00E90BBA" w:rsidRDefault="004A37F3" w:rsidP="004A37F3">
      <w:pPr>
        <w:pStyle w:val="NoSpacing"/>
        <w:spacing w:after="120"/>
        <w:jc w:val="both"/>
        <w:rPr>
          <w:rFonts w:ascii="Browallia New" w:hAnsi="Browallia New" w:cs="Browallia New"/>
          <w:b/>
          <w:bCs/>
          <w:color w:val="000000" w:themeColor="text1"/>
          <w:sz w:val="28"/>
        </w:rPr>
      </w:pPr>
      <w:r w:rsidRPr="00E90BBA">
        <w:rPr>
          <w:rFonts w:ascii="Browallia New" w:hAnsi="Browallia New" w:cs="Browallia New"/>
          <w:b/>
          <w:bCs/>
          <w:color w:val="000000" w:themeColor="text1"/>
          <w:sz w:val="28"/>
        </w:rPr>
        <w:t>3.</w:t>
      </w:r>
      <w:r w:rsidRPr="00E90BBA">
        <w:rPr>
          <w:rFonts w:ascii="Browallia New" w:hAnsi="Browallia New" w:cs="Browallia New"/>
          <w:b/>
          <w:bCs/>
          <w:color w:val="000000" w:themeColor="text1"/>
          <w:sz w:val="28"/>
        </w:rPr>
        <w:tab/>
        <w:t>ADOPTION OF NEW ACCOUNTING STANDARDS (</w:t>
      </w:r>
      <w:proofErr w:type="spellStart"/>
      <w:r w:rsidRPr="00E90BBA">
        <w:rPr>
          <w:rFonts w:ascii="Browallia New" w:hAnsi="Browallia New" w:cs="Browallia New"/>
          <w:b/>
          <w:bCs/>
          <w:color w:val="000000" w:themeColor="text1"/>
          <w:sz w:val="28"/>
        </w:rPr>
        <w:t>Con’t</w:t>
      </w:r>
      <w:proofErr w:type="spellEnd"/>
      <w:r w:rsidRPr="00E90BBA">
        <w:rPr>
          <w:rFonts w:ascii="Browallia New" w:hAnsi="Browallia New" w:cs="Browallia New"/>
          <w:b/>
          <w:bCs/>
          <w:color w:val="000000" w:themeColor="text1"/>
          <w:sz w:val="28"/>
        </w:rPr>
        <w:t>)</w:t>
      </w:r>
    </w:p>
    <w:p w14:paraId="55D83FE2" w14:textId="77777777" w:rsidR="004A37F3" w:rsidRPr="00E90BBA"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spacing w:after="120"/>
        <w:ind w:left="720" w:hanging="720"/>
        <w:jc w:val="both"/>
        <w:rPr>
          <w:rFonts w:ascii="Browallia New" w:hAnsi="Browallia New" w:cs="Browallia New"/>
          <w:color w:val="000000"/>
          <w:sz w:val="28"/>
        </w:rPr>
      </w:pPr>
      <w:r w:rsidRPr="00E90BBA">
        <w:rPr>
          <w:rFonts w:ascii="Browallia New" w:hAnsi="Browallia New" w:cs="Browallia New" w:hint="cs"/>
          <w:color w:val="000000"/>
          <w:sz w:val="28"/>
          <w:cs/>
        </w:rPr>
        <w:t>3.2</w:t>
      </w:r>
      <w:r w:rsidRPr="00E90BBA">
        <w:rPr>
          <w:rFonts w:ascii="Browallia New" w:hAnsi="Browallia New" w:cs="Browallia New"/>
          <w:color w:val="000000"/>
          <w:sz w:val="28"/>
          <w:cs/>
        </w:rPr>
        <w:tab/>
      </w:r>
      <w:r w:rsidRPr="00E90BBA">
        <w:rPr>
          <w:rFonts w:ascii="Browallia New" w:hAnsi="Browallia New" w:cs="Browallia New"/>
          <w:color w:val="000000"/>
          <w:sz w:val="28"/>
        </w:rPr>
        <w:t>New Thai Accounting Standards announce during the year not yet adopted (</w:t>
      </w:r>
      <w:proofErr w:type="spellStart"/>
      <w:r w:rsidRPr="00E90BBA">
        <w:rPr>
          <w:rFonts w:ascii="Browallia New" w:hAnsi="Browallia New" w:cs="Browallia New"/>
          <w:color w:val="000000"/>
          <w:sz w:val="28"/>
        </w:rPr>
        <w:t>Con’t</w:t>
      </w:r>
      <w:proofErr w:type="spellEnd"/>
      <w:r w:rsidRPr="00E90BBA">
        <w:rPr>
          <w:rFonts w:ascii="Browallia New" w:hAnsi="Browallia New" w:cs="Browallia New"/>
          <w:color w:val="000000"/>
          <w:sz w:val="28"/>
        </w:rPr>
        <w:t>)</w:t>
      </w:r>
    </w:p>
    <w:p w14:paraId="6417A3DB" w14:textId="77777777" w:rsidR="004A37F3" w:rsidRPr="0068786C" w:rsidRDefault="004A37F3" w:rsidP="004A37F3">
      <w:pPr>
        <w:pStyle w:val="NoSpacing"/>
        <w:spacing w:after="120"/>
        <w:ind w:left="720"/>
        <w:jc w:val="both"/>
        <w:rPr>
          <w:rFonts w:ascii="Browallia New" w:hAnsi="Browallia New" w:cs="Browallia New"/>
          <w:color w:val="000000"/>
          <w:sz w:val="28"/>
        </w:rPr>
      </w:pPr>
      <w:r w:rsidRPr="0068786C">
        <w:rPr>
          <w:rFonts w:ascii="Browallia New" w:hAnsi="Browallia New" w:cs="Browallia New"/>
          <w:color w:val="000000"/>
          <w:sz w:val="28"/>
        </w:rPr>
        <w:t xml:space="preserve">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management of the Company and its subsidiaries believes they will not have any significant impact on the financial statements in the year in which they are adopted.  However, some of these financial reporting standards involve changes to key principles, as discussed </w:t>
      </w:r>
      <w:proofErr w:type="gramStart"/>
      <w:r w:rsidRPr="0068786C">
        <w:rPr>
          <w:rFonts w:ascii="Browallia New" w:hAnsi="Browallia New" w:cs="Browallia New"/>
          <w:color w:val="000000"/>
          <w:sz w:val="28"/>
        </w:rPr>
        <w:t>below.-</w:t>
      </w:r>
      <w:proofErr w:type="gramEnd"/>
    </w:p>
    <w:p w14:paraId="79F5F1D4" w14:textId="77777777" w:rsidR="004A37F3" w:rsidRPr="0068786C" w:rsidRDefault="004A37F3" w:rsidP="004A37F3">
      <w:pPr>
        <w:pStyle w:val="NoSpacing"/>
        <w:spacing w:after="120"/>
        <w:ind w:left="720"/>
        <w:jc w:val="both"/>
        <w:rPr>
          <w:rFonts w:ascii="Browallia New" w:hAnsi="Browallia New" w:cs="Browallia New"/>
          <w:color w:val="000000"/>
          <w:sz w:val="28"/>
        </w:rPr>
      </w:pPr>
      <w:r w:rsidRPr="0068786C">
        <w:rPr>
          <w:rFonts w:ascii="Browallia New" w:hAnsi="Browallia New" w:cs="Browallia New"/>
          <w:color w:val="000000"/>
          <w:sz w:val="28"/>
        </w:rPr>
        <w:t>The set of TFRSs related to financial instruments</w:t>
      </w:r>
    </w:p>
    <w:p w14:paraId="6B4B5A15" w14:textId="77777777" w:rsidR="004A37F3" w:rsidRPr="0068786C" w:rsidRDefault="004A37F3" w:rsidP="004A37F3">
      <w:pPr>
        <w:pStyle w:val="NoSpacing"/>
        <w:spacing w:after="120"/>
        <w:ind w:left="720"/>
        <w:jc w:val="both"/>
        <w:rPr>
          <w:rFonts w:ascii="Browallia New" w:hAnsi="Browallia New" w:cs="Browallia New"/>
          <w:color w:val="000000"/>
          <w:sz w:val="28"/>
        </w:rPr>
      </w:pPr>
      <w:r w:rsidRPr="0068786C">
        <w:rPr>
          <w:rFonts w:ascii="Browallia New" w:hAnsi="Browallia New" w:cs="Browallia New"/>
          <w:color w:val="000000"/>
          <w:sz w:val="28"/>
        </w:rPr>
        <w:t xml:space="preserve">A set of TFRSs related to financial instruments consists of five accounting standards and interpretations, as </w:t>
      </w:r>
      <w:proofErr w:type="gramStart"/>
      <w:r w:rsidRPr="0068786C">
        <w:rPr>
          <w:rFonts w:ascii="Browallia New" w:hAnsi="Browallia New" w:cs="Browallia New"/>
          <w:color w:val="000000"/>
          <w:sz w:val="28"/>
        </w:rPr>
        <w:t>follows.-</w:t>
      </w:r>
      <w:proofErr w:type="gramEnd"/>
    </w:p>
    <w:p w14:paraId="44CBD270" w14:textId="77777777" w:rsidR="004A37F3" w:rsidRPr="005B195F" w:rsidRDefault="004A37F3" w:rsidP="004A37F3">
      <w:pPr>
        <w:pStyle w:val="NoSpacing"/>
        <w:ind w:firstLine="720"/>
        <w:jc w:val="both"/>
        <w:rPr>
          <w:rFonts w:ascii="Browallia New" w:hAnsi="Browallia New" w:cs="Browallia New"/>
          <w:sz w:val="28"/>
          <w:u w:val="single"/>
        </w:rPr>
      </w:pPr>
      <w:r w:rsidRPr="005B195F">
        <w:rPr>
          <w:rFonts w:ascii="Browallia New" w:hAnsi="Browallia New" w:cs="Browallia New"/>
          <w:sz w:val="28"/>
          <w:u w:val="single"/>
        </w:rPr>
        <w:t>Thai Accounting Standards (“TAS”)</w:t>
      </w:r>
    </w:p>
    <w:p w14:paraId="5A54E170" w14:textId="77777777" w:rsidR="004A37F3" w:rsidRPr="005B195F" w:rsidRDefault="004A37F3" w:rsidP="004A37F3">
      <w:pPr>
        <w:pStyle w:val="NoSpacing"/>
        <w:ind w:left="720"/>
        <w:jc w:val="both"/>
        <w:rPr>
          <w:rFonts w:ascii="Browallia New" w:hAnsi="Browallia New" w:cs="Browallia New"/>
          <w:color w:val="000000"/>
          <w:sz w:val="28"/>
        </w:rPr>
      </w:pPr>
      <w:r w:rsidRPr="005B195F">
        <w:rPr>
          <w:rFonts w:ascii="Browallia New" w:hAnsi="Browallia New" w:cs="Browallia New"/>
          <w:color w:val="000000"/>
          <w:sz w:val="28"/>
        </w:rPr>
        <w:t>TAS 32 (revised 2019)</w:t>
      </w:r>
      <w:r w:rsidRPr="005B195F">
        <w:rPr>
          <w:rFonts w:ascii="Browallia New" w:hAnsi="Browallia New" w:cs="Browallia New"/>
          <w:color w:val="000000"/>
          <w:sz w:val="28"/>
        </w:rPr>
        <w:tab/>
        <w:t>Financial Instruments: Presentation</w:t>
      </w:r>
    </w:p>
    <w:p w14:paraId="05595BDC" w14:textId="77777777" w:rsidR="004A37F3" w:rsidRPr="005B195F" w:rsidRDefault="004A37F3" w:rsidP="004A37F3">
      <w:pPr>
        <w:pStyle w:val="NoSpacing"/>
        <w:spacing w:before="240"/>
        <w:ind w:firstLine="720"/>
        <w:jc w:val="both"/>
        <w:rPr>
          <w:rFonts w:ascii="Browallia New" w:hAnsi="Browallia New" w:cs="Browallia New"/>
          <w:sz w:val="28"/>
        </w:rPr>
      </w:pPr>
      <w:r w:rsidRPr="005B195F">
        <w:rPr>
          <w:rFonts w:ascii="Browallia New" w:hAnsi="Browallia New" w:cs="Browallia New"/>
          <w:sz w:val="28"/>
          <w:u w:val="single"/>
        </w:rPr>
        <w:t>Thai Financial Reporting Standards (“TFRS”)</w:t>
      </w:r>
    </w:p>
    <w:p w14:paraId="5025B60D" w14:textId="77777777" w:rsidR="004A37F3" w:rsidRPr="005B195F" w:rsidRDefault="004A37F3" w:rsidP="004A37F3">
      <w:pPr>
        <w:pStyle w:val="NoSpacing"/>
        <w:ind w:left="720"/>
        <w:jc w:val="both"/>
        <w:rPr>
          <w:rFonts w:ascii="Browallia New" w:hAnsi="Browallia New" w:cs="Browallia New"/>
          <w:color w:val="000000"/>
          <w:sz w:val="28"/>
        </w:rPr>
      </w:pPr>
      <w:r w:rsidRPr="005B195F">
        <w:rPr>
          <w:rFonts w:ascii="Browallia New" w:hAnsi="Browallia New" w:cs="Browallia New"/>
          <w:color w:val="000000"/>
          <w:sz w:val="28"/>
        </w:rPr>
        <w:t>TFRS 7 (revised 2019)</w:t>
      </w:r>
      <w:r w:rsidRPr="005B195F">
        <w:rPr>
          <w:rFonts w:ascii="Browallia New" w:hAnsi="Browallia New" w:cs="Browallia New"/>
          <w:color w:val="000000"/>
          <w:sz w:val="28"/>
        </w:rPr>
        <w:tab/>
        <w:t>Financial Instruments: Disclosures</w:t>
      </w:r>
    </w:p>
    <w:p w14:paraId="51C5F43A" w14:textId="77777777" w:rsidR="004A37F3" w:rsidRPr="005B195F" w:rsidRDefault="004A37F3" w:rsidP="004A37F3">
      <w:pPr>
        <w:pStyle w:val="NoSpacing"/>
        <w:ind w:left="720"/>
        <w:jc w:val="both"/>
        <w:rPr>
          <w:rFonts w:ascii="Browallia New" w:hAnsi="Browallia New" w:cs="Browallia New"/>
          <w:color w:val="000000"/>
          <w:sz w:val="28"/>
        </w:rPr>
      </w:pPr>
      <w:r w:rsidRPr="005B195F">
        <w:rPr>
          <w:rFonts w:ascii="Browallia New" w:hAnsi="Browallia New" w:cs="Browallia New"/>
          <w:color w:val="000000"/>
          <w:sz w:val="28"/>
        </w:rPr>
        <w:t>TFRS 9 (revised 2019)</w:t>
      </w:r>
      <w:r w:rsidRPr="005B195F">
        <w:rPr>
          <w:rFonts w:ascii="Browallia New" w:hAnsi="Browallia New" w:cs="Browallia New"/>
          <w:color w:val="000000"/>
          <w:sz w:val="28"/>
        </w:rPr>
        <w:tab/>
        <w:t>Financial Instruments</w:t>
      </w:r>
    </w:p>
    <w:p w14:paraId="3237374D" w14:textId="77777777" w:rsidR="004A37F3" w:rsidRPr="005B195F" w:rsidRDefault="004A37F3" w:rsidP="004A37F3">
      <w:pPr>
        <w:pStyle w:val="NoSpacing"/>
        <w:spacing w:before="240"/>
        <w:ind w:left="720"/>
        <w:jc w:val="both"/>
        <w:rPr>
          <w:rFonts w:ascii="Browallia New" w:hAnsi="Browallia New" w:cs="Browallia New"/>
          <w:color w:val="000000"/>
          <w:sz w:val="28"/>
          <w:u w:val="single"/>
        </w:rPr>
      </w:pPr>
      <w:r w:rsidRPr="005B195F">
        <w:rPr>
          <w:rFonts w:ascii="Browallia New" w:hAnsi="Browallia New" w:cs="Browallia New"/>
          <w:color w:val="000000"/>
          <w:sz w:val="28"/>
          <w:u w:val="single"/>
        </w:rPr>
        <w:t>Thai Financial Reporting Standard Interpretations (“TFRIC”)</w:t>
      </w:r>
    </w:p>
    <w:p w14:paraId="0B5163D6" w14:textId="77777777" w:rsidR="004A37F3" w:rsidRPr="005B195F" w:rsidRDefault="004A37F3" w:rsidP="004A37F3">
      <w:pPr>
        <w:pStyle w:val="NoSpacing"/>
        <w:ind w:left="720"/>
        <w:jc w:val="both"/>
        <w:rPr>
          <w:rFonts w:ascii="Browallia New" w:hAnsi="Browallia New" w:cs="Browallia New"/>
          <w:color w:val="000000"/>
          <w:sz w:val="28"/>
        </w:rPr>
      </w:pPr>
      <w:r w:rsidRPr="005B195F">
        <w:rPr>
          <w:rFonts w:ascii="Browallia New" w:hAnsi="Browallia New" w:cs="Browallia New"/>
          <w:color w:val="000000"/>
          <w:sz w:val="28"/>
        </w:rPr>
        <w:t>TFRIC 16 (revised 2019)</w:t>
      </w:r>
      <w:r w:rsidRPr="005B195F">
        <w:rPr>
          <w:rFonts w:ascii="Browallia New" w:hAnsi="Browallia New" w:cs="Browallia New"/>
          <w:color w:val="000000"/>
          <w:sz w:val="28"/>
        </w:rPr>
        <w:tab/>
        <w:t>Hedges of a Net Investment in a Foreign Operation</w:t>
      </w:r>
    </w:p>
    <w:p w14:paraId="4C6FBA92" w14:textId="77777777" w:rsidR="004A37F3" w:rsidRPr="005B195F" w:rsidRDefault="004A37F3" w:rsidP="004A37F3">
      <w:pPr>
        <w:pStyle w:val="NoSpacing"/>
        <w:ind w:left="720"/>
        <w:jc w:val="both"/>
        <w:rPr>
          <w:rFonts w:ascii="Browallia New" w:hAnsi="Browallia New" w:cs="Browallia New"/>
          <w:color w:val="000000"/>
          <w:sz w:val="28"/>
        </w:rPr>
      </w:pPr>
      <w:r w:rsidRPr="005B195F">
        <w:rPr>
          <w:rFonts w:ascii="Browallia New" w:hAnsi="Browallia New" w:cs="Browallia New"/>
          <w:color w:val="000000"/>
          <w:sz w:val="28"/>
        </w:rPr>
        <w:t>TFRIC 19 (revised 2019)</w:t>
      </w:r>
      <w:r w:rsidRPr="005B195F">
        <w:rPr>
          <w:rFonts w:ascii="Browallia New" w:hAnsi="Browallia New" w:cs="Browallia New"/>
          <w:color w:val="000000"/>
          <w:sz w:val="28"/>
        </w:rPr>
        <w:tab/>
        <w:t>Extinguishing Financial Liabilities with Equity Instruments</w:t>
      </w:r>
    </w:p>
    <w:p w14:paraId="755544DC" w14:textId="77777777" w:rsidR="004A37F3" w:rsidRPr="005B195F" w:rsidRDefault="004A37F3" w:rsidP="004A37F3">
      <w:pPr>
        <w:pStyle w:val="NoSpacing"/>
        <w:spacing w:before="240" w:after="120"/>
        <w:ind w:left="720"/>
        <w:jc w:val="both"/>
        <w:rPr>
          <w:rFonts w:ascii="Browallia New" w:hAnsi="Browallia New" w:cs="Browallia New"/>
          <w:color w:val="000000"/>
          <w:sz w:val="28"/>
        </w:rPr>
      </w:pPr>
      <w:r w:rsidRPr="005B195F">
        <w:rPr>
          <w:rFonts w:ascii="Browallia New" w:hAnsi="Browallia New" w:cs="Browallia New"/>
          <w:color w:val="000000"/>
          <w:sz w:val="28"/>
        </w:rPr>
        <w:t xml:space="preserve">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as </w:t>
      </w:r>
      <w:proofErr w:type="gramStart"/>
      <w:r w:rsidRPr="005B195F">
        <w:rPr>
          <w:rFonts w:ascii="Browallia New" w:hAnsi="Browallia New" w:cs="Browallia New"/>
          <w:color w:val="000000"/>
          <w:sz w:val="28"/>
        </w:rPr>
        <w:t>follows.-</w:t>
      </w:r>
      <w:proofErr w:type="gramEnd"/>
    </w:p>
    <w:p w14:paraId="633F933F" w14:textId="77777777" w:rsidR="004A37F3" w:rsidRPr="005B195F" w:rsidRDefault="004A37F3" w:rsidP="004A37F3">
      <w:pPr>
        <w:pStyle w:val="NoSpacing"/>
        <w:ind w:firstLine="720"/>
        <w:jc w:val="both"/>
        <w:rPr>
          <w:rFonts w:ascii="Browallia New" w:hAnsi="Browallia New" w:cs="Browallia New"/>
          <w:sz w:val="28"/>
          <w:u w:val="single"/>
        </w:rPr>
      </w:pPr>
      <w:r w:rsidRPr="005B195F">
        <w:rPr>
          <w:rFonts w:ascii="Browallia New" w:hAnsi="Browallia New" w:cs="Browallia New"/>
          <w:sz w:val="28"/>
          <w:u w:val="single"/>
        </w:rPr>
        <w:t>Thai Accounting Standards (“TAS”)</w:t>
      </w:r>
    </w:p>
    <w:p w14:paraId="1900C450" w14:textId="77777777" w:rsidR="004A37F3" w:rsidRPr="005B195F" w:rsidRDefault="004A37F3" w:rsidP="004A37F3">
      <w:pPr>
        <w:pStyle w:val="NoSpacing"/>
        <w:ind w:left="720"/>
        <w:jc w:val="both"/>
        <w:rPr>
          <w:rFonts w:ascii="Browallia New" w:hAnsi="Browallia New" w:cs="Browallia New"/>
          <w:color w:val="000000"/>
          <w:sz w:val="28"/>
        </w:rPr>
      </w:pPr>
      <w:r w:rsidRPr="005B195F">
        <w:rPr>
          <w:rFonts w:ascii="Browallia New" w:hAnsi="Browallia New" w:cs="Browallia New"/>
          <w:color w:val="000000"/>
          <w:sz w:val="28"/>
        </w:rPr>
        <w:t>TAS 101</w:t>
      </w:r>
      <w:r w:rsidRPr="005B195F">
        <w:rPr>
          <w:rFonts w:ascii="Browallia New" w:hAnsi="Browallia New" w:cs="Browallia New"/>
          <w:color w:val="000000"/>
          <w:sz w:val="28"/>
        </w:rPr>
        <w:tab/>
        <w:t>Bad and Doubtful Debts</w:t>
      </w:r>
    </w:p>
    <w:p w14:paraId="4D77DE2B" w14:textId="77777777" w:rsidR="004A37F3" w:rsidRPr="005B195F" w:rsidRDefault="004A37F3" w:rsidP="004A37F3">
      <w:pPr>
        <w:pStyle w:val="NoSpacing"/>
        <w:ind w:left="720"/>
        <w:jc w:val="both"/>
        <w:rPr>
          <w:rFonts w:ascii="Browallia New" w:hAnsi="Browallia New" w:cs="Browallia New"/>
          <w:color w:val="000000"/>
          <w:sz w:val="28"/>
        </w:rPr>
      </w:pPr>
      <w:r w:rsidRPr="005B195F">
        <w:rPr>
          <w:rFonts w:ascii="Browallia New" w:hAnsi="Browallia New" w:cs="Browallia New"/>
          <w:color w:val="000000"/>
          <w:sz w:val="28"/>
        </w:rPr>
        <w:t>TAS 103</w:t>
      </w:r>
      <w:r w:rsidRPr="005B195F">
        <w:rPr>
          <w:rFonts w:ascii="Browallia New" w:hAnsi="Browallia New" w:cs="Browallia New"/>
          <w:color w:val="000000"/>
          <w:sz w:val="28"/>
        </w:rPr>
        <w:tab/>
        <w:t>Disclosures in the Financial Statements of Bank and Similar Financial Institutions</w:t>
      </w:r>
    </w:p>
    <w:p w14:paraId="0A92FECD" w14:textId="77777777" w:rsidR="004A37F3" w:rsidRPr="005B195F" w:rsidRDefault="004A37F3" w:rsidP="004A37F3">
      <w:pPr>
        <w:pStyle w:val="NoSpacing"/>
        <w:ind w:left="720"/>
        <w:jc w:val="both"/>
        <w:rPr>
          <w:rFonts w:ascii="Browallia New" w:hAnsi="Browallia New" w:cs="Browallia New"/>
          <w:color w:val="000000"/>
          <w:sz w:val="28"/>
        </w:rPr>
      </w:pPr>
      <w:r w:rsidRPr="005B195F">
        <w:rPr>
          <w:rFonts w:ascii="Browallia New" w:hAnsi="Browallia New" w:cs="Browallia New"/>
          <w:color w:val="000000"/>
          <w:sz w:val="28"/>
        </w:rPr>
        <w:t>TAS 104</w:t>
      </w:r>
      <w:r w:rsidRPr="005B195F">
        <w:rPr>
          <w:rFonts w:ascii="Browallia New" w:hAnsi="Browallia New" w:cs="Browallia New"/>
          <w:color w:val="000000"/>
          <w:sz w:val="28"/>
        </w:rPr>
        <w:tab/>
        <w:t>Accounting for Troubled Debt Restructuring</w:t>
      </w:r>
    </w:p>
    <w:p w14:paraId="4445B685" w14:textId="77777777" w:rsidR="004A37F3" w:rsidRPr="005B195F" w:rsidRDefault="004A37F3" w:rsidP="004A37F3">
      <w:pPr>
        <w:pStyle w:val="NoSpacing"/>
        <w:ind w:left="720"/>
        <w:jc w:val="both"/>
        <w:rPr>
          <w:rFonts w:ascii="Browallia New" w:hAnsi="Browallia New" w:cs="Browallia New"/>
          <w:color w:val="000000"/>
          <w:sz w:val="28"/>
        </w:rPr>
      </w:pPr>
      <w:r w:rsidRPr="005B195F">
        <w:rPr>
          <w:rFonts w:ascii="Browallia New" w:hAnsi="Browallia New" w:cs="Browallia New"/>
          <w:color w:val="000000"/>
          <w:sz w:val="28"/>
        </w:rPr>
        <w:t>TAS 105</w:t>
      </w:r>
      <w:r w:rsidRPr="005B195F">
        <w:rPr>
          <w:rFonts w:ascii="Browallia New" w:hAnsi="Browallia New" w:cs="Browallia New"/>
          <w:color w:val="000000"/>
          <w:sz w:val="28"/>
        </w:rPr>
        <w:tab/>
        <w:t>Accounting for Investment in Debts and Equity securities</w:t>
      </w:r>
    </w:p>
    <w:p w14:paraId="4177E10F" w14:textId="77777777" w:rsidR="004A37F3" w:rsidRPr="005B195F" w:rsidRDefault="004A37F3" w:rsidP="004A37F3">
      <w:pPr>
        <w:pStyle w:val="NoSpacing"/>
        <w:ind w:left="720"/>
        <w:jc w:val="both"/>
        <w:rPr>
          <w:rFonts w:ascii="Browallia New" w:hAnsi="Browallia New" w:cs="Browallia New"/>
          <w:color w:val="000000"/>
          <w:sz w:val="28"/>
        </w:rPr>
      </w:pPr>
      <w:r w:rsidRPr="005B195F">
        <w:rPr>
          <w:rFonts w:ascii="Browallia New" w:hAnsi="Browallia New" w:cs="Browallia New"/>
          <w:color w:val="000000"/>
          <w:sz w:val="28"/>
        </w:rPr>
        <w:t>TAS 106</w:t>
      </w:r>
      <w:r w:rsidRPr="005B195F">
        <w:rPr>
          <w:rFonts w:ascii="Browallia New" w:hAnsi="Browallia New" w:cs="Browallia New"/>
          <w:color w:val="000000"/>
          <w:sz w:val="28"/>
        </w:rPr>
        <w:tab/>
        <w:t>Accounting for Investment Companies</w:t>
      </w:r>
    </w:p>
    <w:p w14:paraId="2F01E700" w14:textId="77777777" w:rsidR="004A37F3" w:rsidRPr="005B195F" w:rsidRDefault="004A37F3" w:rsidP="004A37F3">
      <w:pPr>
        <w:pStyle w:val="NoSpacing"/>
        <w:ind w:left="720"/>
        <w:jc w:val="both"/>
        <w:rPr>
          <w:rFonts w:ascii="Browallia New" w:hAnsi="Browallia New" w:cs="Browallia New"/>
          <w:color w:val="000000"/>
          <w:sz w:val="28"/>
        </w:rPr>
      </w:pPr>
      <w:r w:rsidRPr="005B195F">
        <w:rPr>
          <w:rFonts w:ascii="Browallia New" w:hAnsi="Browallia New" w:cs="Browallia New"/>
          <w:color w:val="000000"/>
          <w:sz w:val="28"/>
        </w:rPr>
        <w:t>TAS 107</w:t>
      </w:r>
      <w:r w:rsidRPr="005B195F">
        <w:rPr>
          <w:rFonts w:ascii="Browallia New" w:hAnsi="Browallia New" w:cs="Browallia New"/>
          <w:color w:val="000000"/>
          <w:sz w:val="28"/>
        </w:rPr>
        <w:tab/>
        <w:t>Financial Instruments: Disclosure and Presentation</w:t>
      </w:r>
    </w:p>
    <w:p w14:paraId="7707A9B6" w14:textId="77777777" w:rsidR="004A37F3" w:rsidRPr="00E47A1E" w:rsidRDefault="004A37F3" w:rsidP="004A37F3">
      <w:pPr>
        <w:pStyle w:val="NoSpacing"/>
        <w:spacing w:before="240"/>
        <w:ind w:left="720"/>
        <w:jc w:val="both"/>
        <w:rPr>
          <w:rFonts w:ascii="Browallia New" w:hAnsi="Browallia New" w:cs="Browallia New"/>
          <w:color w:val="000000"/>
          <w:sz w:val="2"/>
          <w:szCs w:val="2"/>
          <w:highlight w:val="lightGray"/>
        </w:rPr>
      </w:pPr>
    </w:p>
    <w:p w14:paraId="7C06AC97" w14:textId="04DF7476" w:rsidR="004A37F3" w:rsidRPr="005B195F" w:rsidRDefault="004A37F3" w:rsidP="004A37F3">
      <w:pPr>
        <w:pStyle w:val="NoSpacing"/>
        <w:ind w:left="720"/>
        <w:jc w:val="both"/>
        <w:rPr>
          <w:rFonts w:ascii="Browallia New" w:hAnsi="Browallia New" w:cs="Browallia New"/>
          <w:color w:val="000000"/>
          <w:sz w:val="28"/>
        </w:rPr>
      </w:pPr>
      <w:r w:rsidRPr="005B195F">
        <w:rPr>
          <w:rFonts w:ascii="Browallia New" w:hAnsi="Browallia New" w:cs="Browallia New"/>
          <w:color w:val="000000"/>
          <w:sz w:val="28"/>
        </w:rPr>
        <w:t>The management of the Company and its subsidiar</w:t>
      </w:r>
      <w:r w:rsidR="004E0492">
        <w:rPr>
          <w:rFonts w:ascii="Browallia New" w:hAnsi="Browallia New" w:cs="Browallia New"/>
          <w:color w:val="000000"/>
          <w:sz w:val="28"/>
        </w:rPr>
        <w:t>ies</w:t>
      </w:r>
      <w:r w:rsidRPr="005B195F">
        <w:rPr>
          <w:rFonts w:ascii="Browallia New" w:hAnsi="Browallia New" w:cs="Browallia New"/>
          <w:color w:val="000000"/>
          <w:sz w:val="28"/>
        </w:rPr>
        <w:t xml:space="preserve"> is still evaluating the possible impact on the financial statements in the year in which the set of TFRSs related to financial instruments will be applied.</w:t>
      </w:r>
    </w:p>
    <w:p w14:paraId="27181844" w14:textId="77777777" w:rsidR="004A37F3" w:rsidRPr="005B195F" w:rsidRDefault="004A37F3" w:rsidP="004A37F3">
      <w:pPr>
        <w:pStyle w:val="NoSpacing"/>
        <w:spacing w:after="120"/>
        <w:jc w:val="both"/>
        <w:rPr>
          <w:rFonts w:ascii="Browallia New" w:hAnsi="Browallia New" w:cs="Browallia New"/>
          <w:b/>
          <w:bCs/>
          <w:color w:val="000000" w:themeColor="text1"/>
          <w:sz w:val="28"/>
        </w:rPr>
      </w:pPr>
      <w:r w:rsidRPr="005B195F">
        <w:rPr>
          <w:rFonts w:ascii="Browallia New" w:hAnsi="Browallia New" w:cs="Browallia New"/>
          <w:b/>
          <w:bCs/>
          <w:color w:val="000000" w:themeColor="text1"/>
          <w:sz w:val="28"/>
        </w:rPr>
        <w:t>3.</w:t>
      </w:r>
      <w:r w:rsidRPr="005B195F">
        <w:rPr>
          <w:rFonts w:ascii="Browallia New" w:hAnsi="Browallia New" w:cs="Browallia New"/>
          <w:b/>
          <w:bCs/>
          <w:color w:val="000000" w:themeColor="text1"/>
          <w:sz w:val="28"/>
        </w:rPr>
        <w:tab/>
        <w:t>ADOPTION OF NEW ACCOUNTING STANDARDS (</w:t>
      </w:r>
      <w:proofErr w:type="spellStart"/>
      <w:r w:rsidRPr="005B195F">
        <w:rPr>
          <w:rFonts w:ascii="Browallia New" w:hAnsi="Browallia New" w:cs="Browallia New"/>
          <w:b/>
          <w:bCs/>
          <w:color w:val="000000" w:themeColor="text1"/>
          <w:sz w:val="28"/>
        </w:rPr>
        <w:t>Con’t</w:t>
      </w:r>
      <w:proofErr w:type="spellEnd"/>
      <w:r w:rsidRPr="005B195F">
        <w:rPr>
          <w:rFonts w:ascii="Browallia New" w:hAnsi="Browallia New" w:cs="Browallia New"/>
          <w:b/>
          <w:bCs/>
          <w:color w:val="000000" w:themeColor="text1"/>
          <w:sz w:val="28"/>
        </w:rPr>
        <w:t>)</w:t>
      </w:r>
    </w:p>
    <w:p w14:paraId="6267A279" w14:textId="77777777" w:rsidR="004A37F3" w:rsidRPr="005B195F" w:rsidRDefault="004A37F3" w:rsidP="004A37F3">
      <w:pPr>
        <w:pStyle w:val="NoSpacing"/>
        <w:tabs>
          <w:tab w:val="left" w:pos="720"/>
          <w:tab w:val="left" w:pos="1440"/>
          <w:tab w:val="left" w:pos="2160"/>
          <w:tab w:val="left" w:pos="2880"/>
          <w:tab w:val="left" w:pos="3600"/>
          <w:tab w:val="left" w:pos="4320"/>
          <w:tab w:val="left" w:pos="5040"/>
          <w:tab w:val="left" w:pos="5760"/>
          <w:tab w:val="left" w:pos="6660"/>
        </w:tabs>
        <w:spacing w:after="120"/>
        <w:ind w:left="720" w:hanging="720"/>
        <w:jc w:val="both"/>
        <w:rPr>
          <w:rFonts w:ascii="Browallia New" w:hAnsi="Browallia New" w:cs="Browallia New"/>
          <w:color w:val="000000"/>
          <w:sz w:val="28"/>
        </w:rPr>
      </w:pPr>
      <w:r w:rsidRPr="005B195F">
        <w:rPr>
          <w:rFonts w:ascii="Browallia New" w:hAnsi="Browallia New" w:cs="Browallia New"/>
          <w:color w:val="000000"/>
          <w:sz w:val="28"/>
          <w:cs/>
        </w:rPr>
        <w:t>3.2</w:t>
      </w:r>
      <w:r w:rsidRPr="005B195F">
        <w:rPr>
          <w:rFonts w:ascii="Browallia New" w:hAnsi="Browallia New" w:cs="Browallia New"/>
          <w:color w:val="000000"/>
          <w:sz w:val="28"/>
          <w:cs/>
        </w:rPr>
        <w:tab/>
      </w:r>
      <w:r w:rsidRPr="005B195F">
        <w:rPr>
          <w:rFonts w:ascii="Browallia New" w:hAnsi="Browallia New" w:cs="Browallia New"/>
          <w:color w:val="000000"/>
          <w:sz w:val="28"/>
        </w:rPr>
        <w:t>New Thai Accounting Standards announce during the year not yet adopted (</w:t>
      </w:r>
      <w:proofErr w:type="spellStart"/>
      <w:r w:rsidRPr="005B195F">
        <w:rPr>
          <w:rFonts w:ascii="Browallia New" w:hAnsi="Browallia New" w:cs="Browallia New"/>
          <w:color w:val="000000"/>
          <w:sz w:val="28"/>
        </w:rPr>
        <w:t>Con’t</w:t>
      </w:r>
      <w:proofErr w:type="spellEnd"/>
      <w:r w:rsidRPr="005B195F">
        <w:rPr>
          <w:rFonts w:ascii="Browallia New" w:hAnsi="Browallia New" w:cs="Browallia New"/>
          <w:color w:val="000000"/>
          <w:sz w:val="28"/>
        </w:rPr>
        <w:t>)</w:t>
      </w:r>
    </w:p>
    <w:p w14:paraId="3CD0D785" w14:textId="77777777" w:rsidR="004A37F3" w:rsidRPr="005B195F" w:rsidRDefault="004A37F3" w:rsidP="004A37F3">
      <w:pPr>
        <w:pStyle w:val="NoSpacing"/>
        <w:spacing w:after="120"/>
        <w:ind w:left="709"/>
        <w:rPr>
          <w:rFonts w:ascii="Browallia New" w:hAnsi="Browallia New" w:cs="Browallia New"/>
          <w:sz w:val="28"/>
          <w:u w:val="single"/>
        </w:rPr>
      </w:pPr>
      <w:r w:rsidRPr="005B195F">
        <w:rPr>
          <w:rFonts w:ascii="Browallia New" w:hAnsi="Browallia New" w:cs="Browallia New"/>
          <w:sz w:val="28"/>
          <w:u w:val="single"/>
        </w:rPr>
        <w:t>TFRS 16 Leases</w:t>
      </w:r>
    </w:p>
    <w:p w14:paraId="32E8E1CF" w14:textId="77777777" w:rsidR="004A37F3" w:rsidRPr="005B195F" w:rsidRDefault="004A37F3" w:rsidP="004A37F3">
      <w:pPr>
        <w:pStyle w:val="NoSpacing"/>
        <w:spacing w:after="120"/>
        <w:ind w:left="709"/>
        <w:jc w:val="thaiDistribute"/>
        <w:rPr>
          <w:rFonts w:ascii="Browallia New" w:hAnsi="Browallia New" w:cs="Browallia New"/>
          <w:sz w:val="28"/>
        </w:rPr>
      </w:pPr>
      <w:r w:rsidRPr="005B195F">
        <w:rPr>
          <w:rFonts w:ascii="Browallia New" w:hAnsi="Browallia New" w:cs="Browallia New"/>
          <w:spacing w:val="-2"/>
          <w:sz w:val="28"/>
        </w:rPr>
        <w:t>TFRS 16 supersedes TAS 17 (revised 2018) Leases together with related Interpretations.  The standard sets</w:t>
      </w:r>
      <w:r w:rsidRPr="005B195F">
        <w:rPr>
          <w:rFonts w:ascii="Browallia New" w:hAnsi="Browallia New" w:cs="Browallia New"/>
          <w:sz w:val="28"/>
        </w:rPr>
        <w:t xml:space="preserve"> out the principles for the recognition, measurement, presentation and disclosure of leases, and requires a lessee to recognize assets and liabilities for all leases with a term of more than 12 months, unless the underlying asset is low value.</w:t>
      </w:r>
    </w:p>
    <w:p w14:paraId="2B2B8988" w14:textId="77777777" w:rsidR="004A37F3" w:rsidRPr="005B195F" w:rsidRDefault="004A37F3" w:rsidP="004A37F3">
      <w:pPr>
        <w:pStyle w:val="NoSpacing"/>
        <w:spacing w:after="120"/>
        <w:ind w:left="709"/>
        <w:jc w:val="thaiDistribute"/>
        <w:rPr>
          <w:rFonts w:ascii="Browallia New" w:hAnsi="Browallia New" w:cs="Browallia New"/>
          <w:sz w:val="28"/>
        </w:rPr>
      </w:pPr>
      <w:r w:rsidRPr="005B195F">
        <w:rPr>
          <w:rFonts w:ascii="Browallia New" w:hAnsi="Browallia New" w:cs="Browallia New"/>
          <w:sz w:val="28"/>
        </w:rPr>
        <w:t>However, accounting by lessors under TFRS 16 is substantially unchanged from TAS 17 (revised 2018).  Lessors will continue to classify leases as either operating or finance leases using similar principles to those used under TAS 17 (revised 2018).</w:t>
      </w:r>
    </w:p>
    <w:p w14:paraId="4047FD40" w14:textId="77777777" w:rsidR="004A37F3" w:rsidRPr="005B195F" w:rsidRDefault="004A37F3" w:rsidP="004A37F3">
      <w:pPr>
        <w:pStyle w:val="NoSpacing"/>
        <w:ind w:left="709"/>
        <w:jc w:val="both"/>
        <w:rPr>
          <w:rFonts w:ascii="Browallia New" w:hAnsi="Browallia New" w:cs="Browallia New"/>
          <w:sz w:val="28"/>
        </w:rPr>
      </w:pPr>
      <w:r w:rsidRPr="005B195F">
        <w:rPr>
          <w:rFonts w:ascii="Browallia New" w:hAnsi="Browallia New" w:cs="Browallia New"/>
          <w:sz w:val="28"/>
        </w:rPr>
        <w:t>The management of the Company and its subsidiaries are still evaluating the possible impact on the financial statements in the year in which Thai Financial Reporting Standard (TFRS)</w:t>
      </w:r>
      <w:r w:rsidRPr="005B195F">
        <w:rPr>
          <w:rFonts w:ascii="Browallia New" w:hAnsi="Browallia New" w:cs="Browallia New" w:hint="cs"/>
          <w:sz w:val="28"/>
          <w:cs/>
        </w:rPr>
        <w:t xml:space="preserve"> </w:t>
      </w:r>
      <w:r w:rsidRPr="005B195F">
        <w:rPr>
          <w:rFonts w:ascii="Browallia New" w:hAnsi="Browallia New" w:cs="Browallia New"/>
          <w:sz w:val="28"/>
        </w:rPr>
        <w:t>will be applied.</w:t>
      </w:r>
    </w:p>
    <w:p w14:paraId="24CB47BC" w14:textId="77777777" w:rsidR="004A37F3" w:rsidRPr="005B195F" w:rsidRDefault="004A37F3" w:rsidP="004A37F3">
      <w:pPr>
        <w:pStyle w:val="NoSpacing"/>
        <w:ind w:left="709"/>
        <w:jc w:val="both"/>
        <w:rPr>
          <w:rFonts w:ascii="Browallia New" w:hAnsi="Browallia New" w:cs="Browallia New"/>
          <w:sz w:val="28"/>
        </w:rPr>
      </w:pPr>
    </w:p>
    <w:p w14:paraId="258BB5B7" w14:textId="77777777" w:rsidR="004A37F3" w:rsidRPr="005B195F" w:rsidRDefault="004A37F3" w:rsidP="004A37F3">
      <w:pPr>
        <w:pStyle w:val="NoSpacing"/>
        <w:numPr>
          <w:ilvl w:val="0"/>
          <w:numId w:val="1"/>
        </w:numPr>
        <w:spacing w:after="120"/>
        <w:ind w:left="0" w:firstLine="0"/>
        <w:rPr>
          <w:rFonts w:ascii="Browallia New" w:hAnsi="Browallia New" w:cs="Browallia New"/>
          <w:b/>
          <w:bCs/>
          <w:sz w:val="28"/>
        </w:rPr>
      </w:pPr>
      <w:r w:rsidRPr="005B195F">
        <w:rPr>
          <w:rFonts w:ascii="Browallia New" w:hAnsi="Browallia New" w:cs="Browallia New"/>
          <w:b/>
          <w:bCs/>
          <w:sz w:val="28"/>
        </w:rPr>
        <w:t>SIGNIFICANT ACCOUNTING POLICIES</w:t>
      </w:r>
    </w:p>
    <w:p w14:paraId="7BC6ECB7" w14:textId="77777777" w:rsidR="004A37F3" w:rsidRPr="0052262F" w:rsidRDefault="004A37F3" w:rsidP="004A37F3">
      <w:pPr>
        <w:pStyle w:val="NoSpacing"/>
        <w:spacing w:after="120"/>
        <w:ind w:left="709"/>
        <w:jc w:val="both"/>
        <w:rPr>
          <w:rFonts w:ascii="Browallia New" w:hAnsi="Browallia New" w:cs="Browallia New"/>
          <w:sz w:val="28"/>
        </w:rPr>
      </w:pPr>
      <w:r w:rsidRPr="0052262F">
        <w:rPr>
          <w:rFonts w:ascii="Browallia New" w:hAnsi="Browallia New" w:cs="Browallia New"/>
          <w:sz w:val="28"/>
        </w:rPr>
        <w:t xml:space="preserve">The consolidated and separate financial statements are prepared on the historical cost basis in measuring the value of the component of financial statements except as described in </w:t>
      </w:r>
      <w:proofErr w:type="gramStart"/>
      <w:r w:rsidRPr="0052262F">
        <w:rPr>
          <w:rFonts w:ascii="Browallia New" w:hAnsi="Browallia New" w:cs="Browallia New"/>
          <w:sz w:val="28"/>
        </w:rPr>
        <w:t>the each</w:t>
      </w:r>
      <w:proofErr w:type="gramEnd"/>
      <w:r w:rsidRPr="0052262F">
        <w:rPr>
          <w:rFonts w:ascii="Browallia New" w:hAnsi="Browallia New" w:cs="Browallia New"/>
          <w:sz w:val="28"/>
        </w:rPr>
        <w:t xml:space="preserve"> following accounting policies.</w:t>
      </w:r>
    </w:p>
    <w:p w14:paraId="19743460" w14:textId="77777777" w:rsidR="004A37F3" w:rsidRPr="0052262F" w:rsidRDefault="004A37F3" w:rsidP="004A37F3">
      <w:pPr>
        <w:pStyle w:val="NoSpacing"/>
        <w:spacing w:after="120"/>
        <w:ind w:left="709"/>
        <w:jc w:val="both"/>
        <w:rPr>
          <w:rFonts w:ascii="Browallia New" w:hAnsi="Browallia New" w:cs="Browallia New"/>
          <w:sz w:val="28"/>
        </w:rPr>
      </w:pPr>
      <w:r w:rsidRPr="0052262F">
        <w:rPr>
          <w:rFonts w:ascii="Browallia New" w:hAnsi="Browallia New" w:cs="Browallia New"/>
          <w:sz w:val="28"/>
        </w:rPr>
        <w:t>The accounting policies set out below have been applied consistently to all periods presented in these financial statements.</w:t>
      </w:r>
    </w:p>
    <w:p w14:paraId="1A09FF26" w14:textId="77777777" w:rsidR="004A37F3" w:rsidRPr="0052262F" w:rsidRDefault="004A37F3" w:rsidP="004A37F3">
      <w:pPr>
        <w:pStyle w:val="NoSpacing"/>
        <w:numPr>
          <w:ilvl w:val="0"/>
          <w:numId w:val="13"/>
        </w:numPr>
        <w:spacing w:after="120"/>
        <w:ind w:left="0" w:firstLine="0"/>
        <w:jc w:val="both"/>
        <w:rPr>
          <w:rFonts w:ascii="Browallia New" w:hAnsi="Browallia New" w:cs="Browallia New"/>
          <w:sz w:val="28"/>
        </w:rPr>
      </w:pPr>
      <w:r w:rsidRPr="0052262F">
        <w:rPr>
          <w:rFonts w:ascii="Browallia New" w:hAnsi="Browallia New" w:cs="Browallia New"/>
          <w:sz w:val="28"/>
        </w:rPr>
        <w:t>Recognition of revenues and expenses</w:t>
      </w:r>
    </w:p>
    <w:p w14:paraId="0C8E1818" w14:textId="77777777" w:rsidR="004A37F3" w:rsidRPr="0052262F" w:rsidRDefault="004A37F3" w:rsidP="004A37F3">
      <w:pPr>
        <w:pStyle w:val="NoSpacing"/>
        <w:spacing w:after="120"/>
        <w:ind w:left="709"/>
        <w:jc w:val="both"/>
        <w:rPr>
          <w:rFonts w:ascii="Browallia New" w:hAnsi="Browallia New" w:cs="Browallia New"/>
          <w:sz w:val="28"/>
        </w:rPr>
      </w:pPr>
      <w:r w:rsidRPr="0052262F">
        <w:rPr>
          <w:rFonts w:ascii="Browallia New" w:hAnsi="Browallia New" w:cs="Browallia New"/>
          <w:sz w:val="28"/>
        </w:rPr>
        <w:t>Revenue is recognized when a customer obtains control of the goods or services in an amount that reflects the consideration to which the Company and its subsidiaries expects to be entitled, excluding those amounts collected on behalf of third parties, value added tax and is after deduction of any trade discounts and volume rebates.</w:t>
      </w:r>
    </w:p>
    <w:p w14:paraId="423F088A" w14:textId="77777777" w:rsidR="004A37F3" w:rsidRDefault="004A37F3" w:rsidP="004A37F3">
      <w:pPr>
        <w:pStyle w:val="NoSpacing"/>
        <w:spacing w:after="120"/>
        <w:ind w:left="709"/>
        <w:jc w:val="both"/>
        <w:rPr>
          <w:rFonts w:ascii="Browallia New" w:hAnsi="Browallia New" w:cs="Browallia New"/>
          <w:sz w:val="28"/>
        </w:rPr>
      </w:pPr>
      <w:r w:rsidRPr="0052262F">
        <w:rPr>
          <w:rFonts w:ascii="Browallia New" w:hAnsi="Browallia New" w:cs="Browallia New"/>
          <w:sz w:val="28"/>
        </w:rPr>
        <w:t>Revenue from sales of goods is recognized when a customer obtains control of the goods, generally on delivery of the goods to the customers</w:t>
      </w:r>
      <w:r w:rsidRPr="0052262F">
        <w:rPr>
          <w:rFonts w:ascii="Browallia New" w:hAnsi="Browallia New" w:cs="Browallia New"/>
          <w:sz w:val="28"/>
          <w:cs/>
        </w:rPr>
        <w:t>.</w:t>
      </w:r>
    </w:p>
    <w:p w14:paraId="07377C57" w14:textId="77777777" w:rsidR="004A37F3" w:rsidRPr="0052262F" w:rsidRDefault="004A37F3" w:rsidP="004A37F3">
      <w:pPr>
        <w:pStyle w:val="NoSpacing"/>
        <w:spacing w:after="120"/>
        <w:ind w:left="709"/>
        <w:jc w:val="both"/>
        <w:rPr>
          <w:rFonts w:ascii="Browallia New" w:hAnsi="Browallia New" w:cs="Browallia New"/>
          <w:sz w:val="28"/>
        </w:rPr>
      </w:pPr>
      <w:r w:rsidRPr="00C73410">
        <w:rPr>
          <w:rFonts w:ascii="Browallia New" w:hAnsi="Browallia New" w:cs="Browallia New"/>
          <w:sz w:val="28"/>
        </w:rPr>
        <w:t xml:space="preserve">Rental income is </w:t>
      </w:r>
      <w:proofErr w:type="gramStart"/>
      <w:r w:rsidRPr="00C73410">
        <w:rPr>
          <w:rFonts w:ascii="Browallia New" w:hAnsi="Browallia New" w:cs="Browallia New"/>
          <w:sz w:val="28"/>
        </w:rPr>
        <w:t>recognizes</w:t>
      </w:r>
      <w:proofErr w:type="gramEnd"/>
      <w:r w:rsidRPr="00C73410">
        <w:rPr>
          <w:rFonts w:ascii="Browallia New" w:hAnsi="Browallia New" w:cs="Browallia New"/>
          <w:sz w:val="28"/>
        </w:rPr>
        <w:t xml:space="preserve"> on a straight-line basis over the term of the lease.</w:t>
      </w:r>
    </w:p>
    <w:p w14:paraId="76A9BFC9" w14:textId="77777777" w:rsidR="004A37F3" w:rsidRPr="008611F3" w:rsidRDefault="004A37F3" w:rsidP="004A37F3">
      <w:pPr>
        <w:pStyle w:val="NoSpacing"/>
        <w:spacing w:after="120"/>
        <w:ind w:left="709"/>
        <w:jc w:val="both"/>
        <w:rPr>
          <w:rFonts w:ascii="Browallia New" w:hAnsi="Browallia New" w:cs="Browallia New"/>
          <w:sz w:val="28"/>
        </w:rPr>
      </w:pPr>
      <w:r w:rsidRPr="008611F3">
        <w:rPr>
          <w:rFonts w:ascii="Browallia New" w:hAnsi="Browallia New" w:cs="Browallia New"/>
          <w:sz w:val="28"/>
        </w:rPr>
        <w:t>Interest income is recognized on a time proportion basis that takes into account of the effective yield on the assets.</w:t>
      </w:r>
    </w:p>
    <w:p w14:paraId="6027A511" w14:textId="77777777" w:rsidR="004A37F3" w:rsidRPr="008611F3" w:rsidRDefault="004A37F3" w:rsidP="004A37F3">
      <w:pPr>
        <w:pStyle w:val="NoSpacing"/>
        <w:spacing w:after="120"/>
        <w:ind w:left="709"/>
        <w:jc w:val="both"/>
        <w:rPr>
          <w:rFonts w:ascii="Browallia New" w:hAnsi="Browallia New" w:cs="Browallia New"/>
          <w:sz w:val="28"/>
        </w:rPr>
      </w:pPr>
      <w:r w:rsidRPr="008611F3">
        <w:rPr>
          <w:rFonts w:ascii="Browallia New" w:hAnsi="Browallia New" w:cs="Browallia New"/>
          <w:sz w:val="28"/>
        </w:rPr>
        <w:t>Other income and expenses are recognized on an accrual basis.</w:t>
      </w:r>
    </w:p>
    <w:p w14:paraId="6BF4779B" w14:textId="77777777" w:rsidR="004A37F3" w:rsidRDefault="004A37F3" w:rsidP="002915EA">
      <w:pPr>
        <w:pStyle w:val="NoSpacing"/>
        <w:ind w:left="709"/>
        <w:jc w:val="both"/>
        <w:rPr>
          <w:rFonts w:ascii="Browallia New" w:hAnsi="Browallia New" w:cs="Browallia New"/>
          <w:sz w:val="28"/>
        </w:rPr>
      </w:pPr>
      <w:r w:rsidRPr="008611F3">
        <w:rPr>
          <w:rFonts w:ascii="Browallia New" w:hAnsi="Browallia New" w:cs="Browallia New"/>
          <w:sz w:val="28"/>
        </w:rPr>
        <w:t>Interest expenses and similar costs are charged in profit or loss in the period in which they are incurred.</w:t>
      </w:r>
    </w:p>
    <w:p w14:paraId="1C9D6DDF" w14:textId="3F77B4A2" w:rsidR="004A37F3" w:rsidRDefault="004A37F3" w:rsidP="002915EA">
      <w:pPr>
        <w:pStyle w:val="NoSpacing"/>
        <w:jc w:val="both"/>
        <w:rPr>
          <w:rFonts w:ascii="Browallia New" w:hAnsi="Browallia New" w:cs="Browallia New"/>
          <w:sz w:val="28"/>
        </w:rPr>
      </w:pPr>
    </w:p>
    <w:p w14:paraId="6E59709B" w14:textId="0B8380CD" w:rsidR="002915EA" w:rsidRDefault="002915EA" w:rsidP="002915EA">
      <w:pPr>
        <w:pStyle w:val="NoSpacing"/>
        <w:jc w:val="both"/>
        <w:rPr>
          <w:rFonts w:ascii="Browallia New" w:hAnsi="Browallia New" w:cs="Browallia New"/>
          <w:sz w:val="28"/>
        </w:rPr>
      </w:pPr>
    </w:p>
    <w:p w14:paraId="4EF0F936" w14:textId="0D956410" w:rsidR="004E0492" w:rsidRDefault="004E0492" w:rsidP="002915EA">
      <w:pPr>
        <w:pStyle w:val="NoSpacing"/>
        <w:jc w:val="both"/>
        <w:rPr>
          <w:rFonts w:ascii="Browallia New" w:hAnsi="Browallia New" w:cs="Browallia New"/>
          <w:sz w:val="28"/>
        </w:rPr>
      </w:pPr>
    </w:p>
    <w:p w14:paraId="372C6C51" w14:textId="77777777" w:rsidR="004E0492" w:rsidRDefault="004E0492" w:rsidP="002915EA">
      <w:pPr>
        <w:pStyle w:val="NoSpacing"/>
        <w:jc w:val="both"/>
        <w:rPr>
          <w:rFonts w:ascii="Browallia New" w:hAnsi="Browallia New" w:cs="Browallia New"/>
          <w:sz w:val="28"/>
        </w:rPr>
      </w:pPr>
    </w:p>
    <w:p w14:paraId="5E8CC187" w14:textId="77777777" w:rsidR="004A37F3" w:rsidRDefault="004A37F3" w:rsidP="002915EA">
      <w:pPr>
        <w:pStyle w:val="NoSpacing"/>
        <w:ind w:left="709"/>
        <w:jc w:val="both"/>
        <w:rPr>
          <w:rFonts w:ascii="Browallia New" w:hAnsi="Browallia New" w:cs="Browallia New"/>
          <w:sz w:val="28"/>
        </w:rPr>
      </w:pPr>
    </w:p>
    <w:p w14:paraId="58E936C0" w14:textId="77777777" w:rsidR="004A37F3" w:rsidRDefault="004A37F3" w:rsidP="002915EA">
      <w:pPr>
        <w:pStyle w:val="NoSpacing"/>
        <w:ind w:left="709"/>
        <w:jc w:val="both"/>
        <w:rPr>
          <w:rFonts w:ascii="Browallia New" w:hAnsi="Browallia New" w:cs="Browallia New"/>
          <w:sz w:val="28"/>
        </w:rPr>
      </w:pPr>
    </w:p>
    <w:p w14:paraId="05E6545F" w14:textId="77777777" w:rsidR="004A37F3" w:rsidRPr="0052262F" w:rsidRDefault="004A37F3" w:rsidP="004A37F3">
      <w:pPr>
        <w:pStyle w:val="NoSpacing"/>
        <w:numPr>
          <w:ilvl w:val="0"/>
          <w:numId w:val="23"/>
        </w:numPr>
        <w:spacing w:after="120"/>
        <w:ind w:left="709" w:hanging="709"/>
        <w:rPr>
          <w:rFonts w:ascii="Browallia New" w:hAnsi="Browallia New" w:cs="Browallia New"/>
          <w:b/>
          <w:bCs/>
          <w:sz w:val="28"/>
        </w:rPr>
      </w:pPr>
      <w:bookmarkStart w:id="4" w:name="_Hlk33533122"/>
      <w:r w:rsidRPr="0052262F">
        <w:rPr>
          <w:rFonts w:ascii="Browallia New" w:hAnsi="Browallia New" w:cs="Browallia New"/>
          <w:b/>
          <w:bCs/>
          <w:sz w:val="28"/>
        </w:rPr>
        <w:t>SIGNIFICANT ACCOUNTING POLICIES</w:t>
      </w:r>
      <w:r w:rsidRPr="0052262F">
        <w:rPr>
          <w:rFonts w:ascii="Browallia New" w:hAnsi="Browallia New" w:cs="Browallia New"/>
          <w:b/>
          <w:bCs/>
          <w:sz w:val="28"/>
          <w:cs/>
        </w:rPr>
        <w:t xml:space="preserve"> </w:t>
      </w:r>
      <w:r w:rsidRPr="0052262F">
        <w:rPr>
          <w:rFonts w:ascii="Browallia New" w:hAnsi="Browallia New" w:cs="Browallia New"/>
          <w:b/>
          <w:bCs/>
          <w:sz w:val="28"/>
        </w:rPr>
        <w:t>(</w:t>
      </w:r>
      <w:proofErr w:type="spellStart"/>
      <w:r w:rsidRPr="0052262F">
        <w:rPr>
          <w:rFonts w:ascii="Browallia New" w:hAnsi="Browallia New" w:cs="Browallia New"/>
          <w:b/>
          <w:bCs/>
          <w:sz w:val="28"/>
        </w:rPr>
        <w:t>Con’t</w:t>
      </w:r>
      <w:proofErr w:type="spellEnd"/>
      <w:r w:rsidRPr="0052262F">
        <w:rPr>
          <w:rFonts w:ascii="Browallia New" w:hAnsi="Browallia New" w:cs="Browallia New"/>
          <w:b/>
          <w:bCs/>
          <w:sz w:val="28"/>
        </w:rPr>
        <w:t>)</w:t>
      </w:r>
    </w:p>
    <w:bookmarkEnd w:id="4"/>
    <w:p w14:paraId="703F7436" w14:textId="77777777" w:rsidR="004A37F3" w:rsidRPr="000145DB" w:rsidRDefault="004A37F3" w:rsidP="004A37F3">
      <w:pPr>
        <w:pStyle w:val="NoSpacing"/>
        <w:numPr>
          <w:ilvl w:val="1"/>
          <w:numId w:val="23"/>
        </w:numPr>
        <w:spacing w:after="120"/>
        <w:ind w:left="709" w:hanging="709"/>
        <w:jc w:val="both"/>
        <w:rPr>
          <w:rFonts w:ascii="Browallia New" w:hAnsi="Browallia New" w:cs="Browallia New"/>
          <w:sz w:val="28"/>
        </w:rPr>
      </w:pPr>
      <w:r w:rsidRPr="000145DB">
        <w:rPr>
          <w:rFonts w:ascii="Browallia New" w:hAnsi="Browallia New" w:cs="Browallia New"/>
          <w:sz w:val="28"/>
        </w:rPr>
        <w:t>Cash and cash equivalent</w:t>
      </w:r>
    </w:p>
    <w:p w14:paraId="4D5A2232" w14:textId="77777777" w:rsidR="004A37F3" w:rsidRPr="000145DB" w:rsidRDefault="004A37F3" w:rsidP="004A37F3">
      <w:pPr>
        <w:pStyle w:val="NoSpacing"/>
        <w:spacing w:after="120"/>
        <w:ind w:left="709"/>
        <w:jc w:val="both"/>
        <w:rPr>
          <w:rFonts w:ascii="Browallia New" w:hAnsi="Browallia New" w:cs="Browallia New"/>
          <w:sz w:val="28"/>
        </w:rPr>
      </w:pPr>
      <w:r w:rsidRPr="000145DB">
        <w:rPr>
          <w:rFonts w:ascii="Browallia New" w:hAnsi="Browallia New" w:cs="Browallia New"/>
          <w:sz w:val="28"/>
        </w:rPr>
        <w:t>Cash and cash equivalent consist of cash on hand, bank deposits with financial institution with an original maturities of 3 month or less, which are not restricted to any use and all highly liquid investments that are readily convertible to known amounts of cash and which are subject to an insignificant risk of changes in value and including call notes receivable and term notes receivable maturing within 3 months or less and not subject to withdrawal restrictions.</w:t>
      </w:r>
    </w:p>
    <w:p w14:paraId="15DEA545" w14:textId="77777777" w:rsidR="004A37F3" w:rsidRPr="000145DB" w:rsidRDefault="004A37F3" w:rsidP="004A37F3">
      <w:pPr>
        <w:pStyle w:val="NoSpacing"/>
        <w:spacing w:after="120"/>
        <w:ind w:left="709"/>
        <w:jc w:val="both"/>
        <w:rPr>
          <w:rFonts w:ascii="Browallia New" w:hAnsi="Browallia New" w:cs="Browallia New"/>
          <w:sz w:val="28"/>
        </w:rPr>
      </w:pPr>
      <w:r w:rsidRPr="000145DB">
        <w:rPr>
          <w:rFonts w:ascii="Browallia New" w:hAnsi="Browallia New" w:cs="Browallia New"/>
          <w:sz w:val="28"/>
        </w:rPr>
        <w:t>Cash at bank that have restricted in use are presented separately as "Deposit at bank held as collateral" under non-current assets in the statement of financial position.</w:t>
      </w:r>
    </w:p>
    <w:p w14:paraId="1976F806" w14:textId="77777777" w:rsidR="004A37F3" w:rsidRPr="000145DB" w:rsidRDefault="004A37F3" w:rsidP="004A37F3">
      <w:pPr>
        <w:pStyle w:val="NoSpacing"/>
        <w:spacing w:after="120"/>
        <w:jc w:val="both"/>
        <w:rPr>
          <w:rFonts w:ascii="Browallia New" w:hAnsi="Browallia New" w:cs="Browallia New"/>
          <w:sz w:val="28"/>
        </w:rPr>
      </w:pPr>
      <w:r w:rsidRPr="000145DB">
        <w:rPr>
          <w:rFonts w:ascii="Browallia New" w:hAnsi="Browallia New" w:cs="Browallia New"/>
          <w:sz w:val="28"/>
        </w:rPr>
        <w:t>4.3</w:t>
      </w:r>
      <w:r w:rsidRPr="000145DB">
        <w:rPr>
          <w:rFonts w:ascii="Browallia New" w:hAnsi="Browallia New" w:cs="Browallia New"/>
          <w:sz w:val="28"/>
        </w:rPr>
        <w:tab/>
        <w:t>Trade accounts and other current receivable and allowance for doubtful accounts</w:t>
      </w:r>
    </w:p>
    <w:p w14:paraId="0415BB40" w14:textId="77777777" w:rsidR="004A37F3" w:rsidRPr="000145DB" w:rsidRDefault="004A37F3" w:rsidP="004A37F3">
      <w:pPr>
        <w:pStyle w:val="NoSpacing"/>
        <w:spacing w:after="120"/>
        <w:ind w:left="709"/>
        <w:jc w:val="both"/>
        <w:rPr>
          <w:rFonts w:ascii="Browallia New" w:hAnsi="Browallia New" w:cs="Browallia New"/>
          <w:sz w:val="28"/>
        </w:rPr>
      </w:pPr>
      <w:r w:rsidRPr="000145DB">
        <w:rPr>
          <w:rFonts w:ascii="Browallia New" w:hAnsi="Browallia New" w:cs="Browallia New"/>
          <w:sz w:val="28"/>
        </w:rPr>
        <w:t>Trade accounts receivable are stated at the net realizable value.</w:t>
      </w:r>
    </w:p>
    <w:p w14:paraId="50BD3B26" w14:textId="77777777" w:rsidR="004A37F3" w:rsidRPr="00142517" w:rsidRDefault="004A37F3" w:rsidP="004A37F3">
      <w:pPr>
        <w:pStyle w:val="NoSpacing"/>
        <w:spacing w:after="120"/>
        <w:ind w:left="709"/>
        <w:jc w:val="both"/>
        <w:rPr>
          <w:rFonts w:ascii="Browallia New" w:hAnsi="Browallia New" w:cs="Browallia New"/>
          <w:sz w:val="28"/>
        </w:rPr>
      </w:pPr>
      <w:r w:rsidRPr="000145DB">
        <w:rPr>
          <w:rFonts w:ascii="Browallia New" w:hAnsi="Browallia New" w:cs="Browallia New"/>
          <w:sz w:val="28"/>
        </w:rPr>
        <w:t xml:space="preserve">Trade accounts receivable are stated at the net realizable value net from the allowance of doubtful accounts.  Allowance for doubtful accounts is provided for the estimated losses that may be incurred in collection of receivables.  The allowance is generally based on collection experiences, the analysis of debt aging and its </w:t>
      </w:r>
      <w:r w:rsidRPr="00142517">
        <w:rPr>
          <w:rFonts w:ascii="Browallia New" w:hAnsi="Browallia New" w:cs="Browallia New"/>
          <w:sz w:val="28"/>
        </w:rPr>
        <w:t>current financial position.</w:t>
      </w:r>
    </w:p>
    <w:p w14:paraId="069303CA" w14:textId="1487214D" w:rsidR="004A37F3" w:rsidRPr="00142517" w:rsidRDefault="004A37F3" w:rsidP="004A37F3">
      <w:pPr>
        <w:pStyle w:val="NoSpacing"/>
        <w:spacing w:after="120"/>
        <w:jc w:val="both"/>
        <w:rPr>
          <w:rFonts w:ascii="Browallia New" w:hAnsi="Browallia New" w:cs="Browallia New"/>
          <w:sz w:val="28"/>
        </w:rPr>
      </w:pPr>
      <w:r w:rsidRPr="00142517">
        <w:rPr>
          <w:rFonts w:ascii="Browallia New" w:hAnsi="Browallia New" w:cs="Browallia New"/>
          <w:sz w:val="28"/>
        </w:rPr>
        <w:t>4.4</w:t>
      </w:r>
      <w:r w:rsidRPr="00142517">
        <w:rPr>
          <w:rFonts w:ascii="Browallia New" w:hAnsi="Browallia New" w:cs="Browallia New"/>
          <w:sz w:val="28"/>
        </w:rPr>
        <w:tab/>
        <w:t>Inventories</w:t>
      </w:r>
      <w:r w:rsidR="008154C9">
        <w:rPr>
          <w:rFonts w:ascii="Browallia New" w:hAnsi="Browallia New" w:cs="Browallia New"/>
          <w:sz w:val="28"/>
        </w:rPr>
        <w:t xml:space="preserve"> and allowance for diminution in inventory value</w:t>
      </w:r>
    </w:p>
    <w:p w14:paraId="7423F1AC" w14:textId="0B0B336F" w:rsidR="008154C9" w:rsidRDefault="004A37F3" w:rsidP="004A37F3">
      <w:pPr>
        <w:pStyle w:val="NoSpacing"/>
        <w:spacing w:after="120"/>
        <w:ind w:left="709"/>
        <w:jc w:val="both"/>
        <w:rPr>
          <w:rFonts w:ascii="Browallia New" w:hAnsi="Browallia New" w:cs="Browallia New"/>
          <w:color w:val="000000"/>
          <w:sz w:val="28"/>
        </w:rPr>
      </w:pPr>
      <w:r w:rsidRPr="00142517">
        <w:rPr>
          <w:rFonts w:ascii="Browallia New" w:hAnsi="Browallia New" w:cs="Browallia New"/>
          <w:sz w:val="28"/>
        </w:rPr>
        <w:t>Inventories are valued at the lower of cost or net realizable value, cost are using FIFO</w:t>
      </w:r>
      <w:r w:rsidR="008154C9">
        <w:rPr>
          <w:rFonts w:ascii="Browallia New" w:hAnsi="Browallia New" w:cs="Browallia New"/>
          <w:sz w:val="28"/>
        </w:rPr>
        <w:t xml:space="preserve"> method </w:t>
      </w:r>
      <w:r w:rsidR="00A71F07">
        <w:rPr>
          <w:rFonts w:ascii="Browallia New" w:hAnsi="Browallia New" w:cs="Browallia New"/>
          <w:sz w:val="28"/>
        </w:rPr>
        <w:t xml:space="preserve">and </w:t>
      </w:r>
      <w:r w:rsidR="008154C9" w:rsidRPr="00F87DDF">
        <w:rPr>
          <w:rFonts w:ascii="Browallia New" w:hAnsi="Browallia New" w:cs="Browallia New"/>
          <w:color w:val="000000"/>
          <w:sz w:val="28"/>
        </w:rPr>
        <w:t>is charged to vessel costs of goods sold whenever consumed.</w:t>
      </w:r>
    </w:p>
    <w:p w14:paraId="49F0A016" w14:textId="75987095" w:rsidR="004A37F3" w:rsidRPr="00142517" w:rsidRDefault="004A37F3" w:rsidP="004A37F3">
      <w:pPr>
        <w:pStyle w:val="NoSpacing"/>
        <w:spacing w:after="120"/>
        <w:ind w:left="709"/>
        <w:jc w:val="both"/>
        <w:rPr>
          <w:rFonts w:ascii="Browallia New" w:hAnsi="Browallia New" w:cs="Browallia New"/>
          <w:sz w:val="28"/>
        </w:rPr>
      </w:pPr>
      <w:r w:rsidRPr="00142517">
        <w:rPr>
          <w:rFonts w:ascii="Browallia New" w:hAnsi="Browallia New" w:cs="Browallia New"/>
          <w:sz w:val="28"/>
        </w:rPr>
        <w:t xml:space="preserve">The cost of purchase comprises both the purchase price and costs directly attributable to the acquisition of the inventory, such as import duties and transportation charges, less all attributable discounts, allowances or rebates. The cost of finished goods and work in progress comprises raw materials, direct </w:t>
      </w:r>
      <w:proofErr w:type="spellStart"/>
      <w:r w:rsidRPr="00142517">
        <w:rPr>
          <w:rFonts w:ascii="Browallia New" w:hAnsi="Browallia New" w:cs="Browallia New"/>
          <w:sz w:val="28"/>
        </w:rPr>
        <w:t>labour</w:t>
      </w:r>
      <w:proofErr w:type="spellEnd"/>
      <w:r w:rsidRPr="00142517">
        <w:rPr>
          <w:rFonts w:ascii="Browallia New" w:hAnsi="Browallia New" w:cs="Browallia New"/>
          <w:sz w:val="28"/>
        </w:rPr>
        <w:t>, other direct costs and related production overheads, the latter being allocated on the basis of normal operating activities.</w:t>
      </w:r>
    </w:p>
    <w:p w14:paraId="2F3A4190" w14:textId="77777777" w:rsidR="004A37F3" w:rsidRPr="00142517" w:rsidRDefault="004A37F3" w:rsidP="004A37F3">
      <w:pPr>
        <w:pStyle w:val="NoSpacing"/>
        <w:spacing w:after="120"/>
        <w:ind w:left="709"/>
        <w:jc w:val="both"/>
        <w:rPr>
          <w:rFonts w:ascii="Browallia New" w:hAnsi="Browallia New" w:cs="Browallia New"/>
          <w:sz w:val="28"/>
        </w:rPr>
      </w:pPr>
      <w:r w:rsidRPr="00142517">
        <w:rPr>
          <w:rFonts w:ascii="Browallia New" w:hAnsi="Browallia New" w:cs="Browallia New"/>
          <w:sz w:val="28"/>
        </w:rPr>
        <w:t>Net realizable value is the estimated selling price in the ordinary course of business less the estimated cost to complete and to make the sale.</w:t>
      </w:r>
    </w:p>
    <w:p w14:paraId="68F1F56C" w14:textId="77777777" w:rsidR="004A37F3" w:rsidRPr="00142517" w:rsidRDefault="004A37F3" w:rsidP="004A37F3">
      <w:pPr>
        <w:pStyle w:val="NoSpacing"/>
        <w:spacing w:after="120"/>
        <w:ind w:left="709"/>
        <w:jc w:val="both"/>
        <w:rPr>
          <w:rFonts w:ascii="Browallia New" w:hAnsi="Browallia New" w:cs="Browallia New"/>
          <w:sz w:val="28"/>
        </w:rPr>
      </w:pPr>
      <w:r w:rsidRPr="00142517">
        <w:rPr>
          <w:rFonts w:ascii="Browallia New" w:hAnsi="Browallia New" w:cs="Browallia New"/>
          <w:sz w:val="28"/>
        </w:rPr>
        <w:t>Allowance for diminution in inventory value is provided, where necessary, for slow-moving and deteriorated inventories based on current condition of the inventory and for the cost higher than net realizable value.</w:t>
      </w:r>
    </w:p>
    <w:p w14:paraId="25610E59" w14:textId="77777777" w:rsidR="004A37F3" w:rsidRPr="00142517" w:rsidRDefault="004A37F3" w:rsidP="004A37F3">
      <w:pPr>
        <w:pStyle w:val="NoSpacing"/>
        <w:spacing w:after="120"/>
        <w:jc w:val="both"/>
        <w:rPr>
          <w:rFonts w:ascii="Browallia New" w:hAnsi="Browallia New" w:cs="Browallia New"/>
          <w:sz w:val="28"/>
        </w:rPr>
      </w:pPr>
      <w:r w:rsidRPr="00142517">
        <w:rPr>
          <w:rFonts w:ascii="Browallia New" w:hAnsi="Browallia New" w:cs="Browallia New"/>
          <w:sz w:val="28"/>
        </w:rPr>
        <w:t>4.5</w:t>
      </w:r>
      <w:r w:rsidRPr="00142517">
        <w:rPr>
          <w:rFonts w:ascii="Browallia New" w:hAnsi="Browallia New" w:cs="Browallia New"/>
          <w:sz w:val="28"/>
        </w:rPr>
        <w:tab/>
        <w:t>Investments</w:t>
      </w:r>
    </w:p>
    <w:p w14:paraId="17702535" w14:textId="77777777" w:rsidR="004A37F3" w:rsidRPr="00142517" w:rsidRDefault="004A37F3" w:rsidP="004A37F3">
      <w:pPr>
        <w:pStyle w:val="NoSpacing"/>
        <w:spacing w:after="120"/>
        <w:jc w:val="both"/>
        <w:rPr>
          <w:rFonts w:ascii="Browallia New" w:hAnsi="Browallia New" w:cs="Browallia New"/>
          <w:sz w:val="28"/>
        </w:rPr>
      </w:pPr>
      <w:r w:rsidRPr="00142517">
        <w:rPr>
          <w:rFonts w:ascii="Browallia New" w:hAnsi="Browallia New" w:cs="Browallia New"/>
          <w:sz w:val="28"/>
        </w:rPr>
        <w:t>4.5.1</w:t>
      </w:r>
      <w:r w:rsidRPr="00142517">
        <w:rPr>
          <w:rFonts w:ascii="Browallia New" w:hAnsi="Browallia New" w:cs="Browallia New"/>
          <w:sz w:val="28"/>
        </w:rPr>
        <w:tab/>
        <w:t>Investment in subsidiaries</w:t>
      </w:r>
    </w:p>
    <w:p w14:paraId="4450108F" w14:textId="77777777" w:rsidR="004A37F3" w:rsidRPr="00EA4AA7" w:rsidRDefault="004A37F3" w:rsidP="004A37F3">
      <w:pPr>
        <w:pStyle w:val="NoSpacing"/>
        <w:spacing w:after="120"/>
        <w:ind w:left="709"/>
        <w:jc w:val="both"/>
        <w:rPr>
          <w:rFonts w:ascii="Browallia New" w:hAnsi="Browallia New" w:cs="Browallia New"/>
          <w:sz w:val="28"/>
        </w:rPr>
      </w:pPr>
      <w:r w:rsidRPr="00142517">
        <w:rPr>
          <w:rFonts w:ascii="Browallia New" w:hAnsi="Browallia New" w:cs="Browallia New"/>
          <w:sz w:val="28"/>
        </w:rPr>
        <w:t xml:space="preserve">Investments in the subsidiaries in the separate financial statement are measured at cost net of impairment </w:t>
      </w:r>
      <w:r w:rsidRPr="00EA4AA7">
        <w:rPr>
          <w:rFonts w:ascii="Browallia New" w:hAnsi="Browallia New" w:cs="Browallia New"/>
          <w:sz w:val="28"/>
        </w:rPr>
        <w:t>losses (if any).</w:t>
      </w:r>
    </w:p>
    <w:p w14:paraId="4E982187" w14:textId="77777777" w:rsidR="004A37F3" w:rsidRPr="00EA4AA7" w:rsidRDefault="004A37F3" w:rsidP="004A37F3">
      <w:pPr>
        <w:pStyle w:val="NoSpacing"/>
        <w:tabs>
          <w:tab w:val="left" w:pos="720"/>
          <w:tab w:val="left" w:pos="1440"/>
          <w:tab w:val="left" w:pos="2160"/>
          <w:tab w:val="left" w:pos="2880"/>
          <w:tab w:val="left" w:pos="3660"/>
        </w:tabs>
        <w:spacing w:after="120"/>
        <w:jc w:val="both"/>
        <w:rPr>
          <w:rFonts w:ascii="Browallia New" w:hAnsi="Browallia New" w:cs="Browallia New"/>
          <w:sz w:val="28"/>
        </w:rPr>
      </w:pPr>
      <w:r w:rsidRPr="00EA4AA7">
        <w:rPr>
          <w:rFonts w:ascii="Browallia New" w:hAnsi="Browallia New" w:cs="Browallia New"/>
          <w:sz w:val="28"/>
        </w:rPr>
        <w:t>4.5.2</w:t>
      </w:r>
      <w:r w:rsidRPr="00EA4AA7">
        <w:rPr>
          <w:rFonts w:ascii="Browallia New" w:hAnsi="Browallia New" w:cs="Browallia New"/>
          <w:sz w:val="28"/>
        </w:rPr>
        <w:tab/>
        <w:t>Investment in available for sale</w:t>
      </w:r>
    </w:p>
    <w:p w14:paraId="3D4B213E" w14:textId="77777777" w:rsidR="004A37F3" w:rsidRDefault="004A37F3" w:rsidP="002915EA">
      <w:pPr>
        <w:pStyle w:val="NoSpacing"/>
        <w:tabs>
          <w:tab w:val="left" w:pos="720"/>
          <w:tab w:val="left" w:pos="1440"/>
          <w:tab w:val="left" w:pos="2160"/>
          <w:tab w:val="left" w:pos="2880"/>
          <w:tab w:val="left" w:pos="3660"/>
        </w:tabs>
        <w:ind w:left="709"/>
        <w:jc w:val="both"/>
        <w:rPr>
          <w:rFonts w:ascii="Browallia New" w:hAnsi="Browallia New" w:cs="Browallia New"/>
          <w:sz w:val="28"/>
        </w:rPr>
      </w:pPr>
      <w:r w:rsidRPr="00EA4AA7">
        <w:rPr>
          <w:rFonts w:ascii="Browallia New" w:hAnsi="Browallia New" w:cs="Browallia New"/>
          <w:sz w:val="28"/>
        </w:rPr>
        <w:t>Investments in marketable equity securities which are intended to available-for-sale securities are presented at fair value.  Changes in the carrying amounts of securities are recorded as a separate item in shareholders’ equity until the securities are sold, when the changes are then included in determining in profit or loss.</w:t>
      </w:r>
    </w:p>
    <w:p w14:paraId="06472244" w14:textId="7841EEA1" w:rsidR="004A37F3" w:rsidRDefault="004A37F3" w:rsidP="002915EA">
      <w:pPr>
        <w:pStyle w:val="NoSpacing"/>
        <w:tabs>
          <w:tab w:val="left" w:pos="720"/>
          <w:tab w:val="left" w:pos="1440"/>
          <w:tab w:val="left" w:pos="2160"/>
          <w:tab w:val="left" w:pos="2880"/>
          <w:tab w:val="left" w:pos="3660"/>
        </w:tabs>
        <w:jc w:val="both"/>
        <w:rPr>
          <w:rFonts w:ascii="Browallia New" w:hAnsi="Browallia New" w:cs="Browallia New"/>
          <w:sz w:val="28"/>
        </w:rPr>
      </w:pPr>
    </w:p>
    <w:p w14:paraId="146C8E4D" w14:textId="77777777" w:rsidR="002915EA" w:rsidRDefault="002915EA" w:rsidP="002915EA">
      <w:pPr>
        <w:pStyle w:val="NoSpacing"/>
        <w:tabs>
          <w:tab w:val="left" w:pos="720"/>
          <w:tab w:val="left" w:pos="1440"/>
          <w:tab w:val="left" w:pos="2160"/>
          <w:tab w:val="left" w:pos="2880"/>
          <w:tab w:val="left" w:pos="3660"/>
        </w:tabs>
        <w:jc w:val="both"/>
        <w:rPr>
          <w:rFonts w:ascii="Browallia New" w:hAnsi="Browallia New" w:cs="Browallia New"/>
          <w:sz w:val="28"/>
        </w:rPr>
      </w:pPr>
    </w:p>
    <w:p w14:paraId="27FF5E95" w14:textId="77777777" w:rsidR="004A37F3" w:rsidRDefault="004A37F3" w:rsidP="002915EA">
      <w:pPr>
        <w:pStyle w:val="NoSpacing"/>
        <w:spacing w:after="120"/>
        <w:jc w:val="both"/>
        <w:rPr>
          <w:rFonts w:ascii="Browallia New" w:hAnsi="Browallia New" w:cs="Browallia New"/>
          <w:b/>
          <w:bCs/>
          <w:sz w:val="28"/>
        </w:rPr>
      </w:pPr>
      <w:r w:rsidRPr="00142517">
        <w:rPr>
          <w:rFonts w:ascii="Browallia New" w:hAnsi="Browallia New" w:cs="Browallia New"/>
          <w:b/>
          <w:bCs/>
          <w:sz w:val="28"/>
        </w:rPr>
        <w:t>4.</w:t>
      </w:r>
      <w:r w:rsidRPr="00142517">
        <w:rPr>
          <w:rFonts w:ascii="Browallia New" w:hAnsi="Browallia New" w:cs="Browallia New"/>
          <w:b/>
          <w:bCs/>
          <w:sz w:val="28"/>
        </w:rPr>
        <w:tab/>
        <w:t>SIGNIFICANT ACCOUNTING POLICIES (</w:t>
      </w:r>
      <w:proofErr w:type="spellStart"/>
      <w:r w:rsidRPr="00142517">
        <w:rPr>
          <w:rFonts w:ascii="Browallia New" w:hAnsi="Browallia New" w:cs="Browallia New"/>
          <w:b/>
          <w:bCs/>
          <w:sz w:val="28"/>
        </w:rPr>
        <w:t>Con’t</w:t>
      </w:r>
      <w:proofErr w:type="spellEnd"/>
      <w:r w:rsidRPr="00142517">
        <w:rPr>
          <w:rFonts w:ascii="Browallia New" w:hAnsi="Browallia New" w:cs="Browallia New"/>
          <w:b/>
          <w:bCs/>
          <w:sz w:val="28"/>
        </w:rPr>
        <w:t>)</w:t>
      </w:r>
    </w:p>
    <w:p w14:paraId="0ADC4CEE" w14:textId="77777777" w:rsidR="004A37F3" w:rsidRPr="00142517" w:rsidRDefault="004A37F3" w:rsidP="002915EA">
      <w:pPr>
        <w:pStyle w:val="NoSpacing"/>
        <w:spacing w:after="120"/>
        <w:jc w:val="both"/>
        <w:rPr>
          <w:rFonts w:ascii="Browallia New" w:hAnsi="Browallia New" w:cs="Browallia New"/>
          <w:sz w:val="28"/>
        </w:rPr>
      </w:pPr>
      <w:r w:rsidRPr="00142517">
        <w:rPr>
          <w:rFonts w:ascii="Browallia New" w:hAnsi="Browallia New" w:cs="Browallia New"/>
          <w:sz w:val="28"/>
        </w:rPr>
        <w:t>4.5</w:t>
      </w:r>
      <w:r w:rsidRPr="00142517">
        <w:rPr>
          <w:rFonts w:ascii="Browallia New" w:hAnsi="Browallia New" w:cs="Browallia New"/>
          <w:sz w:val="28"/>
        </w:rPr>
        <w:tab/>
        <w:t>Investments</w:t>
      </w:r>
      <w:r w:rsidRPr="005B195F">
        <w:rPr>
          <w:rFonts w:ascii="Browallia New" w:hAnsi="Browallia New" w:cs="Browallia New"/>
          <w:color w:val="000000"/>
          <w:sz w:val="28"/>
        </w:rPr>
        <w:t xml:space="preserve"> (</w:t>
      </w:r>
      <w:proofErr w:type="spellStart"/>
      <w:r w:rsidRPr="005B195F">
        <w:rPr>
          <w:rFonts w:ascii="Browallia New" w:hAnsi="Browallia New" w:cs="Browallia New"/>
          <w:color w:val="000000"/>
          <w:sz w:val="28"/>
        </w:rPr>
        <w:t>Con’t</w:t>
      </w:r>
      <w:proofErr w:type="spellEnd"/>
      <w:r w:rsidRPr="005B195F">
        <w:rPr>
          <w:rFonts w:ascii="Browallia New" w:hAnsi="Browallia New" w:cs="Browallia New"/>
          <w:color w:val="000000"/>
          <w:sz w:val="28"/>
        </w:rPr>
        <w:t>)</w:t>
      </w:r>
    </w:p>
    <w:p w14:paraId="407FEEEC" w14:textId="77777777" w:rsidR="004A37F3" w:rsidRPr="00EA4AA7" w:rsidRDefault="004A37F3" w:rsidP="002915EA">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sz w:val="28"/>
        </w:rPr>
      </w:pPr>
      <w:r w:rsidRPr="00EA4AA7">
        <w:rPr>
          <w:rFonts w:ascii="Browallia New" w:hAnsi="Browallia New" w:cs="Browallia New"/>
          <w:sz w:val="28"/>
        </w:rPr>
        <w:t>4.5.3</w:t>
      </w:r>
      <w:r w:rsidRPr="00EA4AA7">
        <w:rPr>
          <w:rFonts w:ascii="Browallia New" w:hAnsi="Browallia New" w:cs="Browallia New"/>
          <w:sz w:val="28"/>
        </w:rPr>
        <w:tab/>
        <w:t>Long term investment in non-marketable security</w:t>
      </w:r>
    </w:p>
    <w:p w14:paraId="06FDB0E0" w14:textId="77777777" w:rsidR="004A37F3" w:rsidRPr="00EA4AA7" w:rsidRDefault="004A37F3" w:rsidP="002915EA">
      <w:pPr>
        <w:pStyle w:val="NoSpacing"/>
        <w:tabs>
          <w:tab w:val="left" w:pos="720"/>
          <w:tab w:val="left" w:pos="1440"/>
          <w:tab w:val="left" w:pos="2160"/>
          <w:tab w:val="left" w:pos="2880"/>
          <w:tab w:val="left" w:pos="3660"/>
          <w:tab w:val="left" w:pos="7776"/>
        </w:tabs>
        <w:spacing w:after="120"/>
        <w:ind w:left="709"/>
        <w:jc w:val="both"/>
        <w:rPr>
          <w:rFonts w:ascii="Browallia New" w:hAnsi="Browallia New" w:cs="Browallia New"/>
          <w:sz w:val="28"/>
        </w:rPr>
      </w:pPr>
      <w:r w:rsidRPr="00EA4AA7">
        <w:rPr>
          <w:rFonts w:ascii="Browallia New" w:hAnsi="Browallia New" w:cs="Browallia New"/>
          <w:sz w:val="28"/>
        </w:rPr>
        <w:t>Long-term investments in non-marketable securities held as "general investment" are valued at cost, net of allowance for impairment of investments (if any).  Impairment loss of all investments is recognized as expense in the profit or loss.</w:t>
      </w:r>
    </w:p>
    <w:p w14:paraId="4D772C62" w14:textId="77777777" w:rsidR="004A37F3" w:rsidRPr="00EA4AA7" w:rsidRDefault="004A37F3" w:rsidP="002915EA">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sz w:val="28"/>
        </w:rPr>
      </w:pPr>
      <w:r w:rsidRPr="00EA4AA7">
        <w:rPr>
          <w:rFonts w:ascii="Browallia New" w:hAnsi="Browallia New" w:cs="Browallia New"/>
          <w:sz w:val="28"/>
        </w:rPr>
        <w:t>4.5.4</w:t>
      </w:r>
      <w:r w:rsidRPr="00EA4AA7">
        <w:rPr>
          <w:rFonts w:ascii="Browallia New" w:hAnsi="Browallia New" w:cs="Browallia New"/>
          <w:sz w:val="28"/>
        </w:rPr>
        <w:tab/>
        <w:t>Allowance for impairment of investment</w:t>
      </w:r>
    </w:p>
    <w:p w14:paraId="6FEE8F7A" w14:textId="77777777" w:rsidR="004A37F3" w:rsidRPr="00EA4AA7" w:rsidRDefault="004A37F3" w:rsidP="002915EA">
      <w:pPr>
        <w:pStyle w:val="NoSpacing"/>
        <w:tabs>
          <w:tab w:val="left" w:pos="720"/>
          <w:tab w:val="left" w:pos="1440"/>
          <w:tab w:val="left" w:pos="2160"/>
          <w:tab w:val="left" w:pos="2880"/>
          <w:tab w:val="left" w:pos="3660"/>
          <w:tab w:val="left" w:pos="7776"/>
        </w:tabs>
        <w:spacing w:after="120"/>
        <w:ind w:left="709"/>
        <w:jc w:val="both"/>
        <w:rPr>
          <w:rFonts w:ascii="Browallia New" w:hAnsi="Browallia New" w:cs="Browallia New"/>
          <w:sz w:val="28"/>
        </w:rPr>
      </w:pPr>
      <w:r w:rsidRPr="00EA4AA7">
        <w:rPr>
          <w:rFonts w:ascii="Browallia New" w:hAnsi="Browallia New" w:cs="Browallia New"/>
          <w:sz w:val="28"/>
        </w:rPr>
        <w:t>A test for impairment is carried out when there is a factor indicating that an investment might be impaired.  If the carrying value of the investment is higher than its recoverable amount, impairment loss is charged to the profit or loss (comprehensive income).</w:t>
      </w:r>
    </w:p>
    <w:p w14:paraId="2E034065" w14:textId="77777777" w:rsidR="004A37F3" w:rsidRPr="00EA4AA7" w:rsidRDefault="004A37F3" w:rsidP="002915EA">
      <w:pPr>
        <w:pStyle w:val="NoSpacing"/>
        <w:tabs>
          <w:tab w:val="left" w:pos="720"/>
          <w:tab w:val="left" w:pos="1440"/>
          <w:tab w:val="left" w:pos="2160"/>
          <w:tab w:val="left" w:pos="2880"/>
          <w:tab w:val="left" w:pos="3660"/>
          <w:tab w:val="left" w:pos="7776"/>
        </w:tabs>
        <w:spacing w:after="120"/>
        <w:jc w:val="both"/>
        <w:rPr>
          <w:rFonts w:ascii="Browallia New" w:hAnsi="Browallia New" w:cs="Browallia New"/>
          <w:sz w:val="28"/>
        </w:rPr>
      </w:pPr>
      <w:r w:rsidRPr="00EA4AA7">
        <w:rPr>
          <w:rFonts w:ascii="Browallia New" w:hAnsi="Browallia New" w:cs="Browallia New"/>
          <w:sz w:val="28"/>
        </w:rPr>
        <w:t>4.6</w:t>
      </w:r>
      <w:r w:rsidRPr="00EA4AA7">
        <w:rPr>
          <w:rFonts w:ascii="Browallia New" w:hAnsi="Browallia New" w:cs="Browallia New"/>
          <w:sz w:val="28"/>
        </w:rPr>
        <w:tab/>
        <w:t>Investment properties</w:t>
      </w:r>
    </w:p>
    <w:p w14:paraId="4DCA2CF2" w14:textId="77777777" w:rsidR="004A37F3" w:rsidRPr="00EA4AA7" w:rsidRDefault="004A37F3" w:rsidP="002915EA">
      <w:pPr>
        <w:pStyle w:val="NoSpacing"/>
        <w:tabs>
          <w:tab w:val="left" w:pos="720"/>
          <w:tab w:val="left" w:pos="1440"/>
          <w:tab w:val="left" w:pos="2160"/>
          <w:tab w:val="left" w:pos="2880"/>
          <w:tab w:val="left" w:pos="3660"/>
          <w:tab w:val="left" w:pos="7776"/>
        </w:tabs>
        <w:spacing w:after="120"/>
        <w:ind w:left="709"/>
        <w:jc w:val="both"/>
        <w:rPr>
          <w:rFonts w:ascii="Browallia New" w:hAnsi="Browallia New" w:cs="Browallia New"/>
          <w:sz w:val="28"/>
        </w:rPr>
      </w:pPr>
      <w:r w:rsidRPr="00EA4AA7">
        <w:rPr>
          <w:rFonts w:ascii="Browallia New" w:hAnsi="Browallia New" w:cs="Browallia New"/>
          <w:spacing w:val="-4"/>
          <w:sz w:val="28"/>
        </w:rPr>
        <w:t>Investment properties are properties which are held to earn rental income, for capital appreciation or for both, but not</w:t>
      </w:r>
      <w:r w:rsidRPr="00EA4AA7">
        <w:rPr>
          <w:rFonts w:ascii="Browallia New" w:hAnsi="Browallia New" w:cs="Browallia New"/>
          <w:sz w:val="28"/>
        </w:rPr>
        <w:t xml:space="preserve"> </w:t>
      </w:r>
      <w:r w:rsidRPr="00EA4AA7">
        <w:rPr>
          <w:rFonts w:ascii="Browallia New" w:hAnsi="Browallia New" w:cs="Browallia New"/>
          <w:spacing w:val="-2"/>
          <w:sz w:val="28"/>
        </w:rPr>
        <w:t>for sale in the ordinary course of business, use in the production or supply of goods or services or for administrative</w:t>
      </w:r>
      <w:r w:rsidRPr="00EA4AA7">
        <w:rPr>
          <w:rFonts w:ascii="Browallia New" w:hAnsi="Browallia New" w:cs="Browallia New"/>
          <w:sz w:val="28"/>
        </w:rPr>
        <w:t xml:space="preserve"> purposes also includes property that is being constructed or developed for future use as investment property.</w:t>
      </w:r>
    </w:p>
    <w:p w14:paraId="602B19FA" w14:textId="77777777" w:rsidR="004A37F3" w:rsidRPr="00AB763F" w:rsidRDefault="004A37F3" w:rsidP="002915EA">
      <w:pPr>
        <w:pStyle w:val="NoSpacing"/>
        <w:tabs>
          <w:tab w:val="left" w:pos="720"/>
          <w:tab w:val="left" w:pos="1440"/>
          <w:tab w:val="left" w:pos="2160"/>
          <w:tab w:val="left" w:pos="2880"/>
          <w:tab w:val="left" w:pos="3660"/>
          <w:tab w:val="left" w:pos="7776"/>
        </w:tabs>
        <w:spacing w:after="120"/>
        <w:ind w:left="709"/>
        <w:jc w:val="both"/>
        <w:rPr>
          <w:rFonts w:ascii="Browallia New" w:hAnsi="Browallia New" w:cs="Browallia New"/>
          <w:sz w:val="28"/>
        </w:rPr>
      </w:pPr>
      <w:r w:rsidRPr="00AB763F">
        <w:rPr>
          <w:rFonts w:ascii="Browallia New" w:hAnsi="Browallia New" w:cs="Browallia New"/>
          <w:sz w:val="28"/>
        </w:rPr>
        <w:t>Investment properties are stated at cost less accumulated depreciation and impairment losses (if any).</w:t>
      </w:r>
    </w:p>
    <w:p w14:paraId="70907265" w14:textId="77777777" w:rsidR="004A37F3" w:rsidRPr="00AB763F" w:rsidRDefault="004A37F3" w:rsidP="002915EA">
      <w:pPr>
        <w:pStyle w:val="NoSpacing"/>
        <w:tabs>
          <w:tab w:val="left" w:pos="720"/>
          <w:tab w:val="left" w:pos="1440"/>
          <w:tab w:val="left" w:pos="2160"/>
          <w:tab w:val="left" w:pos="2880"/>
          <w:tab w:val="left" w:pos="3660"/>
          <w:tab w:val="left" w:pos="7776"/>
        </w:tabs>
        <w:spacing w:after="60"/>
        <w:ind w:left="709"/>
        <w:jc w:val="both"/>
        <w:rPr>
          <w:rFonts w:ascii="Browallia New" w:hAnsi="Browallia New" w:cs="Browallia New"/>
          <w:sz w:val="28"/>
        </w:rPr>
      </w:pPr>
      <w:r w:rsidRPr="00AB763F">
        <w:rPr>
          <w:rFonts w:ascii="Browallia New" w:hAnsi="Browallia New" w:cs="Browallia New"/>
          <w:sz w:val="28"/>
        </w:rPr>
        <w:t xml:space="preserve">Depreciation is charged to profit or loss on a straight-line basis over the estimated useful lives of each property.  The estimated useful lives are as </w:t>
      </w:r>
      <w:proofErr w:type="gramStart"/>
      <w:r w:rsidRPr="00AB763F">
        <w:rPr>
          <w:rFonts w:ascii="Browallia New" w:hAnsi="Browallia New" w:cs="Browallia New"/>
          <w:sz w:val="28"/>
        </w:rPr>
        <w:t>follows.-</w:t>
      </w:r>
      <w:proofErr w:type="gramEnd"/>
    </w:p>
    <w:p w14:paraId="70818014" w14:textId="77777777" w:rsidR="004A37F3" w:rsidRPr="00AB763F" w:rsidRDefault="004A37F3" w:rsidP="004A37F3">
      <w:pPr>
        <w:pStyle w:val="NoSpacing"/>
        <w:tabs>
          <w:tab w:val="left" w:pos="720"/>
          <w:tab w:val="left" w:pos="1440"/>
          <w:tab w:val="left" w:pos="2160"/>
          <w:tab w:val="left" w:pos="2880"/>
          <w:tab w:val="left" w:pos="3660"/>
          <w:tab w:val="left" w:pos="7371"/>
          <w:tab w:val="left" w:pos="7776"/>
        </w:tabs>
        <w:spacing w:after="60"/>
        <w:ind w:left="709" w:firstLine="709"/>
        <w:jc w:val="both"/>
        <w:rPr>
          <w:rFonts w:ascii="Browallia New" w:hAnsi="Browallia New" w:cs="Browallia New"/>
          <w:sz w:val="28"/>
        </w:rPr>
      </w:pPr>
      <w:r w:rsidRPr="00AB763F">
        <w:rPr>
          <w:rFonts w:ascii="Browallia New" w:hAnsi="Browallia New" w:cs="Browallia New"/>
          <w:sz w:val="28"/>
        </w:rPr>
        <w:t>Building and building Improvement</w:t>
      </w:r>
      <w:proofErr w:type="gramStart"/>
      <w:r w:rsidRPr="00AB763F">
        <w:rPr>
          <w:rFonts w:ascii="Browallia New" w:hAnsi="Browallia New" w:cs="Browallia New"/>
          <w:sz w:val="28"/>
        </w:rPr>
        <w:tab/>
        <w:t xml:space="preserve">  5</w:t>
      </w:r>
      <w:proofErr w:type="gramEnd"/>
      <w:r w:rsidRPr="00AB763F">
        <w:rPr>
          <w:rFonts w:ascii="Browallia New" w:hAnsi="Browallia New" w:cs="Browallia New"/>
          <w:sz w:val="28"/>
        </w:rPr>
        <w:t xml:space="preserve"> - 50 Years</w:t>
      </w:r>
    </w:p>
    <w:p w14:paraId="331B74FB" w14:textId="77777777" w:rsidR="004A37F3" w:rsidRPr="00AB763F" w:rsidRDefault="004A37F3" w:rsidP="004A37F3">
      <w:pPr>
        <w:pStyle w:val="NoSpacing"/>
        <w:tabs>
          <w:tab w:val="left" w:pos="720"/>
          <w:tab w:val="left" w:pos="1440"/>
          <w:tab w:val="left" w:pos="2160"/>
          <w:tab w:val="left" w:pos="2880"/>
          <w:tab w:val="left" w:pos="3660"/>
          <w:tab w:val="left" w:pos="7371"/>
          <w:tab w:val="left" w:pos="7776"/>
        </w:tabs>
        <w:spacing w:after="60"/>
        <w:ind w:left="709" w:firstLine="709"/>
        <w:jc w:val="both"/>
        <w:rPr>
          <w:rFonts w:ascii="Browallia New" w:hAnsi="Browallia New" w:cs="Browallia New"/>
          <w:sz w:val="28"/>
        </w:rPr>
      </w:pPr>
      <w:r w:rsidRPr="00AB763F">
        <w:rPr>
          <w:rFonts w:ascii="Browallia New" w:hAnsi="Browallia New" w:cs="Browallia New"/>
          <w:sz w:val="28"/>
        </w:rPr>
        <w:t>Public utility system</w:t>
      </w:r>
      <w:r w:rsidRPr="00AB763F">
        <w:rPr>
          <w:rFonts w:ascii="Browallia New" w:hAnsi="Browallia New" w:cs="Browallia New"/>
          <w:sz w:val="28"/>
        </w:rPr>
        <w:tab/>
      </w:r>
      <w:r w:rsidRPr="00AB763F">
        <w:rPr>
          <w:rFonts w:ascii="Browallia New" w:hAnsi="Browallia New" w:cs="Browallia New"/>
          <w:sz w:val="28"/>
        </w:rPr>
        <w:tab/>
        <w:t>15 - 25 Years</w:t>
      </w:r>
    </w:p>
    <w:p w14:paraId="3F638272" w14:textId="77777777" w:rsidR="004A37F3" w:rsidRPr="00AB763F" w:rsidRDefault="004A37F3" w:rsidP="004A37F3">
      <w:pPr>
        <w:pStyle w:val="NoSpacing"/>
        <w:tabs>
          <w:tab w:val="left" w:pos="720"/>
          <w:tab w:val="left" w:pos="1440"/>
          <w:tab w:val="left" w:pos="2160"/>
          <w:tab w:val="left" w:pos="2880"/>
          <w:tab w:val="left" w:pos="3660"/>
          <w:tab w:val="left" w:pos="7371"/>
          <w:tab w:val="left" w:pos="7776"/>
        </w:tabs>
        <w:spacing w:after="60"/>
        <w:ind w:left="709" w:firstLine="709"/>
        <w:jc w:val="both"/>
        <w:rPr>
          <w:rFonts w:ascii="Browallia New" w:hAnsi="Browallia New" w:cs="Browallia New"/>
          <w:sz w:val="28"/>
        </w:rPr>
      </w:pPr>
      <w:r w:rsidRPr="00AB763F">
        <w:rPr>
          <w:rFonts w:ascii="Browallia New" w:hAnsi="Browallia New" w:cs="Browallia New"/>
          <w:sz w:val="28"/>
        </w:rPr>
        <w:t>Elevator system</w:t>
      </w:r>
      <w:r w:rsidRPr="00AB763F">
        <w:rPr>
          <w:rFonts w:ascii="Browallia New" w:hAnsi="Browallia New" w:cs="Browallia New"/>
          <w:sz w:val="28"/>
        </w:rPr>
        <w:tab/>
      </w:r>
      <w:r w:rsidRPr="00AB763F">
        <w:rPr>
          <w:rFonts w:ascii="Browallia New" w:hAnsi="Browallia New" w:cs="Browallia New"/>
          <w:sz w:val="28"/>
        </w:rPr>
        <w:tab/>
      </w:r>
      <w:r w:rsidRPr="00AB763F">
        <w:rPr>
          <w:rFonts w:ascii="Browallia New" w:hAnsi="Browallia New" w:cs="Browallia New"/>
          <w:sz w:val="28"/>
        </w:rPr>
        <w:tab/>
        <w:t xml:space="preserve">       25 Years</w:t>
      </w:r>
    </w:p>
    <w:p w14:paraId="67903145" w14:textId="77777777" w:rsidR="004A37F3" w:rsidRPr="00AB763F" w:rsidRDefault="004A37F3" w:rsidP="004A37F3">
      <w:pPr>
        <w:pStyle w:val="NoSpacing"/>
        <w:tabs>
          <w:tab w:val="left" w:pos="720"/>
          <w:tab w:val="left" w:pos="1440"/>
          <w:tab w:val="left" w:pos="2160"/>
          <w:tab w:val="left" w:pos="2880"/>
          <w:tab w:val="left" w:pos="3660"/>
          <w:tab w:val="left" w:pos="7371"/>
          <w:tab w:val="left" w:pos="7776"/>
        </w:tabs>
        <w:spacing w:after="120"/>
        <w:ind w:left="709" w:firstLine="709"/>
        <w:jc w:val="both"/>
        <w:rPr>
          <w:rFonts w:ascii="Browallia New" w:hAnsi="Browallia New" w:cs="Browallia New"/>
          <w:sz w:val="28"/>
        </w:rPr>
      </w:pPr>
      <w:r w:rsidRPr="00AB763F">
        <w:rPr>
          <w:rFonts w:ascii="Browallia New" w:hAnsi="Browallia New" w:cs="Browallia New"/>
          <w:sz w:val="28"/>
        </w:rPr>
        <w:t>Fixture and office equipment</w:t>
      </w:r>
      <w:proofErr w:type="gramStart"/>
      <w:r w:rsidRPr="00AB763F">
        <w:rPr>
          <w:rFonts w:ascii="Browallia New" w:hAnsi="Browallia New" w:cs="Browallia New"/>
          <w:sz w:val="28"/>
        </w:rPr>
        <w:tab/>
        <w:t xml:space="preserve">  5</w:t>
      </w:r>
      <w:proofErr w:type="gramEnd"/>
      <w:r w:rsidRPr="00AB763F">
        <w:rPr>
          <w:rFonts w:ascii="Browallia New" w:hAnsi="Browallia New" w:cs="Browallia New"/>
          <w:sz w:val="28"/>
        </w:rPr>
        <w:t xml:space="preserve"> - 20 Years</w:t>
      </w:r>
    </w:p>
    <w:p w14:paraId="21BF0673" w14:textId="77777777" w:rsidR="004A37F3" w:rsidRPr="00672E09"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72E09">
        <w:rPr>
          <w:rFonts w:ascii="Browallia New" w:hAnsi="Browallia New" w:cs="Browallia New"/>
          <w:sz w:val="28"/>
        </w:rPr>
        <w:t xml:space="preserve">No depreciation is provided on investment properties - land. </w:t>
      </w:r>
    </w:p>
    <w:p w14:paraId="38673036" w14:textId="77777777" w:rsidR="004A37F3" w:rsidRPr="00672E09"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72E09">
        <w:rPr>
          <w:rFonts w:ascii="Browallia New" w:hAnsi="Browallia New" w:cs="Browallia New"/>
          <w:sz w:val="28"/>
        </w:rPr>
        <w:t>When the use of a property changes such that it is reclassified as property, plant and equipment, its book value at the date of reclassification becomes its cost for subsequent accounting.</w:t>
      </w:r>
    </w:p>
    <w:p w14:paraId="69B15790" w14:textId="77777777" w:rsidR="004A37F3" w:rsidRDefault="004A37F3" w:rsidP="002915EA">
      <w:pPr>
        <w:pStyle w:val="NoSpacing"/>
        <w:tabs>
          <w:tab w:val="left" w:pos="720"/>
          <w:tab w:val="left" w:pos="1440"/>
          <w:tab w:val="left" w:pos="2160"/>
          <w:tab w:val="left" w:pos="2880"/>
          <w:tab w:val="left" w:pos="3660"/>
          <w:tab w:val="left" w:pos="6521"/>
          <w:tab w:val="left" w:pos="7776"/>
        </w:tabs>
        <w:ind w:left="709"/>
        <w:jc w:val="both"/>
        <w:rPr>
          <w:rFonts w:ascii="Browallia New" w:hAnsi="Browallia New" w:cs="Browallia New"/>
          <w:sz w:val="28"/>
        </w:rPr>
      </w:pPr>
      <w:r w:rsidRPr="00672E09">
        <w:rPr>
          <w:rFonts w:ascii="Browallia New" w:hAnsi="Browallia New" w:cs="Browallia New"/>
          <w:sz w:val="28"/>
        </w:rPr>
        <w:t>Property owned by subsidiary lease to, and occupied by, its parent company does not qualify as investment property in the consolidated financial statements, because the property is owner-occupied from the perspective of the group.</w:t>
      </w:r>
    </w:p>
    <w:p w14:paraId="5379283F" w14:textId="239BE489" w:rsidR="004A37F3" w:rsidRDefault="004A37F3" w:rsidP="002915EA">
      <w:pPr>
        <w:pStyle w:val="NoSpacing"/>
        <w:tabs>
          <w:tab w:val="left" w:pos="720"/>
          <w:tab w:val="left" w:pos="1440"/>
          <w:tab w:val="left" w:pos="2160"/>
          <w:tab w:val="left" w:pos="2880"/>
          <w:tab w:val="left" w:pos="3660"/>
          <w:tab w:val="left" w:pos="6521"/>
          <w:tab w:val="left" w:pos="7776"/>
        </w:tabs>
        <w:jc w:val="both"/>
        <w:rPr>
          <w:rFonts w:ascii="Browallia New" w:hAnsi="Browallia New" w:cs="Browallia New"/>
          <w:sz w:val="28"/>
        </w:rPr>
      </w:pPr>
    </w:p>
    <w:p w14:paraId="2E9B16F7" w14:textId="0ECCC83E" w:rsidR="002915EA" w:rsidRDefault="002915EA" w:rsidP="002915EA">
      <w:pPr>
        <w:pStyle w:val="NoSpacing"/>
        <w:tabs>
          <w:tab w:val="left" w:pos="720"/>
          <w:tab w:val="left" w:pos="1440"/>
          <w:tab w:val="left" w:pos="2160"/>
          <w:tab w:val="left" w:pos="2880"/>
          <w:tab w:val="left" w:pos="3660"/>
          <w:tab w:val="left" w:pos="6521"/>
          <w:tab w:val="left" w:pos="7776"/>
        </w:tabs>
        <w:jc w:val="both"/>
        <w:rPr>
          <w:rFonts w:ascii="Browallia New" w:hAnsi="Browallia New" w:cs="Browallia New"/>
          <w:sz w:val="28"/>
        </w:rPr>
      </w:pPr>
    </w:p>
    <w:p w14:paraId="612AA313" w14:textId="77777777" w:rsidR="002915EA" w:rsidRDefault="002915EA" w:rsidP="002915EA">
      <w:pPr>
        <w:pStyle w:val="NoSpacing"/>
        <w:tabs>
          <w:tab w:val="left" w:pos="720"/>
          <w:tab w:val="left" w:pos="1440"/>
          <w:tab w:val="left" w:pos="2160"/>
          <w:tab w:val="left" w:pos="2880"/>
          <w:tab w:val="left" w:pos="3660"/>
          <w:tab w:val="left" w:pos="6521"/>
          <w:tab w:val="left" w:pos="7776"/>
        </w:tabs>
        <w:jc w:val="both"/>
        <w:rPr>
          <w:rFonts w:ascii="Browallia New" w:hAnsi="Browallia New" w:cs="Browallia New"/>
          <w:sz w:val="28"/>
        </w:rPr>
      </w:pPr>
    </w:p>
    <w:p w14:paraId="6A09D92B" w14:textId="77777777" w:rsidR="004A37F3" w:rsidRDefault="004A37F3" w:rsidP="002915EA">
      <w:pPr>
        <w:pStyle w:val="NoSpacing"/>
        <w:tabs>
          <w:tab w:val="left" w:pos="720"/>
          <w:tab w:val="left" w:pos="1440"/>
          <w:tab w:val="left" w:pos="2160"/>
          <w:tab w:val="left" w:pos="2880"/>
          <w:tab w:val="left" w:pos="3660"/>
          <w:tab w:val="left" w:pos="6521"/>
          <w:tab w:val="left" w:pos="7776"/>
        </w:tabs>
        <w:ind w:left="709"/>
        <w:jc w:val="both"/>
        <w:rPr>
          <w:rFonts w:ascii="Browallia New" w:hAnsi="Browallia New" w:cs="Browallia New"/>
          <w:sz w:val="28"/>
        </w:rPr>
      </w:pPr>
    </w:p>
    <w:p w14:paraId="16DD301F" w14:textId="77777777" w:rsidR="004A37F3" w:rsidRDefault="004A37F3" w:rsidP="002915EA">
      <w:pPr>
        <w:pStyle w:val="NoSpacing"/>
        <w:tabs>
          <w:tab w:val="left" w:pos="720"/>
          <w:tab w:val="left" w:pos="1440"/>
          <w:tab w:val="left" w:pos="2160"/>
          <w:tab w:val="left" w:pos="2880"/>
          <w:tab w:val="left" w:pos="3660"/>
          <w:tab w:val="left" w:pos="6521"/>
          <w:tab w:val="left" w:pos="7776"/>
        </w:tabs>
        <w:ind w:left="709"/>
        <w:jc w:val="both"/>
        <w:rPr>
          <w:rFonts w:ascii="Browallia New" w:hAnsi="Browallia New" w:cs="Browallia New"/>
          <w:sz w:val="28"/>
        </w:rPr>
      </w:pPr>
    </w:p>
    <w:p w14:paraId="3E8BE583" w14:textId="77777777" w:rsidR="004A37F3" w:rsidRDefault="004A37F3" w:rsidP="002915EA">
      <w:pPr>
        <w:pStyle w:val="NoSpacing"/>
        <w:tabs>
          <w:tab w:val="left" w:pos="720"/>
          <w:tab w:val="left" w:pos="1440"/>
          <w:tab w:val="left" w:pos="2160"/>
          <w:tab w:val="left" w:pos="2880"/>
          <w:tab w:val="left" w:pos="3660"/>
          <w:tab w:val="left" w:pos="6521"/>
          <w:tab w:val="left" w:pos="7776"/>
        </w:tabs>
        <w:ind w:left="709"/>
        <w:jc w:val="both"/>
        <w:rPr>
          <w:rFonts w:ascii="Browallia New" w:hAnsi="Browallia New" w:cs="Browallia New"/>
          <w:sz w:val="28"/>
        </w:rPr>
      </w:pPr>
    </w:p>
    <w:p w14:paraId="17F09AAC" w14:textId="77777777" w:rsidR="004A37F3" w:rsidRDefault="004A37F3" w:rsidP="002915EA">
      <w:pPr>
        <w:pStyle w:val="NoSpacing"/>
        <w:tabs>
          <w:tab w:val="left" w:pos="720"/>
          <w:tab w:val="left" w:pos="1440"/>
          <w:tab w:val="left" w:pos="2160"/>
          <w:tab w:val="left" w:pos="2880"/>
          <w:tab w:val="left" w:pos="3660"/>
          <w:tab w:val="left" w:pos="6521"/>
          <w:tab w:val="left" w:pos="7776"/>
        </w:tabs>
        <w:ind w:left="709"/>
        <w:jc w:val="both"/>
        <w:rPr>
          <w:rFonts w:ascii="Browallia New" w:hAnsi="Browallia New" w:cs="Browallia New"/>
          <w:sz w:val="28"/>
        </w:rPr>
      </w:pPr>
    </w:p>
    <w:p w14:paraId="046A8849" w14:textId="77777777" w:rsidR="004A37F3" w:rsidRDefault="004A37F3" w:rsidP="002915EA">
      <w:pPr>
        <w:pStyle w:val="NoSpacing"/>
        <w:tabs>
          <w:tab w:val="left" w:pos="720"/>
          <w:tab w:val="left" w:pos="1440"/>
          <w:tab w:val="left" w:pos="2160"/>
          <w:tab w:val="left" w:pos="2880"/>
          <w:tab w:val="left" w:pos="3660"/>
          <w:tab w:val="left" w:pos="6521"/>
          <w:tab w:val="left" w:pos="7776"/>
        </w:tabs>
        <w:ind w:left="709"/>
        <w:jc w:val="both"/>
        <w:rPr>
          <w:rFonts w:ascii="Browallia New" w:hAnsi="Browallia New" w:cs="Browallia New"/>
          <w:sz w:val="28"/>
        </w:rPr>
      </w:pPr>
    </w:p>
    <w:p w14:paraId="05FB1D28" w14:textId="77777777" w:rsidR="004A37F3" w:rsidRDefault="004A37F3" w:rsidP="004A37F3">
      <w:pPr>
        <w:pStyle w:val="NoSpacing"/>
        <w:spacing w:after="120"/>
        <w:jc w:val="both"/>
        <w:rPr>
          <w:rFonts w:ascii="Browallia New" w:hAnsi="Browallia New" w:cs="Browallia New"/>
          <w:b/>
          <w:bCs/>
          <w:sz w:val="28"/>
        </w:rPr>
      </w:pPr>
      <w:r w:rsidRPr="00142517">
        <w:rPr>
          <w:rFonts w:ascii="Browallia New" w:hAnsi="Browallia New" w:cs="Browallia New"/>
          <w:b/>
          <w:bCs/>
          <w:sz w:val="28"/>
        </w:rPr>
        <w:t>4.</w:t>
      </w:r>
      <w:r w:rsidRPr="00142517">
        <w:rPr>
          <w:rFonts w:ascii="Browallia New" w:hAnsi="Browallia New" w:cs="Browallia New"/>
          <w:b/>
          <w:bCs/>
          <w:sz w:val="28"/>
        </w:rPr>
        <w:tab/>
        <w:t>SIGNIFICANT ACCOUNTING POLICIES (</w:t>
      </w:r>
      <w:proofErr w:type="spellStart"/>
      <w:r w:rsidRPr="00142517">
        <w:rPr>
          <w:rFonts w:ascii="Browallia New" w:hAnsi="Browallia New" w:cs="Browallia New"/>
          <w:b/>
          <w:bCs/>
          <w:sz w:val="28"/>
        </w:rPr>
        <w:t>Con’t</w:t>
      </w:r>
      <w:proofErr w:type="spellEnd"/>
      <w:r w:rsidRPr="00142517">
        <w:rPr>
          <w:rFonts w:ascii="Browallia New" w:hAnsi="Browallia New" w:cs="Browallia New"/>
          <w:b/>
          <w:bCs/>
          <w:sz w:val="28"/>
        </w:rPr>
        <w:t>)</w:t>
      </w:r>
    </w:p>
    <w:p w14:paraId="0D9A49B2" w14:textId="77777777" w:rsidR="004A37F3" w:rsidRPr="00672E09" w:rsidRDefault="004A37F3" w:rsidP="004A37F3">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672E09">
        <w:rPr>
          <w:rFonts w:ascii="Browallia New" w:hAnsi="Browallia New" w:cs="Browallia New"/>
          <w:sz w:val="28"/>
        </w:rPr>
        <w:t>4.7</w:t>
      </w:r>
      <w:r w:rsidRPr="00672E09">
        <w:rPr>
          <w:rFonts w:ascii="Browallia New" w:hAnsi="Browallia New" w:cs="Browallia New"/>
          <w:sz w:val="28"/>
        </w:rPr>
        <w:tab/>
        <w:t>Property Plant and Equipment</w:t>
      </w:r>
    </w:p>
    <w:p w14:paraId="7309F40C" w14:textId="77777777" w:rsidR="004A37F3" w:rsidRPr="00672E09"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72E09">
        <w:rPr>
          <w:rFonts w:ascii="Browallia New" w:hAnsi="Browallia New" w:cs="Browallia New"/>
          <w:sz w:val="28"/>
        </w:rPr>
        <w:t>Property is presented at cost amount net allowance for impairment loss (if any).</w:t>
      </w:r>
    </w:p>
    <w:p w14:paraId="5FE46E03" w14:textId="77777777" w:rsidR="004A37F3" w:rsidRPr="00E230B6"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72E09">
        <w:rPr>
          <w:rFonts w:ascii="Browallia New" w:hAnsi="Browallia New" w:cs="Browallia New"/>
          <w:sz w:val="28"/>
        </w:rPr>
        <w:t xml:space="preserve">Plant and equipment are presented at cost less from accumulated depreciation and net allowance for </w:t>
      </w:r>
      <w:r w:rsidRPr="00E230B6">
        <w:rPr>
          <w:rFonts w:ascii="Browallia New" w:hAnsi="Browallia New" w:cs="Browallia New"/>
          <w:sz w:val="28"/>
        </w:rPr>
        <w:t>impairment loss (if any).</w:t>
      </w:r>
    </w:p>
    <w:p w14:paraId="595D5A75" w14:textId="77777777" w:rsidR="004A37F3" w:rsidRPr="00E230B6"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E230B6">
        <w:rPr>
          <w:rFonts w:ascii="Browallia New" w:hAnsi="Browallia New" w:cs="Browallia New"/>
          <w:sz w:val="28"/>
        </w:rPr>
        <w:t>Cost includes expenditure that is directly attributable to the acquisition of the asset and any other costs directly attributable to bringing the assets to a working condition for their intended use, the costs of dismantling and removing the items and restoring the site on which they are located, and capitalized borrowing costs.</w:t>
      </w:r>
    </w:p>
    <w:p w14:paraId="6D640D86" w14:textId="77777777" w:rsidR="004A37F3" w:rsidRPr="00672E09"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672E09">
        <w:rPr>
          <w:rFonts w:ascii="Browallia New" w:hAnsi="Browallia New" w:cs="Browallia New"/>
          <w:sz w:val="28"/>
        </w:rPr>
        <w:t>When parts of an item of land, premises and equipment have different useful lives, they are accounted for as separate items (major components) of lands, premises and equipment.</w:t>
      </w:r>
    </w:p>
    <w:p w14:paraId="3267B169" w14:textId="77777777" w:rsidR="004A37F3" w:rsidRPr="00A23D3F"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A23D3F">
        <w:rPr>
          <w:rFonts w:ascii="Browallia New" w:hAnsi="Browallia New" w:cs="Browallia New"/>
          <w:sz w:val="28"/>
        </w:rPr>
        <w:t>Expenditure for additions, replacement and betterment are capitalized.  Repair and maintenance costs are recognized as expenses when incurred.</w:t>
      </w:r>
    </w:p>
    <w:p w14:paraId="4F0DD9FE" w14:textId="77777777" w:rsidR="004A37F3" w:rsidRPr="00A23D3F"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A23D3F">
        <w:rPr>
          <w:rFonts w:ascii="Browallia New" w:hAnsi="Browallia New" w:cs="Browallia New"/>
          <w:sz w:val="28"/>
        </w:rPr>
        <w:t>An item of property, plant and equipment is derecognized upon disposal or when no future economic benefits are expected from its use or disposal.  Any gain or loss arising from disposal of an asset (calculated as the difference between the net disposal proceeds and the carrying amount of the asset) is included in profit or loss when the asset is derecognized.</w:t>
      </w:r>
    </w:p>
    <w:p w14:paraId="6170BEBC" w14:textId="77777777" w:rsidR="004A37F3" w:rsidRPr="00A23D3F" w:rsidRDefault="004A37F3" w:rsidP="004A37F3">
      <w:pPr>
        <w:pStyle w:val="NoSpacing"/>
        <w:tabs>
          <w:tab w:val="left" w:pos="720"/>
          <w:tab w:val="left" w:pos="1440"/>
          <w:tab w:val="left" w:pos="2160"/>
          <w:tab w:val="left" w:pos="2880"/>
          <w:tab w:val="left" w:pos="3660"/>
          <w:tab w:val="left" w:pos="6521"/>
          <w:tab w:val="left" w:pos="7776"/>
        </w:tabs>
        <w:spacing w:after="60"/>
        <w:ind w:left="709"/>
        <w:jc w:val="both"/>
        <w:rPr>
          <w:rFonts w:ascii="Browallia New" w:hAnsi="Browallia New" w:cs="Browallia New"/>
          <w:sz w:val="28"/>
        </w:rPr>
      </w:pPr>
      <w:r w:rsidRPr="00A23D3F">
        <w:rPr>
          <w:rFonts w:ascii="Browallia New" w:hAnsi="Browallia New" w:cs="Browallia New"/>
          <w:sz w:val="28"/>
        </w:rPr>
        <w:t xml:space="preserve">The depreciation for all assets is computed by reference to their costs after deducting residual value, on the straight-line method over the assets useful life at the following </w:t>
      </w:r>
      <w:proofErr w:type="gramStart"/>
      <w:r w:rsidRPr="00A23D3F">
        <w:rPr>
          <w:rFonts w:ascii="Browallia New" w:hAnsi="Browallia New" w:cs="Browallia New"/>
          <w:sz w:val="28"/>
        </w:rPr>
        <w:t>rates:-</w:t>
      </w:r>
      <w:proofErr w:type="gramEnd"/>
    </w:p>
    <w:p w14:paraId="3D522DDB" w14:textId="77777777" w:rsidR="004A37F3" w:rsidRPr="00A23D3F" w:rsidRDefault="004A37F3" w:rsidP="004A37F3">
      <w:pPr>
        <w:pStyle w:val="NoSpacing"/>
        <w:spacing w:after="60"/>
        <w:ind w:left="720" w:firstLine="720"/>
        <w:jc w:val="both"/>
        <w:rPr>
          <w:rFonts w:ascii="Browallia New" w:hAnsi="Browallia New" w:cs="Browallia New"/>
          <w:sz w:val="28"/>
        </w:rPr>
      </w:pPr>
      <w:r w:rsidRPr="00A23D3F">
        <w:rPr>
          <w:rFonts w:ascii="Browallia New" w:hAnsi="Browallia New" w:cs="Browallia New"/>
          <w:sz w:val="28"/>
        </w:rPr>
        <w:t>Building and building improvement</w:t>
      </w:r>
      <w:r w:rsidRPr="00A23D3F">
        <w:rPr>
          <w:rFonts w:ascii="Browallia New" w:hAnsi="Browallia New" w:cs="Browallia New"/>
          <w:sz w:val="28"/>
          <w:cs/>
        </w:rPr>
        <w:tab/>
      </w:r>
      <w:r w:rsidRPr="00A23D3F">
        <w:rPr>
          <w:rFonts w:ascii="Browallia New" w:hAnsi="Browallia New" w:cs="Browallia New"/>
          <w:sz w:val="28"/>
          <w:cs/>
        </w:rPr>
        <w:tab/>
      </w:r>
      <w:r w:rsidRPr="00A23D3F">
        <w:rPr>
          <w:rFonts w:ascii="Browallia New" w:hAnsi="Browallia New" w:cs="Browallia New"/>
          <w:sz w:val="28"/>
          <w:cs/>
        </w:rPr>
        <w:tab/>
      </w:r>
      <w:r w:rsidRPr="00A23D3F">
        <w:rPr>
          <w:rFonts w:ascii="Browallia New" w:hAnsi="Browallia New" w:cs="Browallia New"/>
          <w:sz w:val="28"/>
        </w:rPr>
        <w:tab/>
      </w:r>
      <w:r w:rsidRPr="00A23D3F">
        <w:rPr>
          <w:rFonts w:ascii="Browallia New" w:hAnsi="Browallia New" w:cs="Browallia New"/>
          <w:sz w:val="28"/>
        </w:rPr>
        <w:tab/>
      </w:r>
      <w:r w:rsidRPr="00A23D3F">
        <w:rPr>
          <w:rFonts w:ascii="Browallia New" w:hAnsi="Browallia New" w:cs="Browallia New"/>
          <w:sz w:val="28"/>
          <w:cs/>
        </w:rPr>
        <w:t>5 - 50</w:t>
      </w:r>
      <w:r w:rsidRPr="00A23D3F">
        <w:rPr>
          <w:rFonts w:ascii="Browallia New" w:hAnsi="Browallia New" w:cs="Browallia New"/>
          <w:sz w:val="28"/>
          <w:cs/>
        </w:rPr>
        <w:tab/>
      </w:r>
      <w:r w:rsidRPr="00A23D3F">
        <w:rPr>
          <w:rFonts w:ascii="Browallia New" w:hAnsi="Browallia New" w:cs="Browallia New"/>
          <w:sz w:val="28"/>
        </w:rPr>
        <w:t>Years</w:t>
      </w:r>
    </w:p>
    <w:p w14:paraId="14B5F231" w14:textId="77777777" w:rsidR="004A37F3" w:rsidRPr="00A23D3F" w:rsidRDefault="004A37F3" w:rsidP="004A37F3">
      <w:pPr>
        <w:pStyle w:val="NoSpacing"/>
        <w:spacing w:after="60"/>
        <w:ind w:left="720" w:firstLine="720"/>
        <w:jc w:val="both"/>
        <w:rPr>
          <w:rFonts w:ascii="Browallia New" w:hAnsi="Browallia New" w:cs="Browallia New"/>
          <w:sz w:val="28"/>
        </w:rPr>
      </w:pPr>
      <w:r w:rsidRPr="00A23D3F">
        <w:rPr>
          <w:rFonts w:ascii="Browallia New" w:hAnsi="Browallia New" w:cs="Browallia New"/>
          <w:sz w:val="28"/>
        </w:rPr>
        <w:t>Machinery and mold</w:t>
      </w:r>
      <w:r w:rsidRPr="00A23D3F">
        <w:rPr>
          <w:rFonts w:ascii="Browallia New" w:hAnsi="Browallia New" w:cs="Browallia New"/>
          <w:sz w:val="28"/>
          <w:cs/>
        </w:rPr>
        <w:tab/>
      </w:r>
      <w:r w:rsidRPr="00A23D3F">
        <w:rPr>
          <w:rFonts w:ascii="Browallia New" w:hAnsi="Browallia New" w:cs="Browallia New"/>
          <w:sz w:val="28"/>
          <w:cs/>
        </w:rPr>
        <w:tab/>
      </w:r>
      <w:r w:rsidRPr="00A23D3F">
        <w:rPr>
          <w:rFonts w:ascii="Browallia New" w:hAnsi="Browallia New" w:cs="Browallia New"/>
          <w:sz w:val="28"/>
          <w:cs/>
        </w:rPr>
        <w:tab/>
      </w:r>
      <w:r w:rsidRPr="00A23D3F">
        <w:rPr>
          <w:rFonts w:ascii="Browallia New" w:hAnsi="Browallia New" w:cs="Browallia New"/>
          <w:sz w:val="28"/>
        </w:rPr>
        <w:tab/>
      </w:r>
      <w:r w:rsidRPr="00A23D3F">
        <w:rPr>
          <w:rFonts w:ascii="Browallia New" w:hAnsi="Browallia New" w:cs="Browallia New"/>
          <w:sz w:val="28"/>
        </w:rPr>
        <w:tab/>
      </w:r>
      <w:r w:rsidRPr="00A23D3F">
        <w:rPr>
          <w:rFonts w:ascii="Browallia New" w:hAnsi="Browallia New" w:cs="Browallia New"/>
          <w:sz w:val="28"/>
          <w:cs/>
        </w:rPr>
        <w:tab/>
        <w:t>5 - 25</w:t>
      </w:r>
      <w:r w:rsidRPr="00A23D3F">
        <w:rPr>
          <w:rFonts w:ascii="Browallia New" w:hAnsi="Browallia New" w:cs="Browallia New"/>
          <w:sz w:val="28"/>
          <w:cs/>
        </w:rPr>
        <w:tab/>
      </w:r>
      <w:r w:rsidRPr="00A23D3F">
        <w:rPr>
          <w:rFonts w:ascii="Browallia New" w:hAnsi="Browallia New" w:cs="Browallia New"/>
          <w:sz w:val="28"/>
        </w:rPr>
        <w:t>Years</w:t>
      </w:r>
    </w:p>
    <w:p w14:paraId="23190E28" w14:textId="77777777" w:rsidR="004A37F3" w:rsidRPr="00A23D3F" w:rsidRDefault="004A37F3" w:rsidP="004A37F3">
      <w:pPr>
        <w:pStyle w:val="NoSpacing"/>
        <w:spacing w:after="60"/>
        <w:ind w:left="720" w:firstLine="720"/>
        <w:jc w:val="both"/>
        <w:rPr>
          <w:rFonts w:ascii="Browallia New" w:hAnsi="Browallia New" w:cs="Browallia New"/>
          <w:sz w:val="28"/>
        </w:rPr>
      </w:pPr>
      <w:r w:rsidRPr="00A23D3F">
        <w:rPr>
          <w:rFonts w:ascii="Browallia New" w:hAnsi="Browallia New" w:cs="Browallia New"/>
          <w:sz w:val="28"/>
        </w:rPr>
        <w:t>Fixture and office equipment</w:t>
      </w:r>
      <w:r w:rsidRPr="00A23D3F">
        <w:rPr>
          <w:rFonts w:ascii="Browallia New" w:hAnsi="Browallia New" w:cs="Browallia New"/>
          <w:sz w:val="28"/>
          <w:cs/>
        </w:rPr>
        <w:tab/>
      </w:r>
      <w:r w:rsidRPr="00A23D3F">
        <w:rPr>
          <w:rFonts w:ascii="Browallia New" w:hAnsi="Browallia New" w:cs="Browallia New"/>
          <w:sz w:val="28"/>
          <w:cs/>
        </w:rPr>
        <w:tab/>
      </w:r>
      <w:r w:rsidRPr="00A23D3F">
        <w:rPr>
          <w:rFonts w:ascii="Browallia New" w:hAnsi="Browallia New" w:cs="Browallia New"/>
          <w:sz w:val="28"/>
          <w:cs/>
        </w:rPr>
        <w:tab/>
      </w:r>
      <w:r w:rsidRPr="00A23D3F">
        <w:rPr>
          <w:rFonts w:ascii="Browallia New" w:hAnsi="Browallia New" w:cs="Browallia New"/>
          <w:sz w:val="28"/>
        </w:rPr>
        <w:tab/>
      </w:r>
      <w:r w:rsidRPr="00A23D3F">
        <w:rPr>
          <w:rFonts w:ascii="Browallia New" w:hAnsi="Browallia New" w:cs="Browallia New"/>
          <w:sz w:val="28"/>
        </w:rPr>
        <w:tab/>
        <w:t xml:space="preserve">      </w:t>
      </w:r>
      <w:r w:rsidRPr="00A23D3F">
        <w:rPr>
          <w:rFonts w:ascii="Browallia New" w:hAnsi="Browallia New" w:cs="Browallia New"/>
          <w:sz w:val="28"/>
          <w:cs/>
        </w:rPr>
        <w:t>5</w:t>
      </w:r>
      <w:r w:rsidRPr="00A23D3F">
        <w:rPr>
          <w:rFonts w:ascii="Browallia New" w:hAnsi="Browallia New" w:cs="Browallia New"/>
          <w:sz w:val="28"/>
          <w:cs/>
        </w:rPr>
        <w:tab/>
      </w:r>
      <w:r w:rsidRPr="00A23D3F">
        <w:rPr>
          <w:rFonts w:ascii="Browallia New" w:hAnsi="Browallia New" w:cs="Browallia New"/>
          <w:sz w:val="28"/>
        </w:rPr>
        <w:t>Years</w:t>
      </w:r>
    </w:p>
    <w:p w14:paraId="1340CB88" w14:textId="77777777" w:rsidR="004A37F3" w:rsidRPr="00A23D3F" w:rsidRDefault="004A37F3" w:rsidP="004A37F3">
      <w:pPr>
        <w:pStyle w:val="NoSpacing"/>
        <w:spacing w:after="120"/>
        <w:ind w:left="720" w:firstLine="720"/>
        <w:jc w:val="both"/>
        <w:rPr>
          <w:rFonts w:ascii="Browallia New" w:hAnsi="Browallia New" w:cs="Browallia New"/>
          <w:sz w:val="28"/>
        </w:rPr>
      </w:pPr>
      <w:r w:rsidRPr="00A23D3F">
        <w:rPr>
          <w:rFonts w:ascii="Browallia New" w:hAnsi="Browallia New" w:cs="Browallia New"/>
          <w:sz w:val="28"/>
        </w:rPr>
        <w:t>Vehicles</w:t>
      </w:r>
      <w:r w:rsidRPr="00A23D3F">
        <w:rPr>
          <w:rFonts w:ascii="Browallia New" w:hAnsi="Browallia New" w:cs="Browallia New"/>
          <w:sz w:val="28"/>
          <w:cs/>
        </w:rPr>
        <w:tab/>
      </w:r>
      <w:r w:rsidRPr="00A23D3F">
        <w:rPr>
          <w:rFonts w:ascii="Browallia New" w:hAnsi="Browallia New" w:cs="Browallia New"/>
          <w:sz w:val="28"/>
          <w:cs/>
        </w:rPr>
        <w:tab/>
      </w:r>
      <w:r w:rsidRPr="00A23D3F">
        <w:rPr>
          <w:rFonts w:ascii="Browallia New" w:hAnsi="Browallia New" w:cs="Browallia New"/>
          <w:sz w:val="28"/>
          <w:cs/>
        </w:rPr>
        <w:tab/>
      </w:r>
      <w:r w:rsidRPr="00A23D3F">
        <w:rPr>
          <w:rFonts w:ascii="Browallia New" w:hAnsi="Browallia New" w:cs="Browallia New"/>
          <w:sz w:val="28"/>
          <w:cs/>
        </w:rPr>
        <w:tab/>
      </w:r>
      <w:r w:rsidRPr="00A23D3F">
        <w:rPr>
          <w:rFonts w:ascii="Browallia New" w:hAnsi="Browallia New" w:cs="Browallia New"/>
          <w:sz w:val="28"/>
          <w:cs/>
        </w:rPr>
        <w:tab/>
      </w:r>
      <w:r w:rsidRPr="00A23D3F">
        <w:rPr>
          <w:rFonts w:ascii="Browallia New" w:hAnsi="Browallia New" w:cs="Browallia New"/>
          <w:sz w:val="28"/>
          <w:cs/>
        </w:rPr>
        <w:tab/>
      </w:r>
      <w:r w:rsidRPr="00A23D3F">
        <w:rPr>
          <w:rFonts w:ascii="Browallia New" w:hAnsi="Browallia New" w:cs="Browallia New"/>
          <w:sz w:val="28"/>
        </w:rPr>
        <w:tab/>
      </w:r>
      <w:r w:rsidRPr="00A23D3F">
        <w:rPr>
          <w:rFonts w:ascii="Browallia New" w:hAnsi="Browallia New" w:cs="Browallia New"/>
          <w:sz w:val="28"/>
        </w:rPr>
        <w:tab/>
      </w:r>
      <w:r w:rsidRPr="00A23D3F">
        <w:rPr>
          <w:rFonts w:ascii="Browallia New" w:hAnsi="Browallia New" w:cs="Browallia New"/>
          <w:sz w:val="28"/>
          <w:cs/>
        </w:rPr>
        <w:t>5 - 10</w:t>
      </w:r>
      <w:r w:rsidRPr="00A23D3F">
        <w:rPr>
          <w:rFonts w:ascii="Browallia New" w:hAnsi="Browallia New" w:cs="Browallia New"/>
          <w:sz w:val="28"/>
          <w:cs/>
        </w:rPr>
        <w:tab/>
      </w:r>
      <w:r w:rsidRPr="00A23D3F">
        <w:rPr>
          <w:rFonts w:ascii="Browallia New" w:hAnsi="Browallia New" w:cs="Browallia New"/>
          <w:sz w:val="28"/>
        </w:rPr>
        <w:t>Years</w:t>
      </w:r>
    </w:p>
    <w:p w14:paraId="37CCE052" w14:textId="77777777" w:rsidR="004A37F3" w:rsidRPr="00A23D3F" w:rsidRDefault="004A37F3" w:rsidP="004A37F3">
      <w:pPr>
        <w:pStyle w:val="NoSpacing"/>
        <w:spacing w:after="120"/>
        <w:ind w:left="709"/>
        <w:jc w:val="both"/>
        <w:rPr>
          <w:rFonts w:ascii="Browallia New" w:hAnsi="Browallia New" w:cs="Browallia New"/>
          <w:sz w:val="28"/>
        </w:rPr>
      </w:pPr>
      <w:r w:rsidRPr="00A23D3F">
        <w:rPr>
          <w:rFonts w:ascii="Browallia New" w:hAnsi="Browallia New" w:cs="Browallia New"/>
          <w:sz w:val="28"/>
        </w:rPr>
        <w:t>No depreciation is provided for land and provided on assets under installation.</w:t>
      </w:r>
    </w:p>
    <w:p w14:paraId="49C6814E" w14:textId="1EF00856" w:rsidR="004A37F3" w:rsidRDefault="004A37F3" w:rsidP="004A37F3">
      <w:pPr>
        <w:pStyle w:val="NoSpacing"/>
        <w:spacing w:after="120"/>
        <w:ind w:left="709"/>
        <w:jc w:val="both"/>
        <w:rPr>
          <w:rFonts w:ascii="Browallia New" w:hAnsi="Browallia New" w:cs="Browallia New"/>
          <w:sz w:val="28"/>
        </w:rPr>
      </w:pPr>
      <w:r w:rsidRPr="00202466">
        <w:rPr>
          <w:rFonts w:ascii="Browallia New" w:hAnsi="Browallia New" w:cs="Browallia New"/>
          <w:sz w:val="28"/>
        </w:rPr>
        <w:t>The assets’ residual values and useful lives are reviewed, and adjusted if appropriate, at the end of each reporting period.</w:t>
      </w:r>
    </w:p>
    <w:p w14:paraId="797C7CB1" w14:textId="3589FB93" w:rsidR="007551BA" w:rsidRDefault="007551BA" w:rsidP="007551BA">
      <w:pPr>
        <w:pStyle w:val="NoSpacing"/>
        <w:spacing w:after="120"/>
        <w:jc w:val="both"/>
        <w:rPr>
          <w:rFonts w:ascii="Browallia New" w:hAnsi="Browallia New" w:cs="Browallia New"/>
          <w:sz w:val="28"/>
        </w:rPr>
      </w:pPr>
      <w:r>
        <w:rPr>
          <w:rFonts w:ascii="Browallia New" w:hAnsi="Browallia New" w:cs="Browallia New"/>
          <w:sz w:val="28"/>
        </w:rPr>
        <w:t>4.8</w:t>
      </w:r>
      <w:r>
        <w:rPr>
          <w:rFonts w:ascii="Browallia New" w:hAnsi="Browallia New" w:cs="Browallia New"/>
          <w:sz w:val="28"/>
        </w:rPr>
        <w:tab/>
        <w:t>Borrowing Costs</w:t>
      </w:r>
    </w:p>
    <w:p w14:paraId="6D68F9CE" w14:textId="61DBABCB" w:rsidR="007551BA" w:rsidRPr="00C208AD" w:rsidRDefault="007551BA" w:rsidP="007551BA">
      <w:pPr>
        <w:pStyle w:val="NoSpacing"/>
        <w:spacing w:after="120"/>
        <w:ind w:left="720"/>
        <w:jc w:val="both"/>
        <w:rPr>
          <w:rFonts w:ascii="Browallia New" w:hAnsi="Browallia New" w:cs="Browallia New"/>
          <w:sz w:val="28"/>
        </w:rPr>
      </w:pPr>
      <w:r w:rsidRPr="00C208AD">
        <w:rPr>
          <w:rFonts w:ascii="Browallia New" w:hAnsi="Browallia New" w:cs="Browallia New"/>
          <w:color w:val="000000"/>
          <w:sz w:val="28"/>
        </w:rPr>
        <w:t>Borrowing costs directly attributable to the acquisition, construction or production of an asset that necessarily takes a substantial period of time to get ready for its intended use or sale are capitalized as part of the cost of the respective assets. All other borrowing costs are treated as expenses in the period these are incurred. Borrowing costs consist of interest and other costs that an entity incurs in connection with the borrowing of the Company</w:t>
      </w:r>
      <w:r w:rsidR="000C6490">
        <w:rPr>
          <w:rFonts w:ascii="Browallia New" w:hAnsi="Browallia New" w:cs="Browallia New"/>
          <w:color w:val="000000"/>
          <w:sz w:val="28"/>
        </w:rPr>
        <w:t xml:space="preserve"> and its subsidiaries.</w:t>
      </w:r>
    </w:p>
    <w:p w14:paraId="1E4237F2" w14:textId="354DA97F" w:rsidR="007551BA" w:rsidRDefault="007551BA" w:rsidP="007551BA">
      <w:pPr>
        <w:pStyle w:val="NoSpacing"/>
        <w:spacing w:after="120"/>
        <w:jc w:val="both"/>
        <w:rPr>
          <w:rFonts w:ascii="Browallia New" w:hAnsi="Browallia New" w:cs="Browallia New"/>
          <w:sz w:val="28"/>
        </w:rPr>
      </w:pPr>
    </w:p>
    <w:p w14:paraId="7F6C47F2" w14:textId="10192239" w:rsidR="001B4FEE" w:rsidRDefault="001B4FEE" w:rsidP="007551BA">
      <w:pPr>
        <w:pStyle w:val="NoSpacing"/>
        <w:spacing w:after="120"/>
        <w:jc w:val="both"/>
        <w:rPr>
          <w:rFonts w:ascii="Browallia New" w:hAnsi="Browallia New" w:cs="Browallia New"/>
          <w:sz w:val="28"/>
        </w:rPr>
      </w:pPr>
    </w:p>
    <w:p w14:paraId="2F42944A" w14:textId="77777777" w:rsidR="007C33AF" w:rsidRDefault="007C33AF" w:rsidP="007551BA">
      <w:pPr>
        <w:pStyle w:val="NoSpacing"/>
        <w:spacing w:after="120"/>
        <w:jc w:val="both"/>
        <w:rPr>
          <w:rFonts w:ascii="Browallia New" w:hAnsi="Browallia New" w:cs="Browallia New"/>
          <w:sz w:val="28"/>
        </w:rPr>
      </w:pPr>
    </w:p>
    <w:p w14:paraId="600C39DD" w14:textId="5014AA0D" w:rsidR="009F7A5B" w:rsidRDefault="009F7A5B" w:rsidP="007551BA">
      <w:pPr>
        <w:pStyle w:val="NoSpacing"/>
        <w:spacing w:after="120"/>
        <w:jc w:val="both"/>
        <w:rPr>
          <w:rFonts w:ascii="Browallia New" w:hAnsi="Browallia New" w:cs="Browallia New"/>
          <w:sz w:val="28"/>
        </w:rPr>
      </w:pPr>
    </w:p>
    <w:p w14:paraId="425839D1" w14:textId="37FCC4EA" w:rsidR="001B4FEE" w:rsidRPr="00202466" w:rsidRDefault="009F7A5B" w:rsidP="007551BA">
      <w:pPr>
        <w:pStyle w:val="NoSpacing"/>
        <w:spacing w:after="120"/>
        <w:jc w:val="both"/>
        <w:rPr>
          <w:rFonts w:ascii="Browallia New" w:hAnsi="Browallia New" w:cs="Browallia New"/>
          <w:sz w:val="28"/>
        </w:rPr>
      </w:pPr>
      <w:r w:rsidRPr="00202466">
        <w:rPr>
          <w:rFonts w:ascii="Browallia New" w:hAnsi="Browallia New" w:cs="Browallia New"/>
          <w:b/>
          <w:bCs/>
          <w:sz w:val="28"/>
        </w:rPr>
        <w:t>4.</w:t>
      </w:r>
      <w:r w:rsidRPr="00202466">
        <w:rPr>
          <w:rFonts w:ascii="Browallia New" w:hAnsi="Browallia New" w:cs="Browallia New"/>
          <w:b/>
          <w:bCs/>
          <w:sz w:val="28"/>
        </w:rPr>
        <w:tab/>
        <w:t>SIGNIFICANT ACCOUNTING POLICIES (</w:t>
      </w:r>
      <w:proofErr w:type="spellStart"/>
      <w:r w:rsidRPr="00202466">
        <w:rPr>
          <w:rFonts w:ascii="Browallia New" w:hAnsi="Browallia New" w:cs="Browallia New"/>
          <w:b/>
          <w:bCs/>
          <w:sz w:val="28"/>
        </w:rPr>
        <w:t>Con’t</w:t>
      </w:r>
      <w:proofErr w:type="spellEnd"/>
      <w:r w:rsidRPr="00202466">
        <w:rPr>
          <w:rFonts w:ascii="Browallia New" w:hAnsi="Browallia New" w:cs="Browallia New"/>
          <w:b/>
          <w:bCs/>
          <w:sz w:val="28"/>
        </w:rPr>
        <w:t>)</w:t>
      </w:r>
    </w:p>
    <w:p w14:paraId="5F5B6D2B" w14:textId="48FD105C" w:rsidR="004A37F3" w:rsidRPr="00202466" w:rsidRDefault="004A37F3" w:rsidP="004A37F3">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202466">
        <w:rPr>
          <w:rFonts w:ascii="Browallia New" w:hAnsi="Browallia New" w:cs="Browallia New"/>
          <w:sz w:val="28"/>
        </w:rPr>
        <w:t>4.</w:t>
      </w:r>
      <w:r w:rsidR="001B4FEE">
        <w:rPr>
          <w:rFonts w:ascii="Browallia New" w:hAnsi="Browallia New" w:cs="Browallia New"/>
          <w:sz w:val="28"/>
        </w:rPr>
        <w:t>9</w:t>
      </w:r>
      <w:r w:rsidRPr="00202466">
        <w:rPr>
          <w:rFonts w:ascii="Browallia New" w:hAnsi="Browallia New" w:cs="Browallia New"/>
          <w:sz w:val="28"/>
        </w:rPr>
        <w:tab/>
        <w:t>Intangible assets and amortization</w:t>
      </w:r>
    </w:p>
    <w:p w14:paraId="5177F0AC" w14:textId="77777777" w:rsidR="004A37F3" w:rsidRPr="00202466"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202466">
        <w:rPr>
          <w:rFonts w:ascii="Browallia New" w:hAnsi="Browallia New" w:cs="Browallia New"/>
          <w:sz w:val="28"/>
        </w:rPr>
        <w:t>Intangible assets that are acquired by the Company and have finite useful lives are presented at historical cost net of accumulated amortization and net allowance for impairment (if any).</w:t>
      </w:r>
    </w:p>
    <w:p w14:paraId="0158DF77" w14:textId="77777777" w:rsidR="004A37F3" w:rsidRPr="00202466"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202466">
        <w:rPr>
          <w:rFonts w:ascii="Browallia New" w:hAnsi="Browallia New" w:cs="Browallia New"/>
          <w:sz w:val="28"/>
        </w:rPr>
        <w:t>Intangible assets with finite lives are amortized on a systematic basis by the straight-line method, over the economic useful life from the date that they are available for use and tested for impairment whenever there is an indication that the intangible asset may be impaired.</w:t>
      </w:r>
    </w:p>
    <w:p w14:paraId="498177B3" w14:textId="77777777" w:rsidR="004A37F3" w:rsidRPr="00202466"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202466">
        <w:rPr>
          <w:rFonts w:ascii="Browallia New" w:hAnsi="Browallia New" w:cs="Browallia New"/>
          <w:sz w:val="28"/>
        </w:rPr>
        <w:t xml:space="preserve">Amortization is computed by the straight-line method over the asset economic useful life as the following </w:t>
      </w:r>
      <w:proofErr w:type="gramStart"/>
      <w:r w:rsidRPr="00202466">
        <w:rPr>
          <w:rFonts w:ascii="Browallia New" w:hAnsi="Browallia New" w:cs="Browallia New"/>
          <w:sz w:val="28"/>
        </w:rPr>
        <w:t>rate.-</w:t>
      </w:r>
      <w:proofErr w:type="gramEnd"/>
    </w:p>
    <w:p w14:paraId="2E298436" w14:textId="3CBFFF68" w:rsidR="004A37F3" w:rsidRDefault="004A37F3" w:rsidP="009F7A5B">
      <w:pPr>
        <w:pStyle w:val="NoSpacing"/>
        <w:spacing w:after="120"/>
        <w:ind w:left="720" w:firstLine="720"/>
        <w:jc w:val="both"/>
        <w:rPr>
          <w:rFonts w:ascii="Browallia New" w:hAnsi="Browallia New" w:cs="Browallia New"/>
          <w:sz w:val="28"/>
        </w:rPr>
      </w:pPr>
      <w:r w:rsidRPr="00202466">
        <w:rPr>
          <w:rFonts w:ascii="Browallia New" w:hAnsi="Browallia New" w:cs="Browallia New"/>
          <w:sz w:val="28"/>
        </w:rPr>
        <w:t>Computer software</w:t>
      </w:r>
      <w:r w:rsidRPr="00202466">
        <w:rPr>
          <w:rFonts w:ascii="Browallia New" w:hAnsi="Browallia New" w:cs="Browallia New"/>
          <w:sz w:val="28"/>
          <w:cs/>
        </w:rPr>
        <w:tab/>
      </w:r>
      <w:r w:rsidRPr="00202466">
        <w:rPr>
          <w:rFonts w:ascii="Browallia New" w:hAnsi="Browallia New" w:cs="Browallia New"/>
          <w:sz w:val="28"/>
        </w:rPr>
        <w:tab/>
      </w:r>
      <w:r w:rsidRPr="00202466">
        <w:rPr>
          <w:rFonts w:ascii="Browallia New" w:hAnsi="Browallia New" w:cs="Browallia New"/>
          <w:sz w:val="28"/>
        </w:rPr>
        <w:tab/>
      </w:r>
      <w:r w:rsidRPr="00202466">
        <w:rPr>
          <w:rFonts w:ascii="Browallia New" w:hAnsi="Browallia New" w:cs="Browallia New"/>
          <w:sz w:val="28"/>
        </w:rPr>
        <w:tab/>
      </w:r>
      <w:r w:rsidRPr="00202466">
        <w:rPr>
          <w:rFonts w:ascii="Browallia New" w:hAnsi="Browallia New" w:cs="Browallia New"/>
          <w:sz w:val="28"/>
        </w:rPr>
        <w:tab/>
      </w:r>
      <w:r w:rsidRPr="00202466">
        <w:rPr>
          <w:rFonts w:ascii="Browallia New" w:hAnsi="Browallia New" w:cs="Browallia New"/>
          <w:sz w:val="28"/>
        </w:rPr>
        <w:tab/>
      </w:r>
      <w:r w:rsidRPr="00202466">
        <w:rPr>
          <w:rFonts w:ascii="Browallia New" w:hAnsi="Browallia New" w:cs="Browallia New"/>
          <w:sz w:val="28"/>
          <w:cs/>
        </w:rPr>
        <w:t xml:space="preserve">5 </w:t>
      </w:r>
      <w:r w:rsidR="00E230B6">
        <w:rPr>
          <w:rFonts w:ascii="Browallia New" w:hAnsi="Browallia New" w:cs="Browallia New"/>
          <w:sz w:val="28"/>
        </w:rPr>
        <w:t>-</w:t>
      </w:r>
      <w:r w:rsidRPr="00202466">
        <w:rPr>
          <w:rFonts w:ascii="Browallia New" w:hAnsi="Browallia New" w:cs="Browallia New"/>
          <w:sz w:val="28"/>
          <w:cs/>
        </w:rPr>
        <w:t xml:space="preserve"> 10 </w:t>
      </w:r>
      <w:r w:rsidRPr="00202466">
        <w:rPr>
          <w:rFonts w:ascii="Browallia New" w:hAnsi="Browallia New" w:cs="Browallia New"/>
          <w:sz w:val="28"/>
        </w:rPr>
        <w:tab/>
        <w:t>Years</w:t>
      </w:r>
    </w:p>
    <w:p w14:paraId="6CE31E50" w14:textId="5D8C0830" w:rsidR="004A37F3" w:rsidRPr="00202466" w:rsidRDefault="004A37F3" w:rsidP="004A37F3">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202466">
        <w:rPr>
          <w:rFonts w:ascii="Browallia New" w:hAnsi="Browallia New" w:cs="Browallia New"/>
          <w:sz w:val="28"/>
        </w:rPr>
        <w:t>4.</w:t>
      </w:r>
      <w:r w:rsidR="001B4FEE">
        <w:rPr>
          <w:rFonts w:ascii="Browallia New" w:hAnsi="Browallia New" w:cs="Browallia New"/>
          <w:sz w:val="28"/>
        </w:rPr>
        <w:t>10</w:t>
      </w:r>
      <w:r w:rsidRPr="00202466">
        <w:rPr>
          <w:rFonts w:ascii="Browallia New" w:hAnsi="Browallia New" w:cs="Browallia New"/>
          <w:sz w:val="28"/>
        </w:rPr>
        <w:tab/>
        <w:t>Employee benefits</w:t>
      </w:r>
    </w:p>
    <w:p w14:paraId="600EDEEB" w14:textId="112A3712" w:rsidR="004A37F3" w:rsidRPr="00202466" w:rsidRDefault="004A37F3" w:rsidP="004A37F3">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202466">
        <w:rPr>
          <w:rFonts w:ascii="Browallia New" w:hAnsi="Browallia New" w:cs="Browallia New"/>
          <w:sz w:val="28"/>
        </w:rPr>
        <w:t>4.</w:t>
      </w:r>
      <w:r w:rsidR="001B4FEE">
        <w:rPr>
          <w:rFonts w:ascii="Browallia New" w:hAnsi="Browallia New" w:cs="Browallia New"/>
          <w:sz w:val="28"/>
        </w:rPr>
        <w:t>10</w:t>
      </w:r>
      <w:r w:rsidRPr="00202466">
        <w:rPr>
          <w:rFonts w:ascii="Browallia New" w:hAnsi="Browallia New" w:cs="Browallia New"/>
          <w:sz w:val="28"/>
        </w:rPr>
        <w:t>.1</w:t>
      </w:r>
      <w:r w:rsidRPr="00202466">
        <w:rPr>
          <w:rFonts w:ascii="Browallia New" w:hAnsi="Browallia New" w:cs="Browallia New"/>
          <w:sz w:val="28"/>
        </w:rPr>
        <w:tab/>
        <w:t>Short-term employee benefits</w:t>
      </w:r>
    </w:p>
    <w:p w14:paraId="358AC0F4" w14:textId="77777777" w:rsidR="004A37F3" w:rsidRPr="00202466"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202466">
        <w:rPr>
          <w:rFonts w:ascii="Browallia New" w:hAnsi="Browallia New" w:cs="Browallia New"/>
          <w:sz w:val="28"/>
        </w:rPr>
        <w:t>Short-term employee benefit obligations, which include salary, wages, bonuses and contributions to the social security fund and provident fund, are measured on an undiscounted basis and are recognized as expenses when incurred.</w:t>
      </w:r>
    </w:p>
    <w:p w14:paraId="2719137A" w14:textId="2E4B2E29" w:rsidR="004A37F3" w:rsidRPr="00413D95" w:rsidRDefault="004A37F3" w:rsidP="004A37F3">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413D95">
        <w:rPr>
          <w:rFonts w:ascii="Browallia New" w:hAnsi="Browallia New" w:cs="Browallia New"/>
          <w:sz w:val="28"/>
          <w:cs/>
        </w:rPr>
        <w:t>4.</w:t>
      </w:r>
      <w:r w:rsidR="001B4FEE">
        <w:rPr>
          <w:rFonts w:ascii="Browallia New" w:hAnsi="Browallia New" w:cs="Browallia New"/>
          <w:sz w:val="28"/>
        </w:rPr>
        <w:t>10</w:t>
      </w:r>
      <w:r w:rsidRPr="00413D95">
        <w:rPr>
          <w:rFonts w:ascii="Browallia New" w:hAnsi="Browallia New" w:cs="Browallia New"/>
          <w:sz w:val="28"/>
          <w:cs/>
        </w:rPr>
        <w:t>.2</w:t>
      </w:r>
      <w:r w:rsidRPr="00413D95">
        <w:rPr>
          <w:rFonts w:ascii="Browallia New" w:hAnsi="Browallia New" w:cs="Browallia New"/>
          <w:sz w:val="28"/>
          <w:cs/>
        </w:rPr>
        <w:tab/>
      </w:r>
      <w:r w:rsidRPr="00413D95">
        <w:rPr>
          <w:rFonts w:ascii="Browallia New" w:hAnsi="Browallia New" w:cs="Browallia New"/>
          <w:sz w:val="28"/>
        </w:rPr>
        <w:t>Defined benefit plan</w:t>
      </w:r>
    </w:p>
    <w:p w14:paraId="080D0A10" w14:textId="77777777" w:rsidR="004A37F3" w:rsidRPr="00413D95"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413D95">
        <w:rPr>
          <w:rFonts w:ascii="Browallia New" w:hAnsi="Browallia New" w:cs="Browallia New"/>
          <w:sz w:val="28"/>
        </w:rPr>
        <w:t>The retirement benefit is a defined benefit plan that an employee will receive on retirement according to Thai Labor Law depending on age and years of service.</w:t>
      </w:r>
    </w:p>
    <w:p w14:paraId="7747BA03" w14:textId="77777777" w:rsidR="004A37F3" w:rsidRPr="00413D95"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413D95">
        <w:rPr>
          <w:rFonts w:ascii="Browallia New" w:hAnsi="Browallia New" w:cs="Browallia New"/>
          <w:sz w:val="28"/>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  Actuarial gains and losses arising from experience adjustments and changes in actuarial assumptions are charged or credited in comprehensive income or loss.  Past service costs are recognized in profit or loss on the earlier of the date of the plan amendment or curtailment and the date that the Company recognizes restructuring-related costs.</w:t>
      </w:r>
    </w:p>
    <w:p w14:paraId="15B7F9C2" w14:textId="6BCF43DA" w:rsidR="004A37F3" w:rsidRPr="00413D95" w:rsidRDefault="004A37F3" w:rsidP="004A37F3">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413D95">
        <w:rPr>
          <w:rFonts w:ascii="Browallia New" w:hAnsi="Browallia New" w:cs="Browallia New"/>
          <w:sz w:val="28"/>
          <w:cs/>
        </w:rPr>
        <w:t>4.1</w:t>
      </w:r>
      <w:r w:rsidR="001B4FEE">
        <w:rPr>
          <w:rFonts w:ascii="Browallia New" w:hAnsi="Browallia New" w:cs="Browallia New"/>
          <w:sz w:val="28"/>
        </w:rPr>
        <w:t>1</w:t>
      </w:r>
      <w:r w:rsidRPr="00413D95">
        <w:rPr>
          <w:rFonts w:ascii="Browallia New" w:hAnsi="Browallia New" w:cs="Browallia New"/>
          <w:sz w:val="28"/>
          <w:cs/>
        </w:rPr>
        <w:tab/>
      </w:r>
      <w:r w:rsidRPr="00413D95">
        <w:rPr>
          <w:rFonts w:ascii="Browallia New" w:hAnsi="Browallia New" w:cs="Browallia New"/>
          <w:sz w:val="28"/>
        </w:rPr>
        <w:t>Provision</w:t>
      </w:r>
    </w:p>
    <w:p w14:paraId="4DF533E9" w14:textId="77777777" w:rsidR="004A37F3" w:rsidRPr="00413D95"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413D95">
        <w:rPr>
          <w:rFonts w:ascii="Browallia New" w:hAnsi="Browallia New" w:cs="Browallia New"/>
          <w:sz w:val="28"/>
        </w:rPr>
        <w:t>A provision is recognized in the statement of financial position when the Company and its subsidiaries have a present legal or constructive obligation as a result of a past event, and it is probable that an outflow of economic benefits will be required to settle the obligation and a reliable estimate can be made of the amount of the obligation.</w:t>
      </w:r>
    </w:p>
    <w:p w14:paraId="52D54078" w14:textId="54A441BA" w:rsidR="004A37F3"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413D95">
        <w:rPr>
          <w:rFonts w:ascii="Browallia New" w:hAnsi="Browallia New" w:cs="Browallia New"/>
          <w:sz w:val="28"/>
        </w:rPr>
        <w:t>Provision for returned goods is based on the past statistic of actual goods returned to actual sales together with the management estimation.</w:t>
      </w:r>
    </w:p>
    <w:p w14:paraId="3C7A6E16" w14:textId="3FDE22F3" w:rsidR="00CF778E" w:rsidRDefault="00CF778E"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47EF9FC4" w14:textId="77777777" w:rsidR="00CF778E" w:rsidRPr="00413D95" w:rsidRDefault="00CF778E"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7EB5FFB3" w14:textId="77777777" w:rsidR="00D772B9" w:rsidRPr="00413D95" w:rsidRDefault="00D772B9" w:rsidP="00D772B9">
      <w:pPr>
        <w:pStyle w:val="NoSpacing"/>
        <w:spacing w:after="120"/>
        <w:jc w:val="both"/>
        <w:rPr>
          <w:rFonts w:ascii="Browallia New" w:hAnsi="Browallia New" w:cs="Browallia New"/>
          <w:b/>
          <w:bCs/>
          <w:sz w:val="28"/>
        </w:rPr>
      </w:pPr>
      <w:r w:rsidRPr="00413D95">
        <w:rPr>
          <w:rFonts w:ascii="Browallia New" w:hAnsi="Browallia New" w:cs="Browallia New"/>
          <w:b/>
          <w:bCs/>
          <w:sz w:val="28"/>
        </w:rPr>
        <w:t>4.</w:t>
      </w:r>
      <w:r w:rsidRPr="00413D95">
        <w:rPr>
          <w:rFonts w:ascii="Browallia New" w:hAnsi="Browallia New" w:cs="Browallia New"/>
          <w:b/>
          <w:bCs/>
          <w:sz w:val="28"/>
        </w:rPr>
        <w:tab/>
        <w:t>SIGNIFICANT ACCOUNTING POLICIES (</w:t>
      </w:r>
      <w:proofErr w:type="spellStart"/>
      <w:r w:rsidRPr="00413D95">
        <w:rPr>
          <w:rFonts w:ascii="Browallia New" w:hAnsi="Browallia New" w:cs="Browallia New"/>
          <w:b/>
          <w:bCs/>
          <w:sz w:val="28"/>
        </w:rPr>
        <w:t>Con’t</w:t>
      </w:r>
      <w:proofErr w:type="spellEnd"/>
      <w:r w:rsidRPr="00413D95">
        <w:rPr>
          <w:rFonts w:ascii="Browallia New" w:hAnsi="Browallia New" w:cs="Browallia New"/>
          <w:b/>
          <w:bCs/>
          <w:sz w:val="28"/>
        </w:rPr>
        <w:t>)</w:t>
      </w:r>
    </w:p>
    <w:p w14:paraId="5A1718BA" w14:textId="644B8E38" w:rsidR="004A37F3" w:rsidRPr="00413D95" w:rsidRDefault="004A37F3" w:rsidP="004A37F3">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413D95">
        <w:rPr>
          <w:rFonts w:ascii="Browallia New" w:hAnsi="Browallia New" w:cs="Browallia New"/>
          <w:sz w:val="28"/>
          <w:cs/>
        </w:rPr>
        <w:t>4.1</w:t>
      </w:r>
      <w:r w:rsidR="001B4FEE">
        <w:rPr>
          <w:rFonts w:ascii="Browallia New" w:hAnsi="Browallia New" w:cs="Browallia New"/>
          <w:sz w:val="28"/>
        </w:rPr>
        <w:t>2</w:t>
      </w:r>
      <w:r w:rsidRPr="00413D95">
        <w:rPr>
          <w:rFonts w:ascii="Browallia New" w:hAnsi="Browallia New" w:cs="Browallia New"/>
          <w:sz w:val="28"/>
          <w:cs/>
        </w:rPr>
        <w:tab/>
      </w:r>
      <w:r w:rsidRPr="00413D95">
        <w:rPr>
          <w:rFonts w:ascii="Browallia New" w:hAnsi="Browallia New" w:cs="Browallia New"/>
          <w:sz w:val="28"/>
        </w:rPr>
        <w:t>Dividend</w:t>
      </w:r>
    </w:p>
    <w:p w14:paraId="431C8F4E" w14:textId="30305F95" w:rsidR="004A37F3" w:rsidRPr="00413D95"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413D95">
        <w:rPr>
          <w:rFonts w:ascii="Browallia New" w:hAnsi="Browallia New" w:cs="Browallia New"/>
          <w:sz w:val="28"/>
        </w:rPr>
        <w:t>Dividend to the Company’s shareholders is recogni</w:t>
      </w:r>
      <w:r w:rsidR="00CF778E">
        <w:rPr>
          <w:rFonts w:ascii="Browallia New" w:hAnsi="Browallia New" w:cs="Browallia New"/>
          <w:sz w:val="28"/>
        </w:rPr>
        <w:t>z</w:t>
      </w:r>
      <w:r w:rsidRPr="00413D95">
        <w:rPr>
          <w:rFonts w:ascii="Browallia New" w:hAnsi="Browallia New" w:cs="Browallia New"/>
          <w:sz w:val="28"/>
        </w:rPr>
        <w:t>ed as a liability in the consolidated and company financial statements in the period in which the interim dividends are approved by the Board of Directors and the annual dividends are approved by the Company’s shareholders.</w:t>
      </w:r>
    </w:p>
    <w:p w14:paraId="39B28737" w14:textId="17214775" w:rsidR="004A37F3" w:rsidRPr="00413D95" w:rsidRDefault="004A37F3" w:rsidP="004A37F3">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413D95">
        <w:rPr>
          <w:rFonts w:ascii="Browallia New" w:hAnsi="Browallia New" w:cs="Browallia New"/>
          <w:sz w:val="28"/>
          <w:cs/>
        </w:rPr>
        <w:t>4.1</w:t>
      </w:r>
      <w:r w:rsidR="001B4FEE">
        <w:rPr>
          <w:rFonts w:ascii="Browallia New" w:hAnsi="Browallia New" w:cs="Browallia New"/>
          <w:sz w:val="28"/>
        </w:rPr>
        <w:t>3</w:t>
      </w:r>
      <w:r w:rsidRPr="00413D95">
        <w:rPr>
          <w:rFonts w:ascii="Browallia New" w:hAnsi="Browallia New" w:cs="Browallia New"/>
          <w:sz w:val="28"/>
          <w:cs/>
        </w:rPr>
        <w:tab/>
      </w:r>
      <w:r w:rsidRPr="00413D95">
        <w:rPr>
          <w:rFonts w:ascii="Browallia New" w:hAnsi="Browallia New" w:cs="Browallia New"/>
          <w:sz w:val="28"/>
        </w:rPr>
        <w:t>Transactions in foreign currencies</w:t>
      </w:r>
    </w:p>
    <w:p w14:paraId="6A7DD0A6" w14:textId="271F655F" w:rsidR="004A37F3" w:rsidRDefault="004A37F3" w:rsidP="00D772B9">
      <w:pPr>
        <w:pStyle w:val="NoSpacing"/>
        <w:tabs>
          <w:tab w:val="left" w:pos="720"/>
          <w:tab w:val="left" w:pos="1440"/>
          <w:tab w:val="left" w:pos="2160"/>
          <w:tab w:val="left" w:pos="2880"/>
          <w:tab w:val="left" w:pos="3660"/>
          <w:tab w:val="left" w:pos="6521"/>
          <w:tab w:val="left" w:pos="7776"/>
        </w:tabs>
        <w:ind w:left="709"/>
        <w:jc w:val="both"/>
        <w:rPr>
          <w:rFonts w:ascii="Browallia New" w:hAnsi="Browallia New" w:cs="Browallia New"/>
          <w:sz w:val="28"/>
        </w:rPr>
      </w:pPr>
      <w:r w:rsidRPr="00413D95">
        <w:rPr>
          <w:rFonts w:ascii="Browallia New" w:hAnsi="Browallia New" w:cs="Browallia New"/>
          <w:sz w:val="28"/>
        </w:rPr>
        <w:t>Transactions in foreign currencies are converted into Baht as the functional currency at the rates of exchange on the transactions date.  Monetary assets and liabilities denominated in foreign currencies at the reporting date are converted into Baht at the exchange rate on that date.  Gain or losses on exchange rates are recognized as income or expense for the reporting period.</w:t>
      </w:r>
    </w:p>
    <w:p w14:paraId="42A3E921" w14:textId="115ECEAE" w:rsidR="004A37F3" w:rsidRPr="00413D95" w:rsidRDefault="004A37F3" w:rsidP="004A37F3">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413D95">
        <w:rPr>
          <w:rFonts w:ascii="Browallia New" w:hAnsi="Browallia New" w:cs="Browallia New"/>
          <w:sz w:val="28"/>
          <w:cs/>
        </w:rPr>
        <w:t>4.1</w:t>
      </w:r>
      <w:r w:rsidR="005668C3">
        <w:rPr>
          <w:rFonts w:ascii="Browallia New" w:hAnsi="Browallia New" w:cs="Browallia New"/>
          <w:sz w:val="28"/>
        </w:rPr>
        <w:t>4</w:t>
      </w:r>
      <w:r w:rsidRPr="00413D95">
        <w:rPr>
          <w:rFonts w:ascii="Browallia New" w:hAnsi="Browallia New" w:cs="Browallia New"/>
          <w:sz w:val="28"/>
          <w:cs/>
        </w:rPr>
        <w:tab/>
      </w:r>
      <w:r w:rsidRPr="00413D95">
        <w:rPr>
          <w:rFonts w:ascii="Browallia New" w:hAnsi="Browallia New" w:cs="Browallia New"/>
          <w:sz w:val="28"/>
        </w:rPr>
        <w:t>Income tax</w:t>
      </w:r>
    </w:p>
    <w:p w14:paraId="25336657" w14:textId="77777777" w:rsidR="004A37F3" w:rsidRPr="00413D95"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413D95">
        <w:rPr>
          <w:rFonts w:ascii="Browallia New" w:hAnsi="Browallia New" w:cs="Browallia New"/>
          <w:sz w:val="28"/>
        </w:rPr>
        <w:t xml:space="preserve">The tax expense for the period comprises current and deferred tax. Tax is </w:t>
      </w:r>
      <w:proofErr w:type="spellStart"/>
      <w:r w:rsidRPr="00413D95">
        <w:rPr>
          <w:rFonts w:ascii="Browallia New" w:hAnsi="Browallia New" w:cs="Browallia New"/>
          <w:sz w:val="28"/>
        </w:rPr>
        <w:t>recognised</w:t>
      </w:r>
      <w:proofErr w:type="spellEnd"/>
      <w:r w:rsidRPr="00413D95">
        <w:rPr>
          <w:rFonts w:ascii="Browallia New" w:hAnsi="Browallia New" w:cs="Browallia New"/>
          <w:sz w:val="28"/>
        </w:rPr>
        <w:t xml:space="preserve"> in profit or loss, except to the extent that they relate to a business combination, or items </w:t>
      </w:r>
      <w:proofErr w:type="spellStart"/>
      <w:r w:rsidRPr="00413D95">
        <w:rPr>
          <w:rFonts w:ascii="Browallia New" w:hAnsi="Browallia New" w:cs="Browallia New"/>
          <w:sz w:val="28"/>
        </w:rPr>
        <w:t>recognised</w:t>
      </w:r>
      <w:proofErr w:type="spellEnd"/>
      <w:r w:rsidRPr="00413D95">
        <w:rPr>
          <w:rFonts w:ascii="Browallia New" w:hAnsi="Browallia New" w:cs="Browallia New"/>
          <w:sz w:val="28"/>
        </w:rPr>
        <w:t xml:space="preserve"> in other comprehensive income or directly in equity. In this case the tax is also </w:t>
      </w:r>
      <w:proofErr w:type="spellStart"/>
      <w:r w:rsidRPr="00413D95">
        <w:rPr>
          <w:rFonts w:ascii="Browallia New" w:hAnsi="Browallia New" w:cs="Browallia New"/>
          <w:sz w:val="28"/>
        </w:rPr>
        <w:t>recognised</w:t>
      </w:r>
      <w:proofErr w:type="spellEnd"/>
      <w:r w:rsidRPr="00413D95">
        <w:rPr>
          <w:rFonts w:ascii="Browallia New" w:hAnsi="Browallia New" w:cs="Browallia New"/>
          <w:sz w:val="28"/>
        </w:rPr>
        <w:t xml:space="preserve"> in other comprehensive income or directly in equity, respectively.</w:t>
      </w:r>
    </w:p>
    <w:p w14:paraId="3FE9D8CB" w14:textId="77777777" w:rsidR="004A37F3" w:rsidRPr="00477C07" w:rsidRDefault="004A37F3" w:rsidP="004A37F3">
      <w:pPr>
        <w:pStyle w:val="NoSpacing"/>
        <w:spacing w:after="120"/>
        <w:ind w:firstLine="720"/>
        <w:jc w:val="both"/>
        <w:rPr>
          <w:rFonts w:ascii="Browallia New" w:hAnsi="Browallia New" w:cs="Browallia New"/>
          <w:sz w:val="28"/>
          <w:u w:val="single"/>
        </w:rPr>
      </w:pPr>
      <w:r w:rsidRPr="00477C07">
        <w:rPr>
          <w:rFonts w:ascii="Browallia New" w:hAnsi="Browallia New" w:cs="Browallia New"/>
          <w:sz w:val="28"/>
          <w:u w:val="single"/>
        </w:rPr>
        <w:t xml:space="preserve">The current income </w:t>
      </w:r>
      <w:proofErr w:type="gramStart"/>
      <w:r w:rsidRPr="00477C07">
        <w:rPr>
          <w:rFonts w:ascii="Browallia New" w:hAnsi="Browallia New" w:cs="Browallia New"/>
          <w:sz w:val="28"/>
          <w:u w:val="single"/>
        </w:rPr>
        <w:t>tax</w:t>
      </w:r>
      <w:proofErr w:type="gramEnd"/>
    </w:p>
    <w:p w14:paraId="092EBEA3" w14:textId="77777777" w:rsidR="004A37F3" w:rsidRPr="00477C07" w:rsidRDefault="004A37F3" w:rsidP="004A37F3">
      <w:pPr>
        <w:pStyle w:val="NoSpacing"/>
        <w:spacing w:after="120"/>
        <w:ind w:left="709"/>
        <w:jc w:val="both"/>
        <w:rPr>
          <w:rFonts w:ascii="Browallia New" w:hAnsi="Browallia New" w:cs="Browallia New"/>
          <w:sz w:val="28"/>
          <w:u w:val="single"/>
        </w:rPr>
      </w:pPr>
      <w:r w:rsidRPr="00477C07">
        <w:rPr>
          <w:rFonts w:ascii="Browallia New" w:hAnsi="Browallia New" w:cs="Browallia New"/>
          <w:sz w:val="28"/>
        </w:rPr>
        <w:t>The Company and its subsidiary provide income tax in the accounts at the amount expected to be paid to the taxation authorities, based on taxable profits determined in accordance with tax legislation.</w:t>
      </w:r>
    </w:p>
    <w:p w14:paraId="6154335A" w14:textId="77777777" w:rsidR="004A37F3" w:rsidRPr="00477C07" w:rsidRDefault="004A37F3" w:rsidP="004A37F3">
      <w:pPr>
        <w:pStyle w:val="NoSpacing"/>
        <w:spacing w:after="120"/>
        <w:ind w:firstLine="720"/>
        <w:jc w:val="both"/>
        <w:rPr>
          <w:rFonts w:ascii="Browallia New" w:hAnsi="Browallia New" w:cs="Browallia New"/>
          <w:sz w:val="28"/>
          <w:u w:val="single"/>
        </w:rPr>
      </w:pPr>
      <w:r w:rsidRPr="00477C07">
        <w:rPr>
          <w:rFonts w:ascii="Browallia New" w:hAnsi="Browallia New" w:cs="Browallia New"/>
          <w:sz w:val="28"/>
          <w:u w:val="single"/>
        </w:rPr>
        <w:t>Deferred tax</w:t>
      </w:r>
    </w:p>
    <w:p w14:paraId="7642F01D" w14:textId="77777777" w:rsidR="004A37F3" w:rsidRPr="00477C07" w:rsidRDefault="004A37F3" w:rsidP="004A37F3">
      <w:pPr>
        <w:pStyle w:val="NoSpacing"/>
        <w:spacing w:after="120"/>
        <w:ind w:left="720"/>
        <w:jc w:val="both"/>
        <w:rPr>
          <w:rFonts w:ascii="Browallia New" w:hAnsi="Browallia New" w:cs="Browallia New"/>
          <w:sz w:val="28"/>
        </w:rPr>
      </w:pPr>
      <w:r w:rsidRPr="00477C07">
        <w:rPr>
          <w:rFonts w:ascii="Browallia New" w:hAnsi="Browallia New" w:cs="Browallia New"/>
          <w:sz w:val="28"/>
        </w:rPr>
        <w:t>Deferred income tax is recognized,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realized or the deferred income tax liability is settled.</w:t>
      </w:r>
    </w:p>
    <w:p w14:paraId="0102825F" w14:textId="77777777" w:rsidR="004A37F3" w:rsidRPr="00477C07" w:rsidRDefault="004A37F3" w:rsidP="004A37F3">
      <w:pPr>
        <w:pStyle w:val="NoSpacing"/>
        <w:spacing w:after="120"/>
        <w:ind w:left="720"/>
        <w:jc w:val="both"/>
        <w:rPr>
          <w:rFonts w:ascii="Browallia New" w:hAnsi="Browallia New" w:cs="Browallia New"/>
          <w:sz w:val="28"/>
        </w:rPr>
      </w:pPr>
      <w:r w:rsidRPr="00477C07">
        <w:rPr>
          <w:rFonts w:ascii="Browallia New" w:hAnsi="Browallia New" w:cs="Browallia New"/>
          <w:sz w:val="28"/>
        </w:rPr>
        <w:t>Deferred income tax assets are recognized only to the extent that it is probable that future taxable profit will be available against which the temporary differences can be utilized. Deferred income tax is provided on temporary differences except where the timing of the reversal of the temporary difference is controlled by the Group and it is probable that the temporary difference will not reverse in the foreseeable future.</w:t>
      </w:r>
    </w:p>
    <w:p w14:paraId="58503779" w14:textId="77777777" w:rsidR="004A37F3" w:rsidRPr="00183236" w:rsidRDefault="004A37F3" w:rsidP="004A37F3">
      <w:pPr>
        <w:pStyle w:val="NoSpacing"/>
        <w:spacing w:after="120"/>
        <w:ind w:left="720"/>
        <w:jc w:val="both"/>
        <w:rPr>
          <w:rFonts w:ascii="Browallia New" w:hAnsi="Browallia New" w:cs="Browallia New"/>
          <w:sz w:val="28"/>
        </w:rPr>
      </w:pPr>
      <w:r w:rsidRPr="00183236">
        <w:rPr>
          <w:rFonts w:ascii="Browallia New" w:hAnsi="Browallia New" w:cs="Browalli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1D009B97" w14:textId="6B7178F7" w:rsidR="005668C3" w:rsidRDefault="004A37F3" w:rsidP="005668C3">
      <w:pPr>
        <w:pStyle w:val="NoSpacing"/>
        <w:spacing w:after="120"/>
        <w:ind w:left="720"/>
        <w:jc w:val="both"/>
        <w:rPr>
          <w:rFonts w:ascii="Browallia New" w:hAnsi="Browallia New" w:cs="Browallia New"/>
          <w:sz w:val="28"/>
        </w:rPr>
      </w:pPr>
      <w:r w:rsidRPr="00183236">
        <w:rPr>
          <w:rFonts w:ascii="Browallia New" w:hAnsi="Browallia New" w:cs="Browallia New"/>
          <w:sz w:val="28"/>
        </w:rPr>
        <w:t>At each reporting date, the Company and its subsidiar</w:t>
      </w:r>
      <w:r w:rsidR="007B275F">
        <w:rPr>
          <w:rFonts w:ascii="Browallia New" w:hAnsi="Browallia New" w:cs="Browallia New"/>
          <w:sz w:val="28"/>
        </w:rPr>
        <w:t>ies</w:t>
      </w:r>
      <w:r w:rsidRPr="00183236">
        <w:rPr>
          <w:rFonts w:ascii="Browallia New" w:hAnsi="Browallia New" w:cs="Browallia New"/>
          <w:sz w:val="28"/>
        </w:rPr>
        <w:t xml:space="preserve"> review and reduce the carrying amount of deferred tax assets to the extent that it is no longer probable that sufficient taxable profit will be available to allow all or part of the deferred tax asset to be utilized.</w:t>
      </w:r>
      <w:bookmarkStart w:id="5" w:name="_Hlk33537940"/>
    </w:p>
    <w:p w14:paraId="3B5DA0EF" w14:textId="77777777" w:rsidR="005668C3" w:rsidRPr="00252EF7" w:rsidRDefault="005668C3" w:rsidP="005668C3">
      <w:pPr>
        <w:pStyle w:val="NoSpacing"/>
        <w:spacing w:after="120"/>
        <w:jc w:val="both"/>
        <w:rPr>
          <w:rFonts w:ascii="Browallia New" w:hAnsi="Browallia New" w:cs="Browallia New"/>
          <w:sz w:val="28"/>
          <w:highlight w:val="lightGray"/>
        </w:rPr>
      </w:pPr>
      <w:r w:rsidRPr="00183236">
        <w:rPr>
          <w:rFonts w:ascii="Browallia New" w:hAnsi="Browallia New" w:cs="Browallia New"/>
          <w:b/>
          <w:bCs/>
          <w:sz w:val="28"/>
        </w:rPr>
        <w:t>4.</w:t>
      </w:r>
      <w:r w:rsidRPr="00183236">
        <w:rPr>
          <w:rFonts w:ascii="Browallia New" w:hAnsi="Browallia New" w:cs="Browallia New"/>
          <w:b/>
          <w:bCs/>
          <w:sz w:val="28"/>
        </w:rPr>
        <w:tab/>
        <w:t>SIGNIFICANT ACCOUNTING POLICIES (</w:t>
      </w:r>
      <w:proofErr w:type="spellStart"/>
      <w:r w:rsidRPr="00183236">
        <w:rPr>
          <w:rFonts w:ascii="Browallia New" w:hAnsi="Browallia New" w:cs="Browallia New"/>
          <w:b/>
          <w:bCs/>
          <w:sz w:val="28"/>
        </w:rPr>
        <w:t>Con’t</w:t>
      </w:r>
      <w:proofErr w:type="spellEnd"/>
      <w:r w:rsidRPr="00183236">
        <w:rPr>
          <w:rFonts w:ascii="Browallia New" w:hAnsi="Browallia New" w:cs="Browallia New"/>
          <w:b/>
          <w:bCs/>
          <w:sz w:val="28"/>
        </w:rPr>
        <w:t>)</w:t>
      </w:r>
    </w:p>
    <w:bookmarkEnd w:id="5"/>
    <w:p w14:paraId="11F3C9B1" w14:textId="1121C94D" w:rsidR="005668C3" w:rsidRPr="00183236" w:rsidRDefault="005668C3" w:rsidP="005668C3">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183236">
        <w:rPr>
          <w:rFonts w:ascii="Browallia New" w:hAnsi="Browallia New" w:cs="Browallia New"/>
          <w:sz w:val="28"/>
          <w:cs/>
        </w:rPr>
        <w:t>4.1</w:t>
      </w:r>
      <w:r w:rsidR="00952A3A">
        <w:rPr>
          <w:rFonts w:ascii="Browallia New" w:hAnsi="Browallia New" w:cs="Browallia New"/>
          <w:sz w:val="28"/>
        </w:rPr>
        <w:t>4</w:t>
      </w:r>
      <w:r w:rsidRPr="00183236">
        <w:rPr>
          <w:rFonts w:ascii="Browallia New" w:hAnsi="Browallia New" w:cs="Browallia New"/>
          <w:sz w:val="28"/>
          <w:cs/>
        </w:rPr>
        <w:tab/>
      </w:r>
      <w:r w:rsidRPr="00183236">
        <w:rPr>
          <w:rFonts w:ascii="Browallia New" w:hAnsi="Browallia New" w:cs="Browallia New"/>
          <w:sz w:val="28"/>
        </w:rPr>
        <w:t>Income tax</w:t>
      </w:r>
      <w:r w:rsidRPr="00183236">
        <w:rPr>
          <w:rFonts w:ascii="Browallia New" w:hAnsi="Browallia New" w:cs="Browallia New"/>
          <w:sz w:val="28"/>
          <w:cs/>
        </w:rPr>
        <w:t xml:space="preserve"> </w:t>
      </w:r>
      <w:r w:rsidRPr="00183236">
        <w:rPr>
          <w:rFonts w:ascii="Browallia New" w:hAnsi="Browallia New" w:cs="Browallia New"/>
          <w:sz w:val="28"/>
        </w:rPr>
        <w:t>(</w:t>
      </w:r>
      <w:proofErr w:type="spellStart"/>
      <w:r w:rsidRPr="00183236">
        <w:rPr>
          <w:rFonts w:ascii="Browallia New" w:hAnsi="Browallia New" w:cs="Browallia New"/>
          <w:sz w:val="28"/>
        </w:rPr>
        <w:t>Con’t</w:t>
      </w:r>
      <w:proofErr w:type="spellEnd"/>
      <w:r w:rsidRPr="00183236">
        <w:rPr>
          <w:rFonts w:ascii="Browallia New" w:hAnsi="Browallia New" w:cs="Browallia New"/>
          <w:sz w:val="28"/>
        </w:rPr>
        <w:t>)</w:t>
      </w:r>
    </w:p>
    <w:p w14:paraId="72DCD5BD" w14:textId="5820CDC5" w:rsidR="005668C3" w:rsidRPr="005668C3" w:rsidRDefault="005668C3" w:rsidP="005668C3">
      <w:pPr>
        <w:pStyle w:val="NoSpacing"/>
        <w:spacing w:after="120"/>
        <w:ind w:firstLine="720"/>
        <w:jc w:val="both"/>
        <w:rPr>
          <w:rFonts w:ascii="Browallia New" w:hAnsi="Browallia New" w:cs="Browallia New"/>
          <w:sz w:val="28"/>
          <w:u w:val="single"/>
        </w:rPr>
      </w:pPr>
      <w:r w:rsidRPr="00477C07">
        <w:rPr>
          <w:rFonts w:ascii="Browallia New" w:hAnsi="Browallia New" w:cs="Browallia New"/>
          <w:sz w:val="28"/>
          <w:u w:val="single"/>
        </w:rPr>
        <w:t>Deferred tax</w:t>
      </w:r>
      <w:r w:rsidRPr="00183236">
        <w:rPr>
          <w:rFonts w:ascii="Browallia New" w:hAnsi="Browallia New" w:cs="Browallia New"/>
          <w:sz w:val="28"/>
          <w:cs/>
        </w:rPr>
        <w:t xml:space="preserve"> </w:t>
      </w:r>
      <w:r w:rsidRPr="00183236">
        <w:rPr>
          <w:rFonts w:ascii="Browallia New" w:hAnsi="Browallia New" w:cs="Browallia New"/>
          <w:sz w:val="28"/>
        </w:rPr>
        <w:t>(</w:t>
      </w:r>
      <w:proofErr w:type="spellStart"/>
      <w:r w:rsidRPr="00183236">
        <w:rPr>
          <w:rFonts w:ascii="Browallia New" w:hAnsi="Browallia New" w:cs="Browallia New"/>
          <w:sz w:val="28"/>
        </w:rPr>
        <w:t>Con’t</w:t>
      </w:r>
      <w:proofErr w:type="spellEnd"/>
      <w:r w:rsidRPr="00183236">
        <w:rPr>
          <w:rFonts w:ascii="Browallia New" w:hAnsi="Browallia New" w:cs="Browallia New"/>
          <w:sz w:val="28"/>
        </w:rPr>
        <w:t>)</w:t>
      </w:r>
    </w:p>
    <w:p w14:paraId="2A0ACD4E" w14:textId="448B9B93" w:rsidR="004A37F3" w:rsidRPr="00183236"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183236">
        <w:rPr>
          <w:rFonts w:ascii="Browallia New" w:hAnsi="Browallia New" w:cs="Browallia New"/>
          <w:sz w:val="28"/>
        </w:rPr>
        <w:t>The Company and its subsidiar</w:t>
      </w:r>
      <w:r w:rsidR="007B275F">
        <w:rPr>
          <w:rFonts w:ascii="Browallia New" w:hAnsi="Browallia New" w:cs="Browallia New"/>
          <w:sz w:val="28"/>
        </w:rPr>
        <w:t>ies</w:t>
      </w:r>
      <w:r w:rsidRPr="00183236">
        <w:rPr>
          <w:rFonts w:ascii="Browallia New" w:hAnsi="Browallia New" w:cs="Browallia New"/>
          <w:sz w:val="28"/>
        </w:rPr>
        <w:t xml:space="preserve"> </w:t>
      </w:r>
      <w:proofErr w:type="gramStart"/>
      <w:r w:rsidRPr="00183236">
        <w:rPr>
          <w:rFonts w:ascii="Browallia New" w:hAnsi="Browallia New" w:cs="Browallia New"/>
          <w:sz w:val="28"/>
        </w:rPr>
        <w:t>records</w:t>
      </w:r>
      <w:proofErr w:type="gramEnd"/>
      <w:r w:rsidRPr="00183236">
        <w:rPr>
          <w:rFonts w:ascii="Browallia New" w:hAnsi="Browallia New" w:cs="Browallia New"/>
          <w:sz w:val="28"/>
        </w:rPr>
        <w:t xml:space="preserve"> deferred tax directly to shareholders' equity if the tax relates to items that are recorded directly to shareholders' equity.</w:t>
      </w:r>
    </w:p>
    <w:p w14:paraId="582B2874" w14:textId="5D6B37EB" w:rsidR="004A37F3" w:rsidRPr="00477C07" w:rsidRDefault="004A37F3" w:rsidP="005668C3">
      <w:pPr>
        <w:pStyle w:val="NoSpacing"/>
        <w:ind w:left="720"/>
        <w:jc w:val="both"/>
        <w:rPr>
          <w:rFonts w:ascii="Browallia New" w:hAnsi="Browallia New" w:cs="Browallia New"/>
          <w:sz w:val="28"/>
          <w:u w:val="single"/>
        </w:rPr>
      </w:pPr>
      <w:r w:rsidRPr="00183236">
        <w:rPr>
          <w:rFonts w:ascii="Browallia New" w:hAnsi="Browallia New" w:cs="Browallia New"/>
          <w:sz w:val="28"/>
        </w:rPr>
        <w:t>In determining the amount of current and deferred tax, the Company and its subsidiar</w:t>
      </w:r>
      <w:r w:rsidR="007B275F">
        <w:rPr>
          <w:rFonts w:ascii="Browallia New" w:hAnsi="Browallia New" w:cs="Browallia New"/>
          <w:sz w:val="28"/>
        </w:rPr>
        <w:t>ies</w:t>
      </w:r>
      <w:r w:rsidRPr="00183236">
        <w:rPr>
          <w:rFonts w:ascii="Browallia New" w:hAnsi="Browallia New" w:cs="Browallia New"/>
          <w:sz w:val="28"/>
        </w:rPr>
        <w:t xml:space="preserve"> takes into account the impact of uncertain tax positions and whether additional taxes and interest may be due. The Company and its subsidiary </w:t>
      </w:r>
      <w:proofErr w:type="gramStart"/>
      <w:r w:rsidRPr="00183236">
        <w:rPr>
          <w:rFonts w:ascii="Browallia New" w:hAnsi="Browallia New" w:cs="Browallia New"/>
          <w:sz w:val="28"/>
        </w:rPr>
        <w:t>believes</w:t>
      </w:r>
      <w:proofErr w:type="gramEnd"/>
      <w:r w:rsidRPr="00183236">
        <w:rPr>
          <w:rFonts w:ascii="Browallia New" w:hAnsi="Browallia New" w:cs="Browallia New"/>
          <w:sz w:val="28"/>
        </w:rPr>
        <w:t xml:space="preserve">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and its subsidiar</w:t>
      </w:r>
      <w:r w:rsidR="007B275F">
        <w:rPr>
          <w:rFonts w:ascii="Browallia New" w:hAnsi="Browallia New" w:cs="Browallia New"/>
          <w:sz w:val="28"/>
        </w:rPr>
        <w:t>ies</w:t>
      </w:r>
      <w:r w:rsidRPr="00183236">
        <w:rPr>
          <w:rFonts w:ascii="Browallia New" w:hAnsi="Browallia New" w:cs="Browallia New"/>
          <w:sz w:val="28"/>
        </w:rPr>
        <w:t xml:space="preserve"> to change its judgement regarding</w:t>
      </w:r>
    </w:p>
    <w:p w14:paraId="0ABBC508" w14:textId="77777777" w:rsidR="004A37F3" w:rsidRPr="00183236" w:rsidRDefault="004A37F3" w:rsidP="00115A6E">
      <w:pPr>
        <w:pStyle w:val="NoSpacing"/>
        <w:spacing w:after="120"/>
        <w:ind w:left="720"/>
        <w:jc w:val="both"/>
        <w:rPr>
          <w:rFonts w:ascii="Browallia New" w:hAnsi="Browallia New" w:cs="Browallia New"/>
          <w:sz w:val="28"/>
        </w:rPr>
      </w:pPr>
      <w:r w:rsidRPr="00183236">
        <w:rPr>
          <w:rFonts w:ascii="Browallia New" w:hAnsi="Browallia New" w:cs="Browallia New"/>
          <w:sz w:val="28"/>
        </w:rPr>
        <w:t>the adequacy of existing tax liabilities; such changes to tax liabilities will impact tax expense in the period that such a determination is made.</w:t>
      </w:r>
    </w:p>
    <w:p w14:paraId="6082840B" w14:textId="31A46E61" w:rsidR="004A37F3" w:rsidRPr="00183236" w:rsidRDefault="004A37F3" w:rsidP="00115A6E">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183236">
        <w:rPr>
          <w:rFonts w:ascii="Browallia New" w:hAnsi="Browallia New" w:cs="Browallia New"/>
          <w:sz w:val="28"/>
        </w:rPr>
        <w:t>4.1</w:t>
      </w:r>
      <w:r w:rsidR="00952A3A">
        <w:rPr>
          <w:rFonts w:ascii="Browallia New" w:hAnsi="Browallia New" w:cs="Browallia New"/>
          <w:sz w:val="28"/>
        </w:rPr>
        <w:t>5</w:t>
      </w:r>
      <w:r w:rsidRPr="00183236">
        <w:rPr>
          <w:rFonts w:ascii="Browallia New" w:hAnsi="Browallia New" w:cs="Browallia New"/>
          <w:sz w:val="28"/>
        </w:rPr>
        <w:tab/>
        <w:t>Earnings</w:t>
      </w:r>
      <w:r w:rsidR="00601570">
        <w:rPr>
          <w:rFonts w:ascii="Browallia New" w:hAnsi="Browallia New" w:cs="Browallia New"/>
          <w:sz w:val="28"/>
        </w:rPr>
        <w:t xml:space="preserve"> </w:t>
      </w:r>
      <w:r w:rsidRPr="00183236">
        <w:rPr>
          <w:rFonts w:ascii="Browallia New" w:hAnsi="Browallia New" w:cs="Browallia New"/>
          <w:sz w:val="28"/>
        </w:rPr>
        <w:t>per share</w:t>
      </w:r>
    </w:p>
    <w:p w14:paraId="0A10866C" w14:textId="77777777" w:rsidR="004A37F3" w:rsidRPr="00183236" w:rsidRDefault="004A37F3" w:rsidP="00115A6E">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183236">
        <w:rPr>
          <w:rFonts w:ascii="Browallia New" w:hAnsi="Browallia New" w:cs="Browallia New"/>
          <w:sz w:val="28"/>
        </w:rPr>
        <w:t>Basic earnings per share is determined by dividing the net income for the year by the number of weighted-average common shares issued and paid-up during the year, adjusted for own shares held (if any).</w:t>
      </w:r>
    </w:p>
    <w:p w14:paraId="37018A58" w14:textId="4F474C61" w:rsidR="004A37F3" w:rsidRPr="00183236" w:rsidRDefault="004A37F3" w:rsidP="00115A6E">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183236">
        <w:rPr>
          <w:rFonts w:ascii="Browallia New" w:hAnsi="Browallia New" w:cs="Browallia New"/>
          <w:sz w:val="28"/>
        </w:rPr>
        <w:t>4.1</w:t>
      </w:r>
      <w:r w:rsidR="00952A3A">
        <w:rPr>
          <w:rFonts w:ascii="Browallia New" w:hAnsi="Browallia New" w:cs="Browallia New"/>
          <w:sz w:val="28"/>
        </w:rPr>
        <w:t>6</w:t>
      </w:r>
      <w:r w:rsidRPr="00183236">
        <w:rPr>
          <w:rFonts w:ascii="Browallia New" w:hAnsi="Browallia New" w:cs="Browallia New"/>
          <w:sz w:val="28"/>
        </w:rPr>
        <w:tab/>
        <w:t>Related Party Transactions</w:t>
      </w:r>
    </w:p>
    <w:p w14:paraId="512512C8" w14:textId="77777777" w:rsidR="004A37F3" w:rsidRPr="00183236" w:rsidRDefault="004A37F3" w:rsidP="00115A6E">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183236">
        <w:rPr>
          <w:rFonts w:ascii="Browallia New" w:hAnsi="Browallia New" w:cs="Browallia New"/>
          <w:sz w:val="28"/>
        </w:rPr>
        <w:t xml:space="preserve">Related parties comprise enterprises and individuals that control, or are controlled by, the Company, whether directly or indirectly, or which are under common control with the Company including holding companies, subsidiaries and fellow subsidiaries are related parties of the Company. </w:t>
      </w:r>
    </w:p>
    <w:p w14:paraId="164E6112" w14:textId="77777777" w:rsidR="004A37F3" w:rsidRPr="003F6A35" w:rsidRDefault="004A37F3" w:rsidP="00115A6E">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183236">
        <w:rPr>
          <w:rFonts w:ascii="Browallia New" w:hAnsi="Browallia New" w:cs="Browallia New"/>
          <w:sz w:val="28"/>
        </w:rPr>
        <w:t xml:space="preserve">They also include associates companies and individuals which directly or indirectly own a voting interest in the Company that gives them significant influence over the Company, key management personnel, directors and officers with authority in the planning and direction of the Company’s operations, including the close family members who can persuade or have power to persuade to act in compliance with said persons and businesses </w:t>
      </w:r>
      <w:r w:rsidRPr="003F6A35">
        <w:rPr>
          <w:rFonts w:ascii="Browallia New" w:hAnsi="Browallia New" w:cs="Browallia New"/>
          <w:sz w:val="28"/>
        </w:rPr>
        <w:t>that said persons who have control power or significant influence, either directly or indirectly.</w:t>
      </w:r>
    </w:p>
    <w:p w14:paraId="57EE9DEB" w14:textId="77777777" w:rsidR="004A37F3" w:rsidRPr="003F6A35" w:rsidRDefault="004A37F3" w:rsidP="00115A6E">
      <w:pPr>
        <w:pStyle w:val="NoSpacing"/>
        <w:spacing w:after="120"/>
        <w:ind w:left="709"/>
        <w:jc w:val="both"/>
        <w:rPr>
          <w:rFonts w:ascii="Browallia New" w:hAnsi="Browallia New" w:cs="Browallia New"/>
          <w:sz w:val="28"/>
        </w:rPr>
      </w:pPr>
      <w:r w:rsidRPr="003F6A35">
        <w:rPr>
          <w:rFonts w:ascii="Browallia New" w:hAnsi="Browallia New" w:cs="Browallia New"/>
          <w:sz w:val="28"/>
        </w:rPr>
        <w:t>In considering each possible related party relationship, attention is directed to the substance of the relationship, and not merely the legal form.</w:t>
      </w:r>
    </w:p>
    <w:p w14:paraId="782D2AEB" w14:textId="1D5AD674" w:rsidR="004A37F3" w:rsidRPr="003F6A35" w:rsidRDefault="004A37F3" w:rsidP="00115A6E">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3F6A35">
        <w:rPr>
          <w:rFonts w:ascii="Browallia New" w:hAnsi="Browallia New" w:cs="Browallia New"/>
          <w:sz w:val="28"/>
        </w:rPr>
        <w:t>4.1</w:t>
      </w:r>
      <w:r w:rsidR="00952A3A">
        <w:rPr>
          <w:rFonts w:ascii="Browallia New" w:hAnsi="Browallia New" w:cs="Browallia New"/>
          <w:sz w:val="28"/>
        </w:rPr>
        <w:t>7</w:t>
      </w:r>
      <w:r w:rsidRPr="003F6A35">
        <w:rPr>
          <w:rFonts w:ascii="Browallia New" w:hAnsi="Browallia New" w:cs="Browallia New"/>
          <w:sz w:val="28"/>
        </w:rPr>
        <w:tab/>
        <w:t>Impairment</w:t>
      </w:r>
    </w:p>
    <w:p w14:paraId="77D45E72" w14:textId="77777777" w:rsidR="004A37F3" w:rsidRPr="003F6A35" w:rsidRDefault="004A37F3" w:rsidP="00115A6E">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3F6A35">
        <w:rPr>
          <w:rFonts w:ascii="Browallia New" w:hAnsi="Browallia New" w:cs="Browallia New"/>
          <w:sz w:val="28"/>
        </w:rPr>
        <w:t>The Company and its subsidiaries assess at each reporting date whether there is an indication that an asset may be impaired.  If any indication exists, or when annual impairment testing for an asset is required, the Company estimates the asset’s recoverable amount.</w:t>
      </w:r>
    </w:p>
    <w:p w14:paraId="29383CF8" w14:textId="356004F7" w:rsidR="004A37F3" w:rsidRDefault="004A37F3" w:rsidP="00115A6E">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3F6A35">
        <w:rPr>
          <w:rFonts w:ascii="Browallia New" w:hAnsi="Browallia New" w:cs="Browallia New"/>
          <w:sz w:val="28"/>
        </w:rPr>
        <w:t>The recoverable amount of assets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FFF4422" w14:textId="77777777" w:rsidR="00BE68D5" w:rsidRDefault="00BE68D5" w:rsidP="00BE68D5">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183236">
        <w:rPr>
          <w:rFonts w:ascii="Browallia New" w:hAnsi="Browallia New" w:cs="Browallia New"/>
          <w:b/>
          <w:bCs/>
          <w:sz w:val="28"/>
        </w:rPr>
        <w:t>4.</w:t>
      </w:r>
      <w:r w:rsidRPr="00183236">
        <w:rPr>
          <w:rFonts w:ascii="Browallia New" w:hAnsi="Browallia New" w:cs="Browallia New"/>
          <w:b/>
          <w:bCs/>
          <w:sz w:val="28"/>
        </w:rPr>
        <w:tab/>
        <w:t>SIGNIFICANT ACCOUNTING POLICIES (</w:t>
      </w:r>
      <w:proofErr w:type="spellStart"/>
      <w:r w:rsidRPr="00183236">
        <w:rPr>
          <w:rFonts w:ascii="Browallia New" w:hAnsi="Browallia New" w:cs="Browallia New"/>
          <w:b/>
          <w:bCs/>
          <w:sz w:val="28"/>
        </w:rPr>
        <w:t>Con’t</w:t>
      </w:r>
      <w:proofErr w:type="spellEnd"/>
      <w:r w:rsidRPr="00183236">
        <w:rPr>
          <w:rFonts w:ascii="Browallia New" w:hAnsi="Browallia New" w:cs="Browallia New"/>
          <w:b/>
          <w:bCs/>
          <w:sz w:val="28"/>
        </w:rPr>
        <w:t>)</w:t>
      </w:r>
    </w:p>
    <w:p w14:paraId="3FAB3DF0" w14:textId="46E17DDE" w:rsidR="00952A3A" w:rsidRPr="003F6A35" w:rsidRDefault="00952A3A" w:rsidP="00952A3A">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3F6A35">
        <w:rPr>
          <w:rFonts w:ascii="Browallia New" w:hAnsi="Browallia New" w:cs="Browallia New"/>
          <w:sz w:val="28"/>
        </w:rPr>
        <w:t>4.1</w:t>
      </w:r>
      <w:r>
        <w:rPr>
          <w:rFonts w:ascii="Browallia New" w:hAnsi="Browallia New" w:cs="Browallia New"/>
          <w:sz w:val="28"/>
        </w:rPr>
        <w:t>7</w:t>
      </w:r>
      <w:r w:rsidRPr="003F6A35">
        <w:rPr>
          <w:rFonts w:ascii="Browallia New" w:hAnsi="Browallia New" w:cs="Browallia New"/>
          <w:sz w:val="28"/>
        </w:rPr>
        <w:tab/>
        <w:t>Impairment</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6D87ABD1" w14:textId="77777777" w:rsidR="004A37F3" w:rsidRDefault="004A37F3" w:rsidP="00115A6E">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3F6A35">
        <w:rPr>
          <w:rFonts w:ascii="Browallia New" w:hAnsi="Browallia New" w:cs="Browallia New"/>
          <w:sz w:val="28"/>
        </w:rPr>
        <w:t>An impairment loss is recognized in profit or loss.</w:t>
      </w:r>
    </w:p>
    <w:p w14:paraId="33B30070" w14:textId="1A57F6A6" w:rsidR="004A37F3" w:rsidRPr="003F6A35" w:rsidRDefault="00252EF7" w:rsidP="00115A6E">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Pr>
          <w:rFonts w:ascii="Browallia New" w:hAnsi="Browallia New" w:cs="Browallia New"/>
          <w:sz w:val="28"/>
        </w:rPr>
        <w:tab/>
      </w:r>
      <w:r w:rsidR="004A37F3" w:rsidRPr="003F6A35">
        <w:rPr>
          <w:rFonts w:ascii="Browallia New" w:hAnsi="Browallia New" w:cs="Browallia New"/>
          <w:sz w:val="28"/>
        </w:rPr>
        <w:t>For assets other than goodwill, an assessment is made at each reporting date as to whether there is any indication that previously recognized impairment losses may no longer exist or may have decreased.  If such indication exists, the Company and its subsidiaries estimate the asset’s recoverable amount in which case an impairment loss recognized in prior periods for an asset other than goodwill shall be reversed.</w:t>
      </w:r>
    </w:p>
    <w:p w14:paraId="75249C01" w14:textId="77777777" w:rsidR="004A37F3" w:rsidRPr="003D5A9F" w:rsidRDefault="004A37F3" w:rsidP="00115A6E">
      <w:pPr>
        <w:pStyle w:val="NoSpacing"/>
        <w:tabs>
          <w:tab w:val="left" w:pos="720"/>
          <w:tab w:val="left" w:pos="1440"/>
          <w:tab w:val="left" w:pos="2160"/>
          <w:tab w:val="left" w:pos="2880"/>
          <w:tab w:val="left" w:pos="3660"/>
          <w:tab w:val="left" w:pos="6521"/>
          <w:tab w:val="left" w:pos="7776"/>
        </w:tabs>
        <w:ind w:left="709"/>
        <w:jc w:val="both"/>
        <w:rPr>
          <w:rFonts w:ascii="Browallia New" w:hAnsi="Browallia New" w:cs="Browallia New"/>
          <w:sz w:val="28"/>
        </w:rPr>
      </w:pPr>
      <w:r w:rsidRPr="00C60973">
        <w:rPr>
          <w:rFonts w:ascii="Browallia New" w:hAnsi="Browallia New" w:cs="Browallia New"/>
          <w:sz w:val="28"/>
        </w:rPr>
        <w:t xml:space="preserve">An impairment loss is reversed only to the extent that the asset’s carrying amount does not exceed the </w:t>
      </w:r>
      <w:r w:rsidRPr="003D5A9F">
        <w:rPr>
          <w:rFonts w:ascii="Browallia New" w:hAnsi="Browallia New" w:cs="Browallia New"/>
          <w:sz w:val="28"/>
        </w:rPr>
        <w:t>carrying amount that would have been determined, net of depreciation or amortization, if no impairment loss had been recognized.</w:t>
      </w:r>
    </w:p>
    <w:p w14:paraId="1881D1F8" w14:textId="7E1F655A" w:rsidR="004A37F3" w:rsidRPr="003D5A9F" w:rsidRDefault="004A37F3" w:rsidP="00115A6E">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3D5A9F">
        <w:rPr>
          <w:rFonts w:ascii="Browallia New" w:hAnsi="Browallia New" w:cs="Browallia New"/>
          <w:sz w:val="28"/>
        </w:rPr>
        <w:t>4.1</w:t>
      </w:r>
      <w:r w:rsidR="004644E0">
        <w:rPr>
          <w:rFonts w:ascii="Browallia New" w:hAnsi="Browallia New" w:cs="Browallia New"/>
          <w:sz w:val="28"/>
        </w:rPr>
        <w:t>8</w:t>
      </w:r>
      <w:r w:rsidRPr="003D5A9F">
        <w:rPr>
          <w:rFonts w:ascii="Browallia New" w:hAnsi="Browallia New" w:cs="Browallia New"/>
          <w:sz w:val="28"/>
        </w:rPr>
        <w:tab/>
        <w:t>Lease</w:t>
      </w:r>
    </w:p>
    <w:p w14:paraId="4760D775" w14:textId="727BD624" w:rsidR="004A37F3" w:rsidRPr="003D5A9F" w:rsidRDefault="004A37F3" w:rsidP="00115A6E">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3D5A9F">
        <w:rPr>
          <w:rFonts w:ascii="Browallia New" w:hAnsi="Browallia New" w:cs="Browallia New"/>
          <w:sz w:val="28"/>
        </w:rPr>
        <w:t>4.1</w:t>
      </w:r>
      <w:r w:rsidR="004644E0">
        <w:rPr>
          <w:rFonts w:ascii="Browallia New" w:hAnsi="Browallia New" w:cs="Browallia New"/>
          <w:sz w:val="28"/>
        </w:rPr>
        <w:t>8</w:t>
      </w:r>
      <w:r w:rsidRPr="003D5A9F">
        <w:rPr>
          <w:rFonts w:ascii="Browallia New" w:hAnsi="Browallia New" w:cs="Browallia New"/>
          <w:sz w:val="28"/>
        </w:rPr>
        <w:t>.1</w:t>
      </w:r>
      <w:r w:rsidRPr="003D5A9F">
        <w:rPr>
          <w:rFonts w:ascii="Browallia New" w:hAnsi="Browallia New" w:cs="Browallia New"/>
          <w:sz w:val="28"/>
        </w:rPr>
        <w:tab/>
        <w:t>Operating lease</w:t>
      </w:r>
    </w:p>
    <w:p w14:paraId="69367E77" w14:textId="77777777" w:rsidR="004A37F3" w:rsidRPr="003D5A9F" w:rsidRDefault="004A37F3" w:rsidP="00115A6E">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3D5A9F">
        <w:rPr>
          <w:rFonts w:ascii="Browallia New" w:hAnsi="Browallia New" w:cs="Browallia New"/>
          <w:sz w:val="28"/>
        </w:rPr>
        <w:t xml:space="preserve">Where is the </w:t>
      </w:r>
      <w:proofErr w:type="gramStart"/>
      <w:r w:rsidRPr="003D5A9F">
        <w:rPr>
          <w:rFonts w:ascii="Browallia New" w:hAnsi="Browallia New" w:cs="Browallia New"/>
          <w:sz w:val="28"/>
        </w:rPr>
        <w:t>lessee :</w:t>
      </w:r>
      <w:proofErr w:type="gramEnd"/>
    </w:p>
    <w:p w14:paraId="6A9E88B3" w14:textId="77777777" w:rsidR="004A37F3" w:rsidRPr="003D5A9F" w:rsidRDefault="004A37F3" w:rsidP="00115A6E">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3D5A9F">
        <w:rPr>
          <w:rFonts w:ascii="Browallia New" w:hAnsi="Browallia New" w:cs="Browallia New"/>
          <w:sz w:val="28"/>
        </w:rPr>
        <w:t>Leases of assets under which all the risks and rewards of ownership are effectively retained by the lessor are classified as operating leases.  Lease payments under an operating lease are recognized as an expense on straight-line method over the lease term.</w:t>
      </w:r>
    </w:p>
    <w:p w14:paraId="5EEF2353" w14:textId="77777777" w:rsidR="004A37F3" w:rsidRPr="003D5A9F" w:rsidRDefault="004A37F3" w:rsidP="00115A6E">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3D5A9F">
        <w:rPr>
          <w:rFonts w:ascii="Browallia New" w:hAnsi="Browallia New" w:cs="Browallia New"/>
          <w:sz w:val="28"/>
        </w:rPr>
        <w:t xml:space="preserve">Where is the </w:t>
      </w:r>
      <w:proofErr w:type="gramStart"/>
      <w:r w:rsidRPr="003D5A9F">
        <w:rPr>
          <w:rFonts w:ascii="Browallia New" w:hAnsi="Browallia New" w:cs="Browallia New"/>
          <w:sz w:val="28"/>
        </w:rPr>
        <w:t>lessor :</w:t>
      </w:r>
      <w:proofErr w:type="gramEnd"/>
    </w:p>
    <w:p w14:paraId="172B215D" w14:textId="77777777" w:rsidR="004A37F3" w:rsidRPr="003D5A9F" w:rsidRDefault="004A37F3" w:rsidP="00115A6E">
      <w:pPr>
        <w:pStyle w:val="NoSpacing"/>
        <w:spacing w:after="80"/>
        <w:ind w:left="709"/>
        <w:jc w:val="both"/>
        <w:rPr>
          <w:rFonts w:ascii="Browallia New" w:hAnsi="Browallia New" w:cs="Browallia New"/>
          <w:sz w:val="28"/>
        </w:rPr>
      </w:pPr>
      <w:r w:rsidRPr="003D5A9F">
        <w:rPr>
          <w:rFonts w:ascii="Browallia New" w:hAnsi="Browallia New" w:cs="Browallia New"/>
          <w:sz w:val="28"/>
        </w:rPr>
        <w:t>The Company and its subsidiaries present assets for lease under operating lease contract in the statement of financial position according to the nature of the assets.  Income from operating lease is recognized as income over the lease term.</w:t>
      </w:r>
    </w:p>
    <w:p w14:paraId="6CABAA13" w14:textId="1B3CC383" w:rsidR="004A37F3" w:rsidRPr="003D5A9F" w:rsidRDefault="004A37F3" w:rsidP="00115A6E">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3D5A9F">
        <w:rPr>
          <w:rFonts w:ascii="Browallia New" w:hAnsi="Browallia New" w:cs="Browallia New"/>
          <w:sz w:val="28"/>
        </w:rPr>
        <w:t>4.1</w:t>
      </w:r>
      <w:r w:rsidR="004644E0">
        <w:rPr>
          <w:rFonts w:ascii="Browallia New" w:hAnsi="Browallia New" w:cs="Browallia New"/>
          <w:sz w:val="28"/>
        </w:rPr>
        <w:t>8</w:t>
      </w:r>
      <w:r w:rsidRPr="003D5A9F">
        <w:rPr>
          <w:rFonts w:ascii="Browallia New" w:hAnsi="Browallia New" w:cs="Browallia New"/>
          <w:sz w:val="28"/>
        </w:rPr>
        <w:t>.2</w:t>
      </w:r>
      <w:r w:rsidRPr="003D5A9F">
        <w:rPr>
          <w:rFonts w:ascii="Browallia New" w:hAnsi="Browallia New" w:cs="Browallia New"/>
          <w:sz w:val="28"/>
        </w:rPr>
        <w:tab/>
        <w:t>Finance lease</w:t>
      </w:r>
    </w:p>
    <w:p w14:paraId="10A88B13" w14:textId="77777777" w:rsidR="004A37F3" w:rsidRPr="003D5A9F" w:rsidRDefault="004A37F3" w:rsidP="00115A6E">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3D5A9F">
        <w:rPr>
          <w:rFonts w:ascii="Browallia New" w:hAnsi="Browallia New" w:cs="Browallia New"/>
          <w:sz w:val="28"/>
        </w:rPr>
        <w:t xml:space="preserve">Where is the </w:t>
      </w:r>
      <w:proofErr w:type="gramStart"/>
      <w:r w:rsidRPr="003D5A9F">
        <w:rPr>
          <w:rFonts w:ascii="Browallia New" w:hAnsi="Browallia New" w:cs="Browallia New"/>
          <w:sz w:val="28"/>
        </w:rPr>
        <w:t>lessee :</w:t>
      </w:r>
      <w:proofErr w:type="gramEnd"/>
    </w:p>
    <w:p w14:paraId="2CEC083C" w14:textId="26DB9981" w:rsidR="004A37F3" w:rsidRPr="003D5A9F" w:rsidRDefault="004A37F3" w:rsidP="00115A6E">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3D5A9F">
        <w:rPr>
          <w:rFonts w:ascii="Browallia New" w:hAnsi="Browallia New" w:cs="Browallia New"/>
          <w:sz w:val="28"/>
        </w:rPr>
        <w:t>Finance lease are the leases in which substantially all the risks and rewards of ownership other than legal title are transferred to the Company</w:t>
      </w:r>
      <w:r w:rsidR="00CA2AB5">
        <w:rPr>
          <w:rFonts w:ascii="Browallia New" w:hAnsi="Browallia New" w:cs="Browallia New"/>
          <w:sz w:val="28"/>
        </w:rPr>
        <w:t xml:space="preserve"> and its subsidiaries. </w:t>
      </w:r>
      <w:r w:rsidRPr="003D5A9F">
        <w:rPr>
          <w:rFonts w:ascii="Browallia New" w:hAnsi="Browallia New" w:cs="Browallia New"/>
          <w:sz w:val="28"/>
        </w:rPr>
        <w:t>At inception, the fair value of the leased assets is recorded together with the obligations after netting deferred interest.  The leased assets are depreciated using the straight-line method over their estimated useful lives. Interest, finance charge, or depreciation are recognized in profit or loss.</w:t>
      </w:r>
    </w:p>
    <w:p w14:paraId="76049F57" w14:textId="6C72D8C3" w:rsidR="004A37F3" w:rsidRPr="003D5A9F" w:rsidRDefault="004A37F3" w:rsidP="00115A6E">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3D5A9F">
        <w:rPr>
          <w:rFonts w:ascii="Browallia New" w:hAnsi="Browallia New" w:cs="Browallia New"/>
          <w:sz w:val="28"/>
        </w:rPr>
        <w:t>4.1</w:t>
      </w:r>
      <w:r w:rsidR="00BC596D">
        <w:rPr>
          <w:rFonts w:ascii="Browallia New" w:hAnsi="Browallia New" w:cs="Browallia New"/>
          <w:sz w:val="28"/>
        </w:rPr>
        <w:t>9</w:t>
      </w:r>
      <w:r w:rsidRPr="003D5A9F">
        <w:rPr>
          <w:rFonts w:ascii="Browallia New" w:hAnsi="Browallia New" w:cs="Browallia New"/>
          <w:sz w:val="28"/>
        </w:rPr>
        <w:tab/>
        <w:t>Operating segments</w:t>
      </w:r>
    </w:p>
    <w:p w14:paraId="2A61B9A1" w14:textId="5C3BF2AE" w:rsidR="004A37F3" w:rsidRDefault="004A37F3" w:rsidP="00115A6E">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3D5A9F">
        <w:rPr>
          <w:rFonts w:ascii="Browallia New" w:hAnsi="Browallia New" w:cs="Browallia New"/>
          <w:sz w:val="28"/>
        </w:rPr>
        <w:t>Business segments provide products or services that are subject to risks and returns that are different from those of other business segments.  Geographical segments provide products or services within a particular economic environment that is subject to risks and returns that are different from those of components operating in other economic environments.</w:t>
      </w:r>
    </w:p>
    <w:p w14:paraId="02D9E058" w14:textId="7B804F5B" w:rsidR="002315A7" w:rsidRDefault="002315A7" w:rsidP="00115A6E">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p>
    <w:p w14:paraId="04714988" w14:textId="091E8701" w:rsidR="002315A7" w:rsidRDefault="002315A7" w:rsidP="00115A6E">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p>
    <w:p w14:paraId="732DE55C" w14:textId="5220D898" w:rsidR="002315A7" w:rsidRDefault="002315A7" w:rsidP="00115A6E">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p>
    <w:p w14:paraId="512229D7" w14:textId="77777777" w:rsidR="002315A7" w:rsidRDefault="002315A7" w:rsidP="00115A6E">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p>
    <w:p w14:paraId="1A25D9FF" w14:textId="26AC0927" w:rsidR="002315A7" w:rsidRDefault="002315A7" w:rsidP="002315A7">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183236">
        <w:rPr>
          <w:rFonts w:ascii="Browallia New" w:hAnsi="Browallia New" w:cs="Browallia New"/>
          <w:b/>
          <w:bCs/>
          <w:sz w:val="28"/>
        </w:rPr>
        <w:t>4.</w:t>
      </w:r>
      <w:r w:rsidRPr="00183236">
        <w:rPr>
          <w:rFonts w:ascii="Browallia New" w:hAnsi="Browallia New" w:cs="Browallia New"/>
          <w:b/>
          <w:bCs/>
          <w:sz w:val="28"/>
        </w:rPr>
        <w:tab/>
        <w:t>SIGNIFICANT ACCOUNTING POLICIES (</w:t>
      </w:r>
      <w:proofErr w:type="spellStart"/>
      <w:r w:rsidRPr="00183236">
        <w:rPr>
          <w:rFonts w:ascii="Browallia New" w:hAnsi="Browallia New" w:cs="Browallia New"/>
          <w:b/>
          <w:bCs/>
          <w:sz w:val="28"/>
        </w:rPr>
        <w:t>Con’t</w:t>
      </w:r>
      <w:proofErr w:type="spellEnd"/>
      <w:r w:rsidRPr="00183236">
        <w:rPr>
          <w:rFonts w:ascii="Browallia New" w:hAnsi="Browallia New" w:cs="Browallia New"/>
          <w:b/>
          <w:bCs/>
          <w:sz w:val="28"/>
        </w:rPr>
        <w:t>)</w:t>
      </w:r>
    </w:p>
    <w:p w14:paraId="136A5043" w14:textId="66E54E66" w:rsidR="004A37F3" w:rsidRPr="003D5A9F" w:rsidRDefault="004A37F3" w:rsidP="00115A6E">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3D5A9F">
        <w:rPr>
          <w:rFonts w:ascii="Browallia New" w:hAnsi="Browallia New" w:cs="Browallia New"/>
          <w:sz w:val="28"/>
        </w:rPr>
        <w:t>4.</w:t>
      </w:r>
      <w:r w:rsidR="00BC596D">
        <w:rPr>
          <w:rFonts w:ascii="Browallia New" w:hAnsi="Browallia New" w:cs="Browallia New"/>
          <w:sz w:val="28"/>
        </w:rPr>
        <w:t>20</w:t>
      </w:r>
      <w:r w:rsidRPr="003D5A9F">
        <w:rPr>
          <w:rFonts w:ascii="Browallia New" w:hAnsi="Browallia New" w:cs="Browallia New"/>
          <w:sz w:val="28"/>
        </w:rPr>
        <w:tab/>
        <w:t>Financial Instruments</w:t>
      </w:r>
    </w:p>
    <w:p w14:paraId="7095DD79" w14:textId="77777777" w:rsidR="004A37F3" w:rsidRPr="003D5A9F" w:rsidRDefault="004A37F3" w:rsidP="00115A6E">
      <w:pPr>
        <w:pStyle w:val="NoSpacing"/>
        <w:tabs>
          <w:tab w:val="left" w:pos="720"/>
          <w:tab w:val="left" w:pos="1440"/>
          <w:tab w:val="left" w:pos="2160"/>
          <w:tab w:val="left" w:pos="2880"/>
          <w:tab w:val="left" w:pos="3660"/>
          <w:tab w:val="left" w:pos="6521"/>
          <w:tab w:val="left" w:pos="7776"/>
        </w:tabs>
        <w:spacing w:after="80"/>
        <w:ind w:left="709"/>
        <w:jc w:val="both"/>
        <w:rPr>
          <w:rFonts w:ascii="Browallia New" w:hAnsi="Browallia New" w:cs="Browallia New"/>
          <w:sz w:val="28"/>
        </w:rPr>
      </w:pPr>
      <w:r w:rsidRPr="003D5A9F">
        <w:rPr>
          <w:rFonts w:ascii="Browallia New" w:hAnsi="Browallia New" w:cs="Browallia New"/>
          <w:sz w:val="28"/>
        </w:rPr>
        <w:t xml:space="preserve">Financial assets carried on the statement of financial position include cash and cash equivalents, </w:t>
      </w:r>
      <w:r>
        <w:rPr>
          <w:rFonts w:ascii="Browallia New" w:hAnsi="Browallia New" w:cs="Browallia New"/>
          <w:sz w:val="28"/>
          <w:cs/>
        </w:rPr>
        <w:br/>
      </w:r>
      <w:r w:rsidRPr="003D5A9F">
        <w:rPr>
          <w:rFonts w:ascii="Browallia New" w:hAnsi="Browallia New" w:cs="Browallia New"/>
          <w:sz w:val="28"/>
        </w:rPr>
        <w:t>trade accounts receivable,</w:t>
      </w:r>
      <w:r>
        <w:rPr>
          <w:rFonts w:ascii="Browallia New" w:hAnsi="Browallia New" w:cs="Browallia New" w:hint="cs"/>
          <w:sz w:val="28"/>
          <w:cs/>
        </w:rPr>
        <w:t xml:space="preserve"> </w:t>
      </w:r>
      <w:r>
        <w:rPr>
          <w:rFonts w:ascii="Browallia New" w:hAnsi="Browallia New" w:cs="Browallia New"/>
          <w:sz w:val="28"/>
        </w:rPr>
        <w:t xml:space="preserve">short-term </w:t>
      </w:r>
      <w:r w:rsidRPr="003D5A9F">
        <w:rPr>
          <w:rFonts w:ascii="Browallia New" w:hAnsi="Browallia New" w:cs="Browallia New"/>
          <w:sz w:val="28"/>
        </w:rPr>
        <w:t>loans to related parties</w:t>
      </w:r>
      <w:r>
        <w:rPr>
          <w:rFonts w:ascii="Browallia New" w:hAnsi="Browallia New" w:cs="Browallia New" w:hint="cs"/>
          <w:sz w:val="28"/>
          <w:cs/>
        </w:rPr>
        <w:t xml:space="preserve"> </w:t>
      </w:r>
      <w:r>
        <w:rPr>
          <w:rFonts w:ascii="Browallia New" w:hAnsi="Browallia New" w:cs="Browallia New"/>
          <w:sz w:val="28"/>
        </w:rPr>
        <w:t>and l</w:t>
      </w:r>
      <w:r w:rsidRPr="00276298">
        <w:rPr>
          <w:rFonts w:ascii="Browallia New" w:hAnsi="Browallia New" w:cs="Browallia New"/>
          <w:sz w:val="28"/>
        </w:rPr>
        <w:t>ong-term investment</w:t>
      </w:r>
      <w:r w:rsidRPr="003D5A9F">
        <w:rPr>
          <w:rFonts w:ascii="Browallia New" w:hAnsi="Browallia New" w:cs="Browallia New"/>
          <w:sz w:val="28"/>
        </w:rPr>
        <w:t xml:space="preserve"> and financial liabilities carried on the statement of financial position include bank overdrafts</w:t>
      </w:r>
      <w:r>
        <w:rPr>
          <w:rFonts w:ascii="Browallia New" w:hAnsi="Browallia New" w:cs="Browallia New"/>
          <w:sz w:val="28"/>
        </w:rPr>
        <w:t xml:space="preserve"> and</w:t>
      </w:r>
      <w:r w:rsidRPr="003D5A9F">
        <w:rPr>
          <w:rFonts w:ascii="Browallia New" w:hAnsi="Browallia New" w:cs="Browallia New"/>
          <w:sz w:val="28"/>
        </w:rPr>
        <w:t xml:space="preserve"> trade accounts payable.  </w:t>
      </w:r>
      <w:r>
        <w:rPr>
          <w:rFonts w:ascii="Browallia New" w:hAnsi="Browallia New" w:cs="Browallia New"/>
          <w:sz w:val="28"/>
        </w:rPr>
        <w:br/>
      </w:r>
      <w:r w:rsidRPr="003D5A9F">
        <w:rPr>
          <w:rFonts w:ascii="Browallia New" w:hAnsi="Browallia New" w:cs="Browallia New"/>
          <w:sz w:val="28"/>
        </w:rPr>
        <w:t>The particular recognition methods adopted are disclosed in the individual policy statements associated with each item.</w:t>
      </w:r>
    </w:p>
    <w:p w14:paraId="405E6192" w14:textId="69EE0586" w:rsidR="004A37F3" w:rsidRPr="003D5A9F" w:rsidRDefault="004A37F3" w:rsidP="00115A6E">
      <w:pPr>
        <w:pStyle w:val="NoSpacing"/>
        <w:tabs>
          <w:tab w:val="left" w:pos="720"/>
          <w:tab w:val="left" w:pos="1440"/>
          <w:tab w:val="left" w:pos="2160"/>
          <w:tab w:val="left" w:pos="2880"/>
          <w:tab w:val="left" w:pos="3660"/>
          <w:tab w:val="left" w:pos="6521"/>
          <w:tab w:val="left" w:pos="7776"/>
        </w:tabs>
        <w:spacing w:after="80"/>
        <w:jc w:val="both"/>
        <w:rPr>
          <w:rFonts w:ascii="Browallia New" w:hAnsi="Browallia New" w:cs="Browallia New"/>
          <w:sz w:val="28"/>
        </w:rPr>
      </w:pPr>
      <w:r w:rsidRPr="003D5A9F">
        <w:rPr>
          <w:rFonts w:ascii="Browallia New" w:hAnsi="Browallia New" w:cs="Browallia New"/>
          <w:sz w:val="28"/>
          <w:cs/>
        </w:rPr>
        <w:t>4.2</w:t>
      </w:r>
      <w:r w:rsidR="00BC596D">
        <w:rPr>
          <w:rFonts w:ascii="Browallia New" w:hAnsi="Browallia New" w:cs="Browallia New"/>
          <w:sz w:val="28"/>
        </w:rPr>
        <w:t>1</w:t>
      </w:r>
      <w:r w:rsidRPr="003D5A9F">
        <w:rPr>
          <w:rFonts w:ascii="Browallia New" w:hAnsi="Browallia New" w:cs="Browallia New"/>
          <w:sz w:val="28"/>
          <w:cs/>
        </w:rPr>
        <w:tab/>
      </w:r>
      <w:r w:rsidRPr="003D5A9F">
        <w:rPr>
          <w:rFonts w:ascii="Browallia New" w:hAnsi="Browallia New" w:cs="Browallia New"/>
          <w:sz w:val="28"/>
        </w:rPr>
        <w:t>Fair Value Measurement</w:t>
      </w:r>
    </w:p>
    <w:p w14:paraId="7FD1E631" w14:textId="1210BC5E" w:rsidR="004A37F3" w:rsidRDefault="004A37F3" w:rsidP="00A32924">
      <w:pPr>
        <w:pStyle w:val="NoSpacing"/>
        <w:ind w:left="720"/>
        <w:jc w:val="both"/>
        <w:rPr>
          <w:rFonts w:ascii="Browallia New" w:hAnsi="Browallia New" w:cs="Browallia New"/>
          <w:sz w:val="28"/>
        </w:rPr>
      </w:pPr>
      <w:r w:rsidRPr="003D5A9F">
        <w:rPr>
          <w:rFonts w:ascii="Browallia New" w:hAnsi="Browallia New" w:cs="Browallia New"/>
          <w:sz w:val="28"/>
        </w:rPr>
        <w:t>Fair value is the price that would be received to sell an asset or paid to transfer a liability in an orderly transaction between buyer and seller (market participants) at the measurement date. The Company and its subsidiary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subsidiary measure fair value using valuation technique that are appropriate in the circumstances and maximizes the use of relevant observable inputs related to assets and liabilities that are required to be measured at fair value.</w:t>
      </w:r>
    </w:p>
    <w:p w14:paraId="2E0C5313" w14:textId="43B51AD9" w:rsidR="00CC20EF" w:rsidRPr="00312260" w:rsidRDefault="00CC20EF" w:rsidP="00CC20EF">
      <w:pPr>
        <w:pStyle w:val="NoSpacing"/>
        <w:spacing w:after="60"/>
        <w:ind w:left="720"/>
        <w:jc w:val="both"/>
        <w:rPr>
          <w:rFonts w:ascii="Browallia New" w:hAnsi="Browallia New" w:cs="Browallia New"/>
          <w:sz w:val="28"/>
        </w:rPr>
      </w:pPr>
      <w:r w:rsidRPr="00312260">
        <w:rPr>
          <w:rFonts w:ascii="Browallia New" w:hAnsi="Browallia New" w:cs="Browallia New"/>
          <w:sz w:val="28"/>
        </w:rPr>
        <w:t>All assets and liabilities for which fair value is measured o</w:t>
      </w:r>
      <w:r w:rsidR="00CD1C2F">
        <w:rPr>
          <w:rFonts w:ascii="Browallia New" w:hAnsi="Browallia New" w:cs="Browallia New"/>
          <w:sz w:val="28"/>
        </w:rPr>
        <w:t>n</w:t>
      </w:r>
      <w:r w:rsidRPr="00312260">
        <w:rPr>
          <w:rFonts w:ascii="Browallia New" w:hAnsi="Browallia New" w:cs="Browallia New"/>
          <w:sz w:val="28"/>
        </w:rPr>
        <w:t xml:space="preserve"> disclosed in the financial statements are categorized within the fair value hierarchy into three levels based on categories of input to be used in fair value measurement as follows:</w:t>
      </w:r>
    </w:p>
    <w:p w14:paraId="62A6AB7C" w14:textId="77777777" w:rsidR="004A37F3" w:rsidRPr="003D5A9F" w:rsidRDefault="004A37F3" w:rsidP="004A37F3">
      <w:pPr>
        <w:pStyle w:val="NoSpacing"/>
        <w:spacing w:after="120"/>
        <w:ind w:left="720"/>
        <w:jc w:val="both"/>
        <w:rPr>
          <w:rFonts w:ascii="Browallia New" w:hAnsi="Browallia New" w:cs="Browallia New"/>
          <w:spacing w:val="-2"/>
          <w:sz w:val="28"/>
        </w:rPr>
      </w:pPr>
      <w:r w:rsidRPr="003D5A9F">
        <w:rPr>
          <w:rFonts w:ascii="Browallia New" w:hAnsi="Browallia New" w:cs="Browallia New"/>
          <w:spacing w:val="-2"/>
          <w:sz w:val="28"/>
        </w:rPr>
        <w:t xml:space="preserve">Level </w:t>
      </w:r>
      <w:proofErr w:type="gramStart"/>
      <w:r w:rsidRPr="003D5A9F">
        <w:rPr>
          <w:rFonts w:ascii="Browallia New" w:hAnsi="Browallia New" w:cs="Browallia New"/>
          <w:spacing w:val="-2"/>
          <w:sz w:val="28"/>
        </w:rPr>
        <w:t>1  Use</w:t>
      </w:r>
      <w:proofErr w:type="gramEnd"/>
      <w:r w:rsidRPr="003D5A9F">
        <w:rPr>
          <w:rFonts w:ascii="Browallia New" w:hAnsi="Browallia New" w:cs="Browallia New"/>
          <w:spacing w:val="-2"/>
          <w:sz w:val="28"/>
        </w:rPr>
        <w:t xml:space="preserve"> of quoted market prices in an observable active market for such assets or liabilities (unadjusted)</w:t>
      </w:r>
    </w:p>
    <w:p w14:paraId="2F0DAAE2" w14:textId="77777777" w:rsidR="004A37F3" w:rsidRPr="003D5A9F" w:rsidRDefault="004A37F3" w:rsidP="004A37F3">
      <w:pPr>
        <w:pStyle w:val="NoSpacing"/>
        <w:spacing w:after="120"/>
        <w:ind w:left="720"/>
        <w:jc w:val="both"/>
        <w:rPr>
          <w:rFonts w:ascii="Browallia New" w:hAnsi="Browallia New" w:cs="Browallia New"/>
          <w:sz w:val="28"/>
        </w:rPr>
      </w:pPr>
      <w:r w:rsidRPr="003D5A9F">
        <w:rPr>
          <w:rFonts w:ascii="Browallia New" w:hAnsi="Browallia New" w:cs="Browallia New"/>
          <w:sz w:val="28"/>
        </w:rPr>
        <w:t xml:space="preserve">Level </w:t>
      </w:r>
      <w:proofErr w:type="gramStart"/>
      <w:r w:rsidRPr="003D5A9F">
        <w:rPr>
          <w:rFonts w:ascii="Browallia New" w:hAnsi="Browallia New" w:cs="Browallia New"/>
          <w:sz w:val="28"/>
        </w:rPr>
        <w:t>2  Use</w:t>
      </w:r>
      <w:proofErr w:type="gramEnd"/>
      <w:r w:rsidRPr="003D5A9F">
        <w:rPr>
          <w:rFonts w:ascii="Browallia New" w:hAnsi="Browallia New" w:cs="Browallia New"/>
          <w:sz w:val="28"/>
        </w:rPr>
        <w:t xml:space="preserve"> of other observable inputs for such assets or liabilities, whether directly or indirectly</w:t>
      </w:r>
    </w:p>
    <w:p w14:paraId="3A617D17" w14:textId="77777777" w:rsidR="004A37F3" w:rsidRPr="003D5A9F" w:rsidRDefault="004A37F3" w:rsidP="004A37F3">
      <w:pPr>
        <w:pStyle w:val="NoSpacing"/>
        <w:spacing w:after="120"/>
        <w:ind w:left="720"/>
        <w:jc w:val="both"/>
        <w:rPr>
          <w:rFonts w:ascii="Browallia New" w:hAnsi="Browallia New" w:cs="Browallia New"/>
          <w:sz w:val="28"/>
        </w:rPr>
      </w:pPr>
      <w:r w:rsidRPr="003D5A9F">
        <w:rPr>
          <w:rFonts w:ascii="Browallia New" w:hAnsi="Browallia New" w:cs="Browallia New"/>
          <w:sz w:val="28"/>
        </w:rPr>
        <w:t xml:space="preserve">Level </w:t>
      </w:r>
      <w:proofErr w:type="gramStart"/>
      <w:r w:rsidRPr="003D5A9F">
        <w:rPr>
          <w:rFonts w:ascii="Browallia New" w:hAnsi="Browallia New" w:cs="Browallia New"/>
          <w:sz w:val="28"/>
        </w:rPr>
        <w:t>3  Use</w:t>
      </w:r>
      <w:proofErr w:type="gramEnd"/>
      <w:r w:rsidRPr="003D5A9F">
        <w:rPr>
          <w:rFonts w:ascii="Browallia New" w:hAnsi="Browallia New" w:cs="Browallia New"/>
          <w:sz w:val="28"/>
        </w:rPr>
        <w:t xml:space="preserve"> of unobservable inputs such as estimates of future cash flows </w:t>
      </w:r>
    </w:p>
    <w:p w14:paraId="49089ECA" w14:textId="77777777" w:rsidR="004A37F3" w:rsidRPr="00251B70" w:rsidRDefault="004A37F3" w:rsidP="004A37F3">
      <w:pPr>
        <w:pStyle w:val="NoSpacing"/>
        <w:spacing w:after="120"/>
        <w:ind w:left="720"/>
        <w:jc w:val="both"/>
        <w:rPr>
          <w:rFonts w:ascii="Browallia New" w:hAnsi="Browallia New" w:cs="Browallia New"/>
          <w:sz w:val="28"/>
        </w:rPr>
      </w:pPr>
      <w:r w:rsidRPr="00251B70">
        <w:rPr>
          <w:rFonts w:ascii="Browallia New" w:hAnsi="Browallia New" w:cs="Browallia New"/>
          <w:sz w:val="28"/>
        </w:rPr>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p>
    <w:p w14:paraId="6AC09781" w14:textId="4DFD7CD1" w:rsidR="004A37F3" w:rsidRPr="00251B70" w:rsidRDefault="004A37F3" w:rsidP="004A37F3">
      <w:pPr>
        <w:pStyle w:val="NoSpacing"/>
        <w:spacing w:after="120"/>
        <w:ind w:left="720"/>
        <w:jc w:val="both"/>
        <w:rPr>
          <w:rFonts w:ascii="Browallia New" w:hAnsi="Browallia New" w:cs="Browallia New"/>
          <w:sz w:val="28"/>
        </w:rPr>
      </w:pPr>
      <w:r w:rsidRPr="00251B70">
        <w:rPr>
          <w:rFonts w:ascii="Browallia New" w:hAnsi="Browallia New" w:cs="Browallia New"/>
          <w:sz w:val="28"/>
        </w:rPr>
        <w:t>At the end of each reporting period, the Company and its subsidiar</w:t>
      </w:r>
      <w:r w:rsidR="00342B8E">
        <w:rPr>
          <w:rFonts w:ascii="Browallia New" w:hAnsi="Browallia New" w:cs="Browallia New"/>
          <w:sz w:val="28"/>
        </w:rPr>
        <w:t>ies</w:t>
      </w:r>
      <w:r w:rsidRPr="00251B70">
        <w:rPr>
          <w:rFonts w:ascii="Browallia New" w:hAnsi="Browallia New" w:cs="Browallia New"/>
          <w:sz w:val="28"/>
        </w:rPr>
        <w:t xml:space="preserve"> determine whether transfers have occurred between levels within the fair value hierarchy for assets and liabilities held at the end of the reporting period that are measured at fair value on a recurring basis.</w:t>
      </w:r>
    </w:p>
    <w:p w14:paraId="79810DD2" w14:textId="77777777" w:rsidR="004A37F3"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251B70">
        <w:rPr>
          <w:rFonts w:ascii="Browallia New" w:hAnsi="Browallia New" w:cs="Browallia New"/>
          <w:sz w:val="28"/>
        </w:rPr>
        <w:t>The preparation of financial statements in conformity with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thus, the actual results may differ from carrying amounts of assets and liabilities based on the estimates and assumptions.</w:t>
      </w:r>
    </w:p>
    <w:p w14:paraId="53E95AB0" w14:textId="77777777" w:rsidR="004A37F3" w:rsidRPr="00251B70"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251B70">
        <w:rPr>
          <w:rFonts w:ascii="Browallia New" w:hAnsi="Browallia New" w:cs="Browallia New"/>
          <w:sz w:val="28"/>
        </w:rPr>
        <w:t>Estimates and underlying assumptions are reviewed on an ongoing basis. Revisions to accounting estimates are recognized in the period in which estimates are revised and in any future periods affected.</w:t>
      </w:r>
    </w:p>
    <w:p w14:paraId="28C90BB4" w14:textId="43BD3A54" w:rsidR="00252EF7" w:rsidRDefault="004A37F3" w:rsidP="00252EF7">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251B70">
        <w:rPr>
          <w:rFonts w:ascii="Browallia New" w:hAnsi="Browallia New" w:cs="Browallia New"/>
          <w:sz w:val="28"/>
        </w:rPr>
        <w:t xml:space="preserve">Significant accounting judgments and estimates are as </w:t>
      </w:r>
      <w:proofErr w:type="gramStart"/>
      <w:r w:rsidRPr="00251B70">
        <w:rPr>
          <w:rFonts w:ascii="Browallia New" w:hAnsi="Browallia New" w:cs="Browallia New"/>
          <w:sz w:val="28"/>
        </w:rPr>
        <w:t>follow</w:t>
      </w:r>
      <w:r w:rsidRPr="00251B70">
        <w:rPr>
          <w:rFonts w:ascii="Browallia New" w:hAnsi="Browallia New" w:cs="Browallia New"/>
          <w:sz w:val="28"/>
          <w:cs/>
        </w:rPr>
        <w:t xml:space="preserve"> </w:t>
      </w:r>
      <w:r w:rsidRPr="00251B70">
        <w:rPr>
          <w:rFonts w:ascii="Browallia New" w:hAnsi="Browallia New" w:cs="Browallia New"/>
          <w:sz w:val="28"/>
        </w:rPr>
        <w:t>:</w:t>
      </w:r>
      <w:bookmarkStart w:id="6" w:name="_Hlk33540582"/>
      <w:proofErr w:type="gramEnd"/>
    </w:p>
    <w:p w14:paraId="4D737CF6" w14:textId="72BBB9FD" w:rsidR="00CC20EF" w:rsidRDefault="00CC20EF" w:rsidP="00252EF7">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26DB215D" w14:textId="7702EDA5" w:rsidR="00CC20EF" w:rsidRDefault="00CC20EF" w:rsidP="00CC20EF">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183236">
        <w:rPr>
          <w:rFonts w:ascii="Browallia New" w:hAnsi="Browallia New" w:cs="Browallia New"/>
          <w:b/>
          <w:bCs/>
          <w:sz w:val="28"/>
        </w:rPr>
        <w:t>4.</w:t>
      </w:r>
      <w:r w:rsidRPr="00183236">
        <w:rPr>
          <w:rFonts w:ascii="Browallia New" w:hAnsi="Browallia New" w:cs="Browallia New"/>
          <w:b/>
          <w:bCs/>
          <w:sz w:val="28"/>
        </w:rPr>
        <w:tab/>
        <w:t>SIGNIFICANT ACCOUNTING POLICIES (</w:t>
      </w:r>
      <w:proofErr w:type="spellStart"/>
      <w:r w:rsidRPr="00183236">
        <w:rPr>
          <w:rFonts w:ascii="Browallia New" w:hAnsi="Browallia New" w:cs="Browallia New"/>
          <w:b/>
          <w:bCs/>
          <w:sz w:val="28"/>
        </w:rPr>
        <w:t>Con’t</w:t>
      </w:r>
      <w:proofErr w:type="spellEnd"/>
      <w:r w:rsidRPr="00183236">
        <w:rPr>
          <w:rFonts w:ascii="Browallia New" w:hAnsi="Browallia New" w:cs="Browallia New"/>
          <w:b/>
          <w:bCs/>
          <w:sz w:val="28"/>
        </w:rPr>
        <w:t>)</w:t>
      </w:r>
    </w:p>
    <w:bookmarkEnd w:id="6"/>
    <w:p w14:paraId="0D1B6628" w14:textId="1E05132C" w:rsidR="00252EF7" w:rsidRPr="00251B70" w:rsidRDefault="00252EF7" w:rsidP="00252EF7">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251B70">
        <w:rPr>
          <w:rFonts w:ascii="Browallia New" w:hAnsi="Browallia New" w:cs="Browallia New"/>
          <w:sz w:val="28"/>
          <w:cs/>
        </w:rPr>
        <w:t>4.2</w:t>
      </w:r>
      <w:r w:rsidR="00CC20EF">
        <w:rPr>
          <w:rFonts w:ascii="Browallia New" w:hAnsi="Browallia New" w:cs="Browallia New" w:hint="cs"/>
          <w:sz w:val="28"/>
          <w:cs/>
        </w:rPr>
        <w:t>2</w:t>
      </w:r>
      <w:r w:rsidRPr="00251B70">
        <w:rPr>
          <w:rFonts w:ascii="Browallia New" w:hAnsi="Browallia New" w:cs="Browallia New"/>
          <w:sz w:val="28"/>
          <w:cs/>
        </w:rPr>
        <w:tab/>
      </w:r>
      <w:r w:rsidRPr="00251B70">
        <w:rPr>
          <w:rFonts w:ascii="Browallia New" w:hAnsi="Browallia New" w:cs="Browallia New"/>
          <w:sz w:val="28"/>
        </w:rPr>
        <w:t>Significant accounting judgments and estimates</w:t>
      </w:r>
    </w:p>
    <w:p w14:paraId="1B02BD89" w14:textId="09CE8C42" w:rsidR="004A37F3" w:rsidRPr="00251B70" w:rsidRDefault="004A37F3" w:rsidP="004A37F3">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bookmarkStart w:id="7" w:name="_Hlk33540543"/>
      <w:r w:rsidRPr="00251B70">
        <w:rPr>
          <w:rFonts w:ascii="Browallia New" w:hAnsi="Browallia New" w:cs="Browallia New"/>
          <w:sz w:val="28"/>
          <w:cs/>
        </w:rPr>
        <w:t>4.2</w:t>
      </w:r>
      <w:r w:rsidR="004F0247">
        <w:rPr>
          <w:rFonts w:ascii="Browallia New" w:hAnsi="Browallia New" w:cs="Browallia New" w:hint="cs"/>
          <w:sz w:val="28"/>
          <w:cs/>
        </w:rPr>
        <w:t>2</w:t>
      </w:r>
      <w:r w:rsidRPr="00251B70">
        <w:rPr>
          <w:rFonts w:ascii="Browallia New" w:hAnsi="Browallia New" w:cs="Browallia New"/>
          <w:sz w:val="28"/>
          <w:cs/>
        </w:rPr>
        <w:t>.1</w:t>
      </w:r>
      <w:r w:rsidRPr="00251B70">
        <w:rPr>
          <w:rFonts w:ascii="Browallia New" w:hAnsi="Browallia New" w:cs="Browallia New"/>
          <w:sz w:val="28"/>
          <w:cs/>
        </w:rPr>
        <w:tab/>
      </w:r>
      <w:r w:rsidRPr="00251B70">
        <w:rPr>
          <w:rFonts w:ascii="Browallia New" w:hAnsi="Browallia New" w:cs="Browallia New"/>
          <w:sz w:val="28"/>
        </w:rPr>
        <w:t>Revenue from contracts with customers</w:t>
      </w:r>
    </w:p>
    <w:bookmarkEnd w:id="7"/>
    <w:p w14:paraId="532DF687" w14:textId="77777777" w:rsidR="004A37F3" w:rsidRPr="00251B70"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251B70">
        <w:rPr>
          <w:rFonts w:ascii="Browallia New" w:hAnsi="Browallia New" w:cs="Browallia New"/>
          <w:sz w:val="28"/>
        </w:rPr>
        <w:t xml:space="preserve">Identification of performance </w:t>
      </w:r>
      <w:proofErr w:type="gramStart"/>
      <w:r w:rsidRPr="00251B70">
        <w:rPr>
          <w:rFonts w:ascii="Browallia New" w:hAnsi="Browallia New" w:cs="Browallia New"/>
          <w:sz w:val="28"/>
        </w:rPr>
        <w:t>obligations :</w:t>
      </w:r>
      <w:proofErr w:type="gramEnd"/>
    </w:p>
    <w:p w14:paraId="25577701" w14:textId="77777777" w:rsidR="004A37F3" w:rsidRPr="00251B70"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251B70">
        <w:rPr>
          <w:rFonts w:ascii="Browallia New" w:hAnsi="Browallia New" w:cs="Browallia New"/>
          <w:sz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277D32AA" w14:textId="77777777" w:rsidR="004A37F3" w:rsidRPr="00251B70"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251B70">
        <w:rPr>
          <w:rFonts w:ascii="Browallia New" w:hAnsi="Browallia New" w:cs="Browallia New"/>
          <w:sz w:val="28"/>
        </w:rPr>
        <w:t xml:space="preserve">Determination of timing of revenue </w:t>
      </w:r>
      <w:proofErr w:type="gramStart"/>
      <w:r w:rsidRPr="00251B70">
        <w:rPr>
          <w:rFonts w:ascii="Browallia New" w:hAnsi="Browallia New" w:cs="Browallia New"/>
          <w:sz w:val="28"/>
        </w:rPr>
        <w:t>recognition :</w:t>
      </w:r>
      <w:proofErr w:type="gramEnd"/>
    </w:p>
    <w:p w14:paraId="47DC42DD" w14:textId="303E4CF9" w:rsidR="007A1FA0" w:rsidRDefault="004A37F3" w:rsidP="00F12867">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251B70">
        <w:rPr>
          <w:rFonts w:ascii="Browallia New" w:hAnsi="Browallia New" w:cs="Browallia New"/>
          <w:sz w:val="28"/>
        </w:rPr>
        <w:t xml:space="preserve">In determining the timing of revenue recognition, the management is required to use judgement regarding whether performance obligations are satisfied over time or at a point in time, taking into consideration terms and conditions of the arrangement.  The Company and its subsidiaries recognize revenue over time in the following </w:t>
      </w:r>
      <w:proofErr w:type="gramStart"/>
      <w:r w:rsidRPr="00251B70">
        <w:rPr>
          <w:rFonts w:ascii="Browallia New" w:hAnsi="Browallia New" w:cs="Browallia New"/>
          <w:sz w:val="28"/>
        </w:rPr>
        <w:t>circumstances</w:t>
      </w:r>
      <w:r w:rsidRPr="00251B70">
        <w:rPr>
          <w:rFonts w:ascii="Browallia New" w:hAnsi="Browallia New" w:cs="Browallia New"/>
          <w:sz w:val="28"/>
          <w:cs/>
        </w:rPr>
        <w:t xml:space="preserve"> </w:t>
      </w:r>
      <w:r w:rsidRPr="00251B70">
        <w:rPr>
          <w:rFonts w:ascii="Browallia New" w:hAnsi="Browallia New" w:cs="Browallia New"/>
          <w:sz w:val="28"/>
        </w:rPr>
        <w:t>:</w:t>
      </w:r>
      <w:proofErr w:type="gramEnd"/>
    </w:p>
    <w:p w14:paraId="604E452A" w14:textId="31FFEA1A" w:rsidR="004A37F3" w:rsidRPr="00251B70" w:rsidRDefault="004A37F3" w:rsidP="000A310F">
      <w:pPr>
        <w:pStyle w:val="NoSpacing"/>
        <w:tabs>
          <w:tab w:val="left" w:pos="720"/>
          <w:tab w:val="left" w:pos="1418"/>
          <w:tab w:val="left" w:pos="2160"/>
          <w:tab w:val="left" w:pos="2880"/>
          <w:tab w:val="left" w:pos="3660"/>
          <w:tab w:val="left" w:pos="6521"/>
          <w:tab w:val="left" w:pos="7776"/>
        </w:tabs>
        <w:spacing w:after="120"/>
        <w:ind w:left="1004" w:hanging="284"/>
        <w:jc w:val="both"/>
        <w:rPr>
          <w:rFonts w:ascii="Browallia New" w:hAnsi="Browallia New" w:cs="Browallia New"/>
          <w:sz w:val="28"/>
        </w:rPr>
      </w:pPr>
      <w:r w:rsidRPr="00251B70">
        <w:rPr>
          <w:rFonts w:ascii="Browallia New" w:hAnsi="Browallia New" w:cs="Browallia New"/>
          <w:sz w:val="28"/>
          <w:cs/>
        </w:rPr>
        <w:t>-</w:t>
      </w:r>
      <w:r w:rsidRPr="00251B70">
        <w:rPr>
          <w:rFonts w:ascii="Browallia New" w:hAnsi="Browallia New" w:cs="Browallia New"/>
          <w:sz w:val="28"/>
          <w:cs/>
        </w:rPr>
        <w:tab/>
      </w:r>
      <w:r w:rsidRPr="00251B70">
        <w:rPr>
          <w:rFonts w:ascii="Browallia New" w:hAnsi="Browallia New" w:cs="Browallia New"/>
          <w:sz w:val="28"/>
        </w:rPr>
        <w:t>the customer simultaneously receives and consumes the benefits provided by the entity’s performance as the entity performs</w:t>
      </w:r>
      <w:r w:rsidR="00F12867">
        <w:rPr>
          <w:rFonts w:ascii="Browallia New" w:hAnsi="Browallia New" w:cs="Browallia New" w:hint="cs"/>
          <w:sz w:val="28"/>
          <w:cs/>
        </w:rPr>
        <w:t>.</w:t>
      </w:r>
    </w:p>
    <w:p w14:paraId="35C04C80" w14:textId="77777777" w:rsidR="004A37F3" w:rsidRPr="00251B70" w:rsidRDefault="004A37F3" w:rsidP="000A310F">
      <w:pPr>
        <w:pStyle w:val="NoSpacing"/>
        <w:tabs>
          <w:tab w:val="left" w:pos="720"/>
          <w:tab w:val="left" w:pos="1440"/>
          <w:tab w:val="left" w:pos="2160"/>
          <w:tab w:val="left" w:pos="2880"/>
          <w:tab w:val="left" w:pos="3660"/>
          <w:tab w:val="left" w:pos="6521"/>
          <w:tab w:val="left" w:pos="7776"/>
        </w:tabs>
        <w:spacing w:after="120"/>
        <w:ind w:left="1004" w:hanging="284"/>
        <w:jc w:val="both"/>
        <w:rPr>
          <w:rFonts w:ascii="Browallia New" w:hAnsi="Browallia New" w:cs="Browallia New"/>
          <w:sz w:val="28"/>
        </w:rPr>
      </w:pPr>
      <w:r w:rsidRPr="00251B70">
        <w:rPr>
          <w:rFonts w:ascii="Browallia New" w:hAnsi="Browallia New" w:cs="Browallia New"/>
          <w:sz w:val="28"/>
          <w:cs/>
        </w:rPr>
        <w:t>-</w:t>
      </w:r>
      <w:r w:rsidRPr="00251B70">
        <w:rPr>
          <w:rFonts w:ascii="Browallia New" w:hAnsi="Browallia New" w:cs="Browallia New"/>
          <w:sz w:val="28"/>
          <w:cs/>
        </w:rPr>
        <w:tab/>
      </w:r>
      <w:r w:rsidRPr="00251B70">
        <w:rPr>
          <w:rFonts w:ascii="Browallia New" w:hAnsi="Browallia New" w:cs="Browallia New"/>
          <w:sz w:val="28"/>
        </w:rPr>
        <w:t>the entity’s performance creates or enhances an asset that the customer controls as the asset is created or enhanced; or</w:t>
      </w:r>
    </w:p>
    <w:p w14:paraId="2D43A816" w14:textId="41C4A6C3" w:rsidR="004A37F3" w:rsidRPr="00251B70" w:rsidRDefault="004A37F3" w:rsidP="000A310F">
      <w:pPr>
        <w:pStyle w:val="NoSpacing"/>
        <w:tabs>
          <w:tab w:val="left" w:pos="720"/>
          <w:tab w:val="left" w:pos="1440"/>
        </w:tabs>
        <w:spacing w:after="120"/>
        <w:ind w:left="1004" w:hanging="284"/>
        <w:jc w:val="both"/>
        <w:rPr>
          <w:rFonts w:ascii="Browallia New" w:hAnsi="Browallia New" w:cs="Browallia New"/>
          <w:sz w:val="28"/>
        </w:rPr>
      </w:pPr>
      <w:r w:rsidRPr="00251B70">
        <w:rPr>
          <w:rFonts w:ascii="Browallia New" w:hAnsi="Browallia New" w:cs="Browallia New"/>
          <w:sz w:val="28"/>
          <w:cs/>
        </w:rPr>
        <w:t>-</w:t>
      </w:r>
      <w:r w:rsidRPr="00251B70">
        <w:rPr>
          <w:rFonts w:ascii="Browallia New" w:hAnsi="Browallia New" w:cs="Browallia New"/>
          <w:sz w:val="28"/>
          <w:cs/>
        </w:rPr>
        <w:tab/>
      </w:r>
      <w:r w:rsidRPr="00251B70">
        <w:rPr>
          <w:rFonts w:ascii="Browallia New" w:hAnsi="Browallia New" w:cs="Browallia New"/>
          <w:sz w:val="28"/>
        </w:rPr>
        <w:t>the entity’s performance does not create an asset with an alternative use to the entity and the entity has an enforceable right to payment for performance completed to date</w:t>
      </w:r>
      <w:r w:rsidR="00F12867">
        <w:rPr>
          <w:rFonts w:ascii="Browallia New" w:hAnsi="Browallia New" w:cs="Browallia New" w:hint="cs"/>
          <w:sz w:val="28"/>
          <w:cs/>
        </w:rPr>
        <w:t>.</w:t>
      </w:r>
    </w:p>
    <w:p w14:paraId="29EE7EB8" w14:textId="77777777" w:rsidR="004A37F3" w:rsidRPr="00251B70"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251B70">
        <w:rPr>
          <w:rFonts w:ascii="Browallia New" w:hAnsi="Browallia New" w:cs="Browallia New"/>
          <w:sz w:val="28"/>
        </w:rPr>
        <w:t>Where the above criteria are not met, revenue is recognized at a point in time.  Where revenue is recognized at a point in time, the management is required to determine when the performance obligation under the contract is satisfied.</w:t>
      </w:r>
    </w:p>
    <w:p w14:paraId="3D801370" w14:textId="77777777" w:rsidR="004A37F3" w:rsidRPr="00251B70"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251B70">
        <w:rPr>
          <w:rFonts w:ascii="Browallia New" w:hAnsi="Browallia New" w:cs="Browallia New"/>
          <w:sz w:val="28"/>
        </w:rPr>
        <w:t xml:space="preserve">Costs to obtain </w:t>
      </w:r>
      <w:proofErr w:type="gramStart"/>
      <w:r w:rsidRPr="00251B70">
        <w:rPr>
          <w:rFonts w:ascii="Browallia New" w:hAnsi="Browallia New" w:cs="Browallia New"/>
          <w:sz w:val="28"/>
        </w:rPr>
        <w:t>contracts :</w:t>
      </w:r>
      <w:proofErr w:type="gramEnd"/>
    </w:p>
    <w:p w14:paraId="75768B2C" w14:textId="77777777" w:rsidR="004A37F3"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251B70">
        <w:rPr>
          <w:rFonts w:ascii="Browallia New" w:hAnsi="Browallia New" w:cs="Browallia New"/>
          <w:sz w:val="28"/>
        </w:rPr>
        <w:t>The recognition of costs incurred to obtain a contract as an asset requires management to use judgement regarding whether such costs are the incremental costs of obtaining a contract with a customer as well as what amortization method should be used.</w:t>
      </w:r>
    </w:p>
    <w:p w14:paraId="5FC60EDE" w14:textId="70874358" w:rsidR="004A37F3" w:rsidRPr="00AA5E8C" w:rsidRDefault="004A37F3" w:rsidP="004A37F3">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AA5E8C">
        <w:rPr>
          <w:rFonts w:ascii="Browallia New" w:hAnsi="Browallia New" w:cs="Browallia New"/>
          <w:sz w:val="28"/>
        </w:rPr>
        <w:t>4.2</w:t>
      </w:r>
      <w:r w:rsidR="004F0247">
        <w:rPr>
          <w:rFonts w:ascii="Browallia New" w:hAnsi="Browallia New" w:cs="Browallia New" w:hint="cs"/>
          <w:sz w:val="28"/>
          <w:cs/>
        </w:rPr>
        <w:t>2</w:t>
      </w:r>
      <w:r w:rsidRPr="00AA5E8C">
        <w:rPr>
          <w:rFonts w:ascii="Browallia New" w:hAnsi="Browallia New" w:cs="Browallia New"/>
          <w:sz w:val="28"/>
        </w:rPr>
        <w:t>.2</w:t>
      </w:r>
      <w:r w:rsidRPr="00AA5E8C">
        <w:rPr>
          <w:rFonts w:ascii="Browallia New" w:hAnsi="Browallia New" w:cs="Browallia New"/>
          <w:sz w:val="28"/>
        </w:rPr>
        <w:tab/>
        <w:t>Recognition and derecognition of assets and liabilities</w:t>
      </w:r>
    </w:p>
    <w:p w14:paraId="33C347B3" w14:textId="2BCB44A1" w:rsidR="004A37F3" w:rsidRDefault="004A37F3" w:rsidP="007A1FA0">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AA5E8C">
        <w:rPr>
          <w:rFonts w:ascii="Browallia New" w:hAnsi="Browallia New" w:cs="Browallia New"/>
          <w:sz w:val="28"/>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p>
    <w:p w14:paraId="30149D18" w14:textId="21DB7BEF" w:rsidR="00722323" w:rsidRDefault="00722323" w:rsidP="007A1FA0">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7C2E4DF9" w14:textId="232E6FFF" w:rsidR="00722323" w:rsidRDefault="00722323" w:rsidP="007A1FA0">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478B3FF6" w14:textId="77777777" w:rsidR="00F51520" w:rsidRDefault="00F51520" w:rsidP="007A1FA0">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1358EE8F" w14:textId="55C4AC07" w:rsidR="00722323" w:rsidRDefault="00722323" w:rsidP="007A1FA0">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75087EB4" w14:textId="0F22807E" w:rsidR="00722323" w:rsidRDefault="00722323" w:rsidP="007A1FA0">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p>
    <w:p w14:paraId="39A82429" w14:textId="411396C2" w:rsidR="00722323" w:rsidRDefault="00722323" w:rsidP="00722323">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b/>
          <w:bCs/>
          <w:sz w:val="28"/>
        </w:rPr>
      </w:pPr>
      <w:r w:rsidRPr="00183236">
        <w:rPr>
          <w:rFonts w:ascii="Browallia New" w:hAnsi="Browallia New" w:cs="Browallia New"/>
          <w:b/>
          <w:bCs/>
          <w:sz w:val="28"/>
        </w:rPr>
        <w:t>4.</w:t>
      </w:r>
      <w:r w:rsidRPr="00183236">
        <w:rPr>
          <w:rFonts w:ascii="Browallia New" w:hAnsi="Browallia New" w:cs="Browallia New"/>
          <w:b/>
          <w:bCs/>
          <w:sz w:val="28"/>
        </w:rPr>
        <w:tab/>
        <w:t>SIGNIFICANT ACCOUNTING POLICIES (</w:t>
      </w:r>
      <w:proofErr w:type="spellStart"/>
      <w:r w:rsidRPr="00183236">
        <w:rPr>
          <w:rFonts w:ascii="Browallia New" w:hAnsi="Browallia New" w:cs="Browallia New"/>
          <w:b/>
          <w:bCs/>
          <w:sz w:val="28"/>
        </w:rPr>
        <w:t>Con’t</w:t>
      </w:r>
      <w:proofErr w:type="spellEnd"/>
      <w:r w:rsidRPr="00183236">
        <w:rPr>
          <w:rFonts w:ascii="Browallia New" w:hAnsi="Browallia New" w:cs="Browallia New"/>
          <w:b/>
          <w:bCs/>
          <w:sz w:val="28"/>
        </w:rPr>
        <w:t>)</w:t>
      </w:r>
    </w:p>
    <w:p w14:paraId="278B6AFE" w14:textId="3A133179" w:rsidR="00776AF7" w:rsidRPr="007A1FA0" w:rsidRDefault="00776AF7" w:rsidP="00722323">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251B70">
        <w:rPr>
          <w:rFonts w:ascii="Browallia New" w:hAnsi="Browallia New" w:cs="Browallia New"/>
          <w:sz w:val="28"/>
          <w:cs/>
        </w:rPr>
        <w:t>4.2</w:t>
      </w:r>
      <w:r>
        <w:rPr>
          <w:rFonts w:ascii="Browallia New" w:hAnsi="Browallia New" w:cs="Browallia New" w:hint="cs"/>
          <w:sz w:val="28"/>
          <w:cs/>
        </w:rPr>
        <w:t>2</w:t>
      </w:r>
      <w:r w:rsidRPr="00251B70">
        <w:rPr>
          <w:rFonts w:ascii="Browallia New" w:hAnsi="Browallia New" w:cs="Browallia New"/>
          <w:sz w:val="28"/>
          <w:cs/>
        </w:rPr>
        <w:tab/>
      </w:r>
      <w:r w:rsidRPr="00251B70">
        <w:rPr>
          <w:rFonts w:ascii="Browallia New" w:hAnsi="Browallia New" w:cs="Browallia New"/>
          <w:sz w:val="28"/>
        </w:rPr>
        <w:t>Significant accounting judgments and estimates</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66F2FAC9" w14:textId="0AD46F90" w:rsidR="004A37F3" w:rsidRPr="00AA5E8C" w:rsidRDefault="004A37F3" w:rsidP="004A37F3">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AA5E8C">
        <w:rPr>
          <w:rFonts w:ascii="Browallia New" w:hAnsi="Browallia New" w:cs="Browallia New"/>
          <w:sz w:val="28"/>
        </w:rPr>
        <w:t>4.2</w:t>
      </w:r>
      <w:r w:rsidR="004F0247">
        <w:rPr>
          <w:rFonts w:ascii="Browallia New" w:hAnsi="Browallia New" w:cs="Browallia New" w:hint="cs"/>
          <w:sz w:val="28"/>
          <w:cs/>
        </w:rPr>
        <w:t>2</w:t>
      </w:r>
      <w:r w:rsidRPr="00AA5E8C">
        <w:rPr>
          <w:rFonts w:ascii="Browallia New" w:hAnsi="Browallia New" w:cs="Browallia New"/>
          <w:sz w:val="28"/>
        </w:rPr>
        <w:t>.3</w:t>
      </w:r>
      <w:r w:rsidRPr="00AA5E8C">
        <w:rPr>
          <w:rFonts w:ascii="Browallia New" w:hAnsi="Browallia New" w:cs="Browallia New"/>
          <w:sz w:val="28"/>
        </w:rPr>
        <w:tab/>
        <w:t>Allowance for doubtful accounts</w:t>
      </w:r>
    </w:p>
    <w:p w14:paraId="128BE9E2" w14:textId="77777777" w:rsidR="004A37F3" w:rsidRPr="00AA5E8C" w:rsidRDefault="004A37F3" w:rsidP="004A37F3">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AA5E8C">
        <w:rPr>
          <w:rFonts w:ascii="Browallia New" w:hAnsi="Browallia New" w:cs="Browallia New"/>
          <w:sz w:val="28"/>
        </w:rPr>
        <w:t>Allowances for doubtful accounts are intended to adjust the value of receivables for probable credit losses.  The management uses judgment to establish reserves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14:paraId="1C98360E" w14:textId="36F650BA" w:rsidR="004A37F3" w:rsidRPr="00AA5E8C" w:rsidRDefault="004A37F3" w:rsidP="004A37F3">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AA5E8C">
        <w:rPr>
          <w:rFonts w:ascii="Browallia New" w:hAnsi="Browallia New" w:cs="Browallia New"/>
          <w:sz w:val="28"/>
        </w:rPr>
        <w:t>4.2</w:t>
      </w:r>
      <w:r w:rsidR="00024689">
        <w:rPr>
          <w:rFonts w:ascii="Browallia New" w:hAnsi="Browallia New" w:cs="Browallia New" w:hint="cs"/>
          <w:sz w:val="28"/>
          <w:cs/>
        </w:rPr>
        <w:t>2</w:t>
      </w:r>
      <w:r w:rsidRPr="00AA5E8C">
        <w:rPr>
          <w:rFonts w:ascii="Browallia New" w:hAnsi="Browallia New" w:cs="Browallia New"/>
          <w:sz w:val="28"/>
        </w:rPr>
        <w:t>.4</w:t>
      </w:r>
      <w:r w:rsidRPr="00AA5E8C">
        <w:rPr>
          <w:rFonts w:ascii="Browallia New" w:hAnsi="Browallia New" w:cs="Browallia New"/>
          <w:sz w:val="28"/>
        </w:rPr>
        <w:tab/>
        <w:t>Allowance for obsolescence and diminution</w:t>
      </w:r>
    </w:p>
    <w:p w14:paraId="165E7E58" w14:textId="36C894F9" w:rsidR="004A37F3" w:rsidRDefault="004A37F3" w:rsidP="00A32924">
      <w:pPr>
        <w:pStyle w:val="NoSpacing"/>
        <w:tabs>
          <w:tab w:val="left" w:pos="720"/>
          <w:tab w:val="left" w:pos="1440"/>
          <w:tab w:val="left" w:pos="2160"/>
          <w:tab w:val="left" w:pos="2880"/>
          <w:tab w:val="left" w:pos="3660"/>
          <w:tab w:val="left" w:pos="6521"/>
          <w:tab w:val="left" w:pos="7776"/>
        </w:tabs>
        <w:ind w:left="709"/>
        <w:jc w:val="both"/>
        <w:rPr>
          <w:rFonts w:ascii="Browallia New" w:hAnsi="Browallia New" w:cs="Browallia New"/>
          <w:sz w:val="28"/>
        </w:rPr>
      </w:pPr>
      <w:r w:rsidRPr="00AA5E8C">
        <w:rPr>
          <w:rFonts w:ascii="Browallia New" w:hAnsi="Browallia New" w:cs="Browallia New"/>
          <w:sz w:val="28"/>
        </w:rPr>
        <w:t>Allowance for obsolescence and diminution in value of inventories are intended to adjust the value of inventories for probable losses.  The management uses judgment to establish allowances for estimated losses for each outstanding inventory.  The allowances for obsolescence and diminution in value of inventories are determined through a combination of analysis of inventories aging.</w:t>
      </w:r>
    </w:p>
    <w:p w14:paraId="4221C5D8" w14:textId="3503709E" w:rsidR="004A37F3" w:rsidRDefault="004A37F3" w:rsidP="00A32924">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AA5E8C">
        <w:rPr>
          <w:rFonts w:ascii="Browallia New" w:hAnsi="Browallia New" w:cs="Browallia New"/>
          <w:sz w:val="28"/>
        </w:rPr>
        <w:t>4.2</w:t>
      </w:r>
      <w:r w:rsidR="00024689">
        <w:rPr>
          <w:rFonts w:ascii="Browallia New" w:hAnsi="Browallia New" w:cs="Browallia New" w:hint="cs"/>
          <w:sz w:val="28"/>
          <w:cs/>
        </w:rPr>
        <w:t>2</w:t>
      </w:r>
      <w:r w:rsidRPr="00AA5E8C">
        <w:rPr>
          <w:rFonts w:ascii="Browallia New" w:hAnsi="Browallia New" w:cs="Browallia New"/>
          <w:sz w:val="28"/>
        </w:rPr>
        <w:t>.5</w:t>
      </w:r>
      <w:r w:rsidRPr="00AA5E8C">
        <w:rPr>
          <w:rFonts w:ascii="Browallia New" w:hAnsi="Browallia New" w:cs="Browallia New"/>
          <w:sz w:val="28"/>
        </w:rPr>
        <w:tab/>
      </w:r>
      <w:r w:rsidRPr="00EC4E6E">
        <w:rPr>
          <w:rFonts w:ascii="Browallia New" w:hAnsi="Browallia New" w:cs="Browallia New"/>
          <w:sz w:val="28"/>
        </w:rPr>
        <w:t>Impairment of investments</w:t>
      </w:r>
    </w:p>
    <w:p w14:paraId="24AFBB13" w14:textId="77777777" w:rsidR="004A37F3" w:rsidRPr="00AA5E8C" w:rsidRDefault="004A37F3" w:rsidP="00A32924">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Pr>
          <w:rFonts w:ascii="Browallia New" w:hAnsi="Browallia New" w:cs="Browallia New"/>
          <w:sz w:val="28"/>
          <w:cs/>
        </w:rPr>
        <w:tab/>
      </w:r>
      <w:r w:rsidRPr="00EC4E6E">
        <w:rPr>
          <w:rFonts w:ascii="Browallia New" w:hAnsi="Browallia New" w:cs="Browallia New"/>
          <w:sz w:val="28"/>
        </w:rPr>
        <w:t>The Company and its subsidiaries treat investments as impaired when the management judges that there has been a significant or prolonged decline in the fair value below their cost or where other objective evidence of impairment exists. The determination of what is “significant” or “prolonged” requires judgment.</w:t>
      </w:r>
    </w:p>
    <w:p w14:paraId="04A885F2" w14:textId="766EF89E" w:rsidR="004A37F3" w:rsidRPr="00AA5E8C" w:rsidRDefault="004A37F3" w:rsidP="00A32924">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AA5E8C">
        <w:rPr>
          <w:rFonts w:ascii="Browallia New" w:hAnsi="Browallia New" w:cs="Browallia New"/>
          <w:sz w:val="28"/>
        </w:rPr>
        <w:t>4.2</w:t>
      </w:r>
      <w:r w:rsidR="00024689">
        <w:rPr>
          <w:rFonts w:ascii="Browallia New" w:hAnsi="Browallia New" w:cs="Browallia New" w:hint="cs"/>
          <w:sz w:val="28"/>
          <w:cs/>
        </w:rPr>
        <w:t>2</w:t>
      </w:r>
      <w:r w:rsidRPr="00AA5E8C">
        <w:rPr>
          <w:rFonts w:ascii="Browallia New" w:hAnsi="Browallia New" w:cs="Browallia New"/>
          <w:sz w:val="28"/>
        </w:rPr>
        <w:t>.</w:t>
      </w:r>
      <w:r>
        <w:rPr>
          <w:rFonts w:ascii="Browallia New" w:hAnsi="Browallia New" w:cs="Browallia New" w:hint="cs"/>
          <w:sz w:val="28"/>
          <w:cs/>
        </w:rPr>
        <w:t>6</w:t>
      </w:r>
      <w:r w:rsidRPr="00AA5E8C">
        <w:rPr>
          <w:rFonts w:ascii="Browallia New" w:hAnsi="Browallia New" w:cs="Browallia New"/>
          <w:sz w:val="28"/>
        </w:rPr>
        <w:tab/>
        <w:t>Investment property</w:t>
      </w:r>
    </w:p>
    <w:p w14:paraId="502757AD" w14:textId="77777777" w:rsidR="004A37F3" w:rsidRPr="00AA5E8C" w:rsidRDefault="004A37F3" w:rsidP="00A32924">
      <w:pPr>
        <w:pStyle w:val="NoSpacing"/>
        <w:spacing w:after="120"/>
        <w:ind w:left="709"/>
        <w:jc w:val="both"/>
        <w:rPr>
          <w:rFonts w:ascii="Browallia New" w:hAnsi="Browallia New" w:cs="Browallia New"/>
          <w:sz w:val="28"/>
        </w:rPr>
      </w:pPr>
      <w:r w:rsidRPr="00AA5E8C">
        <w:rPr>
          <w:rFonts w:ascii="Browallia New" w:hAnsi="Browallia New" w:cs="Browallia New"/>
          <w:sz w:val="28"/>
        </w:rPr>
        <w:t>In determining the fair value disclosure of investment property, the management used the income approach supported by current and previous valuations by an independent appraiser.</w:t>
      </w:r>
    </w:p>
    <w:p w14:paraId="105B5B9F" w14:textId="5B7475A8" w:rsidR="004A37F3" w:rsidRPr="00AA5E8C" w:rsidRDefault="004A37F3" w:rsidP="00A32924">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AA5E8C">
        <w:rPr>
          <w:rFonts w:ascii="Browallia New" w:hAnsi="Browallia New" w:cs="Browallia New"/>
          <w:sz w:val="28"/>
        </w:rPr>
        <w:t>4.2</w:t>
      </w:r>
      <w:r w:rsidR="00024689">
        <w:rPr>
          <w:rFonts w:ascii="Browallia New" w:hAnsi="Browallia New" w:cs="Browallia New" w:hint="cs"/>
          <w:sz w:val="28"/>
          <w:cs/>
        </w:rPr>
        <w:t>2</w:t>
      </w:r>
      <w:r w:rsidRPr="00AA5E8C">
        <w:rPr>
          <w:rFonts w:ascii="Browallia New" w:hAnsi="Browallia New" w:cs="Browallia New"/>
          <w:sz w:val="28"/>
        </w:rPr>
        <w:t>.</w:t>
      </w:r>
      <w:r>
        <w:rPr>
          <w:rFonts w:ascii="Browallia New" w:hAnsi="Browallia New" w:cs="Browallia New" w:hint="cs"/>
          <w:sz w:val="28"/>
          <w:cs/>
        </w:rPr>
        <w:t>7</w:t>
      </w:r>
      <w:r w:rsidRPr="00AA5E8C">
        <w:rPr>
          <w:rFonts w:ascii="Browallia New" w:hAnsi="Browallia New" w:cs="Browallia New"/>
          <w:sz w:val="28"/>
        </w:rPr>
        <w:tab/>
        <w:t>Property plant and equipment and Depreciation</w:t>
      </w:r>
    </w:p>
    <w:p w14:paraId="1BD69916" w14:textId="77777777" w:rsidR="004A37F3" w:rsidRPr="00AA5E8C" w:rsidRDefault="004A37F3" w:rsidP="00A32924">
      <w:pPr>
        <w:pStyle w:val="NoSpacing"/>
        <w:tabs>
          <w:tab w:val="left" w:pos="720"/>
          <w:tab w:val="left" w:pos="1440"/>
          <w:tab w:val="left" w:pos="2160"/>
          <w:tab w:val="left" w:pos="2880"/>
          <w:tab w:val="left" w:pos="3660"/>
          <w:tab w:val="left" w:pos="6521"/>
          <w:tab w:val="left" w:pos="7776"/>
        </w:tabs>
        <w:spacing w:after="120"/>
        <w:ind w:left="709"/>
        <w:jc w:val="both"/>
        <w:rPr>
          <w:rFonts w:ascii="Browallia New" w:hAnsi="Browallia New" w:cs="Browallia New"/>
          <w:sz w:val="28"/>
        </w:rPr>
      </w:pPr>
      <w:r w:rsidRPr="00AA5E8C">
        <w:rPr>
          <w:rFonts w:ascii="Browallia New" w:hAnsi="Browallia New" w:cs="Browallia New"/>
          <w:sz w:val="28"/>
        </w:rPr>
        <w:t>In calculating depreciation on building and equipment, the management estimates useful lives and residual values of the Company’s building and equipment and reviews estimated useful lives and salvage values if there are any changes.</w:t>
      </w:r>
    </w:p>
    <w:p w14:paraId="12BBAEEC" w14:textId="327C531F" w:rsidR="004A37F3" w:rsidRPr="00AA5E8C" w:rsidRDefault="004A37F3" w:rsidP="00A32924">
      <w:pPr>
        <w:pStyle w:val="NoSpacing"/>
        <w:tabs>
          <w:tab w:val="left" w:pos="720"/>
          <w:tab w:val="left" w:pos="1440"/>
          <w:tab w:val="left" w:pos="2160"/>
          <w:tab w:val="left" w:pos="4080"/>
        </w:tabs>
        <w:spacing w:after="120"/>
        <w:jc w:val="both"/>
        <w:rPr>
          <w:rFonts w:ascii="Browallia New" w:hAnsi="Browallia New" w:cs="Browallia New"/>
          <w:sz w:val="28"/>
        </w:rPr>
      </w:pPr>
      <w:r w:rsidRPr="00AA5E8C">
        <w:rPr>
          <w:rFonts w:ascii="Browallia New" w:hAnsi="Browallia New" w:cs="Browallia New"/>
          <w:sz w:val="28"/>
        </w:rPr>
        <w:t>4.2</w:t>
      </w:r>
      <w:r w:rsidR="00024689">
        <w:rPr>
          <w:rFonts w:ascii="Browallia New" w:hAnsi="Browallia New" w:cs="Browallia New" w:hint="cs"/>
          <w:sz w:val="28"/>
          <w:cs/>
        </w:rPr>
        <w:t>2</w:t>
      </w:r>
      <w:r w:rsidRPr="00AA5E8C">
        <w:rPr>
          <w:rFonts w:ascii="Browallia New" w:hAnsi="Browallia New" w:cs="Browallia New"/>
          <w:sz w:val="28"/>
        </w:rPr>
        <w:t>.</w:t>
      </w:r>
      <w:r>
        <w:rPr>
          <w:rFonts w:ascii="Browallia New" w:hAnsi="Browallia New" w:cs="Browallia New" w:hint="cs"/>
          <w:sz w:val="28"/>
          <w:cs/>
        </w:rPr>
        <w:t>8</w:t>
      </w:r>
      <w:r w:rsidRPr="00AA5E8C">
        <w:rPr>
          <w:rFonts w:ascii="Browallia New" w:hAnsi="Browallia New" w:cs="Browallia New"/>
          <w:sz w:val="28"/>
        </w:rPr>
        <w:tab/>
        <w:t>Deferred tax assets</w:t>
      </w:r>
      <w:r w:rsidRPr="00AA5E8C">
        <w:rPr>
          <w:rFonts w:ascii="Browallia New" w:hAnsi="Browallia New" w:cs="Browallia New"/>
          <w:sz w:val="28"/>
        </w:rPr>
        <w:tab/>
      </w:r>
    </w:p>
    <w:p w14:paraId="4532439D" w14:textId="77777777" w:rsidR="004A37F3" w:rsidRDefault="004A37F3" w:rsidP="00A32924">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AA5E8C">
        <w:rPr>
          <w:rFonts w:ascii="Browallia New" w:hAnsi="Browallia New" w:cs="Browallia New"/>
          <w:sz w:val="28"/>
        </w:rPr>
        <w:t xml:space="preserve">Deferred tax assets are recognized in respect of temporary differences only to the extent that it is probable that taxable profit will be available against which these differences can be recognized.  Significant management judgment is required to determine the amount of deferred tax assets that can be recognized, based upon the </w:t>
      </w:r>
      <w:r w:rsidRPr="004E39D3">
        <w:rPr>
          <w:rFonts w:ascii="Browallia New" w:hAnsi="Browallia New" w:cs="Browallia New"/>
          <w:sz w:val="28"/>
        </w:rPr>
        <w:t>likely timing and level of estimate future taxable profits.</w:t>
      </w:r>
    </w:p>
    <w:p w14:paraId="39194287" w14:textId="796C897C" w:rsidR="004A37F3" w:rsidRPr="004E39D3" w:rsidRDefault="004A37F3" w:rsidP="00A32924">
      <w:pPr>
        <w:pStyle w:val="NoSpacing"/>
        <w:tabs>
          <w:tab w:val="left" w:pos="720"/>
          <w:tab w:val="left" w:pos="1440"/>
          <w:tab w:val="left" w:pos="2160"/>
          <w:tab w:val="left" w:pos="4080"/>
        </w:tabs>
        <w:spacing w:after="120"/>
        <w:jc w:val="both"/>
        <w:rPr>
          <w:rFonts w:ascii="Browallia New" w:hAnsi="Browallia New" w:cs="Browallia New"/>
          <w:sz w:val="28"/>
        </w:rPr>
      </w:pPr>
      <w:r w:rsidRPr="004E39D3">
        <w:rPr>
          <w:rFonts w:ascii="Browallia New" w:hAnsi="Browallia New" w:cs="Browallia New"/>
          <w:sz w:val="28"/>
        </w:rPr>
        <w:t>4.2</w:t>
      </w:r>
      <w:r w:rsidR="00250521">
        <w:rPr>
          <w:rFonts w:ascii="Browallia New" w:hAnsi="Browallia New" w:cs="Browallia New" w:hint="cs"/>
          <w:sz w:val="28"/>
          <w:cs/>
        </w:rPr>
        <w:t>2</w:t>
      </w:r>
      <w:r w:rsidRPr="004E39D3">
        <w:rPr>
          <w:rFonts w:ascii="Browallia New" w:hAnsi="Browallia New" w:cs="Browallia New"/>
          <w:sz w:val="28"/>
        </w:rPr>
        <w:t>.</w:t>
      </w:r>
      <w:r>
        <w:rPr>
          <w:rFonts w:ascii="Browallia New" w:hAnsi="Browallia New" w:cs="Browallia New" w:hint="cs"/>
          <w:sz w:val="28"/>
          <w:cs/>
        </w:rPr>
        <w:t>9</w:t>
      </w:r>
      <w:r w:rsidRPr="004E39D3">
        <w:rPr>
          <w:rFonts w:ascii="Browallia New" w:hAnsi="Browallia New" w:cs="Browallia New"/>
          <w:sz w:val="28"/>
        </w:rPr>
        <w:tab/>
        <w:t>Impairment of assets</w:t>
      </w:r>
    </w:p>
    <w:p w14:paraId="191A0718" w14:textId="5C9BC6E6" w:rsidR="004A37F3" w:rsidRPr="004E39D3" w:rsidRDefault="004A37F3" w:rsidP="00A32924">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4E39D3">
        <w:rPr>
          <w:rFonts w:ascii="Browallia New" w:hAnsi="Browallia New" w:cs="Browallia New"/>
          <w:sz w:val="28"/>
        </w:rPr>
        <w:t>The management is required to review property, plant and equipment, investment property</w:t>
      </w:r>
      <w:r w:rsidR="00250521">
        <w:rPr>
          <w:rFonts w:ascii="Browallia New" w:hAnsi="Browallia New" w:cs="Browallia New"/>
          <w:sz w:val="28"/>
        </w:rPr>
        <w:t xml:space="preserve"> and </w:t>
      </w:r>
      <w:r w:rsidRPr="004E39D3">
        <w:rPr>
          <w:rFonts w:ascii="Browallia New" w:hAnsi="Browallia New" w:cs="Browallia New"/>
          <w:sz w:val="28"/>
        </w:rPr>
        <w:t>intangible assets an</w:t>
      </w:r>
      <w:r w:rsidR="00250521">
        <w:rPr>
          <w:rFonts w:ascii="Browallia New" w:hAnsi="Browallia New" w:cs="Browallia New"/>
          <w:sz w:val="28"/>
        </w:rPr>
        <w:t xml:space="preserve">d </w:t>
      </w:r>
      <w:r w:rsidRPr="004E39D3">
        <w:rPr>
          <w:rFonts w:ascii="Browallia New" w:hAnsi="Browallia New" w:cs="Browallia New"/>
          <w:sz w:val="28"/>
        </w:rPr>
        <w:t xml:space="preserve">if there is an </w:t>
      </w:r>
      <w:proofErr w:type="gramStart"/>
      <w:r w:rsidRPr="004E39D3">
        <w:rPr>
          <w:rFonts w:ascii="Browallia New" w:hAnsi="Browallia New" w:cs="Browallia New"/>
          <w:sz w:val="28"/>
        </w:rPr>
        <w:t>indication</w:t>
      </w:r>
      <w:proofErr w:type="gramEnd"/>
      <w:r w:rsidRPr="004E39D3">
        <w:rPr>
          <w:rFonts w:ascii="Browallia New" w:hAnsi="Browallia New" w:cs="Browallia New"/>
          <w:sz w:val="28"/>
        </w:rPr>
        <w:t xml:space="preserve"> they may be impaired, and impairment losses are recorded in the period when it is determined that their recoverable amount is lower than the carrying amount.</w:t>
      </w:r>
    </w:p>
    <w:p w14:paraId="2DCE773F" w14:textId="77777777" w:rsidR="00250521" w:rsidRDefault="00250521" w:rsidP="00A32924">
      <w:pPr>
        <w:pStyle w:val="NoSpacing"/>
        <w:tabs>
          <w:tab w:val="left" w:pos="720"/>
          <w:tab w:val="left" w:pos="1440"/>
          <w:tab w:val="left" w:pos="2160"/>
          <w:tab w:val="left" w:pos="4080"/>
        </w:tabs>
        <w:spacing w:after="120"/>
        <w:ind w:left="709"/>
        <w:jc w:val="both"/>
        <w:rPr>
          <w:rFonts w:ascii="Browallia New" w:hAnsi="Browallia New" w:cs="Browallia New"/>
          <w:sz w:val="28"/>
        </w:rPr>
      </w:pPr>
    </w:p>
    <w:p w14:paraId="6D7F15E6" w14:textId="77777777" w:rsidR="00250521" w:rsidRDefault="00250521" w:rsidP="00A32924">
      <w:pPr>
        <w:pStyle w:val="NoSpacing"/>
        <w:tabs>
          <w:tab w:val="left" w:pos="720"/>
          <w:tab w:val="left" w:pos="1440"/>
          <w:tab w:val="left" w:pos="2160"/>
          <w:tab w:val="left" w:pos="4080"/>
        </w:tabs>
        <w:spacing w:after="120"/>
        <w:ind w:left="709"/>
        <w:jc w:val="both"/>
        <w:rPr>
          <w:rFonts w:ascii="Browallia New" w:hAnsi="Browallia New" w:cs="Browallia New"/>
          <w:sz w:val="28"/>
        </w:rPr>
      </w:pPr>
    </w:p>
    <w:p w14:paraId="641AF1AA" w14:textId="77777777" w:rsidR="00776AF7" w:rsidRDefault="00776AF7" w:rsidP="00776AF7">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b/>
          <w:bCs/>
          <w:sz w:val="28"/>
        </w:rPr>
      </w:pPr>
      <w:r w:rsidRPr="00183236">
        <w:rPr>
          <w:rFonts w:ascii="Browallia New" w:hAnsi="Browallia New" w:cs="Browallia New"/>
          <w:b/>
          <w:bCs/>
          <w:sz w:val="28"/>
        </w:rPr>
        <w:t>4.</w:t>
      </w:r>
      <w:r w:rsidRPr="00183236">
        <w:rPr>
          <w:rFonts w:ascii="Browallia New" w:hAnsi="Browallia New" w:cs="Browallia New"/>
          <w:b/>
          <w:bCs/>
          <w:sz w:val="28"/>
        </w:rPr>
        <w:tab/>
        <w:t>SIGNIFICANT ACCOUNTING POLICIES (</w:t>
      </w:r>
      <w:proofErr w:type="spellStart"/>
      <w:r w:rsidRPr="00183236">
        <w:rPr>
          <w:rFonts w:ascii="Browallia New" w:hAnsi="Browallia New" w:cs="Browallia New"/>
          <w:b/>
          <w:bCs/>
          <w:sz w:val="28"/>
        </w:rPr>
        <w:t>Con’t</w:t>
      </w:r>
      <w:proofErr w:type="spellEnd"/>
      <w:r w:rsidRPr="00183236">
        <w:rPr>
          <w:rFonts w:ascii="Browallia New" w:hAnsi="Browallia New" w:cs="Browallia New"/>
          <w:b/>
          <w:bCs/>
          <w:sz w:val="28"/>
        </w:rPr>
        <w:t>)</w:t>
      </w:r>
    </w:p>
    <w:p w14:paraId="78B5E8C3" w14:textId="77777777" w:rsidR="00776AF7" w:rsidRPr="007A1FA0" w:rsidRDefault="00776AF7" w:rsidP="00776AF7">
      <w:pPr>
        <w:pStyle w:val="NoSpacing"/>
        <w:tabs>
          <w:tab w:val="left" w:pos="720"/>
          <w:tab w:val="left" w:pos="1440"/>
          <w:tab w:val="left" w:pos="2160"/>
          <w:tab w:val="left" w:pos="2880"/>
          <w:tab w:val="left" w:pos="3660"/>
          <w:tab w:val="left" w:pos="6521"/>
          <w:tab w:val="left" w:pos="7776"/>
        </w:tabs>
        <w:spacing w:after="120"/>
        <w:jc w:val="both"/>
        <w:rPr>
          <w:rFonts w:ascii="Browallia New" w:hAnsi="Browallia New" w:cs="Browallia New"/>
          <w:sz w:val="28"/>
        </w:rPr>
      </w:pPr>
      <w:r w:rsidRPr="00251B70">
        <w:rPr>
          <w:rFonts w:ascii="Browallia New" w:hAnsi="Browallia New" w:cs="Browallia New"/>
          <w:sz w:val="28"/>
          <w:cs/>
        </w:rPr>
        <w:t>4.2</w:t>
      </w:r>
      <w:r>
        <w:rPr>
          <w:rFonts w:ascii="Browallia New" w:hAnsi="Browallia New" w:cs="Browallia New" w:hint="cs"/>
          <w:sz w:val="28"/>
          <w:cs/>
        </w:rPr>
        <w:t>2</w:t>
      </w:r>
      <w:r w:rsidRPr="00251B70">
        <w:rPr>
          <w:rFonts w:ascii="Browallia New" w:hAnsi="Browallia New" w:cs="Browallia New"/>
          <w:sz w:val="28"/>
          <w:cs/>
        </w:rPr>
        <w:tab/>
      </w:r>
      <w:r w:rsidRPr="00251B70">
        <w:rPr>
          <w:rFonts w:ascii="Browallia New" w:hAnsi="Browallia New" w:cs="Browallia New"/>
          <w:sz w:val="28"/>
        </w:rPr>
        <w:t>Significant accounting judgments and estimates</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1CA2A391" w14:textId="77777777" w:rsidR="00776AF7" w:rsidRPr="004E39D3" w:rsidRDefault="00776AF7" w:rsidP="00776AF7">
      <w:pPr>
        <w:pStyle w:val="NoSpacing"/>
        <w:tabs>
          <w:tab w:val="left" w:pos="720"/>
          <w:tab w:val="left" w:pos="1440"/>
          <w:tab w:val="left" w:pos="2160"/>
          <w:tab w:val="left" w:pos="4080"/>
        </w:tabs>
        <w:spacing w:after="120"/>
        <w:jc w:val="both"/>
        <w:rPr>
          <w:rFonts w:ascii="Browallia New" w:hAnsi="Browallia New" w:cs="Browallia New"/>
          <w:sz w:val="28"/>
        </w:rPr>
      </w:pPr>
      <w:r w:rsidRPr="004E39D3">
        <w:rPr>
          <w:rFonts w:ascii="Browallia New" w:hAnsi="Browallia New" w:cs="Browallia New"/>
          <w:sz w:val="28"/>
        </w:rPr>
        <w:t>4.2</w:t>
      </w:r>
      <w:r>
        <w:rPr>
          <w:rFonts w:ascii="Browallia New" w:hAnsi="Browallia New" w:cs="Browallia New" w:hint="cs"/>
          <w:sz w:val="28"/>
          <w:cs/>
        </w:rPr>
        <w:t>2</w:t>
      </w:r>
      <w:r w:rsidRPr="004E39D3">
        <w:rPr>
          <w:rFonts w:ascii="Browallia New" w:hAnsi="Browallia New" w:cs="Browallia New"/>
          <w:sz w:val="28"/>
        </w:rPr>
        <w:t>.</w:t>
      </w:r>
      <w:r>
        <w:rPr>
          <w:rFonts w:ascii="Browallia New" w:hAnsi="Browallia New" w:cs="Browallia New" w:hint="cs"/>
          <w:sz w:val="28"/>
          <w:cs/>
        </w:rPr>
        <w:t>9</w:t>
      </w:r>
      <w:r w:rsidRPr="004E39D3">
        <w:rPr>
          <w:rFonts w:ascii="Browallia New" w:hAnsi="Browallia New" w:cs="Browallia New"/>
          <w:sz w:val="28"/>
        </w:rPr>
        <w:tab/>
        <w:t>Impairment of assets</w:t>
      </w:r>
    </w:p>
    <w:p w14:paraId="168ED33A" w14:textId="64C17A56" w:rsidR="004A37F3" w:rsidRPr="004E39D3" w:rsidRDefault="004A37F3" w:rsidP="00A32924">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4E39D3">
        <w:rPr>
          <w:rFonts w:ascii="Browallia New" w:hAnsi="Browallia New" w:cs="Browallia New"/>
          <w:sz w:val="28"/>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p>
    <w:p w14:paraId="2BFB4222" w14:textId="3CCD9D8A" w:rsidR="00A32924" w:rsidRDefault="004A37F3" w:rsidP="00776AF7">
      <w:pPr>
        <w:pStyle w:val="NoSpacing"/>
        <w:ind w:left="709"/>
        <w:jc w:val="both"/>
        <w:rPr>
          <w:rFonts w:ascii="Browallia New" w:hAnsi="Browallia New" w:cs="Browallia New"/>
          <w:sz w:val="28"/>
        </w:rPr>
      </w:pPr>
      <w:r w:rsidRPr="004E39D3">
        <w:rPr>
          <w:rFonts w:ascii="Browallia New" w:hAnsi="Browallia New" w:cs="Browallia New"/>
          <w:sz w:val="28"/>
        </w:rPr>
        <w:t>The impairment analysis of property, plant and equipment, investment property</w:t>
      </w:r>
      <w:bookmarkStart w:id="8" w:name="_GoBack"/>
      <w:bookmarkEnd w:id="8"/>
      <w:r w:rsidRPr="004E39D3">
        <w:rPr>
          <w:rFonts w:ascii="Browallia New" w:hAnsi="Browallia New" w:cs="Browallia New"/>
          <w:sz w:val="28"/>
        </w:rPr>
        <w:t xml:space="preserve"> </w:t>
      </w:r>
      <w:r w:rsidR="00F51520">
        <w:rPr>
          <w:rFonts w:ascii="Browallia New" w:hAnsi="Browallia New" w:cs="Browallia New"/>
          <w:sz w:val="28"/>
        </w:rPr>
        <w:t>and</w:t>
      </w:r>
      <w:r w:rsidRPr="004E39D3">
        <w:rPr>
          <w:rFonts w:ascii="Browallia New" w:hAnsi="Browallia New" w:cs="Browallia New"/>
          <w:sz w:val="28"/>
        </w:rPr>
        <w:t xml:space="preserve">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349580ED" w14:textId="74C875B1" w:rsidR="004A37F3" w:rsidRPr="004E39D3" w:rsidRDefault="004A37F3" w:rsidP="004A37F3">
      <w:pPr>
        <w:pStyle w:val="NoSpacing"/>
        <w:tabs>
          <w:tab w:val="left" w:pos="720"/>
          <w:tab w:val="left" w:pos="1440"/>
          <w:tab w:val="left" w:pos="2160"/>
          <w:tab w:val="left" w:pos="4080"/>
        </w:tabs>
        <w:spacing w:after="120"/>
        <w:jc w:val="both"/>
        <w:rPr>
          <w:rFonts w:ascii="Browallia New" w:hAnsi="Browallia New" w:cs="Browallia New"/>
          <w:sz w:val="28"/>
        </w:rPr>
      </w:pPr>
      <w:r w:rsidRPr="004E39D3">
        <w:rPr>
          <w:rFonts w:ascii="Browallia New" w:hAnsi="Browallia New" w:cs="Browallia New"/>
          <w:sz w:val="28"/>
        </w:rPr>
        <w:t>4.2</w:t>
      </w:r>
      <w:r w:rsidR="00776AF7">
        <w:rPr>
          <w:rFonts w:ascii="Browallia New" w:hAnsi="Browallia New" w:cs="Browallia New"/>
          <w:sz w:val="28"/>
        </w:rPr>
        <w:t>2</w:t>
      </w:r>
      <w:r w:rsidRPr="004E39D3">
        <w:rPr>
          <w:rFonts w:ascii="Browallia New" w:hAnsi="Browallia New" w:cs="Browallia New"/>
          <w:sz w:val="28"/>
        </w:rPr>
        <w:t>.1</w:t>
      </w:r>
      <w:r>
        <w:rPr>
          <w:rFonts w:ascii="Browallia New" w:hAnsi="Browallia New" w:cs="Browallia New" w:hint="cs"/>
          <w:sz w:val="28"/>
          <w:cs/>
        </w:rPr>
        <w:t>0</w:t>
      </w:r>
      <w:r w:rsidRPr="004E39D3">
        <w:rPr>
          <w:rFonts w:ascii="Browallia New" w:hAnsi="Browallia New" w:cs="Browallia New"/>
          <w:sz w:val="28"/>
        </w:rPr>
        <w:tab/>
        <w:t>Provision for employee benefit</w:t>
      </w:r>
    </w:p>
    <w:p w14:paraId="667FE4D4" w14:textId="77777777" w:rsidR="004A37F3" w:rsidRPr="004E39D3" w:rsidRDefault="004A37F3" w:rsidP="004A37F3">
      <w:pPr>
        <w:pStyle w:val="NoSpacing"/>
        <w:tabs>
          <w:tab w:val="left" w:pos="720"/>
          <w:tab w:val="left" w:pos="1440"/>
          <w:tab w:val="left" w:pos="2160"/>
          <w:tab w:val="left" w:pos="4080"/>
        </w:tabs>
        <w:spacing w:after="120"/>
        <w:ind w:left="709"/>
        <w:jc w:val="both"/>
        <w:rPr>
          <w:rFonts w:ascii="Browallia New" w:hAnsi="Browallia New" w:cs="Browallia New"/>
          <w:sz w:val="28"/>
        </w:rPr>
      </w:pPr>
      <w:r w:rsidRPr="004E39D3">
        <w:rPr>
          <w:rFonts w:ascii="Browallia New" w:hAnsi="Browallia New" w:cs="Browallia New"/>
          <w:sz w:val="28"/>
        </w:rPr>
        <w:t>In providing retirement employee benefit, the management is required to use judgment to determine the probability that its employee will work until retired by considering the past information which will be revised annually.  The assumptions applied in the annual calculation are based on cost of service in the past and terms of employment benefit.</w:t>
      </w:r>
    </w:p>
    <w:p w14:paraId="537A9459" w14:textId="4FEB5FC8" w:rsidR="004A37F3" w:rsidRPr="004E39D3" w:rsidRDefault="004A37F3" w:rsidP="004A37F3">
      <w:pPr>
        <w:pStyle w:val="NoSpacing"/>
        <w:tabs>
          <w:tab w:val="left" w:pos="720"/>
          <w:tab w:val="left" w:pos="1440"/>
          <w:tab w:val="left" w:pos="2160"/>
          <w:tab w:val="left" w:pos="4080"/>
        </w:tabs>
        <w:spacing w:after="120"/>
        <w:jc w:val="both"/>
        <w:rPr>
          <w:rFonts w:ascii="Browallia New" w:hAnsi="Browallia New" w:cs="Browallia New"/>
          <w:sz w:val="28"/>
        </w:rPr>
      </w:pPr>
      <w:r w:rsidRPr="004E39D3">
        <w:rPr>
          <w:rFonts w:ascii="Browallia New" w:hAnsi="Browallia New" w:cs="Browallia New"/>
          <w:sz w:val="28"/>
        </w:rPr>
        <w:t>4.2</w:t>
      </w:r>
      <w:r w:rsidR="00776AF7">
        <w:rPr>
          <w:rFonts w:ascii="Browallia New" w:hAnsi="Browallia New" w:cs="Browallia New"/>
          <w:sz w:val="28"/>
        </w:rPr>
        <w:t>2</w:t>
      </w:r>
      <w:r w:rsidRPr="004E39D3">
        <w:rPr>
          <w:rFonts w:ascii="Browallia New" w:hAnsi="Browallia New" w:cs="Browallia New"/>
          <w:sz w:val="28"/>
        </w:rPr>
        <w:t>.1</w:t>
      </w:r>
      <w:r>
        <w:rPr>
          <w:rFonts w:ascii="Browallia New" w:hAnsi="Browallia New" w:cs="Browallia New" w:hint="cs"/>
          <w:sz w:val="28"/>
          <w:cs/>
        </w:rPr>
        <w:t>1</w:t>
      </w:r>
      <w:r w:rsidRPr="004E39D3">
        <w:rPr>
          <w:rFonts w:ascii="Browallia New" w:hAnsi="Browallia New" w:cs="Browallia New"/>
          <w:sz w:val="28"/>
        </w:rPr>
        <w:tab/>
        <w:t>Leases</w:t>
      </w:r>
    </w:p>
    <w:p w14:paraId="5F48BA69" w14:textId="727DA091" w:rsidR="00FC25FA" w:rsidRDefault="004A37F3" w:rsidP="00167542">
      <w:pPr>
        <w:pStyle w:val="NoSpacing"/>
        <w:ind w:left="709"/>
        <w:jc w:val="both"/>
        <w:rPr>
          <w:rFonts w:ascii="Browallia New" w:hAnsi="Browallia New" w:cs="Browallia New"/>
          <w:sz w:val="28"/>
        </w:rPr>
      </w:pPr>
      <w:r w:rsidRPr="004E39D3">
        <w:rPr>
          <w:rFonts w:ascii="Browallia New" w:hAnsi="Browallia New" w:cs="Browallia New"/>
          <w:sz w:val="28"/>
        </w:rPr>
        <w:t>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w:t>
      </w:r>
    </w:p>
    <w:p w14:paraId="5885C9F1" w14:textId="77777777" w:rsidR="00167542" w:rsidRPr="00B21B93" w:rsidRDefault="00167542" w:rsidP="00167542">
      <w:pPr>
        <w:pStyle w:val="NoSpacing"/>
        <w:jc w:val="both"/>
        <w:rPr>
          <w:rFonts w:ascii="Browallia New" w:hAnsi="Browallia New" w:cs="Browallia New"/>
          <w:sz w:val="28"/>
        </w:rPr>
      </w:pPr>
    </w:p>
    <w:p w14:paraId="423F43E4" w14:textId="4EA5B362" w:rsidR="00E96DB0" w:rsidRPr="00B21B93" w:rsidRDefault="00C01DFE" w:rsidP="00B21B93">
      <w:pPr>
        <w:pStyle w:val="NoSpacing"/>
        <w:tabs>
          <w:tab w:val="left" w:pos="709"/>
        </w:tabs>
        <w:spacing w:after="120"/>
        <w:jc w:val="both"/>
        <w:rPr>
          <w:rFonts w:ascii="Browallia New" w:hAnsi="Browallia New" w:cs="Browallia New"/>
          <w:b/>
          <w:bCs/>
          <w:color w:val="000000" w:themeColor="text1"/>
          <w:sz w:val="28"/>
        </w:rPr>
      </w:pPr>
      <w:r w:rsidRPr="00B21B93">
        <w:rPr>
          <w:rFonts w:ascii="Browallia New" w:hAnsi="Browallia New" w:cs="Browallia New"/>
          <w:b/>
          <w:bCs/>
          <w:color w:val="000000" w:themeColor="text1"/>
          <w:sz w:val="28"/>
        </w:rPr>
        <w:t>5.</w:t>
      </w:r>
      <w:r w:rsidRPr="00B21B93">
        <w:rPr>
          <w:rFonts w:ascii="Browallia New" w:hAnsi="Browallia New" w:cs="Browallia New"/>
          <w:b/>
          <w:bCs/>
          <w:color w:val="000000" w:themeColor="text1"/>
          <w:sz w:val="28"/>
        </w:rPr>
        <w:tab/>
      </w:r>
      <w:r w:rsidR="00E96DB0" w:rsidRPr="00B21B93">
        <w:rPr>
          <w:rFonts w:ascii="Browallia New" w:hAnsi="Browallia New" w:cs="Browallia New"/>
          <w:b/>
          <w:bCs/>
          <w:color w:val="000000" w:themeColor="text1"/>
          <w:sz w:val="28"/>
        </w:rPr>
        <w:t>RELATED PARTIES TRANSACTIONS</w:t>
      </w:r>
    </w:p>
    <w:p w14:paraId="101C5839" w14:textId="77974902" w:rsidR="00E96DB0" w:rsidRDefault="00E96DB0" w:rsidP="00B21B93">
      <w:pPr>
        <w:pStyle w:val="NoSpacing"/>
        <w:spacing w:after="120"/>
        <w:ind w:left="720"/>
        <w:jc w:val="both"/>
        <w:rPr>
          <w:rFonts w:ascii="Browallia New" w:hAnsi="Browallia New" w:cs="Browallia New"/>
          <w:color w:val="000000" w:themeColor="text1"/>
          <w:sz w:val="28"/>
        </w:rPr>
      </w:pPr>
      <w:r w:rsidRPr="00B21B93">
        <w:rPr>
          <w:rFonts w:ascii="Browallia New" w:hAnsi="Browallia New" w:cs="Browallia New"/>
          <w:color w:val="000000" w:themeColor="text1"/>
          <w:sz w:val="28"/>
        </w:rPr>
        <w:t>The Company h</w:t>
      </w:r>
      <w:r w:rsidR="003874F2" w:rsidRPr="00B21B93">
        <w:rPr>
          <w:rFonts w:ascii="Browallia New" w:hAnsi="Browallia New" w:cs="Browallia New"/>
          <w:color w:val="000000" w:themeColor="text1"/>
          <w:sz w:val="28"/>
        </w:rPr>
        <w:t>as certain transactions with</w:t>
      </w:r>
      <w:r w:rsidRPr="00B21B93">
        <w:rPr>
          <w:rFonts w:ascii="Browallia New" w:hAnsi="Browallia New" w:cs="Browallia New"/>
          <w:color w:val="000000" w:themeColor="text1"/>
          <w:sz w:val="28"/>
        </w:rPr>
        <w:t xml:space="preserve"> subsidiaries and related parties. Part of assets, liabilities, income and</w:t>
      </w:r>
      <w:r w:rsidRPr="00B21B93">
        <w:rPr>
          <w:rFonts w:ascii="Browallia New" w:hAnsi="Browallia New" w:cs="Browallia New"/>
          <w:color w:val="000000" w:themeColor="text1"/>
          <w:sz w:val="28"/>
          <w:cs/>
        </w:rPr>
        <w:t xml:space="preserve"> </w:t>
      </w:r>
      <w:r w:rsidRPr="00B21B93">
        <w:rPr>
          <w:rFonts w:ascii="Browallia New" w:hAnsi="Browallia New" w:cs="Browallia New"/>
          <w:color w:val="000000" w:themeColor="text1"/>
          <w:sz w:val="28"/>
        </w:rPr>
        <w:t>expenses are incurred from such related transactions. These companies are related through common shareholdings and/or</w:t>
      </w:r>
      <w:r w:rsidRPr="00B21B93">
        <w:rPr>
          <w:rFonts w:ascii="Browallia New" w:hAnsi="Browallia New" w:cs="Browallia New"/>
          <w:color w:val="000000" w:themeColor="text1"/>
          <w:sz w:val="28"/>
          <w:cs/>
        </w:rPr>
        <w:t xml:space="preserve"> </w:t>
      </w:r>
      <w:r w:rsidRPr="00B21B93">
        <w:rPr>
          <w:rFonts w:ascii="Browallia New" w:hAnsi="Browallia New" w:cs="Browallia New"/>
          <w:color w:val="000000" w:themeColor="text1"/>
          <w:sz w:val="28"/>
        </w:rPr>
        <w:t>directorships.</w:t>
      </w:r>
    </w:p>
    <w:p w14:paraId="01D8D05C" w14:textId="75BE0BFF" w:rsidR="00D40C1F" w:rsidRDefault="00D40C1F" w:rsidP="00B21B93">
      <w:pPr>
        <w:pStyle w:val="NoSpacing"/>
        <w:spacing w:after="120"/>
        <w:ind w:left="720"/>
        <w:jc w:val="both"/>
        <w:rPr>
          <w:rFonts w:ascii="Browallia New" w:hAnsi="Browallia New" w:cs="Browallia New"/>
          <w:color w:val="000000" w:themeColor="text1"/>
          <w:sz w:val="28"/>
        </w:rPr>
      </w:pPr>
    </w:p>
    <w:p w14:paraId="16DF26C9" w14:textId="09DF9BDA" w:rsidR="00D40C1F" w:rsidRDefault="00D40C1F" w:rsidP="00B21B93">
      <w:pPr>
        <w:pStyle w:val="NoSpacing"/>
        <w:spacing w:after="120"/>
        <w:ind w:left="720"/>
        <w:jc w:val="both"/>
        <w:rPr>
          <w:rFonts w:ascii="Browallia New" w:hAnsi="Browallia New" w:cs="Browallia New"/>
          <w:color w:val="000000" w:themeColor="text1"/>
          <w:sz w:val="28"/>
        </w:rPr>
      </w:pPr>
    </w:p>
    <w:p w14:paraId="626AC1D3" w14:textId="349AAE5E" w:rsidR="00D40C1F" w:rsidRDefault="00D40C1F" w:rsidP="00B21B93">
      <w:pPr>
        <w:pStyle w:val="NoSpacing"/>
        <w:spacing w:after="120"/>
        <w:ind w:left="720"/>
        <w:jc w:val="both"/>
        <w:rPr>
          <w:rFonts w:ascii="Browallia New" w:hAnsi="Browallia New" w:cs="Browallia New"/>
          <w:color w:val="000000" w:themeColor="text1"/>
          <w:sz w:val="28"/>
        </w:rPr>
      </w:pPr>
    </w:p>
    <w:p w14:paraId="2D202983" w14:textId="45E54681" w:rsidR="00D40C1F" w:rsidRDefault="00D40C1F" w:rsidP="00B21B93">
      <w:pPr>
        <w:pStyle w:val="NoSpacing"/>
        <w:spacing w:after="120"/>
        <w:ind w:left="720"/>
        <w:jc w:val="both"/>
        <w:rPr>
          <w:rFonts w:ascii="Browallia New" w:hAnsi="Browallia New" w:cs="Browallia New"/>
          <w:color w:val="000000" w:themeColor="text1"/>
          <w:sz w:val="28"/>
        </w:rPr>
      </w:pPr>
    </w:p>
    <w:p w14:paraId="07CE9A62" w14:textId="783534D8" w:rsidR="00D40C1F" w:rsidRDefault="00D40C1F" w:rsidP="00B21B93">
      <w:pPr>
        <w:pStyle w:val="NoSpacing"/>
        <w:spacing w:after="120"/>
        <w:ind w:left="720"/>
        <w:jc w:val="both"/>
        <w:rPr>
          <w:rFonts w:ascii="Browallia New" w:hAnsi="Browallia New" w:cs="Browallia New"/>
          <w:color w:val="000000" w:themeColor="text1"/>
          <w:sz w:val="28"/>
        </w:rPr>
      </w:pPr>
    </w:p>
    <w:p w14:paraId="2C3936E9" w14:textId="77777777" w:rsidR="000B0914" w:rsidRDefault="000B0914" w:rsidP="00B21B93">
      <w:pPr>
        <w:pStyle w:val="NoSpacing"/>
        <w:spacing w:after="120"/>
        <w:ind w:left="720"/>
        <w:jc w:val="both"/>
        <w:rPr>
          <w:rFonts w:ascii="Browallia New" w:hAnsi="Browallia New" w:cs="Browallia New"/>
          <w:color w:val="000000" w:themeColor="text1"/>
          <w:sz w:val="28"/>
        </w:rPr>
      </w:pPr>
    </w:p>
    <w:p w14:paraId="1483A798" w14:textId="77777777" w:rsidR="00D40C1F" w:rsidRDefault="00D40C1F" w:rsidP="00B21B93">
      <w:pPr>
        <w:pStyle w:val="NoSpacing"/>
        <w:spacing w:after="120"/>
        <w:ind w:left="720"/>
        <w:jc w:val="both"/>
        <w:rPr>
          <w:rFonts w:ascii="Browallia New" w:hAnsi="Browallia New" w:cs="Browallia New"/>
          <w:color w:val="000000" w:themeColor="text1"/>
          <w:sz w:val="28"/>
        </w:rPr>
      </w:pPr>
    </w:p>
    <w:p w14:paraId="151BD52A" w14:textId="19C134D5" w:rsidR="00D40C1F" w:rsidRPr="00D40C1F" w:rsidRDefault="00D40C1F" w:rsidP="00567CE9">
      <w:pPr>
        <w:pStyle w:val="NoSpacing"/>
        <w:tabs>
          <w:tab w:val="left" w:pos="709"/>
        </w:tabs>
        <w:spacing w:after="60"/>
        <w:jc w:val="both"/>
        <w:rPr>
          <w:rFonts w:ascii="Browallia New" w:hAnsi="Browallia New" w:cs="Browallia New"/>
          <w:b/>
          <w:bCs/>
          <w:color w:val="000000" w:themeColor="text1"/>
          <w:sz w:val="28"/>
        </w:rPr>
      </w:pPr>
      <w:r w:rsidRPr="00B21B93">
        <w:rPr>
          <w:rFonts w:ascii="Browallia New" w:hAnsi="Browallia New" w:cs="Browallia New"/>
          <w:b/>
          <w:bCs/>
          <w:color w:val="000000" w:themeColor="text1"/>
          <w:sz w:val="28"/>
        </w:rPr>
        <w:t>5.</w:t>
      </w:r>
      <w:r w:rsidRPr="00B21B93">
        <w:rPr>
          <w:rFonts w:ascii="Browallia New" w:hAnsi="Browallia New" w:cs="Browallia New"/>
          <w:b/>
          <w:bCs/>
          <w:color w:val="000000" w:themeColor="text1"/>
          <w:sz w:val="28"/>
        </w:rPr>
        <w:tab/>
        <w:t>RELATED PARTIES TRANSACTIONS</w:t>
      </w:r>
      <w:r>
        <w:rPr>
          <w:rFonts w:ascii="Browallia New" w:hAnsi="Browallia New" w:cs="Browallia New" w:hint="cs"/>
          <w:b/>
          <w:bCs/>
          <w:color w:val="000000" w:themeColor="text1"/>
          <w:sz w:val="28"/>
          <w:cs/>
        </w:rPr>
        <w:t xml:space="preserve"> </w:t>
      </w:r>
      <w:r>
        <w:rPr>
          <w:rFonts w:ascii="Browallia New" w:hAnsi="Browallia New" w:cs="Browallia New"/>
          <w:b/>
          <w:bCs/>
          <w:color w:val="000000" w:themeColor="text1"/>
          <w:sz w:val="28"/>
        </w:rPr>
        <w:t>(</w:t>
      </w:r>
      <w:proofErr w:type="spellStart"/>
      <w:r>
        <w:rPr>
          <w:rFonts w:ascii="Browallia New" w:hAnsi="Browallia New" w:cs="Browallia New"/>
          <w:b/>
          <w:bCs/>
          <w:color w:val="000000" w:themeColor="text1"/>
          <w:sz w:val="28"/>
        </w:rPr>
        <w:t>Con’t</w:t>
      </w:r>
      <w:proofErr w:type="spellEnd"/>
      <w:r>
        <w:rPr>
          <w:rFonts w:ascii="Browallia New" w:hAnsi="Browallia New" w:cs="Browallia New"/>
          <w:b/>
          <w:bCs/>
          <w:color w:val="000000" w:themeColor="text1"/>
          <w:sz w:val="28"/>
        </w:rPr>
        <w:t>)</w:t>
      </w:r>
    </w:p>
    <w:p w14:paraId="2A7146BE" w14:textId="6DE15773" w:rsidR="003874F2" w:rsidRPr="001841CD" w:rsidRDefault="00F7394F" w:rsidP="00567CE9">
      <w:pPr>
        <w:pStyle w:val="NoSpacing"/>
        <w:spacing w:after="60"/>
        <w:ind w:left="720"/>
        <w:jc w:val="both"/>
        <w:rPr>
          <w:rFonts w:ascii="Browallia New" w:hAnsi="Browallia New" w:cs="Browallia New"/>
          <w:color w:val="000000" w:themeColor="text1"/>
          <w:spacing w:val="-5"/>
          <w:sz w:val="28"/>
        </w:rPr>
      </w:pPr>
      <w:r w:rsidRPr="001841CD">
        <w:rPr>
          <w:rFonts w:ascii="Browallia New" w:hAnsi="Browallia New" w:cs="Browallia New"/>
          <w:color w:val="000000" w:themeColor="text1"/>
          <w:spacing w:val="-5"/>
          <w:sz w:val="28"/>
        </w:rPr>
        <w:t xml:space="preserve">Relationship of related parties other than subsidiaries as described in Note 2.2 to the financial </w:t>
      </w:r>
      <w:r w:rsidR="00F37DC1" w:rsidRPr="001841CD">
        <w:rPr>
          <w:rFonts w:ascii="Browallia New" w:hAnsi="Browallia New" w:cs="Browallia New"/>
          <w:color w:val="000000" w:themeColor="text1"/>
          <w:spacing w:val="-5"/>
          <w:sz w:val="28"/>
        </w:rPr>
        <w:t>statement</w:t>
      </w:r>
      <w:r w:rsidRPr="001841CD">
        <w:rPr>
          <w:rFonts w:ascii="Browallia New" w:hAnsi="Browallia New" w:cs="Browallia New"/>
          <w:color w:val="000000" w:themeColor="text1"/>
          <w:spacing w:val="-5"/>
          <w:sz w:val="28"/>
        </w:rPr>
        <w:t xml:space="preserve"> consist </w:t>
      </w:r>
      <w:proofErr w:type="gramStart"/>
      <w:r w:rsidRPr="001841CD">
        <w:rPr>
          <w:rFonts w:ascii="Browallia New" w:hAnsi="Browallia New" w:cs="Browallia New"/>
          <w:color w:val="000000" w:themeColor="text1"/>
          <w:spacing w:val="-5"/>
          <w:sz w:val="28"/>
        </w:rPr>
        <w:t>of</w:t>
      </w:r>
      <w:r w:rsidR="006F377D" w:rsidRPr="001841CD">
        <w:rPr>
          <w:rFonts w:ascii="Browallia New" w:hAnsi="Browallia New" w:cs="Browallia New"/>
          <w:color w:val="000000" w:themeColor="text1"/>
          <w:spacing w:val="-5"/>
          <w:sz w:val="28"/>
        </w:rPr>
        <w:t>.-</w:t>
      </w:r>
      <w:proofErr w:type="gramEnd"/>
    </w:p>
    <w:tbl>
      <w:tblPr>
        <w:tblW w:w="9270" w:type="dxa"/>
        <w:tblInd w:w="738" w:type="dxa"/>
        <w:tblLook w:val="04A0" w:firstRow="1" w:lastRow="0" w:firstColumn="1" w:lastColumn="0" w:noHBand="0" w:noVBand="1"/>
      </w:tblPr>
      <w:tblGrid>
        <w:gridCol w:w="2970"/>
        <w:gridCol w:w="1440"/>
        <w:gridCol w:w="1620"/>
        <w:gridCol w:w="990"/>
        <w:gridCol w:w="1170"/>
        <w:gridCol w:w="1080"/>
      </w:tblGrid>
      <w:tr w:rsidR="00C23EBA" w:rsidRPr="000228A4" w14:paraId="0F2F64D8" w14:textId="77777777" w:rsidTr="00A16109">
        <w:tc>
          <w:tcPr>
            <w:tcW w:w="2970" w:type="dxa"/>
            <w:vMerge w:val="restart"/>
            <w:vAlign w:val="bottom"/>
          </w:tcPr>
          <w:p w14:paraId="56B3BE2A" w14:textId="50737D00" w:rsidR="00C23EBA" w:rsidRPr="000228A4" w:rsidRDefault="003A3FC0" w:rsidP="000228A4">
            <w:pPr>
              <w:pStyle w:val="NoSpacing"/>
              <w:pBdr>
                <w:bottom w:val="single" w:sz="4" w:space="1" w:color="auto"/>
              </w:pBdr>
              <w:tabs>
                <w:tab w:val="left" w:pos="567"/>
              </w:tabs>
              <w:jc w:val="center"/>
              <w:rPr>
                <w:rFonts w:ascii="Browallia New" w:hAnsi="Browallia New" w:cs="Browallia New"/>
                <w:color w:val="000000" w:themeColor="text1"/>
                <w:szCs w:val="22"/>
              </w:rPr>
            </w:pPr>
            <w:r w:rsidRPr="000228A4">
              <w:rPr>
                <w:rFonts w:ascii="Browallia New" w:hAnsi="Browallia New" w:cs="Browallia New"/>
                <w:color w:val="000000" w:themeColor="text1"/>
                <w:szCs w:val="22"/>
              </w:rPr>
              <w:t>Person and related company</w:t>
            </w:r>
          </w:p>
        </w:tc>
        <w:tc>
          <w:tcPr>
            <w:tcW w:w="1440" w:type="dxa"/>
            <w:vMerge w:val="restart"/>
            <w:vAlign w:val="bottom"/>
            <w:hideMark/>
          </w:tcPr>
          <w:p w14:paraId="4893349D" w14:textId="77777777" w:rsidR="00C23EBA" w:rsidRPr="000228A4" w:rsidRDefault="00C23EBA" w:rsidP="000228A4">
            <w:pPr>
              <w:pStyle w:val="NoSpacing"/>
              <w:pBdr>
                <w:bottom w:val="single" w:sz="4" w:space="1" w:color="auto"/>
              </w:pBdr>
              <w:tabs>
                <w:tab w:val="left" w:pos="567"/>
              </w:tabs>
              <w:jc w:val="center"/>
              <w:rPr>
                <w:rFonts w:ascii="Browallia New" w:hAnsi="Browallia New" w:cs="Browallia New"/>
                <w:color w:val="000000" w:themeColor="text1"/>
                <w:szCs w:val="22"/>
              </w:rPr>
            </w:pPr>
            <w:r w:rsidRPr="000228A4">
              <w:rPr>
                <w:rFonts w:ascii="Browallia New" w:eastAsia="Times New Roman" w:hAnsi="Browallia New" w:cs="Browallia New"/>
                <w:color w:val="000000" w:themeColor="text1"/>
                <w:szCs w:val="22"/>
              </w:rPr>
              <w:t>Relationship</w:t>
            </w:r>
          </w:p>
        </w:tc>
        <w:tc>
          <w:tcPr>
            <w:tcW w:w="2610" w:type="dxa"/>
            <w:gridSpan w:val="2"/>
            <w:vAlign w:val="center"/>
            <w:hideMark/>
          </w:tcPr>
          <w:p w14:paraId="52563F54" w14:textId="77777777" w:rsidR="00C23EBA" w:rsidRPr="000228A4" w:rsidRDefault="00C23EBA" w:rsidP="000228A4">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Cs w:val="22"/>
              </w:rPr>
            </w:pPr>
            <w:r w:rsidRPr="000228A4">
              <w:rPr>
                <w:rFonts w:ascii="Browallia New" w:eastAsia="Times New Roman" w:hAnsi="Browallia New" w:cs="Browallia New"/>
                <w:color w:val="000000" w:themeColor="text1"/>
                <w:szCs w:val="22"/>
              </w:rPr>
              <w:t>Operation</w:t>
            </w:r>
          </w:p>
        </w:tc>
        <w:tc>
          <w:tcPr>
            <w:tcW w:w="2250" w:type="dxa"/>
            <w:gridSpan w:val="2"/>
            <w:vAlign w:val="center"/>
            <w:hideMark/>
          </w:tcPr>
          <w:p w14:paraId="51C8609E" w14:textId="77777777" w:rsidR="00C23EBA" w:rsidRPr="000228A4" w:rsidRDefault="00C23EBA" w:rsidP="000228A4">
            <w:pPr>
              <w:pStyle w:val="NoSpacing"/>
              <w:pBdr>
                <w:bottom w:val="single" w:sz="4" w:space="1" w:color="auto"/>
                <w:between w:val="single" w:sz="4" w:space="1" w:color="auto"/>
              </w:pBdr>
              <w:tabs>
                <w:tab w:val="left" w:pos="567"/>
              </w:tabs>
              <w:ind w:left="34"/>
              <w:jc w:val="center"/>
              <w:rPr>
                <w:rFonts w:ascii="Browallia New" w:hAnsi="Browallia New" w:cs="Browallia New"/>
                <w:color w:val="000000" w:themeColor="text1"/>
                <w:szCs w:val="22"/>
              </w:rPr>
            </w:pPr>
            <w:r w:rsidRPr="000228A4">
              <w:rPr>
                <w:rFonts w:ascii="Browallia New" w:eastAsia="Times New Roman" w:hAnsi="Browallia New" w:cs="Browallia New"/>
                <w:color w:val="000000" w:themeColor="text1"/>
                <w:szCs w:val="22"/>
              </w:rPr>
              <w:t>Percentage of Holdings (%)</w:t>
            </w:r>
          </w:p>
        </w:tc>
      </w:tr>
      <w:tr w:rsidR="00F7394F" w:rsidRPr="000228A4" w14:paraId="3B39F1E0" w14:textId="77777777" w:rsidTr="00A16109">
        <w:trPr>
          <w:trHeight w:val="70"/>
        </w:trPr>
        <w:tc>
          <w:tcPr>
            <w:tcW w:w="2970" w:type="dxa"/>
            <w:vMerge/>
            <w:vAlign w:val="center"/>
            <w:hideMark/>
          </w:tcPr>
          <w:p w14:paraId="283C64F9" w14:textId="77777777" w:rsidR="00F7394F" w:rsidRPr="000228A4" w:rsidRDefault="00F7394F" w:rsidP="000228A4">
            <w:pPr>
              <w:spacing w:after="0" w:line="240" w:lineRule="auto"/>
              <w:rPr>
                <w:rFonts w:ascii="Browallia New" w:hAnsi="Browallia New" w:cs="Browallia New"/>
                <w:color w:val="000000" w:themeColor="text1"/>
                <w:szCs w:val="22"/>
              </w:rPr>
            </w:pPr>
          </w:p>
        </w:tc>
        <w:tc>
          <w:tcPr>
            <w:tcW w:w="1440" w:type="dxa"/>
            <w:vMerge/>
            <w:vAlign w:val="center"/>
            <w:hideMark/>
          </w:tcPr>
          <w:p w14:paraId="2FFA6845" w14:textId="77777777" w:rsidR="00F7394F" w:rsidRPr="000228A4" w:rsidRDefault="00F7394F" w:rsidP="000228A4">
            <w:pPr>
              <w:spacing w:after="0" w:line="240" w:lineRule="auto"/>
              <w:rPr>
                <w:rFonts w:ascii="Browallia New" w:hAnsi="Browallia New" w:cs="Browallia New"/>
                <w:color w:val="000000" w:themeColor="text1"/>
                <w:szCs w:val="22"/>
              </w:rPr>
            </w:pPr>
          </w:p>
        </w:tc>
        <w:tc>
          <w:tcPr>
            <w:tcW w:w="1620" w:type="dxa"/>
            <w:vAlign w:val="center"/>
            <w:hideMark/>
          </w:tcPr>
          <w:p w14:paraId="347EE14E" w14:textId="77777777" w:rsidR="00F7394F" w:rsidRPr="000228A4" w:rsidRDefault="00F7394F" w:rsidP="000228A4">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Cs w:val="22"/>
              </w:rPr>
            </w:pPr>
            <w:r w:rsidRPr="000228A4">
              <w:rPr>
                <w:rFonts w:ascii="Browallia New" w:eastAsia="Times New Roman" w:hAnsi="Browallia New" w:cs="Browallia New"/>
                <w:color w:val="000000" w:themeColor="text1"/>
                <w:szCs w:val="22"/>
              </w:rPr>
              <w:t>Type of business</w:t>
            </w:r>
          </w:p>
        </w:tc>
        <w:tc>
          <w:tcPr>
            <w:tcW w:w="990" w:type="dxa"/>
            <w:vAlign w:val="center"/>
            <w:hideMark/>
          </w:tcPr>
          <w:p w14:paraId="029636B2" w14:textId="77777777" w:rsidR="00F7394F" w:rsidRPr="000228A4" w:rsidRDefault="00F7394F" w:rsidP="000228A4">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Cs w:val="22"/>
              </w:rPr>
            </w:pPr>
            <w:r w:rsidRPr="000228A4">
              <w:rPr>
                <w:rFonts w:ascii="Browallia New" w:eastAsia="Times New Roman" w:hAnsi="Browallia New" w:cs="Browallia New"/>
                <w:color w:val="000000" w:themeColor="text1"/>
                <w:szCs w:val="22"/>
              </w:rPr>
              <w:t>Location</w:t>
            </w:r>
          </w:p>
        </w:tc>
        <w:tc>
          <w:tcPr>
            <w:tcW w:w="1170" w:type="dxa"/>
            <w:vAlign w:val="bottom"/>
            <w:hideMark/>
          </w:tcPr>
          <w:p w14:paraId="57BCF778" w14:textId="2700A0D2" w:rsidR="00F7394F" w:rsidRPr="000228A4" w:rsidRDefault="005E1ADD" w:rsidP="000228A4">
            <w:pPr>
              <w:pBdr>
                <w:bottom w:val="single" w:sz="4" w:space="1" w:color="auto"/>
              </w:pBdr>
              <w:spacing w:after="0" w:line="240" w:lineRule="auto"/>
              <w:jc w:val="center"/>
              <w:rPr>
                <w:rFonts w:ascii="Browallia New" w:eastAsia="Times New Roman" w:hAnsi="Browallia New" w:cs="Browallia New"/>
                <w:color w:val="000000" w:themeColor="text1"/>
                <w:szCs w:val="22"/>
              </w:rPr>
            </w:pPr>
            <w:r>
              <w:rPr>
                <w:rFonts w:ascii="Browallia New" w:eastAsia="Times New Roman" w:hAnsi="Browallia New" w:cs="Browallia New" w:hint="cs"/>
                <w:color w:val="000000" w:themeColor="text1"/>
                <w:szCs w:val="22"/>
                <w:cs/>
              </w:rPr>
              <w:t>2019</w:t>
            </w:r>
          </w:p>
        </w:tc>
        <w:tc>
          <w:tcPr>
            <w:tcW w:w="1080" w:type="dxa"/>
            <w:vAlign w:val="bottom"/>
            <w:hideMark/>
          </w:tcPr>
          <w:p w14:paraId="076EA844" w14:textId="6C99264C" w:rsidR="00F7394F" w:rsidRPr="000228A4" w:rsidRDefault="005E1ADD" w:rsidP="000228A4">
            <w:pPr>
              <w:pBdr>
                <w:bottom w:val="single" w:sz="4" w:space="1" w:color="auto"/>
              </w:pBdr>
              <w:spacing w:after="0" w:line="240" w:lineRule="auto"/>
              <w:jc w:val="center"/>
              <w:rPr>
                <w:rFonts w:ascii="Browallia New" w:eastAsia="Times New Roman" w:hAnsi="Browallia New" w:cs="Browallia New"/>
                <w:color w:val="000000" w:themeColor="text1"/>
                <w:spacing w:val="-2"/>
                <w:szCs w:val="22"/>
              </w:rPr>
            </w:pPr>
            <w:r w:rsidRPr="00781BFD">
              <w:rPr>
                <w:rFonts w:ascii="Browallia New" w:eastAsia="Times New Roman" w:hAnsi="Browallia New" w:cs="Browallia New"/>
                <w:sz w:val="23"/>
                <w:szCs w:val="23"/>
              </w:rPr>
              <w:t>2018</w:t>
            </w:r>
          </w:p>
        </w:tc>
      </w:tr>
      <w:tr w:rsidR="00C23EBA" w:rsidRPr="000228A4" w14:paraId="551946CE" w14:textId="77777777" w:rsidTr="00031B73">
        <w:tc>
          <w:tcPr>
            <w:tcW w:w="2970" w:type="dxa"/>
          </w:tcPr>
          <w:p w14:paraId="5B4C4C5F" w14:textId="5B2D8F61" w:rsidR="00C23EBA" w:rsidRPr="00031B73" w:rsidRDefault="00031B73" w:rsidP="000228A4">
            <w:pPr>
              <w:tabs>
                <w:tab w:val="left" w:pos="567"/>
              </w:tabs>
              <w:spacing w:after="0" w:line="240" w:lineRule="auto"/>
              <w:ind w:left="141" w:hanging="141"/>
              <w:rPr>
                <w:rFonts w:ascii="Browallia New" w:eastAsia="Times New Roman" w:hAnsi="Browallia New" w:cs="Browallia New"/>
                <w:b/>
                <w:bCs/>
                <w:color w:val="000000" w:themeColor="text1"/>
                <w:szCs w:val="22"/>
              </w:rPr>
            </w:pPr>
            <w:r w:rsidRPr="00031B73">
              <w:rPr>
                <w:rFonts w:ascii="Browallia New" w:eastAsia="Times New Roman" w:hAnsi="Browallia New" w:cs="Browallia New"/>
                <w:b/>
                <w:bCs/>
                <w:color w:val="000000" w:themeColor="text1"/>
                <w:szCs w:val="22"/>
              </w:rPr>
              <w:t>Related companies</w:t>
            </w:r>
          </w:p>
        </w:tc>
        <w:tc>
          <w:tcPr>
            <w:tcW w:w="1440" w:type="dxa"/>
          </w:tcPr>
          <w:p w14:paraId="191AC396" w14:textId="74CC7F31" w:rsidR="00C23EBA" w:rsidRPr="000228A4" w:rsidRDefault="00C23EBA" w:rsidP="000228A4">
            <w:pPr>
              <w:pStyle w:val="NoSpacing"/>
              <w:tabs>
                <w:tab w:val="left" w:pos="567"/>
              </w:tabs>
              <w:jc w:val="center"/>
              <w:rPr>
                <w:rFonts w:ascii="Browallia New" w:hAnsi="Browallia New" w:cs="Browallia New"/>
                <w:color w:val="000000" w:themeColor="text1"/>
                <w:szCs w:val="22"/>
              </w:rPr>
            </w:pPr>
          </w:p>
        </w:tc>
        <w:tc>
          <w:tcPr>
            <w:tcW w:w="1620" w:type="dxa"/>
          </w:tcPr>
          <w:p w14:paraId="32CE1AA0" w14:textId="08E2831C" w:rsidR="00C23EBA" w:rsidRPr="000228A4" w:rsidRDefault="00C23EBA" w:rsidP="000228A4">
            <w:pPr>
              <w:pStyle w:val="NoSpacing"/>
              <w:tabs>
                <w:tab w:val="left" w:pos="567"/>
              </w:tabs>
              <w:jc w:val="thaiDistribute"/>
              <w:rPr>
                <w:rFonts w:ascii="Browallia New" w:hAnsi="Browallia New" w:cs="Browallia New"/>
                <w:color w:val="000000" w:themeColor="text1"/>
                <w:szCs w:val="22"/>
              </w:rPr>
            </w:pPr>
          </w:p>
        </w:tc>
        <w:tc>
          <w:tcPr>
            <w:tcW w:w="990" w:type="dxa"/>
            <w:vAlign w:val="bottom"/>
          </w:tcPr>
          <w:p w14:paraId="27E02A64" w14:textId="05CC4793" w:rsidR="00C23EBA" w:rsidRPr="000228A4" w:rsidRDefault="00C23EBA" w:rsidP="000228A4">
            <w:pPr>
              <w:spacing w:after="0" w:line="240" w:lineRule="auto"/>
              <w:jc w:val="center"/>
              <w:rPr>
                <w:rFonts w:ascii="Browallia New" w:eastAsia="Times New Roman" w:hAnsi="Browallia New" w:cs="Browallia New"/>
                <w:color w:val="000000" w:themeColor="text1"/>
                <w:szCs w:val="22"/>
              </w:rPr>
            </w:pPr>
          </w:p>
        </w:tc>
        <w:tc>
          <w:tcPr>
            <w:tcW w:w="1170" w:type="dxa"/>
            <w:vAlign w:val="bottom"/>
          </w:tcPr>
          <w:p w14:paraId="5DC715FE" w14:textId="6115362D" w:rsidR="00C23EBA" w:rsidRPr="000228A4" w:rsidRDefault="00C23EBA" w:rsidP="000228A4">
            <w:pPr>
              <w:pStyle w:val="NoSpacing"/>
              <w:tabs>
                <w:tab w:val="left" w:pos="567"/>
              </w:tabs>
              <w:jc w:val="center"/>
              <w:rPr>
                <w:rFonts w:ascii="Browallia New" w:hAnsi="Browallia New" w:cs="Browallia New"/>
                <w:color w:val="000000" w:themeColor="text1"/>
                <w:szCs w:val="22"/>
              </w:rPr>
            </w:pPr>
          </w:p>
        </w:tc>
        <w:tc>
          <w:tcPr>
            <w:tcW w:w="1080" w:type="dxa"/>
            <w:vAlign w:val="bottom"/>
          </w:tcPr>
          <w:p w14:paraId="39A39F0B" w14:textId="7B0099B2" w:rsidR="00C23EBA" w:rsidRPr="000228A4" w:rsidRDefault="00C23EBA" w:rsidP="000228A4">
            <w:pPr>
              <w:pStyle w:val="NoSpacing"/>
              <w:tabs>
                <w:tab w:val="left" w:pos="567"/>
              </w:tabs>
              <w:jc w:val="center"/>
              <w:rPr>
                <w:rFonts w:ascii="Browallia New" w:hAnsi="Browallia New" w:cs="Browallia New"/>
                <w:color w:val="000000" w:themeColor="text1"/>
                <w:szCs w:val="22"/>
              </w:rPr>
            </w:pPr>
          </w:p>
        </w:tc>
      </w:tr>
      <w:tr w:rsidR="00031B73" w:rsidRPr="000228A4" w14:paraId="5C847CFF" w14:textId="77777777" w:rsidTr="00A16109">
        <w:tc>
          <w:tcPr>
            <w:tcW w:w="2970" w:type="dxa"/>
          </w:tcPr>
          <w:p w14:paraId="510FC369" w14:textId="712A5761" w:rsidR="00031B73" w:rsidRPr="000228A4" w:rsidRDefault="00031B73" w:rsidP="00031B73">
            <w:pPr>
              <w:tabs>
                <w:tab w:val="left" w:pos="567"/>
              </w:tabs>
              <w:spacing w:after="0" w:line="240" w:lineRule="auto"/>
              <w:ind w:left="141" w:hanging="141"/>
              <w:rPr>
                <w:rFonts w:ascii="Browallia New" w:eastAsia="Times New Roman" w:hAnsi="Browallia New" w:cs="Browallia New"/>
                <w:color w:val="000000" w:themeColor="text1"/>
                <w:szCs w:val="22"/>
              </w:rPr>
            </w:pPr>
            <w:r w:rsidRPr="000228A4">
              <w:rPr>
                <w:rFonts w:ascii="Browallia New" w:eastAsia="Times New Roman" w:hAnsi="Browallia New" w:cs="Browallia New"/>
                <w:color w:val="000000" w:themeColor="text1"/>
                <w:szCs w:val="22"/>
              </w:rPr>
              <w:t>International Technical Agencies Co., Ltd.</w:t>
            </w:r>
          </w:p>
        </w:tc>
        <w:tc>
          <w:tcPr>
            <w:tcW w:w="1440" w:type="dxa"/>
          </w:tcPr>
          <w:p w14:paraId="64C86ABC" w14:textId="00671443" w:rsidR="00031B73" w:rsidRDefault="00031B73" w:rsidP="00031B73">
            <w:pPr>
              <w:pStyle w:val="NoSpacing"/>
              <w:tabs>
                <w:tab w:val="left" w:pos="567"/>
              </w:tabs>
              <w:jc w:val="center"/>
              <w:rPr>
                <w:rFonts w:ascii="Browallia New" w:hAnsi="Browallia New" w:cs="Browallia New"/>
                <w:color w:val="000000" w:themeColor="text1"/>
                <w:szCs w:val="22"/>
              </w:rPr>
            </w:pPr>
            <w:r>
              <w:rPr>
                <w:rFonts w:ascii="Browallia New" w:hAnsi="Browallia New" w:cs="Browallia New"/>
                <w:color w:val="000000" w:themeColor="text1"/>
                <w:szCs w:val="22"/>
              </w:rPr>
              <w:t>1</w:t>
            </w:r>
          </w:p>
        </w:tc>
        <w:tc>
          <w:tcPr>
            <w:tcW w:w="1620" w:type="dxa"/>
          </w:tcPr>
          <w:p w14:paraId="77B39518" w14:textId="0D80F0BC" w:rsidR="00031B73" w:rsidRPr="000228A4" w:rsidRDefault="00031B73" w:rsidP="00031B73">
            <w:pPr>
              <w:pStyle w:val="NoSpacing"/>
              <w:tabs>
                <w:tab w:val="left" w:pos="567"/>
              </w:tabs>
              <w:jc w:val="thaiDistribute"/>
              <w:rPr>
                <w:rFonts w:ascii="Browallia New" w:hAnsi="Browallia New" w:cs="Browallia New"/>
                <w:color w:val="000000" w:themeColor="text1"/>
                <w:szCs w:val="22"/>
              </w:rPr>
            </w:pPr>
            <w:r w:rsidRPr="000228A4">
              <w:rPr>
                <w:rFonts w:ascii="Browallia New" w:hAnsi="Browallia New" w:cs="Browallia New"/>
                <w:color w:val="000000" w:themeColor="text1"/>
                <w:szCs w:val="22"/>
              </w:rPr>
              <w:t xml:space="preserve">Service and rental </w:t>
            </w:r>
          </w:p>
        </w:tc>
        <w:tc>
          <w:tcPr>
            <w:tcW w:w="990" w:type="dxa"/>
            <w:vAlign w:val="bottom"/>
          </w:tcPr>
          <w:p w14:paraId="3F6BC204" w14:textId="26A01E16" w:rsidR="00031B73" w:rsidRPr="000228A4" w:rsidRDefault="00031B73" w:rsidP="00031B73">
            <w:pPr>
              <w:spacing w:after="0" w:line="240" w:lineRule="auto"/>
              <w:jc w:val="center"/>
              <w:rPr>
                <w:rFonts w:ascii="Browallia New" w:eastAsia="Times New Roman" w:hAnsi="Browallia New" w:cs="Browallia New"/>
                <w:color w:val="000000" w:themeColor="text1"/>
                <w:szCs w:val="22"/>
              </w:rPr>
            </w:pPr>
            <w:r w:rsidRPr="000228A4">
              <w:rPr>
                <w:rFonts w:ascii="Browallia New" w:eastAsia="Times New Roman" w:hAnsi="Browallia New" w:cs="Browallia New"/>
                <w:color w:val="000000" w:themeColor="text1"/>
                <w:szCs w:val="22"/>
              </w:rPr>
              <w:t>Thailand</w:t>
            </w:r>
          </w:p>
        </w:tc>
        <w:tc>
          <w:tcPr>
            <w:tcW w:w="1170" w:type="dxa"/>
            <w:vAlign w:val="bottom"/>
          </w:tcPr>
          <w:p w14:paraId="23FED684" w14:textId="67AF0644" w:rsidR="00031B73" w:rsidRPr="000228A4" w:rsidRDefault="00031B73" w:rsidP="00031B73">
            <w:pPr>
              <w:pStyle w:val="NoSpacing"/>
              <w:tabs>
                <w:tab w:val="left" w:pos="567"/>
              </w:tabs>
              <w:jc w:val="center"/>
              <w:rPr>
                <w:rFonts w:ascii="Browallia New" w:hAnsi="Browallia New" w:cs="Browallia New"/>
                <w:color w:val="000000" w:themeColor="text1"/>
                <w:szCs w:val="22"/>
              </w:rPr>
            </w:pPr>
            <w:r w:rsidRPr="000228A4">
              <w:rPr>
                <w:rFonts w:ascii="Browallia New" w:hAnsi="Browallia New" w:cs="Browallia New"/>
                <w:color w:val="000000" w:themeColor="text1"/>
                <w:szCs w:val="22"/>
              </w:rPr>
              <w:t>-</w:t>
            </w:r>
          </w:p>
        </w:tc>
        <w:tc>
          <w:tcPr>
            <w:tcW w:w="1080" w:type="dxa"/>
            <w:vAlign w:val="bottom"/>
          </w:tcPr>
          <w:p w14:paraId="02784F3D" w14:textId="40904DAC" w:rsidR="00031B73" w:rsidRPr="000228A4" w:rsidRDefault="00031B73" w:rsidP="00031B73">
            <w:pPr>
              <w:pStyle w:val="NoSpacing"/>
              <w:tabs>
                <w:tab w:val="left" w:pos="567"/>
              </w:tabs>
              <w:jc w:val="center"/>
              <w:rPr>
                <w:rFonts w:ascii="Browallia New" w:hAnsi="Browallia New" w:cs="Browallia New"/>
                <w:color w:val="000000" w:themeColor="text1"/>
                <w:szCs w:val="22"/>
              </w:rPr>
            </w:pPr>
            <w:r w:rsidRPr="000228A4">
              <w:rPr>
                <w:rFonts w:ascii="Browallia New" w:hAnsi="Browallia New" w:cs="Browallia New"/>
                <w:color w:val="000000" w:themeColor="text1"/>
                <w:szCs w:val="22"/>
              </w:rPr>
              <w:t>-</w:t>
            </w:r>
          </w:p>
        </w:tc>
      </w:tr>
      <w:tr w:rsidR="00031B73" w:rsidRPr="000228A4" w14:paraId="5BE45FD4" w14:textId="77777777" w:rsidTr="00A16109">
        <w:tc>
          <w:tcPr>
            <w:tcW w:w="2970" w:type="dxa"/>
            <w:hideMark/>
          </w:tcPr>
          <w:p w14:paraId="45BE368F" w14:textId="77777777" w:rsidR="00031B73" w:rsidRPr="000228A4" w:rsidRDefault="00031B73" w:rsidP="00031B73">
            <w:pPr>
              <w:tabs>
                <w:tab w:val="left" w:pos="567"/>
              </w:tabs>
              <w:spacing w:after="0" w:line="240" w:lineRule="auto"/>
              <w:ind w:left="141" w:hanging="141"/>
              <w:rPr>
                <w:rFonts w:ascii="Browallia New" w:eastAsia="Times New Roman" w:hAnsi="Browallia New" w:cs="Browallia New"/>
                <w:color w:val="000000" w:themeColor="text1"/>
                <w:szCs w:val="22"/>
              </w:rPr>
            </w:pPr>
            <w:r w:rsidRPr="000228A4">
              <w:rPr>
                <w:rFonts w:ascii="Browallia New" w:eastAsia="Times New Roman" w:hAnsi="Browallia New" w:cs="Browallia New"/>
                <w:color w:val="000000" w:themeColor="text1"/>
                <w:szCs w:val="22"/>
              </w:rPr>
              <w:t>Sun Flame Co., Ltd.</w:t>
            </w:r>
          </w:p>
        </w:tc>
        <w:tc>
          <w:tcPr>
            <w:tcW w:w="1440" w:type="dxa"/>
            <w:hideMark/>
          </w:tcPr>
          <w:p w14:paraId="2D3FF11B" w14:textId="04D63206" w:rsidR="00031B73" w:rsidRPr="000228A4" w:rsidRDefault="00031B73" w:rsidP="00031B73">
            <w:pPr>
              <w:pStyle w:val="NoSpacing"/>
              <w:tabs>
                <w:tab w:val="left" w:pos="567"/>
              </w:tabs>
              <w:jc w:val="center"/>
              <w:rPr>
                <w:rFonts w:ascii="Browallia New" w:hAnsi="Browallia New" w:cs="Browallia New"/>
                <w:color w:val="000000" w:themeColor="text1"/>
                <w:szCs w:val="22"/>
              </w:rPr>
            </w:pPr>
            <w:r>
              <w:rPr>
                <w:rFonts w:ascii="Browallia New" w:hAnsi="Browallia New" w:cs="Browallia New"/>
                <w:color w:val="000000" w:themeColor="text1"/>
                <w:szCs w:val="22"/>
              </w:rPr>
              <w:t>1</w:t>
            </w:r>
          </w:p>
        </w:tc>
        <w:tc>
          <w:tcPr>
            <w:tcW w:w="1620" w:type="dxa"/>
            <w:hideMark/>
          </w:tcPr>
          <w:p w14:paraId="09115488" w14:textId="77777777" w:rsidR="00031B73" w:rsidRPr="000228A4" w:rsidRDefault="00031B73" w:rsidP="00031B73">
            <w:pPr>
              <w:pStyle w:val="NoSpacing"/>
              <w:tabs>
                <w:tab w:val="left" w:pos="567"/>
              </w:tabs>
              <w:jc w:val="thaiDistribute"/>
              <w:rPr>
                <w:rFonts w:ascii="Browallia New" w:hAnsi="Browallia New" w:cs="Browallia New"/>
                <w:color w:val="000000" w:themeColor="text1"/>
                <w:szCs w:val="22"/>
              </w:rPr>
            </w:pPr>
            <w:r w:rsidRPr="000228A4">
              <w:rPr>
                <w:rFonts w:ascii="Browallia New" w:hAnsi="Browallia New" w:cs="Browallia New"/>
                <w:color w:val="000000" w:themeColor="text1"/>
                <w:szCs w:val="22"/>
              </w:rPr>
              <w:t>Service and rental</w:t>
            </w:r>
          </w:p>
        </w:tc>
        <w:tc>
          <w:tcPr>
            <w:tcW w:w="990" w:type="dxa"/>
            <w:vAlign w:val="bottom"/>
            <w:hideMark/>
          </w:tcPr>
          <w:p w14:paraId="78E48FF6" w14:textId="77777777" w:rsidR="00031B73" w:rsidRPr="000228A4" w:rsidRDefault="00031B73" w:rsidP="00031B73">
            <w:pPr>
              <w:spacing w:after="0" w:line="240" w:lineRule="auto"/>
              <w:jc w:val="center"/>
              <w:rPr>
                <w:rFonts w:ascii="Browallia New" w:eastAsia="Times New Roman" w:hAnsi="Browallia New" w:cs="Browallia New"/>
                <w:color w:val="000000" w:themeColor="text1"/>
                <w:szCs w:val="22"/>
              </w:rPr>
            </w:pPr>
            <w:r w:rsidRPr="000228A4">
              <w:rPr>
                <w:rFonts w:ascii="Browallia New" w:eastAsia="Times New Roman" w:hAnsi="Browallia New" w:cs="Browallia New"/>
                <w:color w:val="000000" w:themeColor="text1"/>
                <w:szCs w:val="22"/>
              </w:rPr>
              <w:t>Thailand</w:t>
            </w:r>
          </w:p>
        </w:tc>
        <w:tc>
          <w:tcPr>
            <w:tcW w:w="1170" w:type="dxa"/>
            <w:vAlign w:val="bottom"/>
            <w:hideMark/>
          </w:tcPr>
          <w:p w14:paraId="7373D729" w14:textId="77777777" w:rsidR="00031B73" w:rsidRPr="000228A4" w:rsidRDefault="00031B73" w:rsidP="00031B73">
            <w:pPr>
              <w:pStyle w:val="NoSpacing"/>
              <w:tabs>
                <w:tab w:val="left" w:pos="567"/>
              </w:tabs>
              <w:jc w:val="center"/>
              <w:rPr>
                <w:rFonts w:ascii="Browallia New" w:hAnsi="Browallia New" w:cs="Browallia New"/>
                <w:color w:val="000000" w:themeColor="text1"/>
                <w:szCs w:val="22"/>
              </w:rPr>
            </w:pPr>
            <w:r w:rsidRPr="000228A4">
              <w:rPr>
                <w:rFonts w:ascii="Browallia New" w:hAnsi="Browallia New" w:cs="Browallia New"/>
                <w:color w:val="000000" w:themeColor="text1"/>
                <w:szCs w:val="22"/>
              </w:rPr>
              <w:t>-</w:t>
            </w:r>
          </w:p>
        </w:tc>
        <w:tc>
          <w:tcPr>
            <w:tcW w:w="1080" w:type="dxa"/>
            <w:vAlign w:val="bottom"/>
            <w:hideMark/>
          </w:tcPr>
          <w:p w14:paraId="3E123768" w14:textId="77777777" w:rsidR="00031B73" w:rsidRPr="000228A4" w:rsidRDefault="00031B73" w:rsidP="00031B73">
            <w:pPr>
              <w:pStyle w:val="NoSpacing"/>
              <w:tabs>
                <w:tab w:val="left" w:pos="567"/>
              </w:tabs>
              <w:jc w:val="center"/>
              <w:rPr>
                <w:rFonts w:ascii="Browallia New" w:hAnsi="Browallia New" w:cs="Browallia New"/>
                <w:color w:val="000000" w:themeColor="text1"/>
                <w:szCs w:val="22"/>
              </w:rPr>
            </w:pPr>
            <w:r w:rsidRPr="000228A4">
              <w:rPr>
                <w:rFonts w:ascii="Browallia New" w:hAnsi="Browallia New" w:cs="Browallia New"/>
                <w:color w:val="000000" w:themeColor="text1"/>
                <w:szCs w:val="22"/>
              </w:rPr>
              <w:t>-</w:t>
            </w:r>
          </w:p>
        </w:tc>
      </w:tr>
      <w:tr w:rsidR="00031B73" w:rsidRPr="000228A4" w14:paraId="6E42B885" w14:textId="77777777" w:rsidTr="00A16109">
        <w:tc>
          <w:tcPr>
            <w:tcW w:w="2970" w:type="dxa"/>
            <w:hideMark/>
          </w:tcPr>
          <w:p w14:paraId="633D3A0E" w14:textId="77777777" w:rsidR="00031B73" w:rsidRPr="000228A4" w:rsidRDefault="00031B73" w:rsidP="00031B73">
            <w:pPr>
              <w:spacing w:after="0" w:line="240" w:lineRule="auto"/>
              <w:ind w:left="284" w:hanging="284"/>
              <w:rPr>
                <w:rFonts w:ascii="Browallia New" w:eastAsia="Times New Roman" w:hAnsi="Browallia New" w:cs="Browallia New"/>
                <w:color w:val="000000" w:themeColor="text1"/>
                <w:szCs w:val="22"/>
              </w:rPr>
            </w:pPr>
            <w:r w:rsidRPr="000228A4">
              <w:rPr>
                <w:rFonts w:ascii="Browallia New" w:eastAsia="Times New Roman" w:hAnsi="Browallia New" w:cs="Browallia New"/>
                <w:color w:val="000000" w:themeColor="text1"/>
                <w:szCs w:val="22"/>
              </w:rPr>
              <w:t>Inter-Asian Broker Co., Ltd.</w:t>
            </w:r>
          </w:p>
        </w:tc>
        <w:tc>
          <w:tcPr>
            <w:tcW w:w="1440" w:type="dxa"/>
            <w:vAlign w:val="bottom"/>
            <w:hideMark/>
          </w:tcPr>
          <w:p w14:paraId="3EE91675" w14:textId="0C170791" w:rsidR="00031B73" w:rsidRPr="000228A4" w:rsidRDefault="00031B73" w:rsidP="00031B73">
            <w:pPr>
              <w:spacing w:after="0" w:line="240" w:lineRule="auto"/>
              <w:jc w:val="center"/>
              <w:rPr>
                <w:rFonts w:ascii="Browallia New" w:eastAsia="Times New Roman" w:hAnsi="Browallia New" w:cs="Browallia New"/>
                <w:color w:val="000000" w:themeColor="text1"/>
                <w:szCs w:val="22"/>
              </w:rPr>
            </w:pPr>
            <w:r>
              <w:rPr>
                <w:rFonts w:ascii="Browallia New" w:hAnsi="Browallia New" w:cs="Browallia New"/>
                <w:color w:val="000000" w:themeColor="text1"/>
                <w:szCs w:val="22"/>
              </w:rPr>
              <w:t>1</w:t>
            </w:r>
          </w:p>
        </w:tc>
        <w:tc>
          <w:tcPr>
            <w:tcW w:w="1620" w:type="dxa"/>
            <w:vAlign w:val="bottom"/>
            <w:hideMark/>
          </w:tcPr>
          <w:p w14:paraId="0F0F6B83" w14:textId="77777777" w:rsidR="00031B73" w:rsidRPr="000228A4" w:rsidRDefault="00031B73" w:rsidP="00031B73">
            <w:pPr>
              <w:spacing w:after="0" w:line="240" w:lineRule="auto"/>
              <w:rPr>
                <w:rFonts w:ascii="Browallia New" w:eastAsia="Times New Roman" w:hAnsi="Browallia New" w:cs="Browallia New"/>
                <w:color w:val="000000" w:themeColor="text1"/>
                <w:szCs w:val="22"/>
              </w:rPr>
            </w:pPr>
            <w:r w:rsidRPr="000228A4">
              <w:rPr>
                <w:rFonts w:ascii="Browallia New" w:eastAsia="Times New Roman" w:hAnsi="Browallia New" w:cs="Browallia New"/>
                <w:color w:val="000000" w:themeColor="text1"/>
                <w:szCs w:val="22"/>
              </w:rPr>
              <w:t>Insurance broker</w:t>
            </w:r>
          </w:p>
        </w:tc>
        <w:tc>
          <w:tcPr>
            <w:tcW w:w="990" w:type="dxa"/>
            <w:vAlign w:val="bottom"/>
            <w:hideMark/>
          </w:tcPr>
          <w:p w14:paraId="5D9C2E5F" w14:textId="77777777" w:rsidR="00031B73" w:rsidRPr="000228A4" w:rsidRDefault="00031B73" w:rsidP="00031B73">
            <w:pPr>
              <w:spacing w:after="0" w:line="240" w:lineRule="auto"/>
              <w:jc w:val="center"/>
              <w:rPr>
                <w:rFonts w:ascii="Browallia New" w:eastAsia="Times New Roman" w:hAnsi="Browallia New" w:cs="Browallia New"/>
                <w:color w:val="000000" w:themeColor="text1"/>
                <w:szCs w:val="22"/>
              </w:rPr>
            </w:pPr>
            <w:r w:rsidRPr="000228A4">
              <w:rPr>
                <w:rFonts w:ascii="Browallia New" w:eastAsia="Times New Roman" w:hAnsi="Browallia New" w:cs="Browallia New"/>
                <w:color w:val="000000" w:themeColor="text1"/>
                <w:szCs w:val="22"/>
              </w:rPr>
              <w:t>Thailand</w:t>
            </w:r>
          </w:p>
        </w:tc>
        <w:tc>
          <w:tcPr>
            <w:tcW w:w="1170" w:type="dxa"/>
            <w:vAlign w:val="bottom"/>
            <w:hideMark/>
          </w:tcPr>
          <w:p w14:paraId="4BABCBAD" w14:textId="77777777" w:rsidR="00031B73" w:rsidRPr="000228A4" w:rsidRDefault="00031B73" w:rsidP="00031B73">
            <w:pPr>
              <w:spacing w:after="0" w:line="240" w:lineRule="auto"/>
              <w:jc w:val="center"/>
              <w:rPr>
                <w:rFonts w:ascii="Browallia New" w:eastAsia="Times New Roman" w:hAnsi="Browallia New" w:cs="Browallia New"/>
                <w:color w:val="000000" w:themeColor="text1"/>
                <w:szCs w:val="22"/>
              </w:rPr>
            </w:pPr>
            <w:r w:rsidRPr="000228A4">
              <w:rPr>
                <w:rFonts w:ascii="Browallia New" w:eastAsia="Times New Roman" w:hAnsi="Browallia New" w:cs="Browallia New"/>
                <w:color w:val="000000" w:themeColor="text1"/>
                <w:szCs w:val="22"/>
              </w:rPr>
              <w:t>-</w:t>
            </w:r>
          </w:p>
        </w:tc>
        <w:tc>
          <w:tcPr>
            <w:tcW w:w="1080" w:type="dxa"/>
            <w:vAlign w:val="bottom"/>
            <w:hideMark/>
          </w:tcPr>
          <w:p w14:paraId="18B18B89" w14:textId="77777777" w:rsidR="00031B73" w:rsidRPr="000228A4" w:rsidRDefault="00031B73" w:rsidP="00031B73">
            <w:pPr>
              <w:spacing w:after="0" w:line="240" w:lineRule="auto"/>
              <w:jc w:val="center"/>
              <w:rPr>
                <w:rFonts w:ascii="Browallia New" w:eastAsia="Times New Roman" w:hAnsi="Browallia New" w:cs="Browallia New"/>
                <w:color w:val="000000" w:themeColor="text1"/>
                <w:szCs w:val="22"/>
              </w:rPr>
            </w:pPr>
            <w:r w:rsidRPr="000228A4">
              <w:rPr>
                <w:rFonts w:ascii="Browallia New" w:eastAsia="Times New Roman" w:hAnsi="Browallia New" w:cs="Browallia New"/>
                <w:color w:val="000000" w:themeColor="text1"/>
                <w:szCs w:val="22"/>
              </w:rPr>
              <w:t>-</w:t>
            </w:r>
          </w:p>
        </w:tc>
      </w:tr>
      <w:tr w:rsidR="00031B73" w:rsidRPr="000228A4" w14:paraId="7D5A813C" w14:textId="77777777" w:rsidTr="00A16109">
        <w:tc>
          <w:tcPr>
            <w:tcW w:w="2970" w:type="dxa"/>
            <w:hideMark/>
          </w:tcPr>
          <w:p w14:paraId="10ADB789" w14:textId="77777777" w:rsidR="00031B73" w:rsidRPr="000228A4" w:rsidRDefault="00031B73" w:rsidP="00031B73">
            <w:pPr>
              <w:tabs>
                <w:tab w:val="left" w:pos="567"/>
              </w:tabs>
              <w:spacing w:after="0" w:line="240" w:lineRule="auto"/>
              <w:ind w:left="141" w:hanging="141"/>
              <w:rPr>
                <w:rFonts w:ascii="Browallia New" w:eastAsia="Times New Roman" w:hAnsi="Browallia New" w:cs="Browallia New"/>
                <w:color w:val="000000" w:themeColor="text1"/>
                <w:szCs w:val="22"/>
              </w:rPr>
            </w:pPr>
            <w:r w:rsidRPr="000228A4">
              <w:rPr>
                <w:rFonts w:ascii="Browallia New" w:eastAsia="Times New Roman" w:hAnsi="Browallia New" w:cs="Browallia New"/>
                <w:color w:val="000000" w:themeColor="text1"/>
                <w:szCs w:val="22"/>
              </w:rPr>
              <w:t>Surgical Instruments (Thailand) Co., Ltd.</w:t>
            </w:r>
          </w:p>
        </w:tc>
        <w:tc>
          <w:tcPr>
            <w:tcW w:w="1440" w:type="dxa"/>
            <w:hideMark/>
          </w:tcPr>
          <w:p w14:paraId="7366C7ED" w14:textId="48875198" w:rsidR="00031B73" w:rsidRPr="000228A4" w:rsidRDefault="00031B73" w:rsidP="00031B73">
            <w:pPr>
              <w:pStyle w:val="NoSpacing"/>
              <w:tabs>
                <w:tab w:val="left" w:pos="567"/>
              </w:tabs>
              <w:jc w:val="center"/>
              <w:rPr>
                <w:rFonts w:ascii="Browallia New" w:hAnsi="Browallia New" w:cs="Browallia New"/>
                <w:color w:val="000000" w:themeColor="text1"/>
                <w:szCs w:val="22"/>
              </w:rPr>
            </w:pPr>
            <w:r>
              <w:rPr>
                <w:rFonts w:ascii="Browallia New" w:hAnsi="Browallia New" w:cs="Browallia New"/>
                <w:color w:val="000000" w:themeColor="text1"/>
                <w:szCs w:val="22"/>
              </w:rPr>
              <w:t>1</w:t>
            </w:r>
          </w:p>
        </w:tc>
        <w:tc>
          <w:tcPr>
            <w:tcW w:w="1620" w:type="dxa"/>
            <w:hideMark/>
          </w:tcPr>
          <w:p w14:paraId="4910C20A" w14:textId="77777777" w:rsidR="00031B73" w:rsidRPr="000228A4" w:rsidRDefault="00031B73" w:rsidP="00031B73">
            <w:pPr>
              <w:pStyle w:val="NoSpacing"/>
              <w:tabs>
                <w:tab w:val="left" w:pos="567"/>
              </w:tabs>
              <w:rPr>
                <w:rFonts w:ascii="Browallia New" w:hAnsi="Browallia New" w:cs="Browallia New"/>
                <w:color w:val="000000" w:themeColor="text1"/>
                <w:szCs w:val="22"/>
              </w:rPr>
            </w:pPr>
            <w:r w:rsidRPr="000228A4">
              <w:rPr>
                <w:rFonts w:ascii="Browallia New" w:hAnsi="Browallia New" w:cs="Browallia New"/>
                <w:color w:val="000000" w:themeColor="text1"/>
                <w:szCs w:val="22"/>
              </w:rPr>
              <w:t>Import and sales of surgical</w:t>
            </w:r>
            <w:r w:rsidRPr="000228A4">
              <w:rPr>
                <w:rFonts w:ascii="Browallia New" w:hAnsi="Browallia New" w:cs="Browallia New"/>
                <w:color w:val="000000" w:themeColor="text1"/>
                <w:szCs w:val="22"/>
                <w:cs/>
              </w:rPr>
              <w:t xml:space="preserve"> </w:t>
            </w:r>
            <w:r w:rsidRPr="000228A4">
              <w:rPr>
                <w:rFonts w:ascii="Browallia New" w:hAnsi="Browallia New" w:cs="Browallia New"/>
                <w:color w:val="000000" w:themeColor="text1"/>
                <w:szCs w:val="22"/>
              </w:rPr>
              <w:t>instrument</w:t>
            </w:r>
          </w:p>
        </w:tc>
        <w:tc>
          <w:tcPr>
            <w:tcW w:w="990" w:type="dxa"/>
            <w:hideMark/>
          </w:tcPr>
          <w:p w14:paraId="22F0C5B0" w14:textId="77777777" w:rsidR="00031B73" w:rsidRPr="000228A4" w:rsidRDefault="00031B73" w:rsidP="00031B73">
            <w:pPr>
              <w:spacing w:after="0" w:line="240" w:lineRule="auto"/>
              <w:jc w:val="center"/>
              <w:rPr>
                <w:rFonts w:ascii="Browallia New" w:eastAsia="Times New Roman" w:hAnsi="Browallia New" w:cs="Browallia New"/>
                <w:color w:val="000000" w:themeColor="text1"/>
                <w:szCs w:val="22"/>
              </w:rPr>
            </w:pPr>
            <w:r w:rsidRPr="000228A4">
              <w:rPr>
                <w:rFonts w:ascii="Browallia New" w:eastAsia="Times New Roman" w:hAnsi="Browallia New" w:cs="Browallia New"/>
                <w:color w:val="000000" w:themeColor="text1"/>
                <w:szCs w:val="22"/>
              </w:rPr>
              <w:t>Thailand</w:t>
            </w:r>
          </w:p>
        </w:tc>
        <w:tc>
          <w:tcPr>
            <w:tcW w:w="1170" w:type="dxa"/>
          </w:tcPr>
          <w:p w14:paraId="72B5CFFE" w14:textId="77777777" w:rsidR="00031B73" w:rsidRPr="000228A4" w:rsidRDefault="00031B73" w:rsidP="00031B73">
            <w:pPr>
              <w:pStyle w:val="NoSpacing"/>
              <w:tabs>
                <w:tab w:val="left" w:pos="567"/>
              </w:tabs>
              <w:jc w:val="center"/>
              <w:rPr>
                <w:rFonts w:ascii="Browallia New" w:hAnsi="Browallia New" w:cs="Browallia New"/>
                <w:color w:val="000000" w:themeColor="text1"/>
                <w:szCs w:val="22"/>
              </w:rPr>
            </w:pPr>
            <w:r w:rsidRPr="000228A4">
              <w:rPr>
                <w:rFonts w:ascii="Browallia New" w:hAnsi="Browallia New" w:cs="Browallia New"/>
                <w:color w:val="000000" w:themeColor="text1"/>
                <w:szCs w:val="22"/>
              </w:rPr>
              <w:t>-</w:t>
            </w:r>
          </w:p>
        </w:tc>
        <w:tc>
          <w:tcPr>
            <w:tcW w:w="1080" w:type="dxa"/>
          </w:tcPr>
          <w:p w14:paraId="4C0BD796" w14:textId="77777777" w:rsidR="00031B73" w:rsidRPr="000228A4" w:rsidRDefault="00031B73" w:rsidP="00031B73">
            <w:pPr>
              <w:pStyle w:val="NoSpacing"/>
              <w:tabs>
                <w:tab w:val="left" w:pos="567"/>
              </w:tabs>
              <w:jc w:val="center"/>
              <w:rPr>
                <w:rFonts w:ascii="Browallia New" w:hAnsi="Browallia New" w:cs="Browallia New"/>
                <w:color w:val="000000" w:themeColor="text1"/>
                <w:szCs w:val="22"/>
              </w:rPr>
            </w:pPr>
            <w:r w:rsidRPr="000228A4">
              <w:rPr>
                <w:rFonts w:ascii="Browallia New" w:hAnsi="Browallia New" w:cs="Browallia New"/>
                <w:color w:val="000000" w:themeColor="text1"/>
                <w:szCs w:val="22"/>
              </w:rPr>
              <w:t>-</w:t>
            </w:r>
          </w:p>
        </w:tc>
      </w:tr>
      <w:tr w:rsidR="00031B73" w:rsidRPr="000228A4" w14:paraId="2E3F3DE8" w14:textId="77777777" w:rsidTr="00A16109">
        <w:tc>
          <w:tcPr>
            <w:tcW w:w="2970" w:type="dxa"/>
            <w:hideMark/>
          </w:tcPr>
          <w:p w14:paraId="141CE2A5" w14:textId="77777777" w:rsidR="00031B73" w:rsidRPr="000228A4" w:rsidRDefault="00031B73" w:rsidP="00031B73">
            <w:pPr>
              <w:tabs>
                <w:tab w:val="left" w:pos="567"/>
              </w:tabs>
              <w:spacing w:after="0" w:line="240" w:lineRule="auto"/>
              <w:ind w:left="141" w:hanging="141"/>
              <w:rPr>
                <w:rFonts w:ascii="Browallia New" w:eastAsia="Times New Roman" w:hAnsi="Browallia New" w:cs="Browallia New"/>
                <w:color w:val="000000" w:themeColor="text1"/>
                <w:szCs w:val="22"/>
              </w:rPr>
            </w:pPr>
            <w:proofErr w:type="spellStart"/>
            <w:r w:rsidRPr="000228A4">
              <w:rPr>
                <w:rFonts w:ascii="Browallia New" w:eastAsia="Times New Roman" w:hAnsi="Browallia New" w:cs="Browallia New"/>
                <w:color w:val="000000" w:themeColor="text1"/>
                <w:szCs w:val="22"/>
              </w:rPr>
              <w:t>Sutassanaphan</w:t>
            </w:r>
            <w:proofErr w:type="spellEnd"/>
            <w:r w:rsidRPr="000228A4">
              <w:rPr>
                <w:rFonts w:ascii="Browallia New" w:eastAsia="Times New Roman" w:hAnsi="Browallia New" w:cs="Browallia New"/>
                <w:color w:val="000000" w:themeColor="text1"/>
                <w:szCs w:val="22"/>
              </w:rPr>
              <w:t xml:space="preserve"> Co., Ltd.</w:t>
            </w:r>
          </w:p>
        </w:tc>
        <w:tc>
          <w:tcPr>
            <w:tcW w:w="1440" w:type="dxa"/>
            <w:hideMark/>
          </w:tcPr>
          <w:p w14:paraId="332F938E" w14:textId="067123F7" w:rsidR="00031B73" w:rsidRPr="000228A4" w:rsidRDefault="00031B73" w:rsidP="00031B73">
            <w:pPr>
              <w:pStyle w:val="NoSpacing"/>
              <w:tabs>
                <w:tab w:val="left" w:pos="567"/>
              </w:tabs>
              <w:jc w:val="center"/>
              <w:rPr>
                <w:rFonts w:ascii="Browallia New" w:hAnsi="Browallia New" w:cs="Browallia New"/>
                <w:color w:val="000000" w:themeColor="text1"/>
                <w:szCs w:val="22"/>
              </w:rPr>
            </w:pPr>
            <w:r>
              <w:rPr>
                <w:rFonts w:ascii="Browallia New" w:hAnsi="Browallia New" w:cs="Browallia New"/>
                <w:color w:val="000000" w:themeColor="text1"/>
                <w:szCs w:val="22"/>
              </w:rPr>
              <w:t>1</w:t>
            </w:r>
          </w:p>
        </w:tc>
        <w:tc>
          <w:tcPr>
            <w:tcW w:w="1620" w:type="dxa"/>
            <w:hideMark/>
          </w:tcPr>
          <w:p w14:paraId="433C9098" w14:textId="77777777" w:rsidR="00031B73" w:rsidRPr="000228A4" w:rsidRDefault="00031B73" w:rsidP="00031B73">
            <w:pPr>
              <w:pStyle w:val="NoSpacing"/>
              <w:tabs>
                <w:tab w:val="left" w:pos="567"/>
              </w:tabs>
              <w:jc w:val="thaiDistribute"/>
              <w:rPr>
                <w:rFonts w:ascii="Browallia New" w:hAnsi="Browallia New" w:cs="Browallia New"/>
                <w:color w:val="000000" w:themeColor="text1"/>
                <w:szCs w:val="22"/>
              </w:rPr>
            </w:pPr>
            <w:r w:rsidRPr="000228A4">
              <w:rPr>
                <w:rFonts w:ascii="Browallia New" w:hAnsi="Browallia New" w:cs="Browallia New"/>
                <w:color w:val="000000" w:themeColor="text1"/>
                <w:szCs w:val="22"/>
              </w:rPr>
              <w:t>Service and rental</w:t>
            </w:r>
          </w:p>
        </w:tc>
        <w:tc>
          <w:tcPr>
            <w:tcW w:w="990" w:type="dxa"/>
            <w:vAlign w:val="bottom"/>
            <w:hideMark/>
          </w:tcPr>
          <w:p w14:paraId="0583E12D" w14:textId="77777777" w:rsidR="00031B73" w:rsidRPr="000228A4" w:rsidRDefault="00031B73" w:rsidP="00031B73">
            <w:pPr>
              <w:spacing w:after="0" w:line="240" w:lineRule="auto"/>
              <w:jc w:val="center"/>
              <w:rPr>
                <w:rFonts w:ascii="Browallia New" w:eastAsia="Times New Roman" w:hAnsi="Browallia New" w:cs="Browallia New"/>
                <w:color w:val="000000" w:themeColor="text1"/>
                <w:szCs w:val="22"/>
              </w:rPr>
            </w:pPr>
            <w:r w:rsidRPr="000228A4">
              <w:rPr>
                <w:rFonts w:ascii="Browallia New" w:eastAsia="Times New Roman" w:hAnsi="Browallia New" w:cs="Browallia New"/>
                <w:color w:val="000000" w:themeColor="text1"/>
                <w:szCs w:val="22"/>
              </w:rPr>
              <w:t>Thailand</w:t>
            </w:r>
          </w:p>
        </w:tc>
        <w:tc>
          <w:tcPr>
            <w:tcW w:w="1170" w:type="dxa"/>
            <w:vAlign w:val="bottom"/>
            <w:hideMark/>
          </w:tcPr>
          <w:p w14:paraId="2F62398A" w14:textId="77777777" w:rsidR="00031B73" w:rsidRPr="000228A4" w:rsidRDefault="00031B73" w:rsidP="00031B73">
            <w:pPr>
              <w:pStyle w:val="NoSpacing"/>
              <w:tabs>
                <w:tab w:val="left" w:pos="567"/>
              </w:tabs>
              <w:jc w:val="center"/>
              <w:rPr>
                <w:rFonts w:ascii="Browallia New" w:hAnsi="Browallia New" w:cs="Browallia New"/>
                <w:color w:val="000000" w:themeColor="text1"/>
                <w:szCs w:val="22"/>
              </w:rPr>
            </w:pPr>
            <w:r w:rsidRPr="000228A4">
              <w:rPr>
                <w:rFonts w:ascii="Browallia New" w:hAnsi="Browallia New" w:cs="Browallia New"/>
                <w:color w:val="000000" w:themeColor="text1"/>
                <w:szCs w:val="22"/>
              </w:rPr>
              <w:t>-</w:t>
            </w:r>
          </w:p>
        </w:tc>
        <w:tc>
          <w:tcPr>
            <w:tcW w:w="1080" w:type="dxa"/>
            <w:vAlign w:val="bottom"/>
            <w:hideMark/>
          </w:tcPr>
          <w:p w14:paraId="664633D4" w14:textId="77777777" w:rsidR="00031B73" w:rsidRPr="000228A4" w:rsidRDefault="00031B73" w:rsidP="00031B73">
            <w:pPr>
              <w:pStyle w:val="NoSpacing"/>
              <w:tabs>
                <w:tab w:val="left" w:pos="567"/>
              </w:tabs>
              <w:jc w:val="center"/>
              <w:rPr>
                <w:rFonts w:ascii="Browallia New" w:hAnsi="Browallia New" w:cs="Browallia New"/>
                <w:color w:val="000000" w:themeColor="text1"/>
                <w:szCs w:val="22"/>
              </w:rPr>
            </w:pPr>
            <w:r w:rsidRPr="000228A4">
              <w:rPr>
                <w:rFonts w:ascii="Browallia New" w:hAnsi="Browallia New" w:cs="Browallia New"/>
                <w:color w:val="000000" w:themeColor="text1"/>
                <w:szCs w:val="22"/>
              </w:rPr>
              <w:t>-</w:t>
            </w:r>
          </w:p>
        </w:tc>
      </w:tr>
      <w:tr w:rsidR="00031B73" w:rsidRPr="000228A4" w14:paraId="40F4B1B0" w14:textId="77777777" w:rsidTr="00A16109">
        <w:tc>
          <w:tcPr>
            <w:tcW w:w="2970" w:type="dxa"/>
            <w:hideMark/>
          </w:tcPr>
          <w:p w14:paraId="4B36CAB7" w14:textId="6304DB31" w:rsidR="00031B73" w:rsidRPr="000228A4" w:rsidRDefault="00031B73" w:rsidP="00031B73">
            <w:pPr>
              <w:tabs>
                <w:tab w:val="left" w:pos="567"/>
              </w:tabs>
              <w:spacing w:after="0" w:line="240" w:lineRule="auto"/>
              <w:ind w:left="141" w:hanging="141"/>
              <w:rPr>
                <w:rFonts w:ascii="Browallia New" w:eastAsia="Times New Roman" w:hAnsi="Browallia New" w:cs="Browallia New"/>
                <w:color w:val="000000" w:themeColor="text1"/>
                <w:szCs w:val="22"/>
              </w:rPr>
            </w:pPr>
            <w:proofErr w:type="spellStart"/>
            <w:r w:rsidRPr="000228A4">
              <w:rPr>
                <w:rFonts w:ascii="Browallia New" w:eastAsia="Times New Roman" w:hAnsi="Browallia New" w:cs="Browallia New"/>
                <w:color w:val="000000" w:themeColor="text1"/>
                <w:szCs w:val="22"/>
              </w:rPr>
              <w:t>Sahathaweepattana</w:t>
            </w:r>
            <w:proofErr w:type="spellEnd"/>
            <w:r w:rsidRPr="000228A4">
              <w:rPr>
                <w:rFonts w:ascii="Browallia New" w:eastAsia="Times New Roman" w:hAnsi="Browallia New" w:cs="Browallia New"/>
                <w:color w:val="000000" w:themeColor="text1"/>
                <w:szCs w:val="22"/>
              </w:rPr>
              <w:t xml:space="preserve"> Co., Ltd.</w:t>
            </w:r>
          </w:p>
        </w:tc>
        <w:tc>
          <w:tcPr>
            <w:tcW w:w="1440" w:type="dxa"/>
            <w:hideMark/>
          </w:tcPr>
          <w:p w14:paraId="100BBBBB" w14:textId="0FA65CAE" w:rsidR="00031B73" w:rsidRPr="000228A4" w:rsidRDefault="00031B73" w:rsidP="00031B73">
            <w:pPr>
              <w:pStyle w:val="NoSpacing"/>
              <w:tabs>
                <w:tab w:val="left" w:pos="567"/>
              </w:tabs>
              <w:jc w:val="center"/>
              <w:rPr>
                <w:rFonts w:ascii="Browallia New" w:hAnsi="Browallia New" w:cs="Browallia New"/>
                <w:color w:val="000000" w:themeColor="text1"/>
                <w:szCs w:val="22"/>
              </w:rPr>
            </w:pPr>
            <w:r>
              <w:rPr>
                <w:rFonts w:ascii="Browallia New" w:hAnsi="Browallia New" w:cs="Browallia New"/>
                <w:color w:val="000000" w:themeColor="text1"/>
                <w:szCs w:val="22"/>
              </w:rPr>
              <w:t>1</w:t>
            </w:r>
          </w:p>
        </w:tc>
        <w:tc>
          <w:tcPr>
            <w:tcW w:w="1620" w:type="dxa"/>
            <w:hideMark/>
          </w:tcPr>
          <w:p w14:paraId="2D2DA1F8" w14:textId="67B4F9F9" w:rsidR="00031B73" w:rsidRPr="000228A4" w:rsidRDefault="00031B73" w:rsidP="00031B73">
            <w:pPr>
              <w:pStyle w:val="NoSpacing"/>
              <w:tabs>
                <w:tab w:val="left" w:pos="567"/>
              </w:tabs>
              <w:rPr>
                <w:rFonts w:ascii="Browallia New" w:hAnsi="Browallia New" w:cs="Browallia New"/>
                <w:color w:val="000000" w:themeColor="text1"/>
                <w:szCs w:val="22"/>
              </w:rPr>
            </w:pPr>
            <w:r w:rsidRPr="000228A4">
              <w:rPr>
                <w:rFonts w:ascii="Browallia New" w:eastAsia="Times New Roman" w:hAnsi="Browallia New" w:cs="Browallia New"/>
                <w:color w:val="000000" w:themeColor="text1"/>
                <w:szCs w:val="22"/>
              </w:rPr>
              <w:t>Manufacturing and trading of</w:t>
            </w:r>
            <w:r w:rsidRPr="000228A4">
              <w:rPr>
                <w:rFonts w:ascii="Browallia New" w:hAnsi="Browallia New" w:cs="Browallia New"/>
                <w:color w:val="000000" w:themeColor="text1"/>
                <w:szCs w:val="22"/>
                <w:cs/>
              </w:rPr>
              <w:t xml:space="preserve"> </w:t>
            </w:r>
            <w:r w:rsidRPr="000228A4">
              <w:rPr>
                <w:rFonts w:ascii="Browallia New" w:eastAsia="Times New Roman" w:hAnsi="Browallia New" w:cs="Browallia New"/>
                <w:color w:val="000000" w:themeColor="text1"/>
                <w:szCs w:val="22"/>
              </w:rPr>
              <w:t>packaging</w:t>
            </w:r>
            <w:r w:rsidRPr="000228A4">
              <w:rPr>
                <w:rFonts w:ascii="Browallia New" w:hAnsi="Browallia New" w:cs="Browallia New"/>
                <w:color w:val="000000" w:themeColor="text1"/>
                <w:szCs w:val="22"/>
                <w:cs/>
              </w:rPr>
              <w:t xml:space="preserve"> </w:t>
            </w:r>
            <w:r w:rsidRPr="000228A4">
              <w:rPr>
                <w:rFonts w:ascii="Browallia New" w:eastAsia="Times New Roman" w:hAnsi="Browallia New" w:cs="Browallia New"/>
                <w:color w:val="000000" w:themeColor="text1"/>
                <w:szCs w:val="22"/>
              </w:rPr>
              <w:t>products</w:t>
            </w:r>
          </w:p>
        </w:tc>
        <w:tc>
          <w:tcPr>
            <w:tcW w:w="990" w:type="dxa"/>
            <w:hideMark/>
          </w:tcPr>
          <w:p w14:paraId="4AAB60F0" w14:textId="77777777" w:rsidR="00031B73" w:rsidRPr="000228A4" w:rsidRDefault="00031B73" w:rsidP="00031B73">
            <w:pPr>
              <w:spacing w:after="0" w:line="240" w:lineRule="auto"/>
              <w:jc w:val="center"/>
              <w:rPr>
                <w:rFonts w:ascii="Browallia New" w:eastAsia="Times New Roman" w:hAnsi="Browallia New" w:cs="Browallia New"/>
                <w:color w:val="000000" w:themeColor="text1"/>
                <w:szCs w:val="22"/>
              </w:rPr>
            </w:pPr>
            <w:r w:rsidRPr="000228A4">
              <w:rPr>
                <w:rFonts w:ascii="Browallia New" w:eastAsia="Times New Roman" w:hAnsi="Browallia New" w:cs="Browallia New"/>
                <w:color w:val="000000" w:themeColor="text1"/>
                <w:szCs w:val="22"/>
              </w:rPr>
              <w:t>Thailand</w:t>
            </w:r>
          </w:p>
        </w:tc>
        <w:tc>
          <w:tcPr>
            <w:tcW w:w="1170" w:type="dxa"/>
            <w:hideMark/>
          </w:tcPr>
          <w:p w14:paraId="2BB2B9B8" w14:textId="77777777" w:rsidR="00031B73" w:rsidRPr="000228A4" w:rsidRDefault="00031B73" w:rsidP="00031B73">
            <w:pPr>
              <w:pStyle w:val="NoSpacing"/>
              <w:tabs>
                <w:tab w:val="left" w:pos="567"/>
              </w:tabs>
              <w:jc w:val="center"/>
              <w:rPr>
                <w:rFonts w:ascii="Browallia New" w:hAnsi="Browallia New" w:cs="Browallia New"/>
                <w:color w:val="000000" w:themeColor="text1"/>
                <w:szCs w:val="22"/>
              </w:rPr>
            </w:pPr>
            <w:r w:rsidRPr="000228A4">
              <w:rPr>
                <w:rFonts w:ascii="Browallia New" w:hAnsi="Browallia New" w:cs="Browallia New"/>
                <w:color w:val="000000" w:themeColor="text1"/>
                <w:szCs w:val="22"/>
              </w:rPr>
              <w:t>-</w:t>
            </w:r>
          </w:p>
        </w:tc>
        <w:tc>
          <w:tcPr>
            <w:tcW w:w="1080" w:type="dxa"/>
            <w:hideMark/>
          </w:tcPr>
          <w:p w14:paraId="028B9C38" w14:textId="77777777" w:rsidR="00031B73" w:rsidRPr="000228A4" w:rsidRDefault="00031B73" w:rsidP="00031B73">
            <w:pPr>
              <w:pStyle w:val="NoSpacing"/>
              <w:tabs>
                <w:tab w:val="left" w:pos="567"/>
              </w:tabs>
              <w:jc w:val="center"/>
              <w:rPr>
                <w:rFonts w:ascii="Browallia New" w:hAnsi="Browallia New" w:cs="Browallia New"/>
                <w:color w:val="000000" w:themeColor="text1"/>
                <w:szCs w:val="22"/>
              </w:rPr>
            </w:pPr>
            <w:r w:rsidRPr="000228A4">
              <w:rPr>
                <w:rFonts w:ascii="Browallia New" w:hAnsi="Browallia New" w:cs="Browallia New"/>
                <w:color w:val="000000" w:themeColor="text1"/>
                <w:szCs w:val="22"/>
              </w:rPr>
              <w:t>-</w:t>
            </w:r>
          </w:p>
        </w:tc>
      </w:tr>
      <w:tr w:rsidR="00031B73" w:rsidRPr="000228A4" w14:paraId="10D58A9E" w14:textId="77777777" w:rsidTr="00A16109">
        <w:trPr>
          <w:trHeight w:val="70"/>
        </w:trPr>
        <w:tc>
          <w:tcPr>
            <w:tcW w:w="2970" w:type="dxa"/>
            <w:shd w:val="clear" w:color="auto" w:fill="auto"/>
          </w:tcPr>
          <w:p w14:paraId="06518044" w14:textId="77777777" w:rsidR="00031B73" w:rsidRPr="000228A4" w:rsidRDefault="00031B73" w:rsidP="00031B73">
            <w:pPr>
              <w:tabs>
                <w:tab w:val="left" w:pos="567"/>
              </w:tabs>
              <w:spacing w:after="0" w:line="240" w:lineRule="auto"/>
              <w:ind w:left="141" w:hanging="141"/>
              <w:rPr>
                <w:rFonts w:ascii="Browallia New" w:eastAsia="Times New Roman" w:hAnsi="Browallia New" w:cs="Browallia New"/>
                <w:color w:val="000000" w:themeColor="text1"/>
                <w:szCs w:val="22"/>
              </w:rPr>
            </w:pPr>
            <w:r w:rsidRPr="000228A4">
              <w:rPr>
                <w:rFonts w:ascii="Browallia New" w:eastAsia="Times New Roman" w:hAnsi="Browallia New" w:cs="Browallia New"/>
                <w:color w:val="000000" w:themeColor="text1"/>
                <w:szCs w:val="22"/>
              </w:rPr>
              <w:t>Thai Japan Laboratories Co., Ltd.</w:t>
            </w:r>
          </w:p>
        </w:tc>
        <w:tc>
          <w:tcPr>
            <w:tcW w:w="1440" w:type="dxa"/>
            <w:shd w:val="clear" w:color="auto" w:fill="auto"/>
          </w:tcPr>
          <w:p w14:paraId="7FB25437" w14:textId="79C3B4C0" w:rsidR="00031B73" w:rsidRPr="000228A4" w:rsidRDefault="00031B73" w:rsidP="00031B73">
            <w:pPr>
              <w:pStyle w:val="NoSpacing"/>
              <w:tabs>
                <w:tab w:val="left" w:pos="567"/>
              </w:tabs>
              <w:jc w:val="center"/>
              <w:rPr>
                <w:rFonts w:ascii="Browallia New" w:hAnsi="Browallia New" w:cs="Browallia New"/>
                <w:color w:val="000000" w:themeColor="text1"/>
                <w:szCs w:val="22"/>
              </w:rPr>
            </w:pPr>
            <w:r>
              <w:rPr>
                <w:rFonts w:ascii="Browallia New" w:hAnsi="Browallia New" w:cs="Browallia New"/>
                <w:color w:val="000000" w:themeColor="text1"/>
                <w:szCs w:val="22"/>
              </w:rPr>
              <w:t>1</w:t>
            </w:r>
          </w:p>
        </w:tc>
        <w:tc>
          <w:tcPr>
            <w:tcW w:w="1620" w:type="dxa"/>
            <w:shd w:val="clear" w:color="auto" w:fill="auto"/>
          </w:tcPr>
          <w:p w14:paraId="7755C5ED" w14:textId="77777777" w:rsidR="00031B73" w:rsidRPr="000228A4" w:rsidRDefault="00031B73" w:rsidP="00031B73">
            <w:pPr>
              <w:pStyle w:val="NoSpacing"/>
              <w:tabs>
                <w:tab w:val="left" w:pos="567"/>
              </w:tabs>
              <w:rPr>
                <w:rFonts w:ascii="Browallia New" w:eastAsia="Times New Roman" w:hAnsi="Browallia New" w:cs="Browallia New"/>
                <w:color w:val="000000" w:themeColor="text1"/>
                <w:szCs w:val="22"/>
              </w:rPr>
            </w:pPr>
            <w:r w:rsidRPr="000228A4">
              <w:rPr>
                <w:rFonts w:ascii="Browallia New" w:eastAsia="Times New Roman" w:hAnsi="Browallia New" w:cs="Browallia New"/>
                <w:color w:val="000000" w:themeColor="text1"/>
                <w:szCs w:val="22"/>
              </w:rPr>
              <w:t>Manufacturing and trading of medicines</w:t>
            </w:r>
          </w:p>
        </w:tc>
        <w:tc>
          <w:tcPr>
            <w:tcW w:w="990" w:type="dxa"/>
          </w:tcPr>
          <w:p w14:paraId="3097105B" w14:textId="77777777" w:rsidR="00031B73" w:rsidRPr="000228A4" w:rsidRDefault="00031B73" w:rsidP="00031B73">
            <w:pPr>
              <w:spacing w:after="0" w:line="240" w:lineRule="auto"/>
              <w:jc w:val="center"/>
              <w:rPr>
                <w:rFonts w:ascii="Browallia New" w:eastAsia="Times New Roman" w:hAnsi="Browallia New" w:cs="Browallia New"/>
                <w:color w:val="000000" w:themeColor="text1"/>
                <w:szCs w:val="22"/>
              </w:rPr>
            </w:pPr>
            <w:r w:rsidRPr="000228A4">
              <w:rPr>
                <w:rFonts w:ascii="Browallia New" w:eastAsia="Times New Roman" w:hAnsi="Browallia New" w:cs="Browallia New"/>
                <w:color w:val="000000" w:themeColor="text1"/>
                <w:szCs w:val="22"/>
              </w:rPr>
              <w:t>Thailand</w:t>
            </w:r>
          </w:p>
        </w:tc>
        <w:tc>
          <w:tcPr>
            <w:tcW w:w="1170" w:type="dxa"/>
          </w:tcPr>
          <w:p w14:paraId="2E5B4542" w14:textId="77777777" w:rsidR="00031B73" w:rsidRPr="000228A4" w:rsidRDefault="00031B73" w:rsidP="00031B73">
            <w:pPr>
              <w:pStyle w:val="NoSpacing"/>
              <w:tabs>
                <w:tab w:val="left" w:pos="567"/>
              </w:tabs>
              <w:jc w:val="center"/>
              <w:rPr>
                <w:rFonts w:ascii="Browallia New" w:hAnsi="Browallia New" w:cs="Browallia New"/>
                <w:color w:val="000000" w:themeColor="text1"/>
                <w:szCs w:val="22"/>
              </w:rPr>
            </w:pPr>
            <w:r w:rsidRPr="000228A4">
              <w:rPr>
                <w:rFonts w:ascii="Browallia New" w:hAnsi="Browallia New" w:cs="Browallia New"/>
                <w:color w:val="000000" w:themeColor="text1"/>
                <w:szCs w:val="22"/>
              </w:rPr>
              <w:t>-</w:t>
            </w:r>
          </w:p>
        </w:tc>
        <w:tc>
          <w:tcPr>
            <w:tcW w:w="1080" w:type="dxa"/>
          </w:tcPr>
          <w:p w14:paraId="7E7CB26A" w14:textId="77777777" w:rsidR="00031B73" w:rsidRPr="000228A4" w:rsidRDefault="00031B73" w:rsidP="00031B73">
            <w:pPr>
              <w:pStyle w:val="NoSpacing"/>
              <w:tabs>
                <w:tab w:val="left" w:pos="567"/>
              </w:tabs>
              <w:jc w:val="center"/>
              <w:rPr>
                <w:rFonts w:ascii="Browallia New" w:hAnsi="Browallia New" w:cs="Browallia New"/>
                <w:color w:val="000000" w:themeColor="text1"/>
                <w:szCs w:val="22"/>
              </w:rPr>
            </w:pPr>
            <w:r w:rsidRPr="000228A4">
              <w:rPr>
                <w:rFonts w:ascii="Browallia New" w:hAnsi="Browallia New" w:cs="Browallia New"/>
                <w:color w:val="000000" w:themeColor="text1"/>
                <w:szCs w:val="22"/>
              </w:rPr>
              <w:t>-</w:t>
            </w:r>
          </w:p>
        </w:tc>
      </w:tr>
      <w:tr w:rsidR="00031B73" w:rsidRPr="000228A4" w14:paraId="75806761" w14:textId="77777777" w:rsidTr="00A16109">
        <w:trPr>
          <w:trHeight w:val="70"/>
        </w:trPr>
        <w:tc>
          <w:tcPr>
            <w:tcW w:w="2970" w:type="dxa"/>
            <w:tcBorders>
              <w:top w:val="nil"/>
              <w:left w:val="nil"/>
              <w:bottom w:val="nil"/>
              <w:right w:val="nil"/>
            </w:tcBorders>
          </w:tcPr>
          <w:p w14:paraId="6B33777C" w14:textId="48F90D88" w:rsidR="00031B73" w:rsidRPr="00031B73" w:rsidRDefault="00031B73" w:rsidP="00031B73">
            <w:pPr>
              <w:tabs>
                <w:tab w:val="left" w:pos="567"/>
              </w:tabs>
              <w:spacing w:after="0" w:line="240" w:lineRule="auto"/>
              <w:ind w:left="141" w:hanging="141"/>
              <w:rPr>
                <w:rFonts w:ascii="Browallia New" w:eastAsia="Times New Roman" w:hAnsi="Browallia New" w:cs="Browallia New"/>
                <w:b/>
                <w:bCs/>
                <w:color w:val="000000" w:themeColor="text1"/>
                <w:szCs w:val="22"/>
                <w:cs/>
              </w:rPr>
            </w:pPr>
            <w:r w:rsidRPr="00031B73">
              <w:rPr>
                <w:rFonts w:ascii="Browallia New" w:eastAsia="Times New Roman" w:hAnsi="Browallia New" w:cs="Browallia New"/>
                <w:b/>
                <w:bCs/>
                <w:color w:val="000000" w:themeColor="text1"/>
                <w:szCs w:val="22"/>
              </w:rPr>
              <w:t>Related person</w:t>
            </w:r>
            <w:r w:rsidR="00525757">
              <w:rPr>
                <w:rFonts w:ascii="Browallia New" w:eastAsia="Times New Roman" w:hAnsi="Browallia New" w:cs="Browallia New"/>
                <w:b/>
                <w:bCs/>
                <w:color w:val="000000" w:themeColor="text1"/>
                <w:szCs w:val="22"/>
              </w:rPr>
              <w:t>s</w:t>
            </w:r>
          </w:p>
        </w:tc>
        <w:tc>
          <w:tcPr>
            <w:tcW w:w="1440" w:type="dxa"/>
            <w:shd w:val="clear" w:color="auto" w:fill="auto"/>
          </w:tcPr>
          <w:p w14:paraId="307BB0B5" w14:textId="26064CE9" w:rsidR="00031B73" w:rsidRPr="000228A4" w:rsidRDefault="00031B73" w:rsidP="00031B73">
            <w:pPr>
              <w:pStyle w:val="NoSpacing"/>
              <w:tabs>
                <w:tab w:val="left" w:pos="567"/>
              </w:tabs>
              <w:jc w:val="center"/>
              <w:rPr>
                <w:rFonts w:ascii="Browallia New" w:hAnsi="Browallia New" w:cs="Browallia New"/>
                <w:color w:val="000000" w:themeColor="text1"/>
                <w:szCs w:val="22"/>
              </w:rPr>
            </w:pPr>
          </w:p>
        </w:tc>
        <w:tc>
          <w:tcPr>
            <w:tcW w:w="1620" w:type="dxa"/>
            <w:shd w:val="clear" w:color="auto" w:fill="auto"/>
          </w:tcPr>
          <w:p w14:paraId="1436CF85" w14:textId="3A4C8E92" w:rsidR="00031B73" w:rsidRPr="000228A4" w:rsidRDefault="00031B73" w:rsidP="00031B73">
            <w:pPr>
              <w:pStyle w:val="NoSpacing"/>
              <w:tabs>
                <w:tab w:val="left" w:pos="567"/>
              </w:tabs>
              <w:jc w:val="center"/>
              <w:rPr>
                <w:rFonts w:ascii="Browallia New" w:eastAsia="Times New Roman" w:hAnsi="Browallia New" w:cs="Browallia New"/>
                <w:color w:val="000000" w:themeColor="text1"/>
                <w:szCs w:val="22"/>
              </w:rPr>
            </w:pPr>
          </w:p>
        </w:tc>
        <w:tc>
          <w:tcPr>
            <w:tcW w:w="990" w:type="dxa"/>
          </w:tcPr>
          <w:p w14:paraId="15C3EAE6" w14:textId="11851A3F" w:rsidR="00031B73" w:rsidRPr="000228A4" w:rsidRDefault="00031B73" w:rsidP="00031B73">
            <w:pPr>
              <w:spacing w:after="0" w:line="240" w:lineRule="auto"/>
              <w:jc w:val="center"/>
              <w:rPr>
                <w:rFonts w:ascii="Browallia New" w:eastAsia="Times New Roman" w:hAnsi="Browallia New" w:cs="Browallia New"/>
                <w:color w:val="000000" w:themeColor="text1"/>
                <w:szCs w:val="22"/>
              </w:rPr>
            </w:pPr>
          </w:p>
        </w:tc>
        <w:tc>
          <w:tcPr>
            <w:tcW w:w="1170" w:type="dxa"/>
          </w:tcPr>
          <w:p w14:paraId="18173B45" w14:textId="77777777" w:rsidR="00031B73" w:rsidRPr="000228A4" w:rsidRDefault="00031B73" w:rsidP="00031B73">
            <w:pPr>
              <w:pStyle w:val="NoSpacing"/>
              <w:tabs>
                <w:tab w:val="left" w:pos="567"/>
              </w:tabs>
              <w:rPr>
                <w:rFonts w:ascii="Browallia New" w:hAnsi="Browallia New" w:cs="Browallia New"/>
                <w:color w:val="000000" w:themeColor="text1"/>
                <w:szCs w:val="22"/>
              </w:rPr>
            </w:pPr>
          </w:p>
        </w:tc>
        <w:tc>
          <w:tcPr>
            <w:tcW w:w="1080" w:type="dxa"/>
          </w:tcPr>
          <w:p w14:paraId="4E498501" w14:textId="77777777" w:rsidR="00031B73" w:rsidRPr="000228A4" w:rsidRDefault="00031B73" w:rsidP="00031B73">
            <w:pPr>
              <w:pStyle w:val="NoSpacing"/>
              <w:tabs>
                <w:tab w:val="left" w:pos="567"/>
              </w:tabs>
              <w:rPr>
                <w:rFonts w:ascii="Browallia New" w:hAnsi="Browallia New" w:cs="Browallia New"/>
                <w:color w:val="000000" w:themeColor="text1"/>
                <w:szCs w:val="22"/>
              </w:rPr>
            </w:pPr>
          </w:p>
        </w:tc>
      </w:tr>
      <w:tr w:rsidR="00031B73" w:rsidRPr="000228A4" w14:paraId="286F24AC" w14:textId="77777777" w:rsidTr="00A16109">
        <w:trPr>
          <w:trHeight w:val="70"/>
        </w:trPr>
        <w:tc>
          <w:tcPr>
            <w:tcW w:w="2970" w:type="dxa"/>
            <w:tcBorders>
              <w:top w:val="nil"/>
              <w:left w:val="nil"/>
              <w:bottom w:val="nil"/>
              <w:right w:val="nil"/>
            </w:tcBorders>
          </w:tcPr>
          <w:p w14:paraId="17DDBDF4" w14:textId="40ADEDFF" w:rsidR="00031B73" w:rsidRPr="000228A4" w:rsidRDefault="00031B73" w:rsidP="00031B73">
            <w:pPr>
              <w:tabs>
                <w:tab w:val="left" w:pos="567"/>
              </w:tabs>
              <w:spacing w:after="0" w:line="240" w:lineRule="auto"/>
              <w:ind w:left="141" w:hanging="141"/>
              <w:rPr>
                <w:rFonts w:ascii="Browallia New" w:eastAsia="Times New Roman" w:hAnsi="Browallia New" w:cs="Browallia New"/>
                <w:color w:val="000000" w:themeColor="text1"/>
                <w:szCs w:val="22"/>
              </w:rPr>
            </w:pPr>
            <w:proofErr w:type="spellStart"/>
            <w:r>
              <w:rPr>
                <w:rFonts w:ascii="Browallia New" w:eastAsia="Times New Roman" w:hAnsi="Browallia New" w:cs="Browallia New"/>
                <w:color w:val="000000" w:themeColor="text1"/>
                <w:szCs w:val="22"/>
              </w:rPr>
              <w:t>Mrs.Duangsamorn</w:t>
            </w:r>
            <w:proofErr w:type="spellEnd"/>
            <w:r>
              <w:rPr>
                <w:rFonts w:ascii="Browallia New" w:eastAsia="Times New Roman" w:hAnsi="Browallia New" w:cs="Browallia New"/>
                <w:color w:val="000000" w:themeColor="text1"/>
                <w:szCs w:val="22"/>
              </w:rPr>
              <w:t xml:space="preserve">    </w:t>
            </w:r>
            <w:proofErr w:type="spellStart"/>
            <w:r>
              <w:rPr>
                <w:rFonts w:ascii="Browallia New" w:eastAsia="Times New Roman" w:hAnsi="Browallia New" w:cs="Browallia New"/>
                <w:color w:val="000000" w:themeColor="text1"/>
                <w:szCs w:val="22"/>
              </w:rPr>
              <w:t>Haotawanich</w:t>
            </w:r>
            <w:proofErr w:type="spellEnd"/>
          </w:p>
        </w:tc>
        <w:tc>
          <w:tcPr>
            <w:tcW w:w="1440" w:type="dxa"/>
            <w:shd w:val="clear" w:color="auto" w:fill="auto"/>
          </w:tcPr>
          <w:p w14:paraId="30CCE9E5" w14:textId="1108341D" w:rsidR="00031B73" w:rsidRDefault="00031B73" w:rsidP="00031B73">
            <w:pPr>
              <w:pStyle w:val="NoSpacing"/>
              <w:tabs>
                <w:tab w:val="left" w:pos="567"/>
              </w:tabs>
              <w:jc w:val="center"/>
              <w:rPr>
                <w:rFonts w:ascii="Browallia New" w:hAnsi="Browallia New" w:cs="Browallia New"/>
                <w:color w:val="000000" w:themeColor="text1"/>
                <w:szCs w:val="22"/>
              </w:rPr>
            </w:pPr>
            <w:r>
              <w:rPr>
                <w:rFonts w:ascii="Browallia New" w:hAnsi="Browallia New" w:cs="Browallia New"/>
                <w:color w:val="000000" w:themeColor="text1"/>
                <w:szCs w:val="22"/>
              </w:rPr>
              <w:t>2</w:t>
            </w:r>
          </w:p>
        </w:tc>
        <w:tc>
          <w:tcPr>
            <w:tcW w:w="1620" w:type="dxa"/>
            <w:shd w:val="clear" w:color="auto" w:fill="auto"/>
          </w:tcPr>
          <w:p w14:paraId="4035CF22" w14:textId="02C40332" w:rsidR="00031B73" w:rsidRDefault="00031B73" w:rsidP="00031B73">
            <w:pPr>
              <w:pStyle w:val="NoSpacing"/>
              <w:tabs>
                <w:tab w:val="left" w:pos="567"/>
              </w:tabs>
              <w:jc w:val="center"/>
              <w:rPr>
                <w:rFonts w:ascii="Browallia New" w:eastAsia="Times New Roman" w:hAnsi="Browallia New" w:cs="Browallia New"/>
                <w:color w:val="000000" w:themeColor="text1"/>
                <w:szCs w:val="22"/>
              </w:rPr>
            </w:pPr>
            <w:r>
              <w:rPr>
                <w:rFonts w:ascii="Browallia New" w:eastAsia="Times New Roman" w:hAnsi="Browallia New" w:cs="Browallia New"/>
                <w:color w:val="000000" w:themeColor="text1"/>
                <w:szCs w:val="22"/>
              </w:rPr>
              <w:t>-</w:t>
            </w:r>
          </w:p>
        </w:tc>
        <w:tc>
          <w:tcPr>
            <w:tcW w:w="990" w:type="dxa"/>
          </w:tcPr>
          <w:p w14:paraId="6B581621" w14:textId="34BB53A8" w:rsidR="00031B73" w:rsidRPr="000228A4" w:rsidRDefault="00031B73" w:rsidP="00031B73">
            <w:pPr>
              <w:spacing w:after="0" w:line="240" w:lineRule="auto"/>
              <w:jc w:val="center"/>
              <w:rPr>
                <w:rFonts w:ascii="Browallia New" w:eastAsia="Times New Roman" w:hAnsi="Browallia New" w:cs="Browallia New"/>
                <w:color w:val="000000" w:themeColor="text1"/>
                <w:szCs w:val="22"/>
              </w:rPr>
            </w:pPr>
            <w:r w:rsidRPr="000228A4">
              <w:rPr>
                <w:rFonts w:ascii="Browallia New" w:eastAsia="Times New Roman" w:hAnsi="Browallia New" w:cs="Browallia New"/>
                <w:color w:val="000000" w:themeColor="text1"/>
                <w:szCs w:val="22"/>
              </w:rPr>
              <w:t>Thailand</w:t>
            </w:r>
          </w:p>
        </w:tc>
        <w:tc>
          <w:tcPr>
            <w:tcW w:w="1170" w:type="dxa"/>
          </w:tcPr>
          <w:p w14:paraId="2D55D478" w14:textId="77777777" w:rsidR="00031B73" w:rsidRPr="000228A4" w:rsidRDefault="00031B73" w:rsidP="00031B73">
            <w:pPr>
              <w:pStyle w:val="NoSpacing"/>
              <w:tabs>
                <w:tab w:val="left" w:pos="567"/>
              </w:tabs>
              <w:rPr>
                <w:rFonts w:ascii="Browallia New" w:hAnsi="Browallia New" w:cs="Browallia New"/>
                <w:color w:val="000000" w:themeColor="text1"/>
                <w:szCs w:val="22"/>
              </w:rPr>
            </w:pPr>
          </w:p>
        </w:tc>
        <w:tc>
          <w:tcPr>
            <w:tcW w:w="1080" w:type="dxa"/>
          </w:tcPr>
          <w:p w14:paraId="50C4C966" w14:textId="77777777" w:rsidR="00031B73" w:rsidRPr="000228A4" w:rsidRDefault="00031B73" w:rsidP="00031B73">
            <w:pPr>
              <w:pStyle w:val="NoSpacing"/>
              <w:tabs>
                <w:tab w:val="left" w:pos="567"/>
              </w:tabs>
              <w:rPr>
                <w:rFonts w:ascii="Browallia New" w:hAnsi="Browallia New" w:cs="Browallia New"/>
                <w:color w:val="000000" w:themeColor="text1"/>
                <w:szCs w:val="22"/>
              </w:rPr>
            </w:pPr>
          </w:p>
        </w:tc>
      </w:tr>
      <w:tr w:rsidR="00031B73" w:rsidRPr="000228A4" w14:paraId="199CE3BC" w14:textId="77777777" w:rsidTr="00A16109">
        <w:trPr>
          <w:trHeight w:val="70"/>
        </w:trPr>
        <w:tc>
          <w:tcPr>
            <w:tcW w:w="2970" w:type="dxa"/>
            <w:tcBorders>
              <w:top w:val="nil"/>
              <w:left w:val="nil"/>
              <w:bottom w:val="nil"/>
              <w:right w:val="nil"/>
            </w:tcBorders>
          </w:tcPr>
          <w:p w14:paraId="34178EF6" w14:textId="5A0D8E9D" w:rsidR="00031B73" w:rsidRPr="000228A4" w:rsidRDefault="00B43104" w:rsidP="00031B73">
            <w:pPr>
              <w:tabs>
                <w:tab w:val="left" w:pos="567"/>
              </w:tabs>
              <w:spacing w:after="0" w:line="240" w:lineRule="auto"/>
              <w:ind w:left="141" w:hanging="141"/>
              <w:rPr>
                <w:rFonts w:ascii="Browallia New" w:eastAsia="Times New Roman" w:hAnsi="Browallia New" w:cs="Browallia New"/>
                <w:color w:val="000000" w:themeColor="text1"/>
                <w:szCs w:val="22"/>
              </w:rPr>
            </w:pPr>
            <w:proofErr w:type="spellStart"/>
            <w:proofErr w:type="gramStart"/>
            <w:r>
              <w:rPr>
                <w:rFonts w:ascii="Browallia New" w:eastAsia="Times New Roman" w:hAnsi="Browallia New" w:cs="Browallia New"/>
                <w:color w:val="000000" w:themeColor="text1"/>
                <w:szCs w:val="22"/>
              </w:rPr>
              <w:t>Mr.Phattara</w:t>
            </w:r>
            <w:proofErr w:type="spellEnd"/>
            <w:proofErr w:type="gramEnd"/>
            <w:r>
              <w:rPr>
                <w:rFonts w:ascii="Browallia New" w:eastAsia="Times New Roman" w:hAnsi="Browallia New" w:cs="Browallia New"/>
                <w:color w:val="000000" w:themeColor="text1"/>
                <w:szCs w:val="22"/>
              </w:rPr>
              <w:t xml:space="preserve">    </w:t>
            </w:r>
            <w:proofErr w:type="spellStart"/>
            <w:r>
              <w:rPr>
                <w:rFonts w:ascii="Browallia New" w:eastAsia="Times New Roman" w:hAnsi="Browallia New" w:cs="Browallia New"/>
                <w:color w:val="000000" w:themeColor="text1"/>
                <w:szCs w:val="22"/>
              </w:rPr>
              <w:t>Haotawanich</w:t>
            </w:r>
            <w:proofErr w:type="spellEnd"/>
          </w:p>
        </w:tc>
        <w:tc>
          <w:tcPr>
            <w:tcW w:w="1440" w:type="dxa"/>
            <w:shd w:val="clear" w:color="auto" w:fill="auto"/>
          </w:tcPr>
          <w:p w14:paraId="06D44F15" w14:textId="32D9665C" w:rsidR="00031B73" w:rsidRDefault="00031B73" w:rsidP="00031B73">
            <w:pPr>
              <w:pStyle w:val="NoSpacing"/>
              <w:tabs>
                <w:tab w:val="left" w:pos="567"/>
              </w:tabs>
              <w:jc w:val="center"/>
              <w:rPr>
                <w:rFonts w:ascii="Browallia New" w:hAnsi="Browallia New" w:cs="Browallia New"/>
                <w:color w:val="000000" w:themeColor="text1"/>
                <w:szCs w:val="22"/>
              </w:rPr>
            </w:pPr>
            <w:r>
              <w:rPr>
                <w:rFonts w:ascii="Browallia New" w:hAnsi="Browallia New" w:cs="Browallia New"/>
                <w:color w:val="000000" w:themeColor="text1"/>
                <w:szCs w:val="22"/>
              </w:rPr>
              <w:t>3</w:t>
            </w:r>
          </w:p>
        </w:tc>
        <w:tc>
          <w:tcPr>
            <w:tcW w:w="1620" w:type="dxa"/>
            <w:shd w:val="clear" w:color="auto" w:fill="auto"/>
          </w:tcPr>
          <w:p w14:paraId="19EA98B2" w14:textId="3A421CE6" w:rsidR="00031B73" w:rsidRPr="000228A4" w:rsidRDefault="00031B73" w:rsidP="00031B73">
            <w:pPr>
              <w:pStyle w:val="NoSpacing"/>
              <w:tabs>
                <w:tab w:val="left" w:pos="567"/>
              </w:tabs>
              <w:jc w:val="center"/>
              <w:rPr>
                <w:rFonts w:ascii="Browallia New" w:eastAsia="Times New Roman" w:hAnsi="Browallia New" w:cs="Browallia New"/>
                <w:color w:val="000000" w:themeColor="text1"/>
                <w:szCs w:val="22"/>
              </w:rPr>
            </w:pPr>
            <w:r>
              <w:rPr>
                <w:rFonts w:ascii="Browallia New" w:eastAsia="Times New Roman" w:hAnsi="Browallia New" w:cs="Browallia New"/>
                <w:color w:val="000000" w:themeColor="text1"/>
                <w:szCs w:val="22"/>
              </w:rPr>
              <w:t>-</w:t>
            </w:r>
          </w:p>
        </w:tc>
        <w:tc>
          <w:tcPr>
            <w:tcW w:w="990" w:type="dxa"/>
          </w:tcPr>
          <w:p w14:paraId="57F0A3C1" w14:textId="441CCD19" w:rsidR="00031B73" w:rsidRPr="000228A4" w:rsidRDefault="00031B73" w:rsidP="00031B73">
            <w:pPr>
              <w:spacing w:after="0" w:line="240" w:lineRule="auto"/>
              <w:jc w:val="center"/>
              <w:rPr>
                <w:rFonts w:ascii="Browallia New" w:eastAsia="Times New Roman" w:hAnsi="Browallia New" w:cs="Browallia New"/>
                <w:color w:val="000000" w:themeColor="text1"/>
                <w:szCs w:val="22"/>
              </w:rPr>
            </w:pPr>
            <w:r w:rsidRPr="000228A4">
              <w:rPr>
                <w:rFonts w:ascii="Browallia New" w:eastAsia="Times New Roman" w:hAnsi="Browallia New" w:cs="Browallia New"/>
                <w:color w:val="000000" w:themeColor="text1"/>
                <w:szCs w:val="22"/>
              </w:rPr>
              <w:t>Thailand</w:t>
            </w:r>
          </w:p>
        </w:tc>
        <w:tc>
          <w:tcPr>
            <w:tcW w:w="1170" w:type="dxa"/>
          </w:tcPr>
          <w:p w14:paraId="45C6FAB4" w14:textId="77777777" w:rsidR="00031B73" w:rsidRPr="000228A4" w:rsidRDefault="00031B73" w:rsidP="00031B73">
            <w:pPr>
              <w:pStyle w:val="NoSpacing"/>
              <w:tabs>
                <w:tab w:val="left" w:pos="567"/>
              </w:tabs>
              <w:rPr>
                <w:rFonts w:ascii="Browallia New" w:hAnsi="Browallia New" w:cs="Browallia New"/>
                <w:color w:val="000000" w:themeColor="text1"/>
                <w:szCs w:val="22"/>
              </w:rPr>
            </w:pPr>
          </w:p>
        </w:tc>
        <w:tc>
          <w:tcPr>
            <w:tcW w:w="1080" w:type="dxa"/>
          </w:tcPr>
          <w:p w14:paraId="7D8CB230" w14:textId="77777777" w:rsidR="00031B73" w:rsidRPr="000228A4" w:rsidRDefault="00031B73" w:rsidP="00031B73">
            <w:pPr>
              <w:pStyle w:val="NoSpacing"/>
              <w:tabs>
                <w:tab w:val="left" w:pos="567"/>
              </w:tabs>
              <w:rPr>
                <w:rFonts w:ascii="Browallia New" w:hAnsi="Browallia New" w:cs="Browallia New"/>
                <w:color w:val="000000" w:themeColor="text1"/>
                <w:szCs w:val="22"/>
              </w:rPr>
            </w:pPr>
          </w:p>
        </w:tc>
      </w:tr>
    </w:tbl>
    <w:p w14:paraId="0E3CA132" w14:textId="77777777" w:rsidR="0019378A" w:rsidRPr="002D2035" w:rsidRDefault="0019378A" w:rsidP="00567CE9">
      <w:pPr>
        <w:spacing w:before="60" w:after="0" w:line="240" w:lineRule="auto"/>
        <w:ind w:firstLine="709"/>
        <w:rPr>
          <w:rFonts w:ascii="Browallia New" w:hAnsi="Browallia New" w:cs="Browallia New"/>
          <w:sz w:val="28"/>
        </w:rPr>
      </w:pPr>
      <w:r w:rsidRPr="002D2035">
        <w:rPr>
          <w:rFonts w:ascii="Browallia New" w:hAnsi="Browallia New" w:cs="Browallia New"/>
          <w:sz w:val="28"/>
        </w:rPr>
        <w:t>The nature of relationship between the Company and its related persons and companies are as follows:</w:t>
      </w:r>
    </w:p>
    <w:p w14:paraId="4700A68D" w14:textId="77777777" w:rsidR="0019378A" w:rsidRPr="002D2035" w:rsidRDefault="0019378A" w:rsidP="0019378A">
      <w:pPr>
        <w:pStyle w:val="ListParagraph"/>
        <w:numPr>
          <w:ilvl w:val="0"/>
          <w:numId w:val="26"/>
        </w:numPr>
        <w:spacing w:after="0" w:line="240" w:lineRule="auto"/>
        <w:rPr>
          <w:rFonts w:ascii="Browallia New" w:hAnsi="Browallia New" w:cs="Browallia New"/>
          <w:sz w:val="28"/>
        </w:rPr>
      </w:pPr>
      <w:r w:rsidRPr="002D2035">
        <w:rPr>
          <w:rFonts w:ascii="Browallia New" w:hAnsi="Browallia New" w:cs="Browallia New"/>
          <w:sz w:val="28"/>
        </w:rPr>
        <w:t xml:space="preserve">Having certain common directors.      </w:t>
      </w:r>
    </w:p>
    <w:p w14:paraId="14668BBF" w14:textId="74987D78" w:rsidR="0019378A" w:rsidRPr="002D2035" w:rsidRDefault="0019378A" w:rsidP="0019378A">
      <w:pPr>
        <w:pStyle w:val="ListParagraph"/>
        <w:numPr>
          <w:ilvl w:val="0"/>
          <w:numId w:val="26"/>
        </w:numPr>
        <w:spacing w:after="0" w:line="240" w:lineRule="auto"/>
        <w:rPr>
          <w:rFonts w:ascii="Browallia New" w:hAnsi="Browallia New" w:cs="Browallia New"/>
          <w:sz w:val="28"/>
        </w:rPr>
      </w:pPr>
      <w:r>
        <w:rPr>
          <w:rFonts w:ascii="Browallia New" w:hAnsi="Browallia New" w:cs="Browallia New"/>
          <w:sz w:val="28"/>
        </w:rPr>
        <w:t>The Company’s directors</w:t>
      </w:r>
      <w:r w:rsidR="00525757">
        <w:rPr>
          <w:rFonts w:ascii="Browallia New" w:hAnsi="Browallia New" w:cs="Browallia New"/>
          <w:sz w:val="28"/>
        </w:rPr>
        <w:t xml:space="preserve"> </w:t>
      </w:r>
      <w:r>
        <w:rPr>
          <w:rFonts w:ascii="Browallia New" w:hAnsi="Browallia New" w:cs="Browallia New"/>
          <w:sz w:val="28"/>
        </w:rPr>
        <w:t>and shareholders.</w:t>
      </w:r>
    </w:p>
    <w:p w14:paraId="6D344AFE" w14:textId="70DFBF8E" w:rsidR="00167542" w:rsidRPr="00525757" w:rsidRDefault="00525757" w:rsidP="00525757">
      <w:pPr>
        <w:pStyle w:val="ListParagraph"/>
        <w:numPr>
          <w:ilvl w:val="0"/>
          <w:numId w:val="26"/>
        </w:numPr>
        <w:spacing w:after="0" w:line="240" w:lineRule="auto"/>
        <w:rPr>
          <w:rFonts w:ascii="Browallia New" w:hAnsi="Browallia New" w:cs="Browallia New"/>
          <w:sz w:val="28"/>
        </w:rPr>
      </w:pPr>
      <w:r>
        <w:rPr>
          <w:rFonts w:ascii="Browallia New" w:hAnsi="Browallia New" w:cs="Browallia New"/>
          <w:sz w:val="28"/>
        </w:rPr>
        <w:t>R</w:t>
      </w:r>
      <w:r w:rsidR="0019378A" w:rsidRPr="00FF5B7C">
        <w:rPr>
          <w:rFonts w:ascii="Browallia New" w:hAnsi="Browallia New" w:cs="Browallia New"/>
          <w:sz w:val="28"/>
        </w:rPr>
        <w:t>elated</w:t>
      </w:r>
      <w:r w:rsidR="0019378A" w:rsidRPr="002D2035">
        <w:rPr>
          <w:rFonts w:ascii="Browallia New" w:hAnsi="Browallia New" w:cs="Browallia New"/>
          <w:sz w:val="28"/>
        </w:rPr>
        <w:t xml:space="preserve"> of the Company’s director.</w:t>
      </w:r>
    </w:p>
    <w:p w14:paraId="694FF489" w14:textId="0A2DE465" w:rsidR="00A16109" w:rsidRPr="000228A4" w:rsidRDefault="00A16109" w:rsidP="00766E0A">
      <w:pPr>
        <w:pStyle w:val="NoSpacing"/>
        <w:spacing w:after="120"/>
        <w:jc w:val="both"/>
        <w:rPr>
          <w:rFonts w:ascii="Browallia New" w:hAnsi="Browallia New" w:cs="Browallia New"/>
          <w:color w:val="000000" w:themeColor="text1"/>
          <w:sz w:val="28"/>
        </w:rPr>
      </w:pPr>
      <w:r w:rsidRPr="000228A4">
        <w:rPr>
          <w:rFonts w:ascii="Browallia New" w:hAnsi="Browallia New" w:cs="Browallia New"/>
          <w:color w:val="000000" w:themeColor="text1"/>
          <w:sz w:val="28"/>
          <w:cs/>
        </w:rPr>
        <w:t>5</w:t>
      </w:r>
      <w:r w:rsidRPr="000228A4">
        <w:rPr>
          <w:rFonts w:ascii="Browallia New" w:hAnsi="Browallia New" w:cs="Browallia New"/>
          <w:color w:val="000000" w:themeColor="text1"/>
          <w:sz w:val="28"/>
        </w:rPr>
        <w:t>.1</w:t>
      </w:r>
      <w:r w:rsidRPr="000228A4">
        <w:rPr>
          <w:rFonts w:ascii="Browallia New" w:hAnsi="Browallia New" w:cs="Browallia New"/>
          <w:color w:val="000000" w:themeColor="text1"/>
          <w:sz w:val="28"/>
        </w:rPr>
        <w:tab/>
        <w:t>The significant transaction with related parties are as follows.-</w:t>
      </w:r>
    </w:p>
    <w:tbl>
      <w:tblPr>
        <w:tblW w:w="9333" w:type="dxa"/>
        <w:tblInd w:w="675" w:type="dxa"/>
        <w:tblLook w:val="04A0" w:firstRow="1" w:lastRow="0" w:firstColumn="1" w:lastColumn="0" w:noHBand="0" w:noVBand="1"/>
      </w:tblPr>
      <w:tblGrid>
        <w:gridCol w:w="259"/>
        <w:gridCol w:w="619"/>
        <w:gridCol w:w="999"/>
        <w:gridCol w:w="2189"/>
        <w:gridCol w:w="1317"/>
        <w:gridCol w:w="1317"/>
        <w:gridCol w:w="1316"/>
        <w:gridCol w:w="1317"/>
      </w:tblGrid>
      <w:tr w:rsidR="00A16109" w:rsidRPr="000228A4" w14:paraId="1E7B18F8" w14:textId="77777777" w:rsidTr="00A62C4A">
        <w:trPr>
          <w:trHeight w:val="350"/>
        </w:trPr>
        <w:tc>
          <w:tcPr>
            <w:tcW w:w="259" w:type="dxa"/>
            <w:vAlign w:val="bottom"/>
          </w:tcPr>
          <w:p w14:paraId="75A27D35" w14:textId="77777777" w:rsidR="00A16109" w:rsidRPr="000228A4" w:rsidRDefault="00A16109" w:rsidP="00A16109">
            <w:pPr>
              <w:pStyle w:val="NoSpacing"/>
              <w:tabs>
                <w:tab w:val="left" w:pos="567"/>
              </w:tabs>
              <w:jc w:val="center"/>
              <w:rPr>
                <w:rFonts w:ascii="Browallia New" w:hAnsi="Browallia New" w:cs="Browallia New"/>
                <w:color w:val="000000" w:themeColor="text1"/>
                <w:sz w:val="26"/>
                <w:szCs w:val="26"/>
              </w:rPr>
            </w:pPr>
          </w:p>
        </w:tc>
        <w:tc>
          <w:tcPr>
            <w:tcW w:w="619" w:type="dxa"/>
            <w:vAlign w:val="bottom"/>
          </w:tcPr>
          <w:p w14:paraId="75AA48EC" w14:textId="77777777" w:rsidR="00A16109" w:rsidRPr="000228A4" w:rsidRDefault="00A16109" w:rsidP="00A16109">
            <w:pPr>
              <w:pStyle w:val="NoSpacing"/>
              <w:tabs>
                <w:tab w:val="left" w:pos="567"/>
              </w:tabs>
              <w:jc w:val="center"/>
              <w:rPr>
                <w:rFonts w:ascii="Browallia New" w:hAnsi="Browallia New" w:cs="Browallia New"/>
                <w:color w:val="000000" w:themeColor="text1"/>
                <w:sz w:val="26"/>
                <w:szCs w:val="26"/>
              </w:rPr>
            </w:pPr>
          </w:p>
        </w:tc>
        <w:tc>
          <w:tcPr>
            <w:tcW w:w="999" w:type="dxa"/>
            <w:vAlign w:val="bottom"/>
          </w:tcPr>
          <w:p w14:paraId="20BC6A84" w14:textId="77777777" w:rsidR="00A16109" w:rsidRPr="000228A4" w:rsidRDefault="00A16109" w:rsidP="00A16109">
            <w:pPr>
              <w:pStyle w:val="NoSpacing"/>
              <w:tabs>
                <w:tab w:val="left" w:pos="567"/>
              </w:tabs>
              <w:jc w:val="center"/>
              <w:rPr>
                <w:rFonts w:ascii="Browallia New" w:hAnsi="Browallia New" w:cs="Browallia New"/>
                <w:color w:val="000000" w:themeColor="text1"/>
                <w:sz w:val="26"/>
                <w:szCs w:val="26"/>
              </w:rPr>
            </w:pPr>
          </w:p>
        </w:tc>
        <w:tc>
          <w:tcPr>
            <w:tcW w:w="2189" w:type="dxa"/>
            <w:vAlign w:val="bottom"/>
          </w:tcPr>
          <w:p w14:paraId="774F0944" w14:textId="77777777" w:rsidR="00A16109" w:rsidRPr="000228A4" w:rsidRDefault="00A16109" w:rsidP="00A16109">
            <w:pPr>
              <w:pStyle w:val="NoSpacing"/>
              <w:tabs>
                <w:tab w:val="left" w:pos="567"/>
              </w:tabs>
              <w:jc w:val="center"/>
              <w:rPr>
                <w:rFonts w:ascii="Browallia New" w:hAnsi="Browallia New" w:cs="Browallia New"/>
                <w:color w:val="000000" w:themeColor="text1"/>
                <w:sz w:val="26"/>
                <w:szCs w:val="26"/>
              </w:rPr>
            </w:pPr>
          </w:p>
        </w:tc>
        <w:tc>
          <w:tcPr>
            <w:tcW w:w="5267" w:type="dxa"/>
            <w:gridSpan w:val="4"/>
            <w:vAlign w:val="bottom"/>
            <w:hideMark/>
          </w:tcPr>
          <w:p w14:paraId="2E236233" w14:textId="77777777" w:rsidR="00A16109" w:rsidRPr="000228A4" w:rsidRDefault="00A16109" w:rsidP="00A16109">
            <w:pPr>
              <w:pStyle w:val="NoSpacing"/>
              <w:pBdr>
                <w:bottom w:val="single" w:sz="4" w:space="1" w:color="auto"/>
              </w:pBdr>
              <w:tabs>
                <w:tab w:val="left" w:pos="567"/>
              </w:tabs>
              <w:jc w:val="center"/>
              <w:rPr>
                <w:rFonts w:ascii="Browallia New" w:hAnsi="Browallia New" w:cs="Browallia New"/>
                <w:color w:val="000000" w:themeColor="text1"/>
                <w:sz w:val="26"/>
                <w:szCs w:val="26"/>
              </w:rPr>
            </w:pPr>
            <w:proofErr w:type="gramStart"/>
            <w:r w:rsidRPr="000228A4">
              <w:rPr>
                <w:rFonts w:ascii="Browallia New" w:hAnsi="Browallia New" w:cs="Browallia New"/>
                <w:color w:val="000000" w:themeColor="text1"/>
                <w:sz w:val="26"/>
                <w:szCs w:val="26"/>
              </w:rPr>
              <w:t>Unit :</w:t>
            </w:r>
            <w:proofErr w:type="gramEnd"/>
            <w:r w:rsidRPr="000228A4">
              <w:rPr>
                <w:rFonts w:ascii="Browallia New" w:hAnsi="Browallia New" w:cs="Browallia New"/>
                <w:color w:val="000000" w:themeColor="text1"/>
                <w:sz w:val="26"/>
                <w:szCs w:val="26"/>
              </w:rPr>
              <w:t xml:space="preserve"> Baht</w:t>
            </w:r>
          </w:p>
        </w:tc>
      </w:tr>
      <w:tr w:rsidR="00A16109" w:rsidRPr="000228A4" w14:paraId="2348B94F" w14:textId="77777777" w:rsidTr="00A62C4A">
        <w:trPr>
          <w:trHeight w:val="350"/>
        </w:trPr>
        <w:tc>
          <w:tcPr>
            <w:tcW w:w="259" w:type="dxa"/>
            <w:vAlign w:val="bottom"/>
          </w:tcPr>
          <w:p w14:paraId="72AC6DDE" w14:textId="77777777" w:rsidR="00A16109" w:rsidRPr="000228A4" w:rsidRDefault="00A16109" w:rsidP="00A16109">
            <w:pPr>
              <w:pStyle w:val="NoSpacing"/>
              <w:tabs>
                <w:tab w:val="left" w:pos="567"/>
              </w:tabs>
              <w:jc w:val="center"/>
              <w:rPr>
                <w:rFonts w:ascii="Browallia New" w:hAnsi="Browallia New" w:cs="Browallia New"/>
                <w:color w:val="000000" w:themeColor="text1"/>
                <w:sz w:val="26"/>
                <w:szCs w:val="26"/>
              </w:rPr>
            </w:pPr>
          </w:p>
        </w:tc>
        <w:tc>
          <w:tcPr>
            <w:tcW w:w="619" w:type="dxa"/>
            <w:vAlign w:val="bottom"/>
          </w:tcPr>
          <w:p w14:paraId="5BFFD8D4" w14:textId="77777777" w:rsidR="00A16109" w:rsidRPr="000228A4" w:rsidRDefault="00A16109" w:rsidP="00A16109">
            <w:pPr>
              <w:pStyle w:val="NoSpacing"/>
              <w:tabs>
                <w:tab w:val="left" w:pos="567"/>
              </w:tabs>
              <w:jc w:val="center"/>
              <w:rPr>
                <w:rFonts w:ascii="Browallia New" w:hAnsi="Browallia New" w:cs="Browallia New"/>
                <w:color w:val="000000" w:themeColor="text1"/>
                <w:sz w:val="26"/>
                <w:szCs w:val="26"/>
              </w:rPr>
            </w:pPr>
          </w:p>
        </w:tc>
        <w:tc>
          <w:tcPr>
            <w:tcW w:w="999" w:type="dxa"/>
            <w:vAlign w:val="bottom"/>
          </w:tcPr>
          <w:p w14:paraId="012E2E89" w14:textId="77777777" w:rsidR="00A16109" w:rsidRPr="000228A4" w:rsidRDefault="00A16109" w:rsidP="00A16109">
            <w:pPr>
              <w:pStyle w:val="NoSpacing"/>
              <w:tabs>
                <w:tab w:val="left" w:pos="567"/>
              </w:tabs>
              <w:jc w:val="center"/>
              <w:rPr>
                <w:rFonts w:ascii="Browallia New" w:hAnsi="Browallia New" w:cs="Browallia New"/>
                <w:color w:val="000000" w:themeColor="text1"/>
                <w:sz w:val="26"/>
                <w:szCs w:val="26"/>
              </w:rPr>
            </w:pPr>
          </w:p>
        </w:tc>
        <w:tc>
          <w:tcPr>
            <w:tcW w:w="2189" w:type="dxa"/>
            <w:vAlign w:val="bottom"/>
          </w:tcPr>
          <w:p w14:paraId="63BBF85D" w14:textId="77777777" w:rsidR="00A16109" w:rsidRPr="000228A4" w:rsidRDefault="00A16109" w:rsidP="00A16109">
            <w:pPr>
              <w:pStyle w:val="NoSpacing"/>
              <w:tabs>
                <w:tab w:val="left" w:pos="567"/>
              </w:tabs>
              <w:jc w:val="center"/>
              <w:rPr>
                <w:rFonts w:ascii="Browallia New" w:hAnsi="Browallia New" w:cs="Browallia New"/>
                <w:color w:val="000000" w:themeColor="text1"/>
                <w:sz w:val="26"/>
                <w:szCs w:val="26"/>
              </w:rPr>
            </w:pPr>
          </w:p>
        </w:tc>
        <w:tc>
          <w:tcPr>
            <w:tcW w:w="2634" w:type="dxa"/>
            <w:gridSpan w:val="2"/>
            <w:vAlign w:val="bottom"/>
            <w:hideMark/>
          </w:tcPr>
          <w:p w14:paraId="3D33E346" w14:textId="77777777" w:rsidR="00A16109" w:rsidRPr="000228A4" w:rsidRDefault="00A16109" w:rsidP="00A1610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0228A4">
              <w:rPr>
                <w:rFonts w:ascii="Browallia New" w:hAnsi="Browallia New" w:cs="Browallia New"/>
                <w:color w:val="000000" w:themeColor="text1"/>
                <w:sz w:val="26"/>
                <w:szCs w:val="26"/>
              </w:rPr>
              <w:t>Consolidated</w:t>
            </w:r>
          </w:p>
        </w:tc>
        <w:tc>
          <w:tcPr>
            <w:tcW w:w="2633" w:type="dxa"/>
            <w:gridSpan w:val="2"/>
            <w:vAlign w:val="bottom"/>
            <w:hideMark/>
          </w:tcPr>
          <w:p w14:paraId="0AA2D16B" w14:textId="77777777" w:rsidR="00A16109" w:rsidRPr="000228A4" w:rsidRDefault="00A16109" w:rsidP="00A1610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0228A4">
              <w:rPr>
                <w:rFonts w:ascii="Browallia New" w:hAnsi="Browallia New" w:cs="Browallia New"/>
                <w:color w:val="000000" w:themeColor="text1"/>
                <w:sz w:val="26"/>
                <w:szCs w:val="26"/>
              </w:rPr>
              <w:t>Separate</w:t>
            </w:r>
          </w:p>
        </w:tc>
      </w:tr>
      <w:tr w:rsidR="00A16109" w:rsidRPr="000228A4" w14:paraId="7D9CDE43" w14:textId="77777777" w:rsidTr="00A62C4A">
        <w:trPr>
          <w:trHeight w:val="70"/>
        </w:trPr>
        <w:tc>
          <w:tcPr>
            <w:tcW w:w="259" w:type="dxa"/>
            <w:vAlign w:val="bottom"/>
          </w:tcPr>
          <w:p w14:paraId="37F9D175" w14:textId="77777777" w:rsidR="00A16109" w:rsidRPr="000228A4" w:rsidRDefault="00A16109" w:rsidP="00A16109">
            <w:pPr>
              <w:pStyle w:val="NoSpacing"/>
              <w:tabs>
                <w:tab w:val="left" w:pos="567"/>
              </w:tabs>
              <w:jc w:val="center"/>
              <w:rPr>
                <w:rFonts w:ascii="Browallia New" w:hAnsi="Browallia New" w:cs="Browallia New"/>
                <w:color w:val="000000" w:themeColor="text1"/>
                <w:sz w:val="26"/>
                <w:szCs w:val="26"/>
              </w:rPr>
            </w:pPr>
          </w:p>
        </w:tc>
        <w:tc>
          <w:tcPr>
            <w:tcW w:w="619" w:type="dxa"/>
            <w:vAlign w:val="bottom"/>
          </w:tcPr>
          <w:p w14:paraId="05E55378" w14:textId="77777777" w:rsidR="00A16109" w:rsidRPr="000228A4" w:rsidRDefault="00A16109" w:rsidP="00A16109">
            <w:pPr>
              <w:pStyle w:val="NoSpacing"/>
              <w:tabs>
                <w:tab w:val="left" w:pos="567"/>
              </w:tabs>
              <w:jc w:val="center"/>
              <w:rPr>
                <w:rFonts w:ascii="Browallia New" w:hAnsi="Browallia New" w:cs="Browallia New"/>
                <w:color w:val="000000" w:themeColor="text1"/>
                <w:sz w:val="26"/>
                <w:szCs w:val="26"/>
              </w:rPr>
            </w:pPr>
          </w:p>
        </w:tc>
        <w:tc>
          <w:tcPr>
            <w:tcW w:w="999" w:type="dxa"/>
            <w:vAlign w:val="bottom"/>
          </w:tcPr>
          <w:p w14:paraId="49BFCD87" w14:textId="77777777" w:rsidR="00A16109" w:rsidRPr="000228A4" w:rsidRDefault="00A16109" w:rsidP="00A16109">
            <w:pPr>
              <w:pStyle w:val="NoSpacing"/>
              <w:tabs>
                <w:tab w:val="left" w:pos="567"/>
              </w:tabs>
              <w:jc w:val="center"/>
              <w:rPr>
                <w:rFonts w:ascii="Browallia New" w:hAnsi="Browallia New" w:cs="Browallia New"/>
                <w:color w:val="000000" w:themeColor="text1"/>
                <w:sz w:val="26"/>
                <w:szCs w:val="26"/>
              </w:rPr>
            </w:pPr>
          </w:p>
        </w:tc>
        <w:tc>
          <w:tcPr>
            <w:tcW w:w="2189" w:type="dxa"/>
            <w:vAlign w:val="bottom"/>
            <w:hideMark/>
          </w:tcPr>
          <w:p w14:paraId="5E3C90F4" w14:textId="77777777" w:rsidR="00A16109" w:rsidRPr="000228A4" w:rsidRDefault="00A16109" w:rsidP="00A1610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0228A4">
              <w:rPr>
                <w:rFonts w:ascii="Browallia New" w:hAnsi="Browallia New" w:cs="Browallia New"/>
                <w:color w:val="000000" w:themeColor="text1"/>
                <w:sz w:val="26"/>
                <w:szCs w:val="26"/>
              </w:rPr>
              <w:t>Pricing policies</w:t>
            </w:r>
          </w:p>
        </w:tc>
        <w:tc>
          <w:tcPr>
            <w:tcW w:w="1317" w:type="dxa"/>
            <w:vAlign w:val="bottom"/>
            <w:hideMark/>
          </w:tcPr>
          <w:p w14:paraId="5491C378" w14:textId="77777777" w:rsidR="00A16109" w:rsidRPr="000228A4" w:rsidRDefault="00A16109" w:rsidP="00A1610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0228A4">
              <w:rPr>
                <w:rFonts w:ascii="Browallia New" w:hAnsi="Browallia New" w:cs="Browallia New"/>
                <w:color w:val="000000" w:themeColor="text1"/>
                <w:sz w:val="26"/>
                <w:szCs w:val="26"/>
              </w:rPr>
              <w:t>2019</w:t>
            </w:r>
          </w:p>
        </w:tc>
        <w:tc>
          <w:tcPr>
            <w:tcW w:w="1317" w:type="dxa"/>
            <w:vAlign w:val="bottom"/>
            <w:hideMark/>
          </w:tcPr>
          <w:p w14:paraId="7704C2D5" w14:textId="77777777" w:rsidR="00A16109" w:rsidRPr="000228A4" w:rsidRDefault="00A16109" w:rsidP="00A1610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0228A4">
              <w:rPr>
                <w:rFonts w:ascii="Browallia New" w:hAnsi="Browallia New" w:cs="Browallia New"/>
                <w:color w:val="000000" w:themeColor="text1"/>
                <w:sz w:val="26"/>
                <w:szCs w:val="26"/>
              </w:rPr>
              <w:t>2018</w:t>
            </w:r>
          </w:p>
        </w:tc>
        <w:tc>
          <w:tcPr>
            <w:tcW w:w="1316" w:type="dxa"/>
            <w:vAlign w:val="bottom"/>
            <w:hideMark/>
          </w:tcPr>
          <w:p w14:paraId="0CB36955" w14:textId="77777777" w:rsidR="00A16109" w:rsidRPr="000228A4" w:rsidRDefault="00A16109" w:rsidP="00A1610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0228A4">
              <w:rPr>
                <w:rFonts w:ascii="Browallia New" w:hAnsi="Browallia New" w:cs="Browallia New"/>
                <w:color w:val="000000" w:themeColor="text1"/>
                <w:sz w:val="26"/>
                <w:szCs w:val="26"/>
              </w:rPr>
              <w:t>2019</w:t>
            </w:r>
          </w:p>
        </w:tc>
        <w:tc>
          <w:tcPr>
            <w:tcW w:w="1317" w:type="dxa"/>
            <w:vAlign w:val="bottom"/>
            <w:hideMark/>
          </w:tcPr>
          <w:p w14:paraId="59DC9068" w14:textId="77777777" w:rsidR="00A16109" w:rsidRPr="000228A4" w:rsidRDefault="00A16109" w:rsidP="00A16109">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0228A4">
              <w:rPr>
                <w:rFonts w:ascii="Browallia New" w:hAnsi="Browallia New" w:cs="Browallia New"/>
                <w:color w:val="000000" w:themeColor="text1"/>
                <w:sz w:val="26"/>
                <w:szCs w:val="26"/>
              </w:rPr>
              <w:t>2018</w:t>
            </w:r>
          </w:p>
        </w:tc>
      </w:tr>
      <w:tr w:rsidR="00A16109" w:rsidRPr="000228A4" w14:paraId="087DDF0E" w14:textId="77777777" w:rsidTr="00A62C4A">
        <w:trPr>
          <w:trHeight w:val="156"/>
        </w:trPr>
        <w:tc>
          <w:tcPr>
            <w:tcW w:w="1877" w:type="dxa"/>
            <w:gridSpan w:val="3"/>
            <w:hideMark/>
          </w:tcPr>
          <w:p w14:paraId="0607B38B" w14:textId="77777777" w:rsidR="00A16109" w:rsidRPr="000228A4" w:rsidRDefault="00A16109" w:rsidP="00055AEF">
            <w:pPr>
              <w:pStyle w:val="NoSpacing"/>
              <w:tabs>
                <w:tab w:val="left" w:pos="567"/>
              </w:tabs>
              <w:spacing w:before="120"/>
              <w:rPr>
                <w:rFonts w:ascii="Browallia New" w:hAnsi="Browallia New" w:cs="Browallia New"/>
                <w:b/>
                <w:bCs/>
                <w:color w:val="000000" w:themeColor="text1"/>
                <w:sz w:val="26"/>
                <w:szCs w:val="26"/>
              </w:rPr>
            </w:pPr>
            <w:r w:rsidRPr="000228A4">
              <w:rPr>
                <w:rFonts w:ascii="Browallia New" w:hAnsi="Browallia New" w:cs="Browallia New"/>
                <w:b/>
                <w:bCs/>
                <w:color w:val="000000" w:themeColor="text1"/>
                <w:sz w:val="26"/>
                <w:szCs w:val="26"/>
              </w:rPr>
              <w:t>Subsidiaries</w:t>
            </w:r>
          </w:p>
        </w:tc>
        <w:tc>
          <w:tcPr>
            <w:tcW w:w="2189" w:type="dxa"/>
          </w:tcPr>
          <w:p w14:paraId="707F9111" w14:textId="77777777" w:rsidR="00A16109" w:rsidRPr="000228A4" w:rsidRDefault="00A16109" w:rsidP="00A16109">
            <w:pPr>
              <w:pStyle w:val="NoSpacing"/>
              <w:tabs>
                <w:tab w:val="left" w:pos="567"/>
              </w:tabs>
              <w:jc w:val="right"/>
              <w:rPr>
                <w:rFonts w:ascii="Browallia New" w:hAnsi="Browallia New" w:cs="Browallia New"/>
                <w:b/>
                <w:bCs/>
                <w:color w:val="000000" w:themeColor="text1"/>
                <w:sz w:val="26"/>
                <w:szCs w:val="26"/>
              </w:rPr>
            </w:pPr>
          </w:p>
        </w:tc>
        <w:tc>
          <w:tcPr>
            <w:tcW w:w="1317" w:type="dxa"/>
          </w:tcPr>
          <w:p w14:paraId="68ED3481" w14:textId="77777777" w:rsidR="00A16109" w:rsidRPr="000228A4" w:rsidRDefault="00A16109" w:rsidP="00A16109">
            <w:pPr>
              <w:pStyle w:val="NoSpacing"/>
              <w:tabs>
                <w:tab w:val="left" w:pos="567"/>
              </w:tabs>
              <w:jc w:val="right"/>
              <w:rPr>
                <w:rFonts w:ascii="Browallia New" w:hAnsi="Browallia New" w:cs="Browallia New"/>
                <w:b/>
                <w:bCs/>
                <w:color w:val="000000" w:themeColor="text1"/>
                <w:sz w:val="26"/>
                <w:szCs w:val="26"/>
              </w:rPr>
            </w:pPr>
          </w:p>
        </w:tc>
        <w:tc>
          <w:tcPr>
            <w:tcW w:w="1317" w:type="dxa"/>
          </w:tcPr>
          <w:p w14:paraId="6F043877" w14:textId="77777777" w:rsidR="00A16109" w:rsidRPr="000228A4" w:rsidRDefault="00A16109" w:rsidP="00A16109">
            <w:pPr>
              <w:pStyle w:val="NoSpacing"/>
              <w:tabs>
                <w:tab w:val="left" w:pos="567"/>
              </w:tabs>
              <w:jc w:val="right"/>
              <w:rPr>
                <w:rFonts w:ascii="Browallia New" w:hAnsi="Browallia New" w:cs="Browallia New"/>
                <w:b/>
                <w:bCs/>
                <w:color w:val="000000" w:themeColor="text1"/>
                <w:sz w:val="26"/>
                <w:szCs w:val="26"/>
              </w:rPr>
            </w:pPr>
          </w:p>
        </w:tc>
        <w:tc>
          <w:tcPr>
            <w:tcW w:w="1316" w:type="dxa"/>
          </w:tcPr>
          <w:p w14:paraId="0FF713E3" w14:textId="77777777" w:rsidR="00A16109" w:rsidRPr="000228A4" w:rsidRDefault="00A16109" w:rsidP="00A16109">
            <w:pPr>
              <w:pStyle w:val="NoSpacing"/>
              <w:tabs>
                <w:tab w:val="left" w:pos="567"/>
              </w:tabs>
              <w:jc w:val="right"/>
              <w:rPr>
                <w:rFonts w:ascii="Browallia New" w:hAnsi="Browallia New" w:cs="Browallia New"/>
                <w:b/>
                <w:bCs/>
                <w:color w:val="000000" w:themeColor="text1"/>
                <w:sz w:val="26"/>
                <w:szCs w:val="26"/>
              </w:rPr>
            </w:pPr>
          </w:p>
        </w:tc>
        <w:tc>
          <w:tcPr>
            <w:tcW w:w="1317" w:type="dxa"/>
          </w:tcPr>
          <w:p w14:paraId="14C29940" w14:textId="77777777" w:rsidR="00A16109" w:rsidRPr="000228A4" w:rsidRDefault="00A16109" w:rsidP="00A16109">
            <w:pPr>
              <w:pStyle w:val="NoSpacing"/>
              <w:tabs>
                <w:tab w:val="left" w:pos="567"/>
              </w:tabs>
              <w:jc w:val="right"/>
              <w:rPr>
                <w:rFonts w:ascii="Browallia New" w:hAnsi="Browallia New" w:cs="Browallia New"/>
                <w:b/>
                <w:bCs/>
                <w:color w:val="000000" w:themeColor="text1"/>
                <w:sz w:val="26"/>
                <w:szCs w:val="26"/>
              </w:rPr>
            </w:pPr>
          </w:p>
        </w:tc>
      </w:tr>
      <w:tr w:rsidR="005E2A86" w:rsidRPr="000228A4" w14:paraId="6C5F5438" w14:textId="77777777" w:rsidTr="004A37F3">
        <w:trPr>
          <w:trHeight w:val="650"/>
        </w:trPr>
        <w:tc>
          <w:tcPr>
            <w:tcW w:w="1877" w:type="dxa"/>
            <w:gridSpan w:val="3"/>
            <w:hideMark/>
          </w:tcPr>
          <w:p w14:paraId="5FE2D568" w14:textId="3A9B75EC" w:rsidR="005E2A86" w:rsidRPr="000228A4" w:rsidRDefault="005E2A86" w:rsidP="005E2A86">
            <w:pPr>
              <w:pStyle w:val="NoSpacing"/>
              <w:rPr>
                <w:rFonts w:ascii="Browallia New" w:hAnsi="Browallia New" w:cs="Browallia New"/>
                <w:color w:val="000000" w:themeColor="text1"/>
                <w:sz w:val="26"/>
                <w:szCs w:val="26"/>
              </w:rPr>
            </w:pPr>
            <w:r w:rsidRPr="000228A4">
              <w:rPr>
                <w:rFonts w:ascii="Browallia New" w:hAnsi="Browallia New" w:cs="Browallia New"/>
                <w:color w:val="000000" w:themeColor="text1"/>
                <w:sz w:val="26"/>
                <w:szCs w:val="26"/>
              </w:rPr>
              <w:t>Interest income</w:t>
            </w:r>
          </w:p>
        </w:tc>
        <w:tc>
          <w:tcPr>
            <w:tcW w:w="2189" w:type="dxa"/>
            <w:hideMark/>
          </w:tcPr>
          <w:p w14:paraId="580B1868" w14:textId="4C04F89B" w:rsidR="005E2A86" w:rsidRPr="000228A4" w:rsidRDefault="00E4065B" w:rsidP="005E2A86">
            <w:pPr>
              <w:pStyle w:val="NoSpacing"/>
              <w:tabs>
                <w:tab w:val="left" w:pos="567"/>
                <w:tab w:val="left" w:pos="709"/>
              </w:tabs>
              <w:jc w:val="center"/>
              <w:rPr>
                <w:rFonts w:ascii="Browallia New" w:hAnsi="Browallia New" w:cs="Browallia New"/>
                <w:color w:val="000000" w:themeColor="text1"/>
                <w:sz w:val="26"/>
                <w:szCs w:val="26"/>
              </w:rPr>
            </w:pPr>
            <w:r>
              <w:rPr>
                <w:rFonts w:ascii="Browallia New" w:hAnsi="Browallia New" w:cs="Browallia New"/>
                <w:color w:val="000000" w:themeColor="text1"/>
                <w:sz w:val="26"/>
                <w:szCs w:val="26"/>
              </w:rPr>
              <w:t>1</w:t>
            </w:r>
          </w:p>
        </w:tc>
        <w:tc>
          <w:tcPr>
            <w:tcW w:w="1317" w:type="dxa"/>
            <w:vAlign w:val="bottom"/>
          </w:tcPr>
          <w:p w14:paraId="3CB4393B" w14:textId="7F7805C1" w:rsidR="005E2A86" w:rsidRPr="000228A4" w:rsidRDefault="005E2A86" w:rsidP="005E2A86">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hint="cs"/>
                <w:color w:val="000000" w:themeColor="text1"/>
                <w:sz w:val="26"/>
                <w:szCs w:val="26"/>
                <w:cs/>
              </w:rPr>
              <w:t>-</w:t>
            </w:r>
          </w:p>
        </w:tc>
        <w:tc>
          <w:tcPr>
            <w:tcW w:w="1317" w:type="dxa"/>
            <w:vAlign w:val="bottom"/>
            <w:hideMark/>
          </w:tcPr>
          <w:p w14:paraId="6904520A" w14:textId="1EE3D731" w:rsidR="005E2A86" w:rsidRPr="000228A4" w:rsidRDefault="005E2A86" w:rsidP="005E2A86">
            <w:pPr>
              <w:pStyle w:val="NoSpacing"/>
              <w:tabs>
                <w:tab w:val="left" w:pos="567"/>
                <w:tab w:val="left" w:pos="709"/>
              </w:tabs>
              <w:jc w:val="right"/>
              <w:rPr>
                <w:rFonts w:ascii="Browallia New" w:hAnsi="Browallia New" w:cs="Browallia New"/>
                <w:color w:val="000000" w:themeColor="text1"/>
                <w:sz w:val="26"/>
                <w:szCs w:val="26"/>
                <w:cs/>
              </w:rPr>
            </w:pPr>
            <w:r>
              <w:rPr>
                <w:rFonts w:ascii="Browallia New" w:hAnsi="Browallia New" w:cs="Browallia New" w:hint="cs"/>
                <w:color w:val="000000" w:themeColor="text1"/>
                <w:sz w:val="26"/>
                <w:szCs w:val="26"/>
                <w:cs/>
              </w:rPr>
              <w:t>-</w:t>
            </w:r>
          </w:p>
        </w:tc>
        <w:tc>
          <w:tcPr>
            <w:tcW w:w="1316" w:type="dxa"/>
            <w:vAlign w:val="bottom"/>
          </w:tcPr>
          <w:p w14:paraId="65CC4004" w14:textId="4CBF8B06" w:rsidR="005E2A86" w:rsidRPr="000228A4" w:rsidRDefault="005E2A86" w:rsidP="005E2A86">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cs/>
              </w:rPr>
              <w:t>2</w:t>
            </w:r>
            <w:r w:rsidRPr="0076065B">
              <w:rPr>
                <w:rFonts w:ascii="Browallia New" w:hAnsi="Browallia New" w:cs="Browallia New"/>
                <w:color w:val="000000" w:themeColor="text1"/>
                <w:sz w:val="26"/>
                <w:szCs w:val="26"/>
              </w:rPr>
              <w:t>,</w:t>
            </w:r>
            <w:r>
              <w:rPr>
                <w:rFonts w:ascii="Browallia New" w:hAnsi="Browallia New" w:cs="Browallia New"/>
                <w:color w:val="000000" w:themeColor="text1"/>
                <w:sz w:val="26"/>
                <w:szCs w:val="26"/>
                <w:cs/>
              </w:rPr>
              <w:t>635</w:t>
            </w:r>
            <w:r w:rsidRPr="0076065B">
              <w:rPr>
                <w:rFonts w:ascii="Browallia New" w:hAnsi="Browallia New" w:cs="Browallia New"/>
                <w:color w:val="000000" w:themeColor="text1"/>
                <w:sz w:val="26"/>
                <w:szCs w:val="26"/>
              </w:rPr>
              <w:t>,</w:t>
            </w:r>
            <w:r>
              <w:rPr>
                <w:rFonts w:ascii="Browallia New" w:hAnsi="Browallia New" w:cs="Browallia New"/>
                <w:color w:val="000000" w:themeColor="text1"/>
                <w:sz w:val="26"/>
                <w:szCs w:val="26"/>
                <w:cs/>
              </w:rPr>
              <w:t>912</w:t>
            </w:r>
            <w:r w:rsidRPr="0076065B">
              <w:rPr>
                <w:rFonts w:ascii="Browallia New" w:hAnsi="Browallia New" w:cs="Browallia New"/>
                <w:color w:val="000000" w:themeColor="text1"/>
                <w:sz w:val="26"/>
                <w:szCs w:val="26"/>
                <w:cs/>
              </w:rPr>
              <w:t>.</w:t>
            </w:r>
            <w:r>
              <w:rPr>
                <w:rFonts w:ascii="Browallia New" w:hAnsi="Browallia New" w:cs="Browallia New"/>
                <w:color w:val="000000" w:themeColor="text1"/>
                <w:sz w:val="26"/>
                <w:szCs w:val="26"/>
                <w:cs/>
              </w:rPr>
              <w:t>06</w:t>
            </w:r>
          </w:p>
        </w:tc>
        <w:tc>
          <w:tcPr>
            <w:tcW w:w="1317" w:type="dxa"/>
            <w:vAlign w:val="bottom"/>
            <w:hideMark/>
          </w:tcPr>
          <w:p w14:paraId="67C0D95B" w14:textId="58C0A94F" w:rsidR="005E2A86" w:rsidRPr="000228A4" w:rsidRDefault="005E2A86" w:rsidP="005E2A86">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sz w:val="25"/>
                <w:szCs w:val="25"/>
              </w:rPr>
              <w:t>2</w:t>
            </w:r>
            <w:r w:rsidRPr="000314BE">
              <w:rPr>
                <w:rFonts w:ascii="Browallia New" w:hAnsi="Browallia New" w:cs="Browallia New"/>
                <w:sz w:val="25"/>
                <w:szCs w:val="25"/>
              </w:rPr>
              <w:t>,</w:t>
            </w:r>
            <w:r>
              <w:rPr>
                <w:rFonts w:ascii="Browallia New" w:hAnsi="Browallia New" w:cs="Browallia New"/>
                <w:sz w:val="25"/>
                <w:szCs w:val="25"/>
              </w:rPr>
              <w:t>676</w:t>
            </w:r>
            <w:r w:rsidRPr="000314BE">
              <w:rPr>
                <w:rFonts w:ascii="Browallia New" w:hAnsi="Browallia New" w:cs="Browallia New"/>
                <w:sz w:val="25"/>
                <w:szCs w:val="25"/>
              </w:rPr>
              <w:t>,</w:t>
            </w:r>
            <w:r>
              <w:rPr>
                <w:rFonts w:ascii="Browallia New" w:hAnsi="Browallia New" w:cs="Browallia New"/>
                <w:sz w:val="25"/>
                <w:szCs w:val="25"/>
              </w:rPr>
              <w:t>772</w:t>
            </w:r>
            <w:r w:rsidRPr="000314BE">
              <w:rPr>
                <w:rFonts w:ascii="Browallia New" w:hAnsi="Browallia New" w:cs="Browallia New"/>
                <w:sz w:val="25"/>
                <w:szCs w:val="25"/>
              </w:rPr>
              <w:t>.</w:t>
            </w:r>
            <w:r>
              <w:rPr>
                <w:rFonts w:ascii="Browallia New" w:hAnsi="Browallia New" w:cs="Browallia New"/>
                <w:sz w:val="25"/>
                <w:szCs w:val="25"/>
              </w:rPr>
              <w:t>03</w:t>
            </w:r>
          </w:p>
        </w:tc>
      </w:tr>
      <w:tr w:rsidR="005E2A86" w:rsidRPr="000228A4" w14:paraId="5059D289" w14:textId="77777777" w:rsidTr="00A62C4A">
        <w:trPr>
          <w:trHeight w:val="317"/>
        </w:trPr>
        <w:tc>
          <w:tcPr>
            <w:tcW w:w="1877" w:type="dxa"/>
            <w:gridSpan w:val="3"/>
            <w:hideMark/>
          </w:tcPr>
          <w:p w14:paraId="202ED238" w14:textId="77777777" w:rsidR="005E2A86" w:rsidRPr="000228A4" w:rsidRDefault="005E2A86" w:rsidP="005E2A86">
            <w:pPr>
              <w:pStyle w:val="NoSpacing"/>
              <w:rPr>
                <w:rFonts w:ascii="Browallia New" w:hAnsi="Browallia New" w:cs="Browallia New"/>
                <w:color w:val="000000" w:themeColor="text1"/>
                <w:sz w:val="26"/>
                <w:szCs w:val="26"/>
              </w:rPr>
            </w:pPr>
            <w:r w:rsidRPr="000228A4">
              <w:rPr>
                <w:rFonts w:ascii="Browallia New" w:hAnsi="Browallia New" w:cs="Browallia New"/>
                <w:color w:val="000000" w:themeColor="text1"/>
                <w:sz w:val="26"/>
                <w:szCs w:val="26"/>
              </w:rPr>
              <w:t>Other income</w:t>
            </w:r>
          </w:p>
        </w:tc>
        <w:tc>
          <w:tcPr>
            <w:tcW w:w="2189" w:type="dxa"/>
            <w:hideMark/>
          </w:tcPr>
          <w:p w14:paraId="3F437B25" w14:textId="3546FDED" w:rsidR="005E2A86" w:rsidRPr="000228A4" w:rsidRDefault="00E4065B" w:rsidP="005E2A86">
            <w:pPr>
              <w:pStyle w:val="NoSpacing"/>
              <w:tabs>
                <w:tab w:val="left" w:pos="567"/>
                <w:tab w:val="left" w:pos="709"/>
              </w:tabs>
              <w:jc w:val="center"/>
              <w:rPr>
                <w:rFonts w:ascii="Browallia New" w:hAnsi="Browallia New" w:cs="Browallia New"/>
                <w:color w:val="000000" w:themeColor="text1"/>
                <w:sz w:val="26"/>
                <w:szCs w:val="26"/>
              </w:rPr>
            </w:pPr>
            <w:r>
              <w:rPr>
                <w:rFonts w:ascii="Browallia New" w:hAnsi="Browallia New" w:cs="Browallia New"/>
                <w:color w:val="000000" w:themeColor="text1"/>
                <w:sz w:val="26"/>
                <w:szCs w:val="26"/>
              </w:rPr>
              <w:t>3</w:t>
            </w:r>
          </w:p>
        </w:tc>
        <w:tc>
          <w:tcPr>
            <w:tcW w:w="1317" w:type="dxa"/>
            <w:vAlign w:val="bottom"/>
          </w:tcPr>
          <w:p w14:paraId="1AD81B40" w14:textId="21E6CDED" w:rsidR="005E2A86" w:rsidRPr="000228A4" w:rsidRDefault="005E2A86" w:rsidP="005E2A86">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hint="cs"/>
                <w:color w:val="000000" w:themeColor="text1"/>
                <w:sz w:val="26"/>
                <w:szCs w:val="26"/>
                <w:cs/>
              </w:rPr>
              <w:t>-</w:t>
            </w:r>
          </w:p>
        </w:tc>
        <w:tc>
          <w:tcPr>
            <w:tcW w:w="1317" w:type="dxa"/>
            <w:vAlign w:val="bottom"/>
            <w:hideMark/>
          </w:tcPr>
          <w:p w14:paraId="6F9A33CC" w14:textId="1C2134E7" w:rsidR="005E2A86" w:rsidRPr="000228A4" w:rsidRDefault="005E2A86" w:rsidP="005E2A86">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hint="cs"/>
                <w:color w:val="000000" w:themeColor="text1"/>
                <w:sz w:val="26"/>
                <w:szCs w:val="26"/>
                <w:cs/>
              </w:rPr>
              <w:t>-</w:t>
            </w:r>
          </w:p>
        </w:tc>
        <w:tc>
          <w:tcPr>
            <w:tcW w:w="1316" w:type="dxa"/>
            <w:vAlign w:val="bottom"/>
          </w:tcPr>
          <w:p w14:paraId="09C2193E" w14:textId="681B661A" w:rsidR="005E2A86" w:rsidRPr="000228A4" w:rsidRDefault="005E2A86" w:rsidP="005E2A86">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360,680.55</w:t>
            </w:r>
          </w:p>
        </w:tc>
        <w:tc>
          <w:tcPr>
            <w:tcW w:w="1317" w:type="dxa"/>
            <w:vAlign w:val="bottom"/>
            <w:hideMark/>
          </w:tcPr>
          <w:p w14:paraId="764F0403" w14:textId="00242681" w:rsidR="005E2A86" w:rsidRPr="000228A4" w:rsidRDefault="005E2A86" w:rsidP="005E2A86">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sz w:val="25"/>
                <w:szCs w:val="25"/>
              </w:rPr>
              <w:t>360</w:t>
            </w:r>
            <w:r w:rsidRPr="000314BE">
              <w:rPr>
                <w:rFonts w:ascii="Browallia New" w:hAnsi="Browallia New" w:cs="Browallia New"/>
                <w:sz w:val="25"/>
                <w:szCs w:val="25"/>
              </w:rPr>
              <w:t>,</w:t>
            </w:r>
            <w:r>
              <w:rPr>
                <w:rFonts w:ascii="Browallia New" w:hAnsi="Browallia New" w:cs="Browallia New"/>
                <w:sz w:val="25"/>
                <w:szCs w:val="25"/>
              </w:rPr>
              <w:t>885</w:t>
            </w:r>
            <w:r w:rsidRPr="000314BE">
              <w:rPr>
                <w:rFonts w:ascii="Browallia New" w:hAnsi="Browallia New" w:cs="Browallia New"/>
                <w:sz w:val="25"/>
                <w:szCs w:val="25"/>
              </w:rPr>
              <w:t>.</w:t>
            </w:r>
            <w:r>
              <w:rPr>
                <w:rFonts w:ascii="Browallia New" w:hAnsi="Browallia New" w:cs="Browallia New"/>
                <w:sz w:val="25"/>
                <w:szCs w:val="25"/>
              </w:rPr>
              <w:t>86</w:t>
            </w:r>
          </w:p>
        </w:tc>
      </w:tr>
      <w:tr w:rsidR="005E2A86" w:rsidRPr="000228A4" w14:paraId="54D4AC9A" w14:textId="77777777" w:rsidTr="00A62C4A">
        <w:trPr>
          <w:trHeight w:val="60"/>
        </w:trPr>
        <w:tc>
          <w:tcPr>
            <w:tcW w:w="1877" w:type="dxa"/>
            <w:gridSpan w:val="3"/>
            <w:hideMark/>
          </w:tcPr>
          <w:p w14:paraId="20EEBDE5" w14:textId="77777777" w:rsidR="005E2A86" w:rsidRPr="000228A4" w:rsidRDefault="005E2A86" w:rsidP="005E2A86">
            <w:pPr>
              <w:pStyle w:val="NoSpacing"/>
              <w:rPr>
                <w:rFonts w:ascii="Browallia New" w:hAnsi="Browallia New" w:cs="Browallia New"/>
                <w:color w:val="000000" w:themeColor="text1"/>
                <w:sz w:val="26"/>
                <w:szCs w:val="26"/>
                <w:cs/>
              </w:rPr>
            </w:pPr>
            <w:r w:rsidRPr="000228A4">
              <w:rPr>
                <w:rFonts w:ascii="Browallia New" w:hAnsi="Browallia New" w:cs="Browallia New"/>
                <w:color w:val="000000" w:themeColor="text1"/>
                <w:sz w:val="26"/>
                <w:szCs w:val="26"/>
              </w:rPr>
              <w:t>Rental fees</w:t>
            </w:r>
          </w:p>
        </w:tc>
        <w:tc>
          <w:tcPr>
            <w:tcW w:w="2189" w:type="dxa"/>
            <w:hideMark/>
          </w:tcPr>
          <w:p w14:paraId="01F7B1CB" w14:textId="28614A85" w:rsidR="005E2A86" w:rsidRPr="000228A4" w:rsidRDefault="00E4065B" w:rsidP="005E2A86">
            <w:pPr>
              <w:pStyle w:val="NoSpacing"/>
              <w:tabs>
                <w:tab w:val="left" w:pos="567"/>
                <w:tab w:val="left" w:pos="709"/>
              </w:tabs>
              <w:jc w:val="center"/>
              <w:rPr>
                <w:rFonts w:ascii="Browallia New" w:hAnsi="Browallia New" w:cs="Browallia New"/>
                <w:color w:val="000000" w:themeColor="text1"/>
                <w:sz w:val="26"/>
                <w:szCs w:val="26"/>
                <w:cs/>
              </w:rPr>
            </w:pPr>
            <w:r>
              <w:rPr>
                <w:rFonts w:ascii="Browallia New" w:hAnsi="Browallia New" w:cs="Browallia New"/>
                <w:color w:val="000000" w:themeColor="text1"/>
                <w:sz w:val="26"/>
                <w:szCs w:val="26"/>
              </w:rPr>
              <w:t>5</w:t>
            </w:r>
          </w:p>
        </w:tc>
        <w:tc>
          <w:tcPr>
            <w:tcW w:w="1317" w:type="dxa"/>
            <w:vAlign w:val="bottom"/>
          </w:tcPr>
          <w:p w14:paraId="166C63AF" w14:textId="5C3D2636" w:rsidR="005E2A86" w:rsidRPr="000228A4" w:rsidRDefault="005E2A86" w:rsidP="005E2A86">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hint="cs"/>
                <w:color w:val="000000" w:themeColor="text1"/>
                <w:sz w:val="26"/>
                <w:szCs w:val="26"/>
                <w:cs/>
              </w:rPr>
              <w:t>-</w:t>
            </w:r>
          </w:p>
        </w:tc>
        <w:tc>
          <w:tcPr>
            <w:tcW w:w="1317" w:type="dxa"/>
            <w:vAlign w:val="bottom"/>
            <w:hideMark/>
          </w:tcPr>
          <w:p w14:paraId="5738E720" w14:textId="792B6C3F" w:rsidR="005E2A86" w:rsidRPr="000228A4" w:rsidRDefault="005E2A86" w:rsidP="005E2A86">
            <w:pPr>
              <w:pStyle w:val="NoSpacing"/>
              <w:tabs>
                <w:tab w:val="left" w:pos="567"/>
                <w:tab w:val="left" w:pos="709"/>
              </w:tabs>
              <w:jc w:val="right"/>
              <w:rPr>
                <w:rFonts w:ascii="Browallia New" w:hAnsi="Browallia New" w:cs="Browallia New"/>
                <w:color w:val="000000" w:themeColor="text1"/>
                <w:sz w:val="26"/>
                <w:szCs w:val="26"/>
                <w:cs/>
              </w:rPr>
            </w:pPr>
            <w:r>
              <w:rPr>
                <w:rFonts w:ascii="Browallia New" w:hAnsi="Browallia New" w:cs="Browallia New" w:hint="cs"/>
                <w:color w:val="000000" w:themeColor="text1"/>
                <w:sz w:val="26"/>
                <w:szCs w:val="26"/>
                <w:cs/>
              </w:rPr>
              <w:t>-</w:t>
            </w:r>
          </w:p>
        </w:tc>
        <w:tc>
          <w:tcPr>
            <w:tcW w:w="1316" w:type="dxa"/>
            <w:vAlign w:val="bottom"/>
          </w:tcPr>
          <w:p w14:paraId="3D078A18" w14:textId="0B97CB47" w:rsidR="005E2A86" w:rsidRPr="000228A4" w:rsidRDefault="005E2A86" w:rsidP="005E2A86">
            <w:pPr>
              <w:tabs>
                <w:tab w:val="left" w:pos="567"/>
                <w:tab w:val="left" w:pos="709"/>
              </w:tabs>
              <w:spacing w:after="0" w:line="240" w:lineRule="auto"/>
              <w:jc w:val="right"/>
              <w:rPr>
                <w:rFonts w:ascii="Browallia New" w:hAnsi="Browallia New" w:cs="Browallia New"/>
                <w:color w:val="000000" w:themeColor="text1"/>
                <w:sz w:val="26"/>
                <w:szCs w:val="26"/>
                <w:cs/>
              </w:rPr>
            </w:pPr>
            <w:r>
              <w:rPr>
                <w:rFonts w:ascii="Browallia New" w:hAnsi="Browallia New" w:cs="Browallia New"/>
                <w:sz w:val="25"/>
                <w:szCs w:val="25"/>
              </w:rPr>
              <w:t>12</w:t>
            </w:r>
            <w:r w:rsidRPr="000314BE">
              <w:rPr>
                <w:rFonts w:ascii="Browallia New" w:hAnsi="Browallia New" w:cs="Browallia New"/>
                <w:sz w:val="25"/>
                <w:szCs w:val="25"/>
              </w:rPr>
              <w:t>,</w:t>
            </w:r>
            <w:r>
              <w:rPr>
                <w:rFonts w:ascii="Browallia New" w:hAnsi="Browallia New" w:cs="Browallia New"/>
                <w:sz w:val="25"/>
                <w:szCs w:val="25"/>
              </w:rPr>
              <w:t>060</w:t>
            </w:r>
            <w:r w:rsidRPr="000314BE">
              <w:rPr>
                <w:rFonts w:ascii="Browallia New" w:hAnsi="Browallia New" w:cs="Browallia New"/>
                <w:sz w:val="25"/>
                <w:szCs w:val="25"/>
              </w:rPr>
              <w:t>,</w:t>
            </w:r>
            <w:r>
              <w:rPr>
                <w:rFonts w:ascii="Browallia New" w:hAnsi="Browallia New" w:cs="Browallia New"/>
                <w:sz w:val="25"/>
                <w:szCs w:val="25"/>
              </w:rPr>
              <w:t>000</w:t>
            </w:r>
            <w:r w:rsidRPr="000314BE">
              <w:rPr>
                <w:rFonts w:ascii="Browallia New" w:hAnsi="Browallia New" w:cs="Browallia New"/>
                <w:sz w:val="25"/>
                <w:szCs w:val="25"/>
              </w:rPr>
              <w:t>.</w:t>
            </w:r>
            <w:r>
              <w:rPr>
                <w:rFonts w:ascii="Browallia New" w:hAnsi="Browallia New" w:cs="Browallia New"/>
                <w:sz w:val="25"/>
                <w:szCs w:val="25"/>
              </w:rPr>
              <w:t>00</w:t>
            </w:r>
          </w:p>
        </w:tc>
        <w:tc>
          <w:tcPr>
            <w:tcW w:w="1317" w:type="dxa"/>
            <w:vAlign w:val="bottom"/>
            <w:hideMark/>
          </w:tcPr>
          <w:p w14:paraId="6549A1E5" w14:textId="09E242BC" w:rsidR="005E2A86" w:rsidRPr="000228A4" w:rsidRDefault="005E2A86" w:rsidP="005E2A86">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sz w:val="25"/>
                <w:szCs w:val="25"/>
              </w:rPr>
              <w:t>12</w:t>
            </w:r>
            <w:r w:rsidRPr="000314BE">
              <w:rPr>
                <w:rFonts w:ascii="Browallia New" w:hAnsi="Browallia New" w:cs="Browallia New"/>
                <w:sz w:val="25"/>
                <w:szCs w:val="25"/>
              </w:rPr>
              <w:t>,</w:t>
            </w:r>
            <w:r>
              <w:rPr>
                <w:rFonts w:ascii="Browallia New" w:hAnsi="Browallia New" w:cs="Browallia New"/>
                <w:sz w:val="25"/>
                <w:szCs w:val="25"/>
              </w:rPr>
              <w:t>060</w:t>
            </w:r>
            <w:r w:rsidRPr="000314BE">
              <w:rPr>
                <w:rFonts w:ascii="Browallia New" w:hAnsi="Browallia New" w:cs="Browallia New"/>
                <w:sz w:val="25"/>
                <w:szCs w:val="25"/>
              </w:rPr>
              <w:t>,</w:t>
            </w:r>
            <w:r>
              <w:rPr>
                <w:rFonts w:ascii="Browallia New" w:hAnsi="Browallia New" w:cs="Browallia New"/>
                <w:sz w:val="25"/>
                <w:szCs w:val="25"/>
              </w:rPr>
              <w:t>000</w:t>
            </w:r>
            <w:r w:rsidRPr="000314BE">
              <w:rPr>
                <w:rFonts w:ascii="Browallia New" w:hAnsi="Browallia New" w:cs="Browallia New"/>
                <w:sz w:val="25"/>
                <w:szCs w:val="25"/>
              </w:rPr>
              <w:t>.</w:t>
            </w:r>
            <w:r>
              <w:rPr>
                <w:rFonts w:ascii="Browallia New" w:hAnsi="Browallia New" w:cs="Browallia New"/>
                <w:sz w:val="25"/>
                <w:szCs w:val="25"/>
              </w:rPr>
              <w:t>00</w:t>
            </w:r>
          </w:p>
        </w:tc>
      </w:tr>
      <w:tr w:rsidR="005E2A86" w:rsidRPr="000228A4" w14:paraId="2B3A511C" w14:textId="77777777" w:rsidTr="00A62C4A">
        <w:trPr>
          <w:trHeight w:val="317"/>
        </w:trPr>
        <w:tc>
          <w:tcPr>
            <w:tcW w:w="1877" w:type="dxa"/>
            <w:gridSpan w:val="3"/>
            <w:hideMark/>
          </w:tcPr>
          <w:p w14:paraId="7DEE64B0" w14:textId="77777777" w:rsidR="005E2A86" w:rsidRPr="000228A4" w:rsidRDefault="005E2A86" w:rsidP="005E2A86">
            <w:pPr>
              <w:pStyle w:val="NoSpacing"/>
              <w:rPr>
                <w:rFonts w:ascii="Browallia New" w:hAnsi="Browallia New" w:cs="Browallia New"/>
                <w:color w:val="000000" w:themeColor="text1"/>
                <w:sz w:val="26"/>
                <w:szCs w:val="26"/>
                <w:cs/>
              </w:rPr>
            </w:pPr>
            <w:r w:rsidRPr="000228A4">
              <w:rPr>
                <w:rFonts w:ascii="Browallia New" w:hAnsi="Browallia New" w:cs="Browallia New"/>
                <w:color w:val="000000" w:themeColor="text1"/>
                <w:sz w:val="26"/>
                <w:szCs w:val="26"/>
              </w:rPr>
              <w:t>Other expenses</w:t>
            </w:r>
          </w:p>
        </w:tc>
        <w:tc>
          <w:tcPr>
            <w:tcW w:w="2189" w:type="dxa"/>
            <w:hideMark/>
          </w:tcPr>
          <w:p w14:paraId="3D999E7C" w14:textId="0DC83F36" w:rsidR="005E2A86" w:rsidRPr="000228A4" w:rsidRDefault="00E4065B" w:rsidP="005E2A86">
            <w:pPr>
              <w:pStyle w:val="NoSpacing"/>
              <w:tabs>
                <w:tab w:val="left" w:pos="567"/>
                <w:tab w:val="left" w:pos="709"/>
              </w:tabs>
              <w:jc w:val="center"/>
              <w:rPr>
                <w:rFonts w:ascii="Browallia New" w:hAnsi="Browallia New" w:cs="Browallia New"/>
                <w:color w:val="000000" w:themeColor="text1"/>
                <w:sz w:val="26"/>
                <w:szCs w:val="26"/>
                <w:cs/>
              </w:rPr>
            </w:pPr>
            <w:r>
              <w:rPr>
                <w:rFonts w:ascii="Browallia New" w:hAnsi="Browallia New" w:cs="Browallia New"/>
                <w:color w:val="000000" w:themeColor="text1"/>
                <w:sz w:val="26"/>
                <w:szCs w:val="26"/>
              </w:rPr>
              <w:t>3</w:t>
            </w:r>
          </w:p>
        </w:tc>
        <w:tc>
          <w:tcPr>
            <w:tcW w:w="1317" w:type="dxa"/>
            <w:vAlign w:val="bottom"/>
          </w:tcPr>
          <w:p w14:paraId="4961E046" w14:textId="1386493D" w:rsidR="005E2A86" w:rsidRPr="000228A4" w:rsidRDefault="005E2A86" w:rsidP="005E2A86">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hint="cs"/>
                <w:color w:val="000000" w:themeColor="text1"/>
                <w:sz w:val="26"/>
                <w:szCs w:val="26"/>
                <w:cs/>
              </w:rPr>
              <w:t>-</w:t>
            </w:r>
          </w:p>
        </w:tc>
        <w:tc>
          <w:tcPr>
            <w:tcW w:w="1317" w:type="dxa"/>
            <w:vAlign w:val="bottom"/>
            <w:hideMark/>
          </w:tcPr>
          <w:p w14:paraId="4AE5C67B" w14:textId="1E1958FC" w:rsidR="005E2A86" w:rsidRPr="000228A4" w:rsidRDefault="005E2A86" w:rsidP="005E2A86">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hint="cs"/>
                <w:color w:val="000000" w:themeColor="text1"/>
                <w:sz w:val="26"/>
                <w:szCs w:val="26"/>
                <w:cs/>
              </w:rPr>
              <w:t>-</w:t>
            </w:r>
          </w:p>
        </w:tc>
        <w:tc>
          <w:tcPr>
            <w:tcW w:w="1316" w:type="dxa"/>
            <w:vAlign w:val="bottom"/>
          </w:tcPr>
          <w:p w14:paraId="6BFC297C" w14:textId="7DED3CAE" w:rsidR="005E2A86" w:rsidRPr="000228A4" w:rsidRDefault="005E2A86" w:rsidP="005E2A86">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21,155.60</w:t>
            </w:r>
          </w:p>
        </w:tc>
        <w:tc>
          <w:tcPr>
            <w:tcW w:w="1317" w:type="dxa"/>
            <w:vAlign w:val="bottom"/>
            <w:hideMark/>
          </w:tcPr>
          <w:p w14:paraId="43D05ADB" w14:textId="0B9CEF42" w:rsidR="005E2A86" w:rsidRPr="000228A4" w:rsidRDefault="005E2A86" w:rsidP="005E2A86">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sz w:val="25"/>
                <w:szCs w:val="25"/>
              </w:rPr>
              <w:t>21</w:t>
            </w:r>
            <w:r w:rsidRPr="000314BE">
              <w:rPr>
                <w:rFonts w:ascii="Browallia New" w:hAnsi="Browallia New" w:cs="Browallia New"/>
                <w:sz w:val="25"/>
                <w:szCs w:val="25"/>
              </w:rPr>
              <w:t>,</w:t>
            </w:r>
            <w:r>
              <w:rPr>
                <w:rFonts w:ascii="Browallia New" w:hAnsi="Browallia New" w:cs="Browallia New"/>
                <w:sz w:val="25"/>
                <w:szCs w:val="25"/>
              </w:rPr>
              <w:t>615</w:t>
            </w:r>
            <w:r w:rsidRPr="000314BE">
              <w:rPr>
                <w:rFonts w:ascii="Browallia New" w:hAnsi="Browallia New" w:cs="Browallia New"/>
                <w:sz w:val="25"/>
                <w:szCs w:val="25"/>
              </w:rPr>
              <w:t>.</w:t>
            </w:r>
            <w:r>
              <w:rPr>
                <w:rFonts w:ascii="Browallia New" w:hAnsi="Browallia New" w:cs="Browallia New"/>
                <w:sz w:val="25"/>
                <w:szCs w:val="25"/>
              </w:rPr>
              <w:t>36</w:t>
            </w:r>
          </w:p>
        </w:tc>
      </w:tr>
      <w:tr w:rsidR="005E2A86" w:rsidRPr="000228A4" w14:paraId="30E8C8E2" w14:textId="77777777" w:rsidTr="00A62C4A">
        <w:trPr>
          <w:trHeight w:val="317"/>
        </w:trPr>
        <w:tc>
          <w:tcPr>
            <w:tcW w:w="1877" w:type="dxa"/>
            <w:gridSpan w:val="3"/>
            <w:vAlign w:val="bottom"/>
          </w:tcPr>
          <w:p w14:paraId="0895D23D" w14:textId="00F1E2E9" w:rsidR="005E2A86" w:rsidRPr="000228A4" w:rsidRDefault="005E2A86" w:rsidP="005E2A86">
            <w:pPr>
              <w:pStyle w:val="NoSpacing"/>
              <w:spacing w:before="120"/>
              <w:rPr>
                <w:rFonts w:ascii="Browallia New" w:hAnsi="Browallia New" w:cs="Browallia New"/>
                <w:color w:val="000000" w:themeColor="text1"/>
                <w:sz w:val="26"/>
                <w:szCs w:val="26"/>
              </w:rPr>
            </w:pPr>
            <w:r w:rsidRPr="000228A4">
              <w:rPr>
                <w:rFonts w:ascii="Browallia New" w:hAnsi="Browallia New" w:cs="Browallia New"/>
                <w:b/>
                <w:bCs/>
                <w:color w:val="000000" w:themeColor="text1"/>
                <w:sz w:val="26"/>
                <w:szCs w:val="26"/>
              </w:rPr>
              <w:t>Related companies</w:t>
            </w:r>
          </w:p>
        </w:tc>
        <w:tc>
          <w:tcPr>
            <w:tcW w:w="2189" w:type="dxa"/>
            <w:vAlign w:val="bottom"/>
          </w:tcPr>
          <w:p w14:paraId="76AF1DD0" w14:textId="77777777" w:rsidR="005E2A86" w:rsidRPr="000228A4" w:rsidRDefault="005E2A86" w:rsidP="005E2A86">
            <w:pPr>
              <w:pStyle w:val="NoSpacing"/>
              <w:tabs>
                <w:tab w:val="left" w:pos="567"/>
                <w:tab w:val="left" w:pos="709"/>
              </w:tabs>
              <w:jc w:val="center"/>
              <w:rPr>
                <w:rFonts w:ascii="Browallia New" w:hAnsi="Browallia New" w:cs="Browallia New"/>
                <w:color w:val="000000" w:themeColor="text1"/>
                <w:sz w:val="26"/>
                <w:szCs w:val="26"/>
              </w:rPr>
            </w:pPr>
          </w:p>
        </w:tc>
        <w:tc>
          <w:tcPr>
            <w:tcW w:w="1317" w:type="dxa"/>
            <w:vAlign w:val="bottom"/>
          </w:tcPr>
          <w:p w14:paraId="3717A27C" w14:textId="77777777" w:rsidR="005E2A86" w:rsidRPr="000228A4" w:rsidRDefault="005E2A86" w:rsidP="005E2A86">
            <w:pPr>
              <w:pStyle w:val="NoSpacing"/>
              <w:tabs>
                <w:tab w:val="left" w:pos="567"/>
                <w:tab w:val="left" w:pos="709"/>
              </w:tabs>
              <w:jc w:val="right"/>
              <w:rPr>
                <w:rFonts w:ascii="Browallia New" w:hAnsi="Browallia New" w:cs="Browallia New"/>
                <w:color w:val="000000" w:themeColor="text1"/>
                <w:sz w:val="26"/>
                <w:szCs w:val="26"/>
              </w:rPr>
            </w:pPr>
          </w:p>
        </w:tc>
        <w:tc>
          <w:tcPr>
            <w:tcW w:w="1317" w:type="dxa"/>
            <w:vAlign w:val="bottom"/>
          </w:tcPr>
          <w:p w14:paraId="20C13482" w14:textId="77777777" w:rsidR="005E2A86" w:rsidRPr="000228A4" w:rsidRDefault="005E2A86" w:rsidP="005E2A86">
            <w:pPr>
              <w:pStyle w:val="NoSpacing"/>
              <w:tabs>
                <w:tab w:val="left" w:pos="567"/>
                <w:tab w:val="left" w:pos="709"/>
              </w:tabs>
              <w:jc w:val="right"/>
              <w:rPr>
                <w:rFonts w:ascii="Browallia New" w:hAnsi="Browallia New" w:cs="Browallia New"/>
                <w:sz w:val="26"/>
                <w:szCs w:val="26"/>
              </w:rPr>
            </w:pPr>
          </w:p>
        </w:tc>
        <w:tc>
          <w:tcPr>
            <w:tcW w:w="1316" w:type="dxa"/>
            <w:vAlign w:val="bottom"/>
          </w:tcPr>
          <w:p w14:paraId="2F082151" w14:textId="77777777" w:rsidR="005E2A86" w:rsidRPr="000228A4" w:rsidRDefault="005E2A86" w:rsidP="005E2A86">
            <w:pPr>
              <w:tabs>
                <w:tab w:val="left" w:pos="567"/>
                <w:tab w:val="left" w:pos="709"/>
              </w:tabs>
              <w:spacing w:after="0" w:line="240" w:lineRule="auto"/>
              <w:jc w:val="right"/>
              <w:rPr>
                <w:rFonts w:ascii="Browallia New" w:hAnsi="Browallia New" w:cs="Browallia New"/>
                <w:color w:val="000000" w:themeColor="text1"/>
                <w:sz w:val="26"/>
                <w:szCs w:val="26"/>
              </w:rPr>
            </w:pPr>
          </w:p>
        </w:tc>
        <w:tc>
          <w:tcPr>
            <w:tcW w:w="1317" w:type="dxa"/>
            <w:vAlign w:val="bottom"/>
          </w:tcPr>
          <w:p w14:paraId="65F2DBD8" w14:textId="77777777" w:rsidR="005E2A86" w:rsidRPr="000314BE" w:rsidRDefault="005E2A86" w:rsidP="005E2A86">
            <w:pPr>
              <w:pStyle w:val="NoSpacing"/>
              <w:tabs>
                <w:tab w:val="left" w:pos="567"/>
                <w:tab w:val="left" w:pos="709"/>
              </w:tabs>
              <w:jc w:val="right"/>
              <w:rPr>
                <w:rFonts w:ascii="Browallia New" w:hAnsi="Browallia New" w:cs="Browallia New"/>
                <w:sz w:val="25"/>
                <w:szCs w:val="25"/>
              </w:rPr>
            </w:pPr>
          </w:p>
        </w:tc>
      </w:tr>
      <w:tr w:rsidR="005E2A86" w:rsidRPr="000228A4" w14:paraId="683C1395" w14:textId="77777777" w:rsidTr="00A62C4A">
        <w:trPr>
          <w:trHeight w:val="317"/>
        </w:trPr>
        <w:tc>
          <w:tcPr>
            <w:tcW w:w="1877" w:type="dxa"/>
            <w:gridSpan w:val="3"/>
          </w:tcPr>
          <w:p w14:paraId="528988CB" w14:textId="5A9AAC5B" w:rsidR="005E2A86" w:rsidRPr="000228A4" w:rsidRDefault="005E2A86" w:rsidP="005E2A86">
            <w:pPr>
              <w:pStyle w:val="NoSpacing"/>
              <w:rPr>
                <w:rFonts w:ascii="Browallia New" w:hAnsi="Browallia New" w:cs="Browallia New"/>
                <w:color w:val="000000" w:themeColor="text1"/>
                <w:sz w:val="26"/>
                <w:szCs w:val="26"/>
              </w:rPr>
            </w:pPr>
            <w:r w:rsidRPr="000228A4">
              <w:rPr>
                <w:rFonts w:ascii="Browallia New" w:hAnsi="Browallia New" w:cs="Browallia New"/>
                <w:color w:val="000000" w:themeColor="text1"/>
                <w:sz w:val="26"/>
                <w:szCs w:val="26"/>
              </w:rPr>
              <w:t>Sales of goods</w:t>
            </w:r>
          </w:p>
        </w:tc>
        <w:tc>
          <w:tcPr>
            <w:tcW w:w="2189" w:type="dxa"/>
          </w:tcPr>
          <w:p w14:paraId="0151ABA4" w14:textId="339EC7D2" w:rsidR="005E2A86" w:rsidRPr="000228A4" w:rsidRDefault="00E4065B" w:rsidP="005E2A86">
            <w:pPr>
              <w:pStyle w:val="NoSpacing"/>
              <w:tabs>
                <w:tab w:val="left" w:pos="567"/>
                <w:tab w:val="left" w:pos="709"/>
              </w:tabs>
              <w:jc w:val="center"/>
              <w:rPr>
                <w:rFonts w:ascii="Browallia New" w:hAnsi="Browallia New" w:cs="Browallia New"/>
                <w:color w:val="000000" w:themeColor="text1"/>
                <w:sz w:val="26"/>
                <w:szCs w:val="26"/>
              </w:rPr>
            </w:pPr>
            <w:r>
              <w:rPr>
                <w:rFonts w:ascii="Browallia New" w:hAnsi="Browallia New" w:cs="Browallia New"/>
                <w:color w:val="000000" w:themeColor="text1"/>
                <w:sz w:val="26"/>
                <w:szCs w:val="26"/>
              </w:rPr>
              <w:t>4</w:t>
            </w:r>
          </w:p>
        </w:tc>
        <w:tc>
          <w:tcPr>
            <w:tcW w:w="1317" w:type="dxa"/>
            <w:vAlign w:val="bottom"/>
          </w:tcPr>
          <w:p w14:paraId="35326887" w14:textId="19B246F1" w:rsidR="005E2A86" w:rsidRPr="000228A4" w:rsidRDefault="005E2A86" w:rsidP="005E2A86">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color w:val="000000" w:themeColor="text1"/>
                <w:sz w:val="25"/>
                <w:szCs w:val="25"/>
                <w:cs/>
              </w:rPr>
              <w:t>192</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cs/>
              </w:rPr>
              <w:t>851</w:t>
            </w:r>
            <w:r w:rsidRPr="004B532B">
              <w:rPr>
                <w:rFonts w:ascii="Browallia New" w:hAnsi="Browallia New" w:cs="Browallia New"/>
                <w:color w:val="000000" w:themeColor="text1"/>
                <w:sz w:val="25"/>
                <w:szCs w:val="25"/>
                <w:cs/>
              </w:rPr>
              <w:t>.</w:t>
            </w:r>
            <w:r>
              <w:rPr>
                <w:rFonts w:ascii="Browallia New" w:hAnsi="Browallia New" w:cs="Browallia New"/>
                <w:color w:val="000000" w:themeColor="text1"/>
                <w:sz w:val="25"/>
                <w:szCs w:val="25"/>
                <w:cs/>
              </w:rPr>
              <w:t>20</w:t>
            </w:r>
          </w:p>
        </w:tc>
        <w:tc>
          <w:tcPr>
            <w:tcW w:w="1317" w:type="dxa"/>
            <w:vAlign w:val="bottom"/>
          </w:tcPr>
          <w:p w14:paraId="69E0D47D" w14:textId="431CF72F" w:rsidR="005E2A86" w:rsidRPr="000228A4" w:rsidRDefault="005E2A86" w:rsidP="005E2A86">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5"/>
                <w:szCs w:val="25"/>
              </w:rPr>
              <w:t>366</w:t>
            </w:r>
            <w:r w:rsidRPr="004B532B">
              <w:rPr>
                <w:rFonts w:ascii="Browallia New" w:hAnsi="Browallia New" w:cs="Browallia New"/>
                <w:sz w:val="25"/>
                <w:szCs w:val="25"/>
              </w:rPr>
              <w:t>,</w:t>
            </w:r>
            <w:r>
              <w:rPr>
                <w:rFonts w:ascii="Browallia New" w:hAnsi="Browallia New" w:cs="Browallia New"/>
                <w:sz w:val="25"/>
                <w:szCs w:val="25"/>
              </w:rPr>
              <w:t>047</w:t>
            </w:r>
            <w:r w:rsidRPr="004B532B">
              <w:rPr>
                <w:rFonts w:ascii="Browallia New" w:hAnsi="Browallia New" w:cs="Browallia New"/>
                <w:sz w:val="25"/>
                <w:szCs w:val="25"/>
              </w:rPr>
              <w:t>.</w:t>
            </w:r>
            <w:r>
              <w:rPr>
                <w:rFonts w:ascii="Browallia New" w:hAnsi="Browallia New" w:cs="Browallia New"/>
                <w:sz w:val="25"/>
                <w:szCs w:val="25"/>
              </w:rPr>
              <w:t>00</w:t>
            </w:r>
          </w:p>
        </w:tc>
        <w:tc>
          <w:tcPr>
            <w:tcW w:w="1316" w:type="dxa"/>
            <w:vAlign w:val="bottom"/>
          </w:tcPr>
          <w:p w14:paraId="7144B5C2" w14:textId="42CAC0A3" w:rsidR="005E2A86" w:rsidRPr="000228A4" w:rsidRDefault="005E2A86" w:rsidP="005E2A86">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5"/>
                <w:szCs w:val="25"/>
                <w:cs/>
              </w:rPr>
              <w:t>192</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cs/>
              </w:rPr>
              <w:t>851</w:t>
            </w:r>
            <w:r w:rsidRPr="004B532B">
              <w:rPr>
                <w:rFonts w:ascii="Browallia New" w:hAnsi="Browallia New" w:cs="Browallia New"/>
                <w:color w:val="000000" w:themeColor="text1"/>
                <w:sz w:val="25"/>
                <w:szCs w:val="25"/>
                <w:cs/>
              </w:rPr>
              <w:t>.</w:t>
            </w:r>
            <w:r>
              <w:rPr>
                <w:rFonts w:ascii="Browallia New" w:hAnsi="Browallia New" w:cs="Browallia New"/>
                <w:color w:val="000000" w:themeColor="text1"/>
                <w:sz w:val="25"/>
                <w:szCs w:val="25"/>
                <w:cs/>
              </w:rPr>
              <w:t>20</w:t>
            </w:r>
          </w:p>
        </w:tc>
        <w:tc>
          <w:tcPr>
            <w:tcW w:w="1317" w:type="dxa"/>
            <w:vAlign w:val="bottom"/>
          </w:tcPr>
          <w:p w14:paraId="73FDBCAC" w14:textId="5FEC6314" w:rsidR="005E2A86" w:rsidRPr="000314BE" w:rsidRDefault="005E2A86" w:rsidP="005E2A86">
            <w:pPr>
              <w:pStyle w:val="NoSpacing"/>
              <w:tabs>
                <w:tab w:val="left" w:pos="567"/>
                <w:tab w:val="left" w:pos="709"/>
              </w:tabs>
              <w:jc w:val="right"/>
              <w:rPr>
                <w:rFonts w:ascii="Browallia New" w:hAnsi="Browallia New" w:cs="Browallia New"/>
                <w:sz w:val="25"/>
                <w:szCs w:val="25"/>
              </w:rPr>
            </w:pPr>
            <w:r>
              <w:rPr>
                <w:rFonts w:ascii="Browallia New" w:hAnsi="Browallia New" w:cs="Browallia New"/>
                <w:sz w:val="25"/>
                <w:szCs w:val="25"/>
              </w:rPr>
              <w:t>366</w:t>
            </w:r>
            <w:r w:rsidRPr="004B532B">
              <w:rPr>
                <w:rFonts w:ascii="Browallia New" w:hAnsi="Browallia New" w:cs="Browallia New"/>
                <w:sz w:val="25"/>
                <w:szCs w:val="25"/>
              </w:rPr>
              <w:t>,</w:t>
            </w:r>
            <w:r>
              <w:rPr>
                <w:rFonts w:ascii="Browallia New" w:hAnsi="Browallia New" w:cs="Browallia New"/>
                <w:sz w:val="25"/>
                <w:szCs w:val="25"/>
              </w:rPr>
              <w:t>047</w:t>
            </w:r>
            <w:r w:rsidRPr="004B532B">
              <w:rPr>
                <w:rFonts w:ascii="Browallia New" w:hAnsi="Browallia New" w:cs="Browallia New"/>
                <w:sz w:val="25"/>
                <w:szCs w:val="25"/>
              </w:rPr>
              <w:t>.</w:t>
            </w:r>
            <w:r>
              <w:rPr>
                <w:rFonts w:ascii="Browallia New" w:hAnsi="Browallia New" w:cs="Browallia New"/>
                <w:sz w:val="25"/>
                <w:szCs w:val="25"/>
              </w:rPr>
              <w:t>00</w:t>
            </w:r>
          </w:p>
        </w:tc>
      </w:tr>
      <w:tr w:rsidR="005E2A86" w:rsidRPr="000228A4" w14:paraId="6B48650C" w14:textId="77777777" w:rsidTr="00A62C4A">
        <w:trPr>
          <w:trHeight w:val="317"/>
        </w:trPr>
        <w:tc>
          <w:tcPr>
            <w:tcW w:w="1877" w:type="dxa"/>
            <w:gridSpan w:val="3"/>
          </w:tcPr>
          <w:p w14:paraId="13E65ED5" w14:textId="2B8D2D38" w:rsidR="005E2A86" w:rsidRPr="000228A4" w:rsidRDefault="005E2A86" w:rsidP="005E2A86">
            <w:pPr>
              <w:pStyle w:val="NoSpacing"/>
              <w:rPr>
                <w:rFonts w:ascii="Browallia New" w:hAnsi="Browallia New" w:cs="Browallia New"/>
                <w:color w:val="000000" w:themeColor="text1"/>
                <w:sz w:val="26"/>
                <w:szCs w:val="26"/>
              </w:rPr>
            </w:pPr>
            <w:r w:rsidRPr="000228A4">
              <w:rPr>
                <w:rFonts w:ascii="Browallia New" w:hAnsi="Browallia New" w:cs="Browallia New"/>
                <w:color w:val="000000" w:themeColor="text1"/>
                <w:sz w:val="26"/>
                <w:szCs w:val="26"/>
              </w:rPr>
              <w:t>Interest income</w:t>
            </w:r>
          </w:p>
        </w:tc>
        <w:tc>
          <w:tcPr>
            <w:tcW w:w="2189" w:type="dxa"/>
          </w:tcPr>
          <w:p w14:paraId="07D0CC0E" w14:textId="457FE898" w:rsidR="005E2A86" w:rsidRPr="000228A4" w:rsidRDefault="00E4065B" w:rsidP="005E2A86">
            <w:pPr>
              <w:pStyle w:val="NoSpacing"/>
              <w:tabs>
                <w:tab w:val="left" w:pos="567"/>
                <w:tab w:val="left" w:pos="709"/>
              </w:tabs>
              <w:jc w:val="center"/>
              <w:rPr>
                <w:rFonts w:ascii="Browallia New" w:hAnsi="Browallia New" w:cs="Browallia New"/>
                <w:color w:val="000000" w:themeColor="text1"/>
                <w:sz w:val="26"/>
                <w:szCs w:val="26"/>
              </w:rPr>
            </w:pPr>
            <w:r>
              <w:rPr>
                <w:rFonts w:ascii="Browallia New" w:hAnsi="Browallia New" w:cs="Browallia New"/>
                <w:color w:val="000000" w:themeColor="text1"/>
                <w:sz w:val="26"/>
                <w:szCs w:val="26"/>
              </w:rPr>
              <w:t>2</w:t>
            </w:r>
          </w:p>
        </w:tc>
        <w:tc>
          <w:tcPr>
            <w:tcW w:w="1317" w:type="dxa"/>
            <w:vAlign w:val="bottom"/>
          </w:tcPr>
          <w:p w14:paraId="7030E1D1" w14:textId="7D09E9DB" w:rsidR="005E2A86" w:rsidRPr="000228A4" w:rsidRDefault="005E2A86" w:rsidP="005E2A86">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color w:val="000000" w:themeColor="text1"/>
                <w:sz w:val="25"/>
                <w:szCs w:val="25"/>
                <w:cs/>
              </w:rPr>
              <w:t>319</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cs/>
              </w:rPr>
              <w:t>999</w:t>
            </w:r>
            <w:r w:rsidRPr="004B532B">
              <w:rPr>
                <w:rFonts w:ascii="Browallia New" w:hAnsi="Browallia New" w:cs="Browallia New"/>
                <w:color w:val="000000" w:themeColor="text1"/>
                <w:sz w:val="25"/>
                <w:szCs w:val="25"/>
                <w:cs/>
              </w:rPr>
              <w:t>.</w:t>
            </w:r>
            <w:r>
              <w:rPr>
                <w:rFonts w:ascii="Browallia New" w:hAnsi="Browallia New" w:cs="Browallia New"/>
                <w:color w:val="000000" w:themeColor="text1"/>
                <w:sz w:val="25"/>
                <w:szCs w:val="25"/>
                <w:cs/>
              </w:rPr>
              <w:t>99</w:t>
            </w:r>
          </w:p>
        </w:tc>
        <w:tc>
          <w:tcPr>
            <w:tcW w:w="1317" w:type="dxa"/>
            <w:vAlign w:val="bottom"/>
          </w:tcPr>
          <w:p w14:paraId="1E53F9A0" w14:textId="1C8529E2" w:rsidR="005E2A86" w:rsidRPr="000228A4" w:rsidRDefault="005E2A86" w:rsidP="005E2A86">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5"/>
                <w:szCs w:val="25"/>
              </w:rPr>
              <w:t>240</w:t>
            </w:r>
            <w:r w:rsidRPr="004B532B">
              <w:rPr>
                <w:rFonts w:ascii="Browallia New" w:hAnsi="Browallia New" w:cs="Browallia New"/>
                <w:sz w:val="25"/>
                <w:szCs w:val="25"/>
              </w:rPr>
              <w:t>,</w:t>
            </w:r>
            <w:r>
              <w:rPr>
                <w:rFonts w:ascii="Browallia New" w:hAnsi="Browallia New" w:cs="Browallia New"/>
                <w:sz w:val="25"/>
                <w:szCs w:val="25"/>
              </w:rPr>
              <w:t>000</w:t>
            </w:r>
            <w:r w:rsidRPr="004B532B">
              <w:rPr>
                <w:rFonts w:ascii="Browallia New" w:hAnsi="Browallia New" w:cs="Browallia New"/>
                <w:sz w:val="25"/>
                <w:szCs w:val="25"/>
              </w:rPr>
              <w:t>.</w:t>
            </w:r>
            <w:r>
              <w:rPr>
                <w:rFonts w:ascii="Browallia New" w:hAnsi="Browallia New" w:cs="Browallia New"/>
                <w:sz w:val="25"/>
                <w:szCs w:val="25"/>
              </w:rPr>
              <w:t>00</w:t>
            </w:r>
          </w:p>
        </w:tc>
        <w:tc>
          <w:tcPr>
            <w:tcW w:w="1316" w:type="dxa"/>
            <w:vAlign w:val="bottom"/>
          </w:tcPr>
          <w:p w14:paraId="169C3BC8" w14:textId="30CD3BA9" w:rsidR="005E2A86" w:rsidRPr="000228A4" w:rsidRDefault="005E2A86" w:rsidP="005E2A86">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5"/>
                <w:szCs w:val="25"/>
                <w:cs/>
              </w:rPr>
              <w:t>319</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cs/>
              </w:rPr>
              <w:t>999</w:t>
            </w:r>
            <w:r w:rsidRPr="004B532B">
              <w:rPr>
                <w:rFonts w:ascii="Browallia New" w:hAnsi="Browallia New" w:cs="Browallia New"/>
                <w:color w:val="000000" w:themeColor="text1"/>
                <w:sz w:val="25"/>
                <w:szCs w:val="25"/>
                <w:cs/>
              </w:rPr>
              <w:t>.</w:t>
            </w:r>
            <w:r>
              <w:rPr>
                <w:rFonts w:ascii="Browallia New" w:hAnsi="Browallia New" w:cs="Browallia New"/>
                <w:color w:val="000000" w:themeColor="text1"/>
                <w:sz w:val="25"/>
                <w:szCs w:val="25"/>
                <w:cs/>
              </w:rPr>
              <w:t>99</w:t>
            </w:r>
          </w:p>
        </w:tc>
        <w:tc>
          <w:tcPr>
            <w:tcW w:w="1317" w:type="dxa"/>
            <w:vAlign w:val="bottom"/>
          </w:tcPr>
          <w:p w14:paraId="02AE142B" w14:textId="7A15C0D7" w:rsidR="005E2A86" w:rsidRPr="000314BE" w:rsidRDefault="005E2A86" w:rsidP="005E2A86">
            <w:pPr>
              <w:pStyle w:val="NoSpacing"/>
              <w:tabs>
                <w:tab w:val="left" w:pos="567"/>
                <w:tab w:val="left" w:pos="709"/>
              </w:tabs>
              <w:jc w:val="right"/>
              <w:rPr>
                <w:rFonts w:ascii="Browallia New" w:hAnsi="Browallia New" w:cs="Browallia New"/>
                <w:sz w:val="25"/>
                <w:szCs w:val="25"/>
              </w:rPr>
            </w:pPr>
            <w:r>
              <w:rPr>
                <w:rFonts w:ascii="Browallia New" w:hAnsi="Browallia New" w:cs="Browallia New"/>
                <w:sz w:val="25"/>
                <w:szCs w:val="25"/>
              </w:rPr>
              <w:t>240</w:t>
            </w:r>
            <w:r w:rsidRPr="004B532B">
              <w:rPr>
                <w:rFonts w:ascii="Browallia New" w:hAnsi="Browallia New" w:cs="Browallia New"/>
                <w:sz w:val="25"/>
                <w:szCs w:val="25"/>
              </w:rPr>
              <w:t>,</w:t>
            </w:r>
            <w:r>
              <w:rPr>
                <w:rFonts w:ascii="Browallia New" w:hAnsi="Browallia New" w:cs="Browallia New"/>
                <w:sz w:val="25"/>
                <w:szCs w:val="25"/>
              </w:rPr>
              <w:t>000</w:t>
            </w:r>
            <w:r w:rsidRPr="004B532B">
              <w:rPr>
                <w:rFonts w:ascii="Browallia New" w:hAnsi="Browallia New" w:cs="Browallia New"/>
                <w:sz w:val="25"/>
                <w:szCs w:val="25"/>
              </w:rPr>
              <w:t>.</w:t>
            </w:r>
            <w:r>
              <w:rPr>
                <w:rFonts w:ascii="Browallia New" w:hAnsi="Browallia New" w:cs="Browallia New"/>
                <w:sz w:val="25"/>
                <w:szCs w:val="25"/>
              </w:rPr>
              <w:t>00</w:t>
            </w:r>
          </w:p>
        </w:tc>
      </w:tr>
      <w:tr w:rsidR="005E2A86" w:rsidRPr="000228A4" w14:paraId="596958A5" w14:textId="77777777" w:rsidTr="004A37F3">
        <w:trPr>
          <w:trHeight w:val="317"/>
        </w:trPr>
        <w:tc>
          <w:tcPr>
            <w:tcW w:w="1877" w:type="dxa"/>
            <w:gridSpan w:val="3"/>
          </w:tcPr>
          <w:p w14:paraId="76F5BCA4" w14:textId="526A85C8" w:rsidR="005E2A86" w:rsidRPr="000228A4" w:rsidRDefault="00A87E16" w:rsidP="005E2A86">
            <w:pPr>
              <w:pStyle w:val="NoSpacing"/>
              <w:ind w:left="213" w:hanging="213"/>
              <w:rPr>
                <w:rFonts w:ascii="Browallia New" w:hAnsi="Browallia New" w:cs="Browallia New"/>
                <w:color w:val="000000" w:themeColor="text1"/>
                <w:sz w:val="26"/>
                <w:szCs w:val="26"/>
                <w:cs/>
              </w:rPr>
            </w:pPr>
            <w:r w:rsidRPr="00A87E16">
              <w:rPr>
                <w:rFonts w:ascii="Browallia New" w:hAnsi="Browallia New" w:cs="Browallia New"/>
                <w:color w:val="000000" w:themeColor="text1"/>
                <w:sz w:val="26"/>
                <w:szCs w:val="26"/>
              </w:rPr>
              <w:t>Gain</w:t>
            </w:r>
            <w:r>
              <w:rPr>
                <w:rFonts w:ascii="Browallia New" w:hAnsi="Browallia New" w:cs="Browallia New" w:hint="cs"/>
                <w:color w:val="000000" w:themeColor="text1"/>
                <w:sz w:val="26"/>
                <w:szCs w:val="26"/>
                <w:cs/>
              </w:rPr>
              <w:t xml:space="preserve"> </w:t>
            </w:r>
            <w:r w:rsidRPr="00A87E16">
              <w:rPr>
                <w:rFonts w:ascii="Browallia New" w:hAnsi="Browallia New" w:cs="Browallia New"/>
                <w:color w:val="000000" w:themeColor="text1"/>
                <w:sz w:val="26"/>
                <w:szCs w:val="26"/>
              </w:rPr>
              <w:t xml:space="preserve">from disposal of </w:t>
            </w:r>
            <w:r>
              <w:rPr>
                <w:rFonts w:ascii="Browallia New" w:hAnsi="Browallia New" w:cs="Browallia New"/>
                <w:color w:val="000000" w:themeColor="text1"/>
                <w:sz w:val="26"/>
                <w:szCs w:val="26"/>
              </w:rPr>
              <w:t>machine</w:t>
            </w:r>
          </w:p>
        </w:tc>
        <w:tc>
          <w:tcPr>
            <w:tcW w:w="2189" w:type="dxa"/>
          </w:tcPr>
          <w:p w14:paraId="37E30B97" w14:textId="77777777" w:rsidR="00B17631" w:rsidRDefault="00B17631" w:rsidP="005E2A86">
            <w:pPr>
              <w:pStyle w:val="NoSpacing"/>
              <w:tabs>
                <w:tab w:val="left" w:pos="567"/>
                <w:tab w:val="left" w:pos="709"/>
              </w:tabs>
              <w:jc w:val="center"/>
              <w:rPr>
                <w:rFonts w:ascii="Browallia New" w:hAnsi="Browallia New" w:cs="Browallia New"/>
                <w:color w:val="000000" w:themeColor="text1"/>
                <w:sz w:val="26"/>
                <w:szCs w:val="26"/>
                <w:highlight w:val="yellow"/>
              </w:rPr>
            </w:pPr>
          </w:p>
          <w:p w14:paraId="4C52DC7C" w14:textId="59BB2930" w:rsidR="005E2A86" w:rsidRPr="000228A4" w:rsidRDefault="00E4065B" w:rsidP="005E2A86">
            <w:pPr>
              <w:pStyle w:val="NoSpacing"/>
              <w:tabs>
                <w:tab w:val="left" w:pos="567"/>
                <w:tab w:val="left" w:pos="709"/>
              </w:tabs>
              <w:jc w:val="center"/>
              <w:rPr>
                <w:rFonts w:ascii="Browallia New" w:hAnsi="Browallia New" w:cs="Browallia New"/>
                <w:color w:val="000000" w:themeColor="text1"/>
                <w:sz w:val="26"/>
                <w:szCs w:val="26"/>
              </w:rPr>
            </w:pPr>
            <w:r>
              <w:rPr>
                <w:rFonts w:ascii="Browallia New" w:hAnsi="Browallia New" w:cs="Browallia New"/>
                <w:color w:val="000000" w:themeColor="text1"/>
                <w:sz w:val="26"/>
                <w:szCs w:val="26"/>
              </w:rPr>
              <w:t>6</w:t>
            </w:r>
          </w:p>
        </w:tc>
        <w:tc>
          <w:tcPr>
            <w:tcW w:w="1317" w:type="dxa"/>
            <w:vAlign w:val="bottom"/>
          </w:tcPr>
          <w:p w14:paraId="21E15318" w14:textId="5ADA9E2C" w:rsidR="005E2A86" w:rsidRPr="000228A4" w:rsidRDefault="005E2A86" w:rsidP="005E2A86">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color w:val="000000" w:themeColor="text1"/>
                <w:sz w:val="25"/>
                <w:szCs w:val="25"/>
              </w:rPr>
              <w:t>54</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172</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63</w:t>
            </w:r>
          </w:p>
        </w:tc>
        <w:tc>
          <w:tcPr>
            <w:tcW w:w="1317" w:type="dxa"/>
            <w:vAlign w:val="bottom"/>
          </w:tcPr>
          <w:p w14:paraId="5C3D9596" w14:textId="733D2096" w:rsidR="005E2A86" w:rsidRDefault="005E2A86" w:rsidP="005E2A86">
            <w:pPr>
              <w:pStyle w:val="NoSpacing"/>
              <w:tabs>
                <w:tab w:val="left" w:pos="567"/>
                <w:tab w:val="left" w:pos="709"/>
              </w:tabs>
              <w:jc w:val="right"/>
              <w:rPr>
                <w:rFonts w:ascii="Browallia New" w:hAnsi="Browallia New" w:cs="Browallia New"/>
                <w:color w:val="000000" w:themeColor="text1"/>
                <w:sz w:val="26"/>
                <w:szCs w:val="26"/>
                <w:cs/>
              </w:rPr>
            </w:pPr>
            <w:r w:rsidRPr="004B532B">
              <w:rPr>
                <w:rFonts w:ascii="Browallia New" w:hAnsi="Browallia New" w:cs="Browallia New"/>
                <w:color w:val="000000" w:themeColor="text1"/>
                <w:sz w:val="25"/>
                <w:szCs w:val="25"/>
              </w:rPr>
              <w:t>-</w:t>
            </w:r>
          </w:p>
        </w:tc>
        <w:tc>
          <w:tcPr>
            <w:tcW w:w="1316" w:type="dxa"/>
            <w:vAlign w:val="bottom"/>
          </w:tcPr>
          <w:p w14:paraId="41A07B7A" w14:textId="372F4B8D" w:rsidR="005E2A86" w:rsidRPr="000228A4" w:rsidRDefault="005E2A86" w:rsidP="005E2A86">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5"/>
                <w:szCs w:val="25"/>
              </w:rPr>
              <w:t>54</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172</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63</w:t>
            </w:r>
          </w:p>
        </w:tc>
        <w:tc>
          <w:tcPr>
            <w:tcW w:w="1317" w:type="dxa"/>
            <w:vAlign w:val="bottom"/>
          </w:tcPr>
          <w:p w14:paraId="44ADC4F2" w14:textId="353E6894" w:rsidR="005E2A86" w:rsidRPr="005E1ADD" w:rsidRDefault="005E2A86" w:rsidP="005E2A86">
            <w:pPr>
              <w:pStyle w:val="NoSpacing"/>
              <w:tabs>
                <w:tab w:val="left" w:pos="567"/>
                <w:tab w:val="left" w:pos="709"/>
              </w:tabs>
              <w:jc w:val="right"/>
              <w:rPr>
                <w:rFonts w:ascii="Browallia New" w:hAnsi="Browallia New" w:cs="Browallia New"/>
                <w:sz w:val="24"/>
                <w:szCs w:val="24"/>
              </w:rPr>
            </w:pPr>
            <w:r w:rsidRPr="004B532B">
              <w:rPr>
                <w:rFonts w:ascii="Browallia New" w:hAnsi="Browallia New" w:cs="Browallia New"/>
                <w:color w:val="000000" w:themeColor="text1"/>
                <w:sz w:val="25"/>
                <w:szCs w:val="25"/>
              </w:rPr>
              <w:t>-</w:t>
            </w:r>
          </w:p>
        </w:tc>
      </w:tr>
      <w:tr w:rsidR="005E2A86" w:rsidRPr="000228A4" w14:paraId="643069E4" w14:textId="77777777" w:rsidTr="00A62C4A">
        <w:trPr>
          <w:trHeight w:val="317"/>
        </w:trPr>
        <w:tc>
          <w:tcPr>
            <w:tcW w:w="1877" w:type="dxa"/>
            <w:gridSpan w:val="3"/>
          </w:tcPr>
          <w:p w14:paraId="15FA310F" w14:textId="0DCBD2CB" w:rsidR="005E2A86" w:rsidRPr="000228A4" w:rsidRDefault="005E2A86" w:rsidP="005E2A86">
            <w:pPr>
              <w:pStyle w:val="NoSpacing"/>
              <w:rPr>
                <w:rFonts w:ascii="Browallia New" w:hAnsi="Browallia New" w:cs="Browallia New"/>
                <w:color w:val="000000" w:themeColor="text1"/>
                <w:sz w:val="26"/>
                <w:szCs w:val="26"/>
              </w:rPr>
            </w:pPr>
            <w:r w:rsidRPr="000228A4">
              <w:rPr>
                <w:rFonts w:ascii="Browallia New" w:hAnsi="Browallia New" w:cs="Browallia New"/>
                <w:color w:val="000000" w:themeColor="text1"/>
                <w:sz w:val="26"/>
                <w:szCs w:val="26"/>
              </w:rPr>
              <w:t>Purchase of goods</w:t>
            </w:r>
          </w:p>
        </w:tc>
        <w:tc>
          <w:tcPr>
            <w:tcW w:w="2189" w:type="dxa"/>
          </w:tcPr>
          <w:p w14:paraId="3A38B789" w14:textId="24A3D52C" w:rsidR="005E2A86" w:rsidRPr="000228A4" w:rsidRDefault="00E4065B" w:rsidP="005E2A86">
            <w:pPr>
              <w:pStyle w:val="NoSpacing"/>
              <w:tabs>
                <w:tab w:val="left" w:pos="567"/>
                <w:tab w:val="left" w:pos="709"/>
              </w:tabs>
              <w:jc w:val="center"/>
              <w:rPr>
                <w:rFonts w:ascii="Browallia New" w:hAnsi="Browallia New" w:cs="Browallia New"/>
                <w:color w:val="000000" w:themeColor="text1"/>
                <w:sz w:val="26"/>
                <w:szCs w:val="26"/>
              </w:rPr>
            </w:pPr>
            <w:r>
              <w:rPr>
                <w:rFonts w:ascii="Browallia New" w:hAnsi="Browallia New" w:cs="Browallia New"/>
                <w:color w:val="000000" w:themeColor="text1"/>
                <w:sz w:val="26"/>
                <w:szCs w:val="26"/>
              </w:rPr>
              <w:t>4</w:t>
            </w:r>
          </w:p>
        </w:tc>
        <w:tc>
          <w:tcPr>
            <w:tcW w:w="1317" w:type="dxa"/>
            <w:vAlign w:val="bottom"/>
          </w:tcPr>
          <w:p w14:paraId="2CE5C741" w14:textId="240B0F56" w:rsidR="005E2A86" w:rsidRPr="000228A4" w:rsidRDefault="005E2A86" w:rsidP="005E2A86">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color w:val="000000" w:themeColor="text1"/>
                <w:sz w:val="25"/>
                <w:szCs w:val="25"/>
              </w:rPr>
              <w:t>2</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051</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039</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70</w:t>
            </w:r>
          </w:p>
        </w:tc>
        <w:tc>
          <w:tcPr>
            <w:tcW w:w="1317" w:type="dxa"/>
            <w:vAlign w:val="bottom"/>
          </w:tcPr>
          <w:p w14:paraId="0619E335" w14:textId="676B4A29" w:rsidR="005E2A86" w:rsidRPr="000228A4" w:rsidRDefault="005E2A86" w:rsidP="005E2A86">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5"/>
                <w:szCs w:val="25"/>
              </w:rPr>
              <w:t>2</w:t>
            </w:r>
            <w:r w:rsidRPr="004B532B">
              <w:rPr>
                <w:rFonts w:ascii="Browallia New" w:hAnsi="Browallia New" w:cs="Browallia New"/>
                <w:sz w:val="25"/>
                <w:szCs w:val="25"/>
              </w:rPr>
              <w:t>,</w:t>
            </w:r>
            <w:r>
              <w:rPr>
                <w:rFonts w:ascii="Browallia New" w:hAnsi="Browallia New" w:cs="Browallia New"/>
                <w:sz w:val="25"/>
                <w:szCs w:val="25"/>
              </w:rPr>
              <w:t>538</w:t>
            </w:r>
            <w:r w:rsidRPr="004B532B">
              <w:rPr>
                <w:rFonts w:ascii="Browallia New" w:hAnsi="Browallia New" w:cs="Browallia New"/>
                <w:sz w:val="25"/>
                <w:szCs w:val="25"/>
              </w:rPr>
              <w:t>,</w:t>
            </w:r>
            <w:r>
              <w:rPr>
                <w:rFonts w:ascii="Browallia New" w:hAnsi="Browallia New" w:cs="Browallia New"/>
                <w:sz w:val="25"/>
                <w:szCs w:val="25"/>
              </w:rPr>
              <w:t>105</w:t>
            </w:r>
            <w:r w:rsidRPr="004B532B">
              <w:rPr>
                <w:rFonts w:ascii="Browallia New" w:hAnsi="Browallia New" w:cs="Browallia New"/>
                <w:sz w:val="25"/>
                <w:szCs w:val="25"/>
              </w:rPr>
              <w:t>.</w:t>
            </w:r>
            <w:r>
              <w:rPr>
                <w:rFonts w:ascii="Browallia New" w:hAnsi="Browallia New" w:cs="Browallia New"/>
                <w:sz w:val="25"/>
                <w:szCs w:val="25"/>
              </w:rPr>
              <w:t>00</w:t>
            </w:r>
          </w:p>
        </w:tc>
        <w:tc>
          <w:tcPr>
            <w:tcW w:w="1316" w:type="dxa"/>
            <w:vAlign w:val="bottom"/>
          </w:tcPr>
          <w:p w14:paraId="2A2E0C85" w14:textId="64A79B2E" w:rsidR="005E2A86" w:rsidRPr="000228A4" w:rsidRDefault="005E2A86" w:rsidP="005E2A86">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5"/>
                <w:szCs w:val="25"/>
              </w:rPr>
              <w:t>2</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051</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039</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70</w:t>
            </w:r>
          </w:p>
        </w:tc>
        <w:tc>
          <w:tcPr>
            <w:tcW w:w="1317" w:type="dxa"/>
            <w:vAlign w:val="bottom"/>
          </w:tcPr>
          <w:p w14:paraId="43A320DC" w14:textId="4A10C5D1" w:rsidR="005E2A86" w:rsidRPr="000314BE" w:rsidRDefault="005E2A86" w:rsidP="005E2A86">
            <w:pPr>
              <w:pStyle w:val="NoSpacing"/>
              <w:tabs>
                <w:tab w:val="left" w:pos="567"/>
                <w:tab w:val="left" w:pos="709"/>
              </w:tabs>
              <w:jc w:val="right"/>
              <w:rPr>
                <w:rFonts w:ascii="Browallia New" w:hAnsi="Browallia New" w:cs="Browallia New"/>
                <w:sz w:val="25"/>
                <w:szCs w:val="25"/>
              </w:rPr>
            </w:pPr>
            <w:r>
              <w:rPr>
                <w:rFonts w:ascii="Browallia New" w:hAnsi="Browallia New" w:cs="Browallia New"/>
                <w:sz w:val="25"/>
                <w:szCs w:val="25"/>
              </w:rPr>
              <w:t>2</w:t>
            </w:r>
            <w:r w:rsidRPr="004B532B">
              <w:rPr>
                <w:rFonts w:ascii="Browallia New" w:hAnsi="Browallia New" w:cs="Browallia New"/>
                <w:sz w:val="25"/>
                <w:szCs w:val="25"/>
              </w:rPr>
              <w:t>,</w:t>
            </w:r>
            <w:r>
              <w:rPr>
                <w:rFonts w:ascii="Browallia New" w:hAnsi="Browallia New" w:cs="Browallia New"/>
                <w:sz w:val="25"/>
                <w:szCs w:val="25"/>
              </w:rPr>
              <w:t>538</w:t>
            </w:r>
            <w:r w:rsidRPr="004B532B">
              <w:rPr>
                <w:rFonts w:ascii="Browallia New" w:hAnsi="Browallia New" w:cs="Browallia New"/>
                <w:sz w:val="25"/>
                <w:szCs w:val="25"/>
              </w:rPr>
              <w:t>,</w:t>
            </w:r>
            <w:r>
              <w:rPr>
                <w:rFonts w:ascii="Browallia New" w:hAnsi="Browallia New" w:cs="Browallia New"/>
                <w:sz w:val="25"/>
                <w:szCs w:val="25"/>
              </w:rPr>
              <w:t>105</w:t>
            </w:r>
            <w:r w:rsidRPr="004B532B">
              <w:rPr>
                <w:rFonts w:ascii="Browallia New" w:hAnsi="Browallia New" w:cs="Browallia New"/>
                <w:sz w:val="25"/>
                <w:szCs w:val="25"/>
              </w:rPr>
              <w:t>.</w:t>
            </w:r>
            <w:r>
              <w:rPr>
                <w:rFonts w:ascii="Browallia New" w:hAnsi="Browallia New" w:cs="Browallia New"/>
                <w:sz w:val="25"/>
                <w:szCs w:val="25"/>
              </w:rPr>
              <w:t>00</w:t>
            </w:r>
          </w:p>
        </w:tc>
      </w:tr>
      <w:tr w:rsidR="005E2A86" w:rsidRPr="000228A4" w14:paraId="49B30B76" w14:textId="77777777" w:rsidTr="00A62C4A">
        <w:trPr>
          <w:trHeight w:val="317"/>
        </w:trPr>
        <w:tc>
          <w:tcPr>
            <w:tcW w:w="1877" w:type="dxa"/>
            <w:gridSpan w:val="3"/>
          </w:tcPr>
          <w:p w14:paraId="3587AA9C" w14:textId="3A67C4D0" w:rsidR="005E2A86" w:rsidRPr="000228A4" w:rsidRDefault="005E2A86" w:rsidP="005E2A86">
            <w:pPr>
              <w:pStyle w:val="NoSpacing"/>
              <w:rPr>
                <w:rFonts w:ascii="Browallia New" w:hAnsi="Browallia New" w:cs="Browallia New"/>
                <w:color w:val="000000" w:themeColor="text1"/>
                <w:sz w:val="26"/>
                <w:szCs w:val="26"/>
              </w:rPr>
            </w:pPr>
            <w:r w:rsidRPr="000228A4">
              <w:rPr>
                <w:rFonts w:ascii="Browallia New" w:hAnsi="Browallia New" w:cs="Browallia New"/>
                <w:color w:val="000000" w:themeColor="text1"/>
                <w:sz w:val="26"/>
                <w:szCs w:val="26"/>
              </w:rPr>
              <w:t>Rental fees</w:t>
            </w:r>
          </w:p>
        </w:tc>
        <w:tc>
          <w:tcPr>
            <w:tcW w:w="2189" w:type="dxa"/>
          </w:tcPr>
          <w:p w14:paraId="30A8F9F7" w14:textId="74C0DE88" w:rsidR="005E2A86" w:rsidRPr="000228A4" w:rsidRDefault="00E4065B" w:rsidP="005E2A86">
            <w:pPr>
              <w:pStyle w:val="NoSpacing"/>
              <w:tabs>
                <w:tab w:val="left" w:pos="567"/>
                <w:tab w:val="left" w:pos="709"/>
              </w:tabs>
              <w:jc w:val="center"/>
              <w:rPr>
                <w:rFonts w:ascii="Browallia New" w:hAnsi="Browallia New" w:cs="Browallia New"/>
                <w:color w:val="000000" w:themeColor="text1"/>
                <w:sz w:val="26"/>
                <w:szCs w:val="26"/>
              </w:rPr>
            </w:pPr>
            <w:r>
              <w:rPr>
                <w:rFonts w:ascii="Browallia New" w:hAnsi="Browallia New" w:cs="Browallia New"/>
                <w:color w:val="000000" w:themeColor="text1"/>
                <w:sz w:val="26"/>
                <w:szCs w:val="26"/>
              </w:rPr>
              <w:t>5</w:t>
            </w:r>
          </w:p>
        </w:tc>
        <w:tc>
          <w:tcPr>
            <w:tcW w:w="1317" w:type="dxa"/>
            <w:vAlign w:val="bottom"/>
          </w:tcPr>
          <w:p w14:paraId="5D8A43A8" w14:textId="0BDA60E3" w:rsidR="005E2A86" w:rsidRPr="000228A4" w:rsidRDefault="005E2A86" w:rsidP="005E2A86">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color w:val="000000" w:themeColor="text1"/>
                <w:sz w:val="25"/>
                <w:szCs w:val="25"/>
              </w:rPr>
              <w:t>4</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160</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747</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64</w:t>
            </w:r>
          </w:p>
        </w:tc>
        <w:tc>
          <w:tcPr>
            <w:tcW w:w="1317" w:type="dxa"/>
            <w:vAlign w:val="bottom"/>
          </w:tcPr>
          <w:p w14:paraId="1C527673" w14:textId="137D60A6" w:rsidR="005E2A86" w:rsidRPr="000228A4" w:rsidRDefault="005E2A86" w:rsidP="005E2A86">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5"/>
                <w:szCs w:val="25"/>
              </w:rPr>
              <w:t>4</w:t>
            </w:r>
            <w:r w:rsidRPr="004B532B">
              <w:rPr>
                <w:rFonts w:ascii="Browallia New" w:hAnsi="Browallia New" w:cs="Browallia New"/>
                <w:sz w:val="25"/>
                <w:szCs w:val="25"/>
              </w:rPr>
              <w:t>,</w:t>
            </w:r>
            <w:r>
              <w:rPr>
                <w:rFonts w:ascii="Browallia New" w:hAnsi="Browallia New" w:cs="Browallia New"/>
                <w:sz w:val="25"/>
                <w:szCs w:val="25"/>
              </w:rPr>
              <w:t>160</w:t>
            </w:r>
            <w:r w:rsidRPr="004B532B">
              <w:rPr>
                <w:rFonts w:ascii="Browallia New" w:hAnsi="Browallia New" w:cs="Browallia New"/>
                <w:sz w:val="25"/>
                <w:szCs w:val="25"/>
              </w:rPr>
              <w:t>,</w:t>
            </w:r>
            <w:r>
              <w:rPr>
                <w:rFonts w:ascii="Browallia New" w:hAnsi="Browallia New" w:cs="Browallia New"/>
                <w:sz w:val="25"/>
                <w:szCs w:val="25"/>
              </w:rPr>
              <w:t>747</w:t>
            </w:r>
            <w:r w:rsidRPr="004B532B">
              <w:rPr>
                <w:rFonts w:ascii="Browallia New" w:hAnsi="Browallia New" w:cs="Browallia New"/>
                <w:sz w:val="25"/>
                <w:szCs w:val="25"/>
              </w:rPr>
              <w:t>.</w:t>
            </w:r>
            <w:r>
              <w:rPr>
                <w:rFonts w:ascii="Browallia New" w:hAnsi="Browallia New" w:cs="Browallia New"/>
                <w:sz w:val="25"/>
                <w:szCs w:val="25"/>
              </w:rPr>
              <w:t>64</w:t>
            </w:r>
          </w:p>
        </w:tc>
        <w:tc>
          <w:tcPr>
            <w:tcW w:w="1316" w:type="dxa"/>
            <w:vAlign w:val="bottom"/>
          </w:tcPr>
          <w:p w14:paraId="2296DB44" w14:textId="08277A84" w:rsidR="005E2A86" w:rsidRPr="000228A4" w:rsidRDefault="005E2A86" w:rsidP="005E2A86">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5"/>
                <w:szCs w:val="25"/>
              </w:rPr>
              <w:t>4</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160</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747</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64</w:t>
            </w:r>
          </w:p>
        </w:tc>
        <w:tc>
          <w:tcPr>
            <w:tcW w:w="1317" w:type="dxa"/>
            <w:vAlign w:val="bottom"/>
          </w:tcPr>
          <w:p w14:paraId="1066901B" w14:textId="5806801C" w:rsidR="005E2A86" w:rsidRPr="000314BE" w:rsidRDefault="005E2A86" w:rsidP="005E2A86">
            <w:pPr>
              <w:pStyle w:val="NoSpacing"/>
              <w:tabs>
                <w:tab w:val="left" w:pos="567"/>
                <w:tab w:val="left" w:pos="709"/>
              </w:tabs>
              <w:jc w:val="right"/>
              <w:rPr>
                <w:rFonts w:ascii="Browallia New" w:hAnsi="Browallia New" w:cs="Browallia New"/>
                <w:sz w:val="25"/>
                <w:szCs w:val="25"/>
              </w:rPr>
            </w:pPr>
            <w:r>
              <w:rPr>
                <w:rFonts w:ascii="Browallia New" w:hAnsi="Browallia New" w:cs="Browallia New"/>
                <w:sz w:val="25"/>
                <w:szCs w:val="25"/>
              </w:rPr>
              <w:t>4</w:t>
            </w:r>
            <w:r w:rsidRPr="004B532B">
              <w:rPr>
                <w:rFonts w:ascii="Browallia New" w:hAnsi="Browallia New" w:cs="Browallia New"/>
                <w:sz w:val="25"/>
                <w:szCs w:val="25"/>
              </w:rPr>
              <w:t>,</w:t>
            </w:r>
            <w:r>
              <w:rPr>
                <w:rFonts w:ascii="Browallia New" w:hAnsi="Browallia New" w:cs="Browallia New"/>
                <w:sz w:val="25"/>
                <w:szCs w:val="25"/>
              </w:rPr>
              <w:t>160</w:t>
            </w:r>
            <w:r w:rsidRPr="004B532B">
              <w:rPr>
                <w:rFonts w:ascii="Browallia New" w:hAnsi="Browallia New" w:cs="Browallia New"/>
                <w:sz w:val="25"/>
                <w:szCs w:val="25"/>
              </w:rPr>
              <w:t>,</w:t>
            </w:r>
            <w:r>
              <w:rPr>
                <w:rFonts w:ascii="Browallia New" w:hAnsi="Browallia New" w:cs="Browallia New"/>
                <w:sz w:val="25"/>
                <w:szCs w:val="25"/>
              </w:rPr>
              <w:t>747</w:t>
            </w:r>
            <w:r w:rsidRPr="004B532B">
              <w:rPr>
                <w:rFonts w:ascii="Browallia New" w:hAnsi="Browallia New" w:cs="Browallia New"/>
                <w:sz w:val="25"/>
                <w:szCs w:val="25"/>
              </w:rPr>
              <w:t>.</w:t>
            </w:r>
            <w:r>
              <w:rPr>
                <w:rFonts w:ascii="Browallia New" w:hAnsi="Browallia New" w:cs="Browallia New"/>
                <w:sz w:val="25"/>
                <w:szCs w:val="25"/>
              </w:rPr>
              <w:t>64</w:t>
            </w:r>
          </w:p>
        </w:tc>
      </w:tr>
      <w:tr w:rsidR="005E2A86" w:rsidRPr="000228A4" w14:paraId="07C3FC3E" w14:textId="77777777" w:rsidTr="00A62C4A">
        <w:trPr>
          <w:trHeight w:val="317"/>
        </w:trPr>
        <w:tc>
          <w:tcPr>
            <w:tcW w:w="1877" w:type="dxa"/>
            <w:gridSpan w:val="3"/>
          </w:tcPr>
          <w:p w14:paraId="47F61D39" w14:textId="2C699EB5" w:rsidR="005E2A86" w:rsidRPr="000228A4" w:rsidRDefault="005E2A86" w:rsidP="005E2A86">
            <w:pPr>
              <w:pStyle w:val="NoSpacing"/>
              <w:rPr>
                <w:rFonts w:ascii="Browallia New" w:hAnsi="Browallia New" w:cs="Browallia New"/>
                <w:color w:val="000000" w:themeColor="text1"/>
                <w:sz w:val="26"/>
                <w:szCs w:val="26"/>
              </w:rPr>
            </w:pPr>
            <w:r w:rsidRPr="000228A4">
              <w:rPr>
                <w:rFonts w:ascii="Browallia New" w:hAnsi="Browallia New" w:cs="Browallia New"/>
                <w:color w:val="000000" w:themeColor="text1"/>
                <w:sz w:val="26"/>
                <w:szCs w:val="26"/>
              </w:rPr>
              <w:t>Service fees</w:t>
            </w:r>
          </w:p>
        </w:tc>
        <w:tc>
          <w:tcPr>
            <w:tcW w:w="2189" w:type="dxa"/>
          </w:tcPr>
          <w:p w14:paraId="47CBF6B0" w14:textId="1C607906" w:rsidR="005E2A86" w:rsidRPr="000228A4" w:rsidRDefault="00E4065B" w:rsidP="005E2A86">
            <w:pPr>
              <w:pStyle w:val="NoSpacing"/>
              <w:tabs>
                <w:tab w:val="left" w:pos="567"/>
                <w:tab w:val="left" w:pos="709"/>
              </w:tabs>
              <w:jc w:val="center"/>
              <w:rPr>
                <w:rFonts w:ascii="Browallia New" w:hAnsi="Browallia New" w:cs="Browallia New"/>
                <w:color w:val="000000" w:themeColor="text1"/>
                <w:sz w:val="26"/>
                <w:szCs w:val="26"/>
              </w:rPr>
            </w:pPr>
            <w:r>
              <w:rPr>
                <w:rFonts w:ascii="Browallia New" w:hAnsi="Browallia New" w:cs="Browallia New"/>
                <w:color w:val="000000" w:themeColor="text1"/>
                <w:sz w:val="26"/>
                <w:szCs w:val="26"/>
              </w:rPr>
              <w:t>5</w:t>
            </w:r>
          </w:p>
        </w:tc>
        <w:tc>
          <w:tcPr>
            <w:tcW w:w="1317" w:type="dxa"/>
            <w:vAlign w:val="bottom"/>
          </w:tcPr>
          <w:p w14:paraId="76C395C0" w14:textId="628156AC" w:rsidR="005E2A86" w:rsidRPr="000228A4" w:rsidRDefault="005E2A86" w:rsidP="005E2A86">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color w:val="000000" w:themeColor="text1"/>
                <w:sz w:val="25"/>
                <w:szCs w:val="25"/>
              </w:rPr>
              <w:t>600</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000</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00</w:t>
            </w:r>
          </w:p>
        </w:tc>
        <w:tc>
          <w:tcPr>
            <w:tcW w:w="1317" w:type="dxa"/>
            <w:vAlign w:val="bottom"/>
          </w:tcPr>
          <w:p w14:paraId="4854E275" w14:textId="356CBF7A" w:rsidR="005E2A86" w:rsidRPr="000228A4" w:rsidRDefault="005E2A86" w:rsidP="005E2A86">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5"/>
                <w:szCs w:val="25"/>
              </w:rPr>
              <w:t>600</w:t>
            </w:r>
            <w:r w:rsidRPr="004B532B">
              <w:rPr>
                <w:rFonts w:ascii="Browallia New" w:hAnsi="Browallia New" w:cs="Browallia New"/>
                <w:sz w:val="25"/>
                <w:szCs w:val="25"/>
              </w:rPr>
              <w:t>,</w:t>
            </w:r>
            <w:r>
              <w:rPr>
                <w:rFonts w:ascii="Browallia New" w:hAnsi="Browallia New" w:cs="Browallia New"/>
                <w:sz w:val="25"/>
                <w:szCs w:val="25"/>
              </w:rPr>
              <w:t>000</w:t>
            </w:r>
            <w:r w:rsidRPr="004B532B">
              <w:rPr>
                <w:rFonts w:ascii="Browallia New" w:hAnsi="Browallia New" w:cs="Browallia New"/>
                <w:sz w:val="25"/>
                <w:szCs w:val="25"/>
              </w:rPr>
              <w:t>.</w:t>
            </w:r>
            <w:r>
              <w:rPr>
                <w:rFonts w:ascii="Browallia New" w:hAnsi="Browallia New" w:cs="Browallia New"/>
                <w:sz w:val="25"/>
                <w:szCs w:val="25"/>
              </w:rPr>
              <w:t>00</w:t>
            </w:r>
          </w:p>
        </w:tc>
        <w:tc>
          <w:tcPr>
            <w:tcW w:w="1316" w:type="dxa"/>
            <w:vAlign w:val="bottom"/>
          </w:tcPr>
          <w:p w14:paraId="7B807825" w14:textId="4DCB2A7C" w:rsidR="005E2A86" w:rsidRPr="000228A4" w:rsidRDefault="005E2A86" w:rsidP="005E2A86">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5"/>
                <w:szCs w:val="25"/>
              </w:rPr>
              <w:t>600</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000</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00</w:t>
            </w:r>
          </w:p>
        </w:tc>
        <w:tc>
          <w:tcPr>
            <w:tcW w:w="1317" w:type="dxa"/>
            <w:vAlign w:val="bottom"/>
          </w:tcPr>
          <w:p w14:paraId="0A8E14E3" w14:textId="086846A8" w:rsidR="005E2A86" w:rsidRPr="000314BE" w:rsidRDefault="005E2A86" w:rsidP="005E2A86">
            <w:pPr>
              <w:pStyle w:val="NoSpacing"/>
              <w:tabs>
                <w:tab w:val="left" w:pos="567"/>
                <w:tab w:val="left" w:pos="709"/>
              </w:tabs>
              <w:jc w:val="right"/>
              <w:rPr>
                <w:rFonts w:ascii="Browallia New" w:hAnsi="Browallia New" w:cs="Browallia New"/>
                <w:sz w:val="25"/>
                <w:szCs w:val="25"/>
              </w:rPr>
            </w:pPr>
            <w:r>
              <w:rPr>
                <w:rFonts w:ascii="Browallia New" w:hAnsi="Browallia New" w:cs="Browallia New"/>
                <w:color w:val="000000" w:themeColor="text1"/>
                <w:sz w:val="25"/>
                <w:szCs w:val="25"/>
              </w:rPr>
              <w:t>600</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000</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00</w:t>
            </w:r>
          </w:p>
        </w:tc>
      </w:tr>
      <w:tr w:rsidR="005E2A86" w:rsidRPr="000228A4" w14:paraId="29654E2A" w14:textId="77777777" w:rsidTr="00A62C4A">
        <w:trPr>
          <w:trHeight w:val="317"/>
        </w:trPr>
        <w:tc>
          <w:tcPr>
            <w:tcW w:w="1877" w:type="dxa"/>
            <w:gridSpan w:val="3"/>
          </w:tcPr>
          <w:p w14:paraId="2ADF855E" w14:textId="39B27F48" w:rsidR="005E2A86" w:rsidRPr="000228A4" w:rsidRDefault="005E2A86" w:rsidP="005E2A86">
            <w:pPr>
              <w:pStyle w:val="NoSpacing"/>
              <w:rPr>
                <w:rFonts w:ascii="Browallia New" w:hAnsi="Browallia New" w:cs="Browallia New"/>
                <w:color w:val="000000" w:themeColor="text1"/>
                <w:sz w:val="26"/>
                <w:szCs w:val="26"/>
              </w:rPr>
            </w:pPr>
            <w:r w:rsidRPr="000228A4">
              <w:rPr>
                <w:rFonts w:ascii="Browallia New" w:hAnsi="Browallia New" w:cs="Browallia New"/>
                <w:color w:val="000000" w:themeColor="text1"/>
                <w:sz w:val="26"/>
                <w:szCs w:val="26"/>
              </w:rPr>
              <w:t>Other expenses</w:t>
            </w:r>
          </w:p>
        </w:tc>
        <w:tc>
          <w:tcPr>
            <w:tcW w:w="2189" w:type="dxa"/>
          </w:tcPr>
          <w:p w14:paraId="5C0C403D" w14:textId="3EDA526F" w:rsidR="005E2A86" w:rsidRPr="000228A4" w:rsidRDefault="00E4065B" w:rsidP="005E2A86">
            <w:pPr>
              <w:pStyle w:val="NoSpacing"/>
              <w:tabs>
                <w:tab w:val="left" w:pos="567"/>
                <w:tab w:val="left" w:pos="709"/>
              </w:tabs>
              <w:jc w:val="center"/>
              <w:rPr>
                <w:rFonts w:ascii="Browallia New" w:hAnsi="Browallia New" w:cs="Browallia New"/>
                <w:color w:val="000000" w:themeColor="text1"/>
                <w:sz w:val="26"/>
                <w:szCs w:val="26"/>
              </w:rPr>
            </w:pPr>
            <w:r>
              <w:rPr>
                <w:rFonts w:ascii="Browallia New" w:hAnsi="Browallia New" w:cs="Browallia New"/>
                <w:color w:val="000000" w:themeColor="text1"/>
                <w:sz w:val="26"/>
                <w:szCs w:val="26"/>
              </w:rPr>
              <w:t>3</w:t>
            </w:r>
          </w:p>
        </w:tc>
        <w:tc>
          <w:tcPr>
            <w:tcW w:w="1317" w:type="dxa"/>
            <w:vAlign w:val="bottom"/>
          </w:tcPr>
          <w:p w14:paraId="5D093CE0" w14:textId="6916C738" w:rsidR="005E2A86" w:rsidRPr="000228A4" w:rsidRDefault="005E2A86" w:rsidP="005E2A86">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color w:val="000000" w:themeColor="text1"/>
                <w:sz w:val="25"/>
                <w:szCs w:val="25"/>
              </w:rPr>
              <w:t>32</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978</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97</w:t>
            </w:r>
          </w:p>
        </w:tc>
        <w:tc>
          <w:tcPr>
            <w:tcW w:w="1317" w:type="dxa"/>
            <w:vAlign w:val="bottom"/>
          </w:tcPr>
          <w:p w14:paraId="4671399D" w14:textId="6B8C5F87" w:rsidR="005E2A86" w:rsidRPr="000228A4" w:rsidRDefault="005E2A86" w:rsidP="005E2A86">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5"/>
                <w:szCs w:val="25"/>
              </w:rPr>
              <w:t>33</w:t>
            </w:r>
            <w:r w:rsidRPr="004B532B">
              <w:rPr>
                <w:rFonts w:ascii="Browallia New" w:hAnsi="Browallia New" w:cs="Browallia New"/>
                <w:sz w:val="25"/>
                <w:szCs w:val="25"/>
              </w:rPr>
              <w:t>,</w:t>
            </w:r>
            <w:r>
              <w:rPr>
                <w:rFonts w:ascii="Browallia New" w:hAnsi="Browallia New" w:cs="Browallia New"/>
                <w:sz w:val="25"/>
                <w:szCs w:val="25"/>
              </w:rPr>
              <w:t>725</w:t>
            </w:r>
            <w:r w:rsidRPr="004B532B">
              <w:rPr>
                <w:rFonts w:ascii="Browallia New" w:hAnsi="Browallia New" w:cs="Browallia New"/>
                <w:sz w:val="25"/>
                <w:szCs w:val="25"/>
              </w:rPr>
              <w:t>.</w:t>
            </w:r>
            <w:r>
              <w:rPr>
                <w:rFonts w:ascii="Browallia New" w:hAnsi="Browallia New" w:cs="Browallia New"/>
                <w:sz w:val="25"/>
                <w:szCs w:val="25"/>
              </w:rPr>
              <w:t>65</w:t>
            </w:r>
          </w:p>
        </w:tc>
        <w:tc>
          <w:tcPr>
            <w:tcW w:w="1316" w:type="dxa"/>
            <w:vAlign w:val="bottom"/>
          </w:tcPr>
          <w:p w14:paraId="00BC0685" w14:textId="59330969" w:rsidR="005E2A86" w:rsidRPr="000228A4" w:rsidRDefault="005E2A86" w:rsidP="005E2A86">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5"/>
                <w:szCs w:val="25"/>
              </w:rPr>
              <w:t>32</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978</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97</w:t>
            </w:r>
          </w:p>
        </w:tc>
        <w:tc>
          <w:tcPr>
            <w:tcW w:w="1317" w:type="dxa"/>
            <w:vAlign w:val="bottom"/>
          </w:tcPr>
          <w:p w14:paraId="4852BE8F" w14:textId="1F58CA83" w:rsidR="005E2A86" w:rsidRPr="000314BE" w:rsidRDefault="005E2A86" w:rsidP="005E2A86">
            <w:pPr>
              <w:pStyle w:val="NoSpacing"/>
              <w:tabs>
                <w:tab w:val="left" w:pos="567"/>
                <w:tab w:val="left" w:pos="709"/>
              </w:tabs>
              <w:jc w:val="right"/>
              <w:rPr>
                <w:rFonts w:ascii="Browallia New" w:hAnsi="Browallia New" w:cs="Browallia New"/>
                <w:sz w:val="25"/>
                <w:szCs w:val="25"/>
              </w:rPr>
            </w:pPr>
            <w:r>
              <w:rPr>
                <w:rFonts w:ascii="Browallia New" w:hAnsi="Browallia New" w:cs="Browallia New"/>
                <w:color w:val="000000" w:themeColor="text1"/>
                <w:sz w:val="25"/>
                <w:szCs w:val="25"/>
              </w:rPr>
              <w:t>33</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725</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65</w:t>
            </w:r>
          </w:p>
        </w:tc>
      </w:tr>
      <w:tr w:rsidR="005E2A86" w:rsidRPr="000228A4" w14:paraId="79B58BFF" w14:textId="77777777" w:rsidTr="00A62C4A">
        <w:trPr>
          <w:trHeight w:val="317"/>
        </w:trPr>
        <w:tc>
          <w:tcPr>
            <w:tcW w:w="1877" w:type="dxa"/>
            <w:gridSpan w:val="3"/>
            <w:vAlign w:val="bottom"/>
          </w:tcPr>
          <w:p w14:paraId="3694C603" w14:textId="699688D4" w:rsidR="005E2A86" w:rsidRPr="000228A4" w:rsidRDefault="005E2A86" w:rsidP="00D941E6">
            <w:pPr>
              <w:pStyle w:val="NoSpacing"/>
              <w:spacing w:before="120"/>
              <w:rPr>
                <w:rFonts w:ascii="Browallia New" w:hAnsi="Browallia New" w:cs="Browallia New"/>
                <w:color w:val="000000" w:themeColor="text1"/>
                <w:sz w:val="26"/>
                <w:szCs w:val="26"/>
              </w:rPr>
            </w:pPr>
            <w:r w:rsidRPr="000228A4">
              <w:rPr>
                <w:rFonts w:ascii="Browallia New" w:hAnsi="Browallia New" w:cs="Browallia New"/>
                <w:b/>
                <w:bCs/>
                <w:color w:val="000000" w:themeColor="text1"/>
                <w:sz w:val="26"/>
                <w:szCs w:val="26"/>
              </w:rPr>
              <w:t>Related persons</w:t>
            </w:r>
          </w:p>
        </w:tc>
        <w:tc>
          <w:tcPr>
            <w:tcW w:w="2189" w:type="dxa"/>
            <w:vAlign w:val="bottom"/>
          </w:tcPr>
          <w:p w14:paraId="047D24AE" w14:textId="77777777" w:rsidR="005E2A86" w:rsidRPr="000228A4" w:rsidRDefault="005E2A86" w:rsidP="005E2A86">
            <w:pPr>
              <w:pStyle w:val="NoSpacing"/>
              <w:tabs>
                <w:tab w:val="left" w:pos="567"/>
                <w:tab w:val="left" w:pos="709"/>
              </w:tabs>
              <w:jc w:val="center"/>
              <w:rPr>
                <w:rFonts w:ascii="Browallia New" w:hAnsi="Browallia New" w:cs="Browallia New"/>
                <w:color w:val="000000" w:themeColor="text1"/>
                <w:sz w:val="26"/>
                <w:szCs w:val="26"/>
              </w:rPr>
            </w:pPr>
          </w:p>
        </w:tc>
        <w:tc>
          <w:tcPr>
            <w:tcW w:w="1317" w:type="dxa"/>
            <w:vAlign w:val="bottom"/>
          </w:tcPr>
          <w:p w14:paraId="4FF4D48B" w14:textId="77777777" w:rsidR="005E2A86" w:rsidRPr="000228A4" w:rsidRDefault="005E2A86" w:rsidP="005E2A86">
            <w:pPr>
              <w:pStyle w:val="NoSpacing"/>
              <w:tabs>
                <w:tab w:val="left" w:pos="567"/>
                <w:tab w:val="left" w:pos="709"/>
              </w:tabs>
              <w:jc w:val="right"/>
              <w:rPr>
                <w:rFonts w:ascii="Browallia New" w:hAnsi="Browallia New" w:cs="Browallia New"/>
                <w:color w:val="000000" w:themeColor="text1"/>
                <w:sz w:val="26"/>
                <w:szCs w:val="26"/>
              </w:rPr>
            </w:pPr>
          </w:p>
        </w:tc>
        <w:tc>
          <w:tcPr>
            <w:tcW w:w="1317" w:type="dxa"/>
            <w:vAlign w:val="bottom"/>
          </w:tcPr>
          <w:p w14:paraId="7E8AAE36" w14:textId="77777777" w:rsidR="005E2A86" w:rsidRPr="000228A4" w:rsidRDefault="005E2A86" w:rsidP="005E2A86">
            <w:pPr>
              <w:pStyle w:val="NoSpacing"/>
              <w:tabs>
                <w:tab w:val="left" w:pos="567"/>
                <w:tab w:val="left" w:pos="709"/>
              </w:tabs>
              <w:jc w:val="right"/>
              <w:rPr>
                <w:rFonts w:ascii="Browallia New" w:hAnsi="Browallia New" w:cs="Browallia New"/>
                <w:sz w:val="26"/>
                <w:szCs w:val="26"/>
              </w:rPr>
            </w:pPr>
          </w:p>
        </w:tc>
        <w:tc>
          <w:tcPr>
            <w:tcW w:w="1316" w:type="dxa"/>
            <w:vAlign w:val="bottom"/>
          </w:tcPr>
          <w:p w14:paraId="294A4607" w14:textId="77777777" w:rsidR="005E2A86" w:rsidRPr="000228A4" w:rsidRDefault="005E2A86" w:rsidP="005E2A86">
            <w:pPr>
              <w:tabs>
                <w:tab w:val="left" w:pos="567"/>
                <w:tab w:val="left" w:pos="709"/>
              </w:tabs>
              <w:spacing w:after="0" w:line="240" w:lineRule="auto"/>
              <w:jc w:val="right"/>
              <w:rPr>
                <w:rFonts w:ascii="Browallia New" w:hAnsi="Browallia New" w:cs="Browallia New"/>
                <w:color w:val="000000" w:themeColor="text1"/>
                <w:sz w:val="26"/>
                <w:szCs w:val="26"/>
              </w:rPr>
            </w:pPr>
          </w:p>
        </w:tc>
        <w:tc>
          <w:tcPr>
            <w:tcW w:w="1317" w:type="dxa"/>
            <w:vAlign w:val="bottom"/>
          </w:tcPr>
          <w:p w14:paraId="216D507D" w14:textId="77777777" w:rsidR="005E2A86" w:rsidRPr="000314BE" w:rsidRDefault="005E2A86" w:rsidP="005E2A86">
            <w:pPr>
              <w:pStyle w:val="NoSpacing"/>
              <w:tabs>
                <w:tab w:val="left" w:pos="567"/>
                <w:tab w:val="left" w:pos="709"/>
              </w:tabs>
              <w:jc w:val="right"/>
              <w:rPr>
                <w:rFonts w:ascii="Browallia New" w:hAnsi="Browallia New" w:cs="Browallia New"/>
                <w:sz w:val="25"/>
                <w:szCs w:val="25"/>
              </w:rPr>
            </w:pPr>
          </w:p>
        </w:tc>
      </w:tr>
      <w:tr w:rsidR="005E2A86" w:rsidRPr="000228A4" w14:paraId="5C610CD8" w14:textId="77777777" w:rsidTr="00A62C4A">
        <w:trPr>
          <w:trHeight w:val="317"/>
        </w:trPr>
        <w:tc>
          <w:tcPr>
            <w:tcW w:w="1877" w:type="dxa"/>
            <w:gridSpan w:val="3"/>
          </w:tcPr>
          <w:p w14:paraId="363CAE41" w14:textId="4F0C153E" w:rsidR="005E2A86" w:rsidRPr="000228A4" w:rsidRDefault="005E2A86" w:rsidP="005E2A86">
            <w:pPr>
              <w:pStyle w:val="NoSpacing"/>
              <w:rPr>
                <w:rFonts w:ascii="Browallia New" w:hAnsi="Browallia New" w:cs="Browallia New"/>
                <w:color w:val="000000" w:themeColor="text1"/>
                <w:sz w:val="26"/>
                <w:szCs w:val="26"/>
              </w:rPr>
            </w:pPr>
            <w:r w:rsidRPr="000228A4">
              <w:rPr>
                <w:rFonts w:ascii="Browallia New" w:hAnsi="Browallia New" w:cs="Browallia New"/>
                <w:color w:val="000000" w:themeColor="text1"/>
                <w:sz w:val="26"/>
                <w:szCs w:val="26"/>
              </w:rPr>
              <w:t>Rental fees</w:t>
            </w:r>
          </w:p>
        </w:tc>
        <w:tc>
          <w:tcPr>
            <w:tcW w:w="2189" w:type="dxa"/>
          </w:tcPr>
          <w:p w14:paraId="50F5CB94" w14:textId="08654A9E" w:rsidR="005E2A86" w:rsidRPr="000228A4" w:rsidRDefault="00E4065B" w:rsidP="005E2A86">
            <w:pPr>
              <w:pStyle w:val="NoSpacing"/>
              <w:tabs>
                <w:tab w:val="left" w:pos="567"/>
                <w:tab w:val="left" w:pos="709"/>
              </w:tabs>
              <w:jc w:val="center"/>
              <w:rPr>
                <w:rFonts w:ascii="Browallia New" w:hAnsi="Browallia New" w:cs="Browallia New"/>
                <w:color w:val="000000" w:themeColor="text1"/>
                <w:sz w:val="26"/>
                <w:szCs w:val="26"/>
              </w:rPr>
            </w:pPr>
            <w:r>
              <w:rPr>
                <w:rFonts w:ascii="Browallia New" w:hAnsi="Browallia New" w:cs="Browallia New"/>
                <w:color w:val="000000" w:themeColor="text1"/>
                <w:sz w:val="26"/>
                <w:szCs w:val="26"/>
              </w:rPr>
              <w:t>5</w:t>
            </w:r>
          </w:p>
        </w:tc>
        <w:tc>
          <w:tcPr>
            <w:tcW w:w="1317" w:type="dxa"/>
            <w:vAlign w:val="bottom"/>
          </w:tcPr>
          <w:p w14:paraId="008FD00D" w14:textId="22059BB2" w:rsidR="005E2A86" w:rsidRPr="000228A4" w:rsidRDefault="005E2A86" w:rsidP="005E2A86">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color w:val="000000" w:themeColor="text1"/>
                <w:sz w:val="25"/>
                <w:szCs w:val="25"/>
              </w:rPr>
              <w:t>960</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000</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00</w:t>
            </w:r>
          </w:p>
        </w:tc>
        <w:tc>
          <w:tcPr>
            <w:tcW w:w="1317" w:type="dxa"/>
            <w:vAlign w:val="bottom"/>
          </w:tcPr>
          <w:p w14:paraId="282D29B0" w14:textId="517B3278" w:rsidR="005E2A86" w:rsidRPr="000228A4" w:rsidRDefault="005E2A86" w:rsidP="005E2A86">
            <w:pPr>
              <w:pStyle w:val="NoSpacing"/>
              <w:tabs>
                <w:tab w:val="left" w:pos="567"/>
                <w:tab w:val="left" w:pos="709"/>
              </w:tabs>
              <w:jc w:val="right"/>
              <w:rPr>
                <w:rFonts w:ascii="Browallia New" w:hAnsi="Browallia New" w:cs="Browallia New"/>
                <w:sz w:val="26"/>
                <w:szCs w:val="26"/>
              </w:rPr>
            </w:pPr>
            <w:r>
              <w:rPr>
                <w:rFonts w:ascii="Browallia New" w:hAnsi="Browallia New" w:cs="Browallia New"/>
                <w:sz w:val="25"/>
                <w:szCs w:val="25"/>
              </w:rPr>
              <w:t>900</w:t>
            </w:r>
            <w:r w:rsidRPr="004B532B">
              <w:rPr>
                <w:rFonts w:ascii="Browallia New" w:hAnsi="Browallia New" w:cs="Browallia New"/>
                <w:sz w:val="25"/>
                <w:szCs w:val="25"/>
              </w:rPr>
              <w:t>,</w:t>
            </w:r>
            <w:r>
              <w:rPr>
                <w:rFonts w:ascii="Browallia New" w:hAnsi="Browallia New" w:cs="Browallia New"/>
                <w:sz w:val="25"/>
                <w:szCs w:val="25"/>
              </w:rPr>
              <w:t>000</w:t>
            </w:r>
            <w:r w:rsidRPr="004B532B">
              <w:rPr>
                <w:rFonts w:ascii="Browallia New" w:hAnsi="Browallia New" w:cs="Browallia New"/>
                <w:sz w:val="25"/>
                <w:szCs w:val="25"/>
              </w:rPr>
              <w:t>.</w:t>
            </w:r>
            <w:r>
              <w:rPr>
                <w:rFonts w:ascii="Browallia New" w:hAnsi="Browallia New" w:cs="Browallia New"/>
                <w:sz w:val="25"/>
                <w:szCs w:val="25"/>
              </w:rPr>
              <w:t>00</w:t>
            </w:r>
          </w:p>
        </w:tc>
        <w:tc>
          <w:tcPr>
            <w:tcW w:w="1316" w:type="dxa"/>
            <w:vAlign w:val="bottom"/>
          </w:tcPr>
          <w:p w14:paraId="67A509CC" w14:textId="48532BCD" w:rsidR="005E2A86" w:rsidRPr="000228A4" w:rsidRDefault="005E2A86" w:rsidP="005E2A86">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5"/>
                <w:szCs w:val="25"/>
              </w:rPr>
              <w:t>960</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000</w:t>
            </w:r>
            <w:r w:rsidRPr="004B532B">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00</w:t>
            </w:r>
          </w:p>
        </w:tc>
        <w:tc>
          <w:tcPr>
            <w:tcW w:w="1317" w:type="dxa"/>
            <w:vAlign w:val="bottom"/>
          </w:tcPr>
          <w:p w14:paraId="4175B9AE" w14:textId="3745947E" w:rsidR="005E2A86" w:rsidRPr="000314BE" w:rsidRDefault="005E2A86" w:rsidP="005E2A86">
            <w:pPr>
              <w:pStyle w:val="NoSpacing"/>
              <w:tabs>
                <w:tab w:val="left" w:pos="567"/>
                <w:tab w:val="left" w:pos="709"/>
              </w:tabs>
              <w:jc w:val="right"/>
              <w:rPr>
                <w:rFonts w:ascii="Browallia New" w:hAnsi="Browallia New" w:cs="Browallia New"/>
                <w:sz w:val="25"/>
                <w:szCs w:val="25"/>
              </w:rPr>
            </w:pPr>
            <w:r>
              <w:rPr>
                <w:rFonts w:ascii="Browallia New" w:hAnsi="Browallia New" w:cs="Browallia New"/>
                <w:sz w:val="25"/>
                <w:szCs w:val="25"/>
              </w:rPr>
              <w:t>900</w:t>
            </w:r>
            <w:r w:rsidRPr="004B532B">
              <w:rPr>
                <w:rFonts w:ascii="Browallia New" w:hAnsi="Browallia New" w:cs="Browallia New"/>
                <w:sz w:val="25"/>
                <w:szCs w:val="25"/>
              </w:rPr>
              <w:t>,</w:t>
            </w:r>
            <w:r>
              <w:rPr>
                <w:rFonts w:ascii="Browallia New" w:hAnsi="Browallia New" w:cs="Browallia New"/>
                <w:sz w:val="25"/>
                <w:szCs w:val="25"/>
              </w:rPr>
              <w:t>000</w:t>
            </w:r>
            <w:r w:rsidRPr="004B532B">
              <w:rPr>
                <w:rFonts w:ascii="Browallia New" w:hAnsi="Browallia New" w:cs="Browallia New"/>
                <w:sz w:val="25"/>
                <w:szCs w:val="25"/>
              </w:rPr>
              <w:t>.</w:t>
            </w:r>
            <w:r>
              <w:rPr>
                <w:rFonts w:ascii="Browallia New" w:hAnsi="Browallia New" w:cs="Browallia New"/>
                <w:sz w:val="25"/>
                <w:szCs w:val="25"/>
              </w:rPr>
              <w:t>00</w:t>
            </w:r>
          </w:p>
        </w:tc>
      </w:tr>
    </w:tbl>
    <w:p w14:paraId="3A48B19E" w14:textId="170317FB" w:rsidR="00766E0A" w:rsidRDefault="00607190" w:rsidP="00607190">
      <w:pPr>
        <w:pStyle w:val="NoSpacing"/>
        <w:tabs>
          <w:tab w:val="left" w:pos="709"/>
        </w:tabs>
        <w:spacing w:after="60"/>
        <w:jc w:val="both"/>
        <w:rPr>
          <w:rFonts w:ascii="Browallia New" w:hAnsi="Browallia New" w:cs="Browallia New"/>
          <w:b/>
          <w:bCs/>
          <w:color w:val="000000" w:themeColor="text1"/>
          <w:sz w:val="28"/>
        </w:rPr>
      </w:pPr>
      <w:r>
        <w:rPr>
          <w:rFonts w:ascii="Browallia New" w:hAnsi="Browallia New" w:cs="Browallia New" w:hint="cs"/>
          <w:b/>
          <w:bCs/>
          <w:color w:val="000000" w:themeColor="text1"/>
          <w:sz w:val="28"/>
          <w:cs/>
        </w:rPr>
        <w:t>5.</w:t>
      </w:r>
      <w:r>
        <w:rPr>
          <w:rFonts w:ascii="Browallia New" w:hAnsi="Browallia New" w:cs="Browallia New"/>
          <w:b/>
          <w:bCs/>
          <w:color w:val="000000" w:themeColor="text1"/>
          <w:sz w:val="28"/>
          <w:cs/>
        </w:rPr>
        <w:tab/>
      </w:r>
      <w:r w:rsidR="00DB0BC9" w:rsidRPr="00B21B93">
        <w:rPr>
          <w:rFonts w:ascii="Browallia New" w:hAnsi="Browallia New" w:cs="Browallia New"/>
          <w:b/>
          <w:bCs/>
          <w:color w:val="000000" w:themeColor="text1"/>
          <w:sz w:val="28"/>
        </w:rPr>
        <w:t>RELATED PARTIES TRANSACTIONS</w:t>
      </w:r>
      <w:r w:rsidR="00DB0BC9">
        <w:rPr>
          <w:rFonts w:ascii="Browallia New" w:hAnsi="Browallia New" w:cs="Browallia New" w:hint="cs"/>
          <w:b/>
          <w:bCs/>
          <w:color w:val="000000" w:themeColor="text1"/>
          <w:sz w:val="28"/>
          <w:cs/>
        </w:rPr>
        <w:t xml:space="preserve"> </w:t>
      </w:r>
      <w:r w:rsidR="00DB0BC9">
        <w:rPr>
          <w:rFonts w:ascii="Browallia New" w:hAnsi="Browallia New" w:cs="Browallia New"/>
          <w:b/>
          <w:bCs/>
          <w:color w:val="000000" w:themeColor="text1"/>
          <w:sz w:val="28"/>
        </w:rPr>
        <w:t>(</w:t>
      </w:r>
      <w:proofErr w:type="spellStart"/>
      <w:r w:rsidR="00DB0BC9">
        <w:rPr>
          <w:rFonts w:ascii="Browallia New" w:hAnsi="Browallia New" w:cs="Browallia New"/>
          <w:b/>
          <w:bCs/>
          <w:color w:val="000000" w:themeColor="text1"/>
          <w:sz w:val="28"/>
        </w:rPr>
        <w:t>Con’t</w:t>
      </w:r>
      <w:proofErr w:type="spellEnd"/>
      <w:r w:rsidR="00DB0BC9">
        <w:rPr>
          <w:rFonts w:ascii="Browallia New" w:hAnsi="Browallia New" w:cs="Browallia New"/>
          <w:b/>
          <w:bCs/>
          <w:color w:val="000000" w:themeColor="text1"/>
          <w:sz w:val="28"/>
        </w:rPr>
        <w:t>)</w:t>
      </w:r>
    </w:p>
    <w:p w14:paraId="533A933A" w14:textId="2BD66551" w:rsidR="00607190" w:rsidRDefault="005B3C71" w:rsidP="005B3C71">
      <w:pPr>
        <w:pStyle w:val="NoSpacing"/>
        <w:tabs>
          <w:tab w:val="left" w:pos="709"/>
        </w:tabs>
        <w:spacing w:after="60"/>
        <w:jc w:val="both"/>
        <w:rPr>
          <w:rFonts w:ascii="Browallia New" w:hAnsi="Browallia New" w:cs="Browallia New"/>
          <w:color w:val="000000" w:themeColor="text1"/>
          <w:sz w:val="28"/>
          <w:u w:val="single"/>
        </w:rPr>
      </w:pPr>
      <w:r>
        <w:rPr>
          <w:rFonts w:ascii="Browallia New" w:hAnsi="Browallia New" w:cs="Browallia New"/>
          <w:color w:val="000000" w:themeColor="text1"/>
          <w:sz w:val="28"/>
          <w:cs/>
        </w:rPr>
        <w:tab/>
      </w:r>
      <w:r w:rsidRPr="005B3C71">
        <w:rPr>
          <w:rFonts w:ascii="Browallia New" w:hAnsi="Browallia New" w:cs="Browallia New"/>
          <w:color w:val="000000" w:themeColor="text1"/>
          <w:sz w:val="28"/>
          <w:u w:val="single"/>
        </w:rPr>
        <w:t>Pricing Polic</w:t>
      </w:r>
      <w:r w:rsidR="00030376">
        <w:rPr>
          <w:rFonts w:ascii="Browallia New" w:hAnsi="Browallia New" w:cs="Browallia New"/>
          <w:color w:val="000000" w:themeColor="text1"/>
          <w:sz w:val="28"/>
          <w:u w:val="single"/>
        </w:rPr>
        <w:t>ies</w:t>
      </w:r>
    </w:p>
    <w:p w14:paraId="56AC0EE6" w14:textId="4789557C" w:rsidR="005B3C71" w:rsidRDefault="005B3C71" w:rsidP="005B3C71">
      <w:pPr>
        <w:pStyle w:val="NoSpacing"/>
        <w:numPr>
          <w:ilvl w:val="0"/>
          <w:numId w:val="27"/>
        </w:numPr>
        <w:tabs>
          <w:tab w:val="left" w:pos="709"/>
        </w:tabs>
        <w:spacing w:after="60"/>
        <w:jc w:val="both"/>
        <w:rPr>
          <w:rFonts w:ascii="Browallia New" w:hAnsi="Browallia New" w:cs="Browallia New"/>
          <w:color w:val="000000" w:themeColor="text1"/>
          <w:sz w:val="28"/>
        </w:rPr>
      </w:pPr>
      <w:r>
        <w:rPr>
          <w:rFonts w:ascii="Browallia New" w:hAnsi="Browallia New" w:cs="Browallia New"/>
          <w:color w:val="000000" w:themeColor="text1"/>
          <w:sz w:val="28"/>
        </w:rPr>
        <w:t>Interest rate at 0.125% per annum and MOR</w:t>
      </w:r>
    </w:p>
    <w:p w14:paraId="6AFB53AC" w14:textId="3F9657BA" w:rsidR="005B3C71" w:rsidRDefault="005B3C71" w:rsidP="005B3C71">
      <w:pPr>
        <w:pStyle w:val="NoSpacing"/>
        <w:numPr>
          <w:ilvl w:val="0"/>
          <w:numId w:val="27"/>
        </w:numPr>
        <w:tabs>
          <w:tab w:val="left" w:pos="709"/>
        </w:tabs>
        <w:spacing w:after="60"/>
        <w:jc w:val="both"/>
        <w:rPr>
          <w:rFonts w:ascii="Browallia New" w:hAnsi="Browallia New" w:cs="Browallia New"/>
          <w:color w:val="000000" w:themeColor="text1"/>
          <w:sz w:val="28"/>
        </w:rPr>
      </w:pPr>
      <w:r>
        <w:rPr>
          <w:rFonts w:ascii="Browallia New" w:hAnsi="Browallia New" w:cs="Browallia New"/>
          <w:color w:val="000000" w:themeColor="text1"/>
          <w:sz w:val="28"/>
        </w:rPr>
        <w:t>Interest rate at 2 % and 6% per annum</w:t>
      </w:r>
    </w:p>
    <w:p w14:paraId="7D46B7B9" w14:textId="67D966A8" w:rsidR="005B3C71" w:rsidRDefault="005B3C71" w:rsidP="005B3C71">
      <w:pPr>
        <w:pStyle w:val="NoSpacing"/>
        <w:numPr>
          <w:ilvl w:val="0"/>
          <w:numId w:val="27"/>
        </w:numPr>
        <w:tabs>
          <w:tab w:val="left" w:pos="709"/>
        </w:tabs>
        <w:spacing w:after="60"/>
        <w:jc w:val="both"/>
        <w:rPr>
          <w:rFonts w:ascii="Browallia New" w:hAnsi="Browallia New" w:cs="Browallia New"/>
          <w:color w:val="000000" w:themeColor="text1"/>
          <w:sz w:val="28"/>
        </w:rPr>
      </w:pPr>
      <w:r>
        <w:rPr>
          <w:rFonts w:ascii="Browallia New" w:hAnsi="Browallia New" w:cs="Browallia New"/>
          <w:color w:val="000000" w:themeColor="text1"/>
          <w:sz w:val="28"/>
        </w:rPr>
        <w:t>Actual price</w:t>
      </w:r>
    </w:p>
    <w:p w14:paraId="67A1C6C5" w14:textId="46B462EE" w:rsidR="005B3C71" w:rsidRDefault="005B3C71" w:rsidP="005B3C71">
      <w:pPr>
        <w:pStyle w:val="NoSpacing"/>
        <w:numPr>
          <w:ilvl w:val="0"/>
          <w:numId w:val="27"/>
        </w:numPr>
        <w:tabs>
          <w:tab w:val="left" w:pos="709"/>
        </w:tabs>
        <w:spacing w:after="60"/>
        <w:jc w:val="both"/>
        <w:rPr>
          <w:rFonts w:ascii="Browallia New" w:hAnsi="Browallia New" w:cs="Browallia New"/>
          <w:color w:val="000000" w:themeColor="text1"/>
          <w:sz w:val="28"/>
        </w:rPr>
      </w:pPr>
      <w:r>
        <w:rPr>
          <w:rFonts w:ascii="Browallia New" w:hAnsi="Browallia New" w:cs="Browallia New"/>
          <w:color w:val="000000" w:themeColor="text1"/>
          <w:sz w:val="28"/>
        </w:rPr>
        <w:t>Market price</w:t>
      </w:r>
    </w:p>
    <w:p w14:paraId="4EE6FF7C" w14:textId="3E1F3385" w:rsidR="005B3C71" w:rsidRDefault="005B3C71" w:rsidP="005B3C71">
      <w:pPr>
        <w:pStyle w:val="NoSpacing"/>
        <w:numPr>
          <w:ilvl w:val="0"/>
          <w:numId w:val="27"/>
        </w:numPr>
        <w:tabs>
          <w:tab w:val="left" w:pos="709"/>
        </w:tabs>
        <w:spacing w:after="60"/>
        <w:jc w:val="both"/>
        <w:rPr>
          <w:rFonts w:ascii="Browallia New" w:hAnsi="Browallia New" w:cs="Browallia New"/>
          <w:color w:val="000000" w:themeColor="text1"/>
          <w:sz w:val="28"/>
        </w:rPr>
      </w:pPr>
      <w:r>
        <w:rPr>
          <w:rFonts w:ascii="Browallia New" w:hAnsi="Browallia New" w:cs="Browallia New"/>
          <w:color w:val="000000" w:themeColor="text1"/>
          <w:sz w:val="28"/>
        </w:rPr>
        <w:t>Contract price</w:t>
      </w:r>
    </w:p>
    <w:p w14:paraId="13BE1D90" w14:textId="77AFF2A8" w:rsidR="005B3C71" w:rsidRPr="00FA21BB" w:rsidRDefault="005B3C71" w:rsidP="005B3C71">
      <w:pPr>
        <w:pStyle w:val="NoSpacing"/>
        <w:numPr>
          <w:ilvl w:val="0"/>
          <w:numId w:val="27"/>
        </w:numPr>
        <w:tabs>
          <w:tab w:val="left" w:pos="709"/>
        </w:tabs>
        <w:spacing w:after="60"/>
        <w:jc w:val="both"/>
        <w:rPr>
          <w:rFonts w:ascii="Browallia New" w:hAnsi="Browallia New" w:cs="Browallia New"/>
          <w:color w:val="000000" w:themeColor="text1"/>
          <w:sz w:val="28"/>
        </w:rPr>
      </w:pPr>
      <w:r>
        <w:rPr>
          <w:rFonts w:ascii="Browallia New" w:hAnsi="Browallia New" w:cs="Browallia New"/>
          <w:color w:val="000000" w:themeColor="text1"/>
          <w:sz w:val="28"/>
        </w:rPr>
        <w:t>Mutually</w:t>
      </w:r>
      <w:r w:rsidR="00FA21BB">
        <w:rPr>
          <w:rFonts w:ascii="Browallia New" w:hAnsi="Browallia New" w:cs="Browallia New"/>
          <w:color w:val="000000" w:themeColor="text1"/>
          <w:sz w:val="28"/>
        </w:rPr>
        <w:t xml:space="preserve"> agreed rate</w:t>
      </w:r>
    </w:p>
    <w:p w14:paraId="024A1689" w14:textId="778B6904" w:rsidR="006E0520" w:rsidRPr="00F65B1E" w:rsidRDefault="006E0520" w:rsidP="00766E0A">
      <w:pPr>
        <w:pStyle w:val="NoSpacing"/>
        <w:spacing w:after="120"/>
        <w:ind w:firstLine="709"/>
        <w:jc w:val="both"/>
        <w:rPr>
          <w:rFonts w:ascii="Browallia New" w:hAnsi="Browallia New" w:cs="Browallia New"/>
          <w:color w:val="000000" w:themeColor="text1"/>
          <w:sz w:val="28"/>
          <w:u w:val="single"/>
        </w:rPr>
      </w:pPr>
      <w:r w:rsidRPr="00F65B1E">
        <w:rPr>
          <w:rFonts w:ascii="Browallia New" w:hAnsi="Browallia New" w:cs="Browallia New"/>
          <w:color w:val="000000" w:themeColor="text1"/>
          <w:sz w:val="28"/>
          <w:u w:val="single"/>
        </w:rPr>
        <w:t>Management’s benefit expenses</w:t>
      </w:r>
    </w:p>
    <w:p w14:paraId="5E6EF818" w14:textId="29C814C7" w:rsidR="00585CBD" w:rsidRPr="00F65B1E" w:rsidRDefault="006E0520" w:rsidP="00766E0A">
      <w:pPr>
        <w:pStyle w:val="NoSpacing"/>
        <w:spacing w:after="120"/>
        <w:ind w:left="709"/>
        <w:jc w:val="both"/>
        <w:rPr>
          <w:rFonts w:ascii="Browallia New" w:hAnsi="Browallia New" w:cs="Browallia New"/>
          <w:color w:val="000000" w:themeColor="text1"/>
          <w:spacing w:val="-2"/>
          <w:sz w:val="28"/>
        </w:rPr>
      </w:pPr>
      <w:r w:rsidRPr="00F65B1E">
        <w:rPr>
          <w:rFonts w:ascii="Browallia New" w:hAnsi="Browallia New" w:cs="Browallia New"/>
          <w:color w:val="000000" w:themeColor="text1"/>
          <w:spacing w:val="-2"/>
          <w:sz w:val="28"/>
        </w:rPr>
        <w:t>The Company and its subsidiar</w:t>
      </w:r>
      <w:r w:rsidR="00AE4D3D" w:rsidRPr="00F65B1E">
        <w:rPr>
          <w:rFonts w:ascii="Browallia New" w:hAnsi="Browallia New" w:cs="Browallia New"/>
          <w:color w:val="000000" w:themeColor="text1"/>
          <w:spacing w:val="-2"/>
          <w:sz w:val="28"/>
        </w:rPr>
        <w:t>y</w:t>
      </w:r>
      <w:r w:rsidRPr="00F65B1E">
        <w:rPr>
          <w:rFonts w:ascii="Browallia New" w:hAnsi="Browallia New" w:cs="Browallia New"/>
          <w:color w:val="000000" w:themeColor="text1"/>
          <w:spacing w:val="-2"/>
          <w:sz w:val="28"/>
        </w:rPr>
        <w:t xml:space="preserve"> have paid salaries, </w:t>
      </w:r>
      <w:r w:rsidR="00B0410E" w:rsidRPr="00F65B1E">
        <w:rPr>
          <w:rFonts w:ascii="Browallia New" w:hAnsi="Browallia New" w:cs="Browallia New"/>
          <w:color w:val="000000" w:themeColor="text1"/>
          <w:spacing w:val="-2"/>
          <w:sz w:val="28"/>
        </w:rPr>
        <w:t xml:space="preserve">bonus, meeting allowances, </w:t>
      </w:r>
      <w:r w:rsidRPr="00F65B1E">
        <w:rPr>
          <w:rFonts w:ascii="Browallia New" w:hAnsi="Browallia New" w:cs="Browallia New"/>
          <w:color w:val="000000" w:themeColor="text1"/>
          <w:spacing w:val="-2"/>
          <w:sz w:val="28"/>
        </w:rPr>
        <w:t>social security fund,</w:t>
      </w:r>
      <w:r w:rsidR="00B0410E" w:rsidRPr="00F65B1E">
        <w:rPr>
          <w:rFonts w:ascii="Browallia New" w:hAnsi="Browallia New" w:cs="Browallia New"/>
          <w:color w:val="000000" w:themeColor="text1"/>
          <w:spacing w:val="-2"/>
          <w:sz w:val="28"/>
        </w:rPr>
        <w:t xml:space="preserve"> </w:t>
      </w:r>
      <w:r w:rsidRPr="00F65B1E">
        <w:rPr>
          <w:rFonts w:ascii="Browallia New" w:hAnsi="Browallia New" w:cs="Browallia New"/>
          <w:color w:val="000000" w:themeColor="text1"/>
          <w:spacing w:val="-2"/>
          <w:sz w:val="28"/>
        </w:rPr>
        <w:t xml:space="preserve">other welfare and post-employment benefits to their directors and management recognized as expenses </w:t>
      </w:r>
      <w:r w:rsidR="00460FD3" w:rsidRPr="00F65B1E">
        <w:rPr>
          <w:rFonts w:ascii="Browallia New" w:hAnsi="Browallia New" w:cs="Browallia New"/>
          <w:color w:val="000000" w:themeColor="text1"/>
          <w:spacing w:val="-2"/>
          <w:sz w:val="28"/>
        </w:rPr>
        <w:t xml:space="preserve">are </w:t>
      </w:r>
      <w:r w:rsidRPr="00F65B1E">
        <w:rPr>
          <w:rFonts w:ascii="Browallia New" w:hAnsi="Browallia New" w:cs="Browallia New"/>
          <w:color w:val="000000" w:themeColor="text1"/>
          <w:spacing w:val="-2"/>
          <w:sz w:val="28"/>
        </w:rPr>
        <w:t xml:space="preserve">as </w:t>
      </w:r>
      <w:proofErr w:type="gramStart"/>
      <w:r w:rsidRPr="00F65B1E">
        <w:rPr>
          <w:rFonts w:ascii="Browallia New" w:hAnsi="Browallia New" w:cs="Browallia New"/>
          <w:color w:val="000000" w:themeColor="text1"/>
          <w:spacing w:val="-2"/>
          <w:sz w:val="28"/>
        </w:rPr>
        <w:t>follow</w:t>
      </w:r>
      <w:r w:rsidR="00AF35B3" w:rsidRPr="00F65B1E">
        <w:rPr>
          <w:rFonts w:ascii="Browallia New" w:hAnsi="Browallia New" w:cs="Browallia New"/>
          <w:color w:val="000000" w:themeColor="text1"/>
          <w:spacing w:val="-2"/>
          <w:sz w:val="28"/>
        </w:rPr>
        <w:t>.-</w:t>
      </w:r>
      <w:proofErr w:type="gramEnd"/>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F92A14" w:rsidRPr="00F65B1E" w14:paraId="4FD392EF" w14:textId="77777777" w:rsidTr="009711C8">
        <w:trPr>
          <w:trHeight w:val="366"/>
        </w:trPr>
        <w:tc>
          <w:tcPr>
            <w:tcW w:w="254" w:type="dxa"/>
          </w:tcPr>
          <w:p w14:paraId="4A48FA9C" w14:textId="77777777" w:rsidR="006D5FA9" w:rsidRPr="00F65B1E" w:rsidRDefault="006D5FA9" w:rsidP="000228A4">
            <w:pPr>
              <w:pStyle w:val="NoSpacing"/>
              <w:tabs>
                <w:tab w:val="left" w:pos="567"/>
              </w:tabs>
              <w:spacing w:line="320" w:lineRule="exact"/>
              <w:jc w:val="center"/>
              <w:rPr>
                <w:rFonts w:ascii="Browallia New" w:hAnsi="Browallia New" w:cs="Browallia New"/>
                <w:color w:val="000000" w:themeColor="text1"/>
                <w:sz w:val="28"/>
              </w:rPr>
            </w:pPr>
            <w:r w:rsidRPr="00F65B1E">
              <w:rPr>
                <w:rFonts w:ascii="Browallia New" w:hAnsi="Browallia New" w:cs="Browallia New"/>
                <w:color w:val="000000" w:themeColor="text1"/>
                <w:sz w:val="28"/>
              </w:rPr>
              <w:tab/>
            </w:r>
          </w:p>
        </w:tc>
        <w:tc>
          <w:tcPr>
            <w:tcW w:w="609" w:type="dxa"/>
          </w:tcPr>
          <w:p w14:paraId="6CC300F8" w14:textId="77777777" w:rsidR="006D5FA9" w:rsidRPr="00F65B1E" w:rsidRDefault="006D5FA9" w:rsidP="000228A4">
            <w:pPr>
              <w:pStyle w:val="NoSpacing"/>
              <w:tabs>
                <w:tab w:val="left" w:pos="567"/>
              </w:tabs>
              <w:spacing w:line="320" w:lineRule="exact"/>
              <w:jc w:val="center"/>
              <w:rPr>
                <w:rFonts w:ascii="Browallia New" w:hAnsi="Browallia New" w:cs="Browallia New"/>
                <w:color w:val="000000" w:themeColor="text1"/>
                <w:sz w:val="28"/>
              </w:rPr>
            </w:pPr>
          </w:p>
        </w:tc>
        <w:tc>
          <w:tcPr>
            <w:tcW w:w="2260" w:type="dxa"/>
          </w:tcPr>
          <w:p w14:paraId="1009232E" w14:textId="77777777" w:rsidR="006D5FA9" w:rsidRPr="00F65B1E" w:rsidRDefault="006D5FA9" w:rsidP="000228A4">
            <w:pPr>
              <w:pStyle w:val="NoSpacing"/>
              <w:tabs>
                <w:tab w:val="left" w:pos="567"/>
              </w:tabs>
              <w:spacing w:line="320" w:lineRule="exact"/>
              <w:jc w:val="center"/>
              <w:rPr>
                <w:rFonts w:ascii="Browallia New" w:hAnsi="Browallia New" w:cs="Browallia New"/>
                <w:color w:val="000000" w:themeColor="text1"/>
                <w:sz w:val="28"/>
              </w:rPr>
            </w:pPr>
          </w:p>
        </w:tc>
        <w:tc>
          <w:tcPr>
            <w:tcW w:w="6043" w:type="dxa"/>
            <w:gridSpan w:val="4"/>
          </w:tcPr>
          <w:p w14:paraId="49976391" w14:textId="77777777" w:rsidR="006D5FA9" w:rsidRPr="00F65B1E" w:rsidRDefault="006D5FA9" w:rsidP="000228A4">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proofErr w:type="gramStart"/>
            <w:r w:rsidRPr="00F65B1E">
              <w:rPr>
                <w:rFonts w:ascii="Browallia New" w:hAnsi="Browallia New" w:cs="Browallia New"/>
                <w:color w:val="000000" w:themeColor="text1"/>
                <w:sz w:val="28"/>
              </w:rPr>
              <w:t>Unit</w:t>
            </w:r>
            <w:r w:rsidR="00F32DE3" w:rsidRPr="00F65B1E">
              <w:rPr>
                <w:rFonts w:ascii="Browallia New" w:hAnsi="Browallia New" w:cs="Browallia New"/>
                <w:color w:val="000000" w:themeColor="text1"/>
                <w:sz w:val="28"/>
              </w:rPr>
              <w:t xml:space="preserve"> </w:t>
            </w:r>
            <w:r w:rsidRPr="00F65B1E">
              <w:rPr>
                <w:rFonts w:ascii="Browallia New" w:hAnsi="Browallia New" w:cs="Browallia New"/>
                <w:color w:val="000000" w:themeColor="text1"/>
                <w:sz w:val="28"/>
              </w:rPr>
              <w:t>:</w:t>
            </w:r>
            <w:proofErr w:type="gramEnd"/>
            <w:r w:rsidRPr="00F65B1E">
              <w:rPr>
                <w:rFonts w:ascii="Browallia New" w:hAnsi="Browallia New" w:cs="Browallia New"/>
                <w:color w:val="000000" w:themeColor="text1"/>
                <w:sz w:val="28"/>
              </w:rPr>
              <w:t xml:space="preserve"> Baht</w:t>
            </w:r>
          </w:p>
        </w:tc>
      </w:tr>
      <w:tr w:rsidR="00F92A14" w:rsidRPr="00F65B1E" w14:paraId="6A1B4426" w14:textId="77777777" w:rsidTr="009711C8">
        <w:trPr>
          <w:trHeight w:val="383"/>
        </w:trPr>
        <w:tc>
          <w:tcPr>
            <w:tcW w:w="254" w:type="dxa"/>
          </w:tcPr>
          <w:p w14:paraId="5344071E" w14:textId="77777777" w:rsidR="006D5FA9" w:rsidRPr="00F65B1E" w:rsidRDefault="006D5FA9" w:rsidP="000228A4">
            <w:pPr>
              <w:pStyle w:val="NoSpacing"/>
              <w:tabs>
                <w:tab w:val="left" w:pos="567"/>
              </w:tabs>
              <w:spacing w:line="320" w:lineRule="exact"/>
              <w:jc w:val="center"/>
              <w:rPr>
                <w:rFonts w:ascii="Browallia New" w:hAnsi="Browallia New" w:cs="Browallia New"/>
                <w:color w:val="000000" w:themeColor="text1"/>
                <w:sz w:val="28"/>
              </w:rPr>
            </w:pPr>
          </w:p>
        </w:tc>
        <w:tc>
          <w:tcPr>
            <w:tcW w:w="609" w:type="dxa"/>
          </w:tcPr>
          <w:p w14:paraId="73D1F1D2" w14:textId="77777777" w:rsidR="006D5FA9" w:rsidRPr="00F65B1E" w:rsidRDefault="006D5FA9" w:rsidP="000228A4">
            <w:pPr>
              <w:pStyle w:val="NoSpacing"/>
              <w:tabs>
                <w:tab w:val="left" w:pos="567"/>
              </w:tabs>
              <w:spacing w:line="320" w:lineRule="exact"/>
              <w:jc w:val="center"/>
              <w:rPr>
                <w:rFonts w:ascii="Browallia New" w:hAnsi="Browallia New" w:cs="Browallia New"/>
                <w:color w:val="000000" w:themeColor="text1"/>
                <w:sz w:val="28"/>
              </w:rPr>
            </w:pPr>
          </w:p>
        </w:tc>
        <w:tc>
          <w:tcPr>
            <w:tcW w:w="2260" w:type="dxa"/>
          </w:tcPr>
          <w:p w14:paraId="58370305" w14:textId="77777777" w:rsidR="006D5FA9" w:rsidRPr="00F65B1E" w:rsidRDefault="006D5FA9" w:rsidP="000228A4">
            <w:pPr>
              <w:pStyle w:val="NoSpacing"/>
              <w:tabs>
                <w:tab w:val="left" w:pos="567"/>
              </w:tabs>
              <w:spacing w:line="320" w:lineRule="exact"/>
              <w:jc w:val="center"/>
              <w:rPr>
                <w:rFonts w:ascii="Browallia New" w:hAnsi="Browallia New" w:cs="Browallia New"/>
                <w:color w:val="000000" w:themeColor="text1"/>
                <w:sz w:val="28"/>
              </w:rPr>
            </w:pPr>
          </w:p>
        </w:tc>
        <w:tc>
          <w:tcPr>
            <w:tcW w:w="3084" w:type="dxa"/>
            <w:gridSpan w:val="2"/>
          </w:tcPr>
          <w:p w14:paraId="517BA8DD" w14:textId="77777777" w:rsidR="006D5FA9" w:rsidRPr="00F65B1E" w:rsidRDefault="006D5FA9" w:rsidP="000228A4">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F65B1E">
              <w:rPr>
                <w:rFonts w:ascii="Browallia New" w:hAnsi="Browallia New" w:cs="Browallia New"/>
                <w:color w:val="000000" w:themeColor="text1"/>
                <w:sz w:val="28"/>
              </w:rPr>
              <w:t>Consolidated</w:t>
            </w:r>
          </w:p>
        </w:tc>
        <w:tc>
          <w:tcPr>
            <w:tcW w:w="2959" w:type="dxa"/>
            <w:gridSpan w:val="2"/>
          </w:tcPr>
          <w:p w14:paraId="1009FC28" w14:textId="77777777" w:rsidR="006D5FA9" w:rsidRPr="00F65B1E" w:rsidRDefault="006D5FA9" w:rsidP="000228A4">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F65B1E">
              <w:rPr>
                <w:rFonts w:ascii="Browallia New" w:hAnsi="Browallia New" w:cs="Browallia New"/>
                <w:color w:val="000000" w:themeColor="text1"/>
                <w:sz w:val="28"/>
              </w:rPr>
              <w:t>Separate</w:t>
            </w:r>
          </w:p>
        </w:tc>
      </w:tr>
      <w:tr w:rsidR="00F92A14" w:rsidRPr="00F65B1E" w14:paraId="433E5F4F" w14:textId="77777777" w:rsidTr="00641DED">
        <w:trPr>
          <w:trHeight w:val="70"/>
        </w:trPr>
        <w:tc>
          <w:tcPr>
            <w:tcW w:w="254" w:type="dxa"/>
          </w:tcPr>
          <w:p w14:paraId="331259CB" w14:textId="77777777" w:rsidR="00DD2712" w:rsidRPr="00F65B1E" w:rsidRDefault="00DD2712" w:rsidP="000228A4">
            <w:pPr>
              <w:pStyle w:val="NoSpacing"/>
              <w:tabs>
                <w:tab w:val="left" w:pos="567"/>
              </w:tabs>
              <w:spacing w:line="320" w:lineRule="exact"/>
              <w:jc w:val="center"/>
              <w:rPr>
                <w:rFonts w:ascii="Browallia New" w:hAnsi="Browallia New" w:cs="Browallia New"/>
                <w:color w:val="000000" w:themeColor="text1"/>
                <w:sz w:val="28"/>
              </w:rPr>
            </w:pPr>
          </w:p>
        </w:tc>
        <w:tc>
          <w:tcPr>
            <w:tcW w:w="609" w:type="dxa"/>
          </w:tcPr>
          <w:p w14:paraId="620BA17A" w14:textId="77777777" w:rsidR="00DD2712" w:rsidRPr="00F65B1E" w:rsidRDefault="00DD2712" w:rsidP="000228A4">
            <w:pPr>
              <w:pStyle w:val="NoSpacing"/>
              <w:tabs>
                <w:tab w:val="left" w:pos="567"/>
              </w:tabs>
              <w:spacing w:line="320" w:lineRule="exact"/>
              <w:jc w:val="center"/>
              <w:rPr>
                <w:rFonts w:ascii="Browallia New" w:hAnsi="Browallia New" w:cs="Browallia New"/>
                <w:color w:val="000000" w:themeColor="text1"/>
                <w:sz w:val="28"/>
              </w:rPr>
            </w:pPr>
          </w:p>
        </w:tc>
        <w:tc>
          <w:tcPr>
            <w:tcW w:w="2260" w:type="dxa"/>
          </w:tcPr>
          <w:p w14:paraId="733EB243" w14:textId="77777777" w:rsidR="00DD2712" w:rsidRPr="00F65B1E" w:rsidRDefault="00DD2712" w:rsidP="000228A4">
            <w:pPr>
              <w:pStyle w:val="NoSpacing"/>
              <w:tabs>
                <w:tab w:val="left" w:pos="567"/>
              </w:tabs>
              <w:spacing w:line="320" w:lineRule="exact"/>
              <w:jc w:val="center"/>
              <w:rPr>
                <w:rFonts w:ascii="Browallia New" w:hAnsi="Browallia New" w:cs="Browallia New"/>
                <w:color w:val="000000" w:themeColor="text1"/>
                <w:sz w:val="28"/>
              </w:rPr>
            </w:pPr>
          </w:p>
        </w:tc>
        <w:tc>
          <w:tcPr>
            <w:tcW w:w="1542" w:type="dxa"/>
            <w:vAlign w:val="bottom"/>
          </w:tcPr>
          <w:p w14:paraId="4749B897" w14:textId="77777777" w:rsidR="00DD2712" w:rsidRPr="00F65B1E" w:rsidRDefault="00DD2712" w:rsidP="000228A4">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F65B1E">
              <w:rPr>
                <w:rFonts w:ascii="Browallia New" w:hAnsi="Browallia New" w:cs="Browallia New"/>
                <w:color w:val="000000" w:themeColor="text1"/>
                <w:sz w:val="28"/>
              </w:rPr>
              <w:t>2019</w:t>
            </w:r>
          </w:p>
        </w:tc>
        <w:tc>
          <w:tcPr>
            <w:tcW w:w="1542" w:type="dxa"/>
            <w:vAlign w:val="bottom"/>
          </w:tcPr>
          <w:p w14:paraId="723B4342" w14:textId="77777777" w:rsidR="00DD2712" w:rsidRPr="00F65B1E" w:rsidRDefault="00DD2712" w:rsidP="000228A4">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F65B1E">
              <w:rPr>
                <w:rFonts w:ascii="Browallia New" w:hAnsi="Browallia New" w:cs="Browallia New"/>
                <w:color w:val="000000" w:themeColor="text1"/>
                <w:sz w:val="28"/>
              </w:rPr>
              <w:t>2018</w:t>
            </w:r>
          </w:p>
        </w:tc>
        <w:tc>
          <w:tcPr>
            <w:tcW w:w="1542" w:type="dxa"/>
            <w:vAlign w:val="bottom"/>
          </w:tcPr>
          <w:p w14:paraId="669022FA" w14:textId="77777777" w:rsidR="00DD2712" w:rsidRPr="00F65B1E" w:rsidRDefault="00DD2712" w:rsidP="000228A4">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F65B1E">
              <w:rPr>
                <w:rFonts w:ascii="Browallia New" w:hAnsi="Browallia New" w:cs="Browallia New"/>
                <w:color w:val="000000" w:themeColor="text1"/>
                <w:sz w:val="28"/>
              </w:rPr>
              <w:t>2019</w:t>
            </w:r>
          </w:p>
        </w:tc>
        <w:tc>
          <w:tcPr>
            <w:tcW w:w="1417" w:type="dxa"/>
            <w:vAlign w:val="bottom"/>
          </w:tcPr>
          <w:p w14:paraId="429AAF28" w14:textId="77777777" w:rsidR="00DD2712" w:rsidRPr="00F65B1E" w:rsidRDefault="00DD2712" w:rsidP="000228A4">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F65B1E">
              <w:rPr>
                <w:rFonts w:ascii="Browallia New" w:hAnsi="Browallia New" w:cs="Browallia New"/>
                <w:color w:val="000000" w:themeColor="text1"/>
                <w:sz w:val="28"/>
              </w:rPr>
              <w:t>2018</w:t>
            </w:r>
          </w:p>
        </w:tc>
      </w:tr>
      <w:tr w:rsidR="00051060" w:rsidRPr="00F65B1E" w14:paraId="0876DBBC" w14:textId="77777777" w:rsidTr="007E1DB9">
        <w:trPr>
          <w:trHeight w:val="108"/>
        </w:trPr>
        <w:tc>
          <w:tcPr>
            <w:tcW w:w="3123" w:type="dxa"/>
            <w:gridSpan w:val="3"/>
          </w:tcPr>
          <w:p w14:paraId="4ADB2201" w14:textId="79D5F595" w:rsidR="00051060" w:rsidRPr="00F65B1E" w:rsidRDefault="00051060" w:rsidP="00051060">
            <w:pPr>
              <w:pStyle w:val="NoSpacing"/>
              <w:spacing w:line="320" w:lineRule="exact"/>
              <w:rPr>
                <w:rFonts w:ascii="Browallia New" w:hAnsi="Browallia New" w:cs="Browallia New"/>
                <w:color w:val="000000" w:themeColor="text1"/>
                <w:sz w:val="28"/>
                <w:cs/>
              </w:rPr>
            </w:pPr>
            <w:r w:rsidRPr="00F65B1E">
              <w:rPr>
                <w:rFonts w:ascii="Browallia New" w:hAnsi="Browallia New" w:cs="Browallia New"/>
                <w:color w:val="000000" w:themeColor="text1"/>
                <w:sz w:val="28"/>
              </w:rPr>
              <w:t>Short - term benefits</w:t>
            </w:r>
          </w:p>
        </w:tc>
        <w:tc>
          <w:tcPr>
            <w:tcW w:w="1542" w:type="dxa"/>
            <w:shd w:val="clear" w:color="auto" w:fill="auto"/>
            <w:vAlign w:val="bottom"/>
          </w:tcPr>
          <w:p w14:paraId="53B46511" w14:textId="54BB3E35" w:rsidR="00051060" w:rsidRPr="00F65B1E" w:rsidRDefault="00051060" w:rsidP="00051060">
            <w:pPr>
              <w:pStyle w:val="NoSpacing"/>
              <w:tabs>
                <w:tab w:val="left" w:pos="567"/>
                <w:tab w:val="left" w:pos="709"/>
              </w:tabs>
              <w:spacing w:line="320" w:lineRule="exact"/>
              <w:jc w:val="right"/>
              <w:rPr>
                <w:rFonts w:ascii="Browallia New" w:hAnsi="Browallia New" w:cs="Browallia New"/>
                <w:color w:val="000000" w:themeColor="text1"/>
                <w:sz w:val="28"/>
                <w:cs/>
              </w:rPr>
            </w:pPr>
            <w:r>
              <w:rPr>
                <w:rFonts w:ascii="Browallia New" w:hAnsi="Browallia New" w:cs="Browallia New"/>
                <w:color w:val="000000" w:themeColor="text1"/>
                <w:sz w:val="28"/>
              </w:rPr>
              <w:t>8</w:t>
            </w:r>
            <w:r w:rsidRPr="00537595">
              <w:rPr>
                <w:rFonts w:ascii="Browallia New" w:hAnsi="Browallia New" w:cs="Browallia New"/>
                <w:color w:val="000000" w:themeColor="text1"/>
                <w:sz w:val="28"/>
              </w:rPr>
              <w:t>,</w:t>
            </w:r>
            <w:r>
              <w:rPr>
                <w:rFonts w:ascii="Browallia New" w:hAnsi="Browallia New" w:cs="Browallia New"/>
                <w:color w:val="000000" w:themeColor="text1"/>
                <w:sz w:val="28"/>
              </w:rPr>
              <w:t>346</w:t>
            </w:r>
            <w:r w:rsidRPr="00537595">
              <w:rPr>
                <w:rFonts w:ascii="Browallia New" w:hAnsi="Browallia New" w:cs="Browallia New"/>
                <w:color w:val="000000" w:themeColor="text1"/>
                <w:sz w:val="28"/>
              </w:rPr>
              <w:t>,</w:t>
            </w:r>
            <w:r>
              <w:rPr>
                <w:rFonts w:ascii="Browallia New" w:hAnsi="Browallia New" w:cs="Browallia New"/>
                <w:color w:val="000000" w:themeColor="text1"/>
                <w:sz w:val="28"/>
              </w:rPr>
              <w:t>766</w:t>
            </w:r>
            <w:r w:rsidRPr="00537595">
              <w:rPr>
                <w:rFonts w:ascii="Browallia New" w:hAnsi="Browallia New" w:cs="Browallia New"/>
                <w:color w:val="000000" w:themeColor="text1"/>
                <w:sz w:val="28"/>
              </w:rPr>
              <w:t>.</w:t>
            </w:r>
            <w:r>
              <w:rPr>
                <w:rFonts w:ascii="Browallia New" w:hAnsi="Browallia New" w:cs="Browallia New"/>
                <w:color w:val="000000" w:themeColor="text1"/>
                <w:sz w:val="28"/>
              </w:rPr>
              <w:t>64</w:t>
            </w:r>
          </w:p>
        </w:tc>
        <w:tc>
          <w:tcPr>
            <w:tcW w:w="1542" w:type="dxa"/>
          </w:tcPr>
          <w:p w14:paraId="4A961BCF" w14:textId="0E86D77A" w:rsidR="00051060" w:rsidRPr="00F65B1E" w:rsidRDefault="00051060" w:rsidP="00051060">
            <w:pPr>
              <w:pStyle w:val="NoSpacing"/>
              <w:tabs>
                <w:tab w:val="left" w:pos="567"/>
                <w:tab w:val="left" w:pos="709"/>
              </w:tabs>
              <w:spacing w:line="320" w:lineRule="exact"/>
              <w:jc w:val="right"/>
              <w:rPr>
                <w:rFonts w:ascii="Browallia New" w:hAnsi="Browallia New" w:cs="Browallia New"/>
                <w:color w:val="000000" w:themeColor="text1"/>
                <w:sz w:val="28"/>
                <w:cs/>
              </w:rPr>
            </w:pPr>
            <w:r>
              <w:rPr>
                <w:rFonts w:ascii="Browallia New" w:hAnsi="Browallia New" w:cs="Browallia New"/>
                <w:sz w:val="28"/>
              </w:rPr>
              <w:t>8</w:t>
            </w:r>
            <w:r w:rsidRPr="000314BE">
              <w:rPr>
                <w:rFonts w:ascii="Browallia New" w:hAnsi="Browallia New" w:cs="Browallia New"/>
                <w:sz w:val="28"/>
              </w:rPr>
              <w:t>,</w:t>
            </w:r>
            <w:r>
              <w:rPr>
                <w:rFonts w:ascii="Browallia New" w:hAnsi="Browallia New" w:cs="Browallia New"/>
                <w:sz w:val="28"/>
              </w:rPr>
              <w:t>307</w:t>
            </w:r>
            <w:r w:rsidRPr="000314BE">
              <w:rPr>
                <w:rFonts w:ascii="Browallia New" w:hAnsi="Browallia New" w:cs="Browallia New"/>
                <w:sz w:val="28"/>
              </w:rPr>
              <w:t>,</w:t>
            </w:r>
            <w:r>
              <w:rPr>
                <w:rFonts w:ascii="Browallia New" w:hAnsi="Browallia New" w:cs="Browallia New"/>
                <w:sz w:val="28"/>
              </w:rPr>
              <w:t>266</w:t>
            </w:r>
            <w:r w:rsidRPr="000314BE">
              <w:rPr>
                <w:rFonts w:ascii="Browallia New" w:hAnsi="Browallia New" w:cs="Browallia New"/>
                <w:sz w:val="28"/>
              </w:rPr>
              <w:t>.</w:t>
            </w:r>
            <w:r>
              <w:rPr>
                <w:rFonts w:ascii="Browallia New" w:hAnsi="Browallia New" w:cs="Browallia New"/>
                <w:sz w:val="28"/>
              </w:rPr>
              <w:t>64</w:t>
            </w:r>
          </w:p>
        </w:tc>
        <w:tc>
          <w:tcPr>
            <w:tcW w:w="1542" w:type="dxa"/>
            <w:shd w:val="clear" w:color="auto" w:fill="auto"/>
            <w:vAlign w:val="bottom"/>
          </w:tcPr>
          <w:p w14:paraId="7BB5BDD8" w14:textId="6E286C2E" w:rsidR="00051060" w:rsidRPr="00F65B1E" w:rsidRDefault="00051060" w:rsidP="00051060">
            <w:pPr>
              <w:pStyle w:val="NoSpacing"/>
              <w:tabs>
                <w:tab w:val="left" w:pos="567"/>
                <w:tab w:val="left" w:pos="709"/>
              </w:tabs>
              <w:spacing w:line="32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8</w:t>
            </w:r>
            <w:r w:rsidRPr="00537595">
              <w:rPr>
                <w:rFonts w:ascii="Browallia New" w:hAnsi="Browallia New" w:cs="Browallia New"/>
                <w:color w:val="000000" w:themeColor="text1"/>
                <w:sz w:val="28"/>
              </w:rPr>
              <w:t>,</w:t>
            </w:r>
            <w:r>
              <w:rPr>
                <w:rFonts w:ascii="Browallia New" w:hAnsi="Browallia New" w:cs="Browallia New"/>
                <w:color w:val="000000" w:themeColor="text1"/>
                <w:sz w:val="28"/>
              </w:rPr>
              <w:t>236</w:t>
            </w:r>
            <w:r w:rsidRPr="00537595">
              <w:rPr>
                <w:rFonts w:ascii="Browallia New" w:hAnsi="Browallia New" w:cs="Browallia New"/>
                <w:color w:val="000000" w:themeColor="text1"/>
                <w:sz w:val="28"/>
              </w:rPr>
              <w:t>,</w:t>
            </w:r>
            <w:r>
              <w:rPr>
                <w:rFonts w:ascii="Browallia New" w:hAnsi="Browallia New" w:cs="Browallia New"/>
                <w:color w:val="000000" w:themeColor="text1"/>
                <w:sz w:val="28"/>
              </w:rPr>
              <w:t>666</w:t>
            </w:r>
            <w:r w:rsidRPr="00537595">
              <w:rPr>
                <w:rFonts w:ascii="Browallia New" w:hAnsi="Browallia New" w:cs="Browallia New"/>
                <w:color w:val="000000" w:themeColor="text1"/>
                <w:sz w:val="28"/>
              </w:rPr>
              <w:t>.</w:t>
            </w:r>
            <w:r>
              <w:rPr>
                <w:rFonts w:ascii="Browallia New" w:hAnsi="Browallia New" w:cs="Browallia New"/>
                <w:color w:val="000000" w:themeColor="text1"/>
                <w:sz w:val="28"/>
              </w:rPr>
              <w:t>64</w:t>
            </w:r>
          </w:p>
        </w:tc>
        <w:tc>
          <w:tcPr>
            <w:tcW w:w="1417" w:type="dxa"/>
          </w:tcPr>
          <w:p w14:paraId="06410C05" w14:textId="4F025F72" w:rsidR="00051060" w:rsidRPr="00F65B1E" w:rsidRDefault="00051060" w:rsidP="00051060">
            <w:pPr>
              <w:pStyle w:val="NoSpacing"/>
              <w:tabs>
                <w:tab w:val="left" w:pos="567"/>
                <w:tab w:val="left" w:pos="709"/>
              </w:tabs>
              <w:spacing w:line="320" w:lineRule="exact"/>
              <w:jc w:val="right"/>
              <w:rPr>
                <w:rFonts w:ascii="Browallia New" w:hAnsi="Browallia New" w:cs="Browallia New"/>
                <w:color w:val="000000" w:themeColor="text1"/>
                <w:sz w:val="28"/>
              </w:rPr>
            </w:pPr>
            <w:r>
              <w:rPr>
                <w:rFonts w:ascii="Browallia New" w:hAnsi="Browallia New" w:cs="Browallia New"/>
                <w:sz w:val="28"/>
              </w:rPr>
              <w:t>7</w:t>
            </w:r>
            <w:r w:rsidRPr="000314BE">
              <w:rPr>
                <w:rFonts w:ascii="Browallia New" w:hAnsi="Browallia New" w:cs="Browallia New"/>
                <w:sz w:val="28"/>
              </w:rPr>
              <w:t>,</w:t>
            </w:r>
            <w:r>
              <w:rPr>
                <w:rFonts w:ascii="Browallia New" w:hAnsi="Browallia New" w:cs="Browallia New"/>
                <w:sz w:val="28"/>
              </w:rPr>
              <w:t>646</w:t>
            </w:r>
            <w:r w:rsidRPr="000314BE">
              <w:rPr>
                <w:rFonts w:ascii="Browallia New" w:hAnsi="Browallia New" w:cs="Browallia New"/>
                <w:sz w:val="28"/>
              </w:rPr>
              <w:t>,</w:t>
            </w:r>
            <w:r>
              <w:rPr>
                <w:rFonts w:ascii="Browallia New" w:hAnsi="Browallia New" w:cs="Browallia New"/>
                <w:sz w:val="28"/>
              </w:rPr>
              <w:t>666</w:t>
            </w:r>
            <w:r w:rsidRPr="000314BE">
              <w:rPr>
                <w:rFonts w:ascii="Browallia New" w:hAnsi="Browallia New" w:cs="Browallia New"/>
                <w:sz w:val="28"/>
              </w:rPr>
              <w:t>.</w:t>
            </w:r>
            <w:r>
              <w:rPr>
                <w:rFonts w:ascii="Browallia New" w:hAnsi="Browallia New" w:cs="Browallia New"/>
                <w:sz w:val="28"/>
              </w:rPr>
              <w:t>64</w:t>
            </w:r>
          </w:p>
        </w:tc>
      </w:tr>
      <w:tr w:rsidR="00051060" w:rsidRPr="00F65B1E" w14:paraId="4D45D036" w14:textId="77777777" w:rsidTr="007E1DB9">
        <w:trPr>
          <w:trHeight w:val="70"/>
        </w:trPr>
        <w:tc>
          <w:tcPr>
            <w:tcW w:w="3123" w:type="dxa"/>
            <w:gridSpan w:val="3"/>
          </w:tcPr>
          <w:p w14:paraId="52D86C73" w14:textId="1B741B99" w:rsidR="00051060" w:rsidRPr="00F65B1E" w:rsidRDefault="00051060" w:rsidP="00051060">
            <w:pPr>
              <w:pStyle w:val="NoSpacing"/>
              <w:spacing w:line="320" w:lineRule="exact"/>
              <w:rPr>
                <w:rFonts w:ascii="Browallia New" w:hAnsi="Browallia New" w:cs="Browallia New"/>
                <w:color w:val="000000" w:themeColor="text1"/>
                <w:sz w:val="28"/>
                <w:cs/>
              </w:rPr>
            </w:pPr>
            <w:r w:rsidRPr="00F65B1E">
              <w:rPr>
                <w:rFonts w:ascii="Browallia New" w:hAnsi="Browallia New" w:cs="Browallia New"/>
                <w:color w:val="000000" w:themeColor="text1"/>
                <w:sz w:val="28"/>
              </w:rPr>
              <w:t>Post - employment benefits</w:t>
            </w:r>
          </w:p>
        </w:tc>
        <w:tc>
          <w:tcPr>
            <w:tcW w:w="1542" w:type="dxa"/>
            <w:shd w:val="clear" w:color="auto" w:fill="auto"/>
            <w:vAlign w:val="bottom"/>
          </w:tcPr>
          <w:p w14:paraId="53C5579C" w14:textId="122D853E" w:rsidR="00051060" w:rsidRPr="00F65B1E" w:rsidRDefault="00051060" w:rsidP="00051060">
            <w:pPr>
              <w:pStyle w:val="NoSpacing"/>
              <w:pBdr>
                <w:bottom w:val="single" w:sz="4" w:space="1" w:color="auto"/>
              </w:pBdr>
              <w:tabs>
                <w:tab w:val="left" w:pos="567"/>
                <w:tab w:val="left" w:pos="709"/>
              </w:tabs>
              <w:spacing w:line="320" w:lineRule="exact"/>
              <w:jc w:val="right"/>
              <w:rPr>
                <w:rFonts w:ascii="Browallia New" w:hAnsi="Browallia New" w:cs="Browallia New"/>
                <w:color w:val="000000" w:themeColor="text1"/>
                <w:sz w:val="28"/>
                <w:cs/>
              </w:rPr>
            </w:pPr>
            <w:r>
              <w:rPr>
                <w:rFonts w:ascii="Browallia New" w:hAnsi="Browallia New" w:cs="Browallia New"/>
                <w:color w:val="000000" w:themeColor="text1"/>
                <w:sz w:val="28"/>
              </w:rPr>
              <w:t>575</w:t>
            </w:r>
            <w:r w:rsidRPr="00537595">
              <w:rPr>
                <w:rFonts w:ascii="Browallia New" w:hAnsi="Browallia New" w:cs="Browallia New"/>
                <w:color w:val="000000" w:themeColor="text1"/>
                <w:sz w:val="28"/>
              </w:rPr>
              <w:t>,</w:t>
            </w:r>
            <w:r>
              <w:rPr>
                <w:rFonts w:ascii="Browallia New" w:hAnsi="Browallia New" w:cs="Browallia New"/>
                <w:color w:val="000000" w:themeColor="text1"/>
                <w:sz w:val="28"/>
              </w:rPr>
              <w:t>241</w:t>
            </w:r>
            <w:r w:rsidRPr="00537595">
              <w:rPr>
                <w:rFonts w:ascii="Browallia New" w:hAnsi="Browallia New" w:cs="Browallia New"/>
                <w:color w:val="000000" w:themeColor="text1"/>
                <w:sz w:val="28"/>
              </w:rPr>
              <w:t>.</w:t>
            </w:r>
            <w:r>
              <w:rPr>
                <w:rFonts w:ascii="Browallia New" w:hAnsi="Browallia New" w:cs="Browallia New"/>
                <w:color w:val="000000" w:themeColor="text1"/>
                <w:sz w:val="28"/>
              </w:rPr>
              <w:t>00</w:t>
            </w:r>
          </w:p>
        </w:tc>
        <w:tc>
          <w:tcPr>
            <w:tcW w:w="1542" w:type="dxa"/>
          </w:tcPr>
          <w:p w14:paraId="54BEE1B9" w14:textId="539DCE4C" w:rsidR="00051060" w:rsidRPr="00F65B1E" w:rsidRDefault="00051060" w:rsidP="00051060">
            <w:pPr>
              <w:pStyle w:val="NoSpacing"/>
              <w:pBdr>
                <w:bottom w:val="single" w:sz="4" w:space="1" w:color="auto"/>
              </w:pBdr>
              <w:tabs>
                <w:tab w:val="left" w:pos="567"/>
                <w:tab w:val="left" w:pos="709"/>
              </w:tabs>
              <w:spacing w:line="320" w:lineRule="exact"/>
              <w:jc w:val="right"/>
              <w:rPr>
                <w:rFonts w:ascii="Browallia New" w:hAnsi="Browallia New" w:cs="Browallia New"/>
                <w:color w:val="000000" w:themeColor="text1"/>
                <w:sz w:val="28"/>
                <w:cs/>
              </w:rPr>
            </w:pPr>
            <w:r>
              <w:rPr>
                <w:rFonts w:ascii="Browallia New" w:hAnsi="Browallia New" w:cs="Browallia New"/>
                <w:sz w:val="28"/>
              </w:rPr>
              <w:t>153,905.00</w:t>
            </w:r>
          </w:p>
        </w:tc>
        <w:tc>
          <w:tcPr>
            <w:tcW w:w="1542" w:type="dxa"/>
            <w:shd w:val="clear" w:color="auto" w:fill="auto"/>
            <w:vAlign w:val="bottom"/>
          </w:tcPr>
          <w:p w14:paraId="39E65F2F" w14:textId="684CD98C" w:rsidR="00051060" w:rsidRPr="00F65B1E" w:rsidRDefault="00051060" w:rsidP="00051060">
            <w:pPr>
              <w:pStyle w:val="NoSpacing"/>
              <w:pBdr>
                <w:bottom w:val="single" w:sz="4" w:space="1" w:color="auto"/>
              </w:pBdr>
              <w:tabs>
                <w:tab w:val="left" w:pos="567"/>
                <w:tab w:val="left" w:pos="709"/>
              </w:tabs>
              <w:spacing w:line="32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460</w:t>
            </w:r>
            <w:r w:rsidRPr="00537595">
              <w:rPr>
                <w:rFonts w:ascii="Browallia New" w:hAnsi="Browallia New" w:cs="Browallia New"/>
                <w:color w:val="000000" w:themeColor="text1"/>
                <w:sz w:val="28"/>
              </w:rPr>
              <w:t>,</w:t>
            </w:r>
            <w:r>
              <w:rPr>
                <w:rFonts w:ascii="Browallia New" w:hAnsi="Browallia New" w:cs="Browallia New"/>
                <w:color w:val="000000" w:themeColor="text1"/>
                <w:sz w:val="28"/>
              </w:rPr>
              <w:t>394</w:t>
            </w:r>
            <w:r w:rsidRPr="00537595">
              <w:rPr>
                <w:rFonts w:ascii="Browallia New" w:hAnsi="Browallia New" w:cs="Browallia New"/>
                <w:color w:val="000000" w:themeColor="text1"/>
                <w:sz w:val="28"/>
              </w:rPr>
              <w:t>.</w:t>
            </w:r>
            <w:r>
              <w:rPr>
                <w:rFonts w:ascii="Browallia New" w:hAnsi="Browallia New" w:cs="Browallia New"/>
                <w:color w:val="000000" w:themeColor="text1"/>
                <w:sz w:val="28"/>
              </w:rPr>
              <w:t>00</w:t>
            </w:r>
          </w:p>
        </w:tc>
        <w:tc>
          <w:tcPr>
            <w:tcW w:w="1417" w:type="dxa"/>
          </w:tcPr>
          <w:p w14:paraId="55DE53E8" w14:textId="07299F07" w:rsidR="00051060" w:rsidRPr="00F65B1E" w:rsidRDefault="00051060" w:rsidP="00051060">
            <w:pPr>
              <w:pStyle w:val="NoSpacing"/>
              <w:pBdr>
                <w:bottom w:val="single" w:sz="4" w:space="1" w:color="auto"/>
              </w:pBdr>
              <w:tabs>
                <w:tab w:val="left" w:pos="567"/>
                <w:tab w:val="left" w:pos="709"/>
              </w:tabs>
              <w:spacing w:line="320" w:lineRule="exact"/>
              <w:jc w:val="right"/>
              <w:rPr>
                <w:rFonts w:ascii="Browallia New" w:hAnsi="Browallia New" w:cs="Browallia New"/>
                <w:color w:val="000000" w:themeColor="text1"/>
                <w:sz w:val="28"/>
              </w:rPr>
            </w:pPr>
            <w:r>
              <w:rPr>
                <w:rFonts w:ascii="Browallia New" w:hAnsi="Browallia New" w:cs="Browallia New"/>
                <w:sz w:val="28"/>
              </w:rPr>
              <w:t>129,045.00</w:t>
            </w:r>
          </w:p>
        </w:tc>
      </w:tr>
      <w:tr w:rsidR="00051060" w:rsidRPr="00F65B1E" w14:paraId="2CE68F22" w14:textId="77777777" w:rsidTr="007E1DB9">
        <w:trPr>
          <w:trHeight w:val="399"/>
        </w:trPr>
        <w:tc>
          <w:tcPr>
            <w:tcW w:w="3123" w:type="dxa"/>
            <w:gridSpan w:val="3"/>
          </w:tcPr>
          <w:p w14:paraId="0A5174CC" w14:textId="77777777" w:rsidR="00051060" w:rsidRPr="00F65B1E" w:rsidRDefault="00051060" w:rsidP="00051060">
            <w:pPr>
              <w:pStyle w:val="NoSpacing"/>
              <w:spacing w:line="320" w:lineRule="exact"/>
              <w:rPr>
                <w:rFonts w:ascii="Browallia New" w:hAnsi="Browallia New" w:cs="Browallia New"/>
                <w:color w:val="000000" w:themeColor="text1"/>
                <w:sz w:val="28"/>
              </w:rPr>
            </w:pPr>
            <w:r w:rsidRPr="00F65B1E">
              <w:rPr>
                <w:rFonts w:ascii="Browallia New" w:hAnsi="Browallia New" w:cs="Browallia New"/>
                <w:color w:val="000000" w:themeColor="text1"/>
                <w:sz w:val="28"/>
              </w:rPr>
              <w:t>Total</w:t>
            </w:r>
          </w:p>
        </w:tc>
        <w:tc>
          <w:tcPr>
            <w:tcW w:w="1542" w:type="dxa"/>
            <w:shd w:val="clear" w:color="auto" w:fill="auto"/>
            <w:vAlign w:val="bottom"/>
          </w:tcPr>
          <w:p w14:paraId="71FA6D07" w14:textId="71F6C702" w:rsidR="00051060" w:rsidRPr="00F65B1E" w:rsidRDefault="00051060" w:rsidP="00051060">
            <w:pPr>
              <w:pStyle w:val="NoSpacing"/>
              <w:pBdr>
                <w:bottom w:val="double" w:sz="4" w:space="1" w:color="auto"/>
              </w:pBdr>
              <w:tabs>
                <w:tab w:val="left" w:pos="567"/>
                <w:tab w:val="left" w:pos="709"/>
              </w:tabs>
              <w:spacing w:line="32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8</w:t>
            </w:r>
            <w:r w:rsidRPr="00537595">
              <w:rPr>
                <w:rFonts w:ascii="Browallia New" w:hAnsi="Browallia New" w:cs="Browallia New"/>
                <w:color w:val="000000" w:themeColor="text1"/>
                <w:sz w:val="28"/>
              </w:rPr>
              <w:t>,</w:t>
            </w:r>
            <w:r>
              <w:rPr>
                <w:rFonts w:ascii="Browallia New" w:hAnsi="Browallia New" w:cs="Browallia New"/>
                <w:color w:val="000000" w:themeColor="text1"/>
                <w:sz w:val="28"/>
              </w:rPr>
              <w:t>922</w:t>
            </w:r>
            <w:r w:rsidRPr="00537595">
              <w:rPr>
                <w:rFonts w:ascii="Browallia New" w:hAnsi="Browallia New" w:cs="Browallia New"/>
                <w:color w:val="000000" w:themeColor="text1"/>
                <w:sz w:val="28"/>
              </w:rPr>
              <w:t>,</w:t>
            </w:r>
            <w:r>
              <w:rPr>
                <w:rFonts w:ascii="Browallia New" w:hAnsi="Browallia New" w:cs="Browallia New"/>
                <w:color w:val="000000" w:themeColor="text1"/>
                <w:sz w:val="28"/>
              </w:rPr>
              <w:t>007</w:t>
            </w:r>
            <w:r w:rsidRPr="00537595">
              <w:rPr>
                <w:rFonts w:ascii="Browallia New" w:hAnsi="Browallia New" w:cs="Browallia New"/>
                <w:color w:val="000000" w:themeColor="text1"/>
                <w:sz w:val="28"/>
              </w:rPr>
              <w:t>.</w:t>
            </w:r>
            <w:r>
              <w:rPr>
                <w:rFonts w:ascii="Browallia New" w:hAnsi="Browallia New" w:cs="Browallia New"/>
                <w:color w:val="000000" w:themeColor="text1"/>
                <w:sz w:val="28"/>
              </w:rPr>
              <w:t>64</w:t>
            </w:r>
          </w:p>
        </w:tc>
        <w:tc>
          <w:tcPr>
            <w:tcW w:w="1542" w:type="dxa"/>
          </w:tcPr>
          <w:p w14:paraId="2F35AB37" w14:textId="092EC2EC" w:rsidR="00051060" w:rsidRPr="00F65B1E" w:rsidRDefault="00051060" w:rsidP="00051060">
            <w:pPr>
              <w:pStyle w:val="NoSpacing"/>
              <w:pBdr>
                <w:bottom w:val="double" w:sz="4" w:space="1" w:color="auto"/>
              </w:pBdr>
              <w:tabs>
                <w:tab w:val="left" w:pos="567"/>
                <w:tab w:val="left" w:pos="709"/>
              </w:tabs>
              <w:spacing w:line="320" w:lineRule="exact"/>
              <w:jc w:val="right"/>
              <w:rPr>
                <w:rFonts w:ascii="Browallia New" w:hAnsi="Browallia New" w:cs="Browallia New"/>
                <w:color w:val="000000" w:themeColor="text1"/>
                <w:sz w:val="28"/>
              </w:rPr>
            </w:pPr>
            <w:r>
              <w:rPr>
                <w:rFonts w:ascii="Browallia New" w:hAnsi="Browallia New" w:cs="Browallia New"/>
                <w:sz w:val="28"/>
              </w:rPr>
              <w:t>8</w:t>
            </w:r>
            <w:r w:rsidRPr="000314BE">
              <w:rPr>
                <w:rFonts w:ascii="Browallia New" w:hAnsi="Browallia New" w:cs="Browallia New"/>
                <w:sz w:val="28"/>
              </w:rPr>
              <w:t>,</w:t>
            </w:r>
            <w:r>
              <w:rPr>
                <w:rFonts w:ascii="Browallia New" w:hAnsi="Browallia New" w:cs="Browallia New"/>
                <w:sz w:val="28"/>
              </w:rPr>
              <w:t>461,171.64</w:t>
            </w:r>
          </w:p>
        </w:tc>
        <w:tc>
          <w:tcPr>
            <w:tcW w:w="1542" w:type="dxa"/>
            <w:shd w:val="clear" w:color="auto" w:fill="auto"/>
            <w:vAlign w:val="bottom"/>
          </w:tcPr>
          <w:p w14:paraId="38F6389E" w14:textId="19C1A89B" w:rsidR="00051060" w:rsidRPr="00F65B1E" w:rsidRDefault="00051060" w:rsidP="00051060">
            <w:pPr>
              <w:pStyle w:val="NoSpacing"/>
              <w:pBdr>
                <w:bottom w:val="double" w:sz="4" w:space="1" w:color="auto"/>
              </w:pBdr>
              <w:tabs>
                <w:tab w:val="left" w:pos="567"/>
                <w:tab w:val="left" w:pos="709"/>
              </w:tabs>
              <w:spacing w:line="32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8</w:t>
            </w:r>
            <w:r w:rsidRPr="00537595">
              <w:rPr>
                <w:rFonts w:ascii="Browallia New" w:hAnsi="Browallia New" w:cs="Browallia New"/>
                <w:color w:val="000000" w:themeColor="text1"/>
                <w:sz w:val="28"/>
              </w:rPr>
              <w:t>,</w:t>
            </w:r>
            <w:r>
              <w:rPr>
                <w:rFonts w:ascii="Browallia New" w:hAnsi="Browallia New" w:cs="Browallia New"/>
                <w:color w:val="000000" w:themeColor="text1"/>
                <w:sz w:val="28"/>
              </w:rPr>
              <w:t>697</w:t>
            </w:r>
            <w:r w:rsidRPr="00537595">
              <w:rPr>
                <w:rFonts w:ascii="Browallia New" w:hAnsi="Browallia New" w:cs="Browallia New"/>
                <w:color w:val="000000" w:themeColor="text1"/>
                <w:sz w:val="28"/>
              </w:rPr>
              <w:t>,</w:t>
            </w:r>
            <w:r>
              <w:rPr>
                <w:rFonts w:ascii="Browallia New" w:hAnsi="Browallia New" w:cs="Browallia New"/>
                <w:color w:val="000000" w:themeColor="text1"/>
                <w:sz w:val="28"/>
              </w:rPr>
              <w:t>060</w:t>
            </w:r>
            <w:r w:rsidRPr="00537595">
              <w:rPr>
                <w:rFonts w:ascii="Browallia New" w:hAnsi="Browallia New" w:cs="Browallia New"/>
                <w:color w:val="000000" w:themeColor="text1"/>
                <w:sz w:val="28"/>
              </w:rPr>
              <w:t>.</w:t>
            </w:r>
            <w:r>
              <w:rPr>
                <w:rFonts w:ascii="Browallia New" w:hAnsi="Browallia New" w:cs="Browallia New"/>
                <w:color w:val="000000" w:themeColor="text1"/>
                <w:sz w:val="28"/>
              </w:rPr>
              <w:t>64</w:t>
            </w:r>
          </w:p>
        </w:tc>
        <w:tc>
          <w:tcPr>
            <w:tcW w:w="1417" w:type="dxa"/>
          </w:tcPr>
          <w:p w14:paraId="58E6E4DB" w14:textId="5A54E555" w:rsidR="00051060" w:rsidRPr="00F65B1E" w:rsidRDefault="00051060" w:rsidP="00051060">
            <w:pPr>
              <w:pStyle w:val="NoSpacing"/>
              <w:pBdr>
                <w:bottom w:val="double" w:sz="4" w:space="1" w:color="auto"/>
              </w:pBdr>
              <w:tabs>
                <w:tab w:val="left" w:pos="567"/>
                <w:tab w:val="left" w:pos="709"/>
              </w:tabs>
              <w:spacing w:line="320" w:lineRule="exact"/>
              <w:jc w:val="right"/>
              <w:rPr>
                <w:rFonts w:ascii="Browallia New" w:hAnsi="Browallia New" w:cs="Browallia New"/>
                <w:color w:val="000000" w:themeColor="text1"/>
                <w:sz w:val="28"/>
              </w:rPr>
            </w:pPr>
            <w:r>
              <w:rPr>
                <w:rFonts w:ascii="Browallia New" w:hAnsi="Browallia New" w:cs="Browallia New"/>
                <w:sz w:val="28"/>
              </w:rPr>
              <w:t>7</w:t>
            </w:r>
            <w:r w:rsidRPr="000314BE">
              <w:rPr>
                <w:rFonts w:ascii="Browallia New" w:hAnsi="Browallia New" w:cs="Browallia New"/>
                <w:sz w:val="28"/>
              </w:rPr>
              <w:t>,</w:t>
            </w:r>
            <w:r>
              <w:rPr>
                <w:rFonts w:ascii="Browallia New" w:hAnsi="Browallia New" w:cs="Browallia New"/>
                <w:sz w:val="28"/>
              </w:rPr>
              <w:t>775,711.64</w:t>
            </w:r>
          </w:p>
        </w:tc>
      </w:tr>
    </w:tbl>
    <w:p w14:paraId="36DECE7F" w14:textId="1CA4BB0D" w:rsidR="002A52FB" w:rsidRDefault="002A52FB" w:rsidP="002A52FB">
      <w:pPr>
        <w:pStyle w:val="NoSpacing"/>
        <w:rPr>
          <w:rFonts w:ascii="Browallia New" w:hAnsi="Browallia New" w:cs="Browallia New"/>
          <w:color w:val="000000" w:themeColor="text1"/>
          <w:sz w:val="28"/>
        </w:rPr>
      </w:pPr>
    </w:p>
    <w:p w14:paraId="240DE292" w14:textId="00571DA3" w:rsidR="00291C0A" w:rsidRPr="00F65B1E" w:rsidRDefault="00291C0A" w:rsidP="002A52FB">
      <w:pPr>
        <w:pStyle w:val="NoSpacing"/>
        <w:tabs>
          <w:tab w:val="left" w:pos="709"/>
        </w:tabs>
        <w:spacing w:after="120"/>
        <w:rPr>
          <w:rFonts w:ascii="Browallia New" w:hAnsi="Browallia New" w:cs="Browallia New"/>
          <w:color w:val="000000" w:themeColor="text1"/>
          <w:sz w:val="28"/>
        </w:rPr>
      </w:pPr>
      <w:r w:rsidRPr="00F65B1E">
        <w:rPr>
          <w:rFonts w:ascii="Browallia New" w:hAnsi="Browallia New" w:cs="Browallia New"/>
          <w:color w:val="000000" w:themeColor="text1"/>
          <w:sz w:val="28"/>
        </w:rPr>
        <w:t>5.2</w:t>
      </w:r>
      <w:r w:rsidRPr="00F65B1E">
        <w:rPr>
          <w:rFonts w:ascii="Browallia New" w:hAnsi="Browallia New" w:cs="Browallia New"/>
          <w:color w:val="000000" w:themeColor="text1"/>
          <w:sz w:val="28"/>
        </w:rPr>
        <w:tab/>
        <w:t xml:space="preserve">The outstanding balance of accounts </w:t>
      </w:r>
      <w:r w:rsidR="008C3DCB" w:rsidRPr="00F65B1E">
        <w:rPr>
          <w:rFonts w:ascii="Browallia New" w:hAnsi="Browallia New" w:cs="Browallia New"/>
          <w:color w:val="000000" w:themeColor="text1"/>
          <w:sz w:val="28"/>
        </w:rPr>
        <w:t xml:space="preserve">with related parties </w:t>
      </w:r>
      <w:r w:rsidRPr="00F65B1E">
        <w:rPr>
          <w:rFonts w:ascii="Browallia New" w:hAnsi="Browallia New" w:cs="Browallia New"/>
          <w:color w:val="000000" w:themeColor="text1"/>
          <w:sz w:val="28"/>
        </w:rPr>
        <w:t xml:space="preserve">are as </w:t>
      </w:r>
      <w:proofErr w:type="gramStart"/>
      <w:r w:rsidRPr="00F65B1E">
        <w:rPr>
          <w:rFonts w:ascii="Browallia New" w:hAnsi="Browallia New" w:cs="Browallia New"/>
          <w:color w:val="000000" w:themeColor="text1"/>
          <w:sz w:val="28"/>
        </w:rPr>
        <w:t>follows</w:t>
      </w:r>
      <w:r w:rsidR="00342A48" w:rsidRPr="00F65B1E">
        <w:rPr>
          <w:rFonts w:ascii="Browallia New" w:hAnsi="Browallia New" w:cs="Browallia New"/>
          <w:color w:val="000000" w:themeColor="text1"/>
          <w:sz w:val="28"/>
        </w:rPr>
        <w:t>.-</w:t>
      </w:r>
      <w:proofErr w:type="gramEnd"/>
    </w:p>
    <w:tbl>
      <w:tblPr>
        <w:tblW w:w="9154" w:type="dxa"/>
        <w:tblInd w:w="675" w:type="dxa"/>
        <w:tblLayout w:type="fixed"/>
        <w:tblLook w:val="04A0" w:firstRow="1" w:lastRow="0" w:firstColumn="1" w:lastColumn="0" w:noHBand="0" w:noVBand="1"/>
      </w:tblPr>
      <w:tblGrid>
        <w:gridCol w:w="246"/>
        <w:gridCol w:w="8"/>
        <w:gridCol w:w="349"/>
        <w:gridCol w:w="118"/>
        <w:gridCol w:w="2402"/>
        <w:gridCol w:w="1513"/>
        <w:gridCol w:w="1547"/>
        <w:gridCol w:w="1530"/>
        <w:gridCol w:w="1441"/>
      </w:tblGrid>
      <w:tr w:rsidR="00F92A14" w:rsidRPr="00F65B1E" w14:paraId="44DBF9A4" w14:textId="77777777" w:rsidTr="00F103BE">
        <w:trPr>
          <w:trHeight w:val="386"/>
        </w:trPr>
        <w:tc>
          <w:tcPr>
            <w:tcW w:w="254" w:type="dxa"/>
            <w:gridSpan w:val="2"/>
            <w:vAlign w:val="bottom"/>
          </w:tcPr>
          <w:p w14:paraId="43B9BF00" w14:textId="77777777" w:rsidR="00291C0A" w:rsidRPr="00F65B1E" w:rsidRDefault="00291C0A" w:rsidP="000228A4">
            <w:pPr>
              <w:pStyle w:val="NoSpacing"/>
              <w:tabs>
                <w:tab w:val="left" w:pos="567"/>
              </w:tabs>
              <w:jc w:val="center"/>
              <w:rPr>
                <w:rFonts w:ascii="Browallia New" w:hAnsi="Browallia New" w:cs="Browallia New"/>
                <w:color w:val="000000" w:themeColor="text1"/>
                <w:sz w:val="28"/>
              </w:rPr>
            </w:pPr>
            <w:bookmarkStart w:id="9" w:name="_Hlk8465034"/>
          </w:p>
        </w:tc>
        <w:tc>
          <w:tcPr>
            <w:tcW w:w="467" w:type="dxa"/>
            <w:gridSpan w:val="2"/>
            <w:vAlign w:val="bottom"/>
          </w:tcPr>
          <w:p w14:paraId="47E1332C" w14:textId="77777777" w:rsidR="00291C0A" w:rsidRPr="00F65B1E" w:rsidRDefault="00291C0A" w:rsidP="000228A4">
            <w:pPr>
              <w:pStyle w:val="NoSpacing"/>
              <w:tabs>
                <w:tab w:val="left" w:pos="567"/>
              </w:tabs>
              <w:jc w:val="center"/>
              <w:rPr>
                <w:rFonts w:ascii="Browallia New" w:hAnsi="Browallia New" w:cs="Browallia New"/>
                <w:color w:val="000000" w:themeColor="text1"/>
                <w:sz w:val="28"/>
              </w:rPr>
            </w:pPr>
          </w:p>
        </w:tc>
        <w:tc>
          <w:tcPr>
            <w:tcW w:w="2402" w:type="dxa"/>
            <w:vAlign w:val="bottom"/>
          </w:tcPr>
          <w:p w14:paraId="25750676" w14:textId="77777777" w:rsidR="00291C0A" w:rsidRPr="00F65B1E" w:rsidRDefault="00291C0A" w:rsidP="000228A4">
            <w:pPr>
              <w:pStyle w:val="NoSpacing"/>
              <w:tabs>
                <w:tab w:val="left" w:pos="567"/>
              </w:tabs>
              <w:jc w:val="center"/>
              <w:rPr>
                <w:rFonts w:ascii="Browallia New" w:hAnsi="Browallia New" w:cs="Browallia New"/>
                <w:color w:val="000000" w:themeColor="text1"/>
                <w:sz w:val="28"/>
              </w:rPr>
            </w:pPr>
          </w:p>
        </w:tc>
        <w:tc>
          <w:tcPr>
            <w:tcW w:w="6031" w:type="dxa"/>
            <w:gridSpan w:val="4"/>
            <w:vAlign w:val="bottom"/>
          </w:tcPr>
          <w:p w14:paraId="1585B0CA" w14:textId="77777777" w:rsidR="00291C0A" w:rsidRPr="00F65B1E" w:rsidRDefault="00291C0A" w:rsidP="000228A4">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F65B1E">
              <w:rPr>
                <w:rFonts w:ascii="Browallia New" w:hAnsi="Browallia New" w:cs="Browallia New"/>
                <w:color w:val="000000" w:themeColor="text1"/>
                <w:sz w:val="28"/>
              </w:rPr>
              <w:t>Unit :</w:t>
            </w:r>
            <w:proofErr w:type="gramEnd"/>
            <w:r w:rsidRPr="00F65B1E">
              <w:rPr>
                <w:rFonts w:ascii="Browallia New" w:hAnsi="Browallia New" w:cs="Browallia New"/>
                <w:color w:val="000000" w:themeColor="text1"/>
                <w:sz w:val="28"/>
              </w:rPr>
              <w:t xml:space="preserve"> Baht</w:t>
            </w:r>
          </w:p>
        </w:tc>
      </w:tr>
      <w:tr w:rsidR="00F92A14" w:rsidRPr="00F65B1E" w14:paraId="0EF3A855" w14:textId="77777777" w:rsidTr="00F103BE">
        <w:tblPrEx>
          <w:tblLook w:val="0400" w:firstRow="0" w:lastRow="0" w:firstColumn="0" w:lastColumn="0" w:noHBand="0" w:noVBand="1"/>
        </w:tblPrEx>
        <w:trPr>
          <w:trHeight w:val="369"/>
        </w:trPr>
        <w:tc>
          <w:tcPr>
            <w:tcW w:w="246" w:type="dxa"/>
            <w:shd w:val="clear" w:color="auto" w:fill="auto"/>
            <w:vAlign w:val="bottom"/>
          </w:tcPr>
          <w:p w14:paraId="4604F4A0" w14:textId="77777777" w:rsidR="00291C0A" w:rsidRPr="00F65B1E" w:rsidRDefault="00291C0A" w:rsidP="000228A4">
            <w:pPr>
              <w:pStyle w:val="NoSpacing"/>
              <w:tabs>
                <w:tab w:val="left" w:pos="567"/>
              </w:tabs>
              <w:jc w:val="center"/>
              <w:rPr>
                <w:rFonts w:ascii="Browallia New" w:hAnsi="Browallia New" w:cs="Browallia New"/>
                <w:color w:val="000000" w:themeColor="text1"/>
                <w:sz w:val="28"/>
              </w:rPr>
            </w:pPr>
          </w:p>
        </w:tc>
        <w:tc>
          <w:tcPr>
            <w:tcW w:w="475" w:type="dxa"/>
            <w:gridSpan w:val="3"/>
            <w:shd w:val="clear" w:color="auto" w:fill="auto"/>
            <w:vAlign w:val="bottom"/>
          </w:tcPr>
          <w:p w14:paraId="4729751E" w14:textId="77777777" w:rsidR="00291C0A" w:rsidRPr="00F65B1E" w:rsidRDefault="00291C0A" w:rsidP="000228A4">
            <w:pPr>
              <w:pStyle w:val="NoSpacing"/>
              <w:tabs>
                <w:tab w:val="left" w:pos="567"/>
              </w:tabs>
              <w:jc w:val="center"/>
              <w:rPr>
                <w:rFonts w:ascii="Browallia New" w:hAnsi="Browallia New" w:cs="Browallia New"/>
                <w:color w:val="000000" w:themeColor="text1"/>
                <w:sz w:val="28"/>
              </w:rPr>
            </w:pPr>
          </w:p>
        </w:tc>
        <w:tc>
          <w:tcPr>
            <w:tcW w:w="2402" w:type="dxa"/>
            <w:shd w:val="clear" w:color="auto" w:fill="auto"/>
            <w:vAlign w:val="bottom"/>
          </w:tcPr>
          <w:p w14:paraId="1C7ED552" w14:textId="77777777" w:rsidR="00291C0A" w:rsidRPr="00F65B1E" w:rsidRDefault="00291C0A" w:rsidP="000228A4">
            <w:pPr>
              <w:pStyle w:val="NoSpacing"/>
              <w:tabs>
                <w:tab w:val="left" w:pos="567"/>
              </w:tabs>
              <w:jc w:val="center"/>
              <w:rPr>
                <w:rFonts w:ascii="Browallia New" w:hAnsi="Browallia New" w:cs="Browallia New"/>
                <w:color w:val="000000" w:themeColor="text1"/>
                <w:sz w:val="28"/>
              </w:rPr>
            </w:pPr>
          </w:p>
        </w:tc>
        <w:tc>
          <w:tcPr>
            <w:tcW w:w="3060" w:type="dxa"/>
            <w:gridSpan w:val="2"/>
            <w:shd w:val="clear" w:color="auto" w:fill="auto"/>
            <w:vAlign w:val="bottom"/>
          </w:tcPr>
          <w:p w14:paraId="48CA60F6" w14:textId="77777777" w:rsidR="00291C0A" w:rsidRPr="00F65B1E" w:rsidRDefault="00291C0A"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F65B1E">
              <w:rPr>
                <w:rFonts w:ascii="Browallia New" w:hAnsi="Browallia New" w:cs="Browallia New"/>
                <w:color w:val="000000" w:themeColor="text1"/>
                <w:sz w:val="28"/>
              </w:rPr>
              <w:t>Consolidated</w:t>
            </w:r>
          </w:p>
        </w:tc>
        <w:tc>
          <w:tcPr>
            <w:tcW w:w="2971" w:type="dxa"/>
            <w:gridSpan w:val="2"/>
            <w:shd w:val="clear" w:color="auto" w:fill="auto"/>
            <w:vAlign w:val="bottom"/>
          </w:tcPr>
          <w:p w14:paraId="16F6A3B9" w14:textId="77777777" w:rsidR="00291C0A" w:rsidRPr="00F65B1E" w:rsidRDefault="00291C0A"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F65B1E">
              <w:rPr>
                <w:rFonts w:ascii="Browallia New" w:hAnsi="Browallia New" w:cs="Browallia New"/>
                <w:color w:val="000000" w:themeColor="text1"/>
                <w:sz w:val="28"/>
              </w:rPr>
              <w:t>Separate</w:t>
            </w:r>
          </w:p>
        </w:tc>
      </w:tr>
      <w:tr w:rsidR="00C84B6A" w:rsidRPr="00F65B1E" w14:paraId="66B704F2" w14:textId="77777777" w:rsidTr="00F103BE">
        <w:tblPrEx>
          <w:tblLook w:val="0400" w:firstRow="0" w:lastRow="0" w:firstColumn="0" w:lastColumn="0" w:noHBand="0" w:noVBand="1"/>
        </w:tblPrEx>
        <w:trPr>
          <w:trHeight w:val="386"/>
        </w:trPr>
        <w:tc>
          <w:tcPr>
            <w:tcW w:w="246" w:type="dxa"/>
            <w:shd w:val="clear" w:color="auto" w:fill="auto"/>
            <w:vAlign w:val="bottom"/>
          </w:tcPr>
          <w:p w14:paraId="348D7A3B" w14:textId="77777777" w:rsidR="00C84B6A" w:rsidRPr="00F65B1E" w:rsidRDefault="00C84B6A" w:rsidP="00C84B6A">
            <w:pPr>
              <w:pStyle w:val="NoSpacing"/>
              <w:tabs>
                <w:tab w:val="left" w:pos="567"/>
              </w:tabs>
              <w:jc w:val="center"/>
              <w:rPr>
                <w:rFonts w:ascii="Browallia New" w:hAnsi="Browallia New" w:cs="Browallia New"/>
                <w:color w:val="000000" w:themeColor="text1"/>
                <w:sz w:val="28"/>
              </w:rPr>
            </w:pPr>
          </w:p>
        </w:tc>
        <w:tc>
          <w:tcPr>
            <w:tcW w:w="475" w:type="dxa"/>
            <w:gridSpan w:val="3"/>
            <w:shd w:val="clear" w:color="auto" w:fill="auto"/>
            <w:vAlign w:val="bottom"/>
          </w:tcPr>
          <w:p w14:paraId="3296E980" w14:textId="77777777" w:rsidR="00C84B6A" w:rsidRPr="00F65B1E" w:rsidRDefault="00C84B6A" w:rsidP="00C84B6A">
            <w:pPr>
              <w:pStyle w:val="NoSpacing"/>
              <w:tabs>
                <w:tab w:val="left" w:pos="567"/>
              </w:tabs>
              <w:jc w:val="center"/>
              <w:rPr>
                <w:rFonts w:ascii="Browallia New" w:hAnsi="Browallia New" w:cs="Browallia New"/>
                <w:color w:val="000000" w:themeColor="text1"/>
                <w:sz w:val="28"/>
              </w:rPr>
            </w:pPr>
          </w:p>
        </w:tc>
        <w:tc>
          <w:tcPr>
            <w:tcW w:w="2402" w:type="dxa"/>
            <w:shd w:val="clear" w:color="auto" w:fill="auto"/>
            <w:vAlign w:val="bottom"/>
          </w:tcPr>
          <w:p w14:paraId="62889296" w14:textId="77777777" w:rsidR="00C84B6A" w:rsidRPr="00F65B1E" w:rsidRDefault="00C84B6A" w:rsidP="00C84B6A">
            <w:pPr>
              <w:pStyle w:val="NoSpacing"/>
              <w:tabs>
                <w:tab w:val="left" w:pos="567"/>
              </w:tabs>
              <w:jc w:val="center"/>
              <w:rPr>
                <w:rFonts w:ascii="Browallia New" w:hAnsi="Browallia New" w:cs="Browallia New"/>
                <w:color w:val="000000" w:themeColor="text1"/>
                <w:sz w:val="28"/>
              </w:rPr>
            </w:pPr>
          </w:p>
        </w:tc>
        <w:tc>
          <w:tcPr>
            <w:tcW w:w="1513" w:type="dxa"/>
            <w:shd w:val="clear" w:color="auto" w:fill="auto"/>
            <w:vAlign w:val="bottom"/>
          </w:tcPr>
          <w:p w14:paraId="2C6C8273" w14:textId="207A48F0" w:rsidR="00C84B6A" w:rsidRPr="00F65B1E" w:rsidRDefault="00C84B6A" w:rsidP="00C84B6A">
            <w:pPr>
              <w:pStyle w:val="NoSpacing"/>
              <w:pBdr>
                <w:bottom w:val="single" w:sz="4" w:space="1" w:color="auto"/>
              </w:pBdr>
              <w:tabs>
                <w:tab w:val="left" w:pos="567"/>
              </w:tabs>
              <w:jc w:val="center"/>
              <w:rPr>
                <w:rFonts w:ascii="Browallia New" w:hAnsi="Browallia New" w:cs="Browallia New"/>
                <w:color w:val="000000" w:themeColor="text1"/>
                <w:sz w:val="28"/>
              </w:rPr>
            </w:pPr>
            <w:r w:rsidRPr="00F65B1E">
              <w:rPr>
                <w:rFonts w:ascii="Browallia New" w:hAnsi="Browallia New" w:cs="Browallia New"/>
                <w:color w:val="000000" w:themeColor="text1"/>
                <w:sz w:val="28"/>
              </w:rPr>
              <w:t>2019</w:t>
            </w:r>
          </w:p>
        </w:tc>
        <w:tc>
          <w:tcPr>
            <w:tcW w:w="1547" w:type="dxa"/>
            <w:shd w:val="clear" w:color="auto" w:fill="auto"/>
            <w:vAlign w:val="bottom"/>
          </w:tcPr>
          <w:p w14:paraId="59D53637" w14:textId="35AA84E0" w:rsidR="00C84B6A" w:rsidRPr="00F65B1E" w:rsidRDefault="00C84B6A" w:rsidP="00C84B6A">
            <w:pPr>
              <w:pStyle w:val="NoSpacing"/>
              <w:pBdr>
                <w:bottom w:val="single" w:sz="4" w:space="1" w:color="auto"/>
              </w:pBdr>
              <w:tabs>
                <w:tab w:val="left" w:pos="567"/>
              </w:tabs>
              <w:jc w:val="center"/>
              <w:rPr>
                <w:rFonts w:ascii="Browallia New" w:hAnsi="Browallia New" w:cs="Browallia New"/>
                <w:color w:val="000000" w:themeColor="text1"/>
                <w:sz w:val="28"/>
              </w:rPr>
            </w:pPr>
            <w:r w:rsidRPr="00F65B1E">
              <w:rPr>
                <w:rFonts w:ascii="Browallia New" w:hAnsi="Browallia New" w:cs="Browallia New"/>
                <w:color w:val="000000" w:themeColor="text1"/>
                <w:sz w:val="28"/>
              </w:rPr>
              <w:t>2018</w:t>
            </w:r>
          </w:p>
        </w:tc>
        <w:tc>
          <w:tcPr>
            <w:tcW w:w="1530" w:type="dxa"/>
            <w:shd w:val="clear" w:color="auto" w:fill="auto"/>
            <w:vAlign w:val="bottom"/>
          </w:tcPr>
          <w:p w14:paraId="638DBDE9" w14:textId="628842DF" w:rsidR="00C84B6A" w:rsidRPr="00F65B1E" w:rsidRDefault="00C84B6A" w:rsidP="00C84B6A">
            <w:pPr>
              <w:pStyle w:val="NoSpacing"/>
              <w:pBdr>
                <w:bottom w:val="single" w:sz="4" w:space="1" w:color="auto"/>
              </w:pBdr>
              <w:tabs>
                <w:tab w:val="left" w:pos="567"/>
              </w:tabs>
              <w:jc w:val="center"/>
              <w:rPr>
                <w:rFonts w:ascii="Browallia New" w:hAnsi="Browallia New" w:cs="Browallia New"/>
                <w:color w:val="000000" w:themeColor="text1"/>
                <w:sz w:val="28"/>
              </w:rPr>
            </w:pPr>
            <w:r w:rsidRPr="00F65B1E">
              <w:rPr>
                <w:rFonts w:ascii="Browallia New" w:hAnsi="Browallia New" w:cs="Browallia New"/>
                <w:color w:val="000000" w:themeColor="text1"/>
                <w:sz w:val="28"/>
              </w:rPr>
              <w:t>2019</w:t>
            </w:r>
          </w:p>
        </w:tc>
        <w:tc>
          <w:tcPr>
            <w:tcW w:w="1441" w:type="dxa"/>
            <w:shd w:val="clear" w:color="auto" w:fill="auto"/>
            <w:vAlign w:val="bottom"/>
          </w:tcPr>
          <w:p w14:paraId="4FBB7CFE" w14:textId="11DD486A" w:rsidR="00C84B6A" w:rsidRPr="00F65B1E" w:rsidRDefault="00C84B6A" w:rsidP="00C84B6A">
            <w:pPr>
              <w:pStyle w:val="NoSpacing"/>
              <w:pBdr>
                <w:bottom w:val="single" w:sz="4" w:space="1" w:color="auto"/>
              </w:pBdr>
              <w:tabs>
                <w:tab w:val="left" w:pos="567"/>
              </w:tabs>
              <w:jc w:val="center"/>
              <w:rPr>
                <w:rFonts w:ascii="Browallia New" w:hAnsi="Browallia New" w:cs="Browallia New"/>
                <w:color w:val="000000" w:themeColor="text1"/>
                <w:sz w:val="28"/>
              </w:rPr>
            </w:pPr>
            <w:r w:rsidRPr="00F65B1E">
              <w:rPr>
                <w:rFonts w:ascii="Browallia New" w:hAnsi="Browallia New" w:cs="Browallia New"/>
                <w:color w:val="000000" w:themeColor="text1"/>
                <w:sz w:val="28"/>
              </w:rPr>
              <w:t>2018</w:t>
            </w:r>
          </w:p>
        </w:tc>
      </w:tr>
      <w:bookmarkEnd w:id="9"/>
      <w:tr w:rsidR="00F92A14" w:rsidRPr="00F65B1E" w14:paraId="7548D953" w14:textId="77777777" w:rsidTr="00F103BE">
        <w:tblPrEx>
          <w:tblLook w:val="0400" w:firstRow="0" w:lastRow="0" w:firstColumn="0" w:lastColumn="0" w:noHBand="0" w:noVBand="1"/>
        </w:tblPrEx>
        <w:trPr>
          <w:trHeight w:val="369"/>
        </w:trPr>
        <w:tc>
          <w:tcPr>
            <w:tcW w:w="4636" w:type="dxa"/>
            <w:gridSpan w:val="6"/>
            <w:shd w:val="clear" w:color="auto" w:fill="auto"/>
          </w:tcPr>
          <w:p w14:paraId="1645AE9A" w14:textId="4DE6B5B4" w:rsidR="001838E5" w:rsidRPr="00F65B1E" w:rsidRDefault="001838E5" w:rsidP="000228A4">
            <w:pPr>
              <w:pStyle w:val="NoSpacing"/>
              <w:tabs>
                <w:tab w:val="left" w:pos="567"/>
              </w:tabs>
              <w:spacing w:before="60"/>
              <w:rPr>
                <w:rFonts w:ascii="Browallia New" w:hAnsi="Browallia New" w:cs="Browallia New"/>
                <w:b/>
                <w:bCs/>
                <w:color w:val="000000" w:themeColor="text1"/>
                <w:sz w:val="28"/>
              </w:rPr>
            </w:pPr>
            <w:r w:rsidRPr="00F65B1E">
              <w:rPr>
                <w:rFonts w:ascii="Browallia New" w:hAnsi="Browallia New" w:cs="Browallia New"/>
                <w:b/>
                <w:bCs/>
                <w:color w:val="000000" w:themeColor="text1"/>
                <w:sz w:val="28"/>
              </w:rPr>
              <w:t>Trade accounts and other current receivables</w:t>
            </w:r>
            <w:r w:rsidR="006C6DAB" w:rsidRPr="00F65B1E">
              <w:rPr>
                <w:rFonts w:ascii="Browallia New" w:hAnsi="Browallia New" w:cs="Browallia New"/>
                <w:b/>
                <w:bCs/>
                <w:color w:val="000000" w:themeColor="text1"/>
                <w:sz w:val="28"/>
              </w:rPr>
              <w:t xml:space="preserve"> - net</w:t>
            </w:r>
          </w:p>
        </w:tc>
        <w:tc>
          <w:tcPr>
            <w:tcW w:w="1547" w:type="dxa"/>
            <w:shd w:val="clear" w:color="auto" w:fill="auto"/>
          </w:tcPr>
          <w:p w14:paraId="0A481900" w14:textId="77777777" w:rsidR="001838E5" w:rsidRPr="00F65B1E" w:rsidRDefault="001838E5" w:rsidP="000228A4">
            <w:pPr>
              <w:pStyle w:val="NoSpacing"/>
              <w:tabs>
                <w:tab w:val="left" w:pos="567"/>
              </w:tabs>
              <w:jc w:val="right"/>
              <w:rPr>
                <w:rFonts w:ascii="Browallia New" w:hAnsi="Browallia New" w:cs="Browallia New"/>
                <w:b/>
                <w:bCs/>
                <w:color w:val="000000" w:themeColor="text1"/>
                <w:sz w:val="28"/>
              </w:rPr>
            </w:pPr>
          </w:p>
        </w:tc>
        <w:tc>
          <w:tcPr>
            <w:tcW w:w="1530" w:type="dxa"/>
            <w:shd w:val="clear" w:color="auto" w:fill="auto"/>
          </w:tcPr>
          <w:p w14:paraId="0AF3BA51" w14:textId="77777777" w:rsidR="001838E5" w:rsidRPr="00F65B1E" w:rsidRDefault="001838E5" w:rsidP="000228A4">
            <w:pPr>
              <w:pStyle w:val="NoSpacing"/>
              <w:tabs>
                <w:tab w:val="left" w:pos="567"/>
              </w:tabs>
              <w:jc w:val="right"/>
              <w:rPr>
                <w:rFonts w:ascii="Browallia New" w:hAnsi="Browallia New" w:cs="Browallia New"/>
                <w:b/>
                <w:bCs/>
                <w:color w:val="000000" w:themeColor="text1"/>
                <w:sz w:val="28"/>
              </w:rPr>
            </w:pPr>
          </w:p>
        </w:tc>
        <w:tc>
          <w:tcPr>
            <w:tcW w:w="1441" w:type="dxa"/>
            <w:shd w:val="clear" w:color="auto" w:fill="auto"/>
          </w:tcPr>
          <w:p w14:paraId="433F7A6F" w14:textId="77777777" w:rsidR="001838E5" w:rsidRPr="00F65B1E" w:rsidRDefault="001838E5" w:rsidP="000228A4">
            <w:pPr>
              <w:pStyle w:val="NoSpacing"/>
              <w:tabs>
                <w:tab w:val="left" w:pos="567"/>
              </w:tabs>
              <w:jc w:val="right"/>
              <w:rPr>
                <w:rFonts w:ascii="Browallia New" w:hAnsi="Browallia New" w:cs="Browallia New"/>
                <w:b/>
                <w:bCs/>
                <w:color w:val="000000" w:themeColor="text1"/>
                <w:sz w:val="28"/>
              </w:rPr>
            </w:pPr>
          </w:p>
        </w:tc>
      </w:tr>
      <w:tr w:rsidR="00F92A14" w:rsidRPr="00F65B1E" w14:paraId="6184CC83" w14:textId="77777777" w:rsidTr="00F103BE">
        <w:tblPrEx>
          <w:tblLook w:val="0400" w:firstRow="0" w:lastRow="0" w:firstColumn="0" w:lastColumn="0" w:noHBand="0" w:noVBand="1"/>
        </w:tblPrEx>
        <w:trPr>
          <w:trHeight w:val="369"/>
        </w:trPr>
        <w:tc>
          <w:tcPr>
            <w:tcW w:w="3123" w:type="dxa"/>
            <w:gridSpan w:val="5"/>
            <w:shd w:val="clear" w:color="auto" w:fill="auto"/>
          </w:tcPr>
          <w:p w14:paraId="06C63FAA" w14:textId="77777777" w:rsidR="00291C0A" w:rsidRPr="00F65B1E" w:rsidRDefault="00291C0A" w:rsidP="000228A4">
            <w:pPr>
              <w:pStyle w:val="NoSpacing"/>
              <w:rPr>
                <w:rFonts w:ascii="Browallia New" w:hAnsi="Browallia New" w:cs="Browallia New"/>
                <w:color w:val="000000" w:themeColor="text1"/>
                <w:sz w:val="28"/>
                <w:u w:val="single"/>
              </w:rPr>
            </w:pPr>
            <w:r w:rsidRPr="00F65B1E">
              <w:rPr>
                <w:rFonts w:ascii="Browallia New" w:hAnsi="Browallia New" w:cs="Browallia New"/>
                <w:color w:val="000000" w:themeColor="text1"/>
                <w:sz w:val="28"/>
                <w:u w:val="single"/>
              </w:rPr>
              <w:t>Trade accounts receivable</w:t>
            </w:r>
          </w:p>
        </w:tc>
        <w:tc>
          <w:tcPr>
            <w:tcW w:w="1513" w:type="dxa"/>
            <w:shd w:val="clear" w:color="auto" w:fill="auto"/>
          </w:tcPr>
          <w:p w14:paraId="7E850FA1" w14:textId="77777777" w:rsidR="00291C0A" w:rsidRPr="00F65B1E" w:rsidRDefault="00291C0A" w:rsidP="000228A4">
            <w:pPr>
              <w:pStyle w:val="NoSpacing"/>
              <w:tabs>
                <w:tab w:val="left" w:pos="567"/>
              </w:tabs>
              <w:jc w:val="right"/>
              <w:rPr>
                <w:rFonts w:ascii="Browallia New" w:hAnsi="Browallia New" w:cs="Browallia New"/>
                <w:b/>
                <w:bCs/>
                <w:color w:val="000000" w:themeColor="text1"/>
                <w:sz w:val="28"/>
              </w:rPr>
            </w:pPr>
          </w:p>
        </w:tc>
        <w:tc>
          <w:tcPr>
            <w:tcW w:w="1547" w:type="dxa"/>
            <w:shd w:val="clear" w:color="auto" w:fill="auto"/>
          </w:tcPr>
          <w:p w14:paraId="51B5A081" w14:textId="77777777" w:rsidR="00291C0A" w:rsidRPr="00F65B1E" w:rsidRDefault="00291C0A" w:rsidP="000228A4">
            <w:pPr>
              <w:pStyle w:val="NoSpacing"/>
              <w:tabs>
                <w:tab w:val="left" w:pos="567"/>
              </w:tabs>
              <w:jc w:val="right"/>
              <w:rPr>
                <w:rFonts w:ascii="Browallia New" w:hAnsi="Browallia New" w:cs="Browallia New"/>
                <w:b/>
                <w:bCs/>
                <w:color w:val="000000" w:themeColor="text1"/>
                <w:sz w:val="28"/>
              </w:rPr>
            </w:pPr>
          </w:p>
        </w:tc>
        <w:tc>
          <w:tcPr>
            <w:tcW w:w="1530" w:type="dxa"/>
            <w:shd w:val="clear" w:color="auto" w:fill="auto"/>
          </w:tcPr>
          <w:p w14:paraId="3FDB4902" w14:textId="77777777" w:rsidR="00291C0A" w:rsidRPr="00F65B1E" w:rsidRDefault="00291C0A" w:rsidP="000228A4">
            <w:pPr>
              <w:pStyle w:val="NoSpacing"/>
              <w:tabs>
                <w:tab w:val="left" w:pos="567"/>
              </w:tabs>
              <w:jc w:val="right"/>
              <w:rPr>
                <w:rFonts w:ascii="Browallia New" w:hAnsi="Browallia New" w:cs="Browallia New"/>
                <w:b/>
                <w:bCs/>
                <w:color w:val="000000" w:themeColor="text1"/>
                <w:sz w:val="28"/>
              </w:rPr>
            </w:pPr>
          </w:p>
        </w:tc>
        <w:tc>
          <w:tcPr>
            <w:tcW w:w="1441" w:type="dxa"/>
            <w:shd w:val="clear" w:color="auto" w:fill="auto"/>
          </w:tcPr>
          <w:p w14:paraId="5A8CAAE4" w14:textId="77777777" w:rsidR="00291C0A" w:rsidRPr="00F65B1E" w:rsidRDefault="00291C0A" w:rsidP="000228A4">
            <w:pPr>
              <w:pStyle w:val="NoSpacing"/>
              <w:tabs>
                <w:tab w:val="left" w:pos="567"/>
              </w:tabs>
              <w:jc w:val="right"/>
              <w:rPr>
                <w:rFonts w:ascii="Browallia New" w:hAnsi="Browallia New" w:cs="Browallia New"/>
                <w:b/>
                <w:bCs/>
                <w:color w:val="000000" w:themeColor="text1"/>
                <w:sz w:val="28"/>
              </w:rPr>
            </w:pPr>
          </w:p>
        </w:tc>
      </w:tr>
      <w:tr w:rsidR="00F92A14" w:rsidRPr="00F65B1E" w14:paraId="0E5EEAFF" w14:textId="77777777" w:rsidTr="00F103BE">
        <w:tblPrEx>
          <w:tblLook w:val="0400" w:firstRow="0" w:lastRow="0" w:firstColumn="0" w:lastColumn="0" w:noHBand="0" w:noVBand="1"/>
        </w:tblPrEx>
        <w:trPr>
          <w:trHeight w:val="353"/>
        </w:trPr>
        <w:tc>
          <w:tcPr>
            <w:tcW w:w="3123" w:type="dxa"/>
            <w:gridSpan w:val="5"/>
            <w:shd w:val="clear" w:color="auto" w:fill="auto"/>
          </w:tcPr>
          <w:p w14:paraId="3EA695B5" w14:textId="77777777" w:rsidR="00734EE7" w:rsidRPr="00F65B1E" w:rsidRDefault="00734EE7" w:rsidP="000228A4">
            <w:pPr>
              <w:pStyle w:val="NoSpacing"/>
              <w:rPr>
                <w:rFonts w:ascii="Browallia New" w:hAnsi="Browallia New" w:cs="Browallia New"/>
                <w:color w:val="000000" w:themeColor="text1"/>
                <w:sz w:val="28"/>
              </w:rPr>
            </w:pPr>
            <w:r w:rsidRPr="00F65B1E">
              <w:rPr>
                <w:rFonts w:ascii="Browallia New" w:hAnsi="Browallia New" w:cs="Browallia New"/>
                <w:color w:val="000000" w:themeColor="text1"/>
                <w:sz w:val="28"/>
              </w:rPr>
              <w:t>Related companies</w:t>
            </w:r>
          </w:p>
        </w:tc>
        <w:tc>
          <w:tcPr>
            <w:tcW w:w="1513" w:type="dxa"/>
            <w:shd w:val="clear" w:color="auto" w:fill="auto"/>
            <w:vAlign w:val="bottom"/>
          </w:tcPr>
          <w:p w14:paraId="17CA0B9C" w14:textId="3077A7FB" w:rsidR="00734EE7" w:rsidRPr="00F65B1E" w:rsidRDefault="00B22C13" w:rsidP="000228A4">
            <w:pPr>
              <w:pStyle w:val="NoSpacing"/>
              <w:tabs>
                <w:tab w:val="left" w:pos="567"/>
                <w:tab w:val="left" w:pos="709"/>
              </w:tabs>
              <w:jc w:val="right"/>
              <w:rPr>
                <w:rFonts w:ascii="Browallia New" w:hAnsi="Browallia New" w:cs="Browallia New"/>
                <w:color w:val="000000" w:themeColor="text1"/>
                <w:sz w:val="28"/>
              </w:rPr>
            </w:pPr>
            <w:r w:rsidRPr="00F65B1E">
              <w:rPr>
                <w:rFonts w:ascii="Browallia New" w:hAnsi="Browallia New" w:cs="Browallia New"/>
                <w:color w:val="000000" w:themeColor="text1"/>
                <w:sz w:val="28"/>
              </w:rPr>
              <w:t>-</w:t>
            </w:r>
          </w:p>
        </w:tc>
        <w:tc>
          <w:tcPr>
            <w:tcW w:w="1547" w:type="dxa"/>
            <w:shd w:val="clear" w:color="auto" w:fill="auto"/>
            <w:vAlign w:val="bottom"/>
          </w:tcPr>
          <w:p w14:paraId="3D2C24C2" w14:textId="77777777" w:rsidR="00734EE7" w:rsidRPr="00F65B1E" w:rsidRDefault="00734EE7" w:rsidP="000228A4">
            <w:pPr>
              <w:pStyle w:val="NoSpacing"/>
              <w:tabs>
                <w:tab w:val="left" w:pos="567"/>
                <w:tab w:val="left" w:pos="709"/>
              </w:tabs>
              <w:jc w:val="right"/>
              <w:rPr>
                <w:rFonts w:ascii="Browallia New" w:hAnsi="Browallia New" w:cs="Browallia New"/>
                <w:color w:val="000000" w:themeColor="text1"/>
                <w:sz w:val="28"/>
              </w:rPr>
            </w:pPr>
            <w:r w:rsidRPr="00F65B1E">
              <w:rPr>
                <w:rFonts w:ascii="Browallia New" w:hAnsi="Browallia New" w:cs="Browallia New"/>
                <w:color w:val="000000" w:themeColor="text1"/>
                <w:sz w:val="28"/>
                <w:cs/>
              </w:rPr>
              <w:t>6</w:t>
            </w:r>
            <w:r w:rsidR="00276BD7" w:rsidRPr="00F65B1E">
              <w:rPr>
                <w:rFonts w:ascii="Browallia New" w:hAnsi="Browallia New" w:cs="Browallia New"/>
                <w:color w:val="000000" w:themeColor="text1"/>
                <w:sz w:val="28"/>
              </w:rPr>
              <w:t>22</w:t>
            </w:r>
            <w:r w:rsidRPr="00F65B1E">
              <w:rPr>
                <w:rFonts w:ascii="Browallia New" w:hAnsi="Browallia New" w:cs="Browallia New"/>
                <w:color w:val="000000" w:themeColor="text1"/>
                <w:sz w:val="28"/>
              </w:rPr>
              <w:t>,</w:t>
            </w:r>
            <w:r w:rsidR="00276BD7" w:rsidRPr="00F65B1E">
              <w:rPr>
                <w:rFonts w:ascii="Browallia New" w:hAnsi="Browallia New" w:cs="Browallia New"/>
                <w:color w:val="000000" w:themeColor="text1"/>
                <w:sz w:val="28"/>
              </w:rPr>
              <w:t>688.88</w:t>
            </w:r>
          </w:p>
        </w:tc>
        <w:tc>
          <w:tcPr>
            <w:tcW w:w="1530" w:type="dxa"/>
            <w:shd w:val="clear" w:color="auto" w:fill="auto"/>
            <w:vAlign w:val="bottom"/>
          </w:tcPr>
          <w:p w14:paraId="618AEC15" w14:textId="07FDBF3C" w:rsidR="00734EE7" w:rsidRPr="00F65B1E" w:rsidRDefault="00B22C13" w:rsidP="000228A4">
            <w:pPr>
              <w:pStyle w:val="NoSpacing"/>
              <w:tabs>
                <w:tab w:val="left" w:pos="567"/>
                <w:tab w:val="left" w:pos="709"/>
              </w:tabs>
              <w:jc w:val="right"/>
              <w:rPr>
                <w:rFonts w:ascii="Browallia New" w:hAnsi="Browallia New" w:cs="Browallia New"/>
                <w:color w:val="000000" w:themeColor="text1"/>
                <w:sz w:val="28"/>
              </w:rPr>
            </w:pPr>
            <w:r w:rsidRPr="00F65B1E">
              <w:rPr>
                <w:rFonts w:ascii="Browallia New" w:hAnsi="Browallia New" w:cs="Browallia New"/>
                <w:color w:val="000000" w:themeColor="text1"/>
                <w:sz w:val="28"/>
              </w:rPr>
              <w:t>-</w:t>
            </w:r>
          </w:p>
        </w:tc>
        <w:tc>
          <w:tcPr>
            <w:tcW w:w="1441" w:type="dxa"/>
            <w:shd w:val="clear" w:color="auto" w:fill="auto"/>
            <w:vAlign w:val="bottom"/>
          </w:tcPr>
          <w:p w14:paraId="298FD804" w14:textId="77777777" w:rsidR="00734EE7" w:rsidRPr="00F65B1E" w:rsidRDefault="00276BD7" w:rsidP="000228A4">
            <w:pPr>
              <w:pStyle w:val="NoSpacing"/>
              <w:tabs>
                <w:tab w:val="left" w:pos="567"/>
                <w:tab w:val="left" w:pos="709"/>
              </w:tabs>
              <w:jc w:val="right"/>
              <w:rPr>
                <w:rFonts w:ascii="Browallia New" w:hAnsi="Browallia New" w:cs="Browallia New"/>
                <w:color w:val="000000" w:themeColor="text1"/>
                <w:sz w:val="28"/>
              </w:rPr>
            </w:pPr>
            <w:r w:rsidRPr="00F65B1E">
              <w:rPr>
                <w:rFonts w:ascii="Browallia New" w:hAnsi="Browallia New" w:cs="Browallia New"/>
                <w:color w:val="000000" w:themeColor="text1"/>
                <w:sz w:val="28"/>
                <w:cs/>
              </w:rPr>
              <w:t>622</w:t>
            </w:r>
            <w:r w:rsidRPr="00F65B1E">
              <w:rPr>
                <w:rFonts w:ascii="Browallia New" w:hAnsi="Browallia New" w:cs="Browallia New"/>
                <w:color w:val="000000" w:themeColor="text1"/>
                <w:sz w:val="28"/>
              </w:rPr>
              <w:t>,</w:t>
            </w:r>
            <w:r w:rsidRPr="00F65B1E">
              <w:rPr>
                <w:rFonts w:ascii="Browallia New" w:hAnsi="Browallia New" w:cs="Browallia New"/>
                <w:color w:val="000000" w:themeColor="text1"/>
                <w:sz w:val="28"/>
                <w:cs/>
              </w:rPr>
              <w:t>688.88</w:t>
            </w:r>
          </w:p>
        </w:tc>
      </w:tr>
      <w:tr w:rsidR="00F92A14" w:rsidRPr="00F65B1E" w14:paraId="4E96EBDD" w14:textId="77777777" w:rsidTr="00A313CF">
        <w:tblPrEx>
          <w:tblLook w:val="0400" w:firstRow="0" w:lastRow="0" w:firstColumn="0" w:lastColumn="0" w:noHBand="0" w:noVBand="1"/>
        </w:tblPrEx>
        <w:trPr>
          <w:trHeight w:val="549"/>
        </w:trPr>
        <w:tc>
          <w:tcPr>
            <w:tcW w:w="603" w:type="dxa"/>
            <w:gridSpan w:val="3"/>
            <w:shd w:val="clear" w:color="auto" w:fill="auto"/>
          </w:tcPr>
          <w:p w14:paraId="6A69EE6F" w14:textId="77777777" w:rsidR="00734EE7" w:rsidRPr="00F65B1E" w:rsidRDefault="00734EE7" w:rsidP="000228A4">
            <w:pPr>
              <w:pStyle w:val="NoSpacing"/>
              <w:rPr>
                <w:rFonts w:ascii="Browallia New" w:hAnsi="Browallia New" w:cs="Browallia New"/>
                <w:color w:val="000000" w:themeColor="text1"/>
                <w:sz w:val="28"/>
                <w:u w:val="single"/>
              </w:rPr>
            </w:pPr>
            <w:r w:rsidRPr="00F65B1E">
              <w:rPr>
                <w:rFonts w:ascii="Browallia New" w:hAnsi="Browallia New" w:cs="Browallia New"/>
                <w:color w:val="000000" w:themeColor="text1"/>
                <w:sz w:val="28"/>
                <w:u w:val="single"/>
              </w:rPr>
              <w:t>Less</w:t>
            </w:r>
          </w:p>
        </w:tc>
        <w:tc>
          <w:tcPr>
            <w:tcW w:w="2520" w:type="dxa"/>
            <w:gridSpan w:val="2"/>
            <w:shd w:val="clear" w:color="auto" w:fill="auto"/>
          </w:tcPr>
          <w:p w14:paraId="7CED0232" w14:textId="77777777" w:rsidR="00734EE7" w:rsidRPr="00F65B1E" w:rsidRDefault="00734EE7" w:rsidP="00A313CF">
            <w:pPr>
              <w:pStyle w:val="NoSpacing"/>
              <w:spacing w:after="100" w:afterAutospacing="1"/>
              <w:ind w:left="171" w:hanging="165"/>
              <w:rPr>
                <w:rFonts w:ascii="Browallia New" w:hAnsi="Browallia New" w:cs="Browallia New"/>
                <w:color w:val="000000" w:themeColor="text1"/>
                <w:sz w:val="28"/>
              </w:rPr>
            </w:pPr>
            <w:r w:rsidRPr="00F65B1E">
              <w:rPr>
                <w:rFonts w:ascii="Browallia New" w:hAnsi="Browallia New" w:cs="Browallia New"/>
                <w:color w:val="000000" w:themeColor="text1"/>
                <w:sz w:val="28"/>
              </w:rPr>
              <w:t>Allowance for doubtful accounts</w:t>
            </w:r>
          </w:p>
        </w:tc>
        <w:tc>
          <w:tcPr>
            <w:tcW w:w="1513" w:type="dxa"/>
            <w:shd w:val="clear" w:color="auto" w:fill="auto"/>
            <w:vAlign w:val="bottom"/>
          </w:tcPr>
          <w:p w14:paraId="2B7A2B41" w14:textId="79741A27" w:rsidR="00734EE7" w:rsidRPr="00F65B1E" w:rsidRDefault="00B22C13" w:rsidP="000228A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F65B1E">
              <w:rPr>
                <w:rFonts w:ascii="Browallia New" w:hAnsi="Browallia New" w:cs="Browallia New"/>
                <w:color w:val="000000" w:themeColor="text1"/>
                <w:sz w:val="28"/>
              </w:rPr>
              <w:t>-</w:t>
            </w:r>
          </w:p>
        </w:tc>
        <w:tc>
          <w:tcPr>
            <w:tcW w:w="1547" w:type="dxa"/>
            <w:shd w:val="clear" w:color="auto" w:fill="auto"/>
            <w:vAlign w:val="bottom"/>
          </w:tcPr>
          <w:p w14:paraId="08DA3675" w14:textId="77777777" w:rsidR="00734EE7" w:rsidRPr="00F65B1E" w:rsidRDefault="00734EE7" w:rsidP="000228A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F65B1E">
              <w:rPr>
                <w:rFonts w:ascii="Browallia New" w:hAnsi="Browallia New" w:cs="Browallia New"/>
                <w:color w:val="000000" w:themeColor="text1"/>
                <w:sz w:val="28"/>
                <w:cs/>
              </w:rPr>
              <w:t>(</w:t>
            </w:r>
            <w:r w:rsidR="00276BD7" w:rsidRPr="00F65B1E">
              <w:rPr>
                <w:rFonts w:ascii="Browallia New" w:hAnsi="Browallia New" w:cs="Browallia New"/>
                <w:color w:val="000000" w:themeColor="text1"/>
                <w:sz w:val="28"/>
                <w:cs/>
              </w:rPr>
              <w:t>622</w:t>
            </w:r>
            <w:r w:rsidR="00276BD7" w:rsidRPr="00F65B1E">
              <w:rPr>
                <w:rFonts w:ascii="Browallia New" w:hAnsi="Browallia New" w:cs="Browallia New"/>
                <w:color w:val="000000" w:themeColor="text1"/>
                <w:sz w:val="28"/>
              </w:rPr>
              <w:t>,</w:t>
            </w:r>
            <w:r w:rsidR="00276BD7" w:rsidRPr="00F65B1E">
              <w:rPr>
                <w:rFonts w:ascii="Browallia New" w:hAnsi="Browallia New" w:cs="Browallia New"/>
                <w:color w:val="000000" w:themeColor="text1"/>
                <w:sz w:val="28"/>
                <w:cs/>
              </w:rPr>
              <w:t>688.88</w:t>
            </w:r>
            <w:r w:rsidRPr="00F65B1E">
              <w:rPr>
                <w:rFonts w:ascii="Browallia New" w:hAnsi="Browallia New" w:cs="Browallia New"/>
                <w:color w:val="000000" w:themeColor="text1"/>
                <w:sz w:val="28"/>
                <w:cs/>
              </w:rPr>
              <w:t>)</w:t>
            </w:r>
          </w:p>
        </w:tc>
        <w:tc>
          <w:tcPr>
            <w:tcW w:w="1530" w:type="dxa"/>
            <w:shd w:val="clear" w:color="auto" w:fill="auto"/>
            <w:vAlign w:val="bottom"/>
          </w:tcPr>
          <w:p w14:paraId="3667D1D0" w14:textId="2C9E1F11" w:rsidR="00734EE7" w:rsidRPr="00F65B1E" w:rsidRDefault="00B22C13" w:rsidP="000228A4">
            <w:pPr>
              <w:pStyle w:val="NoSpacing"/>
              <w:pBdr>
                <w:bottom w:val="single" w:sz="4" w:space="1" w:color="auto"/>
              </w:pBdr>
              <w:tabs>
                <w:tab w:val="left" w:pos="567"/>
                <w:tab w:val="left" w:pos="709"/>
              </w:tabs>
              <w:jc w:val="right"/>
              <w:rPr>
                <w:rFonts w:ascii="Browallia New" w:hAnsi="Browallia New" w:cs="Browallia New"/>
                <w:color w:val="000000" w:themeColor="text1"/>
                <w:sz w:val="28"/>
                <w:cs/>
              </w:rPr>
            </w:pPr>
            <w:r w:rsidRPr="00F65B1E">
              <w:rPr>
                <w:rFonts w:ascii="Browallia New" w:hAnsi="Browallia New" w:cs="Browallia New"/>
                <w:color w:val="000000" w:themeColor="text1"/>
                <w:sz w:val="28"/>
              </w:rPr>
              <w:t>-</w:t>
            </w:r>
          </w:p>
        </w:tc>
        <w:tc>
          <w:tcPr>
            <w:tcW w:w="1441" w:type="dxa"/>
            <w:shd w:val="clear" w:color="auto" w:fill="auto"/>
            <w:vAlign w:val="bottom"/>
          </w:tcPr>
          <w:p w14:paraId="47E8F1F4" w14:textId="77777777" w:rsidR="00734EE7" w:rsidRPr="00F65B1E" w:rsidRDefault="00734EE7" w:rsidP="000228A4">
            <w:pPr>
              <w:pStyle w:val="NoSpacing"/>
              <w:pBdr>
                <w:bottom w:val="single" w:sz="4" w:space="1" w:color="auto"/>
              </w:pBdr>
              <w:tabs>
                <w:tab w:val="left" w:pos="567"/>
                <w:tab w:val="left" w:pos="709"/>
              </w:tabs>
              <w:jc w:val="right"/>
              <w:rPr>
                <w:rFonts w:ascii="Browallia New" w:hAnsi="Browallia New" w:cs="Browallia New"/>
                <w:color w:val="000000" w:themeColor="text1"/>
                <w:sz w:val="28"/>
                <w:cs/>
              </w:rPr>
            </w:pPr>
            <w:r w:rsidRPr="00F65B1E">
              <w:rPr>
                <w:rFonts w:ascii="Browallia New" w:hAnsi="Browallia New" w:cs="Browallia New"/>
                <w:color w:val="000000" w:themeColor="text1"/>
                <w:sz w:val="28"/>
                <w:cs/>
              </w:rPr>
              <w:t>(</w:t>
            </w:r>
            <w:r w:rsidR="00276BD7" w:rsidRPr="00F65B1E">
              <w:rPr>
                <w:rFonts w:ascii="Browallia New" w:hAnsi="Browallia New" w:cs="Browallia New"/>
                <w:color w:val="000000" w:themeColor="text1"/>
                <w:sz w:val="28"/>
                <w:cs/>
              </w:rPr>
              <w:t>622</w:t>
            </w:r>
            <w:r w:rsidR="00276BD7" w:rsidRPr="00F65B1E">
              <w:rPr>
                <w:rFonts w:ascii="Browallia New" w:hAnsi="Browallia New" w:cs="Browallia New"/>
                <w:color w:val="000000" w:themeColor="text1"/>
                <w:sz w:val="28"/>
              </w:rPr>
              <w:t>,</w:t>
            </w:r>
            <w:r w:rsidR="00276BD7" w:rsidRPr="00F65B1E">
              <w:rPr>
                <w:rFonts w:ascii="Browallia New" w:hAnsi="Browallia New" w:cs="Browallia New"/>
                <w:color w:val="000000" w:themeColor="text1"/>
                <w:sz w:val="28"/>
                <w:cs/>
              </w:rPr>
              <w:t>688.88</w:t>
            </w:r>
            <w:r w:rsidRPr="00F65B1E">
              <w:rPr>
                <w:rFonts w:ascii="Browallia New" w:hAnsi="Browallia New" w:cs="Browallia New"/>
                <w:color w:val="000000" w:themeColor="text1"/>
                <w:sz w:val="28"/>
                <w:cs/>
              </w:rPr>
              <w:t>)</w:t>
            </w:r>
          </w:p>
        </w:tc>
      </w:tr>
      <w:tr w:rsidR="00F92A14" w:rsidRPr="00F65B1E" w14:paraId="12FBCB52" w14:textId="77777777" w:rsidTr="00F103BE">
        <w:tblPrEx>
          <w:tblLook w:val="0400" w:firstRow="0" w:lastRow="0" w:firstColumn="0" w:lastColumn="0" w:noHBand="0" w:noVBand="1"/>
        </w:tblPrEx>
        <w:trPr>
          <w:trHeight w:val="240"/>
        </w:trPr>
        <w:tc>
          <w:tcPr>
            <w:tcW w:w="3123" w:type="dxa"/>
            <w:gridSpan w:val="5"/>
            <w:shd w:val="clear" w:color="auto" w:fill="auto"/>
          </w:tcPr>
          <w:p w14:paraId="0EE36F67" w14:textId="77777777" w:rsidR="00734EE7" w:rsidRPr="00F65B1E" w:rsidRDefault="00F103BE" w:rsidP="000228A4">
            <w:pPr>
              <w:pStyle w:val="NoSpacing"/>
              <w:rPr>
                <w:rFonts w:ascii="Browallia New" w:hAnsi="Browallia New" w:cs="Browallia New"/>
                <w:color w:val="000000" w:themeColor="text1"/>
                <w:sz w:val="28"/>
              </w:rPr>
            </w:pPr>
            <w:r w:rsidRPr="00F65B1E">
              <w:rPr>
                <w:rFonts w:ascii="Browallia New" w:hAnsi="Browallia New" w:cs="Browallia New"/>
                <w:color w:val="000000" w:themeColor="text1"/>
                <w:sz w:val="28"/>
              </w:rPr>
              <w:t xml:space="preserve">Trade accounts receivable - net </w:t>
            </w:r>
          </w:p>
        </w:tc>
        <w:tc>
          <w:tcPr>
            <w:tcW w:w="1513" w:type="dxa"/>
            <w:shd w:val="clear" w:color="auto" w:fill="auto"/>
            <w:vAlign w:val="bottom"/>
          </w:tcPr>
          <w:p w14:paraId="46358E65" w14:textId="68AE905F" w:rsidR="00734EE7" w:rsidRPr="00F65B1E" w:rsidRDefault="00B22C13" w:rsidP="000228A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F65B1E">
              <w:rPr>
                <w:rFonts w:ascii="Browallia New" w:hAnsi="Browallia New" w:cs="Browallia New"/>
                <w:color w:val="000000" w:themeColor="text1"/>
                <w:sz w:val="28"/>
              </w:rPr>
              <w:t>-</w:t>
            </w:r>
          </w:p>
        </w:tc>
        <w:tc>
          <w:tcPr>
            <w:tcW w:w="1547" w:type="dxa"/>
            <w:shd w:val="clear" w:color="auto" w:fill="auto"/>
            <w:vAlign w:val="bottom"/>
          </w:tcPr>
          <w:p w14:paraId="0FA49994" w14:textId="77777777" w:rsidR="00734EE7" w:rsidRPr="00F65B1E" w:rsidRDefault="00734EE7" w:rsidP="000228A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F65B1E">
              <w:rPr>
                <w:rFonts w:ascii="Browallia New" w:hAnsi="Browallia New" w:cs="Browallia New"/>
                <w:color w:val="000000" w:themeColor="text1"/>
                <w:sz w:val="28"/>
                <w:cs/>
              </w:rPr>
              <w:t>-</w:t>
            </w:r>
          </w:p>
        </w:tc>
        <w:tc>
          <w:tcPr>
            <w:tcW w:w="1530" w:type="dxa"/>
            <w:shd w:val="clear" w:color="auto" w:fill="auto"/>
            <w:vAlign w:val="bottom"/>
          </w:tcPr>
          <w:p w14:paraId="38A470EC" w14:textId="491A9779" w:rsidR="00734EE7" w:rsidRPr="00F65B1E" w:rsidRDefault="00B22C13" w:rsidP="000228A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F65B1E">
              <w:rPr>
                <w:rFonts w:ascii="Browallia New" w:hAnsi="Browallia New" w:cs="Browallia New"/>
                <w:color w:val="000000" w:themeColor="text1"/>
                <w:sz w:val="28"/>
              </w:rPr>
              <w:t>-</w:t>
            </w:r>
          </w:p>
        </w:tc>
        <w:tc>
          <w:tcPr>
            <w:tcW w:w="1441" w:type="dxa"/>
            <w:shd w:val="clear" w:color="auto" w:fill="auto"/>
            <w:vAlign w:val="bottom"/>
          </w:tcPr>
          <w:p w14:paraId="178CE361" w14:textId="77777777" w:rsidR="00734EE7" w:rsidRPr="00F65B1E" w:rsidRDefault="00734EE7" w:rsidP="000228A4">
            <w:pPr>
              <w:pStyle w:val="NoSpacing"/>
              <w:pBdr>
                <w:bottom w:val="single" w:sz="4" w:space="1" w:color="auto"/>
              </w:pBdr>
              <w:tabs>
                <w:tab w:val="left" w:pos="567"/>
                <w:tab w:val="left" w:pos="709"/>
              </w:tabs>
              <w:jc w:val="right"/>
              <w:rPr>
                <w:rFonts w:ascii="Browallia New" w:hAnsi="Browallia New" w:cs="Browallia New"/>
                <w:color w:val="000000" w:themeColor="text1"/>
                <w:sz w:val="28"/>
                <w:cs/>
              </w:rPr>
            </w:pPr>
            <w:r w:rsidRPr="00F65B1E">
              <w:rPr>
                <w:rFonts w:ascii="Browallia New" w:hAnsi="Browallia New" w:cs="Browallia New"/>
                <w:color w:val="000000" w:themeColor="text1"/>
                <w:sz w:val="28"/>
                <w:cs/>
              </w:rPr>
              <w:t>-</w:t>
            </w:r>
          </w:p>
        </w:tc>
      </w:tr>
      <w:tr w:rsidR="00F92A14" w:rsidRPr="00F65B1E" w14:paraId="2D07B5C6" w14:textId="77777777" w:rsidTr="00F103BE">
        <w:tblPrEx>
          <w:tblLook w:val="0400" w:firstRow="0" w:lastRow="0" w:firstColumn="0" w:lastColumn="0" w:noHBand="0" w:noVBand="1"/>
        </w:tblPrEx>
        <w:trPr>
          <w:trHeight w:val="369"/>
        </w:trPr>
        <w:tc>
          <w:tcPr>
            <w:tcW w:w="3123" w:type="dxa"/>
            <w:gridSpan w:val="5"/>
            <w:shd w:val="clear" w:color="auto" w:fill="auto"/>
          </w:tcPr>
          <w:p w14:paraId="60B3BC6A" w14:textId="77777777" w:rsidR="00734EE7" w:rsidRPr="00F65B1E" w:rsidRDefault="00734EE7" w:rsidP="000228A4">
            <w:pPr>
              <w:pStyle w:val="NoSpacing"/>
              <w:rPr>
                <w:rFonts w:ascii="Browallia New" w:hAnsi="Browallia New" w:cs="Browallia New"/>
                <w:color w:val="000000" w:themeColor="text1"/>
                <w:sz w:val="28"/>
                <w:u w:val="single"/>
              </w:rPr>
            </w:pPr>
            <w:r w:rsidRPr="00F65B1E">
              <w:rPr>
                <w:rFonts w:ascii="Browallia New" w:hAnsi="Browallia New" w:cs="Browallia New"/>
                <w:color w:val="000000" w:themeColor="text1"/>
                <w:sz w:val="28"/>
                <w:u w:val="single"/>
              </w:rPr>
              <w:t>Other current receivables</w:t>
            </w:r>
          </w:p>
        </w:tc>
        <w:tc>
          <w:tcPr>
            <w:tcW w:w="1513" w:type="dxa"/>
            <w:shd w:val="clear" w:color="auto" w:fill="auto"/>
          </w:tcPr>
          <w:p w14:paraId="6A500E1D" w14:textId="77777777" w:rsidR="00734EE7" w:rsidRPr="00F65B1E" w:rsidRDefault="00734EE7" w:rsidP="000228A4">
            <w:pPr>
              <w:pStyle w:val="NoSpacing"/>
              <w:tabs>
                <w:tab w:val="left" w:pos="567"/>
              </w:tabs>
              <w:jc w:val="right"/>
              <w:rPr>
                <w:rFonts w:ascii="Browallia New" w:hAnsi="Browallia New" w:cs="Browallia New"/>
                <w:b/>
                <w:bCs/>
                <w:color w:val="000000" w:themeColor="text1"/>
                <w:sz w:val="28"/>
              </w:rPr>
            </w:pPr>
          </w:p>
        </w:tc>
        <w:tc>
          <w:tcPr>
            <w:tcW w:w="1547" w:type="dxa"/>
            <w:shd w:val="clear" w:color="auto" w:fill="auto"/>
          </w:tcPr>
          <w:p w14:paraId="1C3A660C" w14:textId="77777777" w:rsidR="00734EE7" w:rsidRPr="00F65B1E" w:rsidRDefault="00734EE7" w:rsidP="000228A4">
            <w:pPr>
              <w:pStyle w:val="NoSpacing"/>
              <w:tabs>
                <w:tab w:val="left" w:pos="567"/>
              </w:tabs>
              <w:jc w:val="right"/>
              <w:rPr>
                <w:rFonts w:ascii="Browallia New" w:hAnsi="Browallia New" w:cs="Browallia New"/>
                <w:b/>
                <w:bCs/>
                <w:color w:val="000000" w:themeColor="text1"/>
                <w:sz w:val="28"/>
              </w:rPr>
            </w:pPr>
          </w:p>
        </w:tc>
        <w:tc>
          <w:tcPr>
            <w:tcW w:w="1530" w:type="dxa"/>
            <w:shd w:val="clear" w:color="auto" w:fill="auto"/>
          </w:tcPr>
          <w:p w14:paraId="0769A956" w14:textId="77777777" w:rsidR="00734EE7" w:rsidRPr="00F65B1E" w:rsidRDefault="00734EE7" w:rsidP="000228A4">
            <w:pPr>
              <w:pStyle w:val="NoSpacing"/>
              <w:tabs>
                <w:tab w:val="left" w:pos="567"/>
              </w:tabs>
              <w:jc w:val="right"/>
              <w:rPr>
                <w:rFonts w:ascii="Browallia New" w:hAnsi="Browallia New" w:cs="Browallia New"/>
                <w:b/>
                <w:bCs/>
                <w:color w:val="000000" w:themeColor="text1"/>
                <w:sz w:val="28"/>
              </w:rPr>
            </w:pPr>
          </w:p>
        </w:tc>
        <w:tc>
          <w:tcPr>
            <w:tcW w:w="1441" w:type="dxa"/>
            <w:shd w:val="clear" w:color="auto" w:fill="auto"/>
          </w:tcPr>
          <w:p w14:paraId="7B920CF3" w14:textId="77777777" w:rsidR="00734EE7" w:rsidRPr="00F65B1E" w:rsidRDefault="00734EE7" w:rsidP="000228A4">
            <w:pPr>
              <w:pStyle w:val="NoSpacing"/>
              <w:tabs>
                <w:tab w:val="left" w:pos="567"/>
              </w:tabs>
              <w:jc w:val="right"/>
              <w:rPr>
                <w:rFonts w:ascii="Browallia New" w:hAnsi="Browallia New" w:cs="Browallia New"/>
                <w:b/>
                <w:bCs/>
                <w:color w:val="000000" w:themeColor="text1"/>
                <w:sz w:val="28"/>
              </w:rPr>
            </w:pPr>
          </w:p>
        </w:tc>
      </w:tr>
      <w:tr w:rsidR="00A544CD" w:rsidRPr="00F65B1E" w14:paraId="4DACF7D0" w14:textId="77777777" w:rsidTr="00F103BE">
        <w:tblPrEx>
          <w:tblLook w:val="0400" w:firstRow="0" w:lastRow="0" w:firstColumn="0" w:lastColumn="0" w:noHBand="0" w:noVBand="1"/>
        </w:tblPrEx>
        <w:trPr>
          <w:trHeight w:val="70"/>
        </w:trPr>
        <w:tc>
          <w:tcPr>
            <w:tcW w:w="3123" w:type="dxa"/>
            <w:gridSpan w:val="5"/>
            <w:shd w:val="clear" w:color="auto" w:fill="auto"/>
          </w:tcPr>
          <w:p w14:paraId="1BD52B33" w14:textId="77777777" w:rsidR="00A544CD" w:rsidRPr="00F65B1E" w:rsidRDefault="00A544CD" w:rsidP="00A544CD">
            <w:pPr>
              <w:pStyle w:val="NoSpacing"/>
              <w:rPr>
                <w:rFonts w:ascii="Browallia New" w:hAnsi="Browallia New" w:cs="Browallia New"/>
                <w:color w:val="000000" w:themeColor="text1"/>
                <w:sz w:val="28"/>
              </w:rPr>
            </w:pPr>
            <w:r w:rsidRPr="00F65B1E">
              <w:rPr>
                <w:rFonts w:ascii="Browallia New" w:hAnsi="Browallia New" w:cs="Browallia New"/>
                <w:color w:val="000000" w:themeColor="text1"/>
                <w:sz w:val="28"/>
              </w:rPr>
              <w:t>Subsidiaries</w:t>
            </w:r>
          </w:p>
        </w:tc>
        <w:tc>
          <w:tcPr>
            <w:tcW w:w="1513" w:type="dxa"/>
            <w:shd w:val="clear" w:color="auto" w:fill="auto"/>
            <w:vAlign w:val="bottom"/>
          </w:tcPr>
          <w:p w14:paraId="5BE6F4D4" w14:textId="51406BD9" w:rsidR="00A544CD" w:rsidRPr="00F65B1E" w:rsidRDefault="00A544CD" w:rsidP="00A544CD">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47" w:type="dxa"/>
            <w:shd w:val="clear" w:color="auto" w:fill="auto"/>
            <w:vAlign w:val="bottom"/>
          </w:tcPr>
          <w:p w14:paraId="464B56C9" w14:textId="6667FE4F" w:rsidR="00A544CD" w:rsidRPr="00F65B1E" w:rsidRDefault="00A544CD" w:rsidP="00A544CD">
            <w:pPr>
              <w:pStyle w:val="NoSpacing"/>
              <w:tabs>
                <w:tab w:val="left" w:pos="567"/>
                <w:tab w:val="left" w:pos="709"/>
              </w:tabs>
              <w:jc w:val="right"/>
              <w:rPr>
                <w:rFonts w:ascii="Browallia New" w:hAnsi="Browallia New" w:cs="Browallia New"/>
                <w:color w:val="000000" w:themeColor="text1"/>
                <w:sz w:val="28"/>
              </w:rPr>
            </w:pPr>
            <w:r w:rsidRPr="000314BE">
              <w:rPr>
                <w:rFonts w:ascii="Browallia New" w:hAnsi="Browallia New" w:cs="Browallia New"/>
                <w:sz w:val="27"/>
                <w:szCs w:val="27"/>
              </w:rPr>
              <w:t>-</w:t>
            </w:r>
          </w:p>
        </w:tc>
        <w:tc>
          <w:tcPr>
            <w:tcW w:w="1530" w:type="dxa"/>
            <w:shd w:val="clear" w:color="auto" w:fill="auto"/>
            <w:vAlign w:val="bottom"/>
          </w:tcPr>
          <w:p w14:paraId="534D3AD4" w14:textId="50FDB46B" w:rsidR="00A544CD" w:rsidRPr="00F65B1E" w:rsidRDefault="00A544CD" w:rsidP="00A544CD">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10</w:t>
            </w:r>
            <w:r w:rsidRPr="00FD6E85">
              <w:rPr>
                <w:rFonts w:ascii="Browallia New" w:hAnsi="Browallia New" w:cs="Browallia New"/>
                <w:color w:val="000000" w:themeColor="text1"/>
                <w:sz w:val="28"/>
              </w:rPr>
              <w:t>,</w:t>
            </w:r>
            <w:r>
              <w:rPr>
                <w:rFonts w:ascii="Browallia New" w:hAnsi="Browallia New" w:cs="Browallia New"/>
                <w:color w:val="000000" w:themeColor="text1"/>
                <w:sz w:val="28"/>
              </w:rPr>
              <w:t>954</w:t>
            </w:r>
            <w:r w:rsidRPr="00FD6E85">
              <w:rPr>
                <w:rFonts w:ascii="Browallia New" w:hAnsi="Browallia New" w:cs="Browallia New"/>
                <w:color w:val="000000" w:themeColor="text1"/>
                <w:sz w:val="28"/>
              </w:rPr>
              <w:t>,</w:t>
            </w:r>
            <w:r>
              <w:rPr>
                <w:rFonts w:ascii="Browallia New" w:hAnsi="Browallia New" w:cs="Browallia New"/>
                <w:color w:val="000000" w:themeColor="text1"/>
                <w:sz w:val="28"/>
              </w:rPr>
              <w:t>866</w:t>
            </w:r>
            <w:r w:rsidRPr="00FD6E85">
              <w:rPr>
                <w:rFonts w:ascii="Browallia New" w:hAnsi="Browallia New" w:cs="Browallia New"/>
                <w:color w:val="000000" w:themeColor="text1"/>
                <w:sz w:val="28"/>
              </w:rPr>
              <w:t>.</w:t>
            </w:r>
            <w:r>
              <w:rPr>
                <w:rFonts w:ascii="Browallia New" w:hAnsi="Browallia New" w:cs="Browallia New"/>
                <w:color w:val="000000" w:themeColor="text1"/>
                <w:sz w:val="28"/>
              </w:rPr>
              <w:t>89</w:t>
            </w:r>
          </w:p>
        </w:tc>
        <w:tc>
          <w:tcPr>
            <w:tcW w:w="1441" w:type="dxa"/>
            <w:shd w:val="clear" w:color="auto" w:fill="auto"/>
            <w:vAlign w:val="bottom"/>
          </w:tcPr>
          <w:p w14:paraId="54D6C0BD" w14:textId="72CF1D2E" w:rsidR="00A544CD" w:rsidRPr="00F65B1E" w:rsidRDefault="00A544CD" w:rsidP="00A544CD">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sz w:val="27"/>
                <w:szCs w:val="27"/>
              </w:rPr>
              <w:t>8</w:t>
            </w:r>
            <w:r w:rsidRPr="000314BE">
              <w:rPr>
                <w:rFonts w:ascii="Browallia New" w:hAnsi="Browallia New" w:cs="Browallia New"/>
                <w:sz w:val="27"/>
                <w:szCs w:val="27"/>
              </w:rPr>
              <w:t>,</w:t>
            </w:r>
            <w:r>
              <w:rPr>
                <w:rFonts w:ascii="Browallia New" w:hAnsi="Browallia New" w:cs="Browallia New"/>
                <w:sz w:val="27"/>
                <w:szCs w:val="27"/>
              </w:rPr>
              <w:t>926</w:t>
            </w:r>
            <w:r w:rsidRPr="000314BE">
              <w:rPr>
                <w:rFonts w:ascii="Browallia New" w:hAnsi="Browallia New" w:cs="Browallia New"/>
                <w:sz w:val="27"/>
                <w:szCs w:val="27"/>
              </w:rPr>
              <w:t>,</w:t>
            </w:r>
            <w:r>
              <w:rPr>
                <w:rFonts w:ascii="Browallia New" w:hAnsi="Browallia New" w:cs="Browallia New"/>
                <w:sz w:val="27"/>
                <w:szCs w:val="27"/>
              </w:rPr>
              <w:t>787</w:t>
            </w:r>
            <w:r w:rsidRPr="000314BE">
              <w:rPr>
                <w:rFonts w:ascii="Browallia New" w:hAnsi="Browallia New" w:cs="Browallia New"/>
                <w:sz w:val="27"/>
                <w:szCs w:val="27"/>
              </w:rPr>
              <w:t>.</w:t>
            </w:r>
            <w:r>
              <w:rPr>
                <w:rFonts w:ascii="Browallia New" w:hAnsi="Browallia New" w:cs="Browallia New"/>
                <w:sz w:val="27"/>
                <w:szCs w:val="27"/>
              </w:rPr>
              <w:t>43</w:t>
            </w:r>
          </w:p>
        </w:tc>
      </w:tr>
      <w:tr w:rsidR="00A544CD" w:rsidRPr="00F65B1E" w14:paraId="27E1E1F6" w14:textId="77777777" w:rsidTr="00F103BE">
        <w:tblPrEx>
          <w:tblLook w:val="0400" w:firstRow="0" w:lastRow="0" w:firstColumn="0" w:lastColumn="0" w:noHBand="0" w:noVBand="1"/>
        </w:tblPrEx>
        <w:trPr>
          <w:trHeight w:val="66"/>
        </w:trPr>
        <w:tc>
          <w:tcPr>
            <w:tcW w:w="3123" w:type="dxa"/>
            <w:gridSpan w:val="5"/>
            <w:shd w:val="clear" w:color="auto" w:fill="auto"/>
          </w:tcPr>
          <w:p w14:paraId="7FABC8A4" w14:textId="77777777" w:rsidR="00A544CD" w:rsidRPr="00F65B1E" w:rsidRDefault="00A544CD" w:rsidP="00A544CD">
            <w:pPr>
              <w:pStyle w:val="NoSpacing"/>
              <w:rPr>
                <w:rFonts w:ascii="Browallia New" w:hAnsi="Browallia New" w:cs="Browallia New"/>
                <w:color w:val="000000" w:themeColor="text1"/>
                <w:sz w:val="28"/>
              </w:rPr>
            </w:pPr>
            <w:r w:rsidRPr="00F65B1E">
              <w:rPr>
                <w:rFonts w:ascii="Browallia New" w:hAnsi="Browallia New" w:cs="Browallia New"/>
                <w:color w:val="000000" w:themeColor="text1"/>
                <w:sz w:val="28"/>
              </w:rPr>
              <w:t>Related companies</w:t>
            </w:r>
          </w:p>
        </w:tc>
        <w:tc>
          <w:tcPr>
            <w:tcW w:w="1513" w:type="dxa"/>
            <w:shd w:val="clear" w:color="auto" w:fill="auto"/>
            <w:vAlign w:val="bottom"/>
          </w:tcPr>
          <w:p w14:paraId="7C3D32DC" w14:textId="11042CE7" w:rsidR="00A544CD" w:rsidRPr="00F65B1E" w:rsidRDefault="00A544CD" w:rsidP="00A544CD">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727</w:t>
            </w:r>
            <w:r w:rsidRPr="00FD6E85">
              <w:rPr>
                <w:rFonts w:ascii="Browallia New" w:hAnsi="Browallia New" w:cs="Browallia New"/>
                <w:color w:val="000000" w:themeColor="text1"/>
                <w:sz w:val="28"/>
              </w:rPr>
              <w:t>,</w:t>
            </w:r>
            <w:r>
              <w:rPr>
                <w:rFonts w:ascii="Browallia New" w:hAnsi="Browallia New" w:cs="Browallia New"/>
                <w:color w:val="000000" w:themeColor="text1"/>
                <w:sz w:val="28"/>
              </w:rPr>
              <w:t>671</w:t>
            </w:r>
            <w:r w:rsidRPr="00FD6E85">
              <w:rPr>
                <w:rFonts w:ascii="Browallia New" w:hAnsi="Browallia New" w:cs="Browallia New"/>
                <w:color w:val="000000" w:themeColor="text1"/>
                <w:sz w:val="28"/>
              </w:rPr>
              <w:t>.</w:t>
            </w:r>
            <w:r>
              <w:rPr>
                <w:rFonts w:ascii="Browallia New" w:hAnsi="Browallia New" w:cs="Browallia New"/>
                <w:color w:val="000000" w:themeColor="text1"/>
                <w:sz w:val="28"/>
              </w:rPr>
              <w:t>22</w:t>
            </w:r>
          </w:p>
        </w:tc>
        <w:tc>
          <w:tcPr>
            <w:tcW w:w="1547" w:type="dxa"/>
            <w:shd w:val="clear" w:color="auto" w:fill="auto"/>
            <w:vAlign w:val="bottom"/>
          </w:tcPr>
          <w:p w14:paraId="52D528B8" w14:textId="46068E03" w:rsidR="00A544CD" w:rsidRPr="00F65B1E" w:rsidRDefault="00A544CD" w:rsidP="00A544CD">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sz w:val="27"/>
                <w:szCs w:val="27"/>
              </w:rPr>
              <w:t>8</w:t>
            </w:r>
            <w:r w:rsidRPr="000314BE">
              <w:rPr>
                <w:rFonts w:ascii="Browallia New" w:hAnsi="Browallia New" w:cs="Browallia New"/>
                <w:sz w:val="27"/>
                <w:szCs w:val="27"/>
              </w:rPr>
              <w:t>,</w:t>
            </w:r>
            <w:r>
              <w:rPr>
                <w:rFonts w:ascii="Browallia New" w:hAnsi="Browallia New" w:cs="Browallia New"/>
                <w:sz w:val="27"/>
                <w:szCs w:val="27"/>
              </w:rPr>
              <w:t>224</w:t>
            </w:r>
            <w:r w:rsidRPr="000314BE">
              <w:rPr>
                <w:rFonts w:ascii="Browallia New" w:hAnsi="Browallia New" w:cs="Browallia New"/>
                <w:sz w:val="27"/>
                <w:szCs w:val="27"/>
              </w:rPr>
              <w:t>,</w:t>
            </w:r>
            <w:r>
              <w:rPr>
                <w:rFonts w:ascii="Browallia New" w:hAnsi="Browallia New" w:cs="Browallia New"/>
                <w:sz w:val="27"/>
                <w:szCs w:val="27"/>
              </w:rPr>
              <w:t>374</w:t>
            </w:r>
            <w:r w:rsidRPr="000314BE">
              <w:rPr>
                <w:rFonts w:ascii="Browallia New" w:hAnsi="Browallia New" w:cs="Browallia New"/>
                <w:sz w:val="27"/>
                <w:szCs w:val="27"/>
              </w:rPr>
              <w:t>.</w:t>
            </w:r>
            <w:r>
              <w:rPr>
                <w:rFonts w:ascii="Browallia New" w:hAnsi="Browallia New" w:cs="Browallia New"/>
                <w:sz w:val="27"/>
                <w:szCs w:val="27"/>
              </w:rPr>
              <w:t>23</w:t>
            </w:r>
          </w:p>
        </w:tc>
        <w:tc>
          <w:tcPr>
            <w:tcW w:w="1530" w:type="dxa"/>
            <w:shd w:val="clear" w:color="auto" w:fill="auto"/>
            <w:vAlign w:val="bottom"/>
          </w:tcPr>
          <w:p w14:paraId="5687EBFD" w14:textId="298E1590" w:rsidR="00A544CD" w:rsidRPr="00F65B1E" w:rsidRDefault="00A544CD" w:rsidP="00A544CD">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727</w:t>
            </w:r>
            <w:r w:rsidRPr="00FD6E85">
              <w:rPr>
                <w:rFonts w:ascii="Browallia New" w:hAnsi="Browallia New" w:cs="Browallia New"/>
                <w:color w:val="000000" w:themeColor="text1"/>
                <w:sz w:val="28"/>
              </w:rPr>
              <w:t>,</w:t>
            </w:r>
            <w:r>
              <w:rPr>
                <w:rFonts w:ascii="Browallia New" w:hAnsi="Browallia New" w:cs="Browallia New"/>
                <w:color w:val="000000" w:themeColor="text1"/>
                <w:sz w:val="28"/>
              </w:rPr>
              <w:t>671</w:t>
            </w:r>
            <w:r w:rsidRPr="00FD6E85">
              <w:rPr>
                <w:rFonts w:ascii="Browallia New" w:hAnsi="Browallia New" w:cs="Browallia New"/>
                <w:color w:val="000000" w:themeColor="text1"/>
                <w:sz w:val="28"/>
              </w:rPr>
              <w:t>.</w:t>
            </w:r>
            <w:r>
              <w:rPr>
                <w:rFonts w:ascii="Browallia New" w:hAnsi="Browallia New" w:cs="Browallia New"/>
                <w:color w:val="000000" w:themeColor="text1"/>
                <w:sz w:val="28"/>
              </w:rPr>
              <w:t>22</w:t>
            </w:r>
          </w:p>
        </w:tc>
        <w:tc>
          <w:tcPr>
            <w:tcW w:w="1441" w:type="dxa"/>
            <w:shd w:val="clear" w:color="auto" w:fill="auto"/>
            <w:vAlign w:val="bottom"/>
          </w:tcPr>
          <w:p w14:paraId="37753E40" w14:textId="3EBF78FA" w:rsidR="00A544CD" w:rsidRPr="00F65B1E" w:rsidRDefault="00A544CD" w:rsidP="00A544CD">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sz w:val="27"/>
                <w:szCs w:val="27"/>
              </w:rPr>
              <w:t>8</w:t>
            </w:r>
            <w:r w:rsidRPr="000314BE">
              <w:rPr>
                <w:rFonts w:ascii="Browallia New" w:hAnsi="Browallia New" w:cs="Browallia New"/>
                <w:sz w:val="27"/>
                <w:szCs w:val="27"/>
              </w:rPr>
              <w:t>,</w:t>
            </w:r>
            <w:r>
              <w:rPr>
                <w:rFonts w:ascii="Browallia New" w:hAnsi="Browallia New" w:cs="Browallia New"/>
                <w:sz w:val="27"/>
                <w:szCs w:val="27"/>
              </w:rPr>
              <w:t>224</w:t>
            </w:r>
            <w:r w:rsidRPr="000314BE">
              <w:rPr>
                <w:rFonts w:ascii="Browallia New" w:hAnsi="Browallia New" w:cs="Browallia New"/>
                <w:sz w:val="27"/>
                <w:szCs w:val="27"/>
              </w:rPr>
              <w:t>,</w:t>
            </w:r>
            <w:r>
              <w:rPr>
                <w:rFonts w:ascii="Browallia New" w:hAnsi="Browallia New" w:cs="Browallia New"/>
                <w:sz w:val="27"/>
                <w:szCs w:val="27"/>
              </w:rPr>
              <w:t>374</w:t>
            </w:r>
            <w:r w:rsidRPr="000314BE">
              <w:rPr>
                <w:rFonts w:ascii="Browallia New" w:hAnsi="Browallia New" w:cs="Browallia New"/>
                <w:sz w:val="27"/>
                <w:szCs w:val="27"/>
              </w:rPr>
              <w:t>.</w:t>
            </w:r>
            <w:r>
              <w:rPr>
                <w:rFonts w:ascii="Browallia New" w:hAnsi="Browallia New" w:cs="Browallia New"/>
                <w:sz w:val="27"/>
                <w:szCs w:val="27"/>
              </w:rPr>
              <w:t>23</w:t>
            </w:r>
          </w:p>
        </w:tc>
      </w:tr>
      <w:tr w:rsidR="00463EDA" w:rsidRPr="00F65B1E" w14:paraId="47BE2DEF" w14:textId="77777777" w:rsidTr="00F103BE">
        <w:tblPrEx>
          <w:tblLook w:val="0400" w:firstRow="0" w:lastRow="0" w:firstColumn="0" w:lastColumn="0" w:noHBand="0" w:noVBand="1"/>
        </w:tblPrEx>
        <w:trPr>
          <w:trHeight w:val="70"/>
        </w:trPr>
        <w:tc>
          <w:tcPr>
            <w:tcW w:w="3123" w:type="dxa"/>
            <w:gridSpan w:val="5"/>
            <w:shd w:val="clear" w:color="auto" w:fill="auto"/>
          </w:tcPr>
          <w:p w14:paraId="1FA66380" w14:textId="0DE91C3D" w:rsidR="00463EDA" w:rsidRPr="00F65B1E" w:rsidRDefault="00463EDA" w:rsidP="00463EDA">
            <w:pPr>
              <w:pStyle w:val="NoSpacing"/>
              <w:ind w:left="6"/>
              <w:rPr>
                <w:rFonts w:ascii="Browallia New" w:hAnsi="Browallia New" w:cs="Browallia New"/>
                <w:color w:val="000000" w:themeColor="text1"/>
                <w:sz w:val="28"/>
              </w:rPr>
            </w:pPr>
            <w:r w:rsidRPr="00F65B1E">
              <w:rPr>
                <w:rFonts w:ascii="Browallia New" w:hAnsi="Browallia New" w:cs="Browallia New"/>
                <w:color w:val="000000" w:themeColor="text1"/>
                <w:sz w:val="28"/>
              </w:rPr>
              <w:t xml:space="preserve">Total </w:t>
            </w:r>
            <w:proofErr w:type="gramStart"/>
            <w:r w:rsidRPr="00F65B1E">
              <w:rPr>
                <w:rFonts w:ascii="Browallia New" w:hAnsi="Browallia New" w:cs="Browallia New"/>
                <w:color w:val="000000" w:themeColor="text1"/>
                <w:sz w:val="28"/>
              </w:rPr>
              <w:t>other</w:t>
            </w:r>
            <w:proofErr w:type="gramEnd"/>
            <w:r w:rsidRPr="00F65B1E">
              <w:rPr>
                <w:rFonts w:ascii="Browallia New" w:hAnsi="Browallia New" w:cs="Browallia New"/>
                <w:color w:val="000000" w:themeColor="text1"/>
                <w:sz w:val="28"/>
              </w:rPr>
              <w:t xml:space="preserve"> current receivable</w:t>
            </w:r>
          </w:p>
        </w:tc>
        <w:tc>
          <w:tcPr>
            <w:tcW w:w="1513" w:type="dxa"/>
            <w:shd w:val="clear" w:color="auto" w:fill="auto"/>
            <w:vAlign w:val="bottom"/>
          </w:tcPr>
          <w:p w14:paraId="4D43E3C4" w14:textId="49429942" w:rsidR="00463EDA" w:rsidRPr="00F65B1E" w:rsidRDefault="00761689" w:rsidP="00463EDA">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727</w:t>
            </w:r>
            <w:r w:rsidRPr="00FD6E85">
              <w:rPr>
                <w:rFonts w:ascii="Browallia New" w:hAnsi="Browallia New" w:cs="Browallia New"/>
                <w:color w:val="000000" w:themeColor="text1"/>
                <w:sz w:val="28"/>
              </w:rPr>
              <w:t>,</w:t>
            </w:r>
            <w:r>
              <w:rPr>
                <w:rFonts w:ascii="Browallia New" w:hAnsi="Browallia New" w:cs="Browallia New"/>
                <w:color w:val="000000" w:themeColor="text1"/>
                <w:sz w:val="28"/>
              </w:rPr>
              <w:t>671</w:t>
            </w:r>
            <w:r w:rsidRPr="00FD6E85">
              <w:rPr>
                <w:rFonts w:ascii="Browallia New" w:hAnsi="Browallia New" w:cs="Browallia New"/>
                <w:color w:val="000000" w:themeColor="text1"/>
                <w:sz w:val="28"/>
              </w:rPr>
              <w:t>.</w:t>
            </w:r>
            <w:r>
              <w:rPr>
                <w:rFonts w:ascii="Browallia New" w:hAnsi="Browallia New" w:cs="Browallia New"/>
                <w:color w:val="000000" w:themeColor="text1"/>
                <w:sz w:val="28"/>
              </w:rPr>
              <w:t>22</w:t>
            </w:r>
          </w:p>
        </w:tc>
        <w:tc>
          <w:tcPr>
            <w:tcW w:w="1547" w:type="dxa"/>
            <w:shd w:val="clear" w:color="auto" w:fill="auto"/>
            <w:vAlign w:val="bottom"/>
          </w:tcPr>
          <w:p w14:paraId="4085ADDF" w14:textId="6273DA0E" w:rsidR="00463EDA" w:rsidRPr="00F65B1E" w:rsidRDefault="00463EDA" w:rsidP="00463EDA">
            <w:pPr>
              <w:pStyle w:val="NoSpacing"/>
              <w:tabs>
                <w:tab w:val="left" w:pos="567"/>
                <w:tab w:val="left" w:pos="709"/>
              </w:tabs>
              <w:jc w:val="right"/>
              <w:rPr>
                <w:rFonts w:ascii="Browallia New" w:hAnsi="Browallia New" w:cs="Browallia New"/>
                <w:color w:val="000000" w:themeColor="text1"/>
                <w:sz w:val="28"/>
              </w:rPr>
            </w:pPr>
            <w:r w:rsidRPr="00F65B1E">
              <w:rPr>
                <w:rFonts w:ascii="Browallia New" w:hAnsi="Browallia New" w:cs="Browallia New"/>
                <w:sz w:val="28"/>
              </w:rPr>
              <w:t>8,224,374.23</w:t>
            </w:r>
          </w:p>
        </w:tc>
        <w:tc>
          <w:tcPr>
            <w:tcW w:w="1530" w:type="dxa"/>
            <w:shd w:val="clear" w:color="auto" w:fill="auto"/>
            <w:vAlign w:val="bottom"/>
          </w:tcPr>
          <w:p w14:paraId="636C0B6B" w14:textId="76A680F1" w:rsidR="00463EDA" w:rsidRPr="00F65B1E" w:rsidRDefault="00CC356F" w:rsidP="00463EDA">
            <w:pPr>
              <w:pStyle w:val="NoSpacing"/>
              <w:tabs>
                <w:tab w:val="left" w:pos="567"/>
                <w:tab w:val="left" w:pos="709"/>
              </w:tabs>
              <w:jc w:val="right"/>
              <w:rPr>
                <w:rFonts w:ascii="Browallia New" w:hAnsi="Browallia New" w:cs="Browallia New"/>
                <w:color w:val="000000" w:themeColor="text1"/>
                <w:sz w:val="28"/>
                <w:cs/>
              </w:rPr>
            </w:pPr>
            <w:r>
              <w:rPr>
                <w:rFonts w:ascii="Browallia New" w:hAnsi="Browallia New" w:cs="Browallia New"/>
                <w:color w:val="000000" w:themeColor="text1"/>
                <w:sz w:val="28"/>
              </w:rPr>
              <w:t>11,682,538.11</w:t>
            </w:r>
          </w:p>
        </w:tc>
        <w:tc>
          <w:tcPr>
            <w:tcW w:w="1441" w:type="dxa"/>
            <w:shd w:val="clear" w:color="auto" w:fill="auto"/>
            <w:vAlign w:val="bottom"/>
          </w:tcPr>
          <w:p w14:paraId="42FEE5AE" w14:textId="40744966" w:rsidR="00463EDA" w:rsidRPr="00F65B1E" w:rsidRDefault="00463EDA" w:rsidP="00463EDA">
            <w:pPr>
              <w:pStyle w:val="NoSpacing"/>
              <w:tabs>
                <w:tab w:val="left" w:pos="567"/>
                <w:tab w:val="left" w:pos="709"/>
              </w:tabs>
              <w:jc w:val="right"/>
              <w:rPr>
                <w:rFonts w:ascii="Browallia New" w:hAnsi="Browallia New" w:cs="Browallia New"/>
                <w:color w:val="000000" w:themeColor="text1"/>
                <w:sz w:val="28"/>
                <w:cs/>
              </w:rPr>
            </w:pPr>
            <w:r w:rsidRPr="00F65B1E">
              <w:rPr>
                <w:rFonts w:ascii="Browallia New" w:hAnsi="Browallia New" w:cs="Browallia New"/>
                <w:sz w:val="28"/>
              </w:rPr>
              <w:t>17,151,161.66</w:t>
            </w:r>
          </w:p>
        </w:tc>
      </w:tr>
      <w:tr w:rsidR="00463EDA" w:rsidRPr="00F65B1E" w14:paraId="2C49DB2C" w14:textId="77777777" w:rsidTr="00F103BE">
        <w:tblPrEx>
          <w:tblLook w:val="0400" w:firstRow="0" w:lastRow="0" w:firstColumn="0" w:lastColumn="0" w:noHBand="0" w:noVBand="1"/>
        </w:tblPrEx>
        <w:trPr>
          <w:trHeight w:val="706"/>
        </w:trPr>
        <w:tc>
          <w:tcPr>
            <w:tcW w:w="603" w:type="dxa"/>
            <w:gridSpan w:val="3"/>
            <w:shd w:val="clear" w:color="auto" w:fill="auto"/>
          </w:tcPr>
          <w:p w14:paraId="65F50EFA" w14:textId="77777777" w:rsidR="00463EDA" w:rsidRPr="00F65B1E" w:rsidRDefault="00463EDA" w:rsidP="00463EDA">
            <w:pPr>
              <w:pStyle w:val="NoSpacing"/>
              <w:rPr>
                <w:rFonts w:ascii="Browallia New" w:hAnsi="Browallia New" w:cs="Browallia New"/>
                <w:color w:val="000000" w:themeColor="text1"/>
                <w:sz w:val="28"/>
                <w:u w:val="single"/>
              </w:rPr>
            </w:pPr>
            <w:r w:rsidRPr="00F65B1E">
              <w:rPr>
                <w:rFonts w:ascii="Browallia New" w:hAnsi="Browallia New" w:cs="Browallia New"/>
                <w:color w:val="000000" w:themeColor="text1"/>
                <w:sz w:val="28"/>
                <w:u w:val="single"/>
              </w:rPr>
              <w:t>Less</w:t>
            </w:r>
          </w:p>
        </w:tc>
        <w:tc>
          <w:tcPr>
            <w:tcW w:w="2520" w:type="dxa"/>
            <w:gridSpan w:val="2"/>
            <w:shd w:val="clear" w:color="auto" w:fill="auto"/>
          </w:tcPr>
          <w:p w14:paraId="054C6EE8" w14:textId="77777777" w:rsidR="00463EDA" w:rsidRPr="00F65B1E" w:rsidRDefault="00463EDA" w:rsidP="00463EDA">
            <w:pPr>
              <w:pStyle w:val="NoSpacing"/>
              <w:ind w:left="171" w:hanging="165"/>
              <w:rPr>
                <w:rFonts w:ascii="Browallia New" w:hAnsi="Browallia New" w:cs="Browallia New"/>
                <w:color w:val="000000" w:themeColor="text1"/>
                <w:sz w:val="28"/>
              </w:rPr>
            </w:pPr>
            <w:r w:rsidRPr="00F65B1E">
              <w:rPr>
                <w:rFonts w:ascii="Browallia New" w:hAnsi="Browallia New" w:cs="Browallia New"/>
                <w:color w:val="000000" w:themeColor="text1"/>
                <w:sz w:val="28"/>
              </w:rPr>
              <w:t>Allowance for doubtful</w:t>
            </w:r>
            <w:r w:rsidRPr="00F65B1E">
              <w:rPr>
                <w:rFonts w:ascii="Browallia New" w:hAnsi="Browallia New" w:cs="Browallia New"/>
                <w:color w:val="000000" w:themeColor="text1"/>
                <w:sz w:val="28"/>
                <w:cs/>
              </w:rPr>
              <w:t xml:space="preserve"> </w:t>
            </w:r>
            <w:r w:rsidRPr="00F65B1E">
              <w:rPr>
                <w:rFonts w:ascii="Browallia New" w:hAnsi="Browallia New" w:cs="Browallia New"/>
                <w:color w:val="000000" w:themeColor="text1"/>
                <w:sz w:val="28"/>
              </w:rPr>
              <w:t>accounts</w:t>
            </w:r>
          </w:p>
        </w:tc>
        <w:tc>
          <w:tcPr>
            <w:tcW w:w="1513" w:type="dxa"/>
            <w:shd w:val="clear" w:color="auto" w:fill="auto"/>
            <w:vAlign w:val="bottom"/>
          </w:tcPr>
          <w:p w14:paraId="604764D7" w14:textId="4B7C37C5" w:rsidR="00463EDA" w:rsidRPr="00F65B1E" w:rsidRDefault="00810391" w:rsidP="00463EDA">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47" w:type="dxa"/>
            <w:shd w:val="clear" w:color="auto" w:fill="auto"/>
            <w:vAlign w:val="bottom"/>
          </w:tcPr>
          <w:p w14:paraId="2DF46C8A" w14:textId="69F193D4" w:rsidR="00463EDA" w:rsidRPr="00F65B1E" w:rsidRDefault="00463EDA" w:rsidP="00463EDA">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F65B1E">
              <w:rPr>
                <w:rFonts w:ascii="Browallia New" w:hAnsi="Browallia New" w:cs="Browallia New"/>
                <w:sz w:val="28"/>
              </w:rPr>
              <w:t>(3,816,703.00)</w:t>
            </w:r>
          </w:p>
        </w:tc>
        <w:tc>
          <w:tcPr>
            <w:tcW w:w="1530" w:type="dxa"/>
            <w:shd w:val="clear" w:color="auto" w:fill="auto"/>
            <w:vAlign w:val="bottom"/>
          </w:tcPr>
          <w:p w14:paraId="14F4BB35" w14:textId="6CAD9848" w:rsidR="00463EDA" w:rsidRPr="00F65B1E" w:rsidRDefault="00CC356F" w:rsidP="00463EDA">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441" w:type="dxa"/>
            <w:shd w:val="clear" w:color="auto" w:fill="auto"/>
            <w:vAlign w:val="bottom"/>
          </w:tcPr>
          <w:p w14:paraId="0BBEA843" w14:textId="2196CC81" w:rsidR="00463EDA" w:rsidRPr="00F65B1E" w:rsidRDefault="00463EDA" w:rsidP="00463EDA">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F65B1E">
              <w:rPr>
                <w:rFonts w:ascii="Browallia New" w:hAnsi="Browallia New" w:cs="Browallia New"/>
                <w:sz w:val="28"/>
              </w:rPr>
              <w:t>(3,816,703.00)</w:t>
            </w:r>
          </w:p>
        </w:tc>
      </w:tr>
      <w:tr w:rsidR="00E7644A" w:rsidRPr="00F65B1E" w14:paraId="4AE28DF9" w14:textId="77777777" w:rsidTr="004A37F3">
        <w:tblPrEx>
          <w:tblLook w:val="0400" w:firstRow="0" w:lastRow="0" w:firstColumn="0" w:lastColumn="0" w:noHBand="0" w:noVBand="1"/>
        </w:tblPrEx>
        <w:trPr>
          <w:trHeight w:val="70"/>
        </w:trPr>
        <w:tc>
          <w:tcPr>
            <w:tcW w:w="3123" w:type="dxa"/>
            <w:gridSpan w:val="5"/>
            <w:shd w:val="clear" w:color="auto" w:fill="auto"/>
          </w:tcPr>
          <w:p w14:paraId="2869EFBE" w14:textId="77777777" w:rsidR="00E7644A" w:rsidRPr="00F65B1E" w:rsidRDefault="00E7644A" w:rsidP="00E7644A">
            <w:pPr>
              <w:pStyle w:val="NoSpacing"/>
              <w:rPr>
                <w:rFonts w:ascii="Browallia New" w:hAnsi="Browallia New" w:cs="Browallia New"/>
                <w:color w:val="000000" w:themeColor="text1"/>
                <w:spacing w:val="-6"/>
                <w:sz w:val="28"/>
              </w:rPr>
            </w:pPr>
            <w:r w:rsidRPr="00F65B1E">
              <w:rPr>
                <w:rFonts w:ascii="Browallia New" w:hAnsi="Browallia New" w:cs="Browallia New"/>
                <w:color w:val="000000" w:themeColor="text1"/>
                <w:spacing w:val="-6"/>
                <w:sz w:val="28"/>
              </w:rPr>
              <w:t>Total other current receivables - net</w:t>
            </w:r>
          </w:p>
        </w:tc>
        <w:tc>
          <w:tcPr>
            <w:tcW w:w="1513" w:type="dxa"/>
            <w:shd w:val="clear" w:color="auto" w:fill="auto"/>
            <w:vAlign w:val="bottom"/>
          </w:tcPr>
          <w:p w14:paraId="031F0DD1" w14:textId="60535DCB" w:rsidR="00E7644A" w:rsidRPr="00F65B1E" w:rsidRDefault="00E7644A" w:rsidP="00E7644A">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727</w:t>
            </w:r>
            <w:r w:rsidRPr="00FD6E85">
              <w:rPr>
                <w:rFonts w:ascii="Browallia New" w:hAnsi="Browallia New" w:cs="Browallia New"/>
                <w:color w:val="000000" w:themeColor="text1"/>
                <w:sz w:val="28"/>
              </w:rPr>
              <w:t>,</w:t>
            </w:r>
            <w:r>
              <w:rPr>
                <w:rFonts w:ascii="Browallia New" w:hAnsi="Browallia New" w:cs="Browallia New"/>
                <w:color w:val="000000" w:themeColor="text1"/>
                <w:sz w:val="28"/>
              </w:rPr>
              <w:t>671</w:t>
            </w:r>
            <w:r w:rsidRPr="00FD6E85">
              <w:rPr>
                <w:rFonts w:ascii="Browallia New" w:hAnsi="Browallia New" w:cs="Browallia New"/>
                <w:color w:val="000000" w:themeColor="text1"/>
                <w:sz w:val="28"/>
              </w:rPr>
              <w:t>.</w:t>
            </w:r>
            <w:r>
              <w:rPr>
                <w:rFonts w:ascii="Browallia New" w:hAnsi="Browallia New" w:cs="Browallia New"/>
                <w:color w:val="000000" w:themeColor="text1"/>
                <w:sz w:val="28"/>
              </w:rPr>
              <w:t>22</w:t>
            </w:r>
          </w:p>
        </w:tc>
        <w:tc>
          <w:tcPr>
            <w:tcW w:w="1547" w:type="dxa"/>
            <w:shd w:val="clear" w:color="auto" w:fill="auto"/>
            <w:vAlign w:val="bottom"/>
          </w:tcPr>
          <w:p w14:paraId="5961AA78" w14:textId="79C5992A" w:rsidR="00E7644A" w:rsidRPr="00F65B1E" w:rsidRDefault="00E7644A" w:rsidP="00E7644A">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sz w:val="27"/>
                <w:szCs w:val="27"/>
              </w:rPr>
              <w:t>4</w:t>
            </w:r>
            <w:r w:rsidRPr="000314BE">
              <w:rPr>
                <w:rFonts w:ascii="Browallia New" w:hAnsi="Browallia New" w:cs="Browallia New"/>
                <w:sz w:val="27"/>
                <w:szCs w:val="27"/>
              </w:rPr>
              <w:t>,</w:t>
            </w:r>
            <w:r>
              <w:rPr>
                <w:rFonts w:ascii="Browallia New" w:hAnsi="Browallia New" w:cs="Browallia New"/>
                <w:sz w:val="27"/>
                <w:szCs w:val="27"/>
              </w:rPr>
              <w:t>407</w:t>
            </w:r>
            <w:r w:rsidRPr="000314BE">
              <w:rPr>
                <w:rFonts w:ascii="Browallia New" w:hAnsi="Browallia New" w:cs="Browallia New"/>
                <w:sz w:val="27"/>
                <w:szCs w:val="27"/>
              </w:rPr>
              <w:t>,</w:t>
            </w:r>
            <w:r>
              <w:rPr>
                <w:rFonts w:ascii="Browallia New" w:hAnsi="Browallia New" w:cs="Browallia New"/>
                <w:sz w:val="27"/>
                <w:szCs w:val="27"/>
              </w:rPr>
              <w:t>671</w:t>
            </w:r>
            <w:r w:rsidRPr="000314BE">
              <w:rPr>
                <w:rFonts w:ascii="Browallia New" w:hAnsi="Browallia New" w:cs="Browallia New"/>
                <w:sz w:val="27"/>
                <w:szCs w:val="27"/>
              </w:rPr>
              <w:t>.</w:t>
            </w:r>
            <w:r>
              <w:rPr>
                <w:rFonts w:ascii="Browallia New" w:hAnsi="Browallia New" w:cs="Browallia New"/>
                <w:sz w:val="27"/>
                <w:szCs w:val="27"/>
              </w:rPr>
              <w:t>23</w:t>
            </w:r>
          </w:p>
        </w:tc>
        <w:tc>
          <w:tcPr>
            <w:tcW w:w="1530" w:type="dxa"/>
            <w:shd w:val="clear" w:color="auto" w:fill="auto"/>
            <w:vAlign w:val="bottom"/>
          </w:tcPr>
          <w:p w14:paraId="12D5A97F" w14:textId="7300E4C0" w:rsidR="00E7644A" w:rsidRPr="00F65B1E" w:rsidRDefault="00E7644A" w:rsidP="00E7644A">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11,682,538.11</w:t>
            </w:r>
          </w:p>
        </w:tc>
        <w:tc>
          <w:tcPr>
            <w:tcW w:w="1441" w:type="dxa"/>
            <w:shd w:val="clear" w:color="auto" w:fill="auto"/>
            <w:vAlign w:val="bottom"/>
          </w:tcPr>
          <w:p w14:paraId="29D426D5" w14:textId="3A613175" w:rsidR="00E7644A" w:rsidRPr="00F65B1E" w:rsidRDefault="00E7644A" w:rsidP="00E7644A">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sz w:val="27"/>
                <w:szCs w:val="27"/>
              </w:rPr>
              <w:t>13</w:t>
            </w:r>
            <w:r w:rsidRPr="000314BE">
              <w:rPr>
                <w:rFonts w:ascii="Browallia New" w:hAnsi="Browallia New" w:cs="Browallia New"/>
                <w:sz w:val="27"/>
                <w:szCs w:val="27"/>
              </w:rPr>
              <w:t>,</w:t>
            </w:r>
            <w:r>
              <w:rPr>
                <w:rFonts w:ascii="Browallia New" w:hAnsi="Browallia New" w:cs="Browallia New"/>
                <w:sz w:val="27"/>
                <w:szCs w:val="27"/>
              </w:rPr>
              <w:t>334</w:t>
            </w:r>
            <w:r w:rsidRPr="000314BE">
              <w:rPr>
                <w:rFonts w:ascii="Browallia New" w:hAnsi="Browallia New" w:cs="Browallia New"/>
                <w:sz w:val="27"/>
                <w:szCs w:val="27"/>
              </w:rPr>
              <w:t>,</w:t>
            </w:r>
            <w:r>
              <w:rPr>
                <w:rFonts w:ascii="Browallia New" w:hAnsi="Browallia New" w:cs="Browallia New"/>
                <w:sz w:val="27"/>
                <w:szCs w:val="27"/>
              </w:rPr>
              <w:t>458</w:t>
            </w:r>
            <w:r w:rsidRPr="000314BE">
              <w:rPr>
                <w:rFonts w:ascii="Browallia New" w:hAnsi="Browallia New" w:cs="Browallia New"/>
                <w:sz w:val="27"/>
                <w:szCs w:val="27"/>
              </w:rPr>
              <w:t>.</w:t>
            </w:r>
            <w:r>
              <w:rPr>
                <w:rFonts w:ascii="Browallia New" w:hAnsi="Browallia New" w:cs="Browallia New"/>
                <w:sz w:val="27"/>
                <w:szCs w:val="27"/>
              </w:rPr>
              <w:t>66</w:t>
            </w:r>
          </w:p>
        </w:tc>
      </w:tr>
      <w:tr w:rsidR="00E7644A" w:rsidRPr="00F65B1E" w14:paraId="288C4E0C" w14:textId="77777777" w:rsidTr="00E7644A">
        <w:tblPrEx>
          <w:tblLook w:val="0400" w:firstRow="0" w:lastRow="0" w:firstColumn="0" w:lastColumn="0" w:noHBand="0" w:noVBand="1"/>
        </w:tblPrEx>
        <w:trPr>
          <w:trHeight w:val="70"/>
        </w:trPr>
        <w:tc>
          <w:tcPr>
            <w:tcW w:w="3123" w:type="dxa"/>
            <w:gridSpan w:val="5"/>
            <w:shd w:val="clear" w:color="auto" w:fill="auto"/>
          </w:tcPr>
          <w:p w14:paraId="706D6611" w14:textId="77777777" w:rsidR="00E7644A" w:rsidRPr="00F65B1E" w:rsidRDefault="00E7644A" w:rsidP="00E7644A">
            <w:pPr>
              <w:pStyle w:val="NoSpacing"/>
              <w:rPr>
                <w:rFonts w:ascii="Browallia New" w:hAnsi="Browallia New" w:cs="Browallia New"/>
                <w:color w:val="000000" w:themeColor="text1"/>
                <w:sz w:val="28"/>
              </w:rPr>
            </w:pPr>
            <w:r w:rsidRPr="00F65B1E">
              <w:rPr>
                <w:rFonts w:ascii="Browallia New" w:hAnsi="Browallia New" w:cs="Browallia New"/>
                <w:color w:val="000000" w:themeColor="text1"/>
                <w:sz w:val="28"/>
              </w:rPr>
              <w:t>Total trade accounts and other</w:t>
            </w:r>
          </w:p>
          <w:p w14:paraId="2FF1877F" w14:textId="77777777" w:rsidR="00E7644A" w:rsidRPr="00F65B1E" w:rsidRDefault="00E7644A" w:rsidP="00E7644A">
            <w:pPr>
              <w:pStyle w:val="NoSpacing"/>
              <w:rPr>
                <w:rFonts w:ascii="Browallia New" w:hAnsi="Browallia New" w:cs="Browallia New"/>
                <w:color w:val="000000" w:themeColor="text1"/>
                <w:spacing w:val="-6"/>
                <w:sz w:val="28"/>
              </w:rPr>
            </w:pPr>
            <w:r w:rsidRPr="00F65B1E">
              <w:rPr>
                <w:rFonts w:ascii="Browallia New" w:hAnsi="Browallia New" w:cs="Browallia New"/>
                <w:color w:val="000000" w:themeColor="text1"/>
                <w:sz w:val="28"/>
              </w:rPr>
              <w:t xml:space="preserve">    current receivable - net</w:t>
            </w:r>
          </w:p>
        </w:tc>
        <w:tc>
          <w:tcPr>
            <w:tcW w:w="1513" w:type="dxa"/>
            <w:shd w:val="clear" w:color="auto" w:fill="auto"/>
            <w:vAlign w:val="bottom"/>
          </w:tcPr>
          <w:p w14:paraId="5FE7ED93" w14:textId="67B08D73" w:rsidR="00E7644A" w:rsidRPr="00F65B1E" w:rsidRDefault="00E7644A" w:rsidP="00E7644A">
            <w:pPr>
              <w:pStyle w:val="NoSpacing"/>
              <w:pBdr>
                <w:bottom w:val="double" w:sz="4" w:space="0" w:color="auto"/>
              </w:pBdr>
              <w:tabs>
                <w:tab w:val="left" w:pos="567"/>
                <w:tab w:val="left" w:pos="709"/>
              </w:tabs>
              <w:jc w:val="right"/>
              <w:rPr>
                <w:rFonts w:ascii="Browallia New" w:hAnsi="Browallia New" w:cs="Browallia New"/>
                <w:color w:val="000000" w:themeColor="text1"/>
                <w:sz w:val="28"/>
                <w:cs/>
              </w:rPr>
            </w:pPr>
            <w:r>
              <w:rPr>
                <w:rFonts w:ascii="Browallia New" w:hAnsi="Browallia New" w:cs="Browallia New"/>
                <w:color w:val="000000" w:themeColor="text1"/>
                <w:sz w:val="28"/>
              </w:rPr>
              <w:t>727</w:t>
            </w:r>
            <w:r w:rsidRPr="00FD6E85">
              <w:rPr>
                <w:rFonts w:ascii="Browallia New" w:hAnsi="Browallia New" w:cs="Browallia New"/>
                <w:color w:val="000000" w:themeColor="text1"/>
                <w:sz w:val="28"/>
              </w:rPr>
              <w:t>,</w:t>
            </w:r>
            <w:r>
              <w:rPr>
                <w:rFonts w:ascii="Browallia New" w:hAnsi="Browallia New" w:cs="Browallia New"/>
                <w:color w:val="000000" w:themeColor="text1"/>
                <w:sz w:val="28"/>
              </w:rPr>
              <w:t>671</w:t>
            </w:r>
            <w:r w:rsidRPr="00FD6E85">
              <w:rPr>
                <w:rFonts w:ascii="Browallia New" w:hAnsi="Browallia New" w:cs="Browallia New"/>
                <w:color w:val="000000" w:themeColor="text1"/>
                <w:sz w:val="28"/>
              </w:rPr>
              <w:t>.</w:t>
            </w:r>
            <w:r>
              <w:rPr>
                <w:rFonts w:ascii="Browallia New" w:hAnsi="Browallia New" w:cs="Browallia New"/>
                <w:color w:val="000000" w:themeColor="text1"/>
                <w:sz w:val="28"/>
              </w:rPr>
              <w:t>22</w:t>
            </w:r>
          </w:p>
        </w:tc>
        <w:tc>
          <w:tcPr>
            <w:tcW w:w="1547" w:type="dxa"/>
            <w:shd w:val="clear" w:color="auto" w:fill="auto"/>
            <w:vAlign w:val="bottom"/>
          </w:tcPr>
          <w:p w14:paraId="7F9B7E49" w14:textId="66A4B2FC" w:rsidR="00E7644A" w:rsidRPr="00F65B1E" w:rsidRDefault="00E7644A" w:rsidP="00E7644A">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sz w:val="27"/>
                <w:szCs w:val="27"/>
              </w:rPr>
              <w:t>4</w:t>
            </w:r>
            <w:r w:rsidRPr="000314BE">
              <w:rPr>
                <w:rFonts w:ascii="Browallia New" w:hAnsi="Browallia New" w:cs="Browallia New"/>
                <w:sz w:val="27"/>
                <w:szCs w:val="27"/>
              </w:rPr>
              <w:t>,</w:t>
            </w:r>
            <w:r>
              <w:rPr>
                <w:rFonts w:ascii="Browallia New" w:hAnsi="Browallia New" w:cs="Browallia New"/>
                <w:sz w:val="27"/>
                <w:szCs w:val="27"/>
              </w:rPr>
              <w:t>407</w:t>
            </w:r>
            <w:r w:rsidRPr="000314BE">
              <w:rPr>
                <w:rFonts w:ascii="Browallia New" w:hAnsi="Browallia New" w:cs="Browallia New"/>
                <w:sz w:val="27"/>
                <w:szCs w:val="27"/>
              </w:rPr>
              <w:t>,</w:t>
            </w:r>
            <w:r>
              <w:rPr>
                <w:rFonts w:ascii="Browallia New" w:hAnsi="Browallia New" w:cs="Browallia New"/>
                <w:sz w:val="27"/>
                <w:szCs w:val="27"/>
              </w:rPr>
              <w:t>671</w:t>
            </w:r>
            <w:r w:rsidRPr="000314BE">
              <w:rPr>
                <w:rFonts w:ascii="Browallia New" w:hAnsi="Browallia New" w:cs="Browallia New"/>
                <w:sz w:val="27"/>
                <w:szCs w:val="27"/>
              </w:rPr>
              <w:t>.</w:t>
            </w:r>
            <w:r>
              <w:rPr>
                <w:rFonts w:ascii="Browallia New" w:hAnsi="Browallia New" w:cs="Browallia New"/>
                <w:sz w:val="27"/>
                <w:szCs w:val="27"/>
              </w:rPr>
              <w:t>23</w:t>
            </w:r>
          </w:p>
        </w:tc>
        <w:tc>
          <w:tcPr>
            <w:tcW w:w="1530" w:type="dxa"/>
            <w:shd w:val="clear" w:color="auto" w:fill="auto"/>
            <w:vAlign w:val="bottom"/>
          </w:tcPr>
          <w:p w14:paraId="0B48AE1C" w14:textId="7D162C2B" w:rsidR="00E7644A" w:rsidRPr="00F65B1E" w:rsidRDefault="00E7644A" w:rsidP="00E7644A">
            <w:pPr>
              <w:pStyle w:val="NoSpacing"/>
              <w:pBdr>
                <w:bottom w:val="double" w:sz="4" w:space="0"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11,682,538.11</w:t>
            </w:r>
          </w:p>
        </w:tc>
        <w:tc>
          <w:tcPr>
            <w:tcW w:w="1441" w:type="dxa"/>
            <w:shd w:val="clear" w:color="auto" w:fill="auto"/>
            <w:vAlign w:val="bottom"/>
          </w:tcPr>
          <w:p w14:paraId="483807B4" w14:textId="3AB3A2BF" w:rsidR="00E7644A" w:rsidRPr="00F65B1E" w:rsidRDefault="00E7644A" w:rsidP="00E7644A">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sz w:val="27"/>
                <w:szCs w:val="27"/>
              </w:rPr>
              <w:t>13</w:t>
            </w:r>
            <w:r w:rsidRPr="000314BE">
              <w:rPr>
                <w:rFonts w:ascii="Browallia New" w:hAnsi="Browallia New" w:cs="Browallia New"/>
                <w:sz w:val="27"/>
                <w:szCs w:val="27"/>
              </w:rPr>
              <w:t>,</w:t>
            </w:r>
            <w:r>
              <w:rPr>
                <w:rFonts w:ascii="Browallia New" w:hAnsi="Browallia New" w:cs="Browallia New"/>
                <w:sz w:val="27"/>
                <w:szCs w:val="27"/>
              </w:rPr>
              <w:t>334</w:t>
            </w:r>
            <w:r w:rsidRPr="000314BE">
              <w:rPr>
                <w:rFonts w:ascii="Browallia New" w:hAnsi="Browallia New" w:cs="Browallia New"/>
                <w:sz w:val="27"/>
                <w:szCs w:val="27"/>
              </w:rPr>
              <w:t>,</w:t>
            </w:r>
            <w:r>
              <w:rPr>
                <w:rFonts w:ascii="Browallia New" w:hAnsi="Browallia New" w:cs="Browallia New"/>
                <w:sz w:val="27"/>
                <w:szCs w:val="27"/>
              </w:rPr>
              <w:t>458</w:t>
            </w:r>
            <w:r w:rsidRPr="000314BE">
              <w:rPr>
                <w:rFonts w:ascii="Browallia New" w:hAnsi="Browallia New" w:cs="Browallia New"/>
                <w:sz w:val="27"/>
                <w:szCs w:val="27"/>
              </w:rPr>
              <w:t>.</w:t>
            </w:r>
            <w:r>
              <w:rPr>
                <w:rFonts w:ascii="Browallia New" w:hAnsi="Browallia New" w:cs="Browallia New"/>
                <w:sz w:val="27"/>
                <w:szCs w:val="27"/>
              </w:rPr>
              <w:t>66</w:t>
            </w:r>
          </w:p>
        </w:tc>
      </w:tr>
    </w:tbl>
    <w:p w14:paraId="1E02D2D3" w14:textId="37602B87" w:rsidR="0069040A" w:rsidRDefault="0069040A" w:rsidP="00E06BFD">
      <w:pPr>
        <w:pStyle w:val="NoSpacing"/>
        <w:rPr>
          <w:rFonts w:ascii="Browallia New" w:hAnsi="Browallia New" w:cs="Browallia New"/>
          <w:sz w:val="28"/>
        </w:rPr>
      </w:pPr>
    </w:p>
    <w:p w14:paraId="7F729CCD" w14:textId="7D30FC1D" w:rsidR="00891D4B" w:rsidRDefault="00891D4B" w:rsidP="00891D4B">
      <w:pPr>
        <w:pStyle w:val="NoSpacing"/>
        <w:spacing w:after="100"/>
        <w:rPr>
          <w:rFonts w:ascii="Browallia New" w:hAnsi="Browallia New" w:cs="Browallia New"/>
          <w:b/>
          <w:bCs/>
          <w:color w:val="000000" w:themeColor="text1"/>
          <w:sz w:val="28"/>
        </w:rPr>
      </w:pPr>
      <w:r w:rsidRPr="00971CE6">
        <w:rPr>
          <w:rFonts w:ascii="Browallia New" w:hAnsi="Browallia New" w:cs="Browallia New"/>
          <w:b/>
          <w:bCs/>
          <w:color w:val="000000" w:themeColor="text1"/>
          <w:sz w:val="28"/>
        </w:rPr>
        <w:t>5.</w:t>
      </w:r>
      <w:r w:rsidRPr="00971CE6">
        <w:rPr>
          <w:rFonts w:ascii="Browallia New" w:hAnsi="Browallia New" w:cs="Browallia New"/>
          <w:b/>
          <w:bCs/>
          <w:color w:val="000000" w:themeColor="text1"/>
          <w:sz w:val="28"/>
        </w:rPr>
        <w:tab/>
        <w:t>RELATED PARTIES TRANSACTIONS</w:t>
      </w:r>
      <w:r>
        <w:rPr>
          <w:rFonts w:ascii="Browallia New" w:hAnsi="Browallia New" w:cs="Browallia New"/>
          <w:b/>
          <w:bCs/>
          <w:color w:val="000000" w:themeColor="text1"/>
          <w:sz w:val="28"/>
        </w:rPr>
        <w:t xml:space="preserve"> (</w:t>
      </w:r>
      <w:proofErr w:type="spellStart"/>
      <w:r>
        <w:rPr>
          <w:rFonts w:ascii="Browallia New" w:hAnsi="Browallia New" w:cs="Browallia New"/>
          <w:b/>
          <w:bCs/>
          <w:color w:val="000000" w:themeColor="text1"/>
          <w:sz w:val="28"/>
        </w:rPr>
        <w:t>Con’t</w:t>
      </w:r>
      <w:proofErr w:type="spellEnd"/>
      <w:r>
        <w:rPr>
          <w:rFonts w:ascii="Browallia New" w:hAnsi="Browallia New" w:cs="Browallia New"/>
          <w:b/>
          <w:bCs/>
          <w:color w:val="000000" w:themeColor="text1"/>
          <w:sz w:val="28"/>
        </w:rPr>
        <w:t>)</w:t>
      </w:r>
    </w:p>
    <w:p w14:paraId="5B44DEBE" w14:textId="245C3893" w:rsidR="005943EC" w:rsidRPr="00CF1429" w:rsidRDefault="005943EC" w:rsidP="00CF1429">
      <w:pPr>
        <w:pStyle w:val="NoSpacing"/>
        <w:tabs>
          <w:tab w:val="left" w:pos="709"/>
        </w:tabs>
        <w:spacing w:after="120"/>
        <w:rPr>
          <w:rFonts w:ascii="Browallia New" w:hAnsi="Browallia New" w:cs="Browallia New"/>
          <w:color w:val="000000" w:themeColor="text1"/>
          <w:sz w:val="28"/>
        </w:rPr>
      </w:pPr>
      <w:r w:rsidRPr="00F65B1E">
        <w:rPr>
          <w:rFonts w:ascii="Browallia New" w:hAnsi="Browallia New" w:cs="Browallia New"/>
          <w:color w:val="000000" w:themeColor="text1"/>
          <w:sz w:val="28"/>
        </w:rPr>
        <w:t>5.2</w:t>
      </w:r>
      <w:r w:rsidRPr="00F65B1E">
        <w:rPr>
          <w:rFonts w:ascii="Browallia New" w:hAnsi="Browallia New" w:cs="Browallia New"/>
          <w:color w:val="000000" w:themeColor="text1"/>
          <w:sz w:val="28"/>
        </w:rPr>
        <w:tab/>
        <w:t xml:space="preserve">The outstanding balance of accounts with related parties are as </w:t>
      </w:r>
      <w:proofErr w:type="gramStart"/>
      <w:r w:rsidRPr="00F65B1E">
        <w:rPr>
          <w:rFonts w:ascii="Browallia New" w:hAnsi="Browallia New" w:cs="Browallia New"/>
          <w:color w:val="000000" w:themeColor="text1"/>
          <w:sz w:val="28"/>
        </w:rPr>
        <w:t>follows.-</w:t>
      </w:r>
      <w:proofErr w:type="gramEnd"/>
      <w:r>
        <w:rPr>
          <w:rFonts w:ascii="Browallia New" w:hAnsi="Browallia New" w:cs="Browallia New"/>
          <w:color w:val="000000" w:themeColor="text1"/>
          <w:sz w:val="28"/>
        </w:rPr>
        <w:t xml:space="preserve"> (</w:t>
      </w:r>
      <w:proofErr w:type="spellStart"/>
      <w:r>
        <w:rPr>
          <w:rFonts w:ascii="Browallia New" w:hAnsi="Browallia New" w:cs="Browallia New"/>
          <w:color w:val="000000" w:themeColor="text1"/>
          <w:sz w:val="28"/>
        </w:rPr>
        <w:t>Con’t</w:t>
      </w:r>
      <w:proofErr w:type="spellEnd"/>
      <w:r>
        <w:rPr>
          <w:rFonts w:ascii="Browallia New" w:hAnsi="Browallia New" w:cs="Browallia New"/>
          <w:color w:val="000000" w:themeColor="text1"/>
          <w:sz w:val="28"/>
        </w:rPr>
        <w:t>)</w:t>
      </w:r>
    </w:p>
    <w:tbl>
      <w:tblPr>
        <w:tblW w:w="9154" w:type="dxa"/>
        <w:tblInd w:w="675" w:type="dxa"/>
        <w:tblLayout w:type="fixed"/>
        <w:tblLook w:val="04A0" w:firstRow="1" w:lastRow="0" w:firstColumn="1" w:lastColumn="0" w:noHBand="0" w:noVBand="1"/>
      </w:tblPr>
      <w:tblGrid>
        <w:gridCol w:w="246"/>
        <w:gridCol w:w="8"/>
        <w:gridCol w:w="467"/>
        <w:gridCol w:w="2402"/>
        <w:gridCol w:w="1513"/>
        <w:gridCol w:w="1547"/>
        <w:gridCol w:w="1530"/>
        <w:gridCol w:w="1441"/>
      </w:tblGrid>
      <w:tr w:rsidR="00891D4B" w:rsidRPr="00F65B1E" w14:paraId="21782A13" w14:textId="77777777" w:rsidTr="007B275F">
        <w:trPr>
          <w:trHeight w:val="386"/>
        </w:trPr>
        <w:tc>
          <w:tcPr>
            <w:tcW w:w="254" w:type="dxa"/>
            <w:gridSpan w:val="2"/>
            <w:vAlign w:val="bottom"/>
          </w:tcPr>
          <w:p w14:paraId="29CC652B" w14:textId="77777777" w:rsidR="00891D4B" w:rsidRPr="00F65B1E" w:rsidRDefault="00891D4B" w:rsidP="007B275F">
            <w:pPr>
              <w:pStyle w:val="NoSpacing"/>
              <w:tabs>
                <w:tab w:val="left" w:pos="567"/>
              </w:tabs>
              <w:jc w:val="center"/>
              <w:rPr>
                <w:rFonts w:ascii="Browallia New" w:hAnsi="Browallia New" w:cs="Browallia New"/>
                <w:color w:val="000000" w:themeColor="text1"/>
                <w:sz w:val="28"/>
              </w:rPr>
            </w:pPr>
          </w:p>
        </w:tc>
        <w:tc>
          <w:tcPr>
            <w:tcW w:w="467" w:type="dxa"/>
            <w:vAlign w:val="bottom"/>
          </w:tcPr>
          <w:p w14:paraId="2151F0B3" w14:textId="77777777" w:rsidR="00891D4B" w:rsidRPr="00F65B1E" w:rsidRDefault="00891D4B" w:rsidP="007B275F">
            <w:pPr>
              <w:pStyle w:val="NoSpacing"/>
              <w:tabs>
                <w:tab w:val="left" w:pos="567"/>
              </w:tabs>
              <w:jc w:val="center"/>
              <w:rPr>
                <w:rFonts w:ascii="Browallia New" w:hAnsi="Browallia New" w:cs="Browallia New"/>
                <w:color w:val="000000" w:themeColor="text1"/>
                <w:sz w:val="28"/>
              </w:rPr>
            </w:pPr>
          </w:p>
        </w:tc>
        <w:tc>
          <w:tcPr>
            <w:tcW w:w="2402" w:type="dxa"/>
            <w:vAlign w:val="bottom"/>
          </w:tcPr>
          <w:p w14:paraId="5F8BC0D7" w14:textId="77777777" w:rsidR="00891D4B" w:rsidRPr="00F65B1E" w:rsidRDefault="00891D4B" w:rsidP="007B275F">
            <w:pPr>
              <w:pStyle w:val="NoSpacing"/>
              <w:tabs>
                <w:tab w:val="left" w:pos="567"/>
              </w:tabs>
              <w:jc w:val="center"/>
              <w:rPr>
                <w:rFonts w:ascii="Browallia New" w:hAnsi="Browallia New" w:cs="Browallia New"/>
                <w:color w:val="000000" w:themeColor="text1"/>
                <w:sz w:val="28"/>
              </w:rPr>
            </w:pPr>
          </w:p>
        </w:tc>
        <w:tc>
          <w:tcPr>
            <w:tcW w:w="6031" w:type="dxa"/>
            <w:gridSpan w:val="4"/>
            <w:vAlign w:val="bottom"/>
          </w:tcPr>
          <w:p w14:paraId="0F71F2B1" w14:textId="77777777" w:rsidR="00891D4B" w:rsidRPr="00F65B1E" w:rsidRDefault="00891D4B" w:rsidP="007B275F">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F65B1E">
              <w:rPr>
                <w:rFonts w:ascii="Browallia New" w:hAnsi="Browallia New" w:cs="Browallia New"/>
                <w:color w:val="000000" w:themeColor="text1"/>
                <w:sz w:val="28"/>
              </w:rPr>
              <w:t>Unit :</w:t>
            </w:r>
            <w:proofErr w:type="gramEnd"/>
            <w:r w:rsidRPr="00F65B1E">
              <w:rPr>
                <w:rFonts w:ascii="Browallia New" w:hAnsi="Browallia New" w:cs="Browallia New"/>
                <w:color w:val="000000" w:themeColor="text1"/>
                <w:sz w:val="28"/>
              </w:rPr>
              <w:t xml:space="preserve"> Baht</w:t>
            </w:r>
          </w:p>
        </w:tc>
      </w:tr>
      <w:tr w:rsidR="00891D4B" w:rsidRPr="00F65B1E" w14:paraId="1AD243CE" w14:textId="77777777" w:rsidTr="007B275F">
        <w:tblPrEx>
          <w:tblLook w:val="0400" w:firstRow="0" w:lastRow="0" w:firstColumn="0" w:lastColumn="0" w:noHBand="0" w:noVBand="1"/>
        </w:tblPrEx>
        <w:trPr>
          <w:trHeight w:val="369"/>
        </w:trPr>
        <w:tc>
          <w:tcPr>
            <w:tcW w:w="246" w:type="dxa"/>
            <w:shd w:val="clear" w:color="auto" w:fill="auto"/>
            <w:vAlign w:val="bottom"/>
          </w:tcPr>
          <w:p w14:paraId="19F2D01B" w14:textId="77777777" w:rsidR="00891D4B" w:rsidRPr="00F65B1E" w:rsidRDefault="00891D4B" w:rsidP="007B275F">
            <w:pPr>
              <w:pStyle w:val="NoSpacing"/>
              <w:tabs>
                <w:tab w:val="left" w:pos="567"/>
              </w:tabs>
              <w:jc w:val="center"/>
              <w:rPr>
                <w:rFonts w:ascii="Browallia New" w:hAnsi="Browallia New" w:cs="Browallia New"/>
                <w:color w:val="000000" w:themeColor="text1"/>
                <w:sz w:val="28"/>
              </w:rPr>
            </w:pPr>
          </w:p>
        </w:tc>
        <w:tc>
          <w:tcPr>
            <w:tcW w:w="475" w:type="dxa"/>
            <w:gridSpan w:val="2"/>
            <w:shd w:val="clear" w:color="auto" w:fill="auto"/>
            <w:vAlign w:val="bottom"/>
          </w:tcPr>
          <w:p w14:paraId="13264DF0" w14:textId="77777777" w:rsidR="00891D4B" w:rsidRPr="00F65B1E" w:rsidRDefault="00891D4B" w:rsidP="007B275F">
            <w:pPr>
              <w:pStyle w:val="NoSpacing"/>
              <w:tabs>
                <w:tab w:val="left" w:pos="567"/>
              </w:tabs>
              <w:jc w:val="center"/>
              <w:rPr>
                <w:rFonts w:ascii="Browallia New" w:hAnsi="Browallia New" w:cs="Browallia New"/>
                <w:color w:val="000000" w:themeColor="text1"/>
                <w:sz w:val="28"/>
              </w:rPr>
            </w:pPr>
          </w:p>
        </w:tc>
        <w:tc>
          <w:tcPr>
            <w:tcW w:w="2402" w:type="dxa"/>
            <w:shd w:val="clear" w:color="auto" w:fill="auto"/>
            <w:vAlign w:val="bottom"/>
          </w:tcPr>
          <w:p w14:paraId="3F88B785" w14:textId="77777777" w:rsidR="00891D4B" w:rsidRPr="00F65B1E" w:rsidRDefault="00891D4B" w:rsidP="007B275F">
            <w:pPr>
              <w:pStyle w:val="NoSpacing"/>
              <w:tabs>
                <w:tab w:val="left" w:pos="567"/>
              </w:tabs>
              <w:jc w:val="center"/>
              <w:rPr>
                <w:rFonts w:ascii="Browallia New" w:hAnsi="Browallia New" w:cs="Browallia New"/>
                <w:color w:val="000000" w:themeColor="text1"/>
                <w:sz w:val="28"/>
              </w:rPr>
            </w:pPr>
          </w:p>
        </w:tc>
        <w:tc>
          <w:tcPr>
            <w:tcW w:w="3060" w:type="dxa"/>
            <w:gridSpan w:val="2"/>
            <w:shd w:val="clear" w:color="auto" w:fill="auto"/>
            <w:vAlign w:val="bottom"/>
          </w:tcPr>
          <w:p w14:paraId="7AF54028" w14:textId="77777777" w:rsidR="00891D4B" w:rsidRPr="00F65B1E" w:rsidRDefault="00891D4B" w:rsidP="007B275F">
            <w:pPr>
              <w:pStyle w:val="NoSpacing"/>
              <w:pBdr>
                <w:bottom w:val="single" w:sz="4" w:space="1" w:color="auto"/>
              </w:pBdr>
              <w:tabs>
                <w:tab w:val="left" w:pos="567"/>
              </w:tabs>
              <w:jc w:val="center"/>
              <w:rPr>
                <w:rFonts w:ascii="Browallia New" w:hAnsi="Browallia New" w:cs="Browallia New"/>
                <w:color w:val="000000" w:themeColor="text1"/>
                <w:sz w:val="28"/>
              </w:rPr>
            </w:pPr>
            <w:r w:rsidRPr="00F65B1E">
              <w:rPr>
                <w:rFonts w:ascii="Browallia New" w:hAnsi="Browallia New" w:cs="Browallia New"/>
                <w:color w:val="000000" w:themeColor="text1"/>
                <w:sz w:val="28"/>
              </w:rPr>
              <w:t>Consolidated</w:t>
            </w:r>
          </w:p>
        </w:tc>
        <w:tc>
          <w:tcPr>
            <w:tcW w:w="2971" w:type="dxa"/>
            <w:gridSpan w:val="2"/>
            <w:shd w:val="clear" w:color="auto" w:fill="auto"/>
            <w:vAlign w:val="bottom"/>
          </w:tcPr>
          <w:p w14:paraId="2DAB2C61" w14:textId="77777777" w:rsidR="00891D4B" w:rsidRPr="00F65B1E" w:rsidRDefault="00891D4B" w:rsidP="007B275F">
            <w:pPr>
              <w:pStyle w:val="NoSpacing"/>
              <w:pBdr>
                <w:bottom w:val="single" w:sz="4" w:space="1" w:color="auto"/>
              </w:pBdr>
              <w:tabs>
                <w:tab w:val="left" w:pos="567"/>
              </w:tabs>
              <w:jc w:val="center"/>
              <w:rPr>
                <w:rFonts w:ascii="Browallia New" w:hAnsi="Browallia New" w:cs="Browallia New"/>
                <w:color w:val="000000" w:themeColor="text1"/>
                <w:sz w:val="28"/>
              </w:rPr>
            </w:pPr>
            <w:r w:rsidRPr="00F65B1E">
              <w:rPr>
                <w:rFonts w:ascii="Browallia New" w:hAnsi="Browallia New" w:cs="Browallia New"/>
                <w:color w:val="000000" w:themeColor="text1"/>
                <w:sz w:val="28"/>
              </w:rPr>
              <w:t>Separate</w:t>
            </w:r>
          </w:p>
        </w:tc>
      </w:tr>
      <w:tr w:rsidR="00891D4B" w:rsidRPr="00F65B1E" w14:paraId="22719177" w14:textId="77777777" w:rsidTr="007B275F">
        <w:tblPrEx>
          <w:tblLook w:val="0400" w:firstRow="0" w:lastRow="0" w:firstColumn="0" w:lastColumn="0" w:noHBand="0" w:noVBand="1"/>
        </w:tblPrEx>
        <w:trPr>
          <w:trHeight w:val="386"/>
        </w:trPr>
        <w:tc>
          <w:tcPr>
            <w:tcW w:w="246" w:type="dxa"/>
            <w:shd w:val="clear" w:color="auto" w:fill="auto"/>
            <w:vAlign w:val="bottom"/>
          </w:tcPr>
          <w:p w14:paraId="0F800304" w14:textId="77777777" w:rsidR="00891D4B" w:rsidRPr="00F65B1E" w:rsidRDefault="00891D4B" w:rsidP="007B275F">
            <w:pPr>
              <w:pStyle w:val="NoSpacing"/>
              <w:tabs>
                <w:tab w:val="left" w:pos="567"/>
              </w:tabs>
              <w:jc w:val="center"/>
              <w:rPr>
                <w:rFonts w:ascii="Browallia New" w:hAnsi="Browallia New" w:cs="Browallia New"/>
                <w:color w:val="000000" w:themeColor="text1"/>
                <w:sz w:val="28"/>
              </w:rPr>
            </w:pPr>
          </w:p>
        </w:tc>
        <w:tc>
          <w:tcPr>
            <w:tcW w:w="475" w:type="dxa"/>
            <w:gridSpan w:val="2"/>
            <w:shd w:val="clear" w:color="auto" w:fill="auto"/>
            <w:vAlign w:val="bottom"/>
          </w:tcPr>
          <w:p w14:paraId="3D006760" w14:textId="77777777" w:rsidR="00891D4B" w:rsidRPr="00F65B1E" w:rsidRDefault="00891D4B" w:rsidP="007B275F">
            <w:pPr>
              <w:pStyle w:val="NoSpacing"/>
              <w:tabs>
                <w:tab w:val="left" w:pos="567"/>
              </w:tabs>
              <w:jc w:val="center"/>
              <w:rPr>
                <w:rFonts w:ascii="Browallia New" w:hAnsi="Browallia New" w:cs="Browallia New"/>
                <w:color w:val="000000" w:themeColor="text1"/>
                <w:sz w:val="28"/>
              </w:rPr>
            </w:pPr>
          </w:p>
        </w:tc>
        <w:tc>
          <w:tcPr>
            <w:tcW w:w="2402" w:type="dxa"/>
            <w:shd w:val="clear" w:color="auto" w:fill="auto"/>
            <w:vAlign w:val="bottom"/>
          </w:tcPr>
          <w:p w14:paraId="538AAD2F" w14:textId="77777777" w:rsidR="00891D4B" w:rsidRPr="00F65B1E" w:rsidRDefault="00891D4B" w:rsidP="007B275F">
            <w:pPr>
              <w:pStyle w:val="NoSpacing"/>
              <w:tabs>
                <w:tab w:val="left" w:pos="567"/>
              </w:tabs>
              <w:jc w:val="center"/>
              <w:rPr>
                <w:rFonts w:ascii="Browallia New" w:hAnsi="Browallia New" w:cs="Browallia New"/>
                <w:color w:val="000000" w:themeColor="text1"/>
                <w:sz w:val="28"/>
              </w:rPr>
            </w:pPr>
          </w:p>
        </w:tc>
        <w:tc>
          <w:tcPr>
            <w:tcW w:w="1513" w:type="dxa"/>
            <w:shd w:val="clear" w:color="auto" w:fill="auto"/>
            <w:vAlign w:val="bottom"/>
          </w:tcPr>
          <w:p w14:paraId="0A22BFB7" w14:textId="77777777" w:rsidR="00891D4B" w:rsidRPr="00F65B1E" w:rsidRDefault="00891D4B" w:rsidP="007B275F">
            <w:pPr>
              <w:pStyle w:val="NoSpacing"/>
              <w:pBdr>
                <w:bottom w:val="single" w:sz="4" w:space="1" w:color="auto"/>
              </w:pBdr>
              <w:tabs>
                <w:tab w:val="left" w:pos="567"/>
              </w:tabs>
              <w:jc w:val="center"/>
              <w:rPr>
                <w:rFonts w:ascii="Browallia New" w:hAnsi="Browallia New" w:cs="Browallia New"/>
                <w:color w:val="000000" w:themeColor="text1"/>
                <w:sz w:val="28"/>
              </w:rPr>
            </w:pPr>
            <w:r w:rsidRPr="00F65B1E">
              <w:rPr>
                <w:rFonts w:ascii="Browallia New" w:hAnsi="Browallia New" w:cs="Browallia New"/>
                <w:color w:val="000000" w:themeColor="text1"/>
                <w:sz w:val="28"/>
              </w:rPr>
              <w:t>2019</w:t>
            </w:r>
          </w:p>
        </w:tc>
        <w:tc>
          <w:tcPr>
            <w:tcW w:w="1547" w:type="dxa"/>
            <w:shd w:val="clear" w:color="auto" w:fill="auto"/>
            <w:vAlign w:val="bottom"/>
          </w:tcPr>
          <w:p w14:paraId="72218893" w14:textId="77777777" w:rsidR="00891D4B" w:rsidRPr="00F65B1E" w:rsidRDefault="00891D4B" w:rsidP="007B275F">
            <w:pPr>
              <w:pStyle w:val="NoSpacing"/>
              <w:pBdr>
                <w:bottom w:val="single" w:sz="4" w:space="1" w:color="auto"/>
              </w:pBdr>
              <w:tabs>
                <w:tab w:val="left" w:pos="567"/>
              </w:tabs>
              <w:jc w:val="center"/>
              <w:rPr>
                <w:rFonts w:ascii="Browallia New" w:hAnsi="Browallia New" w:cs="Browallia New"/>
                <w:color w:val="000000" w:themeColor="text1"/>
                <w:sz w:val="28"/>
              </w:rPr>
            </w:pPr>
            <w:r w:rsidRPr="00F65B1E">
              <w:rPr>
                <w:rFonts w:ascii="Browallia New" w:hAnsi="Browallia New" w:cs="Browallia New"/>
                <w:color w:val="000000" w:themeColor="text1"/>
                <w:sz w:val="28"/>
              </w:rPr>
              <w:t>2018</w:t>
            </w:r>
          </w:p>
        </w:tc>
        <w:tc>
          <w:tcPr>
            <w:tcW w:w="1530" w:type="dxa"/>
            <w:shd w:val="clear" w:color="auto" w:fill="auto"/>
            <w:vAlign w:val="bottom"/>
          </w:tcPr>
          <w:p w14:paraId="0B8158FB" w14:textId="77777777" w:rsidR="00891D4B" w:rsidRPr="00F65B1E" w:rsidRDefault="00891D4B" w:rsidP="007B275F">
            <w:pPr>
              <w:pStyle w:val="NoSpacing"/>
              <w:pBdr>
                <w:bottom w:val="single" w:sz="4" w:space="1" w:color="auto"/>
              </w:pBdr>
              <w:tabs>
                <w:tab w:val="left" w:pos="567"/>
              </w:tabs>
              <w:jc w:val="center"/>
              <w:rPr>
                <w:rFonts w:ascii="Browallia New" w:hAnsi="Browallia New" w:cs="Browallia New"/>
                <w:color w:val="000000" w:themeColor="text1"/>
                <w:sz w:val="28"/>
              </w:rPr>
            </w:pPr>
            <w:r w:rsidRPr="00F65B1E">
              <w:rPr>
                <w:rFonts w:ascii="Browallia New" w:hAnsi="Browallia New" w:cs="Browallia New"/>
                <w:color w:val="000000" w:themeColor="text1"/>
                <w:sz w:val="28"/>
              </w:rPr>
              <w:t>2019</w:t>
            </w:r>
          </w:p>
        </w:tc>
        <w:tc>
          <w:tcPr>
            <w:tcW w:w="1441" w:type="dxa"/>
            <w:shd w:val="clear" w:color="auto" w:fill="auto"/>
            <w:vAlign w:val="bottom"/>
          </w:tcPr>
          <w:p w14:paraId="7C3F461C" w14:textId="77777777" w:rsidR="00891D4B" w:rsidRPr="00F65B1E" w:rsidRDefault="00891D4B" w:rsidP="007B275F">
            <w:pPr>
              <w:pStyle w:val="NoSpacing"/>
              <w:pBdr>
                <w:bottom w:val="single" w:sz="4" w:space="1" w:color="auto"/>
              </w:pBdr>
              <w:tabs>
                <w:tab w:val="left" w:pos="567"/>
              </w:tabs>
              <w:jc w:val="center"/>
              <w:rPr>
                <w:rFonts w:ascii="Browallia New" w:hAnsi="Browallia New" w:cs="Browallia New"/>
                <w:color w:val="000000" w:themeColor="text1"/>
                <w:sz w:val="28"/>
              </w:rPr>
            </w:pPr>
            <w:r w:rsidRPr="00F65B1E">
              <w:rPr>
                <w:rFonts w:ascii="Browallia New" w:hAnsi="Browallia New" w:cs="Browallia New"/>
                <w:color w:val="000000" w:themeColor="text1"/>
                <w:sz w:val="28"/>
              </w:rPr>
              <w:t>2018</w:t>
            </w:r>
          </w:p>
        </w:tc>
      </w:tr>
      <w:tr w:rsidR="00891D4B" w:rsidRPr="000228A4" w14:paraId="744DEE07" w14:textId="77777777" w:rsidTr="007B275F">
        <w:tblPrEx>
          <w:tblLook w:val="0400" w:firstRow="0" w:lastRow="0" w:firstColumn="0" w:lastColumn="0" w:noHBand="0" w:noVBand="1"/>
        </w:tblPrEx>
        <w:trPr>
          <w:trHeight w:val="286"/>
        </w:trPr>
        <w:tc>
          <w:tcPr>
            <w:tcW w:w="9154" w:type="dxa"/>
            <w:gridSpan w:val="8"/>
            <w:shd w:val="clear" w:color="auto" w:fill="auto"/>
            <w:vAlign w:val="bottom"/>
          </w:tcPr>
          <w:p w14:paraId="4F93CDE0" w14:textId="77777777" w:rsidR="00891D4B" w:rsidRPr="000228A4" w:rsidRDefault="00891D4B" w:rsidP="007B275F">
            <w:pPr>
              <w:pStyle w:val="NoSpacing"/>
              <w:tabs>
                <w:tab w:val="left" w:pos="567"/>
                <w:tab w:val="left" w:pos="709"/>
              </w:tabs>
              <w:spacing w:before="60"/>
              <w:rPr>
                <w:rFonts w:ascii="Browallia New" w:hAnsi="Browallia New" w:cs="Browallia New"/>
                <w:color w:val="000000" w:themeColor="text1"/>
                <w:sz w:val="28"/>
              </w:rPr>
            </w:pPr>
            <w:r w:rsidRPr="000228A4">
              <w:rPr>
                <w:rFonts w:ascii="Browallia New" w:hAnsi="Browallia New" w:cs="Browallia New"/>
                <w:b/>
                <w:bCs/>
                <w:color w:val="000000" w:themeColor="text1"/>
                <w:sz w:val="28"/>
              </w:rPr>
              <w:t>Trade accounts and other current payable</w:t>
            </w:r>
          </w:p>
        </w:tc>
      </w:tr>
      <w:tr w:rsidR="00891D4B" w:rsidRPr="000228A4" w14:paraId="293FE751" w14:textId="77777777" w:rsidTr="007B275F">
        <w:tblPrEx>
          <w:tblLook w:val="0400" w:firstRow="0" w:lastRow="0" w:firstColumn="0" w:lastColumn="0" w:noHBand="0" w:noVBand="1"/>
        </w:tblPrEx>
        <w:trPr>
          <w:trHeight w:val="70"/>
        </w:trPr>
        <w:tc>
          <w:tcPr>
            <w:tcW w:w="3123" w:type="dxa"/>
            <w:gridSpan w:val="4"/>
            <w:shd w:val="clear" w:color="auto" w:fill="auto"/>
          </w:tcPr>
          <w:p w14:paraId="6CB172B5" w14:textId="77777777" w:rsidR="00891D4B" w:rsidRPr="000228A4" w:rsidRDefault="00891D4B" w:rsidP="007B275F">
            <w:pPr>
              <w:pStyle w:val="NoSpacing"/>
              <w:rPr>
                <w:rFonts w:ascii="Browallia New" w:hAnsi="Browallia New" w:cs="Browallia New"/>
                <w:color w:val="000000" w:themeColor="text1"/>
                <w:sz w:val="28"/>
              </w:rPr>
            </w:pPr>
            <w:r w:rsidRPr="000228A4">
              <w:rPr>
                <w:rFonts w:ascii="Browallia New" w:hAnsi="Browallia New" w:cs="Browallia New"/>
                <w:color w:val="000000" w:themeColor="text1"/>
                <w:sz w:val="28"/>
                <w:u w:val="single"/>
              </w:rPr>
              <w:t>Trade accounts payable</w:t>
            </w:r>
          </w:p>
        </w:tc>
        <w:tc>
          <w:tcPr>
            <w:tcW w:w="1513" w:type="dxa"/>
            <w:shd w:val="clear" w:color="auto" w:fill="auto"/>
            <w:vAlign w:val="bottom"/>
          </w:tcPr>
          <w:p w14:paraId="6E8A86CF" w14:textId="77777777" w:rsidR="00891D4B" w:rsidRPr="000228A4" w:rsidRDefault="00891D4B" w:rsidP="007B275F">
            <w:pPr>
              <w:pStyle w:val="NoSpacing"/>
              <w:tabs>
                <w:tab w:val="left" w:pos="567"/>
                <w:tab w:val="left" w:pos="709"/>
              </w:tabs>
              <w:jc w:val="right"/>
              <w:rPr>
                <w:rFonts w:ascii="Browallia New" w:hAnsi="Browallia New" w:cs="Browallia New"/>
                <w:color w:val="000000" w:themeColor="text1"/>
                <w:sz w:val="28"/>
              </w:rPr>
            </w:pPr>
          </w:p>
        </w:tc>
        <w:tc>
          <w:tcPr>
            <w:tcW w:w="1547" w:type="dxa"/>
            <w:shd w:val="clear" w:color="auto" w:fill="auto"/>
            <w:vAlign w:val="bottom"/>
          </w:tcPr>
          <w:p w14:paraId="5362932E" w14:textId="77777777" w:rsidR="00891D4B" w:rsidRPr="000228A4" w:rsidRDefault="00891D4B" w:rsidP="007B275F">
            <w:pPr>
              <w:pStyle w:val="NoSpacing"/>
              <w:tabs>
                <w:tab w:val="left" w:pos="567"/>
                <w:tab w:val="left" w:pos="709"/>
              </w:tabs>
              <w:jc w:val="right"/>
              <w:rPr>
                <w:rFonts w:ascii="Browallia New" w:hAnsi="Browallia New" w:cs="Browallia New"/>
                <w:color w:val="000000" w:themeColor="text1"/>
                <w:sz w:val="28"/>
              </w:rPr>
            </w:pPr>
          </w:p>
        </w:tc>
        <w:tc>
          <w:tcPr>
            <w:tcW w:w="1530" w:type="dxa"/>
            <w:shd w:val="clear" w:color="auto" w:fill="auto"/>
            <w:vAlign w:val="bottom"/>
          </w:tcPr>
          <w:p w14:paraId="07B53FC7" w14:textId="77777777" w:rsidR="00891D4B" w:rsidRPr="000228A4" w:rsidRDefault="00891D4B" w:rsidP="007B275F">
            <w:pPr>
              <w:pStyle w:val="NoSpacing"/>
              <w:tabs>
                <w:tab w:val="left" w:pos="567"/>
                <w:tab w:val="left" w:pos="709"/>
              </w:tabs>
              <w:jc w:val="right"/>
              <w:rPr>
                <w:rFonts w:ascii="Browallia New" w:hAnsi="Browallia New" w:cs="Browallia New"/>
                <w:color w:val="000000" w:themeColor="text1"/>
                <w:sz w:val="28"/>
              </w:rPr>
            </w:pPr>
          </w:p>
        </w:tc>
        <w:tc>
          <w:tcPr>
            <w:tcW w:w="1441" w:type="dxa"/>
            <w:shd w:val="clear" w:color="auto" w:fill="auto"/>
            <w:vAlign w:val="bottom"/>
          </w:tcPr>
          <w:p w14:paraId="4F5C76A1" w14:textId="77777777" w:rsidR="00891D4B" w:rsidRPr="000228A4" w:rsidRDefault="00891D4B" w:rsidP="007B275F">
            <w:pPr>
              <w:pStyle w:val="NoSpacing"/>
              <w:tabs>
                <w:tab w:val="left" w:pos="567"/>
                <w:tab w:val="left" w:pos="709"/>
              </w:tabs>
              <w:jc w:val="right"/>
              <w:rPr>
                <w:rFonts w:ascii="Browallia New" w:hAnsi="Browallia New" w:cs="Browallia New"/>
                <w:color w:val="000000" w:themeColor="text1"/>
                <w:sz w:val="28"/>
              </w:rPr>
            </w:pPr>
          </w:p>
        </w:tc>
      </w:tr>
      <w:tr w:rsidR="00891D4B" w:rsidRPr="000228A4" w14:paraId="0EAD8758" w14:textId="77777777" w:rsidTr="007B275F">
        <w:tblPrEx>
          <w:tblLook w:val="0400" w:firstRow="0" w:lastRow="0" w:firstColumn="0" w:lastColumn="0" w:noHBand="0" w:noVBand="1"/>
        </w:tblPrEx>
        <w:trPr>
          <w:trHeight w:val="70"/>
        </w:trPr>
        <w:tc>
          <w:tcPr>
            <w:tcW w:w="3123" w:type="dxa"/>
            <w:gridSpan w:val="4"/>
            <w:shd w:val="clear" w:color="auto" w:fill="auto"/>
          </w:tcPr>
          <w:p w14:paraId="1399C653" w14:textId="77777777" w:rsidR="00891D4B" w:rsidRPr="000228A4" w:rsidRDefault="00891D4B" w:rsidP="007B275F">
            <w:pPr>
              <w:pStyle w:val="NoSpacing"/>
              <w:rPr>
                <w:rFonts w:ascii="Browallia New" w:hAnsi="Browallia New" w:cs="Browallia New"/>
                <w:color w:val="000000" w:themeColor="text1"/>
                <w:sz w:val="28"/>
              </w:rPr>
            </w:pPr>
            <w:r w:rsidRPr="000228A4">
              <w:rPr>
                <w:rFonts w:ascii="Browallia New" w:hAnsi="Browallia New" w:cs="Browallia New"/>
                <w:color w:val="000000" w:themeColor="text1"/>
                <w:sz w:val="28"/>
              </w:rPr>
              <w:t>Related companies</w:t>
            </w:r>
          </w:p>
        </w:tc>
        <w:tc>
          <w:tcPr>
            <w:tcW w:w="1513" w:type="dxa"/>
            <w:shd w:val="clear" w:color="auto" w:fill="auto"/>
            <w:vAlign w:val="bottom"/>
          </w:tcPr>
          <w:p w14:paraId="0D5A24F7" w14:textId="77777777" w:rsidR="00891D4B" w:rsidRPr="000228A4" w:rsidRDefault="00891D4B" w:rsidP="007B275F">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262,265.77</w:t>
            </w:r>
          </w:p>
        </w:tc>
        <w:tc>
          <w:tcPr>
            <w:tcW w:w="1547" w:type="dxa"/>
            <w:shd w:val="clear" w:color="auto" w:fill="auto"/>
            <w:vAlign w:val="bottom"/>
          </w:tcPr>
          <w:p w14:paraId="5648BDCB" w14:textId="77777777" w:rsidR="00891D4B" w:rsidRPr="000228A4" w:rsidRDefault="00891D4B" w:rsidP="007B275F">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sz w:val="27"/>
                <w:szCs w:val="27"/>
              </w:rPr>
              <w:t>192</w:t>
            </w:r>
            <w:r w:rsidRPr="000314BE">
              <w:rPr>
                <w:rFonts w:ascii="Browallia New" w:hAnsi="Browallia New" w:cs="Browallia New"/>
                <w:sz w:val="27"/>
                <w:szCs w:val="27"/>
              </w:rPr>
              <w:t>,</w:t>
            </w:r>
            <w:r>
              <w:rPr>
                <w:rFonts w:ascii="Browallia New" w:hAnsi="Browallia New" w:cs="Browallia New"/>
                <w:sz w:val="27"/>
                <w:szCs w:val="27"/>
              </w:rPr>
              <w:t>034</w:t>
            </w:r>
            <w:r w:rsidRPr="000314BE">
              <w:rPr>
                <w:rFonts w:ascii="Browallia New" w:hAnsi="Browallia New" w:cs="Browallia New"/>
                <w:sz w:val="27"/>
                <w:szCs w:val="27"/>
              </w:rPr>
              <w:t>.</w:t>
            </w:r>
            <w:r>
              <w:rPr>
                <w:rFonts w:ascii="Browallia New" w:hAnsi="Browallia New" w:cs="Browallia New"/>
                <w:sz w:val="27"/>
                <w:szCs w:val="27"/>
              </w:rPr>
              <w:t>51</w:t>
            </w:r>
          </w:p>
        </w:tc>
        <w:tc>
          <w:tcPr>
            <w:tcW w:w="1530" w:type="dxa"/>
            <w:shd w:val="clear" w:color="auto" w:fill="auto"/>
            <w:vAlign w:val="bottom"/>
          </w:tcPr>
          <w:p w14:paraId="3FA5F913" w14:textId="77777777" w:rsidR="00891D4B" w:rsidRPr="000228A4" w:rsidRDefault="00891D4B" w:rsidP="007B275F">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262,265.77</w:t>
            </w:r>
          </w:p>
        </w:tc>
        <w:tc>
          <w:tcPr>
            <w:tcW w:w="1441" w:type="dxa"/>
            <w:shd w:val="clear" w:color="auto" w:fill="auto"/>
            <w:vAlign w:val="bottom"/>
          </w:tcPr>
          <w:p w14:paraId="5D51300F" w14:textId="77777777" w:rsidR="00891D4B" w:rsidRPr="000228A4" w:rsidRDefault="00891D4B" w:rsidP="007B275F">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sz w:val="27"/>
                <w:szCs w:val="27"/>
              </w:rPr>
              <w:t>192</w:t>
            </w:r>
            <w:r w:rsidRPr="000314BE">
              <w:rPr>
                <w:rFonts w:ascii="Browallia New" w:hAnsi="Browallia New" w:cs="Browallia New"/>
                <w:sz w:val="27"/>
                <w:szCs w:val="27"/>
              </w:rPr>
              <w:t>,</w:t>
            </w:r>
            <w:r>
              <w:rPr>
                <w:rFonts w:ascii="Browallia New" w:hAnsi="Browallia New" w:cs="Browallia New"/>
                <w:sz w:val="27"/>
                <w:szCs w:val="27"/>
              </w:rPr>
              <w:t>034</w:t>
            </w:r>
            <w:r w:rsidRPr="000314BE">
              <w:rPr>
                <w:rFonts w:ascii="Browallia New" w:hAnsi="Browallia New" w:cs="Browallia New"/>
                <w:sz w:val="27"/>
                <w:szCs w:val="27"/>
              </w:rPr>
              <w:t>.</w:t>
            </w:r>
            <w:r>
              <w:rPr>
                <w:rFonts w:ascii="Browallia New" w:hAnsi="Browallia New" w:cs="Browallia New"/>
                <w:sz w:val="27"/>
                <w:szCs w:val="27"/>
              </w:rPr>
              <w:t>51</w:t>
            </w:r>
          </w:p>
        </w:tc>
      </w:tr>
      <w:tr w:rsidR="00891D4B" w:rsidRPr="000228A4" w14:paraId="65AAEC54" w14:textId="77777777" w:rsidTr="007B275F">
        <w:tblPrEx>
          <w:tblLook w:val="0400" w:firstRow="0" w:lastRow="0" w:firstColumn="0" w:lastColumn="0" w:noHBand="0" w:noVBand="1"/>
        </w:tblPrEx>
        <w:trPr>
          <w:trHeight w:val="70"/>
        </w:trPr>
        <w:tc>
          <w:tcPr>
            <w:tcW w:w="3123" w:type="dxa"/>
            <w:gridSpan w:val="4"/>
            <w:shd w:val="clear" w:color="auto" w:fill="auto"/>
          </w:tcPr>
          <w:p w14:paraId="322DF0EB" w14:textId="77777777" w:rsidR="00891D4B" w:rsidRPr="000228A4" w:rsidRDefault="00891D4B" w:rsidP="007B275F">
            <w:pPr>
              <w:pStyle w:val="NoSpacing"/>
              <w:rPr>
                <w:rFonts w:ascii="Browallia New" w:hAnsi="Browallia New" w:cs="Browallia New"/>
                <w:color w:val="000000" w:themeColor="text1"/>
                <w:sz w:val="28"/>
              </w:rPr>
            </w:pPr>
            <w:r w:rsidRPr="000228A4">
              <w:rPr>
                <w:rFonts w:ascii="Browallia New" w:hAnsi="Browallia New" w:cs="Browallia New"/>
                <w:color w:val="000000" w:themeColor="text1"/>
                <w:sz w:val="28"/>
                <w:u w:val="single"/>
              </w:rPr>
              <w:t>Accrued expenses</w:t>
            </w:r>
          </w:p>
        </w:tc>
        <w:tc>
          <w:tcPr>
            <w:tcW w:w="1513" w:type="dxa"/>
            <w:shd w:val="clear" w:color="auto" w:fill="auto"/>
            <w:vAlign w:val="bottom"/>
          </w:tcPr>
          <w:p w14:paraId="278038D2" w14:textId="77777777" w:rsidR="00891D4B" w:rsidRPr="000228A4" w:rsidRDefault="00891D4B" w:rsidP="007B275F">
            <w:pPr>
              <w:pStyle w:val="NoSpacing"/>
              <w:tabs>
                <w:tab w:val="left" w:pos="567"/>
                <w:tab w:val="left" w:pos="709"/>
              </w:tabs>
              <w:jc w:val="right"/>
              <w:rPr>
                <w:rFonts w:ascii="Browallia New" w:hAnsi="Browallia New" w:cs="Browallia New"/>
                <w:color w:val="000000" w:themeColor="text1"/>
                <w:sz w:val="28"/>
              </w:rPr>
            </w:pPr>
          </w:p>
        </w:tc>
        <w:tc>
          <w:tcPr>
            <w:tcW w:w="1547" w:type="dxa"/>
            <w:shd w:val="clear" w:color="auto" w:fill="auto"/>
            <w:vAlign w:val="bottom"/>
          </w:tcPr>
          <w:p w14:paraId="7D1094C5" w14:textId="77777777" w:rsidR="00891D4B" w:rsidRPr="000228A4" w:rsidRDefault="00891D4B" w:rsidP="007B275F">
            <w:pPr>
              <w:pStyle w:val="NoSpacing"/>
              <w:tabs>
                <w:tab w:val="left" w:pos="567"/>
                <w:tab w:val="left" w:pos="709"/>
              </w:tabs>
              <w:jc w:val="right"/>
              <w:rPr>
                <w:rFonts w:ascii="Browallia New" w:hAnsi="Browallia New" w:cs="Browallia New"/>
                <w:color w:val="000000" w:themeColor="text1"/>
                <w:sz w:val="28"/>
              </w:rPr>
            </w:pPr>
          </w:p>
        </w:tc>
        <w:tc>
          <w:tcPr>
            <w:tcW w:w="1530" w:type="dxa"/>
            <w:shd w:val="clear" w:color="auto" w:fill="auto"/>
            <w:vAlign w:val="bottom"/>
          </w:tcPr>
          <w:p w14:paraId="00284A86" w14:textId="77777777" w:rsidR="00891D4B" w:rsidRPr="000228A4" w:rsidRDefault="00891D4B" w:rsidP="007B275F">
            <w:pPr>
              <w:pStyle w:val="NoSpacing"/>
              <w:tabs>
                <w:tab w:val="left" w:pos="567"/>
                <w:tab w:val="left" w:pos="709"/>
              </w:tabs>
              <w:jc w:val="right"/>
              <w:rPr>
                <w:rFonts w:ascii="Browallia New" w:hAnsi="Browallia New" w:cs="Browallia New"/>
                <w:color w:val="000000" w:themeColor="text1"/>
                <w:sz w:val="28"/>
              </w:rPr>
            </w:pPr>
          </w:p>
        </w:tc>
        <w:tc>
          <w:tcPr>
            <w:tcW w:w="1441" w:type="dxa"/>
            <w:shd w:val="clear" w:color="auto" w:fill="auto"/>
            <w:vAlign w:val="bottom"/>
          </w:tcPr>
          <w:p w14:paraId="24BF9B06" w14:textId="77777777" w:rsidR="00891D4B" w:rsidRPr="000228A4" w:rsidRDefault="00891D4B" w:rsidP="007B275F">
            <w:pPr>
              <w:pStyle w:val="NoSpacing"/>
              <w:tabs>
                <w:tab w:val="left" w:pos="567"/>
                <w:tab w:val="left" w:pos="709"/>
              </w:tabs>
              <w:jc w:val="right"/>
              <w:rPr>
                <w:rFonts w:ascii="Browallia New" w:hAnsi="Browallia New" w:cs="Browallia New"/>
                <w:color w:val="000000" w:themeColor="text1"/>
                <w:sz w:val="28"/>
              </w:rPr>
            </w:pPr>
          </w:p>
        </w:tc>
      </w:tr>
      <w:tr w:rsidR="00891D4B" w:rsidRPr="000228A4" w14:paraId="117F3643" w14:textId="77777777" w:rsidTr="007B275F">
        <w:tblPrEx>
          <w:tblLook w:val="0400" w:firstRow="0" w:lastRow="0" w:firstColumn="0" w:lastColumn="0" w:noHBand="0" w:noVBand="1"/>
        </w:tblPrEx>
        <w:trPr>
          <w:trHeight w:val="70"/>
        </w:trPr>
        <w:tc>
          <w:tcPr>
            <w:tcW w:w="3123" w:type="dxa"/>
            <w:gridSpan w:val="4"/>
            <w:shd w:val="clear" w:color="auto" w:fill="auto"/>
          </w:tcPr>
          <w:p w14:paraId="69392EC0" w14:textId="77777777" w:rsidR="00891D4B" w:rsidRPr="000228A4" w:rsidRDefault="00891D4B" w:rsidP="007B275F">
            <w:pPr>
              <w:pStyle w:val="NoSpacing"/>
              <w:rPr>
                <w:rFonts w:ascii="Browallia New" w:hAnsi="Browallia New" w:cs="Browallia New"/>
                <w:color w:val="000000" w:themeColor="text1"/>
                <w:sz w:val="28"/>
              </w:rPr>
            </w:pPr>
            <w:r w:rsidRPr="000228A4">
              <w:rPr>
                <w:rFonts w:ascii="Browallia New" w:hAnsi="Browallia New" w:cs="Browallia New"/>
                <w:color w:val="000000" w:themeColor="text1"/>
                <w:sz w:val="28"/>
              </w:rPr>
              <w:t>Subsidiaries</w:t>
            </w:r>
          </w:p>
        </w:tc>
        <w:tc>
          <w:tcPr>
            <w:tcW w:w="1513" w:type="dxa"/>
            <w:shd w:val="clear" w:color="auto" w:fill="auto"/>
            <w:vAlign w:val="bottom"/>
          </w:tcPr>
          <w:p w14:paraId="51C36C97" w14:textId="77777777" w:rsidR="00891D4B" w:rsidRPr="000228A4" w:rsidRDefault="00891D4B" w:rsidP="007B275F">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47" w:type="dxa"/>
            <w:shd w:val="clear" w:color="auto" w:fill="auto"/>
            <w:vAlign w:val="bottom"/>
          </w:tcPr>
          <w:p w14:paraId="5129CBD3" w14:textId="77777777" w:rsidR="00891D4B" w:rsidRPr="000228A4" w:rsidRDefault="00891D4B" w:rsidP="007B275F">
            <w:pPr>
              <w:pStyle w:val="NoSpacing"/>
              <w:tabs>
                <w:tab w:val="left" w:pos="567"/>
                <w:tab w:val="left" w:pos="709"/>
              </w:tabs>
              <w:jc w:val="right"/>
              <w:rPr>
                <w:rFonts w:ascii="Browallia New" w:hAnsi="Browallia New" w:cs="Browallia New"/>
                <w:color w:val="000000" w:themeColor="text1"/>
                <w:sz w:val="28"/>
              </w:rPr>
            </w:pPr>
            <w:r w:rsidRPr="00FB4DB9">
              <w:rPr>
                <w:rFonts w:ascii="Browallia New" w:hAnsi="Browallia New" w:cs="Browallia New" w:hint="cs"/>
                <w:color w:val="000000" w:themeColor="text1"/>
                <w:sz w:val="28"/>
                <w:cs/>
              </w:rPr>
              <w:t>-</w:t>
            </w:r>
          </w:p>
        </w:tc>
        <w:tc>
          <w:tcPr>
            <w:tcW w:w="1530" w:type="dxa"/>
            <w:shd w:val="clear" w:color="auto" w:fill="auto"/>
            <w:vAlign w:val="bottom"/>
          </w:tcPr>
          <w:p w14:paraId="4B7D37DE" w14:textId="77777777" w:rsidR="00891D4B" w:rsidRPr="000228A4" w:rsidRDefault="00891D4B" w:rsidP="007B275F">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289,554.46</w:t>
            </w:r>
          </w:p>
        </w:tc>
        <w:tc>
          <w:tcPr>
            <w:tcW w:w="1441" w:type="dxa"/>
            <w:shd w:val="clear" w:color="auto" w:fill="auto"/>
            <w:vAlign w:val="bottom"/>
          </w:tcPr>
          <w:p w14:paraId="1DD50DCD" w14:textId="77777777" w:rsidR="00891D4B" w:rsidRPr="000228A4" w:rsidRDefault="00891D4B" w:rsidP="007B275F">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sz w:val="27"/>
                <w:szCs w:val="27"/>
              </w:rPr>
              <w:t>287</w:t>
            </w:r>
            <w:r w:rsidRPr="000314BE">
              <w:rPr>
                <w:rFonts w:ascii="Browallia New" w:hAnsi="Browallia New" w:cs="Browallia New"/>
                <w:sz w:val="27"/>
                <w:szCs w:val="27"/>
              </w:rPr>
              <w:t>,</w:t>
            </w:r>
            <w:r>
              <w:rPr>
                <w:rFonts w:ascii="Browallia New" w:hAnsi="Browallia New" w:cs="Browallia New"/>
                <w:sz w:val="27"/>
                <w:szCs w:val="27"/>
              </w:rPr>
              <w:t>545</w:t>
            </w:r>
            <w:r w:rsidRPr="000314BE">
              <w:rPr>
                <w:rFonts w:ascii="Browallia New" w:hAnsi="Browallia New" w:cs="Browallia New"/>
                <w:sz w:val="27"/>
                <w:szCs w:val="27"/>
              </w:rPr>
              <w:t>.</w:t>
            </w:r>
            <w:r>
              <w:rPr>
                <w:rFonts w:ascii="Browallia New" w:hAnsi="Browallia New" w:cs="Browallia New"/>
                <w:sz w:val="27"/>
                <w:szCs w:val="27"/>
              </w:rPr>
              <w:t>02</w:t>
            </w:r>
          </w:p>
        </w:tc>
      </w:tr>
      <w:tr w:rsidR="00891D4B" w:rsidRPr="000228A4" w14:paraId="153B77BC" w14:textId="77777777" w:rsidTr="007B275F">
        <w:tblPrEx>
          <w:tblLook w:val="0400" w:firstRow="0" w:lastRow="0" w:firstColumn="0" w:lastColumn="0" w:noHBand="0" w:noVBand="1"/>
        </w:tblPrEx>
        <w:trPr>
          <w:trHeight w:val="70"/>
        </w:trPr>
        <w:tc>
          <w:tcPr>
            <w:tcW w:w="3123" w:type="dxa"/>
            <w:gridSpan w:val="4"/>
            <w:shd w:val="clear" w:color="auto" w:fill="auto"/>
          </w:tcPr>
          <w:p w14:paraId="58515213" w14:textId="77777777" w:rsidR="00891D4B" w:rsidRPr="000228A4" w:rsidRDefault="00891D4B" w:rsidP="007B275F">
            <w:pPr>
              <w:pStyle w:val="NoSpacing"/>
              <w:rPr>
                <w:rFonts w:ascii="Browallia New" w:hAnsi="Browallia New" w:cs="Browallia New"/>
                <w:color w:val="000000" w:themeColor="text1"/>
                <w:sz w:val="28"/>
              </w:rPr>
            </w:pPr>
            <w:r w:rsidRPr="000228A4">
              <w:rPr>
                <w:rFonts w:ascii="Browallia New" w:hAnsi="Browallia New" w:cs="Browallia New"/>
                <w:color w:val="000000" w:themeColor="text1"/>
                <w:sz w:val="28"/>
              </w:rPr>
              <w:t>Directors</w:t>
            </w:r>
          </w:p>
        </w:tc>
        <w:tc>
          <w:tcPr>
            <w:tcW w:w="1513" w:type="dxa"/>
            <w:shd w:val="clear" w:color="auto" w:fill="auto"/>
            <w:vAlign w:val="bottom"/>
          </w:tcPr>
          <w:p w14:paraId="42C68369" w14:textId="77777777" w:rsidR="00891D4B" w:rsidRPr="000228A4" w:rsidRDefault="00891D4B" w:rsidP="007B275F">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72,200.00</w:t>
            </w:r>
          </w:p>
        </w:tc>
        <w:tc>
          <w:tcPr>
            <w:tcW w:w="1547" w:type="dxa"/>
            <w:shd w:val="clear" w:color="auto" w:fill="auto"/>
            <w:vAlign w:val="bottom"/>
          </w:tcPr>
          <w:p w14:paraId="54AC2B2F" w14:textId="77777777" w:rsidR="00891D4B" w:rsidRPr="000228A4" w:rsidRDefault="00891D4B" w:rsidP="007B275F">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87</w:t>
            </w:r>
            <w:r w:rsidRPr="00FB4DB9">
              <w:rPr>
                <w:rFonts w:ascii="Browallia New" w:hAnsi="Browallia New" w:cs="Browallia New"/>
                <w:color w:val="000000" w:themeColor="text1"/>
                <w:sz w:val="28"/>
              </w:rPr>
              <w:t>,</w:t>
            </w:r>
            <w:r>
              <w:rPr>
                <w:rFonts w:ascii="Browallia New" w:hAnsi="Browallia New" w:cs="Browallia New"/>
                <w:color w:val="000000" w:themeColor="text1"/>
                <w:sz w:val="28"/>
              </w:rPr>
              <w:t>850</w:t>
            </w:r>
            <w:r w:rsidRPr="00FB4DB9">
              <w:rPr>
                <w:rFonts w:ascii="Browallia New" w:hAnsi="Browallia New" w:cs="Browallia New"/>
                <w:color w:val="000000" w:themeColor="text1"/>
                <w:sz w:val="28"/>
              </w:rPr>
              <w:t>.</w:t>
            </w:r>
            <w:r>
              <w:rPr>
                <w:rFonts w:ascii="Browallia New" w:hAnsi="Browallia New" w:cs="Browallia New"/>
                <w:color w:val="000000" w:themeColor="text1"/>
                <w:sz w:val="28"/>
              </w:rPr>
              <w:t>00</w:t>
            </w:r>
          </w:p>
        </w:tc>
        <w:tc>
          <w:tcPr>
            <w:tcW w:w="1530" w:type="dxa"/>
            <w:shd w:val="clear" w:color="auto" w:fill="auto"/>
            <w:vAlign w:val="bottom"/>
          </w:tcPr>
          <w:p w14:paraId="6C019452" w14:textId="77777777" w:rsidR="00891D4B" w:rsidRPr="000228A4" w:rsidRDefault="00891D4B" w:rsidP="007B275F">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72,200.00</w:t>
            </w:r>
          </w:p>
        </w:tc>
        <w:tc>
          <w:tcPr>
            <w:tcW w:w="1441" w:type="dxa"/>
            <w:shd w:val="clear" w:color="auto" w:fill="auto"/>
            <w:vAlign w:val="bottom"/>
          </w:tcPr>
          <w:p w14:paraId="13A3FD5C" w14:textId="77777777" w:rsidR="00891D4B" w:rsidRPr="000228A4" w:rsidRDefault="00891D4B" w:rsidP="007B275F">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87</w:t>
            </w:r>
            <w:r w:rsidRPr="00FB4DB9">
              <w:rPr>
                <w:rFonts w:ascii="Browallia New" w:hAnsi="Browallia New" w:cs="Browallia New"/>
                <w:color w:val="000000" w:themeColor="text1"/>
                <w:sz w:val="28"/>
              </w:rPr>
              <w:t>,</w:t>
            </w:r>
            <w:r>
              <w:rPr>
                <w:rFonts w:ascii="Browallia New" w:hAnsi="Browallia New" w:cs="Browallia New"/>
                <w:color w:val="000000" w:themeColor="text1"/>
                <w:sz w:val="28"/>
              </w:rPr>
              <w:t>850</w:t>
            </w:r>
            <w:r w:rsidRPr="00FB4DB9">
              <w:rPr>
                <w:rFonts w:ascii="Browallia New" w:hAnsi="Browallia New" w:cs="Browallia New"/>
                <w:color w:val="000000" w:themeColor="text1"/>
                <w:sz w:val="28"/>
              </w:rPr>
              <w:t>.</w:t>
            </w:r>
            <w:r>
              <w:rPr>
                <w:rFonts w:ascii="Browallia New" w:hAnsi="Browallia New" w:cs="Browallia New"/>
                <w:color w:val="000000" w:themeColor="text1"/>
                <w:sz w:val="28"/>
              </w:rPr>
              <w:t>00</w:t>
            </w:r>
          </w:p>
        </w:tc>
      </w:tr>
      <w:tr w:rsidR="00891D4B" w:rsidRPr="000228A4" w14:paraId="27366057" w14:textId="77777777" w:rsidTr="007B275F">
        <w:tblPrEx>
          <w:tblLook w:val="0400" w:firstRow="0" w:lastRow="0" w:firstColumn="0" w:lastColumn="0" w:noHBand="0" w:noVBand="1"/>
        </w:tblPrEx>
        <w:trPr>
          <w:trHeight w:val="70"/>
        </w:trPr>
        <w:tc>
          <w:tcPr>
            <w:tcW w:w="3123" w:type="dxa"/>
            <w:gridSpan w:val="4"/>
            <w:shd w:val="clear" w:color="auto" w:fill="auto"/>
          </w:tcPr>
          <w:p w14:paraId="256D1B73" w14:textId="77777777" w:rsidR="00891D4B" w:rsidRPr="000228A4" w:rsidRDefault="00891D4B" w:rsidP="007B275F">
            <w:pPr>
              <w:pStyle w:val="NoSpacing"/>
              <w:rPr>
                <w:rFonts w:ascii="Browallia New" w:hAnsi="Browallia New" w:cs="Browallia New"/>
                <w:color w:val="000000" w:themeColor="text1"/>
                <w:sz w:val="28"/>
              </w:rPr>
            </w:pPr>
            <w:r w:rsidRPr="000228A4">
              <w:rPr>
                <w:rFonts w:ascii="Browallia New" w:hAnsi="Browallia New" w:cs="Browallia New"/>
                <w:color w:val="000000" w:themeColor="text1"/>
                <w:sz w:val="28"/>
              </w:rPr>
              <w:t>Total</w:t>
            </w:r>
          </w:p>
        </w:tc>
        <w:tc>
          <w:tcPr>
            <w:tcW w:w="1513" w:type="dxa"/>
            <w:shd w:val="clear" w:color="auto" w:fill="auto"/>
            <w:vAlign w:val="bottom"/>
          </w:tcPr>
          <w:p w14:paraId="65C2CE70" w14:textId="77777777" w:rsidR="00891D4B" w:rsidRPr="000228A4" w:rsidRDefault="00891D4B" w:rsidP="007B275F">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72,200.00</w:t>
            </w:r>
          </w:p>
        </w:tc>
        <w:tc>
          <w:tcPr>
            <w:tcW w:w="1547" w:type="dxa"/>
            <w:shd w:val="clear" w:color="auto" w:fill="auto"/>
            <w:vAlign w:val="bottom"/>
          </w:tcPr>
          <w:p w14:paraId="7D767959" w14:textId="77777777" w:rsidR="00891D4B" w:rsidRPr="000228A4" w:rsidRDefault="00891D4B" w:rsidP="007B275F">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87,850.00</w:t>
            </w:r>
          </w:p>
        </w:tc>
        <w:tc>
          <w:tcPr>
            <w:tcW w:w="1530" w:type="dxa"/>
            <w:shd w:val="clear" w:color="auto" w:fill="auto"/>
            <w:vAlign w:val="bottom"/>
          </w:tcPr>
          <w:p w14:paraId="451A434B" w14:textId="77777777" w:rsidR="00891D4B" w:rsidRPr="000228A4" w:rsidRDefault="00891D4B" w:rsidP="007B275F">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361,754.46</w:t>
            </w:r>
          </w:p>
        </w:tc>
        <w:tc>
          <w:tcPr>
            <w:tcW w:w="1441" w:type="dxa"/>
            <w:shd w:val="clear" w:color="auto" w:fill="auto"/>
            <w:vAlign w:val="bottom"/>
          </w:tcPr>
          <w:p w14:paraId="1B9466BF" w14:textId="77777777" w:rsidR="00891D4B" w:rsidRPr="000228A4" w:rsidRDefault="00891D4B" w:rsidP="007B275F">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0228A4">
              <w:rPr>
                <w:rFonts w:ascii="Browallia New" w:hAnsi="Browallia New" w:cs="Browallia New"/>
                <w:color w:val="000000" w:themeColor="text1"/>
                <w:sz w:val="28"/>
              </w:rPr>
              <w:t>375,395.02</w:t>
            </w:r>
          </w:p>
        </w:tc>
      </w:tr>
      <w:tr w:rsidR="00891D4B" w:rsidRPr="000228A4" w14:paraId="2C9E46D0" w14:textId="77777777" w:rsidTr="007B275F">
        <w:tblPrEx>
          <w:tblLook w:val="0400" w:firstRow="0" w:lastRow="0" w:firstColumn="0" w:lastColumn="0" w:noHBand="0" w:noVBand="1"/>
        </w:tblPrEx>
        <w:trPr>
          <w:trHeight w:val="70"/>
        </w:trPr>
        <w:tc>
          <w:tcPr>
            <w:tcW w:w="3123" w:type="dxa"/>
            <w:gridSpan w:val="4"/>
            <w:shd w:val="clear" w:color="auto" w:fill="auto"/>
          </w:tcPr>
          <w:p w14:paraId="6C1AB0DC" w14:textId="77777777" w:rsidR="00891D4B" w:rsidRPr="000228A4" w:rsidRDefault="00891D4B" w:rsidP="007B275F">
            <w:pPr>
              <w:pStyle w:val="NoSpacing"/>
              <w:rPr>
                <w:rFonts w:ascii="Browallia New" w:hAnsi="Browallia New" w:cs="Browallia New"/>
                <w:color w:val="000000" w:themeColor="text1"/>
                <w:sz w:val="28"/>
              </w:rPr>
            </w:pPr>
            <w:r w:rsidRPr="000228A4">
              <w:rPr>
                <w:rFonts w:ascii="Browallia New" w:hAnsi="Browallia New" w:cs="Browallia New"/>
                <w:color w:val="000000" w:themeColor="text1"/>
                <w:sz w:val="28"/>
              </w:rPr>
              <w:t>Total trade accounts and other</w:t>
            </w:r>
          </w:p>
          <w:p w14:paraId="56FFDE28" w14:textId="77777777" w:rsidR="00891D4B" w:rsidRPr="000228A4" w:rsidRDefault="00891D4B" w:rsidP="007B275F">
            <w:pPr>
              <w:pStyle w:val="NoSpacing"/>
              <w:rPr>
                <w:rFonts w:ascii="Browallia New" w:hAnsi="Browallia New" w:cs="Browallia New"/>
                <w:color w:val="000000" w:themeColor="text1"/>
                <w:sz w:val="28"/>
              </w:rPr>
            </w:pPr>
            <w:r w:rsidRPr="000228A4">
              <w:rPr>
                <w:rFonts w:ascii="Browallia New" w:hAnsi="Browallia New" w:cs="Browallia New"/>
                <w:color w:val="000000" w:themeColor="text1"/>
                <w:sz w:val="28"/>
              </w:rPr>
              <w:t xml:space="preserve">    current payable</w:t>
            </w:r>
          </w:p>
        </w:tc>
        <w:tc>
          <w:tcPr>
            <w:tcW w:w="1513" w:type="dxa"/>
            <w:shd w:val="clear" w:color="auto" w:fill="auto"/>
            <w:vAlign w:val="bottom"/>
          </w:tcPr>
          <w:p w14:paraId="30FA96A6" w14:textId="77777777" w:rsidR="00891D4B" w:rsidRPr="000228A4" w:rsidRDefault="00891D4B" w:rsidP="007B275F">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334,465.77</w:t>
            </w:r>
          </w:p>
        </w:tc>
        <w:tc>
          <w:tcPr>
            <w:tcW w:w="1547" w:type="dxa"/>
            <w:shd w:val="clear" w:color="auto" w:fill="auto"/>
            <w:vAlign w:val="bottom"/>
          </w:tcPr>
          <w:p w14:paraId="18722A49" w14:textId="77777777" w:rsidR="00891D4B" w:rsidRPr="000228A4" w:rsidRDefault="00891D4B" w:rsidP="007B275F">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279,884.51</w:t>
            </w:r>
          </w:p>
        </w:tc>
        <w:tc>
          <w:tcPr>
            <w:tcW w:w="1530" w:type="dxa"/>
            <w:shd w:val="clear" w:color="auto" w:fill="auto"/>
            <w:vAlign w:val="bottom"/>
          </w:tcPr>
          <w:p w14:paraId="6ECCED09" w14:textId="77777777" w:rsidR="00891D4B" w:rsidRPr="000228A4" w:rsidRDefault="00891D4B" w:rsidP="007B275F">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624,020.23</w:t>
            </w:r>
          </w:p>
        </w:tc>
        <w:tc>
          <w:tcPr>
            <w:tcW w:w="1441" w:type="dxa"/>
            <w:shd w:val="clear" w:color="auto" w:fill="auto"/>
            <w:vAlign w:val="bottom"/>
          </w:tcPr>
          <w:p w14:paraId="46AE6D27" w14:textId="77777777" w:rsidR="00891D4B" w:rsidRPr="000228A4" w:rsidRDefault="00891D4B" w:rsidP="007B275F">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567,429.53</w:t>
            </w:r>
          </w:p>
        </w:tc>
      </w:tr>
      <w:tr w:rsidR="00891D4B" w:rsidRPr="000228A4" w14:paraId="47B9F2CB" w14:textId="77777777" w:rsidTr="007B275F">
        <w:tblPrEx>
          <w:tblLook w:val="0400" w:firstRow="0" w:lastRow="0" w:firstColumn="0" w:lastColumn="0" w:noHBand="0" w:noVBand="1"/>
        </w:tblPrEx>
        <w:trPr>
          <w:trHeight w:val="70"/>
        </w:trPr>
        <w:tc>
          <w:tcPr>
            <w:tcW w:w="3123" w:type="dxa"/>
            <w:gridSpan w:val="4"/>
            <w:shd w:val="clear" w:color="auto" w:fill="auto"/>
          </w:tcPr>
          <w:p w14:paraId="4F0F64A4" w14:textId="77777777" w:rsidR="00891D4B" w:rsidRPr="000228A4" w:rsidRDefault="00891D4B" w:rsidP="007B275F">
            <w:pPr>
              <w:pStyle w:val="NoSpacing"/>
              <w:rPr>
                <w:rFonts w:ascii="Browallia New" w:hAnsi="Browallia New" w:cs="Browallia New"/>
                <w:color w:val="000000" w:themeColor="text1"/>
                <w:sz w:val="28"/>
              </w:rPr>
            </w:pPr>
            <w:r w:rsidRPr="000228A4">
              <w:rPr>
                <w:rFonts w:ascii="Browallia New" w:hAnsi="Browallia New" w:cs="Browallia New"/>
                <w:color w:val="000000" w:themeColor="text1"/>
                <w:sz w:val="28"/>
                <w:u w:val="single"/>
              </w:rPr>
              <w:t>Accrued dividend</w:t>
            </w:r>
          </w:p>
        </w:tc>
        <w:tc>
          <w:tcPr>
            <w:tcW w:w="1513" w:type="dxa"/>
            <w:shd w:val="clear" w:color="auto" w:fill="auto"/>
            <w:vAlign w:val="bottom"/>
          </w:tcPr>
          <w:p w14:paraId="1C94C192" w14:textId="77777777" w:rsidR="00891D4B" w:rsidRPr="000228A4" w:rsidRDefault="00891D4B" w:rsidP="007B275F">
            <w:pPr>
              <w:pStyle w:val="NoSpacing"/>
              <w:tabs>
                <w:tab w:val="left" w:pos="567"/>
                <w:tab w:val="left" w:pos="709"/>
              </w:tabs>
              <w:jc w:val="right"/>
              <w:rPr>
                <w:rFonts w:ascii="Browallia New" w:hAnsi="Browallia New" w:cs="Browallia New"/>
                <w:color w:val="000000" w:themeColor="text1"/>
                <w:sz w:val="28"/>
              </w:rPr>
            </w:pPr>
          </w:p>
        </w:tc>
        <w:tc>
          <w:tcPr>
            <w:tcW w:w="1547" w:type="dxa"/>
            <w:shd w:val="clear" w:color="auto" w:fill="auto"/>
            <w:vAlign w:val="bottom"/>
          </w:tcPr>
          <w:p w14:paraId="11D2B74A" w14:textId="77777777" w:rsidR="00891D4B" w:rsidRPr="000228A4" w:rsidRDefault="00891D4B" w:rsidP="007B275F">
            <w:pPr>
              <w:pStyle w:val="NoSpacing"/>
              <w:tabs>
                <w:tab w:val="left" w:pos="567"/>
                <w:tab w:val="left" w:pos="709"/>
              </w:tabs>
              <w:jc w:val="right"/>
              <w:rPr>
                <w:rFonts w:ascii="Browallia New" w:hAnsi="Browallia New" w:cs="Browallia New"/>
                <w:color w:val="000000" w:themeColor="text1"/>
                <w:sz w:val="28"/>
              </w:rPr>
            </w:pPr>
          </w:p>
        </w:tc>
        <w:tc>
          <w:tcPr>
            <w:tcW w:w="1530" w:type="dxa"/>
            <w:shd w:val="clear" w:color="auto" w:fill="auto"/>
            <w:vAlign w:val="bottom"/>
          </w:tcPr>
          <w:p w14:paraId="5BCE3CAA" w14:textId="77777777" w:rsidR="00891D4B" w:rsidRPr="000228A4" w:rsidRDefault="00891D4B" w:rsidP="007B275F">
            <w:pPr>
              <w:pStyle w:val="NoSpacing"/>
              <w:tabs>
                <w:tab w:val="left" w:pos="567"/>
                <w:tab w:val="left" w:pos="709"/>
              </w:tabs>
              <w:jc w:val="right"/>
              <w:rPr>
                <w:rFonts w:ascii="Browallia New" w:hAnsi="Browallia New" w:cs="Browallia New"/>
                <w:color w:val="000000" w:themeColor="text1"/>
                <w:sz w:val="28"/>
              </w:rPr>
            </w:pPr>
          </w:p>
        </w:tc>
        <w:tc>
          <w:tcPr>
            <w:tcW w:w="1441" w:type="dxa"/>
            <w:shd w:val="clear" w:color="auto" w:fill="auto"/>
            <w:vAlign w:val="bottom"/>
          </w:tcPr>
          <w:p w14:paraId="11FA3B19" w14:textId="77777777" w:rsidR="00891D4B" w:rsidRPr="000228A4" w:rsidRDefault="00891D4B" w:rsidP="007B275F">
            <w:pPr>
              <w:pStyle w:val="NoSpacing"/>
              <w:tabs>
                <w:tab w:val="left" w:pos="567"/>
                <w:tab w:val="left" w:pos="709"/>
              </w:tabs>
              <w:jc w:val="right"/>
              <w:rPr>
                <w:rFonts w:ascii="Browallia New" w:hAnsi="Browallia New" w:cs="Browallia New"/>
                <w:color w:val="000000" w:themeColor="text1"/>
                <w:sz w:val="28"/>
              </w:rPr>
            </w:pPr>
          </w:p>
        </w:tc>
      </w:tr>
      <w:tr w:rsidR="00891D4B" w:rsidRPr="000228A4" w14:paraId="6C2DE2BC" w14:textId="77777777" w:rsidTr="007B275F">
        <w:tblPrEx>
          <w:tblLook w:val="0400" w:firstRow="0" w:lastRow="0" w:firstColumn="0" w:lastColumn="0" w:noHBand="0" w:noVBand="1"/>
        </w:tblPrEx>
        <w:trPr>
          <w:trHeight w:val="70"/>
        </w:trPr>
        <w:tc>
          <w:tcPr>
            <w:tcW w:w="3123" w:type="dxa"/>
            <w:gridSpan w:val="4"/>
            <w:shd w:val="clear" w:color="auto" w:fill="auto"/>
          </w:tcPr>
          <w:p w14:paraId="43A41EE0" w14:textId="77777777" w:rsidR="00891D4B" w:rsidRPr="000228A4" w:rsidRDefault="00891D4B" w:rsidP="007B275F">
            <w:pPr>
              <w:pStyle w:val="NoSpacing"/>
              <w:rPr>
                <w:rFonts w:ascii="Browallia New" w:hAnsi="Browallia New" w:cs="Browallia New"/>
                <w:color w:val="000000" w:themeColor="text1"/>
                <w:sz w:val="28"/>
              </w:rPr>
            </w:pPr>
            <w:r>
              <w:rPr>
                <w:rFonts w:ascii="Browallia New" w:hAnsi="Browallia New" w:cs="Browallia New"/>
                <w:color w:val="000000" w:themeColor="text1"/>
                <w:sz w:val="28"/>
              </w:rPr>
              <w:t>Major Shareholder</w:t>
            </w:r>
          </w:p>
        </w:tc>
        <w:tc>
          <w:tcPr>
            <w:tcW w:w="1513" w:type="dxa"/>
            <w:shd w:val="clear" w:color="auto" w:fill="auto"/>
            <w:vAlign w:val="bottom"/>
          </w:tcPr>
          <w:p w14:paraId="0A415C02" w14:textId="77777777" w:rsidR="00891D4B" w:rsidRPr="000228A4" w:rsidRDefault="00891D4B" w:rsidP="007B275F">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12</w:t>
            </w:r>
            <w:r w:rsidRPr="0094460B">
              <w:rPr>
                <w:rFonts w:ascii="Browallia New" w:hAnsi="Browallia New" w:cs="Browallia New"/>
                <w:color w:val="000000" w:themeColor="text1"/>
                <w:sz w:val="28"/>
              </w:rPr>
              <w:t>,</w:t>
            </w:r>
            <w:r>
              <w:rPr>
                <w:rFonts w:ascii="Browallia New" w:hAnsi="Browallia New" w:cs="Browallia New"/>
                <w:color w:val="000000" w:themeColor="text1"/>
                <w:sz w:val="28"/>
              </w:rPr>
              <w:t>436</w:t>
            </w:r>
            <w:r w:rsidRPr="0094460B">
              <w:rPr>
                <w:rFonts w:ascii="Browallia New" w:hAnsi="Browallia New" w:cs="Browallia New"/>
                <w:color w:val="000000" w:themeColor="text1"/>
                <w:sz w:val="28"/>
              </w:rPr>
              <w:t>,</w:t>
            </w:r>
            <w:r>
              <w:rPr>
                <w:rFonts w:ascii="Browallia New" w:hAnsi="Browallia New" w:cs="Browallia New"/>
                <w:color w:val="000000" w:themeColor="text1"/>
                <w:sz w:val="28"/>
              </w:rPr>
              <w:t>064</w:t>
            </w:r>
            <w:r w:rsidRPr="0094460B">
              <w:rPr>
                <w:rFonts w:ascii="Browallia New" w:hAnsi="Browallia New" w:cs="Browallia New"/>
                <w:color w:val="000000" w:themeColor="text1"/>
                <w:sz w:val="28"/>
              </w:rPr>
              <w:t>.</w:t>
            </w:r>
            <w:r>
              <w:rPr>
                <w:rFonts w:ascii="Browallia New" w:hAnsi="Browallia New" w:cs="Browallia New"/>
                <w:color w:val="000000" w:themeColor="text1"/>
                <w:sz w:val="28"/>
              </w:rPr>
              <w:t>76</w:t>
            </w:r>
          </w:p>
        </w:tc>
        <w:tc>
          <w:tcPr>
            <w:tcW w:w="1547" w:type="dxa"/>
            <w:shd w:val="clear" w:color="auto" w:fill="auto"/>
            <w:vAlign w:val="bottom"/>
          </w:tcPr>
          <w:p w14:paraId="08736A08" w14:textId="77777777" w:rsidR="00891D4B" w:rsidRPr="000228A4" w:rsidRDefault="00891D4B" w:rsidP="007B275F">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0228A4">
              <w:rPr>
                <w:rFonts w:ascii="Browallia New" w:hAnsi="Browallia New" w:cs="Browallia New"/>
                <w:color w:val="000000" w:themeColor="text1"/>
                <w:sz w:val="28"/>
              </w:rPr>
              <w:t>9,238,094.86</w:t>
            </w:r>
          </w:p>
        </w:tc>
        <w:tc>
          <w:tcPr>
            <w:tcW w:w="1530" w:type="dxa"/>
            <w:shd w:val="clear" w:color="auto" w:fill="auto"/>
            <w:vAlign w:val="bottom"/>
          </w:tcPr>
          <w:p w14:paraId="4EB77C50" w14:textId="77777777" w:rsidR="00891D4B" w:rsidRPr="000228A4" w:rsidRDefault="00891D4B" w:rsidP="007B275F">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12,436,064.76</w:t>
            </w:r>
          </w:p>
        </w:tc>
        <w:tc>
          <w:tcPr>
            <w:tcW w:w="1441" w:type="dxa"/>
            <w:shd w:val="clear" w:color="auto" w:fill="auto"/>
            <w:vAlign w:val="bottom"/>
          </w:tcPr>
          <w:p w14:paraId="7028E6DF" w14:textId="77777777" w:rsidR="00891D4B" w:rsidRPr="000228A4" w:rsidRDefault="00891D4B" w:rsidP="007B275F">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781BFD">
              <w:rPr>
                <w:rFonts w:ascii="Browallia New" w:hAnsi="Browallia New" w:cs="Browallia New"/>
                <w:sz w:val="28"/>
              </w:rPr>
              <w:t>9,238,094.86</w:t>
            </w:r>
          </w:p>
        </w:tc>
      </w:tr>
    </w:tbl>
    <w:p w14:paraId="468C754B" w14:textId="3FC46B2D" w:rsidR="0027206E" w:rsidRPr="009A7116" w:rsidRDefault="0027206E" w:rsidP="007C33AF">
      <w:pPr>
        <w:spacing w:before="120" w:after="60" w:line="240" w:lineRule="auto"/>
        <w:ind w:firstLine="720"/>
        <w:rPr>
          <w:rFonts w:ascii="Browallia New" w:hAnsi="Browallia New" w:cs="Browallia New"/>
          <w:b/>
          <w:bCs/>
          <w:color w:val="000000" w:themeColor="text1"/>
          <w:sz w:val="28"/>
        </w:rPr>
      </w:pPr>
      <w:r w:rsidRPr="009A7116">
        <w:rPr>
          <w:rFonts w:ascii="Browallia New" w:hAnsi="Browallia New" w:cs="Browallia New"/>
          <w:b/>
          <w:bCs/>
          <w:color w:val="000000" w:themeColor="text1"/>
          <w:sz w:val="28"/>
        </w:rPr>
        <w:t>Short</w:t>
      </w:r>
      <w:r w:rsidRPr="009A7116">
        <w:rPr>
          <w:rFonts w:ascii="Browallia New" w:hAnsi="Browallia New" w:cs="Browallia New" w:hint="cs"/>
          <w:b/>
          <w:bCs/>
          <w:color w:val="000000" w:themeColor="text1"/>
          <w:sz w:val="28"/>
          <w:cs/>
        </w:rPr>
        <w:t xml:space="preserve"> </w:t>
      </w:r>
      <w:r w:rsidRPr="009A7116">
        <w:rPr>
          <w:rFonts w:ascii="Browallia New" w:hAnsi="Browallia New" w:cs="Browallia New"/>
          <w:b/>
          <w:bCs/>
          <w:color w:val="000000" w:themeColor="text1"/>
          <w:sz w:val="28"/>
        </w:rPr>
        <w:t>-</w:t>
      </w:r>
      <w:r w:rsidRPr="009A7116">
        <w:rPr>
          <w:rFonts w:ascii="Browallia New" w:hAnsi="Browallia New" w:cs="Browallia New" w:hint="cs"/>
          <w:b/>
          <w:bCs/>
          <w:color w:val="000000" w:themeColor="text1"/>
          <w:sz w:val="28"/>
          <w:cs/>
        </w:rPr>
        <w:t xml:space="preserve"> </w:t>
      </w:r>
      <w:r w:rsidRPr="009A7116">
        <w:rPr>
          <w:rFonts w:ascii="Browallia New" w:hAnsi="Browallia New" w:cs="Browallia New"/>
          <w:b/>
          <w:bCs/>
          <w:color w:val="000000" w:themeColor="text1"/>
          <w:sz w:val="28"/>
        </w:rPr>
        <w:t>term loans to subsidiary and related compan</w:t>
      </w:r>
      <w:r w:rsidR="00707681" w:rsidRPr="009A7116">
        <w:rPr>
          <w:rFonts w:ascii="Browallia New" w:hAnsi="Browallia New" w:cs="Browallia New"/>
          <w:b/>
          <w:bCs/>
          <w:color w:val="000000" w:themeColor="text1"/>
          <w:sz w:val="28"/>
        </w:rPr>
        <w:t>y</w:t>
      </w:r>
    </w:p>
    <w:p w14:paraId="157C9BD6" w14:textId="77777777" w:rsidR="0027206E" w:rsidRPr="000228A4" w:rsidRDefault="0027206E" w:rsidP="0044776D">
      <w:pPr>
        <w:tabs>
          <w:tab w:val="left" w:pos="709"/>
        </w:tabs>
        <w:spacing w:after="120" w:line="240" w:lineRule="auto"/>
        <w:rPr>
          <w:rFonts w:ascii="Browallia New" w:hAnsi="Browallia New" w:cs="Browallia New"/>
          <w:color w:val="000000" w:themeColor="text1"/>
          <w:sz w:val="28"/>
        </w:rPr>
      </w:pPr>
      <w:r w:rsidRPr="000228A4">
        <w:rPr>
          <w:rFonts w:ascii="Browallia New" w:hAnsi="Browallia New" w:cs="Browallia New"/>
          <w:color w:val="000000" w:themeColor="text1"/>
          <w:sz w:val="28"/>
        </w:rPr>
        <w:tab/>
        <w:t xml:space="preserve">The movement of </w:t>
      </w:r>
      <w:r w:rsidR="009B10A8" w:rsidRPr="000228A4">
        <w:rPr>
          <w:rFonts w:ascii="Browallia New" w:hAnsi="Browallia New" w:cs="Browallia New"/>
          <w:color w:val="000000" w:themeColor="text1"/>
          <w:sz w:val="28"/>
        </w:rPr>
        <w:t>s</w:t>
      </w:r>
      <w:r w:rsidRPr="000228A4">
        <w:rPr>
          <w:rFonts w:ascii="Browallia New" w:hAnsi="Browallia New" w:cs="Browallia New"/>
          <w:color w:val="000000" w:themeColor="text1"/>
          <w:sz w:val="28"/>
        </w:rPr>
        <w:t>hort</w:t>
      </w:r>
      <w:r w:rsidRPr="000228A4">
        <w:rPr>
          <w:rFonts w:ascii="Browallia New" w:hAnsi="Browallia New" w:cs="Browallia New" w:hint="cs"/>
          <w:color w:val="000000" w:themeColor="text1"/>
          <w:sz w:val="28"/>
          <w:cs/>
        </w:rPr>
        <w:t xml:space="preserve"> </w:t>
      </w:r>
      <w:r w:rsidRPr="000228A4">
        <w:rPr>
          <w:rFonts w:ascii="Browallia New" w:hAnsi="Browallia New" w:cs="Browallia New"/>
          <w:color w:val="000000" w:themeColor="text1"/>
          <w:sz w:val="28"/>
        </w:rPr>
        <w:t>-</w:t>
      </w:r>
      <w:r w:rsidRPr="000228A4">
        <w:rPr>
          <w:rFonts w:ascii="Browallia New" w:hAnsi="Browallia New" w:cs="Browallia New" w:hint="cs"/>
          <w:color w:val="000000" w:themeColor="text1"/>
          <w:sz w:val="28"/>
          <w:cs/>
        </w:rPr>
        <w:t xml:space="preserve"> </w:t>
      </w:r>
      <w:r w:rsidRPr="000228A4">
        <w:rPr>
          <w:rFonts w:ascii="Browallia New" w:hAnsi="Browallia New" w:cs="Browallia New"/>
          <w:color w:val="000000" w:themeColor="text1"/>
          <w:sz w:val="28"/>
        </w:rPr>
        <w:t xml:space="preserve">term loans to subsidiary and related companies are as </w:t>
      </w:r>
      <w:proofErr w:type="gramStart"/>
      <w:r w:rsidRPr="000228A4">
        <w:rPr>
          <w:rFonts w:ascii="Browallia New" w:hAnsi="Browallia New" w:cs="Browallia New"/>
          <w:color w:val="000000" w:themeColor="text1"/>
          <w:sz w:val="28"/>
        </w:rPr>
        <w:t>follows</w:t>
      </w:r>
      <w:r w:rsidR="006F7954" w:rsidRPr="000228A4">
        <w:rPr>
          <w:rFonts w:ascii="Browallia New" w:hAnsi="Browallia New" w:cs="Browallia New"/>
          <w:color w:val="000000" w:themeColor="text1"/>
          <w:sz w:val="28"/>
        </w:rPr>
        <w:t>.-</w:t>
      </w:r>
      <w:proofErr w:type="gramEnd"/>
    </w:p>
    <w:tbl>
      <w:tblPr>
        <w:tblW w:w="9638" w:type="dxa"/>
        <w:tblInd w:w="675" w:type="dxa"/>
        <w:tblLook w:val="04A0" w:firstRow="1" w:lastRow="0" w:firstColumn="1" w:lastColumn="0" w:noHBand="0" w:noVBand="1"/>
      </w:tblPr>
      <w:tblGrid>
        <w:gridCol w:w="280"/>
        <w:gridCol w:w="300"/>
        <w:gridCol w:w="1985"/>
        <w:gridCol w:w="1620"/>
        <w:gridCol w:w="2250"/>
        <w:gridCol w:w="1620"/>
        <w:gridCol w:w="1583"/>
      </w:tblGrid>
      <w:tr w:rsidR="0027206E" w:rsidRPr="000228A4" w14:paraId="5A51FAB1" w14:textId="77777777" w:rsidTr="000F776F">
        <w:trPr>
          <w:trHeight w:val="60"/>
        </w:trPr>
        <w:tc>
          <w:tcPr>
            <w:tcW w:w="280" w:type="dxa"/>
            <w:tcBorders>
              <w:top w:val="nil"/>
              <w:left w:val="nil"/>
              <w:right w:val="nil"/>
            </w:tcBorders>
            <w:shd w:val="clear" w:color="000000" w:fill="FFFFFF"/>
            <w:noWrap/>
            <w:vAlign w:val="bottom"/>
            <w:hideMark/>
          </w:tcPr>
          <w:p w14:paraId="68730F32" w14:textId="77777777" w:rsidR="0027206E" w:rsidRPr="000228A4" w:rsidRDefault="0027206E" w:rsidP="000228A4">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300" w:type="dxa"/>
            <w:tcBorders>
              <w:top w:val="nil"/>
              <w:left w:val="nil"/>
              <w:right w:val="nil"/>
            </w:tcBorders>
            <w:shd w:val="clear" w:color="000000" w:fill="FFFFFF"/>
            <w:noWrap/>
            <w:vAlign w:val="bottom"/>
            <w:hideMark/>
          </w:tcPr>
          <w:p w14:paraId="211AE2AF" w14:textId="77777777" w:rsidR="0027206E" w:rsidRPr="000228A4" w:rsidRDefault="0027206E" w:rsidP="000228A4">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1985" w:type="dxa"/>
            <w:tcBorders>
              <w:top w:val="nil"/>
              <w:left w:val="nil"/>
              <w:right w:val="nil"/>
            </w:tcBorders>
            <w:shd w:val="clear" w:color="000000" w:fill="FFFFFF"/>
            <w:noWrap/>
            <w:vAlign w:val="bottom"/>
            <w:hideMark/>
          </w:tcPr>
          <w:p w14:paraId="1F770E2C" w14:textId="77777777" w:rsidR="0027206E" w:rsidRPr="000228A4" w:rsidRDefault="0027206E" w:rsidP="000228A4">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7073" w:type="dxa"/>
            <w:gridSpan w:val="4"/>
            <w:tcBorders>
              <w:top w:val="nil"/>
              <w:left w:val="nil"/>
              <w:right w:val="nil"/>
            </w:tcBorders>
            <w:shd w:val="clear" w:color="000000" w:fill="FFFFFF"/>
            <w:noWrap/>
            <w:vAlign w:val="bottom"/>
            <w:hideMark/>
          </w:tcPr>
          <w:p w14:paraId="3567631C" w14:textId="77777777" w:rsidR="0027206E" w:rsidRPr="000228A4" w:rsidRDefault="0027206E" w:rsidP="000228A4">
            <w:pPr>
              <w:pBdr>
                <w:bottom w:val="single" w:sz="4" w:space="1" w:color="auto"/>
              </w:pBdr>
              <w:spacing w:after="0" w:line="240" w:lineRule="auto"/>
              <w:jc w:val="center"/>
              <w:rPr>
                <w:rFonts w:ascii="Browallia New" w:eastAsia="Times New Roman" w:hAnsi="Browallia New" w:cs="Browallia New"/>
                <w:color w:val="000000" w:themeColor="text1"/>
                <w:sz w:val="28"/>
              </w:rPr>
            </w:pPr>
            <w:proofErr w:type="gramStart"/>
            <w:r w:rsidRPr="000228A4">
              <w:rPr>
                <w:rFonts w:ascii="Browallia New" w:hAnsi="Browallia New" w:cs="Browallia New"/>
                <w:color w:val="000000" w:themeColor="text1"/>
                <w:sz w:val="28"/>
              </w:rPr>
              <w:t>Unit :</w:t>
            </w:r>
            <w:proofErr w:type="gramEnd"/>
            <w:r w:rsidRPr="000228A4">
              <w:rPr>
                <w:rFonts w:ascii="Browallia New" w:hAnsi="Browallia New" w:cs="Browallia New"/>
                <w:color w:val="000000" w:themeColor="text1"/>
                <w:sz w:val="28"/>
              </w:rPr>
              <w:t xml:space="preserve"> Baht</w:t>
            </w:r>
          </w:p>
        </w:tc>
      </w:tr>
      <w:tr w:rsidR="0027206E" w:rsidRPr="000228A4" w14:paraId="2031F02B" w14:textId="77777777" w:rsidTr="000F776F">
        <w:trPr>
          <w:trHeight w:val="60"/>
        </w:trPr>
        <w:tc>
          <w:tcPr>
            <w:tcW w:w="280" w:type="dxa"/>
            <w:tcBorders>
              <w:left w:val="nil"/>
              <w:right w:val="nil"/>
            </w:tcBorders>
            <w:shd w:val="clear" w:color="000000" w:fill="FFFFFF"/>
            <w:noWrap/>
            <w:vAlign w:val="bottom"/>
            <w:hideMark/>
          </w:tcPr>
          <w:p w14:paraId="160B4A1F" w14:textId="77777777" w:rsidR="0027206E" w:rsidRPr="000228A4" w:rsidRDefault="0027206E" w:rsidP="000228A4">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300" w:type="dxa"/>
            <w:tcBorders>
              <w:left w:val="nil"/>
              <w:right w:val="nil"/>
            </w:tcBorders>
            <w:shd w:val="clear" w:color="000000" w:fill="FFFFFF"/>
            <w:noWrap/>
            <w:vAlign w:val="bottom"/>
            <w:hideMark/>
          </w:tcPr>
          <w:p w14:paraId="4A27375E" w14:textId="77777777" w:rsidR="0027206E" w:rsidRPr="000228A4" w:rsidRDefault="0027206E" w:rsidP="000228A4">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1985" w:type="dxa"/>
            <w:tcBorders>
              <w:left w:val="nil"/>
              <w:right w:val="nil"/>
            </w:tcBorders>
            <w:shd w:val="clear" w:color="000000" w:fill="FFFFFF"/>
            <w:noWrap/>
            <w:vAlign w:val="bottom"/>
            <w:hideMark/>
          </w:tcPr>
          <w:p w14:paraId="5D83DC26" w14:textId="77777777" w:rsidR="0027206E" w:rsidRPr="000228A4" w:rsidRDefault="0027206E" w:rsidP="000228A4">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7073" w:type="dxa"/>
            <w:gridSpan w:val="4"/>
            <w:tcBorders>
              <w:left w:val="nil"/>
              <w:right w:val="nil"/>
            </w:tcBorders>
            <w:shd w:val="clear" w:color="000000" w:fill="FFFFFF"/>
            <w:noWrap/>
            <w:vAlign w:val="bottom"/>
            <w:hideMark/>
          </w:tcPr>
          <w:p w14:paraId="26A19731" w14:textId="77777777" w:rsidR="0027206E" w:rsidRPr="000228A4" w:rsidRDefault="0027206E" w:rsidP="000228A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0228A4">
              <w:rPr>
                <w:rFonts w:ascii="Browallia New" w:hAnsi="Browallia New" w:cs="Browallia New"/>
                <w:color w:val="000000" w:themeColor="text1"/>
                <w:sz w:val="28"/>
              </w:rPr>
              <w:t>Consolidated</w:t>
            </w:r>
          </w:p>
        </w:tc>
      </w:tr>
      <w:tr w:rsidR="0027206E" w:rsidRPr="000228A4" w14:paraId="59210062" w14:textId="77777777" w:rsidTr="000F776F">
        <w:trPr>
          <w:trHeight w:val="60"/>
        </w:trPr>
        <w:tc>
          <w:tcPr>
            <w:tcW w:w="280" w:type="dxa"/>
            <w:tcBorders>
              <w:left w:val="nil"/>
              <w:right w:val="nil"/>
            </w:tcBorders>
            <w:shd w:val="clear" w:color="000000" w:fill="FFFFFF"/>
            <w:noWrap/>
            <w:vAlign w:val="bottom"/>
            <w:hideMark/>
          </w:tcPr>
          <w:p w14:paraId="36D77265" w14:textId="77777777" w:rsidR="0027206E" w:rsidRPr="000228A4" w:rsidRDefault="0027206E" w:rsidP="000228A4">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300" w:type="dxa"/>
            <w:tcBorders>
              <w:left w:val="nil"/>
              <w:right w:val="nil"/>
            </w:tcBorders>
            <w:shd w:val="clear" w:color="000000" w:fill="FFFFFF"/>
            <w:noWrap/>
            <w:vAlign w:val="bottom"/>
            <w:hideMark/>
          </w:tcPr>
          <w:p w14:paraId="024C5F31" w14:textId="77777777" w:rsidR="0027206E" w:rsidRPr="000228A4" w:rsidRDefault="0027206E" w:rsidP="000228A4">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1985" w:type="dxa"/>
            <w:tcBorders>
              <w:left w:val="nil"/>
              <w:right w:val="nil"/>
            </w:tcBorders>
            <w:shd w:val="clear" w:color="000000" w:fill="FFFFFF"/>
            <w:noWrap/>
            <w:vAlign w:val="bottom"/>
            <w:hideMark/>
          </w:tcPr>
          <w:p w14:paraId="46EC8DC0" w14:textId="77777777" w:rsidR="0027206E" w:rsidRPr="000228A4" w:rsidRDefault="0027206E" w:rsidP="000228A4">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1620" w:type="dxa"/>
            <w:tcBorders>
              <w:left w:val="nil"/>
              <w:right w:val="nil"/>
            </w:tcBorders>
            <w:shd w:val="clear" w:color="000000" w:fill="FFFFFF"/>
            <w:noWrap/>
            <w:vAlign w:val="bottom"/>
            <w:hideMark/>
          </w:tcPr>
          <w:p w14:paraId="7C06EC5E" w14:textId="77777777" w:rsidR="0027206E" w:rsidRPr="000228A4" w:rsidRDefault="0027206E" w:rsidP="000228A4">
            <w:pPr>
              <w:spacing w:after="0" w:line="240" w:lineRule="auto"/>
              <w:jc w:val="center"/>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Balance as at</w:t>
            </w:r>
          </w:p>
        </w:tc>
        <w:tc>
          <w:tcPr>
            <w:tcW w:w="3870" w:type="dxa"/>
            <w:gridSpan w:val="2"/>
            <w:tcBorders>
              <w:left w:val="nil"/>
              <w:right w:val="nil"/>
            </w:tcBorders>
            <w:shd w:val="clear" w:color="000000" w:fill="FFFFFF"/>
            <w:noWrap/>
            <w:vAlign w:val="bottom"/>
            <w:hideMark/>
          </w:tcPr>
          <w:p w14:paraId="30A6DF64" w14:textId="77777777" w:rsidR="0027206E" w:rsidRPr="000228A4" w:rsidRDefault="0027206E" w:rsidP="000228A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Movement during the period</w:t>
            </w:r>
          </w:p>
        </w:tc>
        <w:tc>
          <w:tcPr>
            <w:tcW w:w="1583" w:type="dxa"/>
            <w:tcBorders>
              <w:left w:val="nil"/>
              <w:right w:val="nil"/>
            </w:tcBorders>
            <w:shd w:val="clear" w:color="000000" w:fill="FFFFFF"/>
            <w:noWrap/>
            <w:vAlign w:val="bottom"/>
            <w:hideMark/>
          </w:tcPr>
          <w:p w14:paraId="0CD4C1F1" w14:textId="77777777" w:rsidR="0027206E" w:rsidRPr="000228A4" w:rsidRDefault="0027206E" w:rsidP="000228A4">
            <w:pPr>
              <w:spacing w:after="0" w:line="240" w:lineRule="auto"/>
              <w:jc w:val="center"/>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Balance as at </w:t>
            </w:r>
          </w:p>
        </w:tc>
      </w:tr>
      <w:tr w:rsidR="0027206E" w:rsidRPr="000228A4" w14:paraId="29EEDCC6" w14:textId="77777777" w:rsidTr="000F776F">
        <w:trPr>
          <w:trHeight w:val="60"/>
        </w:trPr>
        <w:tc>
          <w:tcPr>
            <w:tcW w:w="2565" w:type="dxa"/>
            <w:gridSpan w:val="3"/>
            <w:tcBorders>
              <w:top w:val="nil"/>
              <w:left w:val="nil"/>
              <w:right w:val="nil"/>
            </w:tcBorders>
            <w:shd w:val="clear" w:color="000000" w:fill="FFFFFF"/>
            <w:noWrap/>
            <w:vAlign w:val="bottom"/>
          </w:tcPr>
          <w:p w14:paraId="62189487" w14:textId="77777777" w:rsidR="0027206E" w:rsidRPr="000228A4" w:rsidRDefault="0027206E" w:rsidP="000228A4">
            <w:pPr>
              <w:spacing w:after="0" w:line="240" w:lineRule="auto"/>
              <w:jc w:val="center"/>
              <w:rPr>
                <w:rFonts w:ascii="Browallia New" w:eastAsia="Times New Roman" w:hAnsi="Browallia New" w:cs="Browallia New"/>
                <w:color w:val="000000" w:themeColor="text1"/>
                <w:sz w:val="28"/>
              </w:rPr>
            </w:pPr>
          </w:p>
        </w:tc>
        <w:tc>
          <w:tcPr>
            <w:tcW w:w="1620" w:type="dxa"/>
            <w:tcBorders>
              <w:top w:val="nil"/>
              <w:left w:val="nil"/>
              <w:right w:val="nil"/>
            </w:tcBorders>
            <w:shd w:val="clear" w:color="000000" w:fill="FFFFFF"/>
            <w:noWrap/>
            <w:vAlign w:val="center"/>
            <w:hideMark/>
          </w:tcPr>
          <w:p w14:paraId="6406F295" w14:textId="77777777" w:rsidR="0027206E" w:rsidRPr="000228A4" w:rsidRDefault="00216223" w:rsidP="000228A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0228A4">
              <w:rPr>
                <w:rFonts w:ascii="Browallia New" w:hAnsi="Browallia New" w:cs="Browallia New"/>
                <w:color w:val="000000" w:themeColor="text1"/>
                <w:sz w:val="28"/>
              </w:rPr>
              <w:t>Jan 1, 2019</w:t>
            </w:r>
          </w:p>
        </w:tc>
        <w:tc>
          <w:tcPr>
            <w:tcW w:w="2250" w:type="dxa"/>
            <w:tcBorders>
              <w:top w:val="nil"/>
              <w:left w:val="nil"/>
              <w:right w:val="nil"/>
            </w:tcBorders>
            <w:shd w:val="clear" w:color="000000" w:fill="FFFFFF"/>
            <w:noWrap/>
            <w:vAlign w:val="center"/>
            <w:hideMark/>
          </w:tcPr>
          <w:p w14:paraId="79951B69" w14:textId="3760C3D8" w:rsidR="0027206E" w:rsidRPr="000228A4" w:rsidRDefault="0027206E" w:rsidP="000228A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Increase</w:t>
            </w:r>
            <w:r w:rsidR="006009C6" w:rsidRPr="000228A4">
              <w:rPr>
                <w:rFonts w:ascii="Browallia New" w:eastAsia="Times New Roman" w:hAnsi="Browallia New" w:cs="Browallia New"/>
                <w:color w:val="000000" w:themeColor="text1"/>
                <w:sz w:val="28"/>
              </w:rPr>
              <w:t>d</w:t>
            </w:r>
            <w:r w:rsidR="006009C6" w:rsidRPr="000228A4">
              <w:rPr>
                <w:rFonts w:ascii="Browallia New" w:eastAsia="Times New Roman" w:hAnsi="Browallia New" w:cs="Browallia New" w:hint="cs"/>
                <w:color w:val="000000" w:themeColor="text1"/>
                <w:sz w:val="28"/>
                <w:cs/>
              </w:rPr>
              <w:t>/</w:t>
            </w:r>
            <w:r w:rsidR="006009C6" w:rsidRPr="000228A4">
              <w:rPr>
                <w:rFonts w:ascii="Browallia New" w:eastAsia="Times New Roman" w:hAnsi="Browallia New" w:cs="Browallia New"/>
                <w:color w:val="000000" w:themeColor="text1"/>
                <w:sz w:val="28"/>
              </w:rPr>
              <w:t>Transfer</w:t>
            </w:r>
            <w:r w:rsidR="000F776F" w:rsidRPr="000228A4">
              <w:rPr>
                <w:rFonts w:ascii="Browallia New" w:eastAsia="Times New Roman" w:hAnsi="Browallia New" w:cs="Browallia New"/>
                <w:color w:val="000000" w:themeColor="text1"/>
                <w:sz w:val="28"/>
              </w:rPr>
              <w:t>red in</w:t>
            </w:r>
          </w:p>
        </w:tc>
        <w:tc>
          <w:tcPr>
            <w:tcW w:w="1620" w:type="dxa"/>
            <w:tcBorders>
              <w:top w:val="nil"/>
              <w:left w:val="nil"/>
              <w:right w:val="nil"/>
            </w:tcBorders>
            <w:shd w:val="clear" w:color="000000" w:fill="FFFFFF"/>
            <w:noWrap/>
            <w:vAlign w:val="center"/>
            <w:hideMark/>
          </w:tcPr>
          <w:p w14:paraId="684990D1" w14:textId="77777777" w:rsidR="0027206E" w:rsidRPr="000228A4" w:rsidRDefault="0027206E" w:rsidP="000228A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R</w:t>
            </w:r>
            <w:r w:rsidR="009B10A8" w:rsidRPr="000228A4">
              <w:rPr>
                <w:rFonts w:ascii="Browallia New" w:eastAsia="Times New Roman" w:hAnsi="Browallia New" w:cs="Browallia New"/>
                <w:color w:val="000000" w:themeColor="text1"/>
                <w:sz w:val="28"/>
              </w:rPr>
              <w:t>eceived</w:t>
            </w:r>
          </w:p>
        </w:tc>
        <w:tc>
          <w:tcPr>
            <w:tcW w:w="1583" w:type="dxa"/>
            <w:tcBorders>
              <w:top w:val="nil"/>
              <w:left w:val="nil"/>
              <w:right w:val="nil"/>
            </w:tcBorders>
            <w:shd w:val="clear" w:color="000000" w:fill="FFFFFF"/>
            <w:noWrap/>
            <w:vAlign w:val="center"/>
            <w:hideMark/>
          </w:tcPr>
          <w:p w14:paraId="69457D90" w14:textId="7B5BF3E4" w:rsidR="0027206E" w:rsidRPr="000228A4" w:rsidRDefault="00DB1FCF" w:rsidP="000228A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781BFD">
              <w:rPr>
                <w:rFonts w:ascii="Browallia New" w:hAnsi="Browallia New" w:cs="Browallia New"/>
                <w:sz w:val="28"/>
              </w:rPr>
              <w:t>Dec 31</w:t>
            </w:r>
            <w:r w:rsidR="0076565C" w:rsidRPr="000228A4">
              <w:rPr>
                <w:rFonts w:ascii="Browallia New" w:hAnsi="Browallia New" w:cs="Browallia New"/>
                <w:color w:val="000000" w:themeColor="text1"/>
                <w:sz w:val="28"/>
              </w:rPr>
              <w:t>, 2019</w:t>
            </w:r>
          </w:p>
        </w:tc>
      </w:tr>
      <w:tr w:rsidR="0027206E" w:rsidRPr="000228A4" w14:paraId="3D4D06A4" w14:textId="77777777" w:rsidTr="000F776F">
        <w:trPr>
          <w:trHeight w:val="60"/>
        </w:trPr>
        <w:tc>
          <w:tcPr>
            <w:tcW w:w="2565" w:type="dxa"/>
            <w:gridSpan w:val="3"/>
            <w:tcBorders>
              <w:left w:val="nil"/>
              <w:bottom w:val="nil"/>
              <w:right w:val="nil"/>
            </w:tcBorders>
            <w:shd w:val="clear" w:color="000000" w:fill="FFFFFF"/>
            <w:noWrap/>
            <w:vAlign w:val="bottom"/>
            <w:hideMark/>
          </w:tcPr>
          <w:p w14:paraId="4B985B24" w14:textId="77777777" w:rsidR="0027206E" w:rsidRPr="000228A4" w:rsidRDefault="0027206E" w:rsidP="000228A4">
            <w:pPr>
              <w:spacing w:after="0" w:line="240" w:lineRule="auto"/>
              <w:rPr>
                <w:rFonts w:ascii="Browallia New" w:eastAsia="Times New Roman" w:hAnsi="Browallia New" w:cs="Browallia New"/>
                <w:color w:val="000000" w:themeColor="text1"/>
                <w:sz w:val="10"/>
                <w:szCs w:val="10"/>
              </w:rPr>
            </w:pPr>
          </w:p>
        </w:tc>
        <w:tc>
          <w:tcPr>
            <w:tcW w:w="1620" w:type="dxa"/>
            <w:tcBorders>
              <w:left w:val="nil"/>
              <w:bottom w:val="nil"/>
              <w:right w:val="nil"/>
            </w:tcBorders>
            <w:shd w:val="clear" w:color="000000" w:fill="FFFFFF"/>
            <w:noWrap/>
            <w:vAlign w:val="center"/>
            <w:hideMark/>
          </w:tcPr>
          <w:p w14:paraId="2EED4B4C" w14:textId="77777777" w:rsidR="0027206E" w:rsidRPr="000228A4" w:rsidRDefault="0027206E" w:rsidP="000228A4">
            <w:pPr>
              <w:spacing w:after="0" w:line="240" w:lineRule="auto"/>
              <w:jc w:val="center"/>
              <w:rPr>
                <w:rFonts w:ascii="Browallia New" w:eastAsia="Times New Roman" w:hAnsi="Browallia New" w:cs="Browallia New"/>
                <w:color w:val="000000" w:themeColor="text1"/>
                <w:sz w:val="10"/>
                <w:szCs w:val="10"/>
              </w:rPr>
            </w:pPr>
            <w:r w:rsidRPr="000228A4">
              <w:rPr>
                <w:rFonts w:ascii="Browallia New" w:eastAsia="Times New Roman" w:hAnsi="Browallia New" w:cs="Browallia New"/>
                <w:color w:val="000000" w:themeColor="text1"/>
                <w:sz w:val="10"/>
                <w:szCs w:val="10"/>
              </w:rPr>
              <w:t> </w:t>
            </w:r>
          </w:p>
        </w:tc>
        <w:tc>
          <w:tcPr>
            <w:tcW w:w="2250" w:type="dxa"/>
            <w:tcBorders>
              <w:left w:val="nil"/>
              <w:bottom w:val="nil"/>
              <w:right w:val="nil"/>
            </w:tcBorders>
            <w:shd w:val="clear" w:color="000000" w:fill="FFFFFF"/>
            <w:noWrap/>
            <w:vAlign w:val="center"/>
            <w:hideMark/>
          </w:tcPr>
          <w:p w14:paraId="606E6691" w14:textId="77777777" w:rsidR="0027206E" w:rsidRPr="000228A4" w:rsidRDefault="0027206E" w:rsidP="000228A4">
            <w:pPr>
              <w:spacing w:after="0" w:line="240" w:lineRule="auto"/>
              <w:jc w:val="center"/>
              <w:rPr>
                <w:rFonts w:ascii="Browallia New" w:eastAsia="Times New Roman" w:hAnsi="Browallia New" w:cs="Browallia New"/>
                <w:color w:val="000000" w:themeColor="text1"/>
                <w:sz w:val="10"/>
                <w:szCs w:val="10"/>
              </w:rPr>
            </w:pPr>
            <w:r w:rsidRPr="000228A4">
              <w:rPr>
                <w:rFonts w:ascii="Browallia New" w:eastAsia="Times New Roman" w:hAnsi="Browallia New" w:cs="Browallia New"/>
                <w:color w:val="000000" w:themeColor="text1"/>
                <w:sz w:val="10"/>
                <w:szCs w:val="10"/>
              </w:rPr>
              <w:t> </w:t>
            </w:r>
          </w:p>
        </w:tc>
        <w:tc>
          <w:tcPr>
            <w:tcW w:w="1620" w:type="dxa"/>
            <w:tcBorders>
              <w:left w:val="nil"/>
              <w:bottom w:val="nil"/>
              <w:right w:val="nil"/>
            </w:tcBorders>
            <w:shd w:val="clear" w:color="000000" w:fill="FFFFFF"/>
            <w:noWrap/>
            <w:vAlign w:val="center"/>
            <w:hideMark/>
          </w:tcPr>
          <w:p w14:paraId="0661BF37" w14:textId="77777777" w:rsidR="0027206E" w:rsidRPr="000228A4" w:rsidRDefault="0027206E" w:rsidP="000228A4">
            <w:pPr>
              <w:spacing w:after="0" w:line="240" w:lineRule="auto"/>
              <w:jc w:val="center"/>
              <w:rPr>
                <w:rFonts w:ascii="Browallia New" w:eastAsia="Times New Roman" w:hAnsi="Browallia New" w:cs="Browallia New"/>
                <w:color w:val="000000" w:themeColor="text1"/>
                <w:sz w:val="10"/>
                <w:szCs w:val="10"/>
              </w:rPr>
            </w:pPr>
            <w:r w:rsidRPr="000228A4">
              <w:rPr>
                <w:rFonts w:ascii="Browallia New" w:eastAsia="Times New Roman" w:hAnsi="Browallia New" w:cs="Browallia New"/>
                <w:color w:val="000000" w:themeColor="text1"/>
                <w:sz w:val="10"/>
                <w:szCs w:val="10"/>
              </w:rPr>
              <w:t> </w:t>
            </w:r>
          </w:p>
        </w:tc>
        <w:tc>
          <w:tcPr>
            <w:tcW w:w="1583" w:type="dxa"/>
            <w:tcBorders>
              <w:left w:val="nil"/>
              <w:bottom w:val="nil"/>
              <w:right w:val="nil"/>
            </w:tcBorders>
            <w:shd w:val="clear" w:color="000000" w:fill="FFFFFF"/>
            <w:noWrap/>
            <w:vAlign w:val="center"/>
            <w:hideMark/>
          </w:tcPr>
          <w:p w14:paraId="6EF16217" w14:textId="77777777" w:rsidR="0027206E" w:rsidRPr="000228A4" w:rsidRDefault="0027206E" w:rsidP="000228A4">
            <w:pPr>
              <w:spacing w:after="0" w:line="240" w:lineRule="auto"/>
              <w:jc w:val="center"/>
              <w:rPr>
                <w:rFonts w:ascii="Browallia New" w:eastAsia="Times New Roman" w:hAnsi="Browallia New" w:cs="Browallia New"/>
                <w:color w:val="000000" w:themeColor="text1"/>
                <w:sz w:val="10"/>
                <w:szCs w:val="10"/>
              </w:rPr>
            </w:pPr>
            <w:r w:rsidRPr="000228A4">
              <w:rPr>
                <w:rFonts w:ascii="Browallia New" w:eastAsia="Times New Roman" w:hAnsi="Browallia New" w:cs="Browallia New"/>
                <w:color w:val="000000" w:themeColor="text1"/>
                <w:sz w:val="10"/>
                <w:szCs w:val="10"/>
              </w:rPr>
              <w:t> </w:t>
            </w:r>
          </w:p>
        </w:tc>
      </w:tr>
      <w:tr w:rsidR="00B22C13" w:rsidRPr="000228A4" w14:paraId="2FB78FE6" w14:textId="77777777" w:rsidTr="00B22C13">
        <w:trPr>
          <w:trHeight w:val="122"/>
        </w:trPr>
        <w:tc>
          <w:tcPr>
            <w:tcW w:w="2565" w:type="dxa"/>
            <w:gridSpan w:val="3"/>
            <w:tcBorders>
              <w:top w:val="nil"/>
              <w:left w:val="nil"/>
              <w:bottom w:val="nil"/>
              <w:right w:val="nil"/>
            </w:tcBorders>
            <w:shd w:val="clear" w:color="000000" w:fill="FFFFFF"/>
            <w:noWrap/>
            <w:vAlign w:val="bottom"/>
          </w:tcPr>
          <w:p w14:paraId="4F0485D6" w14:textId="77777777" w:rsidR="00B22C13" w:rsidRPr="000228A4" w:rsidRDefault="00B22C13" w:rsidP="000228A4">
            <w:pPr>
              <w:spacing w:after="0" w:line="240" w:lineRule="auto"/>
              <w:ind w:left="45"/>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Related company</w:t>
            </w:r>
          </w:p>
        </w:tc>
        <w:tc>
          <w:tcPr>
            <w:tcW w:w="1620" w:type="dxa"/>
            <w:tcBorders>
              <w:top w:val="nil"/>
              <w:left w:val="nil"/>
              <w:bottom w:val="nil"/>
              <w:right w:val="nil"/>
            </w:tcBorders>
            <w:shd w:val="clear" w:color="000000" w:fill="FFFFFF"/>
            <w:noWrap/>
            <w:vAlign w:val="bottom"/>
          </w:tcPr>
          <w:p w14:paraId="7B8F4EC9" w14:textId="6D3B6B88" w:rsidR="00B22C13" w:rsidRPr="000228A4" w:rsidRDefault="00B22C13" w:rsidP="000228A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4,000,000.00</w:t>
            </w:r>
          </w:p>
        </w:tc>
        <w:tc>
          <w:tcPr>
            <w:tcW w:w="2250" w:type="dxa"/>
            <w:tcBorders>
              <w:top w:val="nil"/>
              <w:left w:val="nil"/>
              <w:bottom w:val="nil"/>
              <w:right w:val="nil"/>
            </w:tcBorders>
            <w:shd w:val="clear" w:color="auto" w:fill="auto"/>
            <w:noWrap/>
            <w:vAlign w:val="center"/>
          </w:tcPr>
          <w:p w14:paraId="43CE7260" w14:textId="0923082D" w:rsidR="00B22C13" w:rsidRPr="000228A4" w:rsidRDefault="009A7116" w:rsidP="000228A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4,000,000.00</w:t>
            </w:r>
          </w:p>
        </w:tc>
        <w:tc>
          <w:tcPr>
            <w:tcW w:w="1620" w:type="dxa"/>
            <w:tcBorders>
              <w:top w:val="nil"/>
              <w:left w:val="nil"/>
              <w:bottom w:val="nil"/>
              <w:right w:val="nil"/>
            </w:tcBorders>
            <w:shd w:val="clear" w:color="auto" w:fill="auto"/>
            <w:noWrap/>
            <w:vAlign w:val="center"/>
          </w:tcPr>
          <w:p w14:paraId="6206A25E" w14:textId="1FFD69A3" w:rsidR="00B22C13" w:rsidRPr="000228A4" w:rsidRDefault="009A7116" w:rsidP="000228A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w:t>
            </w:r>
          </w:p>
        </w:tc>
        <w:tc>
          <w:tcPr>
            <w:tcW w:w="1583" w:type="dxa"/>
            <w:tcBorders>
              <w:top w:val="nil"/>
              <w:left w:val="nil"/>
              <w:right w:val="nil"/>
            </w:tcBorders>
            <w:shd w:val="clear" w:color="auto" w:fill="auto"/>
            <w:noWrap/>
            <w:vAlign w:val="center"/>
          </w:tcPr>
          <w:p w14:paraId="338FD3A7" w14:textId="7755FDD4" w:rsidR="00B22C13" w:rsidRPr="009A7116" w:rsidRDefault="009A7116" w:rsidP="000228A4">
            <w:pPr>
              <w:pBdr>
                <w:bottom w:val="double" w:sz="4" w:space="1" w:color="auto"/>
              </w:pBdr>
              <w:tabs>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8,000,000.00</w:t>
            </w:r>
          </w:p>
        </w:tc>
      </w:tr>
    </w:tbl>
    <w:p w14:paraId="3018496A" w14:textId="76F2B76D" w:rsidR="007E055E" w:rsidRDefault="007E055E" w:rsidP="000228A4">
      <w:pPr>
        <w:tabs>
          <w:tab w:val="left" w:pos="709"/>
        </w:tabs>
        <w:spacing w:after="0" w:line="240" w:lineRule="auto"/>
        <w:rPr>
          <w:rFonts w:ascii="Browallia New" w:hAnsi="Browallia New" w:cs="Browallia New"/>
          <w:color w:val="000000" w:themeColor="text1"/>
          <w:sz w:val="28"/>
        </w:rPr>
      </w:pPr>
    </w:p>
    <w:tbl>
      <w:tblPr>
        <w:tblW w:w="9638" w:type="dxa"/>
        <w:tblInd w:w="675" w:type="dxa"/>
        <w:tblLook w:val="04A0" w:firstRow="1" w:lastRow="0" w:firstColumn="1" w:lastColumn="0" w:noHBand="0" w:noVBand="1"/>
      </w:tblPr>
      <w:tblGrid>
        <w:gridCol w:w="280"/>
        <w:gridCol w:w="300"/>
        <w:gridCol w:w="1985"/>
        <w:gridCol w:w="1620"/>
        <w:gridCol w:w="2250"/>
        <w:gridCol w:w="1620"/>
        <w:gridCol w:w="1583"/>
      </w:tblGrid>
      <w:tr w:rsidR="00C66FBB" w:rsidRPr="000228A4" w14:paraId="763CC5DF" w14:textId="77777777" w:rsidTr="007E1DB9">
        <w:trPr>
          <w:trHeight w:val="60"/>
        </w:trPr>
        <w:tc>
          <w:tcPr>
            <w:tcW w:w="280" w:type="dxa"/>
            <w:tcBorders>
              <w:top w:val="nil"/>
              <w:left w:val="nil"/>
              <w:right w:val="nil"/>
            </w:tcBorders>
            <w:shd w:val="clear" w:color="000000" w:fill="FFFFFF"/>
            <w:noWrap/>
            <w:vAlign w:val="bottom"/>
            <w:hideMark/>
          </w:tcPr>
          <w:p w14:paraId="59C32726" w14:textId="77777777" w:rsidR="00C66FBB" w:rsidRPr="000228A4" w:rsidRDefault="00C66FBB" w:rsidP="007E1DB9">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300" w:type="dxa"/>
            <w:tcBorders>
              <w:top w:val="nil"/>
              <w:left w:val="nil"/>
              <w:right w:val="nil"/>
            </w:tcBorders>
            <w:shd w:val="clear" w:color="000000" w:fill="FFFFFF"/>
            <w:noWrap/>
            <w:vAlign w:val="bottom"/>
            <w:hideMark/>
          </w:tcPr>
          <w:p w14:paraId="2EC1C2DC" w14:textId="77777777" w:rsidR="00C66FBB" w:rsidRPr="000228A4" w:rsidRDefault="00C66FBB" w:rsidP="007E1DB9">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1985" w:type="dxa"/>
            <w:tcBorders>
              <w:top w:val="nil"/>
              <w:left w:val="nil"/>
              <w:right w:val="nil"/>
            </w:tcBorders>
            <w:shd w:val="clear" w:color="000000" w:fill="FFFFFF"/>
            <w:noWrap/>
            <w:vAlign w:val="bottom"/>
            <w:hideMark/>
          </w:tcPr>
          <w:p w14:paraId="5A5D3488" w14:textId="77777777" w:rsidR="00C66FBB" w:rsidRPr="000228A4" w:rsidRDefault="00C66FBB" w:rsidP="007E1DB9">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7073" w:type="dxa"/>
            <w:gridSpan w:val="4"/>
            <w:tcBorders>
              <w:top w:val="nil"/>
              <w:left w:val="nil"/>
              <w:right w:val="nil"/>
            </w:tcBorders>
            <w:shd w:val="clear" w:color="000000" w:fill="FFFFFF"/>
            <w:noWrap/>
            <w:vAlign w:val="bottom"/>
            <w:hideMark/>
          </w:tcPr>
          <w:p w14:paraId="44B5319A" w14:textId="77777777" w:rsidR="00C66FBB" w:rsidRPr="000228A4" w:rsidRDefault="00C66FBB" w:rsidP="007E1DB9">
            <w:pPr>
              <w:pBdr>
                <w:bottom w:val="single" w:sz="4" w:space="1" w:color="auto"/>
              </w:pBdr>
              <w:spacing w:after="0" w:line="240" w:lineRule="auto"/>
              <w:jc w:val="center"/>
              <w:rPr>
                <w:rFonts w:ascii="Browallia New" w:eastAsia="Times New Roman" w:hAnsi="Browallia New" w:cs="Browallia New"/>
                <w:color w:val="000000" w:themeColor="text1"/>
                <w:sz w:val="28"/>
              </w:rPr>
            </w:pPr>
            <w:proofErr w:type="gramStart"/>
            <w:r w:rsidRPr="000228A4">
              <w:rPr>
                <w:rFonts w:ascii="Browallia New" w:hAnsi="Browallia New" w:cs="Browallia New"/>
                <w:color w:val="000000" w:themeColor="text1"/>
                <w:sz w:val="28"/>
              </w:rPr>
              <w:t>Unit :</w:t>
            </w:r>
            <w:proofErr w:type="gramEnd"/>
            <w:r w:rsidRPr="000228A4">
              <w:rPr>
                <w:rFonts w:ascii="Browallia New" w:hAnsi="Browallia New" w:cs="Browallia New"/>
                <w:color w:val="000000" w:themeColor="text1"/>
                <w:sz w:val="28"/>
              </w:rPr>
              <w:t xml:space="preserve"> Baht</w:t>
            </w:r>
          </w:p>
        </w:tc>
      </w:tr>
      <w:tr w:rsidR="00C66FBB" w:rsidRPr="000228A4" w14:paraId="4C15CBA5" w14:textId="77777777" w:rsidTr="007E1DB9">
        <w:trPr>
          <w:trHeight w:val="60"/>
        </w:trPr>
        <w:tc>
          <w:tcPr>
            <w:tcW w:w="280" w:type="dxa"/>
            <w:tcBorders>
              <w:left w:val="nil"/>
              <w:right w:val="nil"/>
            </w:tcBorders>
            <w:shd w:val="clear" w:color="000000" w:fill="FFFFFF"/>
            <w:noWrap/>
            <w:vAlign w:val="bottom"/>
            <w:hideMark/>
          </w:tcPr>
          <w:p w14:paraId="147FEF8E" w14:textId="77777777" w:rsidR="00C66FBB" w:rsidRPr="000228A4" w:rsidRDefault="00C66FBB" w:rsidP="007E1DB9">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300" w:type="dxa"/>
            <w:tcBorders>
              <w:left w:val="nil"/>
              <w:right w:val="nil"/>
            </w:tcBorders>
            <w:shd w:val="clear" w:color="000000" w:fill="FFFFFF"/>
            <w:noWrap/>
            <w:vAlign w:val="bottom"/>
            <w:hideMark/>
          </w:tcPr>
          <w:p w14:paraId="0B15D1A9" w14:textId="77777777" w:rsidR="00C66FBB" w:rsidRPr="000228A4" w:rsidRDefault="00C66FBB" w:rsidP="007E1DB9">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1985" w:type="dxa"/>
            <w:tcBorders>
              <w:left w:val="nil"/>
              <w:right w:val="nil"/>
            </w:tcBorders>
            <w:shd w:val="clear" w:color="000000" w:fill="FFFFFF"/>
            <w:noWrap/>
            <w:vAlign w:val="bottom"/>
            <w:hideMark/>
          </w:tcPr>
          <w:p w14:paraId="5F190746" w14:textId="77777777" w:rsidR="00C66FBB" w:rsidRPr="000228A4" w:rsidRDefault="00C66FBB" w:rsidP="007E1DB9">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7073" w:type="dxa"/>
            <w:gridSpan w:val="4"/>
            <w:tcBorders>
              <w:left w:val="nil"/>
              <w:right w:val="nil"/>
            </w:tcBorders>
            <w:shd w:val="clear" w:color="000000" w:fill="FFFFFF"/>
            <w:noWrap/>
            <w:vAlign w:val="bottom"/>
            <w:hideMark/>
          </w:tcPr>
          <w:p w14:paraId="5E390230" w14:textId="77777777" w:rsidR="00C66FBB" w:rsidRPr="000228A4" w:rsidRDefault="00C66FBB" w:rsidP="007E1DB9">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0228A4">
              <w:rPr>
                <w:rFonts w:ascii="Browallia New" w:hAnsi="Browallia New" w:cs="Browallia New"/>
                <w:color w:val="000000" w:themeColor="text1"/>
                <w:sz w:val="28"/>
              </w:rPr>
              <w:t>Consolidated</w:t>
            </w:r>
          </w:p>
        </w:tc>
      </w:tr>
      <w:tr w:rsidR="00C66FBB" w:rsidRPr="000228A4" w14:paraId="4B905E6E" w14:textId="77777777" w:rsidTr="007E1DB9">
        <w:trPr>
          <w:trHeight w:val="60"/>
        </w:trPr>
        <w:tc>
          <w:tcPr>
            <w:tcW w:w="280" w:type="dxa"/>
            <w:tcBorders>
              <w:left w:val="nil"/>
              <w:right w:val="nil"/>
            </w:tcBorders>
            <w:shd w:val="clear" w:color="000000" w:fill="FFFFFF"/>
            <w:noWrap/>
            <w:vAlign w:val="bottom"/>
            <w:hideMark/>
          </w:tcPr>
          <w:p w14:paraId="7B325B78" w14:textId="77777777" w:rsidR="00C66FBB" w:rsidRPr="000228A4" w:rsidRDefault="00C66FBB" w:rsidP="007E1DB9">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300" w:type="dxa"/>
            <w:tcBorders>
              <w:left w:val="nil"/>
              <w:right w:val="nil"/>
            </w:tcBorders>
            <w:shd w:val="clear" w:color="000000" w:fill="FFFFFF"/>
            <w:noWrap/>
            <w:vAlign w:val="bottom"/>
            <w:hideMark/>
          </w:tcPr>
          <w:p w14:paraId="55EC0553" w14:textId="77777777" w:rsidR="00C66FBB" w:rsidRPr="000228A4" w:rsidRDefault="00C66FBB" w:rsidP="007E1DB9">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1985" w:type="dxa"/>
            <w:tcBorders>
              <w:left w:val="nil"/>
              <w:right w:val="nil"/>
            </w:tcBorders>
            <w:shd w:val="clear" w:color="000000" w:fill="FFFFFF"/>
            <w:noWrap/>
            <w:vAlign w:val="bottom"/>
            <w:hideMark/>
          </w:tcPr>
          <w:p w14:paraId="5A952F5F" w14:textId="77777777" w:rsidR="00C66FBB" w:rsidRPr="000228A4" w:rsidRDefault="00C66FBB" w:rsidP="007E1DB9">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1620" w:type="dxa"/>
            <w:tcBorders>
              <w:left w:val="nil"/>
              <w:right w:val="nil"/>
            </w:tcBorders>
            <w:shd w:val="clear" w:color="000000" w:fill="FFFFFF"/>
            <w:noWrap/>
            <w:vAlign w:val="bottom"/>
            <w:hideMark/>
          </w:tcPr>
          <w:p w14:paraId="284730C5" w14:textId="77777777" w:rsidR="00C66FBB" w:rsidRPr="000228A4" w:rsidRDefault="00C66FBB" w:rsidP="007E1DB9">
            <w:pPr>
              <w:spacing w:after="0" w:line="240" w:lineRule="auto"/>
              <w:jc w:val="center"/>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Balance as at</w:t>
            </w:r>
          </w:p>
        </w:tc>
        <w:tc>
          <w:tcPr>
            <w:tcW w:w="3870" w:type="dxa"/>
            <w:gridSpan w:val="2"/>
            <w:tcBorders>
              <w:left w:val="nil"/>
              <w:right w:val="nil"/>
            </w:tcBorders>
            <w:shd w:val="clear" w:color="000000" w:fill="FFFFFF"/>
            <w:noWrap/>
            <w:vAlign w:val="bottom"/>
            <w:hideMark/>
          </w:tcPr>
          <w:p w14:paraId="4E26C690" w14:textId="77777777" w:rsidR="00C66FBB" w:rsidRPr="000228A4" w:rsidRDefault="00C66FBB" w:rsidP="007E1DB9">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Movement during the period</w:t>
            </w:r>
          </w:p>
        </w:tc>
        <w:tc>
          <w:tcPr>
            <w:tcW w:w="1583" w:type="dxa"/>
            <w:tcBorders>
              <w:left w:val="nil"/>
              <w:right w:val="nil"/>
            </w:tcBorders>
            <w:shd w:val="clear" w:color="000000" w:fill="FFFFFF"/>
            <w:noWrap/>
            <w:vAlign w:val="bottom"/>
            <w:hideMark/>
          </w:tcPr>
          <w:p w14:paraId="409C69B7" w14:textId="77777777" w:rsidR="00C66FBB" w:rsidRPr="000228A4" w:rsidRDefault="00C66FBB" w:rsidP="007E1DB9">
            <w:pPr>
              <w:spacing w:after="0" w:line="240" w:lineRule="auto"/>
              <w:jc w:val="center"/>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Balance as at </w:t>
            </w:r>
          </w:p>
        </w:tc>
      </w:tr>
      <w:tr w:rsidR="00C66FBB" w:rsidRPr="000228A4" w14:paraId="4F1558E4" w14:textId="77777777" w:rsidTr="007E1DB9">
        <w:trPr>
          <w:trHeight w:val="60"/>
        </w:trPr>
        <w:tc>
          <w:tcPr>
            <w:tcW w:w="2565" w:type="dxa"/>
            <w:gridSpan w:val="3"/>
            <w:tcBorders>
              <w:top w:val="nil"/>
              <w:left w:val="nil"/>
              <w:right w:val="nil"/>
            </w:tcBorders>
            <w:shd w:val="clear" w:color="000000" w:fill="FFFFFF"/>
            <w:noWrap/>
            <w:vAlign w:val="bottom"/>
          </w:tcPr>
          <w:p w14:paraId="7C8390B4" w14:textId="77777777" w:rsidR="00C66FBB" w:rsidRPr="000228A4" w:rsidRDefault="00C66FBB" w:rsidP="007E1DB9">
            <w:pPr>
              <w:spacing w:after="0" w:line="240" w:lineRule="auto"/>
              <w:jc w:val="center"/>
              <w:rPr>
                <w:rFonts w:ascii="Browallia New" w:eastAsia="Times New Roman" w:hAnsi="Browallia New" w:cs="Browallia New"/>
                <w:color w:val="000000" w:themeColor="text1"/>
                <w:sz w:val="28"/>
              </w:rPr>
            </w:pPr>
          </w:p>
        </w:tc>
        <w:tc>
          <w:tcPr>
            <w:tcW w:w="1620" w:type="dxa"/>
            <w:tcBorders>
              <w:top w:val="nil"/>
              <w:left w:val="nil"/>
              <w:right w:val="nil"/>
            </w:tcBorders>
            <w:shd w:val="clear" w:color="000000" w:fill="FFFFFF"/>
            <w:noWrap/>
            <w:vAlign w:val="center"/>
            <w:hideMark/>
          </w:tcPr>
          <w:p w14:paraId="5E533510" w14:textId="29CE9029" w:rsidR="00C66FBB" w:rsidRPr="000228A4" w:rsidRDefault="00C66FBB" w:rsidP="007E1DB9">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0228A4">
              <w:rPr>
                <w:rFonts w:ascii="Browallia New" w:hAnsi="Browallia New" w:cs="Browallia New"/>
                <w:color w:val="000000" w:themeColor="text1"/>
                <w:sz w:val="28"/>
              </w:rPr>
              <w:t>Jan 1, 201</w:t>
            </w:r>
            <w:r w:rsidR="00777786">
              <w:rPr>
                <w:rFonts w:ascii="Browallia New" w:hAnsi="Browallia New" w:cs="Browallia New"/>
                <w:color w:val="000000" w:themeColor="text1"/>
                <w:sz w:val="28"/>
              </w:rPr>
              <w:t>8</w:t>
            </w:r>
          </w:p>
        </w:tc>
        <w:tc>
          <w:tcPr>
            <w:tcW w:w="2250" w:type="dxa"/>
            <w:tcBorders>
              <w:top w:val="nil"/>
              <w:left w:val="nil"/>
              <w:right w:val="nil"/>
            </w:tcBorders>
            <w:shd w:val="clear" w:color="000000" w:fill="FFFFFF"/>
            <w:noWrap/>
            <w:vAlign w:val="center"/>
            <w:hideMark/>
          </w:tcPr>
          <w:p w14:paraId="39278167" w14:textId="77777777" w:rsidR="00C66FBB" w:rsidRPr="000228A4" w:rsidRDefault="00C66FBB" w:rsidP="007E1DB9">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Increased</w:t>
            </w:r>
            <w:r w:rsidRPr="000228A4">
              <w:rPr>
                <w:rFonts w:ascii="Browallia New" w:eastAsia="Times New Roman" w:hAnsi="Browallia New" w:cs="Browallia New" w:hint="cs"/>
                <w:color w:val="000000" w:themeColor="text1"/>
                <w:sz w:val="28"/>
                <w:cs/>
              </w:rPr>
              <w:t>/</w:t>
            </w:r>
            <w:r w:rsidRPr="000228A4">
              <w:rPr>
                <w:rFonts w:ascii="Browallia New" w:eastAsia="Times New Roman" w:hAnsi="Browallia New" w:cs="Browallia New"/>
                <w:color w:val="000000" w:themeColor="text1"/>
                <w:sz w:val="28"/>
              </w:rPr>
              <w:t>Transferred in</w:t>
            </w:r>
          </w:p>
        </w:tc>
        <w:tc>
          <w:tcPr>
            <w:tcW w:w="1620" w:type="dxa"/>
            <w:tcBorders>
              <w:top w:val="nil"/>
              <w:left w:val="nil"/>
              <w:right w:val="nil"/>
            </w:tcBorders>
            <w:shd w:val="clear" w:color="000000" w:fill="FFFFFF"/>
            <w:noWrap/>
            <w:vAlign w:val="center"/>
            <w:hideMark/>
          </w:tcPr>
          <w:p w14:paraId="3B9C170C" w14:textId="77777777" w:rsidR="00C66FBB" w:rsidRPr="000228A4" w:rsidRDefault="00C66FBB" w:rsidP="007E1DB9">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Received</w:t>
            </w:r>
          </w:p>
        </w:tc>
        <w:tc>
          <w:tcPr>
            <w:tcW w:w="1583" w:type="dxa"/>
            <w:tcBorders>
              <w:top w:val="nil"/>
              <w:left w:val="nil"/>
              <w:right w:val="nil"/>
            </w:tcBorders>
            <w:shd w:val="clear" w:color="000000" w:fill="FFFFFF"/>
            <w:noWrap/>
            <w:vAlign w:val="center"/>
            <w:hideMark/>
          </w:tcPr>
          <w:p w14:paraId="6E2CFDE6" w14:textId="38760A89" w:rsidR="00C66FBB" w:rsidRPr="000228A4" w:rsidRDefault="00C66FBB" w:rsidP="007E1DB9">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781BFD">
              <w:rPr>
                <w:rFonts w:ascii="Browallia New" w:hAnsi="Browallia New" w:cs="Browallia New"/>
                <w:sz w:val="28"/>
              </w:rPr>
              <w:t>Dec 31</w:t>
            </w:r>
            <w:r w:rsidRPr="000228A4">
              <w:rPr>
                <w:rFonts w:ascii="Browallia New" w:hAnsi="Browallia New" w:cs="Browallia New"/>
                <w:color w:val="000000" w:themeColor="text1"/>
                <w:sz w:val="28"/>
              </w:rPr>
              <w:t>, 201</w:t>
            </w:r>
            <w:r w:rsidR="00B22C42">
              <w:rPr>
                <w:rFonts w:ascii="Browallia New" w:hAnsi="Browallia New" w:cs="Browallia New" w:hint="cs"/>
                <w:color w:val="000000" w:themeColor="text1"/>
                <w:sz w:val="28"/>
                <w:cs/>
              </w:rPr>
              <w:t>8</w:t>
            </w:r>
          </w:p>
        </w:tc>
      </w:tr>
      <w:tr w:rsidR="00C66FBB" w:rsidRPr="000228A4" w14:paraId="3C36FC6E" w14:textId="77777777" w:rsidTr="007E1DB9">
        <w:trPr>
          <w:trHeight w:val="122"/>
        </w:trPr>
        <w:tc>
          <w:tcPr>
            <w:tcW w:w="2565" w:type="dxa"/>
            <w:gridSpan w:val="3"/>
            <w:tcBorders>
              <w:top w:val="nil"/>
              <w:left w:val="nil"/>
              <w:bottom w:val="nil"/>
              <w:right w:val="nil"/>
            </w:tcBorders>
            <w:shd w:val="clear" w:color="000000" w:fill="FFFFFF"/>
            <w:noWrap/>
            <w:vAlign w:val="bottom"/>
          </w:tcPr>
          <w:p w14:paraId="7CC38805" w14:textId="77777777" w:rsidR="00C66FBB" w:rsidRPr="000228A4" w:rsidRDefault="00C66FBB" w:rsidP="00E75FC0">
            <w:pPr>
              <w:spacing w:before="120" w:after="0" w:line="240" w:lineRule="auto"/>
              <w:ind w:left="45"/>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Related company</w:t>
            </w:r>
          </w:p>
        </w:tc>
        <w:tc>
          <w:tcPr>
            <w:tcW w:w="1620" w:type="dxa"/>
            <w:tcBorders>
              <w:top w:val="nil"/>
              <w:left w:val="nil"/>
              <w:bottom w:val="nil"/>
              <w:right w:val="nil"/>
            </w:tcBorders>
            <w:shd w:val="clear" w:color="000000" w:fill="FFFFFF"/>
            <w:noWrap/>
            <w:vAlign w:val="bottom"/>
          </w:tcPr>
          <w:p w14:paraId="74461DFA" w14:textId="77777777" w:rsidR="00C66FBB" w:rsidRPr="000228A4" w:rsidRDefault="00C66FBB" w:rsidP="007E1DB9">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4,000,000.00</w:t>
            </w:r>
          </w:p>
        </w:tc>
        <w:tc>
          <w:tcPr>
            <w:tcW w:w="2250" w:type="dxa"/>
            <w:tcBorders>
              <w:top w:val="nil"/>
              <w:left w:val="nil"/>
              <w:bottom w:val="nil"/>
              <w:right w:val="nil"/>
            </w:tcBorders>
            <w:shd w:val="clear" w:color="auto" w:fill="auto"/>
            <w:noWrap/>
            <w:vAlign w:val="center"/>
          </w:tcPr>
          <w:p w14:paraId="40F8EAE5" w14:textId="11AD253A" w:rsidR="00C66FBB" w:rsidRPr="000228A4" w:rsidRDefault="009A7116" w:rsidP="007E1DB9">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w:t>
            </w:r>
          </w:p>
        </w:tc>
        <w:tc>
          <w:tcPr>
            <w:tcW w:w="1620" w:type="dxa"/>
            <w:tcBorders>
              <w:top w:val="nil"/>
              <w:left w:val="nil"/>
              <w:bottom w:val="nil"/>
              <w:right w:val="nil"/>
            </w:tcBorders>
            <w:shd w:val="clear" w:color="auto" w:fill="auto"/>
            <w:noWrap/>
            <w:vAlign w:val="center"/>
          </w:tcPr>
          <w:p w14:paraId="28581C66" w14:textId="3A79E577" w:rsidR="00C66FBB" w:rsidRPr="000228A4" w:rsidRDefault="009A7116" w:rsidP="007E1DB9">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w:t>
            </w:r>
          </w:p>
        </w:tc>
        <w:tc>
          <w:tcPr>
            <w:tcW w:w="1583" w:type="dxa"/>
            <w:tcBorders>
              <w:top w:val="nil"/>
              <w:left w:val="nil"/>
              <w:right w:val="nil"/>
            </w:tcBorders>
            <w:shd w:val="clear" w:color="auto" w:fill="auto"/>
            <w:noWrap/>
            <w:vAlign w:val="center"/>
          </w:tcPr>
          <w:p w14:paraId="57463A4A" w14:textId="738478E0" w:rsidR="00C66FBB" w:rsidRPr="009A7116" w:rsidRDefault="00B22C42" w:rsidP="007E1DB9">
            <w:pPr>
              <w:pBdr>
                <w:bottom w:val="double" w:sz="4" w:space="1" w:color="auto"/>
              </w:pBdr>
              <w:tabs>
                <w:tab w:val="left" w:pos="709"/>
              </w:tabs>
              <w:spacing w:after="0" w:line="240" w:lineRule="auto"/>
              <w:jc w:val="right"/>
              <w:rPr>
                <w:rFonts w:ascii="Browallia New" w:hAnsi="Browallia New" w:cs="Browallia New"/>
                <w:color w:val="000000" w:themeColor="text1"/>
                <w:sz w:val="28"/>
              </w:rPr>
            </w:pPr>
            <w:r w:rsidRPr="009A7116">
              <w:rPr>
                <w:rFonts w:ascii="Browallia New" w:hAnsi="Browallia New" w:cs="Browallia New"/>
                <w:color w:val="000000" w:themeColor="text1"/>
                <w:sz w:val="28"/>
              </w:rPr>
              <w:t>4,000,000.00</w:t>
            </w:r>
          </w:p>
        </w:tc>
      </w:tr>
    </w:tbl>
    <w:p w14:paraId="246E454D" w14:textId="7164EB0B" w:rsidR="004C3522" w:rsidRPr="00443B88" w:rsidRDefault="004C3522" w:rsidP="009A7116">
      <w:pPr>
        <w:spacing w:after="0" w:line="240" w:lineRule="auto"/>
        <w:rPr>
          <w:rFonts w:ascii="Browallia New" w:hAnsi="Browallia New" w:cs="Browallia New"/>
          <w:b/>
          <w:bCs/>
          <w:color w:val="000000" w:themeColor="text1"/>
          <w:sz w:val="16"/>
          <w:szCs w:val="16"/>
        </w:rPr>
      </w:pPr>
    </w:p>
    <w:tbl>
      <w:tblPr>
        <w:tblW w:w="9487" w:type="dxa"/>
        <w:tblInd w:w="738" w:type="dxa"/>
        <w:tblLook w:val="04A0" w:firstRow="1" w:lastRow="0" w:firstColumn="1" w:lastColumn="0" w:noHBand="0" w:noVBand="1"/>
      </w:tblPr>
      <w:tblGrid>
        <w:gridCol w:w="280"/>
        <w:gridCol w:w="300"/>
        <w:gridCol w:w="1922"/>
        <w:gridCol w:w="1620"/>
        <w:gridCol w:w="2250"/>
        <w:gridCol w:w="1620"/>
        <w:gridCol w:w="1495"/>
      </w:tblGrid>
      <w:tr w:rsidR="0020677A" w:rsidRPr="000228A4" w14:paraId="4A76F53D" w14:textId="77777777" w:rsidTr="000F776F">
        <w:trPr>
          <w:trHeight w:val="60"/>
        </w:trPr>
        <w:tc>
          <w:tcPr>
            <w:tcW w:w="280" w:type="dxa"/>
            <w:tcBorders>
              <w:top w:val="nil"/>
              <w:left w:val="nil"/>
              <w:right w:val="nil"/>
            </w:tcBorders>
            <w:shd w:val="clear" w:color="000000" w:fill="FFFFFF"/>
            <w:noWrap/>
            <w:vAlign w:val="bottom"/>
            <w:hideMark/>
          </w:tcPr>
          <w:p w14:paraId="2EC53FB3" w14:textId="77777777" w:rsidR="0020677A" w:rsidRPr="000228A4" w:rsidRDefault="0020677A" w:rsidP="000228A4">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300" w:type="dxa"/>
            <w:tcBorders>
              <w:top w:val="nil"/>
              <w:left w:val="nil"/>
              <w:right w:val="nil"/>
            </w:tcBorders>
            <w:shd w:val="clear" w:color="000000" w:fill="FFFFFF"/>
            <w:noWrap/>
            <w:vAlign w:val="bottom"/>
            <w:hideMark/>
          </w:tcPr>
          <w:p w14:paraId="602987D9" w14:textId="77777777" w:rsidR="0020677A" w:rsidRPr="000228A4" w:rsidRDefault="0020677A" w:rsidP="000228A4">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1922" w:type="dxa"/>
            <w:tcBorders>
              <w:top w:val="nil"/>
              <w:left w:val="nil"/>
              <w:right w:val="nil"/>
            </w:tcBorders>
            <w:shd w:val="clear" w:color="000000" w:fill="FFFFFF"/>
            <w:noWrap/>
            <w:vAlign w:val="bottom"/>
            <w:hideMark/>
          </w:tcPr>
          <w:p w14:paraId="344D7729" w14:textId="77777777" w:rsidR="0020677A" w:rsidRPr="000228A4" w:rsidRDefault="0020677A" w:rsidP="000228A4">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6985" w:type="dxa"/>
            <w:gridSpan w:val="4"/>
            <w:tcBorders>
              <w:top w:val="nil"/>
              <w:left w:val="nil"/>
              <w:right w:val="nil"/>
            </w:tcBorders>
            <w:shd w:val="clear" w:color="000000" w:fill="FFFFFF"/>
            <w:noWrap/>
            <w:vAlign w:val="bottom"/>
            <w:hideMark/>
          </w:tcPr>
          <w:p w14:paraId="1AE125E1" w14:textId="77777777" w:rsidR="0020677A" w:rsidRPr="000228A4" w:rsidRDefault="0020677A" w:rsidP="000228A4">
            <w:pPr>
              <w:pBdr>
                <w:bottom w:val="single" w:sz="4" w:space="1" w:color="auto"/>
              </w:pBdr>
              <w:spacing w:after="0" w:line="240" w:lineRule="auto"/>
              <w:jc w:val="center"/>
              <w:rPr>
                <w:rFonts w:ascii="Browallia New" w:eastAsia="Times New Roman" w:hAnsi="Browallia New" w:cs="Browallia New"/>
                <w:color w:val="000000" w:themeColor="text1"/>
                <w:sz w:val="28"/>
              </w:rPr>
            </w:pPr>
            <w:proofErr w:type="gramStart"/>
            <w:r w:rsidRPr="000228A4">
              <w:rPr>
                <w:rFonts w:ascii="Browallia New" w:hAnsi="Browallia New" w:cs="Browallia New"/>
                <w:color w:val="000000" w:themeColor="text1"/>
                <w:sz w:val="28"/>
              </w:rPr>
              <w:t>Unit :</w:t>
            </w:r>
            <w:proofErr w:type="gramEnd"/>
            <w:r w:rsidRPr="000228A4">
              <w:rPr>
                <w:rFonts w:ascii="Browallia New" w:hAnsi="Browallia New" w:cs="Browallia New"/>
                <w:color w:val="000000" w:themeColor="text1"/>
                <w:sz w:val="28"/>
              </w:rPr>
              <w:t xml:space="preserve"> Baht</w:t>
            </w:r>
          </w:p>
        </w:tc>
      </w:tr>
      <w:tr w:rsidR="0020677A" w:rsidRPr="000228A4" w14:paraId="30EB82AD" w14:textId="77777777" w:rsidTr="000F776F">
        <w:trPr>
          <w:trHeight w:val="60"/>
        </w:trPr>
        <w:tc>
          <w:tcPr>
            <w:tcW w:w="280" w:type="dxa"/>
            <w:tcBorders>
              <w:left w:val="nil"/>
              <w:right w:val="nil"/>
            </w:tcBorders>
            <w:shd w:val="clear" w:color="000000" w:fill="FFFFFF"/>
            <w:noWrap/>
            <w:vAlign w:val="bottom"/>
            <w:hideMark/>
          </w:tcPr>
          <w:p w14:paraId="50AB1075" w14:textId="77777777" w:rsidR="0020677A" w:rsidRPr="000228A4" w:rsidRDefault="0020677A" w:rsidP="000228A4">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300" w:type="dxa"/>
            <w:tcBorders>
              <w:left w:val="nil"/>
              <w:right w:val="nil"/>
            </w:tcBorders>
            <w:shd w:val="clear" w:color="000000" w:fill="FFFFFF"/>
            <w:noWrap/>
            <w:vAlign w:val="bottom"/>
            <w:hideMark/>
          </w:tcPr>
          <w:p w14:paraId="4DA3368A" w14:textId="77777777" w:rsidR="0020677A" w:rsidRPr="000228A4" w:rsidRDefault="0020677A" w:rsidP="000228A4">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1922" w:type="dxa"/>
            <w:tcBorders>
              <w:left w:val="nil"/>
              <w:right w:val="nil"/>
            </w:tcBorders>
            <w:shd w:val="clear" w:color="000000" w:fill="FFFFFF"/>
            <w:noWrap/>
            <w:vAlign w:val="bottom"/>
            <w:hideMark/>
          </w:tcPr>
          <w:p w14:paraId="09702467" w14:textId="77777777" w:rsidR="0020677A" w:rsidRPr="000228A4" w:rsidRDefault="0020677A" w:rsidP="000228A4">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6985" w:type="dxa"/>
            <w:gridSpan w:val="4"/>
            <w:tcBorders>
              <w:left w:val="nil"/>
              <w:right w:val="nil"/>
            </w:tcBorders>
            <w:shd w:val="clear" w:color="000000" w:fill="FFFFFF"/>
            <w:noWrap/>
            <w:vAlign w:val="bottom"/>
            <w:hideMark/>
          </w:tcPr>
          <w:p w14:paraId="2E3135D9" w14:textId="77777777" w:rsidR="0020677A" w:rsidRPr="000228A4" w:rsidRDefault="0020677A" w:rsidP="000228A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0228A4">
              <w:rPr>
                <w:rFonts w:ascii="Browallia New" w:hAnsi="Browallia New" w:cs="Browallia New"/>
                <w:color w:val="000000" w:themeColor="text1"/>
                <w:sz w:val="28"/>
              </w:rPr>
              <w:t>Separate</w:t>
            </w:r>
          </w:p>
        </w:tc>
      </w:tr>
      <w:tr w:rsidR="0020677A" w:rsidRPr="000228A4" w14:paraId="0024418E" w14:textId="77777777" w:rsidTr="000F776F">
        <w:trPr>
          <w:trHeight w:val="60"/>
        </w:trPr>
        <w:tc>
          <w:tcPr>
            <w:tcW w:w="280" w:type="dxa"/>
            <w:tcBorders>
              <w:left w:val="nil"/>
              <w:right w:val="nil"/>
            </w:tcBorders>
            <w:shd w:val="clear" w:color="000000" w:fill="FFFFFF"/>
            <w:noWrap/>
            <w:vAlign w:val="bottom"/>
            <w:hideMark/>
          </w:tcPr>
          <w:p w14:paraId="5600ED34" w14:textId="77777777" w:rsidR="0020677A" w:rsidRPr="000228A4" w:rsidRDefault="0020677A" w:rsidP="000228A4">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300" w:type="dxa"/>
            <w:tcBorders>
              <w:left w:val="nil"/>
              <w:right w:val="nil"/>
            </w:tcBorders>
            <w:shd w:val="clear" w:color="000000" w:fill="FFFFFF"/>
            <w:noWrap/>
            <w:vAlign w:val="bottom"/>
            <w:hideMark/>
          </w:tcPr>
          <w:p w14:paraId="7C98D33B" w14:textId="77777777" w:rsidR="0020677A" w:rsidRPr="000228A4" w:rsidRDefault="0020677A" w:rsidP="000228A4">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1922" w:type="dxa"/>
            <w:tcBorders>
              <w:left w:val="nil"/>
              <w:right w:val="nil"/>
            </w:tcBorders>
            <w:shd w:val="clear" w:color="000000" w:fill="FFFFFF"/>
            <w:noWrap/>
            <w:vAlign w:val="bottom"/>
            <w:hideMark/>
          </w:tcPr>
          <w:p w14:paraId="0DEC7B7E" w14:textId="77777777" w:rsidR="0020677A" w:rsidRPr="000228A4" w:rsidRDefault="0020677A" w:rsidP="000228A4">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1620" w:type="dxa"/>
            <w:tcBorders>
              <w:left w:val="nil"/>
              <w:right w:val="nil"/>
            </w:tcBorders>
            <w:shd w:val="clear" w:color="000000" w:fill="FFFFFF"/>
            <w:noWrap/>
            <w:vAlign w:val="bottom"/>
            <w:hideMark/>
          </w:tcPr>
          <w:p w14:paraId="444A4A65" w14:textId="77777777" w:rsidR="0020677A" w:rsidRPr="000228A4" w:rsidRDefault="0020677A" w:rsidP="000228A4">
            <w:pPr>
              <w:spacing w:after="0" w:line="240" w:lineRule="auto"/>
              <w:jc w:val="center"/>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Balance as at</w:t>
            </w:r>
          </w:p>
        </w:tc>
        <w:tc>
          <w:tcPr>
            <w:tcW w:w="3870" w:type="dxa"/>
            <w:gridSpan w:val="2"/>
            <w:tcBorders>
              <w:left w:val="nil"/>
              <w:right w:val="nil"/>
            </w:tcBorders>
            <w:shd w:val="clear" w:color="000000" w:fill="FFFFFF"/>
            <w:noWrap/>
            <w:vAlign w:val="bottom"/>
            <w:hideMark/>
          </w:tcPr>
          <w:p w14:paraId="7114D250" w14:textId="77777777" w:rsidR="0020677A" w:rsidRPr="000228A4" w:rsidRDefault="0020677A" w:rsidP="000228A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xml:space="preserve">Movement during the </w:t>
            </w:r>
            <w:r w:rsidR="00F77851" w:rsidRPr="000228A4">
              <w:rPr>
                <w:rFonts w:ascii="Browallia New" w:eastAsia="Times New Roman" w:hAnsi="Browallia New" w:cs="Browallia New"/>
                <w:color w:val="000000" w:themeColor="text1"/>
                <w:sz w:val="28"/>
              </w:rPr>
              <w:t>period</w:t>
            </w:r>
          </w:p>
        </w:tc>
        <w:tc>
          <w:tcPr>
            <w:tcW w:w="1495" w:type="dxa"/>
            <w:tcBorders>
              <w:left w:val="nil"/>
              <w:right w:val="nil"/>
            </w:tcBorders>
            <w:shd w:val="clear" w:color="000000" w:fill="FFFFFF"/>
            <w:noWrap/>
            <w:vAlign w:val="bottom"/>
            <w:hideMark/>
          </w:tcPr>
          <w:p w14:paraId="46D54E28" w14:textId="77777777" w:rsidR="0020677A" w:rsidRPr="000228A4" w:rsidRDefault="0020677A" w:rsidP="000228A4">
            <w:pPr>
              <w:spacing w:after="0" w:line="240" w:lineRule="auto"/>
              <w:jc w:val="center"/>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Balance as at </w:t>
            </w:r>
          </w:p>
        </w:tc>
      </w:tr>
      <w:tr w:rsidR="0020677A" w:rsidRPr="000228A4" w14:paraId="749C1C42" w14:textId="77777777" w:rsidTr="000F776F">
        <w:trPr>
          <w:trHeight w:val="60"/>
        </w:trPr>
        <w:tc>
          <w:tcPr>
            <w:tcW w:w="2502" w:type="dxa"/>
            <w:gridSpan w:val="3"/>
            <w:tcBorders>
              <w:top w:val="nil"/>
              <w:left w:val="nil"/>
              <w:right w:val="nil"/>
            </w:tcBorders>
            <w:shd w:val="clear" w:color="000000" w:fill="FFFFFF"/>
            <w:noWrap/>
            <w:vAlign w:val="bottom"/>
          </w:tcPr>
          <w:p w14:paraId="09F3A314" w14:textId="77777777" w:rsidR="0020677A" w:rsidRPr="000228A4" w:rsidRDefault="0020677A" w:rsidP="000228A4">
            <w:pPr>
              <w:spacing w:after="0" w:line="240" w:lineRule="auto"/>
              <w:jc w:val="center"/>
              <w:rPr>
                <w:rFonts w:ascii="Browallia New" w:eastAsia="Times New Roman" w:hAnsi="Browallia New" w:cs="Browallia New"/>
                <w:color w:val="000000" w:themeColor="text1"/>
                <w:sz w:val="28"/>
              </w:rPr>
            </w:pPr>
          </w:p>
        </w:tc>
        <w:tc>
          <w:tcPr>
            <w:tcW w:w="1620" w:type="dxa"/>
            <w:tcBorders>
              <w:top w:val="nil"/>
              <w:left w:val="nil"/>
              <w:right w:val="nil"/>
            </w:tcBorders>
            <w:shd w:val="clear" w:color="000000" w:fill="FFFFFF"/>
            <w:noWrap/>
            <w:vAlign w:val="center"/>
            <w:hideMark/>
          </w:tcPr>
          <w:p w14:paraId="62C3FC79" w14:textId="77777777" w:rsidR="0020677A" w:rsidRPr="000228A4" w:rsidRDefault="00216223" w:rsidP="000228A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0228A4">
              <w:rPr>
                <w:rFonts w:ascii="Browallia New" w:hAnsi="Browallia New" w:cs="Browallia New"/>
                <w:color w:val="000000" w:themeColor="text1"/>
                <w:sz w:val="28"/>
              </w:rPr>
              <w:t>Jan</w:t>
            </w:r>
            <w:r w:rsidR="0076565C" w:rsidRPr="000228A4">
              <w:rPr>
                <w:rFonts w:ascii="Browallia New" w:hAnsi="Browallia New" w:cs="Browallia New"/>
                <w:color w:val="000000" w:themeColor="text1"/>
                <w:sz w:val="28"/>
              </w:rPr>
              <w:t xml:space="preserve"> 1, 201</w:t>
            </w:r>
            <w:r w:rsidRPr="000228A4">
              <w:rPr>
                <w:rFonts w:ascii="Browallia New" w:hAnsi="Browallia New" w:cs="Browallia New"/>
                <w:color w:val="000000" w:themeColor="text1"/>
                <w:sz w:val="28"/>
              </w:rPr>
              <w:t>9</w:t>
            </w:r>
          </w:p>
        </w:tc>
        <w:tc>
          <w:tcPr>
            <w:tcW w:w="2250" w:type="dxa"/>
            <w:tcBorders>
              <w:top w:val="nil"/>
              <w:left w:val="nil"/>
              <w:right w:val="nil"/>
            </w:tcBorders>
            <w:shd w:val="clear" w:color="000000" w:fill="FFFFFF"/>
            <w:noWrap/>
            <w:vAlign w:val="center"/>
            <w:hideMark/>
          </w:tcPr>
          <w:p w14:paraId="13B99DBE" w14:textId="3758AD2F" w:rsidR="0020677A" w:rsidRPr="000228A4" w:rsidRDefault="000F776F" w:rsidP="000228A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Increased</w:t>
            </w:r>
            <w:r w:rsidRPr="000228A4">
              <w:rPr>
                <w:rFonts w:ascii="Browallia New" w:eastAsia="Times New Roman" w:hAnsi="Browallia New" w:cs="Browallia New" w:hint="cs"/>
                <w:color w:val="000000" w:themeColor="text1"/>
                <w:sz w:val="28"/>
                <w:cs/>
              </w:rPr>
              <w:t>/</w:t>
            </w:r>
            <w:r w:rsidRPr="000228A4">
              <w:rPr>
                <w:rFonts w:ascii="Browallia New" w:eastAsia="Times New Roman" w:hAnsi="Browallia New" w:cs="Browallia New"/>
                <w:color w:val="000000" w:themeColor="text1"/>
                <w:sz w:val="28"/>
              </w:rPr>
              <w:t>Transferred in</w:t>
            </w:r>
          </w:p>
        </w:tc>
        <w:tc>
          <w:tcPr>
            <w:tcW w:w="1620" w:type="dxa"/>
            <w:tcBorders>
              <w:top w:val="nil"/>
              <w:left w:val="nil"/>
              <w:right w:val="nil"/>
            </w:tcBorders>
            <w:shd w:val="clear" w:color="000000" w:fill="FFFFFF"/>
            <w:noWrap/>
            <w:vAlign w:val="center"/>
            <w:hideMark/>
          </w:tcPr>
          <w:p w14:paraId="52E54CE0" w14:textId="77777777" w:rsidR="0020677A" w:rsidRPr="000228A4" w:rsidRDefault="00707681" w:rsidP="000228A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Received</w:t>
            </w:r>
          </w:p>
        </w:tc>
        <w:tc>
          <w:tcPr>
            <w:tcW w:w="1495" w:type="dxa"/>
            <w:tcBorders>
              <w:top w:val="nil"/>
              <w:left w:val="nil"/>
              <w:right w:val="nil"/>
            </w:tcBorders>
            <w:shd w:val="clear" w:color="000000" w:fill="FFFFFF"/>
            <w:noWrap/>
            <w:vAlign w:val="center"/>
            <w:hideMark/>
          </w:tcPr>
          <w:p w14:paraId="41C318D3" w14:textId="249819F7" w:rsidR="0020677A" w:rsidRPr="000228A4" w:rsidRDefault="00C66FBB" w:rsidP="000228A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781BFD">
              <w:rPr>
                <w:rFonts w:ascii="Browallia New" w:hAnsi="Browallia New" w:cs="Browallia New"/>
                <w:sz w:val="28"/>
              </w:rPr>
              <w:t>Dec 31</w:t>
            </w:r>
            <w:r w:rsidRPr="000228A4">
              <w:rPr>
                <w:rFonts w:ascii="Browallia New" w:hAnsi="Browallia New" w:cs="Browallia New"/>
                <w:color w:val="000000" w:themeColor="text1"/>
                <w:sz w:val="28"/>
              </w:rPr>
              <w:t>, 2019</w:t>
            </w:r>
          </w:p>
        </w:tc>
      </w:tr>
      <w:tr w:rsidR="000965B2" w:rsidRPr="000228A4" w14:paraId="1FB15797" w14:textId="77777777" w:rsidTr="000F776F">
        <w:trPr>
          <w:trHeight w:val="60"/>
        </w:trPr>
        <w:tc>
          <w:tcPr>
            <w:tcW w:w="2502" w:type="dxa"/>
            <w:gridSpan w:val="3"/>
            <w:tcBorders>
              <w:top w:val="nil"/>
              <w:left w:val="nil"/>
              <w:bottom w:val="nil"/>
              <w:right w:val="nil"/>
            </w:tcBorders>
            <w:shd w:val="clear" w:color="000000" w:fill="FFFFFF"/>
            <w:noWrap/>
            <w:vAlign w:val="bottom"/>
          </w:tcPr>
          <w:p w14:paraId="602EA881" w14:textId="77777777" w:rsidR="000965B2" w:rsidRPr="000228A4" w:rsidRDefault="000965B2" w:rsidP="000965B2">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Subsidiary</w:t>
            </w:r>
          </w:p>
        </w:tc>
        <w:tc>
          <w:tcPr>
            <w:tcW w:w="1620" w:type="dxa"/>
            <w:tcBorders>
              <w:top w:val="nil"/>
              <w:left w:val="nil"/>
              <w:bottom w:val="nil"/>
              <w:right w:val="nil"/>
            </w:tcBorders>
            <w:shd w:val="clear" w:color="000000" w:fill="FFFFFF"/>
            <w:noWrap/>
            <w:vAlign w:val="bottom"/>
          </w:tcPr>
          <w:p w14:paraId="79033640" w14:textId="498A361C" w:rsidR="000965B2" w:rsidRPr="000228A4" w:rsidRDefault="000965B2" w:rsidP="00E75FC0">
            <w:pPr>
              <w:tabs>
                <w:tab w:val="left" w:pos="709"/>
              </w:tabs>
              <w:spacing w:before="120" w:after="0" w:line="240" w:lineRule="auto"/>
              <w:jc w:val="righ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cs/>
              </w:rPr>
              <w:t>3</w:t>
            </w:r>
            <w:r w:rsidRPr="0081148C">
              <w:rPr>
                <w:rFonts w:ascii="Browallia New" w:eastAsia="Times New Roman" w:hAnsi="Browallia New" w:cs="Browallia New"/>
                <w:color w:val="000000" w:themeColor="text1"/>
                <w:sz w:val="28"/>
              </w:rPr>
              <w:t>,</w:t>
            </w:r>
            <w:r>
              <w:rPr>
                <w:rFonts w:ascii="Browallia New" w:eastAsia="Times New Roman" w:hAnsi="Browallia New" w:cs="Browallia New"/>
                <w:color w:val="000000" w:themeColor="text1"/>
                <w:sz w:val="28"/>
                <w:cs/>
              </w:rPr>
              <w:t>000</w:t>
            </w:r>
            <w:r w:rsidRPr="0081148C">
              <w:rPr>
                <w:rFonts w:ascii="Browallia New" w:eastAsia="Times New Roman" w:hAnsi="Browallia New" w:cs="Browallia New"/>
                <w:color w:val="000000" w:themeColor="text1"/>
                <w:sz w:val="28"/>
              </w:rPr>
              <w:t>,</w:t>
            </w:r>
            <w:r>
              <w:rPr>
                <w:rFonts w:ascii="Browallia New" w:eastAsia="Times New Roman" w:hAnsi="Browallia New" w:cs="Browallia New"/>
                <w:color w:val="000000" w:themeColor="text1"/>
                <w:sz w:val="28"/>
                <w:cs/>
              </w:rPr>
              <w:t>000</w:t>
            </w:r>
            <w:r w:rsidRPr="0081148C">
              <w:rPr>
                <w:rFonts w:ascii="Browallia New" w:eastAsia="Times New Roman" w:hAnsi="Browallia New" w:cs="Browallia New"/>
                <w:color w:val="000000" w:themeColor="text1"/>
                <w:sz w:val="28"/>
                <w:cs/>
              </w:rPr>
              <w:t>.</w:t>
            </w:r>
            <w:r>
              <w:rPr>
                <w:rFonts w:ascii="Browallia New" w:eastAsia="Times New Roman" w:hAnsi="Browallia New" w:cs="Browallia New"/>
                <w:color w:val="000000" w:themeColor="text1"/>
                <w:sz w:val="28"/>
                <w:cs/>
              </w:rPr>
              <w:t>00</w:t>
            </w:r>
          </w:p>
        </w:tc>
        <w:tc>
          <w:tcPr>
            <w:tcW w:w="2250" w:type="dxa"/>
            <w:tcBorders>
              <w:top w:val="nil"/>
              <w:left w:val="nil"/>
              <w:bottom w:val="nil"/>
              <w:right w:val="nil"/>
            </w:tcBorders>
            <w:shd w:val="clear" w:color="auto" w:fill="auto"/>
            <w:noWrap/>
            <w:vAlign w:val="bottom"/>
          </w:tcPr>
          <w:p w14:paraId="0B4529D8" w14:textId="0BB08C83" w:rsidR="000965B2" w:rsidRPr="000228A4" w:rsidRDefault="000965B2" w:rsidP="000965B2">
            <w:pPr>
              <w:tabs>
                <w:tab w:val="left" w:pos="709"/>
              </w:tabs>
              <w:spacing w:after="0" w:line="240" w:lineRule="auto"/>
              <w:jc w:val="righ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w:t>
            </w:r>
          </w:p>
        </w:tc>
        <w:tc>
          <w:tcPr>
            <w:tcW w:w="1620" w:type="dxa"/>
            <w:tcBorders>
              <w:top w:val="nil"/>
              <w:left w:val="nil"/>
              <w:bottom w:val="nil"/>
              <w:right w:val="nil"/>
            </w:tcBorders>
            <w:shd w:val="clear" w:color="000000" w:fill="FFFFFF"/>
            <w:noWrap/>
            <w:vAlign w:val="bottom"/>
          </w:tcPr>
          <w:p w14:paraId="7762E8DB" w14:textId="3C717ED2" w:rsidR="000965B2" w:rsidRPr="000228A4" w:rsidRDefault="000965B2" w:rsidP="000965B2">
            <w:pP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(3,000,000.00)</w:t>
            </w:r>
          </w:p>
        </w:tc>
        <w:tc>
          <w:tcPr>
            <w:tcW w:w="1495" w:type="dxa"/>
            <w:tcBorders>
              <w:top w:val="nil"/>
              <w:left w:val="nil"/>
              <w:bottom w:val="nil"/>
              <w:right w:val="nil"/>
            </w:tcBorders>
            <w:shd w:val="clear" w:color="000000" w:fill="FFFFFF"/>
            <w:noWrap/>
            <w:vAlign w:val="bottom"/>
          </w:tcPr>
          <w:p w14:paraId="288C0BE7" w14:textId="4F769BCA" w:rsidR="000965B2" w:rsidRPr="000228A4" w:rsidRDefault="000965B2" w:rsidP="000965B2">
            <w:pPr>
              <w:tabs>
                <w:tab w:val="left" w:pos="709"/>
              </w:tabs>
              <w:spacing w:after="0" w:line="240" w:lineRule="auto"/>
              <w:jc w:val="righ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w:t>
            </w:r>
          </w:p>
        </w:tc>
      </w:tr>
      <w:tr w:rsidR="000965B2" w:rsidRPr="000228A4" w14:paraId="2F49BB08" w14:textId="77777777" w:rsidTr="000F776F">
        <w:trPr>
          <w:trHeight w:val="60"/>
        </w:trPr>
        <w:tc>
          <w:tcPr>
            <w:tcW w:w="2502" w:type="dxa"/>
            <w:gridSpan w:val="3"/>
            <w:tcBorders>
              <w:top w:val="nil"/>
              <w:left w:val="nil"/>
              <w:bottom w:val="nil"/>
              <w:right w:val="nil"/>
            </w:tcBorders>
            <w:shd w:val="clear" w:color="000000" w:fill="FFFFFF"/>
            <w:noWrap/>
            <w:vAlign w:val="bottom"/>
          </w:tcPr>
          <w:p w14:paraId="7179F7F2" w14:textId="77777777" w:rsidR="000965B2" w:rsidRPr="000228A4" w:rsidRDefault="000965B2" w:rsidP="000965B2">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Related company</w:t>
            </w:r>
          </w:p>
        </w:tc>
        <w:tc>
          <w:tcPr>
            <w:tcW w:w="1620" w:type="dxa"/>
            <w:tcBorders>
              <w:top w:val="nil"/>
              <w:left w:val="nil"/>
              <w:bottom w:val="nil"/>
              <w:right w:val="nil"/>
            </w:tcBorders>
            <w:shd w:val="clear" w:color="000000" w:fill="FFFFFF"/>
            <w:noWrap/>
            <w:vAlign w:val="bottom"/>
          </w:tcPr>
          <w:p w14:paraId="6F29F2AD" w14:textId="7A752C0A" w:rsidR="000965B2" w:rsidRPr="000228A4" w:rsidRDefault="000965B2" w:rsidP="000965B2">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4</w:t>
            </w:r>
            <w:r w:rsidRPr="0081148C">
              <w:rPr>
                <w:rFonts w:ascii="Browallia New" w:eastAsia="Times New Roman" w:hAnsi="Browallia New" w:cs="Browallia New"/>
                <w:color w:val="000000" w:themeColor="text1"/>
                <w:sz w:val="28"/>
              </w:rPr>
              <w:t>,</w:t>
            </w:r>
            <w:r>
              <w:rPr>
                <w:rFonts w:ascii="Browallia New" w:eastAsia="Times New Roman" w:hAnsi="Browallia New" w:cs="Browallia New"/>
                <w:color w:val="000000" w:themeColor="text1"/>
                <w:sz w:val="28"/>
                <w:cs/>
              </w:rPr>
              <w:t>000</w:t>
            </w:r>
            <w:r w:rsidRPr="0081148C">
              <w:rPr>
                <w:rFonts w:ascii="Browallia New" w:eastAsia="Times New Roman" w:hAnsi="Browallia New" w:cs="Browallia New"/>
                <w:color w:val="000000" w:themeColor="text1"/>
                <w:sz w:val="28"/>
              </w:rPr>
              <w:t>,</w:t>
            </w:r>
            <w:r>
              <w:rPr>
                <w:rFonts w:ascii="Browallia New" w:eastAsia="Times New Roman" w:hAnsi="Browallia New" w:cs="Browallia New"/>
                <w:color w:val="000000" w:themeColor="text1"/>
                <w:sz w:val="28"/>
                <w:cs/>
              </w:rPr>
              <w:t>000</w:t>
            </w:r>
            <w:r w:rsidRPr="0081148C">
              <w:rPr>
                <w:rFonts w:ascii="Browallia New" w:eastAsia="Times New Roman" w:hAnsi="Browallia New" w:cs="Browallia New"/>
                <w:color w:val="000000" w:themeColor="text1"/>
                <w:sz w:val="28"/>
                <w:cs/>
              </w:rPr>
              <w:t>.</w:t>
            </w:r>
            <w:r>
              <w:rPr>
                <w:rFonts w:ascii="Browallia New" w:eastAsia="Times New Roman" w:hAnsi="Browallia New" w:cs="Browallia New"/>
                <w:color w:val="000000" w:themeColor="text1"/>
                <w:sz w:val="28"/>
                <w:cs/>
              </w:rPr>
              <w:t>00</w:t>
            </w:r>
          </w:p>
        </w:tc>
        <w:tc>
          <w:tcPr>
            <w:tcW w:w="2250" w:type="dxa"/>
            <w:tcBorders>
              <w:top w:val="nil"/>
              <w:left w:val="nil"/>
              <w:bottom w:val="nil"/>
              <w:right w:val="nil"/>
            </w:tcBorders>
            <w:shd w:val="clear" w:color="auto" w:fill="auto"/>
            <w:noWrap/>
            <w:vAlign w:val="bottom"/>
          </w:tcPr>
          <w:p w14:paraId="374FC91D" w14:textId="103144CD" w:rsidR="000965B2" w:rsidRPr="000228A4" w:rsidRDefault="000965B2" w:rsidP="000965B2">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4,000.000.00</w:t>
            </w:r>
          </w:p>
        </w:tc>
        <w:tc>
          <w:tcPr>
            <w:tcW w:w="1620" w:type="dxa"/>
            <w:tcBorders>
              <w:top w:val="nil"/>
              <w:left w:val="nil"/>
              <w:bottom w:val="nil"/>
              <w:right w:val="nil"/>
            </w:tcBorders>
            <w:shd w:val="clear" w:color="000000" w:fill="FFFFFF"/>
            <w:noWrap/>
            <w:vAlign w:val="bottom"/>
          </w:tcPr>
          <w:p w14:paraId="0AE33787" w14:textId="409B5DD8" w:rsidR="000965B2" w:rsidRPr="000228A4" w:rsidRDefault="000965B2" w:rsidP="000965B2">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w:t>
            </w:r>
          </w:p>
        </w:tc>
        <w:tc>
          <w:tcPr>
            <w:tcW w:w="1495" w:type="dxa"/>
            <w:tcBorders>
              <w:top w:val="nil"/>
              <w:left w:val="nil"/>
              <w:bottom w:val="nil"/>
              <w:right w:val="nil"/>
            </w:tcBorders>
            <w:shd w:val="clear" w:color="000000" w:fill="FFFFFF"/>
            <w:noWrap/>
            <w:vAlign w:val="bottom"/>
          </w:tcPr>
          <w:p w14:paraId="49D5EF4A" w14:textId="7E89E740" w:rsidR="000965B2" w:rsidRPr="000228A4" w:rsidRDefault="000965B2" w:rsidP="000965B2">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8,000,000.00</w:t>
            </w:r>
          </w:p>
        </w:tc>
      </w:tr>
      <w:tr w:rsidR="000965B2" w:rsidRPr="000228A4" w14:paraId="0EC36366" w14:textId="77777777" w:rsidTr="0081718B">
        <w:trPr>
          <w:trHeight w:val="60"/>
        </w:trPr>
        <w:tc>
          <w:tcPr>
            <w:tcW w:w="2502" w:type="dxa"/>
            <w:gridSpan w:val="3"/>
            <w:tcBorders>
              <w:top w:val="nil"/>
              <w:left w:val="nil"/>
              <w:bottom w:val="nil"/>
              <w:right w:val="nil"/>
            </w:tcBorders>
            <w:shd w:val="clear" w:color="000000" w:fill="FFFFFF"/>
            <w:noWrap/>
            <w:vAlign w:val="bottom"/>
            <w:hideMark/>
          </w:tcPr>
          <w:p w14:paraId="3A98F0E2" w14:textId="77777777" w:rsidR="000965B2" w:rsidRPr="000228A4" w:rsidRDefault="000965B2" w:rsidP="000965B2">
            <w:pPr>
              <w:spacing w:after="0" w:line="240" w:lineRule="auto"/>
              <w:rPr>
                <w:rFonts w:ascii="Browallia New" w:eastAsia="Times New Roman" w:hAnsi="Browallia New" w:cs="Browallia New"/>
                <w:color w:val="000000" w:themeColor="text1"/>
                <w:sz w:val="28"/>
              </w:rPr>
            </w:pPr>
            <w:r w:rsidRPr="000228A4">
              <w:rPr>
                <w:rFonts w:ascii="Browallia New" w:hAnsi="Browallia New" w:cs="Browallia New"/>
                <w:color w:val="000000" w:themeColor="text1"/>
                <w:sz w:val="28"/>
              </w:rPr>
              <w:t>Total</w:t>
            </w:r>
          </w:p>
        </w:tc>
        <w:tc>
          <w:tcPr>
            <w:tcW w:w="1620" w:type="dxa"/>
            <w:tcBorders>
              <w:top w:val="nil"/>
              <w:left w:val="nil"/>
              <w:bottom w:val="nil"/>
              <w:right w:val="nil"/>
            </w:tcBorders>
            <w:shd w:val="clear" w:color="000000" w:fill="FFFFFF"/>
            <w:noWrap/>
            <w:vAlign w:val="bottom"/>
            <w:hideMark/>
          </w:tcPr>
          <w:p w14:paraId="185DD2D0" w14:textId="5051E518" w:rsidR="000965B2" w:rsidRPr="000228A4" w:rsidRDefault="000965B2" w:rsidP="000965B2">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7</w:t>
            </w:r>
            <w:r w:rsidRPr="0081148C">
              <w:rPr>
                <w:rFonts w:ascii="Browallia New" w:eastAsia="Times New Roman" w:hAnsi="Browallia New" w:cs="Browallia New"/>
                <w:color w:val="000000" w:themeColor="text1"/>
                <w:sz w:val="28"/>
              </w:rPr>
              <w:t>,</w:t>
            </w:r>
            <w:r>
              <w:rPr>
                <w:rFonts w:ascii="Browallia New" w:eastAsia="Times New Roman" w:hAnsi="Browallia New" w:cs="Browallia New"/>
                <w:color w:val="000000" w:themeColor="text1"/>
                <w:sz w:val="28"/>
                <w:cs/>
              </w:rPr>
              <w:t>0</w:t>
            </w:r>
            <w:r>
              <w:rPr>
                <w:rFonts w:ascii="Browallia New" w:eastAsia="Times New Roman" w:hAnsi="Browallia New" w:cs="Browallia New"/>
                <w:color w:val="000000" w:themeColor="text1"/>
                <w:sz w:val="28"/>
              </w:rPr>
              <w:t>00</w:t>
            </w:r>
            <w:r w:rsidRPr="0081148C">
              <w:rPr>
                <w:rFonts w:ascii="Browallia New" w:eastAsia="Times New Roman" w:hAnsi="Browallia New" w:cs="Browallia New"/>
                <w:color w:val="000000" w:themeColor="text1"/>
                <w:sz w:val="28"/>
              </w:rPr>
              <w:t>,</w:t>
            </w:r>
            <w:r>
              <w:rPr>
                <w:rFonts w:ascii="Browallia New" w:eastAsia="Times New Roman" w:hAnsi="Browallia New" w:cs="Browallia New"/>
                <w:color w:val="000000" w:themeColor="text1"/>
                <w:sz w:val="28"/>
              </w:rPr>
              <w:t>000</w:t>
            </w:r>
            <w:r w:rsidRPr="0081148C">
              <w:rPr>
                <w:rFonts w:ascii="Browallia New" w:eastAsia="Times New Roman" w:hAnsi="Browallia New" w:cs="Browallia New"/>
                <w:color w:val="000000" w:themeColor="text1"/>
                <w:sz w:val="28"/>
              </w:rPr>
              <w:t>.</w:t>
            </w:r>
            <w:r>
              <w:rPr>
                <w:rFonts w:ascii="Browallia New" w:eastAsia="Times New Roman" w:hAnsi="Browallia New" w:cs="Browallia New"/>
                <w:color w:val="000000" w:themeColor="text1"/>
                <w:sz w:val="28"/>
              </w:rPr>
              <w:t>00</w:t>
            </w:r>
          </w:p>
        </w:tc>
        <w:tc>
          <w:tcPr>
            <w:tcW w:w="2250" w:type="dxa"/>
            <w:tcBorders>
              <w:top w:val="nil"/>
              <w:left w:val="nil"/>
              <w:bottom w:val="nil"/>
              <w:right w:val="nil"/>
            </w:tcBorders>
            <w:shd w:val="clear" w:color="auto" w:fill="auto"/>
            <w:noWrap/>
            <w:vAlign w:val="bottom"/>
          </w:tcPr>
          <w:p w14:paraId="626D3EB1" w14:textId="419F1F8B" w:rsidR="000965B2" w:rsidRPr="000228A4" w:rsidRDefault="000965B2" w:rsidP="000965B2">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4,000,000.00</w:t>
            </w:r>
          </w:p>
        </w:tc>
        <w:tc>
          <w:tcPr>
            <w:tcW w:w="1620" w:type="dxa"/>
            <w:tcBorders>
              <w:top w:val="nil"/>
              <w:left w:val="nil"/>
              <w:bottom w:val="nil"/>
              <w:right w:val="nil"/>
            </w:tcBorders>
            <w:shd w:val="clear" w:color="000000" w:fill="FFFFFF"/>
            <w:noWrap/>
            <w:vAlign w:val="bottom"/>
          </w:tcPr>
          <w:p w14:paraId="140AF0EF" w14:textId="194C6747" w:rsidR="000965B2" w:rsidRPr="000228A4" w:rsidRDefault="000965B2" w:rsidP="000965B2">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(3,000,000.00)</w:t>
            </w:r>
          </w:p>
        </w:tc>
        <w:tc>
          <w:tcPr>
            <w:tcW w:w="1495" w:type="dxa"/>
            <w:tcBorders>
              <w:top w:val="nil"/>
              <w:left w:val="nil"/>
              <w:bottom w:val="nil"/>
              <w:right w:val="nil"/>
            </w:tcBorders>
            <w:shd w:val="clear" w:color="000000" w:fill="FFFFFF"/>
            <w:noWrap/>
            <w:vAlign w:val="bottom"/>
          </w:tcPr>
          <w:p w14:paraId="02C9B222" w14:textId="06B4AC0E" w:rsidR="000965B2" w:rsidRPr="000228A4" w:rsidRDefault="000965B2" w:rsidP="000965B2">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8,000,000.00</w:t>
            </w:r>
          </w:p>
        </w:tc>
      </w:tr>
    </w:tbl>
    <w:p w14:paraId="72371A45" w14:textId="7E261137" w:rsidR="00DB16C0" w:rsidRDefault="00DB16C0" w:rsidP="00DB16C0">
      <w:pPr>
        <w:pStyle w:val="NoSpacing"/>
        <w:spacing w:after="100"/>
        <w:rPr>
          <w:rFonts w:ascii="Browallia New" w:hAnsi="Browallia New" w:cs="Browallia New"/>
          <w:b/>
          <w:bCs/>
          <w:color w:val="000000" w:themeColor="text1"/>
          <w:sz w:val="28"/>
        </w:rPr>
      </w:pPr>
      <w:r w:rsidRPr="00971CE6">
        <w:rPr>
          <w:rFonts w:ascii="Browallia New" w:hAnsi="Browallia New" w:cs="Browallia New"/>
          <w:b/>
          <w:bCs/>
          <w:color w:val="000000" w:themeColor="text1"/>
          <w:sz w:val="28"/>
        </w:rPr>
        <w:t>5.</w:t>
      </w:r>
      <w:r w:rsidRPr="00971CE6">
        <w:rPr>
          <w:rFonts w:ascii="Browallia New" w:hAnsi="Browallia New" w:cs="Browallia New"/>
          <w:b/>
          <w:bCs/>
          <w:color w:val="000000" w:themeColor="text1"/>
          <w:sz w:val="28"/>
        </w:rPr>
        <w:tab/>
        <w:t>RELATED PARTIES TRANSACTIONS</w:t>
      </w:r>
      <w:r>
        <w:rPr>
          <w:rFonts w:ascii="Browallia New" w:hAnsi="Browallia New" w:cs="Browallia New"/>
          <w:b/>
          <w:bCs/>
          <w:color w:val="000000" w:themeColor="text1"/>
          <w:sz w:val="28"/>
        </w:rPr>
        <w:t xml:space="preserve"> (</w:t>
      </w:r>
      <w:proofErr w:type="spellStart"/>
      <w:r>
        <w:rPr>
          <w:rFonts w:ascii="Browallia New" w:hAnsi="Browallia New" w:cs="Browallia New"/>
          <w:b/>
          <w:bCs/>
          <w:color w:val="000000" w:themeColor="text1"/>
          <w:sz w:val="28"/>
        </w:rPr>
        <w:t>Con’t</w:t>
      </w:r>
      <w:proofErr w:type="spellEnd"/>
      <w:r>
        <w:rPr>
          <w:rFonts w:ascii="Browallia New" w:hAnsi="Browallia New" w:cs="Browallia New"/>
          <w:b/>
          <w:bCs/>
          <w:color w:val="000000" w:themeColor="text1"/>
          <w:sz w:val="28"/>
        </w:rPr>
        <w:t>)</w:t>
      </w:r>
    </w:p>
    <w:p w14:paraId="615BFBF5" w14:textId="40737F1B" w:rsidR="00DB16C0" w:rsidRPr="009A7116" w:rsidRDefault="00DB16C0" w:rsidP="00DB16C0">
      <w:pPr>
        <w:spacing w:before="60" w:after="60" w:line="240" w:lineRule="auto"/>
        <w:ind w:firstLine="720"/>
        <w:rPr>
          <w:rFonts w:ascii="Browallia New" w:hAnsi="Browallia New" w:cs="Browallia New"/>
          <w:b/>
          <w:bCs/>
          <w:color w:val="000000" w:themeColor="text1"/>
          <w:sz w:val="28"/>
        </w:rPr>
      </w:pPr>
      <w:r w:rsidRPr="009A7116">
        <w:rPr>
          <w:rFonts w:ascii="Browallia New" w:hAnsi="Browallia New" w:cs="Browallia New"/>
          <w:b/>
          <w:bCs/>
          <w:color w:val="000000" w:themeColor="text1"/>
          <w:sz w:val="28"/>
        </w:rPr>
        <w:t>Short</w:t>
      </w:r>
      <w:r w:rsidRPr="009A7116">
        <w:rPr>
          <w:rFonts w:ascii="Browallia New" w:hAnsi="Browallia New" w:cs="Browallia New" w:hint="cs"/>
          <w:b/>
          <w:bCs/>
          <w:color w:val="000000" w:themeColor="text1"/>
          <w:sz w:val="28"/>
          <w:cs/>
        </w:rPr>
        <w:t xml:space="preserve"> </w:t>
      </w:r>
      <w:r w:rsidRPr="009A7116">
        <w:rPr>
          <w:rFonts w:ascii="Browallia New" w:hAnsi="Browallia New" w:cs="Browallia New"/>
          <w:b/>
          <w:bCs/>
          <w:color w:val="000000" w:themeColor="text1"/>
          <w:sz w:val="28"/>
        </w:rPr>
        <w:t>-</w:t>
      </w:r>
      <w:r w:rsidRPr="009A7116">
        <w:rPr>
          <w:rFonts w:ascii="Browallia New" w:hAnsi="Browallia New" w:cs="Browallia New" w:hint="cs"/>
          <w:b/>
          <w:bCs/>
          <w:color w:val="000000" w:themeColor="text1"/>
          <w:sz w:val="28"/>
          <w:cs/>
        </w:rPr>
        <w:t xml:space="preserve"> </w:t>
      </w:r>
      <w:r w:rsidRPr="009A7116">
        <w:rPr>
          <w:rFonts w:ascii="Browallia New" w:hAnsi="Browallia New" w:cs="Browallia New"/>
          <w:b/>
          <w:bCs/>
          <w:color w:val="000000" w:themeColor="text1"/>
          <w:sz w:val="28"/>
        </w:rPr>
        <w:t>term loans to subsidiary and related company</w:t>
      </w:r>
      <w:r>
        <w:rPr>
          <w:rFonts w:ascii="Browallia New" w:hAnsi="Browallia New" w:cs="Browallia New" w:hint="cs"/>
          <w:b/>
          <w:bCs/>
          <w:color w:val="000000" w:themeColor="text1"/>
          <w:sz w:val="28"/>
          <w:cs/>
        </w:rPr>
        <w:t xml:space="preserve"> </w:t>
      </w:r>
      <w:r>
        <w:rPr>
          <w:rFonts w:ascii="Browallia New" w:hAnsi="Browallia New" w:cs="Browallia New"/>
          <w:b/>
          <w:bCs/>
          <w:color w:val="000000" w:themeColor="text1"/>
          <w:sz w:val="28"/>
        </w:rPr>
        <w:t>(</w:t>
      </w:r>
      <w:proofErr w:type="spellStart"/>
      <w:r>
        <w:rPr>
          <w:rFonts w:ascii="Browallia New" w:hAnsi="Browallia New" w:cs="Browallia New"/>
          <w:b/>
          <w:bCs/>
          <w:color w:val="000000" w:themeColor="text1"/>
          <w:sz w:val="28"/>
        </w:rPr>
        <w:t>Con’t</w:t>
      </w:r>
      <w:proofErr w:type="spellEnd"/>
      <w:r>
        <w:rPr>
          <w:rFonts w:ascii="Browallia New" w:hAnsi="Browallia New" w:cs="Browallia New"/>
          <w:b/>
          <w:bCs/>
          <w:color w:val="000000" w:themeColor="text1"/>
          <w:sz w:val="28"/>
        </w:rPr>
        <w:t>)</w:t>
      </w:r>
    </w:p>
    <w:p w14:paraId="156F7886" w14:textId="60464067" w:rsidR="00DB16C0" w:rsidRPr="00DB16C0" w:rsidRDefault="00E63DE8" w:rsidP="00E63DE8">
      <w:pPr>
        <w:pStyle w:val="NoSpacing"/>
        <w:spacing w:after="100"/>
        <w:ind w:firstLine="720"/>
        <w:rPr>
          <w:rFonts w:ascii="Browallia New" w:hAnsi="Browallia New" w:cs="Browallia New"/>
          <w:b/>
          <w:bCs/>
          <w:color w:val="000000" w:themeColor="text1"/>
          <w:sz w:val="28"/>
        </w:rPr>
      </w:pPr>
      <w:r w:rsidRPr="000228A4">
        <w:rPr>
          <w:rFonts w:ascii="Browallia New" w:hAnsi="Browallia New" w:cs="Browallia New"/>
          <w:color w:val="000000" w:themeColor="text1"/>
          <w:sz w:val="28"/>
        </w:rPr>
        <w:t>The movement of short</w:t>
      </w:r>
      <w:r w:rsidRPr="000228A4">
        <w:rPr>
          <w:rFonts w:ascii="Browallia New" w:hAnsi="Browallia New" w:cs="Browallia New" w:hint="cs"/>
          <w:color w:val="000000" w:themeColor="text1"/>
          <w:sz w:val="28"/>
          <w:cs/>
        </w:rPr>
        <w:t xml:space="preserve"> </w:t>
      </w:r>
      <w:r w:rsidRPr="000228A4">
        <w:rPr>
          <w:rFonts w:ascii="Browallia New" w:hAnsi="Browallia New" w:cs="Browallia New"/>
          <w:color w:val="000000" w:themeColor="text1"/>
          <w:sz w:val="28"/>
        </w:rPr>
        <w:t>-</w:t>
      </w:r>
      <w:r w:rsidRPr="000228A4">
        <w:rPr>
          <w:rFonts w:ascii="Browallia New" w:hAnsi="Browallia New" w:cs="Browallia New" w:hint="cs"/>
          <w:color w:val="000000" w:themeColor="text1"/>
          <w:sz w:val="28"/>
          <w:cs/>
        </w:rPr>
        <w:t xml:space="preserve"> </w:t>
      </w:r>
      <w:r w:rsidRPr="000228A4">
        <w:rPr>
          <w:rFonts w:ascii="Browallia New" w:hAnsi="Browallia New" w:cs="Browallia New"/>
          <w:color w:val="000000" w:themeColor="text1"/>
          <w:sz w:val="28"/>
        </w:rPr>
        <w:t xml:space="preserve">term loans to subsidiary and related companies are as </w:t>
      </w:r>
      <w:proofErr w:type="gramStart"/>
      <w:r w:rsidRPr="000228A4">
        <w:rPr>
          <w:rFonts w:ascii="Browallia New" w:hAnsi="Browallia New" w:cs="Browallia New"/>
          <w:color w:val="000000" w:themeColor="text1"/>
          <w:sz w:val="28"/>
        </w:rPr>
        <w:t>follows.-</w:t>
      </w:r>
      <w:proofErr w:type="gramEnd"/>
      <w:r w:rsidR="008B5BA8">
        <w:rPr>
          <w:rFonts w:ascii="Browallia New" w:hAnsi="Browallia New" w:cs="Browallia New"/>
          <w:color w:val="000000" w:themeColor="text1"/>
          <w:sz w:val="28"/>
        </w:rPr>
        <w:t xml:space="preserve"> (</w:t>
      </w:r>
      <w:proofErr w:type="spellStart"/>
      <w:r w:rsidR="008B5BA8">
        <w:rPr>
          <w:rFonts w:ascii="Browallia New" w:hAnsi="Browallia New" w:cs="Browallia New"/>
          <w:color w:val="000000" w:themeColor="text1"/>
          <w:sz w:val="28"/>
        </w:rPr>
        <w:t>Con’t</w:t>
      </w:r>
      <w:proofErr w:type="spellEnd"/>
      <w:r w:rsidR="008B5BA8">
        <w:rPr>
          <w:rFonts w:ascii="Browallia New" w:hAnsi="Browallia New" w:cs="Browallia New"/>
          <w:color w:val="000000" w:themeColor="text1"/>
          <w:sz w:val="28"/>
        </w:rPr>
        <w:t>)</w:t>
      </w:r>
    </w:p>
    <w:p w14:paraId="61C4DD2E" w14:textId="58661F3A" w:rsidR="00B22C42" w:rsidRDefault="00B22C42" w:rsidP="00BE3E6F">
      <w:pPr>
        <w:pStyle w:val="NoSpacing"/>
        <w:jc w:val="both"/>
        <w:rPr>
          <w:rFonts w:ascii="Browallia New" w:hAnsi="Browallia New" w:cs="Browallia New"/>
          <w:color w:val="000000" w:themeColor="text1"/>
          <w:sz w:val="28"/>
        </w:rPr>
      </w:pPr>
    </w:p>
    <w:tbl>
      <w:tblPr>
        <w:tblW w:w="9487" w:type="dxa"/>
        <w:tblInd w:w="738" w:type="dxa"/>
        <w:tblLook w:val="04A0" w:firstRow="1" w:lastRow="0" w:firstColumn="1" w:lastColumn="0" w:noHBand="0" w:noVBand="1"/>
      </w:tblPr>
      <w:tblGrid>
        <w:gridCol w:w="280"/>
        <w:gridCol w:w="300"/>
        <w:gridCol w:w="1922"/>
        <w:gridCol w:w="1620"/>
        <w:gridCol w:w="2250"/>
        <w:gridCol w:w="1620"/>
        <w:gridCol w:w="1495"/>
      </w:tblGrid>
      <w:tr w:rsidR="00B22C42" w:rsidRPr="000228A4" w14:paraId="3EE404A6" w14:textId="77777777" w:rsidTr="007E1DB9">
        <w:trPr>
          <w:trHeight w:val="60"/>
        </w:trPr>
        <w:tc>
          <w:tcPr>
            <w:tcW w:w="280" w:type="dxa"/>
            <w:tcBorders>
              <w:top w:val="nil"/>
              <w:left w:val="nil"/>
              <w:right w:val="nil"/>
            </w:tcBorders>
            <w:shd w:val="clear" w:color="000000" w:fill="FFFFFF"/>
            <w:noWrap/>
            <w:vAlign w:val="bottom"/>
            <w:hideMark/>
          </w:tcPr>
          <w:p w14:paraId="2B8587C8" w14:textId="77777777" w:rsidR="00B22C42" w:rsidRPr="000228A4" w:rsidRDefault="00B22C42" w:rsidP="007E1DB9">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300" w:type="dxa"/>
            <w:tcBorders>
              <w:top w:val="nil"/>
              <w:left w:val="nil"/>
              <w:right w:val="nil"/>
            </w:tcBorders>
            <w:shd w:val="clear" w:color="000000" w:fill="FFFFFF"/>
            <w:noWrap/>
            <w:vAlign w:val="bottom"/>
            <w:hideMark/>
          </w:tcPr>
          <w:p w14:paraId="3CB6DC99" w14:textId="77777777" w:rsidR="00B22C42" w:rsidRPr="000228A4" w:rsidRDefault="00B22C42" w:rsidP="007E1DB9">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1922" w:type="dxa"/>
            <w:tcBorders>
              <w:top w:val="nil"/>
              <w:left w:val="nil"/>
              <w:right w:val="nil"/>
            </w:tcBorders>
            <w:shd w:val="clear" w:color="000000" w:fill="FFFFFF"/>
            <w:noWrap/>
            <w:vAlign w:val="bottom"/>
            <w:hideMark/>
          </w:tcPr>
          <w:p w14:paraId="4E39A45C" w14:textId="77777777" w:rsidR="00B22C42" w:rsidRPr="000228A4" w:rsidRDefault="00B22C42" w:rsidP="007E1DB9">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6985" w:type="dxa"/>
            <w:gridSpan w:val="4"/>
            <w:tcBorders>
              <w:top w:val="nil"/>
              <w:left w:val="nil"/>
              <w:right w:val="nil"/>
            </w:tcBorders>
            <w:shd w:val="clear" w:color="000000" w:fill="FFFFFF"/>
            <w:noWrap/>
            <w:vAlign w:val="bottom"/>
            <w:hideMark/>
          </w:tcPr>
          <w:p w14:paraId="146341E7" w14:textId="77777777" w:rsidR="00B22C42" w:rsidRPr="000228A4" w:rsidRDefault="00B22C42" w:rsidP="007E1DB9">
            <w:pPr>
              <w:pBdr>
                <w:bottom w:val="single" w:sz="4" w:space="1" w:color="auto"/>
              </w:pBdr>
              <w:spacing w:after="0" w:line="240" w:lineRule="auto"/>
              <w:jc w:val="center"/>
              <w:rPr>
                <w:rFonts w:ascii="Browallia New" w:eastAsia="Times New Roman" w:hAnsi="Browallia New" w:cs="Browallia New"/>
                <w:color w:val="000000" w:themeColor="text1"/>
                <w:sz w:val="28"/>
              </w:rPr>
            </w:pPr>
            <w:proofErr w:type="gramStart"/>
            <w:r w:rsidRPr="000228A4">
              <w:rPr>
                <w:rFonts w:ascii="Browallia New" w:hAnsi="Browallia New" w:cs="Browallia New"/>
                <w:color w:val="000000" w:themeColor="text1"/>
                <w:sz w:val="28"/>
              </w:rPr>
              <w:t>Unit :</w:t>
            </w:r>
            <w:proofErr w:type="gramEnd"/>
            <w:r w:rsidRPr="000228A4">
              <w:rPr>
                <w:rFonts w:ascii="Browallia New" w:hAnsi="Browallia New" w:cs="Browallia New"/>
                <w:color w:val="000000" w:themeColor="text1"/>
                <w:sz w:val="28"/>
              </w:rPr>
              <w:t xml:space="preserve"> Baht</w:t>
            </w:r>
          </w:p>
        </w:tc>
      </w:tr>
      <w:tr w:rsidR="00B22C42" w:rsidRPr="000228A4" w14:paraId="25BB73B9" w14:textId="77777777" w:rsidTr="007E1DB9">
        <w:trPr>
          <w:trHeight w:val="60"/>
        </w:trPr>
        <w:tc>
          <w:tcPr>
            <w:tcW w:w="280" w:type="dxa"/>
            <w:tcBorders>
              <w:left w:val="nil"/>
              <w:right w:val="nil"/>
            </w:tcBorders>
            <w:shd w:val="clear" w:color="000000" w:fill="FFFFFF"/>
            <w:noWrap/>
            <w:vAlign w:val="bottom"/>
            <w:hideMark/>
          </w:tcPr>
          <w:p w14:paraId="4C9323F4" w14:textId="77777777" w:rsidR="00B22C42" w:rsidRPr="000228A4" w:rsidRDefault="00B22C42" w:rsidP="007E1DB9">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300" w:type="dxa"/>
            <w:tcBorders>
              <w:left w:val="nil"/>
              <w:right w:val="nil"/>
            </w:tcBorders>
            <w:shd w:val="clear" w:color="000000" w:fill="FFFFFF"/>
            <w:noWrap/>
            <w:vAlign w:val="bottom"/>
            <w:hideMark/>
          </w:tcPr>
          <w:p w14:paraId="43D724B4" w14:textId="77777777" w:rsidR="00B22C42" w:rsidRPr="000228A4" w:rsidRDefault="00B22C42" w:rsidP="007E1DB9">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1922" w:type="dxa"/>
            <w:tcBorders>
              <w:left w:val="nil"/>
              <w:right w:val="nil"/>
            </w:tcBorders>
            <w:shd w:val="clear" w:color="000000" w:fill="FFFFFF"/>
            <w:noWrap/>
            <w:vAlign w:val="bottom"/>
            <w:hideMark/>
          </w:tcPr>
          <w:p w14:paraId="2FA7D7CC" w14:textId="77777777" w:rsidR="00B22C42" w:rsidRPr="000228A4" w:rsidRDefault="00B22C42" w:rsidP="007E1DB9">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6985" w:type="dxa"/>
            <w:gridSpan w:val="4"/>
            <w:tcBorders>
              <w:left w:val="nil"/>
              <w:right w:val="nil"/>
            </w:tcBorders>
            <w:shd w:val="clear" w:color="000000" w:fill="FFFFFF"/>
            <w:noWrap/>
            <w:vAlign w:val="bottom"/>
            <w:hideMark/>
          </w:tcPr>
          <w:p w14:paraId="550E6EBF" w14:textId="77777777" w:rsidR="00B22C42" w:rsidRPr="000228A4" w:rsidRDefault="00B22C42" w:rsidP="007E1DB9">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0228A4">
              <w:rPr>
                <w:rFonts w:ascii="Browallia New" w:hAnsi="Browallia New" w:cs="Browallia New"/>
                <w:color w:val="000000" w:themeColor="text1"/>
                <w:sz w:val="28"/>
              </w:rPr>
              <w:t>Separate</w:t>
            </w:r>
          </w:p>
        </w:tc>
      </w:tr>
      <w:tr w:rsidR="00B22C42" w:rsidRPr="000228A4" w14:paraId="484FBA8D" w14:textId="77777777" w:rsidTr="007E1DB9">
        <w:trPr>
          <w:trHeight w:val="60"/>
        </w:trPr>
        <w:tc>
          <w:tcPr>
            <w:tcW w:w="280" w:type="dxa"/>
            <w:tcBorders>
              <w:left w:val="nil"/>
              <w:right w:val="nil"/>
            </w:tcBorders>
            <w:shd w:val="clear" w:color="000000" w:fill="FFFFFF"/>
            <w:noWrap/>
            <w:vAlign w:val="bottom"/>
            <w:hideMark/>
          </w:tcPr>
          <w:p w14:paraId="23534DFC" w14:textId="77777777" w:rsidR="00B22C42" w:rsidRPr="000228A4" w:rsidRDefault="00B22C42" w:rsidP="007E1DB9">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300" w:type="dxa"/>
            <w:tcBorders>
              <w:left w:val="nil"/>
              <w:right w:val="nil"/>
            </w:tcBorders>
            <w:shd w:val="clear" w:color="000000" w:fill="FFFFFF"/>
            <w:noWrap/>
            <w:vAlign w:val="bottom"/>
            <w:hideMark/>
          </w:tcPr>
          <w:p w14:paraId="4DE384DA" w14:textId="77777777" w:rsidR="00B22C42" w:rsidRPr="000228A4" w:rsidRDefault="00B22C42" w:rsidP="007E1DB9">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1922" w:type="dxa"/>
            <w:tcBorders>
              <w:left w:val="nil"/>
              <w:right w:val="nil"/>
            </w:tcBorders>
            <w:shd w:val="clear" w:color="000000" w:fill="FFFFFF"/>
            <w:noWrap/>
            <w:vAlign w:val="bottom"/>
            <w:hideMark/>
          </w:tcPr>
          <w:p w14:paraId="2C6C83E7" w14:textId="77777777" w:rsidR="00B22C42" w:rsidRPr="000228A4" w:rsidRDefault="00B22C42" w:rsidP="007E1DB9">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1620" w:type="dxa"/>
            <w:tcBorders>
              <w:left w:val="nil"/>
              <w:right w:val="nil"/>
            </w:tcBorders>
            <w:shd w:val="clear" w:color="000000" w:fill="FFFFFF"/>
            <w:noWrap/>
            <w:vAlign w:val="bottom"/>
            <w:hideMark/>
          </w:tcPr>
          <w:p w14:paraId="5A0CED30" w14:textId="77777777" w:rsidR="00B22C42" w:rsidRPr="000228A4" w:rsidRDefault="00B22C42" w:rsidP="007E1DB9">
            <w:pPr>
              <w:spacing w:after="0" w:line="240" w:lineRule="auto"/>
              <w:jc w:val="center"/>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Balance as at</w:t>
            </w:r>
          </w:p>
        </w:tc>
        <w:tc>
          <w:tcPr>
            <w:tcW w:w="3870" w:type="dxa"/>
            <w:gridSpan w:val="2"/>
            <w:tcBorders>
              <w:left w:val="nil"/>
              <w:right w:val="nil"/>
            </w:tcBorders>
            <w:shd w:val="clear" w:color="000000" w:fill="FFFFFF"/>
            <w:noWrap/>
            <w:vAlign w:val="bottom"/>
            <w:hideMark/>
          </w:tcPr>
          <w:p w14:paraId="3CF43416" w14:textId="77777777" w:rsidR="00B22C42" w:rsidRPr="000228A4" w:rsidRDefault="00B22C42" w:rsidP="007E1DB9">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Movement during the period</w:t>
            </w:r>
          </w:p>
        </w:tc>
        <w:tc>
          <w:tcPr>
            <w:tcW w:w="1495" w:type="dxa"/>
            <w:tcBorders>
              <w:left w:val="nil"/>
              <w:right w:val="nil"/>
            </w:tcBorders>
            <w:shd w:val="clear" w:color="000000" w:fill="FFFFFF"/>
            <w:noWrap/>
            <w:vAlign w:val="bottom"/>
            <w:hideMark/>
          </w:tcPr>
          <w:p w14:paraId="7F7F0E2C" w14:textId="77777777" w:rsidR="00B22C42" w:rsidRPr="000228A4" w:rsidRDefault="00B22C42" w:rsidP="007E1DB9">
            <w:pPr>
              <w:spacing w:after="0" w:line="240" w:lineRule="auto"/>
              <w:jc w:val="center"/>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Balance as at </w:t>
            </w:r>
          </w:p>
        </w:tc>
      </w:tr>
      <w:tr w:rsidR="00B22C42" w:rsidRPr="000228A4" w14:paraId="0C71E46C" w14:textId="77777777" w:rsidTr="007E1DB9">
        <w:trPr>
          <w:trHeight w:val="60"/>
        </w:trPr>
        <w:tc>
          <w:tcPr>
            <w:tcW w:w="2502" w:type="dxa"/>
            <w:gridSpan w:val="3"/>
            <w:tcBorders>
              <w:top w:val="nil"/>
              <w:left w:val="nil"/>
              <w:right w:val="nil"/>
            </w:tcBorders>
            <w:shd w:val="clear" w:color="000000" w:fill="FFFFFF"/>
            <w:noWrap/>
            <w:vAlign w:val="bottom"/>
          </w:tcPr>
          <w:p w14:paraId="35B483C6" w14:textId="77777777" w:rsidR="00B22C42" w:rsidRPr="000228A4" w:rsidRDefault="00B22C42" w:rsidP="007E1DB9">
            <w:pPr>
              <w:spacing w:after="0" w:line="240" w:lineRule="auto"/>
              <w:jc w:val="center"/>
              <w:rPr>
                <w:rFonts w:ascii="Browallia New" w:eastAsia="Times New Roman" w:hAnsi="Browallia New" w:cs="Browallia New"/>
                <w:color w:val="000000" w:themeColor="text1"/>
                <w:sz w:val="28"/>
              </w:rPr>
            </w:pPr>
          </w:p>
        </w:tc>
        <w:tc>
          <w:tcPr>
            <w:tcW w:w="1620" w:type="dxa"/>
            <w:tcBorders>
              <w:top w:val="nil"/>
              <w:left w:val="nil"/>
              <w:right w:val="nil"/>
            </w:tcBorders>
            <w:shd w:val="clear" w:color="000000" w:fill="FFFFFF"/>
            <w:noWrap/>
            <w:vAlign w:val="center"/>
            <w:hideMark/>
          </w:tcPr>
          <w:p w14:paraId="69300085" w14:textId="223C9940" w:rsidR="00B22C42" w:rsidRPr="000228A4" w:rsidRDefault="00B22C42" w:rsidP="007E1DB9">
            <w:pPr>
              <w:pBdr>
                <w:bottom w:val="single" w:sz="4" w:space="1" w:color="auto"/>
              </w:pBdr>
              <w:spacing w:after="0" w:line="240" w:lineRule="auto"/>
              <w:jc w:val="center"/>
              <w:rPr>
                <w:rFonts w:ascii="Browallia New" w:eastAsia="Times New Roman" w:hAnsi="Browallia New" w:cs="Browallia New"/>
                <w:color w:val="000000" w:themeColor="text1"/>
                <w:sz w:val="28"/>
                <w:cs/>
              </w:rPr>
            </w:pPr>
            <w:r w:rsidRPr="000228A4">
              <w:rPr>
                <w:rFonts w:ascii="Browallia New" w:hAnsi="Browallia New" w:cs="Browallia New"/>
                <w:color w:val="000000" w:themeColor="text1"/>
                <w:sz w:val="28"/>
              </w:rPr>
              <w:t>Jan 1, 201</w:t>
            </w:r>
            <w:r w:rsidR="007E1DB9">
              <w:rPr>
                <w:rFonts w:ascii="Browallia New" w:hAnsi="Browallia New" w:cs="Browallia New"/>
                <w:color w:val="000000" w:themeColor="text1"/>
                <w:sz w:val="28"/>
              </w:rPr>
              <w:t>8</w:t>
            </w:r>
          </w:p>
        </w:tc>
        <w:tc>
          <w:tcPr>
            <w:tcW w:w="2250" w:type="dxa"/>
            <w:tcBorders>
              <w:top w:val="nil"/>
              <w:left w:val="nil"/>
              <w:right w:val="nil"/>
            </w:tcBorders>
            <w:shd w:val="clear" w:color="000000" w:fill="FFFFFF"/>
            <w:noWrap/>
            <w:vAlign w:val="center"/>
            <w:hideMark/>
          </w:tcPr>
          <w:p w14:paraId="7190D3FE" w14:textId="77777777" w:rsidR="00B22C42" w:rsidRPr="000228A4" w:rsidRDefault="00B22C42" w:rsidP="007E1DB9">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Increased</w:t>
            </w:r>
            <w:r w:rsidRPr="000228A4">
              <w:rPr>
                <w:rFonts w:ascii="Browallia New" w:eastAsia="Times New Roman" w:hAnsi="Browallia New" w:cs="Browallia New" w:hint="cs"/>
                <w:color w:val="000000" w:themeColor="text1"/>
                <w:sz w:val="28"/>
                <w:cs/>
              </w:rPr>
              <w:t>/</w:t>
            </w:r>
            <w:r w:rsidRPr="000228A4">
              <w:rPr>
                <w:rFonts w:ascii="Browallia New" w:eastAsia="Times New Roman" w:hAnsi="Browallia New" w:cs="Browallia New"/>
                <w:color w:val="000000" w:themeColor="text1"/>
                <w:sz w:val="28"/>
              </w:rPr>
              <w:t>Transferred in</w:t>
            </w:r>
          </w:p>
        </w:tc>
        <w:tc>
          <w:tcPr>
            <w:tcW w:w="1620" w:type="dxa"/>
            <w:tcBorders>
              <w:top w:val="nil"/>
              <w:left w:val="nil"/>
              <w:right w:val="nil"/>
            </w:tcBorders>
            <w:shd w:val="clear" w:color="000000" w:fill="FFFFFF"/>
            <w:noWrap/>
            <w:vAlign w:val="center"/>
            <w:hideMark/>
          </w:tcPr>
          <w:p w14:paraId="5C21A3C5" w14:textId="77777777" w:rsidR="00B22C42" w:rsidRPr="000228A4" w:rsidRDefault="00B22C42" w:rsidP="007E1DB9">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Received</w:t>
            </w:r>
          </w:p>
        </w:tc>
        <w:tc>
          <w:tcPr>
            <w:tcW w:w="1495" w:type="dxa"/>
            <w:tcBorders>
              <w:top w:val="nil"/>
              <w:left w:val="nil"/>
              <w:right w:val="nil"/>
            </w:tcBorders>
            <w:shd w:val="clear" w:color="000000" w:fill="FFFFFF"/>
            <w:noWrap/>
            <w:vAlign w:val="center"/>
            <w:hideMark/>
          </w:tcPr>
          <w:p w14:paraId="11949702" w14:textId="2EAE2808" w:rsidR="00B22C42" w:rsidRPr="000228A4" w:rsidRDefault="00B22C42" w:rsidP="007E1DB9">
            <w:pPr>
              <w:pBdr>
                <w:bottom w:val="single" w:sz="4" w:space="1" w:color="auto"/>
              </w:pBdr>
              <w:spacing w:after="0" w:line="240" w:lineRule="auto"/>
              <w:jc w:val="center"/>
              <w:rPr>
                <w:rFonts w:ascii="Browallia New" w:eastAsia="Times New Roman" w:hAnsi="Browallia New" w:cs="Browallia New"/>
                <w:color w:val="000000" w:themeColor="text1"/>
                <w:sz w:val="28"/>
                <w:cs/>
              </w:rPr>
            </w:pPr>
            <w:r w:rsidRPr="00781BFD">
              <w:rPr>
                <w:rFonts w:ascii="Browallia New" w:hAnsi="Browallia New" w:cs="Browallia New"/>
                <w:sz w:val="28"/>
              </w:rPr>
              <w:t>Dec 31</w:t>
            </w:r>
            <w:r w:rsidRPr="000228A4">
              <w:rPr>
                <w:rFonts w:ascii="Browallia New" w:hAnsi="Browallia New" w:cs="Browallia New"/>
                <w:color w:val="000000" w:themeColor="text1"/>
                <w:sz w:val="28"/>
              </w:rPr>
              <w:t>, 201</w:t>
            </w:r>
            <w:r>
              <w:rPr>
                <w:rFonts w:ascii="Browallia New" w:hAnsi="Browallia New" w:cs="Browallia New"/>
                <w:color w:val="000000" w:themeColor="text1"/>
                <w:sz w:val="28"/>
              </w:rPr>
              <w:t>8</w:t>
            </w:r>
          </w:p>
        </w:tc>
      </w:tr>
      <w:tr w:rsidR="00B22C42" w:rsidRPr="000228A4" w14:paraId="5A080352" w14:textId="77777777" w:rsidTr="007E1DB9">
        <w:trPr>
          <w:trHeight w:val="60"/>
        </w:trPr>
        <w:tc>
          <w:tcPr>
            <w:tcW w:w="2502" w:type="dxa"/>
            <w:gridSpan w:val="3"/>
            <w:tcBorders>
              <w:left w:val="nil"/>
              <w:bottom w:val="nil"/>
              <w:right w:val="nil"/>
            </w:tcBorders>
            <w:shd w:val="clear" w:color="000000" w:fill="FFFFFF"/>
            <w:noWrap/>
            <w:vAlign w:val="bottom"/>
            <w:hideMark/>
          </w:tcPr>
          <w:p w14:paraId="0854BBA9" w14:textId="77777777" w:rsidR="00B22C42" w:rsidRPr="000228A4" w:rsidRDefault="00B22C42" w:rsidP="007E1DB9">
            <w:pPr>
              <w:spacing w:after="0" w:line="240" w:lineRule="auto"/>
              <w:rPr>
                <w:rFonts w:ascii="Browallia New" w:eastAsia="Times New Roman" w:hAnsi="Browallia New" w:cs="Browallia New"/>
                <w:color w:val="000000" w:themeColor="text1"/>
                <w:sz w:val="28"/>
              </w:rPr>
            </w:pPr>
          </w:p>
        </w:tc>
        <w:tc>
          <w:tcPr>
            <w:tcW w:w="1620" w:type="dxa"/>
            <w:tcBorders>
              <w:left w:val="nil"/>
              <w:bottom w:val="nil"/>
              <w:right w:val="nil"/>
            </w:tcBorders>
            <w:shd w:val="clear" w:color="000000" w:fill="FFFFFF"/>
            <w:noWrap/>
            <w:vAlign w:val="center"/>
            <w:hideMark/>
          </w:tcPr>
          <w:p w14:paraId="35AFED41" w14:textId="77777777" w:rsidR="00B22C42" w:rsidRPr="000228A4" w:rsidRDefault="00B22C42" w:rsidP="007E1DB9">
            <w:pPr>
              <w:spacing w:after="0" w:line="240" w:lineRule="auto"/>
              <w:jc w:val="center"/>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2250" w:type="dxa"/>
            <w:tcBorders>
              <w:left w:val="nil"/>
              <w:bottom w:val="nil"/>
              <w:right w:val="nil"/>
            </w:tcBorders>
            <w:shd w:val="clear" w:color="000000" w:fill="FFFFFF"/>
            <w:noWrap/>
            <w:vAlign w:val="center"/>
            <w:hideMark/>
          </w:tcPr>
          <w:p w14:paraId="392DAC8F" w14:textId="77777777" w:rsidR="00B22C42" w:rsidRPr="000228A4" w:rsidRDefault="00B22C42" w:rsidP="007E1DB9">
            <w:pPr>
              <w:spacing w:after="0" w:line="240" w:lineRule="auto"/>
              <w:jc w:val="center"/>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1620" w:type="dxa"/>
            <w:tcBorders>
              <w:left w:val="nil"/>
              <w:bottom w:val="nil"/>
              <w:right w:val="nil"/>
            </w:tcBorders>
            <w:shd w:val="clear" w:color="000000" w:fill="FFFFFF"/>
            <w:noWrap/>
            <w:vAlign w:val="center"/>
            <w:hideMark/>
          </w:tcPr>
          <w:p w14:paraId="2841AA8A" w14:textId="77777777" w:rsidR="00B22C42" w:rsidRPr="000228A4" w:rsidRDefault="00B22C42" w:rsidP="007E1DB9">
            <w:pPr>
              <w:spacing w:after="0" w:line="240" w:lineRule="auto"/>
              <w:jc w:val="center"/>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c>
          <w:tcPr>
            <w:tcW w:w="1495" w:type="dxa"/>
            <w:tcBorders>
              <w:left w:val="nil"/>
              <w:bottom w:val="nil"/>
              <w:right w:val="nil"/>
            </w:tcBorders>
            <w:shd w:val="clear" w:color="000000" w:fill="FFFFFF"/>
            <w:noWrap/>
            <w:vAlign w:val="center"/>
            <w:hideMark/>
          </w:tcPr>
          <w:p w14:paraId="7A3839A2" w14:textId="77777777" w:rsidR="00B22C42" w:rsidRPr="000228A4" w:rsidRDefault="00B22C42" w:rsidP="007E1DB9">
            <w:pPr>
              <w:spacing w:after="0" w:line="240" w:lineRule="auto"/>
              <w:jc w:val="center"/>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 </w:t>
            </w:r>
          </w:p>
        </w:tc>
      </w:tr>
      <w:tr w:rsidR="007E1DB9" w:rsidRPr="000228A4" w14:paraId="50C2C2BF" w14:textId="77777777" w:rsidTr="007E1DB9">
        <w:trPr>
          <w:trHeight w:val="60"/>
        </w:trPr>
        <w:tc>
          <w:tcPr>
            <w:tcW w:w="2502" w:type="dxa"/>
            <w:gridSpan w:val="3"/>
            <w:tcBorders>
              <w:top w:val="nil"/>
              <w:left w:val="nil"/>
              <w:bottom w:val="nil"/>
              <w:right w:val="nil"/>
            </w:tcBorders>
            <w:shd w:val="clear" w:color="000000" w:fill="FFFFFF"/>
            <w:noWrap/>
            <w:vAlign w:val="bottom"/>
          </w:tcPr>
          <w:p w14:paraId="00744A38" w14:textId="77777777" w:rsidR="007E1DB9" w:rsidRPr="000228A4" w:rsidRDefault="007E1DB9" w:rsidP="007E1DB9">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Subsidiary</w:t>
            </w:r>
          </w:p>
        </w:tc>
        <w:tc>
          <w:tcPr>
            <w:tcW w:w="1620" w:type="dxa"/>
            <w:tcBorders>
              <w:top w:val="nil"/>
              <w:left w:val="nil"/>
              <w:bottom w:val="nil"/>
              <w:right w:val="nil"/>
            </w:tcBorders>
            <w:shd w:val="clear" w:color="000000" w:fill="FFFFFF"/>
            <w:noWrap/>
            <w:vAlign w:val="bottom"/>
          </w:tcPr>
          <w:p w14:paraId="084FE944" w14:textId="77777777" w:rsidR="007E1DB9" w:rsidRPr="000228A4" w:rsidRDefault="007E1DB9" w:rsidP="007E1DB9">
            <w:pPr>
              <w:tabs>
                <w:tab w:val="left" w:pos="709"/>
              </w:tabs>
              <w:spacing w:after="0" w:line="240" w:lineRule="auto"/>
              <w:jc w:val="right"/>
              <w:rPr>
                <w:rFonts w:ascii="Browallia New" w:eastAsia="Times New Roman" w:hAnsi="Browallia New" w:cs="Browallia New"/>
                <w:color w:val="000000" w:themeColor="text1"/>
                <w:sz w:val="28"/>
                <w:cs/>
              </w:rPr>
            </w:pPr>
            <w:r w:rsidRPr="000228A4">
              <w:rPr>
                <w:rFonts w:ascii="Browallia New" w:eastAsia="Times New Roman" w:hAnsi="Browallia New" w:cs="Browallia New"/>
                <w:color w:val="000000" w:themeColor="text1"/>
                <w:sz w:val="28"/>
                <w:cs/>
              </w:rPr>
              <w:t>3</w:t>
            </w:r>
            <w:r w:rsidRPr="000228A4">
              <w:rPr>
                <w:rFonts w:ascii="Browallia New" w:eastAsia="Times New Roman" w:hAnsi="Browallia New" w:cs="Browallia New"/>
                <w:color w:val="000000" w:themeColor="text1"/>
                <w:sz w:val="28"/>
              </w:rPr>
              <w:t>,</w:t>
            </w:r>
            <w:r w:rsidRPr="000228A4">
              <w:rPr>
                <w:rFonts w:ascii="Browallia New" w:eastAsia="Times New Roman" w:hAnsi="Browallia New" w:cs="Browallia New"/>
                <w:color w:val="000000" w:themeColor="text1"/>
                <w:sz w:val="28"/>
                <w:cs/>
              </w:rPr>
              <w:t>000</w:t>
            </w:r>
            <w:r w:rsidRPr="000228A4">
              <w:rPr>
                <w:rFonts w:ascii="Browallia New" w:eastAsia="Times New Roman" w:hAnsi="Browallia New" w:cs="Browallia New"/>
                <w:color w:val="000000" w:themeColor="text1"/>
                <w:sz w:val="28"/>
              </w:rPr>
              <w:t>,</w:t>
            </w:r>
            <w:r w:rsidRPr="000228A4">
              <w:rPr>
                <w:rFonts w:ascii="Browallia New" w:eastAsia="Times New Roman" w:hAnsi="Browallia New" w:cs="Browallia New"/>
                <w:color w:val="000000" w:themeColor="text1"/>
                <w:sz w:val="28"/>
                <w:cs/>
              </w:rPr>
              <w:t>000.00</w:t>
            </w:r>
          </w:p>
        </w:tc>
        <w:tc>
          <w:tcPr>
            <w:tcW w:w="2250" w:type="dxa"/>
            <w:tcBorders>
              <w:top w:val="nil"/>
              <w:left w:val="nil"/>
              <w:bottom w:val="nil"/>
              <w:right w:val="nil"/>
            </w:tcBorders>
            <w:shd w:val="clear" w:color="auto" w:fill="auto"/>
            <w:noWrap/>
            <w:vAlign w:val="bottom"/>
          </w:tcPr>
          <w:p w14:paraId="7CB47B8A" w14:textId="2C172063" w:rsidR="007E1DB9" w:rsidRPr="000228A4" w:rsidRDefault="007E1DB9" w:rsidP="007E1DB9">
            <w:pPr>
              <w:tabs>
                <w:tab w:val="left" w:pos="709"/>
              </w:tabs>
              <w:spacing w:after="0" w:line="240" w:lineRule="auto"/>
              <w:jc w:val="righ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w:t>
            </w:r>
          </w:p>
        </w:tc>
        <w:tc>
          <w:tcPr>
            <w:tcW w:w="1620" w:type="dxa"/>
            <w:tcBorders>
              <w:top w:val="nil"/>
              <w:left w:val="nil"/>
              <w:bottom w:val="nil"/>
              <w:right w:val="nil"/>
            </w:tcBorders>
            <w:shd w:val="clear" w:color="000000" w:fill="FFFFFF"/>
            <w:noWrap/>
            <w:vAlign w:val="bottom"/>
          </w:tcPr>
          <w:p w14:paraId="32F45E6C" w14:textId="0E4240D2" w:rsidR="007E1DB9" w:rsidRPr="000228A4" w:rsidRDefault="007E1DB9" w:rsidP="007E1DB9">
            <w:pP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w:t>
            </w:r>
          </w:p>
        </w:tc>
        <w:tc>
          <w:tcPr>
            <w:tcW w:w="1495" w:type="dxa"/>
            <w:tcBorders>
              <w:top w:val="nil"/>
              <w:left w:val="nil"/>
              <w:bottom w:val="nil"/>
              <w:right w:val="nil"/>
            </w:tcBorders>
            <w:shd w:val="clear" w:color="000000" w:fill="FFFFFF"/>
            <w:noWrap/>
            <w:vAlign w:val="bottom"/>
          </w:tcPr>
          <w:p w14:paraId="63D72C13" w14:textId="667F917B" w:rsidR="007E1DB9" w:rsidRPr="000228A4" w:rsidRDefault="007E1DB9" w:rsidP="007E1DB9">
            <w:pPr>
              <w:tabs>
                <w:tab w:val="left" w:pos="709"/>
              </w:tabs>
              <w:spacing w:after="0" w:line="240" w:lineRule="auto"/>
              <w:jc w:val="right"/>
              <w:rPr>
                <w:rFonts w:ascii="Browallia New" w:eastAsia="Times New Roman" w:hAnsi="Browallia New" w:cs="Browallia New"/>
                <w:color w:val="000000" w:themeColor="text1"/>
                <w:sz w:val="28"/>
                <w:cs/>
              </w:rPr>
            </w:pPr>
            <w:r>
              <w:rPr>
                <w:rFonts w:ascii="Browallia New" w:eastAsia="Times New Roman" w:hAnsi="Browallia New" w:cs="Browallia New"/>
                <w:sz w:val="28"/>
              </w:rPr>
              <w:t>3,000,000</w:t>
            </w:r>
            <w:r>
              <w:rPr>
                <w:rFonts w:ascii="Browallia New" w:eastAsia="Times New Roman" w:hAnsi="Browallia New" w:cs="Browallia New" w:hint="cs"/>
                <w:sz w:val="28"/>
                <w:cs/>
              </w:rPr>
              <w:t>.</w:t>
            </w:r>
            <w:r>
              <w:rPr>
                <w:rFonts w:ascii="Browallia New" w:eastAsia="Times New Roman" w:hAnsi="Browallia New" w:cs="Browallia New"/>
                <w:sz w:val="28"/>
              </w:rPr>
              <w:t>00</w:t>
            </w:r>
          </w:p>
        </w:tc>
      </w:tr>
      <w:tr w:rsidR="007E1DB9" w:rsidRPr="000228A4" w14:paraId="4C2AE20A" w14:textId="77777777" w:rsidTr="007E1DB9">
        <w:trPr>
          <w:trHeight w:val="60"/>
        </w:trPr>
        <w:tc>
          <w:tcPr>
            <w:tcW w:w="2502" w:type="dxa"/>
            <w:gridSpan w:val="3"/>
            <w:tcBorders>
              <w:top w:val="nil"/>
              <w:left w:val="nil"/>
              <w:bottom w:val="nil"/>
              <w:right w:val="nil"/>
            </w:tcBorders>
            <w:shd w:val="clear" w:color="000000" w:fill="FFFFFF"/>
            <w:noWrap/>
            <w:vAlign w:val="bottom"/>
          </w:tcPr>
          <w:p w14:paraId="5AB5FE2A" w14:textId="77777777" w:rsidR="007E1DB9" w:rsidRPr="000228A4" w:rsidRDefault="007E1DB9" w:rsidP="007E1DB9">
            <w:pPr>
              <w:spacing w:after="0" w:line="240" w:lineRule="auto"/>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Related company</w:t>
            </w:r>
          </w:p>
        </w:tc>
        <w:tc>
          <w:tcPr>
            <w:tcW w:w="1620" w:type="dxa"/>
            <w:tcBorders>
              <w:top w:val="nil"/>
              <w:left w:val="nil"/>
              <w:bottom w:val="nil"/>
              <w:right w:val="nil"/>
            </w:tcBorders>
            <w:shd w:val="clear" w:color="000000" w:fill="FFFFFF"/>
            <w:noWrap/>
            <w:vAlign w:val="bottom"/>
          </w:tcPr>
          <w:p w14:paraId="12E476DD" w14:textId="77777777" w:rsidR="007E1DB9" w:rsidRPr="000228A4" w:rsidRDefault="007E1DB9" w:rsidP="007E1DB9">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cs/>
              </w:rPr>
            </w:pPr>
            <w:r w:rsidRPr="000228A4">
              <w:rPr>
                <w:rFonts w:ascii="Browallia New" w:eastAsia="Times New Roman" w:hAnsi="Browallia New" w:cs="Browallia New"/>
                <w:color w:val="000000" w:themeColor="text1"/>
                <w:sz w:val="28"/>
              </w:rPr>
              <w:t>4,000,000.00</w:t>
            </w:r>
          </w:p>
        </w:tc>
        <w:tc>
          <w:tcPr>
            <w:tcW w:w="2250" w:type="dxa"/>
            <w:tcBorders>
              <w:top w:val="nil"/>
              <w:left w:val="nil"/>
              <w:bottom w:val="nil"/>
              <w:right w:val="nil"/>
            </w:tcBorders>
            <w:shd w:val="clear" w:color="auto" w:fill="auto"/>
            <w:noWrap/>
            <w:vAlign w:val="bottom"/>
          </w:tcPr>
          <w:p w14:paraId="61B0BB73" w14:textId="46FD1212" w:rsidR="007E1DB9" w:rsidRPr="000228A4" w:rsidRDefault="007E1DB9" w:rsidP="007E1DB9">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w:t>
            </w:r>
          </w:p>
        </w:tc>
        <w:tc>
          <w:tcPr>
            <w:tcW w:w="1620" w:type="dxa"/>
            <w:tcBorders>
              <w:top w:val="nil"/>
              <w:left w:val="nil"/>
              <w:bottom w:val="nil"/>
              <w:right w:val="nil"/>
            </w:tcBorders>
            <w:shd w:val="clear" w:color="000000" w:fill="FFFFFF"/>
            <w:noWrap/>
            <w:vAlign w:val="bottom"/>
          </w:tcPr>
          <w:p w14:paraId="54140956" w14:textId="75AB1613" w:rsidR="007E1DB9" w:rsidRPr="000228A4" w:rsidRDefault="007E1DB9" w:rsidP="007E1DB9">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w:t>
            </w:r>
          </w:p>
        </w:tc>
        <w:tc>
          <w:tcPr>
            <w:tcW w:w="1495" w:type="dxa"/>
            <w:tcBorders>
              <w:top w:val="nil"/>
              <w:left w:val="nil"/>
              <w:bottom w:val="nil"/>
              <w:right w:val="nil"/>
            </w:tcBorders>
            <w:shd w:val="clear" w:color="000000" w:fill="FFFFFF"/>
            <w:noWrap/>
            <w:vAlign w:val="bottom"/>
          </w:tcPr>
          <w:p w14:paraId="1FB70AED" w14:textId="66F4149E" w:rsidR="007E1DB9" w:rsidRPr="000228A4" w:rsidRDefault="007E1DB9" w:rsidP="007E1DB9">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cs/>
              </w:rPr>
            </w:pPr>
            <w:r>
              <w:rPr>
                <w:rFonts w:ascii="Browallia New" w:eastAsia="Times New Roman" w:hAnsi="Browallia New" w:cs="Browallia New"/>
                <w:sz w:val="28"/>
                <w:cs/>
              </w:rPr>
              <w:t>4</w:t>
            </w:r>
            <w:r>
              <w:rPr>
                <w:rFonts w:ascii="Browallia New" w:eastAsia="Times New Roman" w:hAnsi="Browallia New" w:cs="Browallia New"/>
                <w:sz w:val="28"/>
              </w:rPr>
              <w:t>,</w:t>
            </w:r>
            <w:r>
              <w:rPr>
                <w:rFonts w:ascii="Browallia New" w:eastAsia="Times New Roman" w:hAnsi="Browallia New" w:cs="Browallia New" w:hint="cs"/>
                <w:sz w:val="28"/>
                <w:cs/>
              </w:rPr>
              <w:t>0</w:t>
            </w:r>
            <w:r>
              <w:rPr>
                <w:rFonts w:ascii="Browallia New" w:eastAsia="Times New Roman" w:hAnsi="Browallia New" w:cs="Browallia New"/>
                <w:sz w:val="28"/>
              </w:rPr>
              <w:t>00,000.00</w:t>
            </w:r>
          </w:p>
        </w:tc>
      </w:tr>
      <w:tr w:rsidR="007E1DB9" w:rsidRPr="000228A4" w14:paraId="6E51890D" w14:textId="77777777" w:rsidTr="007E1DB9">
        <w:trPr>
          <w:trHeight w:val="60"/>
        </w:trPr>
        <w:tc>
          <w:tcPr>
            <w:tcW w:w="2502" w:type="dxa"/>
            <w:gridSpan w:val="3"/>
            <w:tcBorders>
              <w:top w:val="nil"/>
              <w:left w:val="nil"/>
              <w:bottom w:val="nil"/>
              <w:right w:val="nil"/>
            </w:tcBorders>
            <w:shd w:val="clear" w:color="000000" w:fill="FFFFFF"/>
            <w:noWrap/>
            <w:vAlign w:val="bottom"/>
            <w:hideMark/>
          </w:tcPr>
          <w:p w14:paraId="242E7F76" w14:textId="77777777" w:rsidR="007E1DB9" w:rsidRPr="000228A4" w:rsidRDefault="007E1DB9" w:rsidP="007E1DB9">
            <w:pPr>
              <w:spacing w:after="0" w:line="240" w:lineRule="auto"/>
              <w:rPr>
                <w:rFonts w:ascii="Browallia New" w:eastAsia="Times New Roman" w:hAnsi="Browallia New" w:cs="Browallia New"/>
                <w:color w:val="000000" w:themeColor="text1"/>
                <w:sz w:val="28"/>
              </w:rPr>
            </w:pPr>
            <w:r w:rsidRPr="000228A4">
              <w:rPr>
                <w:rFonts w:ascii="Browallia New" w:hAnsi="Browallia New" w:cs="Browallia New"/>
                <w:color w:val="000000" w:themeColor="text1"/>
                <w:sz w:val="28"/>
              </w:rPr>
              <w:t>Total</w:t>
            </w:r>
          </w:p>
        </w:tc>
        <w:tc>
          <w:tcPr>
            <w:tcW w:w="1620" w:type="dxa"/>
            <w:tcBorders>
              <w:top w:val="nil"/>
              <w:left w:val="nil"/>
              <w:bottom w:val="nil"/>
              <w:right w:val="nil"/>
            </w:tcBorders>
            <w:shd w:val="clear" w:color="000000" w:fill="FFFFFF"/>
            <w:noWrap/>
            <w:vAlign w:val="bottom"/>
            <w:hideMark/>
          </w:tcPr>
          <w:p w14:paraId="26DCA5F0" w14:textId="77777777" w:rsidR="007E1DB9" w:rsidRPr="000228A4" w:rsidRDefault="007E1DB9" w:rsidP="007E1DB9">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7,000,000.00</w:t>
            </w:r>
          </w:p>
        </w:tc>
        <w:tc>
          <w:tcPr>
            <w:tcW w:w="2250" w:type="dxa"/>
            <w:tcBorders>
              <w:top w:val="nil"/>
              <w:left w:val="nil"/>
              <w:bottom w:val="nil"/>
              <w:right w:val="nil"/>
            </w:tcBorders>
            <w:shd w:val="clear" w:color="auto" w:fill="auto"/>
            <w:noWrap/>
            <w:vAlign w:val="bottom"/>
          </w:tcPr>
          <w:p w14:paraId="79D6BA61" w14:textId="3CC7F26D" w:rsidR="007E1DB9" w:rsidRPr="000228A4" w:rsidRDefault="007E1DB9" w:rsidP="007E1DB9">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w:t>
            </w:r>
          </w:p>
        </w:tc>
        <w:tc>
          <w:tcPr>
            <w:tcW w:w="1620" w:type="dxa"/>
            <w:tcBorders>
              <w:top w:val="nil"/>
              <w:left w:val="nil"/>
              <w:bottom w:val="nil"/>
              <w:right w:val="nil"/>
            </w:tcBorders>
            <w:shd w:val="clear" w:color="000000" w:fill="FFFFFF"/>
            <w:noWrap/>
            <w:vAlign w:val="bottom"/>
          </w:tcPr>
          <w:p w14:paraId="3DB92568" w14:textId="5DAC1131" w:rsidR="007E1DB9" w:rsidRPr="000228A4" w:rsidRDefault="007E1DB9" w:rsidP="007E1DB9">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w:t>
            </w:r>
          </w:p>
        </w:tc>
        <w:tc>
          <w:tcPr>
            <w:tcW w:w="1495" w:type="dxa"/>
            <w:tcBorders>
              <w:top w:val="nil"/>
              <w:left w:val="nil"/>
              <w:bottom w:val="nil"/>
              <w:right w:val="nil"/>
            </w:tcBorders>
            <w:shd w:val="clear" w:color="000000" w:fill="FFFFFF"/>
            <w:noWrap/>
            <w:vAlign w:val="bottom"/>
          </w:tcPr>
          <w:p w14:paraId="02DCDE87" w14:textId="390AB5D7" w:rsidR="007E1DB9" w:rsidRPr="000228A4" w:rsidRDefault="007E1DB9" w:rsidP="007E1DB9">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sz w:val="28"/>
                <w:cs/>
              </w:rPr>
              <w:t>7</w:t>
            </w:r>
            <w:r>
              <w:rPr>
                <w:rFonts w:ascii="Browallia New" w:eastAsia="Times New Roman" w:hAnsi="Browallia New" w:cs="Browallia New"/>
                <w:sz w:val="28"/>
              </w:rPr>
              <w:t>,</w:t>
            </w:r>
            <w:r>
              <w:rPr>
                <w:rFonts w:ascii="Browallia New" w:eastAsia="Times New Roman" w:hAnsi="Browallia New" w:cs="Browallia New" w:hint="cs"/>
                <w:sz w:val="28"/>
                <w:cs/>
              </w:rPr>
              <w:t>0</w:t>
            </w:r>
            <w:r>
              <w:rPr>
                <w:rFonts w:ascii="Browallia New" w:eastAsia="Times New Roman" w:hAnsi="Browallia New" w:cs="Browallia New"/>
                <w:sz w:val="28"/>
              </w:rPr>
              <w:t>00,000.00</w:t>
            </w:r>
          </w:p>
        </w:tc>
      </w:tr>
    </w:tbl>
    <w:p w14:paraId="3F3ACDBF" w14:textId="2B24C026" w:rsidR="007E1DB9" w:rsidRPr="00BE3E6F" w:rsidRDefault="00921CAB" w:rsidP="007C33AF">
      <w:pPr>
        <w:pStyle w:val="NoSpacing"/>
        <w:spacing w:before="240" w:after="120"/>
        <w:ind w:left="720"/>
        <w:jc w:val="both"/>
        <w:rPr>
          <w:rFonts w:ascii="Browallia New" w:hAnsi="Browallia New" w:cs="Browallia New"/>
          <w:color w:val="000000" w:themeColor="text1"/>
          <w:sz w:val="28"/>
        </w:rPr>
      </w:pPr>
      <w:r w:rsidRPr="000228A4">
        <w:rPr>
          <w:rFonts w:ascii="Browallia New" w:hAnsi="Browallia New" w:cs="Browallia New"/>
          <w:color w:val="000000" w:themeColor="text1"/>
          <w:sz w:val="28"/>
        </w:rPr>
        <w:t xml:space="preserve">The Company has granted </w:t>
      </w:r>
      <w:r w:rsidR="007E055E" w:rsidRPr="000228A4">
        <w:rPr>
          <w:rFonts w:ascii="Browallia New" w:hAnsi="Browallia New" w:cs="Browallia New"/>
          <w:color w:val="000000" w:themeColor="text1"/>
          <w:sz w:val="28"/>
        </w:rPr>
        <w:t>loan</w:t>
      </w:r>
      <w:r w:rsidRPr="000228A4">
        <w:rPr>
          <w:rFonts w:ascii="Browallia New" w:hAnsi="Browallia New" w:cs="Browallia New"/>
          <w:color w:val="000000" w:themeColor="text1"/>
          <w:sz w:val="28"/>
        </w:rPr>
        <w:t>s</w:t>
      </w:r>
      <w:r w:rsidR="007E055E" w:rsidRPr="000228A4">
        <w:rPr>
          <w:rFonts w:ascii="Browallia New" w:hAnsi="Browallia New" w:cs="Browallia New"/>
          <w:color w:val="000000" w:themeColor="text1"/>
          <w:sz w:val="28"/>
        </w:rPr>
        <w:t xml:space="preserve"> to </w:t>
      </w:r>
      <w:r w:rsidR="00DE6D06" w:rsidRPr="000228A4">
        <w:rPr>
          <w:rFonts w:ascii="Browallia New" w:hAnsi="Browallia New" w:cs="Browallia New"/>
          <w:color w:val="000000" w:themeColor="text1"/>
          <w:sz w:val="28"/>
        </w:rPr>
        <w:t>subsidiary and related compan</w:t>
      </w:r>
      <w:r w:rsidR="00707681" w:rsidRPr="000228A4">
        <w:rPr>
          <w:rFonts w:ascii="Browallia New" w:hAnsi="Browallia New" w:cs="Browallia New"/>
          <w:color w:val="000000" w:themeColor="text1"/>
          <w:sz w:val="28"/>
        </w:rPr>
        <w:t>y</w:t>
      </w:r>
      <w:r w:rsidR="007E055E" w:rsidRPr="000228A4">
        <w:rPr>
          <w:rFonts w:ascii="Browallia New" w:eastAsia="Times New Roman" w:hAnsi="Browallia New" w:cs="Browallia New"/>
          <w:color w:val="000000" w:themeColor="text1"/>
          <w:sz w:val="28"/>
        </w:rPr>
        <w:t xml:space="preserve"> in respect of loan agreement for use in current operations</w:t>
      </w:r>
      <w:r w:rsidR="007E055E" w:rsidRPr="000228A4">
        <w:rPr>
          <w:rFonts w:ascii="Browallia New" w:eastAsia="Times New Roman" w:hAnsi="Browallia New" w:cs="Browallia New"/>
          <w:color w:val="000000" w:themeColor="text1"/>
          <w:sz w:val="28"/>
          <w:cs/>
        </w:rPr>
        <w:t xml:space="preserve"> </w:t>
      </w:r>
      <w:r w:rsidR="007E055E" w:rsidRPr="000228A4">
        <w:rPr>
          <w:rFonts w:ascii="Browallia New" w:hAnsi="Browallia New" w:cs="Browallia New"/>
          <w:color w:val="000000" w:themeColor="text1"/>
          <w:sz w:val="28"/>
        </w:rPr>
        <w:t>was due within</w:t>
      </w:r>
      <w:r w:rsidR="007E055E" w:rsidRPr="000228A4">
        <w:rPr>
          <w:rFonts w:ascii="Browallia New" w:hAnsi="Browallia New" w:cs="Browallia New"/>
          <w:color w:val="000000" w:themeColor="text1"/>
          <w:sz w:val="28"/>
          <w:cs/>
        </w:rPr>
        <w:t xml:space="preserve"> </w:t>
      </w:r>
      <w:r w:rsidR="007E055E" w:rsidRPr="000228A4">
        <w:rPr>
          <w:rFonts w:ascii="Browallia New" w:hAnsi="Browallia New" w:cs="Browallia New"/>
          <w:color w:val="000000" w:themeColor="text1"/>
          <w:sz w:val="28"/>
        </w:rPr>
        <w:t xml:space="preserve">the year </w:t>
      </w:r>
      <w:r w:rsidR="007E055E" w:rsidRPr="000228A4">
        <w:rPr>
          <w:rFonts w:ascii="Browallia New" w:hAnsi="Browallia New" w:cs="Browallia New"/>
          <w:color w:val="000000" w:themeColor="text1"/>
          <w:sz w:val="28"/>
          <w:cs/>
        </w:rPr>
        <w:t>201</w:t>
      </w:r>
      <w:r w:rsidR="005F3FA2" w:rsidRPr="000228A4">
        <w:rPr>
          <w:rFonts w:ascii="Browallia New" w:hAnsi="Browallia New" w:cs="Browallia New"/>
          <w:color w:val="000000" w:themeColor="text1"/>
          <w:sz w:val="28"/>
        </w:rPr>
        <w:t>7</w:t>
      </w:r>
      <w:r w:rsidR="000511B8" w:rsidRPr="000228A4">
        <w:rPr>
          <w:rFonts w:ascii="Browallia New" w:hAnsi="Browallia New" w:cs="Browallia New"/>
          <w:color w:val="000000" w:themeColor="text1"/>
          <w:sz w:val="28"/>
        </w:rPr>
        <w:t xml:space="preserve"> and 201</w:t>
      </w:r>
      <w:r w:rsidR="00EA3F5C" w:rsidRPr="000228A4">
        <w:rPr>
          <w:rFonts w:ascii="Browallia New" w:hAnsi="Browallia New" w:cs="Browallia New"/>
          <w:color w:val="000000" w:themeColor="text1"/>
          <w:sz w:val="28"/>
        </w:rPr>
        <w:t>9</w:t>
      </w:r>
      <w:r w:rsidR="007E055E" w:rsidRPr="000228A4">
        <w:rPr>
          <w:rFonts w:ascii="Browallia New" w:hAnsi="Browallia New" w:cs="Browallia New"/>
          <w:color w:val="000000" w:themeColor="text1"/>
          <w:sz w:val="28"/>
        </w:rPr>
        <w:t xml:space="preserve"> together with interest at</w:t>
      </w:r>
      <w:r w:rsidR="000511B8" w:rsidRPr="000228A4">
        <w:rPr>
          <w:rFonts w:ascii="Browallia New" w:hAnsi="Browallia New" w:cs="Browallia New"/>
          <w:color w:val="000000" w:themeColor="text1"/>
          <w:sz w:val="28"/>
        </w:rPr>
        <w:t xml:space="preserve"> the rate</w:t>
      </w:r>
      <w:r w:rsidR="00B55B4D" w:rsidRPr="000228A4">
        <w:rPr>
          <w:rFonts w:ascii="Browallia New" w:hAnsi="Browallia New" w:cs="Browallia New"/>
          <w:color w:val="000000" w:themeColor="text1"/>
          <w:sz w:val="28"/>
        </w:rPr>
        <w:t xml:space="preserve"> of</w:t>
      </w:r>
      <w:r w:rsidR="000511B8" w:rsidRPr="000228A4">
        <w:rPr>
          <w:rFonts w:ascii="Browallia New" w:hAnsi="Browallia New" w:cs="Browallia New"/>
          <w:color w:val="000000" w:themeColor="text1"/>
          <w:sz w:val="28"/>
        </w:rPr>
        <w:t xml:space="preserve"> 6%</w:t>
      </w:r>
      <w:r w:rsidR="00030376">
        <w:rPr>
          <w:rFonts w:ascii="Browallia New" w:hAnsi="Browallia New" w:cs="Browallia New"/>
          <w:color w:val="000000" w:themeColor="text1"/>
          <w:sz w:val="28"/>
        </w:rPr>
        <w:t xml:space="preserve"> per annum</w:t>
      </w:r>
      <w:r w:rsidR="000511B8" w:rsidRPr="000228A4">
        <w:rPr>
          <w:rFonts w:ascii="Browallia New" w:hAnsi="Browallia New" w:cs="Browallia New"/>
          <w:color w:val="000000" w:themeColor="text1"/>
          <w:sz w:val="28"/>
        </w:rPr>
        <w:t xml:space="preserve"> and</w:t>
      </w:r>
      <w:r w:rsidR="007E055E" w:rsidRPr="000228A4">
        <w:rPr>
          <w:rFonts w:ascii="Browallia New" w:hAnsi="Browallia New" w:cs="Browallia New"/>
          <w:color w:val="000000" w:themeColor="text1"/>
          <w:sz w:val="28"/>
        </w:rPr>
        <w:t xml:space="preserve"> MOR rate of a</w:t>
      </w:r>
      <w:r w:rsidR="003746A1" w:rsidRPr="000228A4">
        <w:rPr>
          <w:rFonts w:ascii="Browallia New" w:hAnsi="Browallia New" w:cs="Browallia New"/>
          <w:color w:val="000000" w:themeColor="text1"/>
          <w:sz w:val="28"/>
          <w:cs/>
        </w:rPr>
        <w:t xml:space="preserve"> </w:t>
      </w:r>
      <w:r w:rsidR="003746A1" w:rsidRPr="000228A4">
        <w:rPr>
          <w:rFonts w:ascii="Browallia New" w:hAnsi="Browallia New" w:cs="Browallia New"/>
          <w:color w:val="000000" w:themeColor="text1"/>
          <w:sz w:val="28"/>
        </w:rPr>
        <w:t>commercial</w:t>
      </w:r>
      <w:r w:rsidR="007E055E" w:rsidRPr="000228A4">
        <w:rPr>
          <w:rFonts w:ascii="Browallia New" w:hAnsi="Browallia New" w:cs="Browallia New"/>
          <w:color w:val="000000" w:themeColor="text1"/>
          <w:sz w:val="28"/>
        </w:rPr>
        <w:t xml:space="preserve"> bank used by the Company.</w:t>
      </w:r>
    </w:p>
    <w:p w14:paraId="4B25AF6B" w14:textId="6AF433A9" w:rsidR="009E6D10" w:rsidRPr="000228A4" w:rsidRDefault="009E6D10" w:rsidP="007C33AF">
      <w:pPr>
        <w:pStyle w:val="NoSpacing"/>
        <w:spacing w:after="120"/>
        <w:ind w:left="720"/>
        <w:jc w:val="both"/>
        <w:rPr>
          <w:rFonts w:ascii="Browallia New" w:hAnsi="Browallia New" w:cs="Browallia New"/>
          <w:color w:val="000000" w:themeColor="text1"/>
          <w:sz w:val="28"/>
        </w:rPr>
      </w:pPr>
      <w:r w:rsidRPr="000228A4">
        <w:rPr>
          <w:rFonts w:ascii="Browallia New" w:hAnsi="Browallia New" w:cs="Browallia New"/>
          <w:color w:val="000000" w:themeColor="text1"/>
          <w:sz w:val="28"/>
        </w:rPr>
        <w:t>In the second quarter of 2019, the Company has transferred advance payment to short</w:t>
      </w:r>
      <w:r w:rsidR="00B55B4D" w:rsidRPr="000228A4">
        <w:rPr>
          <w:rFonts w:ascii="Browallia New" w:hAnsi="Browallia New" w:cs="Browallia New"/>
          <w:color w:val="000000" w:themeColor="text1"/>
          <w:sz w:val="28"/>
        </w:rPr>
        <w:t xml:space="preserve"> </w:t>
      </w:r>
      <w:r w:rsidRPr="000228A4">
        <w:rPr>
          <w:rFonts w:ascii="Browallia New" w:hAnsi="Browallia New" w:cs="Browallia New"/>
          <w:color w:val="000000" w:themeColor="text1"/>
          <w:sz w:val="28"/>
        </w:rPr>
        <w:t>-</w:t>
      </w:r>
      <w:r w:rsidR="00B55B4D" w:rsidRPr="000228A4">
        <w:rPr>
          <w:rFonts w:ascii="Browallia New" w:hAnsi="Browallia New" w:cs="Browallia New"/>
          <w:color w:val="000000" w:themeColor="text1"/>
          <w:sz w:val="28"/>
        </w:rPr>
        <w:t xml:space="preserve"> </w:t>
      </w:r>
      <w:r w:rsidRPr="000228A4">
        <w:rPr>
          <w:rFonts w:ascii="Browallia New" w:hAnsi="Browallia New" w:cs="Browallia New"/>
          <w:color w:val="000000" w:themeColor="text1"/>
          <w:sz w:val="28"/>
        </w:rPr>
        <w:t xml:space="preserve">term loans to related company </w:t>
      </w:r>
      <w:r w:rsidR="003C4F24" w:rsidRPr="000228A4">
        <w:rPr>
          <w:rFonts w:ascii="Browallia New" w:hAnsi="Browallia New" w:cs="Browallia New"/>
          <w:color w:val="000000" w:themeColor="text1"/>
          <w:sz w:val="28"/>
        </w:rPr>
        <w:t>amounting to Baht</w:t>
      </w:r>
      <w:r w:rsidRPr="000228A4">
        <w:rPr>
          <w:rFonts w:ascii="Browallia New" w:hAnsi="Browallia New" w:cs="Browallia New"/>
          <w:color w:val="000000" w:themeColor="text1"/>
          <w:sz w:val="28"/>
        </w:rPr>
        <w:t xml:space="preserve"> 4 million </w:t>
      </w:r>
      <w:r w:rsidR="00B55B4D" w:rsidRPr="000228A4">
        <w:rPr>
          <w:rFonts w:ascii="Browallia New" w:hAnsi="Browallia New" w:cs="Browallia New"/>
          <w:color w:val="000000" w:themeColor="text1"/>
          <w:sz w:val="28"/>
        </w:rPr>
        <w:t>bear</w:t>
      </w:r>
      <w:r w:rsidRPr="000228A4">
        <w:rPr>
          <w:rFonts w:ascii="Browallia New" w:hAnsi="Browallia New" w:cs="Browallia New"/>
          <w:color w:val="000000" w:themeColor="text1"/>
          <w:sz w:val="28"/>
        </w:rPr>
        <w:t>ing interest at the rate of 2% per annum.</w:t>
      </w:r>
    </w:p>
    <w:p w14:paraId="3BBC7151" w14:textId="12E6D690" w:rsidR="004B5399" w:rsidRPr="00154EBC" w:rsidRDefault="009308A5" w:rsidP="007C33AF">
      <w:pPr>
        <w:tabs>
          <w:tab w:val="left" w:pos="709"/>
        </w:tabs>
        <w:spacing w:after="120" w:line="240" w:lineRule="auto"/>
        <w:ind w:left="709"/>
        <w:rPr>
          <w:rFonts w:ascii="Browallia New" w:hAnsi="Browallia New" w:cs="Browallia New"/>
          <w:b/>
          <w:bCs/>
          <w:color w:val="000000" w:themeColor="text1"/>
          <w:sz w:val="28"/>
        </w:rPr>
      </w:pPr>
      <w:r w:rsidRPr="00154EBC">
        <w:rPr>
          <w:rFonts w:ascii="Browallia New" w:hAnsi="Browallia New" w:cs="Browallia New"/>
          <w:b/>
          <w:bCs/>
          <w:color w:val="000000" w:themeColor="text1"/>
          <w:sz w:val="28"/>
        </w:rPr>
        <w:t>Long - term loans to subsidiary</w:t>
      </w:r>
      <w:r w:rsidR="00FA4686" w:rsidRPr="00154EBC">
        <w:rPr>
          <w:rFonts w:ascii="Browallia New" w:hAnsi="Browallia New" w:cs="Browallia New"/>
          <w:b/>
          <w:bCs/>
          <w:color w:val="000000" w:themeColor="text1"/>
          <w:sz w:val="28"/>
        </w:rPr>
        <w:t xml:space="preserve"> - net</w:t>
      </w:r>
    </w:p>
    <w:p w14:paraId="47540AA4" w14:textId="77777777" w:rsidR="00DF1D5A" w:rsidRPr="00154EBC" w:rsidRDefault="004B5399" w:rsidP="007C33AF">
      <w:pPr>
        <w:tabs>
          <w:tab w:val="left" w:pos="709"/>
        </w:tabs>
        <w:spacing w:after="120" w:line="240" w:lineRule="auto"/>
        <w:rPr>
          <w:rFonts w:ascii="Browallia New" w:hAnsi="Browallia New" w:cs="Browallia New"/>
          <w:color w:val="000000" w:themeColor="text1"/>
          <w:sz w:val="28"/>
        </w:rPr>
      </w:pPr>
      <w:r w:rsidRPr="00154EBC">
        <w:rPr>
          <w:rFonts w:ascii="Browallia New" w:hAnsi="Browallia New" w:cs="Browallia New"/>
          <w:color w:val="000000" w:themeColor="text1"/>
          <w:sz w:val="28"/>
        </w:rPr>
        <w:tab/>
        <w:t xml:space="preserve">The movement of long </w:t>
      </w:r>
      <w:r w:rsidR="0084525A" w:rsidRPr="00154EBC">
        <w:rPr>
          <w:rFonts w:ascii="Browallia New" w:hAnsi="Browallia New" w:cs="Browallia New"/>
          <w:color w:val="000000" w:themeColor="text1"/>
          <w:sz w:val="28"/>
        </w:rPr>
        <w:t>-</w:t>
      </w:r>
      <w:r w:rsidRPr="00154EBC">
        <w:rPr>
          <w:rFonts w:ascii="Browallia New" w:hAnsi="Browallia New" w:cs="Browallia New"/>
          <w:color w:val="000000" w:themeColor="text1"/>
          <w:sz w:val="28"/>
        </w:rPr>
        <w:t xml:space="preserve"> term loans to subsidiary </w:t>
      </w:r>
      <w:r w:rsidR="00DF1D5A" w:rsidRPr="00154EBC">
        <w:rPr>
          <w:rFonts w:ascii="Browallia New" w:hAnsi="Browallia New" w:cs="Browallia New"/>
          <w:color w:val="000000" w:themeColor="text1"/>
          <w:sz w:val="28"/>
        </w:rPr>
        <w:t xml:space="preserve">are as </w:t>
      </w:r>
      <w:proofErr w:type="gramStart"/>
      <w:r w:rsidR="00DF1D5A" w:rsidRPr="00154EBC">
        <w:rPr>
          <w:rFonts w:ascii="Browallia New" w:hAnsi="Browallia New" w:cs="Browallia New"/>
          <w:color w:val="000000" w:themeColor="text1"/>
          <w:sz w:val="28"/>
        </w:rPr>
        <w:t>follows</w:t>
      </w:r>
      <w:r w:rsidR="008E42BD" w:rsidRPr="00154EBC">
        <w:rPr>
          <w:rFonts w:ascii="Browallia New" w:hAnsi="Browallia New" w:cs="Browallia New"/>
          <w:color w:val="000000" w:themeColor="text1"/>
          <w:sz w:val="28"/>
        </w:rPr>
        <w:t>.-</w:t>
      </w:r>
      <w:proofErr w:type="gramEnd"/>
    </w:p>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1"/>
        <w:gridCol w:w="1768"/>
        <w:gridCol w:w="1768"/>
      </w:tblGrid>
      <w:tr w:rsidR="007E055E" w:rsidRPr="000228A4" w14:paraId="19602018" w14:textId="77777777" w:rsidTr="00B22C13">
        <w:trPr>
          <w:trHeight w:val="242"/>
        </w:trPr>
        <w:tc>
          <w:tcPr>
            <w:tcW w:w="5371" w:type="dxa"/>
          </w:tcPr>
          <w:p w14:paraId="7E2903BA" w14:textId="77777777" w:rsidR="007E055E" w:rsidRPr="000228A4" w:rsidRDefault="007E055E" w:rsidP="000228A4">
            <w:pPr>
              <w:pStyle w:val="NoSpacing"/>
              <w:tabs>
                <w:tab w:val="left" w:pos="709"/>
              </w:tabs>
              <w:jc w:val="thaiDistribute"/>
              <w:rPr>
                <w:rFonts w:ascii="Browallia New" w:hAnsi="Browallia New" w:cs="Browallia New"/>
                <w:b/>
                <w:bCs/>
                <w:color w:val="000000" w:themeColor="text1"/>
                <w:sz w:val="28"/>
              </w:rPr>
            </w:pPr>
          </w:p>
        </w:tc>
        <w:tc>
          <w:tcPr>
            <w:tcW w:w="3536" w:type="dxa"/>
            <w:gridSpan w:val="2"/>
          </w:tcPr>
          <w:p w14:paraId="0680E1B9" w14:textId="77777777" w:rsidR="007E055E" w:rsidRPr="000228A4" w:rsidRDefault="007E055E" w:rsidP="000228A4">
            <w:pPr>
              <w:pStyle w:val="NoSpacing"/>
              <w:pBdr>
                <w:bottom w:val="single" w:sz="4" w:space="1" w:color="auto"/>
              </w:pBdr>
              <w:tabs>
                <w:tab w:val="left" w:pos="709"/>
              </w:tabs>
              <w:jc w:val="center"/>
              <w:rPr>
                <w:rFonts w:ascii="Browallia New" w:hAnsi="Browallia New" w:cs="Browallia New"/>
                <w:b/>
                <w:bCs/>
                <w:color w:val="000000" w:themeColor="text1"/>
                <w:sz w:val="28"/>
              </w:rPr>
            </w:pPr>
            <w:proofErr w:type="gramStart"/>
            <w:r w:rsidRPr="000228A4">
              <w:rPr>
                <w:rFonts w:ascii="Browallia New" w:hAnsi="Browallia New" w:cs="Browallia New"/>
                <w:color w:val="000000" w:themeColor="text1"/>
                <w:sz w:val="28"/>
              </w:rPr>
              <w:t>Unit :</w:t>
            </w:r>
            <w:proofErr w:type="gramEnd"/>
            <w:r w:rsidRPr="000228A4">
              <w:rPr>
                <w:rFonts w:ascii="Browallia New" w:hAnsi="Browallia New" w:cs="Browallia New"/>
                <w:color w:val="000000" w:themeColor="text1"/>
                <w:sz w:val="28"/>
              </w:rPr>
              <w:t xml:space="preserve"> Baht</w:t>
            </w:r>
          </w:p>
        </w:tc>
      </w:tr>
      <w:tr w:rsidR="007E055E" w:rsidRPr="000228A4" w14:paraId="5EB3AA10" w14:textId="77777777" w:rsidTr="00B22C13">
        <w:trPr>
          <w:trHeight w:val="143"/>
        </w:trPr>
        <w:tc>
          <w:tcPr>
            <w:tcW w:w="5371" w:type="dxa"/>
          </w:tcPr>
          <w:p w14:paraId="17BC00CD" w14:textId="77777777" w:rsidR="007E055E" w:rsidRPr="000228A4" w:rsidRDefault="007E055E" w:rsidP="000228A4">
            <w:pPr>
              <w:pStyle w:val="NoSpacing"/>
              <w:tabs>
                <w:tab w:val="left" w:pos="709"/>
              </w:tabs>
              <w:jc w:val="thaiDistribute"/>
              <w:rPr>
                <w:rFonts w:ascii="Browallia New" w:hAnsi="Browallia New" w:cs="Browallia New"/>
                <w:b/>
                <w:bCs/>
                <w:color w:val="000000" w:themeColor="text1"/>
                <w:sz w:val="28"/>
              </w:rPr>
            </w:pPr>
          </w:p>
        </w:tc>
        <w:tc>
          <w:tcPr>
            <w:tcW w:w="3536" w:type="dxa"/>
            <w:gridSpan w:val="2"/>
          </w:tcPr>
          <w:p w14:paraId="22778846" w14:textId="77777777" w:rsidR="007E055E" w:rsidRPr="000228A4" w:rsidRDefault="007E055E" w:rsidP="000228A4">
            <w:pPr>
              <w:pStyle w:val="NoSpacing"/>
              <w:pBdr>
                <w:bottom w:val="single" w:sz="4" w:space="1" w:color="auto"/>
              </w:pBdr>
              <w:tabs>
                <w:tab w:val="left" w:pos="709"/>
              </w:tabs>
              <w:jc w:val="center"/>
              <w:rPr>
                <w:rFonts w:ascii="Browallia New" w:hAnsi="Browallia New" w:cs="Browallia New"/>
                <w:b/>
                <w:bCs/>
                <w:color w:val="000000" w:themeColor="text1"/>
                <w:sz w:val="28"/>
              </w:rPr>
            </w:pPr>
            <w:r w:rsidRPr="000228A4">
              <w:rPr>
                <w:rFonts w:ascii="Browallia New" w:hAnsi="Browallia New" w:cs="Browallia New"/>
                <w:color w:val="000000" w:themeColor="text1"/>
                <w:sz w:val="28"/>
              </w:rPr>
              <w:t>Separate</w:t>
            </w:r>
          </w:p>
        </w:tc>
      </w:tr>
      <w:tr w:rsidR="00E0538F" w:rsidRPr="000228A4" w14:paraId="725A239A" w14:textId="77777777" w:rsidTr="00B22C13">
        <w:trPr>
          <w:trHeight w:val="224"/>
        </w:trPr>
        <w:tc>
          <w:tcPr>
            <w:tcW w:w="5371" w:type="dxa"/>
          </w:tcPr>
          <w:p w14:paraId="2D901057" w14:textId="77777777" w:rsidR="00E0538F" w:rsidRPr="000228A4" w:rsidRDefault="00E0538F" w:rsidP="000228A4">
            <w:pPr>
              <w:pStyle w:val="NoSpacing"/>
              <w:tabs>
                <w:tab w:val="left" w:pos="709"/>
              </w:tabs>
              <w:jc w:val="thaiDistribute"/>
              <w:rPr>
                <w:rFonts w:ascii="Browallia New" w:hAnsi="Browallia New" w:cs="Browallia New"/>
                <w:b/>
                <w:bCs/>
                <w:color w:val="000000" w:themeColor="text1"/>
                <w:sz w:val="28"/>
              </w:rPr>
            </w:pPr>
          </w:p>
        </w:tc>
        <w:tc>
          <w:tcPr>
            <w:tcW w:w="1768" w:type="dxa"/>
            <w:vAlign w:val="bottom"/>
          </w:tcPr>
          <w:p w14:paraId="0ACF9BFF" w14:textId="4E0711D1" w:rsidR="00E0538F" w:rsidRPr="000228A4" w:rsidRDefault="00D02D1B" w:rsidP="000228A4">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hAnsi="Browallia New" w:cs="Browallia New" w:hint="cs"/>
                <w:color w:val="000000" w:themeColor="text1"/>
                <w:sz w:val="28"/>
                <w:cs/>
              </w:rPr>
              <w:t>2019</w:t>
            </w:r>
          </w:p>
        </w:tc>
        <w:tc>
          <w:tcPr>
            <w:tcW w:w="1768" w:type="dxa"/>
            <w:vAlign w:val="bottom"/>
          </w:tcPr>
          <w:p w14:paraId="59A03690" w14:textId="1F252ECF" w:rsidR="00E0538F" w:rsidRPr="000228A4" w:rsidRDefault="00D02D1B"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5B6D74">
              <w:rPr>
                <w:rFonts w:ascii="Browallia New" w:hAnsi="Browallia New" w:cs="Browallia New"/>
                <w:sz w:val="28"/>
              </w:rPr>
              <w:t>2018</w:t>
            </w:r>
          </w:p>
        </w:tc>
      </w:tr>
      <w:tr w:rsidR="00D02D1B" w:rsidRPr="000228A4" w14:paraId="0009A7EE" w14:textId="77777777" w:rsidTr="00B22C13">
        <w:trPr>
          <w:trHeight w:val="441"/>
        </w:trPr>
        <w:tc>
          <w:tcPr>
            <w:tcW w:w="5371" w:type="dxa"/>
            <w:vAlign w:val="bottom"/>
          </w:tcPr>
          <w:p w14:paraId="0714BD5D" w14:textId="7DDF3522" w:rsidR="00D02D1B" w:rsidRPr="000228A4" w:rsidRDefault="00D02D1B" w:rsidP="00D02D1B">
            <w:pPr>
              <w:pStyle w:val="NoSpacing"/>
              <w:tabs>
                <w:tab w:val="left" w:pos="709"/>
              </w:tabs>
              <w:rPr>
                <w:rFonts w:ascii="Browallia New" w:hAnsi="Browallia New" w:cs="Browallia New"/>
                <w:color w:val="000000" w:themeColor="text1"/>
                <w:sz w:val="28"/>
              </w:rPr>
            </w:pPr>
            <w:r w:rsidRPr="000228A4">
              <w:rPr>
                <w:rFonts w:ascii="Browallia New" w:hAnsi="Browallia New" w:cs="Browallia New"/>
                <w:color w:val="000000" w:themeColor="text1"/>
                <w:sz w:val="28"/>
              </w:rPr>
              <w:t>Beginning balance of the</w:t>
            </w:r>
            <w:r w:rsidR="00FF4344">
              <w:rPr>
                <w:rFonts w:ascii="Browallia New" w:hAnsi="Browallia New" w:cs="Browallia New"/>
                <w:color w:val="000000" w:themeColor="text1"/>
                <w:sz w:val="28"/>
              </w:rPr>
              <w:t xml:space="preserve"> </w:t>
            </w:r>
            <w:r w:rsidRPr="000228A4">
              <w:rPr>
                <w:rFonts w:ascii="Browallia New" w:hAnsi="Browallia New" w:cs="Browallia New"/>
                <w:color w:val="000000" w:themeColor="text1"/>
                <w:sz w:val="28"/>
              </w:rPr>
              <w:t>year</w:t>
            </w:r>
          </w:p>
        </w:tc>
        <w:tc>
          <w:tcPr>
            <w:tcW w:w="1768" w:type="dxa"/>
            <w:vAlign w:val="bottom"/>
          </w:tcPr>
          <w:p w14:paraId="41B15A59" w14:textId="25FF8C8C" w:rsidR="00D02D1B" w:rsidRPr="000228A4" w:rsidRDefault="00D02D1B" w:rsidP="00D02D1B">
            <w:pPr>
              <w:pStyle w:val="NoSpacing"/>
              <w:tabs>
                <w:tab w:val="left" w:pos="709"/>
              </w:tabs>
              <w:jc w:val="right"/>
              <w:rPr>
                <w:rFonts w:ascii="Browallia New" w:eastAsia="Times New Roman" w:hAnsi="Browallia New" w:cs="Browallia New"/>
                <w:color w:val="000000" w:themeColor="text1"/>
                <w:sz w:val="28"/>
              </w:rPr>
            </w:pPr>
            <w:r w:rsidRPr="005B6D74">
              <w:rPr>
                <w:rFonts w:ascii="Browallia New" w:hAnsi="Browallia New" w:cs="Browallia New"/>
                <w:sz w:val="28"/>
              </w:rPr>
              <w:t>54,600,000.00</w:t>
            </w:r>
          </w:p>
        </w:tc>
        <w:tc>
          <w:tcPr>
            <w:tcW w:w="1768" w:type="dxa"/>
            <w:vAlign w:val="bottom"/>
          </w:tcPr>
          <w:p w14:paraId="4BE3DFB3" w14:textId="4293B0DA" w:rsidR="00D02D1B" w:rsidRPr="000228A4" w:rsidRDefault="00D02D1B" w:rsidP="00D02D1B">
            <w:pPr>
              <w:pStyle w:val="NoSpacing"/>
              <w:tabs>
                <w:tab w:val="left" w:pos="709"/>
              </w:tabs>
              <w:jc w:val="right"/>
              <w:rPr>
                <w:rFonts w:ascii="Browallia New" w:hAnsi="Browallia New" w:cs="Browallia New"/>
                <w:color w:val="000000" w:themeColor="text1"/>
                <w:sz w:val="28"/>
              </w:rPr>
            </w:pPr>
            <w:r w:rsidRPr="005B6D74">
              <w:rPr>
                <w:rFonts w:ascii="Browallia New" w:hAnsi="Browallia New" w:cs="Browallia New"/>
                <w:sz w:val="28"/>
              </w:rPr>
              <w:t>5</w:t>
            </w:r>
            <w:r w:rsidRPr="005B6D74">
              <w:rPr>
                <w:rFonts w:ascii="Browallia New" w:hAnsi="Browallia New" w:cs="Browallia New"/>
                <w:sz w:val="28"/>
                <w:cs/>
              </w:rPr>
              <w:t>5</w:t>
            </w:r>
            <w:r w:rsidRPr="005B6D74">
              <w:rPr>
                <w:rFonts w:ascii="Browallia New" w:hAnsi="Browallia New" w:cs="Browallia New"/>
                <w:sz w:val="28"/>
              </w:rPr>
              <w:t>,600,000.00</w:t>
            </w:r>
          </w:p>
        </w:tc>
      </w:tr>
      <w:tr w:rsidR="00D02D1B" w:rsidRPr="000228A4" w14:paraId="0C31E83E" w14:textId="77777777" w:rsidTr="00B22C13">
        <w:trPr>
          <w:trHeight w:val="53"/>
        </w:trPr>
        <w:tc>
          <w:tcPr>
            <w:tcW w:w="5371" w:type="dxa"/>
          </w:tcPr>
          <w:p w14:paraId="0D7BF708" w14:textId="75685513" w:rsidR="00D02D1B" w:rsidRPr="000228A4" w:rsidRDefault="00D02D1B" w:rsidP="00D02D1B">
            <w:pPr>
              <w:pStyle w:val="NoSpacing"/>
              <w:tabs>
                <w:tab w:val="left" w:pos="709"/>
              </w:tabs>
              <w:jc w:val="thaiDistribute"/>
              <w:rPr>
                <w:rFonts w:ascii="Browallia New" w:hAnsi="Browallia New" w:cs="Browallia New"/>
                <w:color w:val="000000" w:themeColor="text1"/>
                <w:sz w:val="28"/>
              </w:rPr>
            </w:pPr>
            <w:r w:rsidRPr="000228A4">
              <w:rPr>
                <w:rFonts w:ascii="Browallia New" w:hAnsi="Browallia New" w:cs="Browallia New"/>
                <w:color w:val="000000" w:themeColor="text1"/>
                <w:sz w:val="28"/>
                <w:u w:val="single"/>
              </w:rPr>
              <w:t>Less</w:t>
            </w:r>
            <w:r w:rsidRPr="000228A4">
              <w:rPr>
                <w:rFonts w:ascii="Browallia New" w:hAnsi="Browallia New" w:cs="Browallia New"/>
                <w:color w:val="000000" w:themeColor="text1"/>
                <w:sz w:val="28"/>
              </w:rPr>
              <w:t xml:space="preserve"> Repayment during the</w:t>
            </w:r>
            <w:r w:rsidR="00FF4344">
              <w:rPr>
                <w:rFonts w:ascii="Browallia New" w:hAnsi="Browallia New" w:cs="Browallia New"/>
                <w:color w:val="000000" w:themeColor="text1"/>
                <w:sz w:val="28"/>
              </w:rPr>
              <w:t xml:space="preserve"> </w:t>
            </w:r>
            <w:r w:rsidRPr="000228A4">
              <w:rPr>
                <w:rFonts w:ascii="Browallia New" w:hAnsi="Browallia New" w:cs="Browallia New"/>
                <w:color w:val="000000" w:themeColor="text1"/>
                <w:sz w:val="28"/>
              </w:rPr>
              <w:t>year</w:t>
            </w:r>
          </w:p>
        </w:tc>
        <w:tc>
          <w:tcPr>
            <w:tcW w:w="1768" w:type="dxa"/>
            <w:vAlign w:val="bottom"/>
          </w:tcPr>
          <w:p w14:paraId="67C0AFC4" w14:textId="0457438D" w:rsidR="00D02D1B" w:rsidRPr="000228A4" w:rsidRDefault="009A7116" w:rsidP="00D02D1B">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(9,000,000.00)</w:t>
            </w:r>
          </w:p>
        </w:tc>
        <w:tc>
          <w:tcPr>
            <w:tcW w:w="1768" w:type="dxa"/>
            <w:vAlign w:val="bottom"/>
          </w:tcPr>
          <w:p w14:paraId="6623F319" w14:textId="5BAADDE6" w:rsidR="00D02D1B" w:rsidRPr="000228A4" w:rsidRDefault="00D02D1B" w:rsidP="00D02D1B">
            <w:pPr>
              <w:pStyle w:val="NoSpacing"/>
              <w:pBdr>
                <w:bottom w:val="single" w:sz="4" w:space="1" w:color="auto"/>
              </w:pBdr>
              <w:tabs>
                <w:tab w:val="left" w:pos="709"/>
              </w:tabs>
              <w:jc w:val="right"/>
              <w:rPr>
                <w:rFonts w:ascii="Browallia New" w:hAnsi="Browallia New" w:cs="Browallia New"/>
                <w:color w:val="000000" w:themeColor="text1"/>
                <w:sz w:val="28"/>
              </w:rPr>
            </w:pPr>
            <w:r w:rsidRPr="005B6D74">
              <w:rPr>
                <w:rFonts w:ascii="Browallia New" w:hAnsi="Browallia New" w:cs="Browallia New"/>
                <w:sz w:val="28"/>
              </w:rPr>
              <w:t>(1,000,000.00)</w:t>
            </w:r>
          </w:p>
        </w:tc>
      </w:tr>
      <w:tr w:rsidR="00D02D1B" w:rsidRPr="000228A4" w14:paraId="19617455" w14:textId="77777777" w:rsidTr="00B22C13">
        <w:tc>
          <w:tcPr>
            <w:tcW w:w="5371" w:type="dxa"/>
          </w:tcPr>
          <w:p w14:paraId="71A7440C" w14:textId="6F2C0ED1" w:rsidR="00D02D1B" w:rsidRPr="000228A4" w:rsidRDefault="00D02D1B" w:rsidP="00D02D1B">
            <w:pPr>
              <w:pStyle w:val="NoSpacing"/>
              <w:tabs>
                <w:tab w:val="left" w:pos="709"/>
              </w:tabs>
              <w:jc w:val="thaiDistribute"/>
              <w:rPr>
                <w:rFonts w:ascii="Browallia New" w:hAnsi="Browallia New" w:cs="Browallia New"/>
                <w:b/>
                <w:bCs/>
                <w:color w:val="000000" w:themeColor="text1"/>
                <w:sz w:val="28"/>
              </w:rPr>
            </w:pPr>
            <w:r w:rsidRPr="000228A4">
              <w:rPr>
                <w:rFonts w:ascii="Browallia New" w:hAnsi="Browallia New" w:cs="Browallia New"/>
                <w:color w:val="000000" w:themeColor="text1"/>
                <w:sz w:val="28"/>
              </w:rPr>
              <w:t>Ending balance of the</w:t>
            </w:r>
            <w:r w:rsidR="00FF4344">
              <w:rPr>
                <w:rFonts w:ascii="Browallia New" w:hAnsi="Browallia New" w:cs="Browallia New"/>
                <w:color w:val="000000" w:themeColor="text1"/>
                <w:sz w:val="28"/>
              </w:rPr>
              <w:t xml:space="preserve"> </w:t>
            </w:r>
            <w:r w:rsidRPr="000228A4">
              <w:rPr>
                <w:rFonts w:ascii="Browallia New" w:hAnsi="Browallia New" w:cs="Browallia New"/>
                <w:color w:val="000000" w:themeColor="text1"/>
                <w:sz w:val="28"/>
              </w:rPr>
              <w:t>year</w:t>
            </w:r>
          </w:p>
        </w:tc>
        <w:tc>
          <w:tcPr>
            <w:tcW w:w="1768" w:type="dxa"/>
            <w:vAlign w:val="bottom"/>
          </w:tcPr>
          <w:p w14:paraId="38EA8309" w14:textId="328BF8FC" w:rsidR="00D02D1B" w:rsidRPr="000228A4" w:rsidRDefault="009A7116" w:rsidP="00D02D1B">
            <w:pPr>
              <w:pStyle w:val="NoSpacing"/>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45,600,000.00</w:t>
            </w:r>
          </w:p>
        </w:tc>
        <w:tc>
          <w:tcPr>
            <w:tcW w:w="1768" w:type="dxa"/>
            <w:vAlign w:val="bottom"/>
          </w:tcPr>
          <w:p w14:paraId="17B1C1B8" w14:textId="05DEC11F" w:rsidR="00D02D1B" w:rsidRPr="000228A4" w:rsidRDefault="00D02D1B" w:rsidP="00D02D1B">
            <w:pPr>
              <w:pStyle w:val="NoSpacing"/>
              <w:tabs>
                <w:tab w:val="left" w:pos="709"/>
              </w:tabs>
              <w:jc w:val="right"/>
              <w:rPr>
                <w:rFonts w:ascii="Browallia New" w:hAnsi="Browallia New" w:cs="Browallia New"/>
                <w:b/>
                <w:bCs/>
                <w:color w:val="000000" w:themeColor="text1"/>
                <w:sz w:val="28"/>
              </w:rPr>
            </w:pPr>
            <w:r w:rsidRPr="005B6D74">
              <w:rPr>
                <w:rFonts w:ascii="Browallia New" w:hAnsi="Browallia New" w:cs="Browallia New"/>
                <w:sz w:val="28"/>
              </w:rPr>
              <w:t>54,600,000.00</w:t>
            </w:r>
          </w:p>
        </w:tc>
      </w:tr>
      <w:tr w:rsidR="00D02D1B" w:rsidRPr="000228A4" w14:paraId="2BAB5B68" w14:textId="77777777" w:rsidTr="00B22C13">
        <w:tc>
          <w:tcPr>
            <w:tcW w:w="5371" w:type="dxa"/>
          </w:tcPr>
          <w:p w14:paraId="4AB8951B" w14:textId="77777777" w:rsidR="00D02D1B" w:rsidRPr="000228A4" w:rsidRDefault="00D02D1B" w:rsidP="00D02D1B">
            <w:pPr>
              <w:pStyle w:val="NoSpacing"/>
              <w:tabs>
                <w:tab w:val="left" w:pos="709"/>
              </w:tabs>
              <w:jc w:val="thaiDistribute"/>
              <w:rPr>
                <w:rFonts w:ascii="Browallia New" w:hAnsi="Browallia New" w:cs="Browallia New"/>
                <w:color w:val="000000" w:themeColor="text1"/>
                <w:sz w:val="28"/>
                <w:cs/>
              </w:rPr>
            </w:pPr>
            <w:r w:rsidRPr="000228A4">
              <w:rPr>
                <w:rFonts w:ascii="Browallia New" w:hAnsi="Browallia New" w:cs="Browallia New"/>
                <w:color w:val="000000" w:themeColor="text1"/>
                <w:sz w:val="28"/>
                <w:u w:val="single"/>
              </w:rPr>
              <w:t>Less</w:t>
            </w:r>
            <w:r w:rsidRPr="000228A4">
              <w:rPr>
                <w:rFonts w:ascii="Browallia New" w:hAnsi="Browallia New" w:cs="Browallia New"/>
                <w:color w:val="000000" w:themeColor="text1"/>
                <w:sz w:val="28"/>
                <w:cs/>
              </w:rPr>
              <w:t xml:space="preserve"> </w:t>
            </w:r>
            <w:r w:rsidRPr="000228A4">
              <w:rPr>
                <w:rFonts w:ascii="Browallia New" w:hAnsi="Browallia New" w:cs="Browallia New"/>
                <w:color w:val="000000" w:themeColor="text1"/>
                <w:sz w:val="28"/>
              </w:rPr>
              <w:t>Current portion</w:t>
            </w:r>
          </w:p>
        </w:tc>
        <w:tc>
          <w:tcPr>
            <w:tcW w:w="1768" w:type="dxa"/>
            <w:shd w:val="clear" w:color="auto" w:fill="auto"/>
            <w:vAlign w:val="bottom"/>
          </w:tcPr>
          <w:p w14:paraId="263CF770" w14:textId="2C11627C" w:rsidR="00D02D1B" w:rsidRPr="000228A4" w:rsidRDefault="009A7116" w:rsidP="00D02D1B">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45,600,000.00</w:t>
            </w:r>
          </w:p>
        </w:tc>
        <w:tc>
          <w:tcPr>
            <w:tcW w:w="1768" w:type="dxa"/>
            <w:shd w:val="clear" w:color="auto" w:fill="auto"/>
            <w:vAlign w:val="bottom"/>
          </w:tcPr>
          <w:p w14:paraId="0BED5A3C" w14:textId="133361F9" w:rsidR="00D02D1B" w:rsidRPr="000228A4" w:rsidRDefault="00D02D1B" w:rsidP="00D02D1B">
            <w:pPr>
              <w:pStyle w:val="NoSpacing"/>
              <w:pBdr>
                <w:bottom w:val="single" w:sz="4" w:space="1" w:color="auto"/>
              </w:pBdr>
              <w:tabs>
                <w:tab w:val="left" w:pos="709"/>
              </w:tabs>
              <w:jc w:val="right"/>
              <w:rPr>
                <w:rFonts w:ascii="Browallia New" w:hAnsi="Browallia New" w:cs="Browallia New"/>
                <w:color w:val="000000" w:themeColor="text1"/>
                <w:sz w:val="28"/>
              </w:rPr>
            </w:pPr>
            <w:r w:rsidRPr="005B6D74">
              <w:rPr>
                <w:rFonts w:ascii="Browallia New" w:hAnsi="Browallia New" w:cs="Browallia New"/>
                <w:sz w:val="28"/>
              </w:rPr>
              <w:t>(19,</w:t>
            </w:r>
            <w:r w:rsidRPr="005B6D74">
              <w:rPr>
                <w:rFonts w:ascii="Browallia New" w:hAnsi="Browallia New" w:cs="Browallia New"/>
                <w:sz w:val="28"/>
                <w:cs/>
              </w:rPr>
              <w:t>5</w:t>
            </w:r>
            <w:r w:rsidRPr="005B6D74">
              <w:rPr>
                <w:rFonts w:ascii="Browallia New" w:hAnsi="Browallia New" w:cs="Browallia New"/>
                <w:sz w:val="28"/>
              </w:rPr>
              <w:t>00,000.00)</w:t>
            </w:r>
          </w:p>
        </w:tc>
      </w:tr>
      <w:tr w:rsidR="00D02D1B" w:rsidRPr="000228A4" w14:paraId="1FF92F1B" w14:textId="77777777" w:rsidTr="00B22C13">
        <w:tc>
          <w:tcPr>
            <w:tcW w:w="5371" w:type="dxa"/>
          </w:tcPr>
          <w:p w14:paraId="67DE73AE" w14:textId="77777777" w:rsidR="00D02D1B" w:rsidRPr="000228A4" w:rsidRDefault="00D02D1B" w:rsidP="00D02D1B">
            <w:pPr>
              <w:pStyle w:val="NoSpacing"/>
              <w:tabs>
                <w:tab w:val="left" w:pos="709"/>
              </w:tabs>
              <w:jc w:val="thaiDistribute"/>
              <w:rPr>
                <w:rFonts w:ascii="Browallia New" w:hAnsi="Browallia New" w:cs="Browallia New"/>
                <w:color w:val="000000" w:themeColor="text1"/>
                <w:sz w:val="28"/>
                <w:cs/>
              </w:rPr>
            </w:pPr>
            <w:r w:rsidRPr="000228A4">
              <w:rPr>
                <w:rFonts w:ascii="Browallia New" w:hAnsi="Browallia New" w:cs="Browallia New"/>
                <w:color w:val="000000" w:themeColor="text1"/>
                <w:sz w:val="28"/>
              </w:rPr>
              <w:t>Net</w:t>
            </w:r>
          </w:p>
        </w:tc>
        <w:tc>
          <w:tcPr>
            <w:tcW w:w="1768" w:type="dxa"/>
            <w:shd w:val="clear" w:color="auto" w:fill="auto"/>
            <w:vAlign w:val="bottom"/>
          </w:tcPr>
          <w:p w14:paraId="5C08BE50" w14:textId="31FC0CA2" w:rsidR="00D02D1B" w:rsidRPr="000228A4" w:rsidRDefault="009A7116" w:rsidP="00D02D1B">
            <w:pPr>
              <w:pStyle w:val="NoSpacing"/>
              <w:pBdr>
                <w:bottom w:val="doub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768" w:type="dxa"/>
            <w:shd w:val="clear" w:color="auto" w:fill="auto"/>
            <w:vAlign w:val="bottom"/>
          </w:tcPr>
          <w:p w14:paraId="5679F6AD" w14:textId="4AE15590" w:rsidR="00D02D1B" w:rsidRPr="000228A4" w:rsidRDefault="00D02D1B" w:rsidP="00D02D1B">
            <w:pPr>
              <w:pStyle w:val="NoSpacing"/>
              <w:pBdr>
                <w:bottom w:val="double" w:sz="4" w:space="1" w:color="auto"/>
              </w:pBdr>
              <w:tabs>
                <w:tab w:val="left" w:pos="709"/>
              </w:tabs>
              <w:jc w:val="right"/>
              <w:rPr>
                <w:rFonts w:ascii="Browallia New" w:hAnsi="Browallia New" w:cs="Browallia New"/>
                <w:color w:val="000000" w:themeColor="text1"/>
                <w:sz w:val="28"/>
              </w:rPr>
            </w:pPr>
            <w:r w:rsidRPr="005B6D74">
              <w:rPr>
                <w:rFonts w:ascii="Browallia New" w:hAnsi="Browallia New" w:cs="Browallia New"/>
                <w:sz w:val="28"/>
              </w:rPr>
              <w:t>35,</w:t>
            </w:r>
            <w:r w:rsidRPr="005B6D74">
              <w:rPr>
                <w:rFonts w:ascii="Browallia New" w:hAnsi="Browallia New" w:cs="Browallia New"/>
                <w:sz w:val="28"/>
                <w:cs/>
              </w:rPr>
              <w:t>1</w:t>
            </w:r>
            <w:r w:rsidRPr="005B6D74">
              <w:rPr>
                <w:rFonts w:ascii="Browallia New" w:hAnsi="Browallia New" w:cs="Browallia New"/>
                <w:sz w:val="28"/>
              </w:rPr>
              <w:t>00,000.00</w:t>
            </w:r>
          </w:p>
        </w:tc>
      </w:tr>
    </w:tbl>
    <w:p w14:paraId="3590D3A2" w14:textId="2AEC2F56" w:rsidR="00BD7E0A" w:rsidRPr="00F724FB" w:rsidRDefault="00DF1D5A" w:rsidP="00154EBC">
      <w:pPr>
        <w:pStyle w:val="NoSpacing"/>
        <w:spacing w:before="240" w:after="120"/>
        <w:ind w:left="720"/>
        <w:jc w:val="both"/>
        <w:rPr>
          <w:rFonts w:ascii="Browallia New" w:hAnsi="Browallia New" w:cs="Browallia New"/>
          <w:color w:val="000000" w:themeColor="text1"/>
          <w:sz w:val="28"/>
        </w:rPr>
      </w:pPr>
      <w:r w:rsidRPr="00F724FB">
        <w:rPr>
          <w:rFonts w:ascii="Browallia New" w:hAnsi="Browallia New" w:cs="Browallia New"/>
          <w:color w:val="000000" w:themeColor="text1"/>
          <w:sz w:val="28"/>
        </w:rPr>
        <w:t>The Company has granted loan to</w:t>
      </w:r>
      <w:r w:rsidR="00556A5E">
        <w:rPr>
          <w:rFonts w:ascii="Browallia New" w:hAnsi="Browallia New" w:cs="Browallia New"/>
          <w:color w:val="000000" w:themeColor="text1"/>
          <w:sz w:val="28"/>
        </w:rPr>
        <w:t xml:space="preserve"> a</w:t>
      </w:r>
      <w:r w:rsidRPr="00F724FB">
        <w:rPr>
          <w:rFonts w:ascii="Browallia New" w:hAnsi="Browallia New" w:cs="Browallia New"/>
          <w:color w:val="000000" w:themeColor="text1"/>
          <w:sz w:val="28"/>
        </w:rPr>
        <w:t xml:space="preserve"> </w:t>
      </w:r>
      <w:r w:rsidRPr="00F724FB">
        <w:rPr>
          <w:rFonts w:ascii="Browallia New" w:eastAsia="Times New Roman" w:hAnsi="Browallia New" w:cs="Browallia New"/>
          <w:color w:val="000000" w:themeColor="text1"/>
          <w:sz w:val="28"/>
        </w:rPr>
        <w:t>subsidiary in respect of loan agreement for building construction</w:t>
      </w:r>
      <w:r w:rsidR="00F73A68" w:rsidRPr="00F724FB">
        <w:rPr>
          <w:rFonts w:ascii="Browallia New" w:eastAsia="Times New Roman" w:hAnsi="Browallia New" w:cs="Browallia New"/>
          <w:color w:val="000000" w:themeColor="text1"/>
          <w:sz w:val="28"/>
        </w:rPr>
        <w:t>,</w:t>
      </w:r>
      <w:r w:rsidRPr="00F724FB">
        <w:rPr>
          <w:rFonts w:ascii="Browallia New" w:eastAsia="Times New Roman" w:hAnsi="Browallia New" w:cs="Browallia New"/>
          <w:color w:val="000000" w:themeColor="text1"/>
          <w:sz w:val="28"/>
        </w:rPr>
        <w:t xml:space="preserve"> </w:t>
      </w:r>
      <w:r w:rsidR="00915AD0" w:rsidRPr="00F724FB">
        <w:rPr>
          <w:rFonts w:ascii="Browallia New" w:eastAsia="Times New Roman" w:hAnsi="Browallia New" w:cs="Browallia New"/>
          <w:color w:val="000000" w:themeColor="text1"/>
          <w:sz w:val="28"/>
        </w:rPr>
        <w:t>f</w:t>
      </w:r>
      <w:r w:rsidR="00A333C8" w:rsidRPr="00F724FB">
        <w:rPr>
          <w:rFonts w:ascii="Browallia New" w:eastAsia="Times New Roman" w:hAnsi="Browallia New" w:cs="Browallia New"/>
          <w:color w:val="000000" w:themeColor="text1"/>
          <w:sz w:val="28"/>
        </w:rPr>
        <w:t xml:space="preserve">or </w:t>
      </w:r>
      <w:r w:rsidR="007632B3" w:rsidRPr="00F724FB">
        <w:rPr>
          <w:rFonts w:ascii="Browallia New" w:eastAsia="Times New Roman" w:hAnsi="Browallia New" w:cs="Browallia New"/>
          <w:color w:val="000000" w:themeColor="text1"/>
          <w:sz w:val="28"/>
        </w:rPr>
        <w:t xml:space="preserve">loan </w:t>
      </w:r>
      <w:r w:rsidR="00F73A68" w:rsidRPr="00F724FB">
        <w:rPr>
          <w:rFonts w:ascii="Browallia New" w:hAnsi="Browallia New" w:cs="Browallia New"/>
          <w:color w:val="000000" w:themeColor="text1"/>
          <w:sz w:val="28"/>
        </w:rPr>
        <w:t>a</w:t>
      </w:r>
      <w:r w:rsidR="00915AD0" w:rsidRPr="00F724FB">
        <w:rPr>
          <w:rFonts w:ascii="Browallia New" w:hAnsi="Browallia New" w:cs="Browallia New"/>
          <w:color w:val="000000" w:themeColor="text1"/>
          <w:sz w:val="28"/>
        </w:rPr>
        <w:t>mounting to Baht</w:t>
      </w:r>
      <w:r w:rsidR="007632B3" w:rsidRPr="00F724FB">
        <w:rPr>
          <w:rFonts w:ascii="Browallia New" w:eastAsia="Times New Roman" w:hAnsi="Browallia New" w:cs="Browallia New"/>
          <w:color w:val="000000" w:themeColor="text1"/>
          <w:sz w:val="28"/>
        </w:rPr>
        <w:t xml:space="preserve"> 20 million </w:t>
      </w:r>
      <w:r w:rsidRPr="00F724FB">
        <w:rPr>
          <w:rFonts w:ascii="Browallia New" w:eastAsia="Times New Roman" w:hAnsi="Browallia New" w:cs="Browallia New"/>
          <w:color w:val="000000" w:themeColor="text1"/>
          <w:sz w:val="28"/>
        </w:rPr>
        <w:t>which the subsidiary shall start to pay the loan principle after the building is utilized</w:t>
      </w:r>
      <w:r w:rsidRPr="00F724FB">
        <w:rPr>
          <w:rFonts w:ascii="Browallia New" w:hAnsi="Browallia New" w:cs="Browallia New"/>
          <w:color w:val="000000" w:themeColor="text1"/>
          <w:sz w:val="28"/>
        </w:rPr>
        <w:t xml:space="preserve"> for 6 months on monthly installment basis </w:t>
      </w:r>
      <w:r w:rsidR="00A333C8" w:rsidRPr="00F724FB">
        <w:rPr>
          <w:rFonts w:ascii="Browallia New" w:hAnsi="Browallia New" w:cs="Browallia New"/>
          <w:color w:val="000000" w:themeColor="text1"/>
          <w:sz w:val="28"/>
        </w:rPr>
        <w:t>not less than</w:t>
      </w:r>
      <w:r w:rsidRPr="00F724FB">
        <w:rPr>
          <w:rFonts w:ascii="Browallia New" w:hAnsi="Browallia New" w:cs="Browallia New"/>
          <w:color w:val="000000" w:themeColor="text1"/>
          <w:sz w:val="28"/>
        </w:rPr>
        <w:t xml:space="preserve"> Baht 500,000 per month </w:t>
      </w:r>
      <w:r w:rsidR="00261D3B" w:rsidRPr="00F724FB">
        <w:rPr>
          <w:rFonts w:ascii="Browallia New" w:hAnsi="Browallia New" w:cs="Browallia New"/>
          <w:color w:val="000000" w:themeColor="text1"/>
          <w:sz w:val="28"/>
        </w:rPr>
        <w:t xml:space="preserve">(start to installment </w:t>
      </w:r>
      <w:r w:rsidR="00C32E48" w:rsidRPr="00F724FB">
        <w:rPr>
          <w:rFonts w:ascii="Browallia New" w:hAnsi="Browallia New" w:cs="Browallia New"/>
          <w:color w:val="000000" w:themeColor="text1"/>
          <w:sz w:val="28"/>
        </w:rPr>
        <w:t xml:space="preserve">in December 2018) </w:t>
      </w:r>
      <w:r w:rsidRPr="00F724FB">
        <w:rPr>
          <w:rFonts w:ascii="Browallia New" w:hAnsi="Browallia New" w:cs="Browallia New"/>
          <w:color w:val="000000" w:themeColor="text1"/>
          <w:sz w:val="28"/>
        </w:rPr>
        <w:t>with interest at saving ac</w:t>
      </w:r>
      <w:r w:rsidR="0028191E" w:rsidRPr="00F724FB">
        <w:rPr>
          <w:rFonts w:ascii="Browallia New" w:hAnsi="Browallia New" w:cs="Browallia New"/>
          <w:color w:val="000000" w:themeColor="text1"/>
          <w:sz w:val="28"/>
        </w:rPr>
        <w:t xml:space="preserve">count rate of a commercial bank </w:t>
      </w:r>
      <w:r w:rsidR="00EA39EE" w:rsidRPr="00F724FB">
        <w:rPr>
          <w:rFonts w:ascii="Browallia New" w:hAnsi="Browallia New" w:cs="Browallia New"/>
          <w:color w:val="000000" w:themeColor="text1"/>
          <w:sz w:val="28"/>
        </w:rPr>
        <w:t>a</w:t>
      </w:r>
      <w:r w:rsidR="00BB3A23" w:rsidRPr="00F724FB">
        <w:rPr>
          <w:rFonts w:ascii="Browallia New" w:hAnsi="Browallia New" w:cs="Browallia New"/>
          <w:color w:val="000000" w:themeColor="text1"/>
          <w:sz w:val="28"/>
        </w:rPr>
        <w:t>nd for l</w:t>
      </w:r>
      <w:r w:rsidR="00BD7E0A" w:rsidRPr="00F724FB">
        <w:rPr>
          <w:rFonts w:ascii="Browallia New" w:hAnsi="Browallia New" w:cs="Browallia New"/>
          <w:color w:val="000000" w:themeColor="text1"/>
          <w:sz w:val="28"/>
        </w:rPr>
        <w:t>oan</w:t>
      </w:r>
      <w:r w:rsidR="004B5399" w:rsidRPr="00F724FB">
        <w:rPr>
          <w:rFonts w:ascii="Browallia New" w:hAnsi="Browallia New" w:cs="Browallia New"/>
          <w:color w:val="000000" w:themeColor="text1"/>
          <w:sz w:val="28"/>
        </w:rPr>
        <w:t>s</w:t>
      </w:r>
      <w:r w:rsidR="00BD7E0A" w:rsidRPr="00F724FB">
        <w:rPr>
          <w:rFonts w:ascii="Browallia New" w:hAnsi="Browallia New" w:cs="Browallia New"/>
          <w:color w:val="000000" w:themeColor="text1"/>
          <w:sz w:val="28"/>
        </w:rPr>
        <w:t xml:space="preserve"> </w:t>
      </w:r>
      <w:r w:rsidR="00610617" w:rsidRPr="00F724FB">
        <w:rPr>
          <w:rFonts w:ascii="Browallia New" w:hAnsi="Browallia New" w:cs="Browallia New"/>
          <w:color w:val="000000" w:themeColor="text1"/>
          <w:sz w:val="28"/>
        </w:rPr>
        <w:t xml:space="preserve">amounting to Baht </w:t>
      </w:r>
      <w:r w:rsidR="002F484D" w:rsidRPr="00F724FB">
        <w:rPr>
          <w:rFonts w:ascii="Browallia New" w:hAnsi="Browallia New" w:cs="Browallia New"/>
          <w:color w:val="000000" w:themeColor="text1"/>
          <w:sz w:val="28"/>
        </w:rPr>
        <w:t>3</w:t>
      </w:r>
      <w:r w:rsidR="00E70CFF" w:rsidRPr="00F724FB">
        <w:rPr>
          <w:rFonts w:ascii="Browallia New" w:hAnsi="Browallia New" w:cs="Browallia New"/>
          <w:color w:val="000000" w:themeColor="text1"/>
          <w:sz w:val="28"/>
        </w:rPr>
        <w:t>4</w:t>
      </w:r>
      <w:r w:rsidR="00610617" w:rsidRPr="00F724FB">
        <w:rPr>
          <w:rFonts w:ascii="Browallia New" w:hAnsi="Browallia New" w:cs="Browallia New"/>
          <w:color w:val="000000" w:themeColor="text1"/>
          <w:sz w:val="28"/>
        </w:rPr>
        <w:t xml:space="preserve">.60 million </w:t>
      </w:r>
      <w:r w:rsidR="00BD7E0A" w:rsidRPr="00F724FB">
        <w:rPr>
          <w:rFonts w:ascii="Browallia New" w:hAnsi="Browallia New" w:cs="Browallia New"/>
          <w:color w:val="000000" w:themeColor="text1"/>
          <w:sz w:val="28"/>
        </w:rPr>
        <w:t xml:space="preserve">was due within 5 years together with interest at MOR rate of a bank used by the </w:t>
      </w:r>
      <w:r w:rsidR="004B5399" w:rsidRPr="00F724FB">
        <w:rPr>
          <w:rFonts w:ascii="Browallia New" w:hAnsi="Browallia New" w:cs="Browallia New"/>
          <w:color w:val="000000" w:themeColor="text1"/>
          <w:sz w:val="28"/>
        </w:rPr>
        <w:t>C</w:t>
      </w:r>
      <w:r w:rsidR="00BD7E0A" w:rsidRPr="00F724FB">
        <w:rPr>
          <w:rFonts w:ascii="Browallia New" w:hAnsi="Browallia New" w:cs="Browallia New"/>
          <w:color w:val="000000" w:themeColor="text1"/>
          <w:sz w:val="28"/>
        </w:rPr>
        <w:t>ompany.</w:t>
      </w:r>
    </w:p>
    <w:p w14:paraId="30006CDC" w14:textId="7480FF43" w:rsidR="00463860" w:rsidRDefault="00463860" w:rsidP="00F724FB">
      <w:pPr>
        <w:pStyle w:val="NoSpacing"/>
        <w:tabs>
          <w:tab w:val="left" w:pos="709"/>
        </w:tabs>
        <w:spacing w:after="120"/>
        <w:rPr>
          <w:rFonts w:ascii="Browallia New" w:hAnsi="Browallia New" w:cs="Browallia New"/>
          <w:color w:val="000000" w:themeColor="text1"/>
          <w:sz w:val="28"/>
        </w:rPr>
      </w:pPr>
    </w:p>
    <w:p w14:paraId="13CDAE25" w14:textId="77777777" w:rsidR="00463860" w:rsidRDefault="00463860" w:rsidP="00F724FB">
      <w:pPr>
        <w:pStyle w:val="NoSpacing"/>
        <w:tabs>
          <w:tab w:val="left" w:pos="709"/>
        </w:tabs>
        <w:spacing w:after="120"/>
        <w:rPr>
          <w:rFonts w:ascii="Browallia New" w:hAnsi="Browallia New" w:cs="Browallia New"/>
          <w:color w:val="000000" w:themeColor="text1"/>
          <w:sz w:val="28"/>
        </w:rPr>
      </w:pPr>
    </w:p>
    <w:p w14:paraId="5A81538C" w14:textId="77777777" w:rsidR="00463860" w:rsidRDefault="00463860" w:rsidP="00F724FB">
      <w:pPr>
        <w:pStyle w:val="NoSpacing"/>
        <w:tabs>
          <w:tab w:val="left" w:pos="709"/>
        </w:tabs>
        <w:spacing w:after="120"/>
        <w:rPr>
          <w:rFonts w:ascii="Browallia New" w:hAnsi="Browallia New" w:cs="Browallia New"/>
          <w:color w:val="000000" w:themeColor="text1"/>
          <w:sz w:val="28"/>
        </w:rPr>
      </w:pPr>
    </w:p>
    <w:p w14:paraId="2E6F078A" w14:textId="77777777" w:rsidR="00463860" w:rsidRPr="00154EBC" w:rsidRDefault="00463860" w:rsidP="00463860">
      <w:pPr>
        <w:pStyle w:val="NoSpacing"/>
        <w:spacing w:after="120"/>
        <w:rPr>
          <w:rFonts w:ascii="Browallia New" w:hAnsi="Browallia New" w:cs="Browallia New"/>
          <w:b/>
          <w:bCs/>
          <w:color w:val="000000" w:themeColor="text1"/>
          <w:sz w:val="28"/>
        </w:rPr>
      </w:pPr>
      <w:r w:rsidRPr="00154EBC">
        <w:rPr>
          <w:rFonts w:ascii="Browallia New" w:hAnsi="Browallia New" w:cs="Browallia New"/>
          <w:b/>
          <w:bCs/>
          <w:color w:val="000000" w:themeColor="text1"/>
          <w:sz w:val="28"/>
        </w:rPr>
        <w:t>5.</w:t>
      </w:r>
      <w:r w:rsidRPr="00154EBC">
        <w:rPr>
          <w:rFonts w:ascii="Browallia New" w:hAnsi="Browallia New" w:cs="Browallia New"/>
          <w:b/>
          <w:bCs/>
          <w:color w:val="000000" w:themeColor="text1"/>
          <w:sz w:val="28"/>
        </w:rPr>
        <w:tab/>
        <w:t>RELATED PARTIES TRANSACTIONS (</w:t>
      </w:r>
      <w:proofErr w:type="spellStart"/>
      <w:r w:rsidRPr="00154EBC">
        <w:rPr>
          <w:rFonts w:ascii="Browallia New" w:hAnsi="Browallia New" w:cs="Browallia New"/>
          <w:b/>
          <w:bCs/>
          <w:color w:val="000000" w:themeColor="text1"/>
          <w:sz w:val="28"/>
        </w:rPr>
        <w:t>Con’t</w:t>
      </w:r>
      <w:proofErr w:type="spellEnd"/>
      <w:r w:rsidRPr="00154EBC">
        <w:rPr>
          <w:rFonts w:ascii="Browallia New" w:hAnsi="Browallia New" w:cs="Browallia New"/>
          <w:b/>
          <w:bCs/>
          <w:color w:val="000000" w:themeColor="text1"/>
          <w:sz w:val="28"/>
        </w:rPr>
        <w:t>)</w:t>
      </w:r>
    </w:p>
    <w:p w14:paraId="6233FF38" w14:textId="1B5D0479" w:rsidR="005E6A1C" w:rsidRPr="00F724FB" w:rsidRDefault="00B62F79" w:rsidP="00F724FB">
      <w:pPr>
        <w:pStyle w:val="NoSpacing"/>
        <w:tabs>
          <w:tab w:val="left" w:pos="709"/>
        </w:tabs>
        <w:spacing w:after="120"/>
        <w:rPr>
          <w:rFonts w:ascii="Browallia New" w:hAnsi="Browallia New" w:cs="Browallia New"/>
          <w:color w:val="000000" w:themeColor="text1"/>
          <w:sz w:val="28"/>
        </w:rPr>
      </w:pPr>
      <w:r w:rsidRPr="00F724FB">
        <w:rPr>
          <w:rFonts w:ascii="Browallia New" w:hAnsi="Browallia New" w:cs="Browallia New"/>
          <w:color w:val="000000" w:themeColor="text1"/>
          <w:sz w:val="28"/>
        </w:rPr>
        <w:t>5</w:t>
      </w:r>
      <w:r w:rsidR="005E6A1C" w:rsidRPr="00F724FB">
        <w:rPr>
          <w:rFonts w:ascii="Browallia New" w:hAnsi="Browallia New" w:cs="Browallia New"/>
          <w:color w:val="000000" w:themeColor="text1"/>
          <w:sz w:val="28"/>
        </w:rPr>
        <w:t>.</w:t>
      </w:r>
      <w:r w:rsidR="002E45C0" w:rsidRPr="00F724FB">
        <w:rPr>
          <w:rFonts w:ascii="Browallia New" w:hAnsi="Browallia New" w:cs="Browallia New"/>
          <w:color w:val="000000" w:themeColor="text1"/>
          <w:sz w:val="28"/>
        </w:rPr>
        <w:t>3</w:t>
      </w:r>
      <w:r w:rsidR="005E6A1C" w:rsidRPr="00F724FB">
        <w:rPr>
          <w:rFonts w:ascii="Browallia New" w:hAnsi="Browallia New" w:cs="Browallia New"/>
          <w:color w:val="000000" w:themeColor="text1"/>
          <w:sz w:val="28"/>
        </w:rPr>
        <w:tab/>
      </w:r>
      <w:r w:rsidR="002E45C0" w:rsidRPr="00F724FB">
        <w:rPr>
          <w:rFonts w:ascii="Browallia New" w:hAnsi="Browallia New" w:cs="Browallia New"/>
          <w:color w:val="000000" w:themeColor="text1"/>
          <w:sz w:val="28"/>
        </w:rPr>
        <w:t>Other</w:t>
      </w:r>
      <w:r w:rsidR="008B2F92" w:rsidRPr="00F724FB">
        <w:rPr>
          <w:rFonts w:ascii="Browallia New" w:hAnsi="Browallia New" w:cs="Browallia New"/>
          <w:color w:val="000000" w:themeColor="text1"/>
          <w:sz w:val="28"/>
        </w:rPr>
        <w:t>s</w:t>
      </w:r>
    </w:p>
    <w:p w14:paraId="7FD302AC" w14:textId="686F9B5E" w:rsidR="005E6A1C" w:rsidRPr="00F724FB" w:rsidRDefault="00B62F79" w:rsidP="00F724FB">
      <w:pPr>
        <w:pStyle w:val="NoSpacing"/>
        <w:spacing w:after="120"/>
        <w:ind w:left="709" w:hanging="709"/>
        <w:jc w:val="both"/>
        <w:rPr>
          <w:rFonts w:ascii="Browallia New" w:hAnsi="Browallia New" w:cs="Browallia New"/>
          <w:color w:val="000000" w:themeColor="text1"/>
          <w:sz w:val="28"/>
        </w:rPr>
      </w:pPr>
      <w:r w:rsidRPr="00F724FB">
        <w:rPr>
          <w:rFonts w:ascii="Browallia New" w:hAnsi="Browallia New" w:cs="Browallia New"/>
          <w:color w:val="000000" w:themeColor="text1"/>
          <w:sz w:val="28"/>
        </w:rPr>
        <w:t>5</w:t>
      </w:r>
      <w:r w:rsidR="005E6A1C" w:rsidRPr="00F724FB">
        <w:rPr>
          <w:rFonts w:ascii="Browallia New" w:hAnsi="Browallia New" w:cs="Browallia New"/>
          <w:color w:val="000000" w:themeColor="text1"/>
          <w:sz w:val="28"/>
        </w:rPr>
        <w:t>.</w:t>
      </w:r>
      <w:r w:rsidR="002E45C0" w:rsidRPr="00F724FB">
        <w:rPr>
          <w:rFonts w:ascii="Browallia New" w:hAnsi="Browallia New" w:cs="Browallia New"/>
          <w:color w:val="000000" w:themeColor="text1"/>
          <w:sz w:val="28"/>
        </w:rPr>
        <w:t>3</w:t>
      </w:r>
      <w:r w:rsidR="005E6A1C" w:rsidRPr="00F724FB">
        <w:rPr>
          <w:rFonts w:ascii="Browallia New" w:hAnsi="Browallia New" w:cs="Browallia New"/>
          <w:color w:val="000000" w:themeColor="text1"/>
          <w:sz w:val="28"/>
        </w:rPr>
        <w:t>.1</w:t>
      </w:r>
      <w:r w:rsidR="005E6A1C" w:rsidRPr="00F724FB">
        <w:rPr>
          <w:rFonts w:ascii="Browallia New" w:hAnsi="Browallia New" w:cs="Browallia New"/>
          <w:color w:val="000000" w:themeColor="text1"/>
          <w:sz w:val="28"/>
        </w:rPr>
        <w:tab/>
      </w:r>
      <w:r w:rsidR="008B4FE7" w:rsidRPr="00F724FB">
        <w:rPr>
          <w:rFonts w:ascii="Browallia New" w:hAnsi="Browallia New" w:cs="Browallia New"/>
          <w:color w:val="000000" w:themeColor="text1"/>
          <w:sz w:val="28"/>
        </w:rPr>
        <w:t>The Company and its subsidiaries had mortgaged their property, plant and equipment as collaterals and</w:t>
      </w:r>
      <w:r w:rsidR="008B4FE7" w:rsidRPr="00F724FB">
        <w:rPr>
          <w:rFonts w:ascii="Browallia New" w:hAnsi="Browallia New" w:cs="Browallia New"/>
          <w:color w:val="000000" w:themeColor="text1"/>
          <w:sz w:val="28"/>
          <w:cs/>
        </w:rPr>
        <w:t xml:space="preserve"> </w:t>
      </w:r>
      <w:r w:rsidR="008B4FE7" w:rsidRPr="00F724FB">
        <w:rPr>
          <w:rFonts w:ascii="Browallia New" w:hAnsi="Browallia New" w:cs="Browallia New"/>
          <w:color w:val="000000" w:themeColor="text1"/>
          <w:sz w:val="28"/>
        </w:rPr>
        <w:t>guaranteed</w:t>
      </w:r>
      <w:r w:rsidR="00391536" w:rsidRPr="00F724FB">
        <w:rPr>
          <w:rFonts w:ascii="Browallia New" w:hAnsi="Browallia New" w:cs="Browallia New"/>
          <w:color w:val="000000" w:themeColor="text1"/>
          <w:sz w:val="28"/>
        </w:rPr>
        <w:t xml:space="preserve"> each other</w:t>
      </w:r>
      <w:r w:rsidR="008B4FE7" w:rsidRPr="00F724FB">
        <w:rPr>
          <w:rFonts w:ascii="Browallia New" w:hAnsi="Browallia New" w:cs="Browallia New"/>
          <w:color w:val="000000" w:themeColor="text1"/>
          <w:sz w:val="28"/>
        </w:rPr>
        <w:t xml:space="preserve"> credit facilities from financial institutions </w:t>
      </w:r>
      <w:r w:rsidR="00391536" w:rsidRPr="00F724FB">
        <w:rPr>
          <w:rFonts w:ascii="Browallia New" w:hAnsi="Browallia New" w:cs="Browallia New"/>
          <w:color w:val="000000" w:themeColor="text1"/>
          <w:sz w:val="28"/>
        </w:rPr>
        <w:t>are</w:t>
      </w:r>
      <w:r w:rsidR="008B4FE7" w:rsidRPr="00F724FB">
        <w:rPr>
          <w:rFonts w:ascii="Browallia New" w:hAnsi="Browallia New" w:cs="Browallia New"/>
          <w:color w:val="000000" w:themeColor="text1"/>
          <w:sz w:val="28"/>
        </w:rPr>
        <w:t xml:space="preserve"> as </w:t>
      </w:r>
      <w:proofErr w:type="gramStart"/>
      <w:r w:rsidR="008B4FE7" w:rsidRPr="00F724FB">
        <w:rPr>
          <w:rFonts w:ascii="Browallia New" w:hAnsi="Browallia New" w:cs="Browallia New"/>
          <w:color w:val="000000" w:themeColor="text1"/>
          <w:sz w:val="28"/>
        </w:rPr>
        <w:t>follows</w:t>
      </w:r>
      <w:r w:rsidR="00DD6216" w:rsidRPr="00F724FB">
        <w:rPr>
          <w:rFonts w:ascii="Browallia New" w:hAnsi="Browallia New" w:cs="Browallia New"/>
          <w:color w:val="000000" w:themeColor="text1"/>
          <w:sz w:val="28"/>
        </w:rPr>
        <w:t>.-</w:t>
      </w:r>
      <w:proofErr w:type="gramEnd"/>
    </w:p>
    <w:tbl>
      <w:tblPr>
        <w:tblW w:w="9141" w:type="dxa"/>
        <w:tblInd w:w="675" w:type="dxa"/>
        <w:tblLook w:val="04A0" w:firstRow="1" w:lastRow="0" w:firstColumn="1" w:lastColumn="0" w:noHBand="0" w:noVBand="1"/>
      </w:tblPr>
      <w:tblGrid>
        <w:gridCol w:w="248"/>
        <w:gridCol w:w="519"/>
        <w:gridCol w:w="5329"/>
        <w:gridCol w:w="1557"/>
        <w:gridCol w:w="1488"/>
      </w:tblGrid>
      <w:tr w:rsidR="00D02D1B" w:rsidRPr="00F724FB" w14:paraId="32214F64" w14:textId="77777777" w:rsidTr="007E1DB9">
        <w:trPr>
          <w:trHeight w:val="60"/>
        </w:trPr>
        <w:tc>
          <w:tcPr>
            <w:tcW w:w="248" w:type="dxa"/>
            <w:shd w:val="clear" w:color="auto" w:fill="auto"/>
            <w:vAlign w:val="bottom"/>
          </w:tcPr>
          <w:p w14:paraId="28B8C21A" w14:textId="77777777" w:rsidR="00D02D1B" w:rsidRPr="00F724FB" w:rsidRDefault="00D02D1B" w:rsidP="00F724FB">
            <w:pPr>
              <w:pStyle w:val="NoSpacing"/>
              <w:tabs>
                <w:tab w:val="left" w:pos="567"/>
              </w:tabs>
              <w:jc w:val="center"/>
              <w:rPr>
                <w:rFonts w:ascii="Browallia New" w:hAnsi="Browallia New" w:cs="Browallia New"/>
                <w:sz w:val="28"/>
              </w:rPr>
            </w:pPr>
          </w:p>
        </w:tc>
        <w:tc>
          <w:tcPr>
            <w:tcW w:w="519" w:type="dxa"/>
            <w:shd w:val="clear" w:color="auto" w:fill="auto"/>
            <w:vAlign w:val="bottom"/>
          </w:tcPr>
          <w:p w14:paraId="52FB384F" w14:textId="77777777" w:rsidR="00D02D1B" w:rsidRPr="00F724FB" w:rsidRDefault="00D02D1B" w:rsidP="00F724FB">
            <w:pPr>
              <w:pStyle w:val="NoSpacing"/>
              <w:tabs>
                <w:tab w:val="left" w:pos="567"/>
              </w:tabs>
              <w:jc w:val="center"/>
              <w:rPr>
                <w:rFonts w:ascii="Browallia New" w:hAnsi="Browallia New" w:cs="Browallia New"/>
                <w:sz w:val="28"/>
              </w:rPr>
            </w:pPr>
          </w:p>
        </w:tc>
        <w:tc>
          <w:tcPr>
            <w:tcW w:w="5329" w:type="dxa"/>
            <w:shd w:val="clear" w:color="auto" w:fill="auto"/>
            <w:vAlign w:val="bottom"/>
          </w:tcPr>
          <w:p w14:paraId="0AAC18E0" w14:textId="77777777" w:rsidR="00D02D1B" w:rsidRPr="00F724FB" w:rsidRDefault="00D02D1B" w:rsidP="00F724FB">
            <w:pPr>
              <w:pStyle w:val="NoSpacing"/>
              <w:tabs>
                <w:tab w:val="left" w:pos="567"/>
              </w:tabs>
              <w:jc w:val="center"/>
              <w:rPr>
                <w:rFonts w:ascii="Browallia New" w:hAnsi="Browallia New" w:cs="Browallia New"/>
                <w:sz w:val="28"/>
              </w:rPr>
            </w:pPr>
          </w:p>
        </w:tc>
        <w:tc>
          <w:tcPr>
            <w:tcW w:w="3045" w:type="dxa"/>
            <w:gridSpan w:val="2"/>
            <w:shd w:val="clear" w:color="auto" w:fill="auto"/>
            <w:vAlign w:val="bottom"/>
          </w:tcPr>
          <w:p w14:paraId="07430B9E" w14:textId="77777777" w:rsidR="00D02D1B" w:rsidRPr="00F724FB" w:rsidRDefault="00D02D1B" w:rsidP="00F724FB">
            <w:pPr>
              <w:pStyle w:val="NoSpacing"/>
              <w:pBdr>
                <w:bottom w:val="single" w:sz="4" w:space="1" w:color="auto"/>
              </w:pBdr>
              <w:tabs>
                <w:tab w:val="left" w:pos="567"/>
              </w:tabs>
              <w:jc w:val="center"/>
              <w:rPr>
                <w:rFonts w:ascii="Browallia New" w:hAnsi="Browallia New" w:cs="Browallia New"/>
                <w:sz w:val="28"/>
              </w:rPr>
            </w:pPr>
            <w:proofErr w:type="gramStart"/>
            <w:r w:rsidRPr="00F724FB">
              <w:rPr>
                <w:rFonts w:ascii="Browallia New" w:hAnsi="Browallia New" w:cs="Browallia New"/>
                <w:sz w:val="28"/>
              </w:rPr>
              <w:t>Unit :</w:t>
            </w:r>
            <w:proofErr w:type="gramEnd"/>
            <w:r w:rsidRPr="00F724FB">
              <w:rPr>
                <w:rFonts w:ascii="Browallia New" w:hAnsi="Browallia New" w:cs="Browallia New"/>
                <w:sz w:val="28"/>
              </w:rPr>
              <w:t xml:space="preserve"> Baht</w:t>
            </w:r>
          </w:p>
        </w:tc>
      </w:tr>
      <w:tr w:rsidR="00D02D1B" w:rsidRPr="00F724FB" w14:paraId="38864324" w14:textId="77777777" w:rsidTr="007E1DB9">
        <w:tc>
          <w:tcPr>
            <w:tcW w:w="248" w:type="dxa"/>
            <w:shd w:val="clear" w:color="auto" w:fill="auto"/>
            <w:vAlign w:val="bottom"/>
          </w:tcPr>
          <w:p w14:paraId="42EF8280" w14:textId="77777777" w:rsidR="00D02D1B" w:rsidRPr="00F724FB" w:rsidRDefault="00D02D1B" w:rsidP="00F724FB">
            <w:pPr>
              <w:pStyle w:val="NoSpacing"/>
              <w:tabs>
                <w:tab w:val="left" w:pos="567"/>
              </w:tabs>
              <w:jc w:val="center"/>
              <w:rPr>
                <w:rFonts w:ascii="Browallia New" w:hAnsi="Browallia New" w:cs="Browallia New"/>
                <w:sz w:val="28"/>
              </w:rPr>
            </w:pPr>
          </w:p>
        </w:tc>
        <w:tc>
          <w:tcPr>
            <w:tcW w:w="519" w:type="dxa"/>
            <w:shd w:val="clear" w:color="auto" w:fill="auto"/>
            <w:vAlign w:val="bottom"/>
          </w:tcPr>
          <w:p w14:paraId="796E33CD" w14:textId="77777777" w:rsidR="00D02D1B" w:rsidRPr="00F724FB" w:rsidRDefault="00D02D1B" w:rsidP="00F724FB">
            <w:pPr>
              <w:pStyle w:val="NoSpacing"/>
              <w:tabs>
                <w:tab w:val="left" w:pos="567"/>
              </w:tabs>
              <w:jc w:val="center"/>
              <w:rPr>
                <w:rFonts w:ascii="Browallia New" w:hAnsi="Browallia New" w:cs="Browallia New"/>
                <w:sz w:val="28"/>
              </w:rPr>
            </w:pPr>
          </w:p>
        </w:tc>
        <w:tc>
          <w:tcPr>
            <w:tcW w:w="5329" w:type="dxa"/>
            <w:shd w:val="clear" w:color="auto" w:fill="auto"/>
            <w:vAlign w:val="bottom"/>
          </w:tcPr>
          <w:p w14:paraId="13C62E5F" w14:textId="77777777" w:rsidR="00D02D1B" w:rsidRPr="00F724FB" w:rsidRDefault="00D02D1B" w:rsidP="00F724FB">
            <w:pPr>
              <w:pStyle w:val="NoSpacing"/>
              <w:tabs>
                <w:tab w:val="left" w:pos="567"/>
              </w:tabs>
              <w:jc w:val="center"/>
              <w:rPr>
                <w:rFonts w:ascii="Browallia New" w:hAnsi="Browallia New" w:cs="Browallia New"/>
                <w:sz w:val="28"/>
              </w:rPr>
            </w:pPr>
          </w:p>
        </w:tc>
        <w:tc>
          <w:tcPr>
            <w:tcW w:w="1557" w:type="dxa"/>
            <w:shd w:val="clear" w:color="auto" w:fill="auto"/>
            <w:vAlign w:val="bottom"/>
          </w:tcPr>
          <w:p w14:paraId="34ED9F65" w14:textId="35AFB5AB" w:rsidR="00D02D1B" w:rsidRPr="00F724FB" w:rsidRDefault="00D02D1B" w:rsidP="00F724FB">
            <w:pPr>
              <w:pStyle w:val="NoSpacing"/>
              <w:pBdr>
                <w:bottom w:val="single" w:sz="4" w:space="1" w:color="auto"/>
              </w:pBdr>
              <w:tabs>
                <w:tab w:val="left" w:pos="567"/>
              </w:tabs>
              <w:jc w:val="center"/>
              <w:rPr>
                <w:rFonts w:ascii="Browallia New" w:hAnsi="Browallia New" w:cs="Browallia New"/>
                <w:sz w:val="28"/>
              </w:rPr>
            </w:pPr>
            <w:r w:rsidRPr="00F724FB">
              <w:rPr>
                <w:rFonts w:ascii="Browallia New" w:hAnsi="Browallia New" w:cs="Browallia New"/>
                <w:sz w:val="28"/>
              </w:rPr>
              <w:t>201</w:t>
            </w:r>
            <w:r w:rsidRPr="00F724FB">
              <w:rPr>
                <w:rFonts w:ascii="Browallia New" w:hAnsi="Browallia New" w:cs="Browallia New"/>
                <w:sz w:val="28"/>
                <w:cs/>
              </w:rPr>
              <w:t>9</w:t>
            </w:r>
          </w:p>
        </w:tc>
        <w:tc>
          <w:tcPr>
            <w:tcW w:w="1488" w:type="dxa"/>
            <w:shd w:val="clear" w:color="auto" w:fill="auto"/>
            <w:vAlign w:val="bottom"/>
          </w:tcPr>
          <w:p w14:paraId="1B08B7F7" w14:textId="1664BBD0" w:rsidR="00D02D1B" w:rsidRPr="00F724FB" w:rsidRDefault="00D02D1B" w:rsidP="00F724FB">
            <w:pPr>
              <w:pStyle w:val="NoSpacing"/>
              <w:pBdr>
                <w:bottom w:val="single" w:sz="4" w:space="1" w:color="auto"/>
              </w:pBdr>
              <w:tabs>
                <w:tab w:val="left" w:pos="567"/>
              </w:tabs>
              <w:jc w:val="center"/>
              <w:rPr>
                <w:rFonts w:ascii="Browallia New" w:hAnsi="Browallia New" w:cs="Browallia New"/>
                <w:sz w:val="28"/>
              </w:rPr>
            </w:pPr>
            <w:r w:rsidRPr="00F724FB">
              <w:rPr>
                <w:rFonts w:ascii="Browallia New" w:hAnsi="Browallia New" w:cs="Browallia New"/>
                <w:sz w:val="28"/>
              </w:rPr>
              <w:t>201</w:t>
            </w:r>
            <w:r w:rsidRPr="00F724FB">
              <w:rPr>
                <w:rFonts w:ascii="Browallia New" w:hAnsi="Browallia New" w:cs="Browallia New"/>
                <w:sz w:val="28"/>
                <w:cs/>
              </w:rPr>
              <w:t>8</w:t>
            </w:r>
          </w:p>
        </w:tc>
      </w:tr>
      <w:tr w:rsidR="00D02D1B" w:rsidRPr="00F724FB" w14:paraId="7734C05B" w14:textId="77777777" w:rsidTr="007E1DB9">
        <w:tc>
          <w:tcPr>
            <w:tcW w:w="6096" w:type="dxa"/>
            <w:gridSpan w:val="3"/>
            <w:shd w:val="clear" w:color="auto" w:fill="auto"/>
          </w:tcPr>
          <w:p w14:paraId="11CA8FB4" w14:textId="77777777" w:rsidR="00D02D1B" w:rsidRPr="00F724FB" w:rsidRDefault="00D02D1B" w:rsidP="00F724FB">
            <w:pPr>
              <w:pStyle w:val="NoSpacing"/>
              <w:rPr>
                <w:rFonts w:ascii="Browallia New" w:hAnsi="Browallia New" w:cs="Browallia New"/>
                <w:sz w:val="28"/>
              </w:rPr>
            </w:pPr>
            <w:r w:rsidRPr="00F724FB">
              <w:rPr>
                <w:rFonts w:ascii="Browallia New" w:hAnsi="Browallia New" w:cs="Browallia New"/>
                <w:sz w:val="28"/>
              </w:rPr>
              <w:t>Credit facilities guaranteed by the Company for subsidiary</w:t>
            </w:r>
          </w:p>
        </w:tc>
        <w:tc>
          <w:tcPr>
            <w:tcW w:w="1557" w:type="dxa"/>
            <w:shd w:val="clear" w:color="auto" w:fill="auto"/>
            <w:vAlign w:val="bottom"/>
          </w:tcPr>
          <w:p w14:paraId="22F794C7" w14:textId="19B33D3D" w:rsidR="00D02D1B" w:rsidRPr="00F724FB" w:rsidRDefault="009A7116" w:rsidP="00F724FB">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10,000,000.00</w:t>
            </w:r>
          </w:p>
        </w:tc>
        <w:tc>
          <w:tcPr>
            <w:tcW w:w="1488" w:type="dxa"/>
            <w:shd w:val="clear" w:color="auto" w:fill="auto"/>
            <w:vAlign w:val="bottom"/>
          </w:tcPr>
          <w:p w14:paraId="0F136C77" w14:textId="1DAB8BEE" w:rsidR="00D02D1B" w:rsidRPr="00F724FB" w:rsidRDefault="00D02D1B" w:rsidP="00F724FB">
            <w:pPr>
              <w:pStyle w:val="NoSpacing"/>
              <w:tabs>
                <w:tab w:val="left" w:pos="567"/>
              </w:tabs>
              <w:jc w:val="right"/>
              <w:rPr>
                <w:rFonts w:ascii="Browallia New" w:hAnsi="Browallia New" w:cs="Browallia New"/>
                <w:sz w:val="28"/>
              </w:rPr>
            </w:pPr>
            <w:r w:rsidRPr="00F724FB">
              <w:rPr>
                <w:rFonts w:ascii="Browallia New" w:hAnsi="Browallia New" w:cs="Browallia New"/>
                <w:sz w:val="28"/>
              </w:rPr>
              <w:t>10,000,000.00</w:t>
            </w:r>
          </w:p>
        </w:tc>
      </w:tr>
      <w:tr w:rsidR="00D02D1B" w:rsidRPr="00F724FB" w14:paraId="163CEE12" w14:textId="77777777" w:rsidTr="007E1DB9">
        <w:tc>
          <w:tcPr>
            <w:tcW w:w="6096" w:type="dxa"/>
            <w:gridSpan w:val="3"/>
            <w:shd w:val="clear" w:color="auto" w:fill="auto"/>
          </w:tcPr>
          <w:p w14:paraId="3DC46CED" w14:textId="78B8C980" w:rsidR="00D02D1B" w:rsidRPr="00F724FB" w:rsidRDefault="00D02D1B" w:rsidP="00F724FB">
            <w:pPr>
              <w:pStyle w:val="NoSpacing"/>
              <w:rPr>
                <w:rFonts w:ascii="Browallia New" w:hAnsi="Browallia New" w:cs="Browallia New"/>
                <w:sz w:val="28"/>
              </w:rPr>
            </w:pPr>
            <w:r w:rsidRPr="00F724FB">
              <w:rPr>
                <w:rFonts w:ascii="Browallia New" w:hAnsi="Browallia New" w:cs="Browallia New"/>
                <w:sz w:val="28"/>
              </w:rPr>
              <w:t>Credit facilities guaranteed by subsidiar</w:t>
            </w:r>
            <w:r w:rsidR="00AF7D2F">
              <w:rPr>
                <w:rFonts w:ascii="Browallia New" w:hAnsi="Browallia New" w:cs="Browallia New"/>
                <w:sz w:val="28"/>
              </w:rPr>
              <w:t>ies</w:t>
            </w:r>
            <w:r w:rsidRPr="00F724FB">
              <w:rPr>
                <w:rFonts w:ascii="Browallia New" w:hAnsi="Browallia New" w:cs="Browallia New"/>
                <w:sz w:val="28"/>
              </w:rPr>
              <w:t xml:space="preserve"> </w:t>
            </w:r>
            <w:proofErr w:type="gramStart"/>
            <w:r w:rsidRPr="00F724FB">
              <w:rPr>
                <w:rFonts w:ascii="Browallia New" w:hAnsi="Browallia New" w:cs="Browallia New"/>
                <w:sz w:val="28"/>
              </w:rPr>
              <w:t>for :</w:t>
            </w:r>
            <w:proofErr w:type="gramEnd"/>
          </w:p>
        </w:tc>
        <w:tc>
          <w:tcPr>
            <w:tcW w:w="1557" w:type="dxa"/>
            <w:shd w:val="clear" w:color="auto" w:fill="auto"/>
            <w:vAlign w:val="bottom"/>
          </w:tcPr>
          <w:p w14:paraId="3393A254" w14:textId="77777777" w:rsidR="00D02D1B" w:rsidRPr="00F724FB" w:rsidRDefault="00D02D1B" w:rsidP="00F724FB">
            <w:pPr>
              <w:pStyle w:val="NoSpacing"/>
              <w:tabs>
                <w:tab w:val="left" w:pos="567"/>
                <w:tab w:val="left" w:pos="709"/>
              </w:tabs>
              <w:jc w:val="right"/>
              <w:rPr>
                <w:rFonts w:ascii="Browallia New" w:hAnsi="Browallia New" w:cs="Browallia New"/>
                <w:sz w:val="28"/>
              </w:rPr>
            </w:pPr>
          </w:p>
        </w:tc>
        <w:tc>
          <w:tcPr>
            <w:tcW w:w="1488" w:type="dxa"/>
            <w:shd w:val="clear" w:color="auto" w:fill="auto"/>
            <w:vAlign w:val="bottom"/>
          </w:tcPr>
          <w:p w14:paraId="41C74F60" w14:textId="77777777" w:rsidR="00D02D1B" w:rsidRPr="00F724FB" w:rsidRDefault="00D02D1B" w:rsidP="00F724FB">
            <w:pPr>
              <w:pStyle w:val="NoSpacing"/>
              <w:tabs>
                <w:tab w:val="left" w:pos="567"/>
              </w:tabs>
              <w:jc w:val="right"/>
              <w:rPr>
                <w:rFonts w:ascii="Browallia New" w:hAnsi="Browallia New" w:cs="Browallia New"/>
                <w:sz w:val="28"/>
              </w:rPr>
            </w:pPr>
          </w:p>
        </w:tc>
      </w:tr>
      <w:tr w:rsidR="00D02D1B" w:rsidRPr="00F724FB" w14:paraId="351421FC" w14:textId="77777777" w:rsidTr="007E1DB9">
        <w:tc>
          <w:tcPr>
            <w:tcW w:w="6096" w:type="dxa"/>
            <w:gridSpan w:val="3"/>
            <w:shd w:val="clear" w:color="auto" w:fill="auto"/>
          </w:tcPr>
          <w:p w14:paraId="3A85D400" w14:textId="77777777" w:rsidR="00D02D1B" w:rsidRPr="00F724FB" w:rsidRDefault="00D02D1B" w:rsidP="00F724FB">
            <w:pPr>
              <w:pStyle w:val="NoSpacing"/>
              <w:rPr>
                <w:rFonts w:ascii="Browallia New" w:hAnsi="Browallia New" w:cs="Browallia New"/>
                <w:sz w:val="28"/>
              </w:rPr>
            </w:pPr>
            <w:r w:rsidRPr="00F724FB">
              <w:rPr>
                <w:rFonts w:ascii="Browallia New" w:hAnsi="Browallia New" w:cs="Browallia New"/>
                <w:sz w:val="28"/>
              </w:rPr>
              <w:t xml:space="preserve">     The company</w:t>
            </w:r>
          </w:p>
        </w:tc>
        <w:tc>
          <w:tcPr>
            <w:tcW w:w="1557" w:type="dxa"/>
            <w:shd w:val="clear" w:color="auto" w:fill="auto"/>
            <w:vAlign w:val="bottom"/>
          </w:tcPr>
          <w:p w14:paraId="3B22C4F7" w14:textId="183BD885" w:rsidR="00D02D1B" w:rsidRPr="00F724FB" w:rsidRDefault="009A7116" w:rsidP="00F724FB">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146,000,000.00</w:t>
            </w:r>
          </w:p>
        </w:tc>
        <w:tc>
          <w:tcPr>
            <w:tcW w:w="1488" w:type="dxa"/>
            <w:shd w:val="clear" w:color="auto" w:fill="auto"/>
            <w:vAlign w:val="bottom"/>
          </w:tcPr>
          <w:p w14:paraId="3FEAFDB7" w14:textId="4401869C" w:rsidR="00D02D1B" w:rsidRPr="00F724FB" w:rsidRDefault="009A7116" w:rsidP="00F724FB">
            <w:pPr>
              <w:pStyle w:val="NoSpacing"/>
              <w:tabs>
                <w:tab w:val="left" w:pos="567"/>
              </w:tabs>
              <w:jc w:val="right"/>
              <w:rPr>
                <w:rFonts w:ascii="Browallia New" w:hAnsi="Browallia New" w:cs="Browallia New"/>
                <w:sz w:val="28"/>
              </w:rPr>
            </w:pPr>
            <w:r>
              <w:rPr>
                <w:rFonts w:ascii="Browallia New" w:hAnsi="Browallia New" w:cs="Browallia New"/>
                <w:sz w:val="28"/>
              </w:rPr>
              <w:t>146</w:t>
            </w:r>
            <w:r w:rsidR="00D02D1B" w:rsidRPr="00F724FB">
              <w:rPr>
                <w:rFonts w:ascii="Browallia New" w:hAnsi="Browallia New" w:cs="Browallia New"/>
                <w:sz w:val="28"/>
              </w:rPr>
              <w:t>,000,000.00</w:t>
            </w:r>
          </w:p>
        </w:tc>
      </w:tr>
      <w:tr w:rsidR="00D02D1B" w:rsidRPr="00F724FB" w14:paraId="3C432EF6" w14:textId="77777777" w:rsidTr="007E1DB9">
        <w:tc>
          <w:tcPr>
            <w:tcW w:w="6096" w:type="dxa"/>
            <w:gridSpan w:val="3"/>
            <w:shd w:val="clear" w:color="auto" w:fill="auto"/>
          </w:tcPr>
          <w:p w14:paraId="6068857B" w14:textId="77777777" w:rsidR="00D02D1B" w:rsidRPr="00F724FB" w:rsidRDefault="00D02D1B" w:rsidP="00F724FB">
            <w:pPr>
              <w:pStyle w:val="NoSpacing"/>
              <w:rPr>
                <w:rFonts w:ascii="Browallia New" w:hAnsi="Browallia New" w:cs="Browallia New"/>
                <w:sz w:val="28"/>
              </w:rPr>
            </w:pPr>
            <w:r w:rsidRPr="00F724FB">
              <w:rPr>
                <w:rFonts w:ascii="Browallia New" w:hAnsi="Browallia New" w:cs="Browallia New"/>
                <w:sz w:val="28"/>
              </w:rPr>
              <w:t xml:space="preserve">     Subsidiary</w:t>
            </w:r>
          </w:p>
        </w:tc>
        <w:tc>
          <w:tcPr>
            <w:tcW w:w="1557" w:type="dxa"/>
            <w:shd w:val="clear" w:color="auto" w:fill="auto"/>
            <w:vAlign w:val="bottom"/>
          </w:tcPr>
          <w:p w14:paraId="24D59DB8" w14:textId="132AD4E3" w:rsidR="00D02D1B" w:rsidRPr="00F724FB" w:rsidRDefault="009A7116" w:rsidP="00F724FB">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2,000,000.00</w:t>
            </w:r>
          </w:p>
        </w:tc>
        <w:tc>
          <w:tcPr>
            <w:tcW w:w="1488" w:type="dxa"/>
            <w:shd w:val="clear" w:color="auto" w:fill="auto"/>
            <w:vAlign w:val="bottom"/>
          </w:tcPr>
          <w:p w14:paraId="3210741C" w14:textId="53FD028E" w:rsidR="00D02D1B" w:rsidRPr="00F724FB" w:rsidRDefault="00D02D1B" w:rsidP="00F724FB">
            <w:pPr>
              <w:pStyle w:val="NoSpacing"/>
              <w:tabs>
                <w:tab w:val="left" w:pos="567"/>
              </w:tabs>
              <w:jc w:val="right"/>
              <w:rPr>
                <w:rFonts w:ascii="Browallia New" w:hAnsi="Browallia New" w:cs="Browallia New"/>
                <w:sz w:val="28"/>
              </w:rPr>
            </w:pPr>
            <w:r w:rsidRPr="00F724FB">
              <w:rPr>
                <w:rFonts w:ascii="Browallia New" w:hAnsi="Browallia New" w:cs="Browallia New"/>
                <w:sz w:val="28"/>
                <w:cs/>
              </w:rPr>
              <w:t>2</w:t>
            </w:r>
            <w:r w:rsidRPr="00F724FB">
              <w:rPr>
                <w:rFonts w:ascii="Browallia New" w:hAnsi="Browallia New" w:cs="Browallia New"/>
                <w:sz w:val="28"/>
              </w:rPr>
              <w:t>,000,000.00</w:t>
            </w:r>
          </w:p>
        </w:tc>
      </w:tr>
      <w:tr w:rsidR="00D02D1B" w:rsidRPr="00F724FB" w14:paraId="4896CEDA" w14:textId="77777777" w:rsidTr="007E1DB9">
        <w:tc>
          <w:tcPr>
            <w:tcW w:w="6096" w:type="dxa"/>
            <w:gridSpan w:val="3"/>
            <w:shd w:val="clear" w:color="auto" w:fill="auto"/>
          </w:tcPr>
          <w:p w14:paraId="786D7692" w14:textId="55A72B42" w:rsidR="00D02D1B" w:rsidRPr="00F724FB" w:rsidRDefault="00D02D1B" w:rsidP="00F724FB">
            <w:pPr>
              <w:pStyle w:val="NoSpacing"/>
              <w:rPr>
                <w:rFonts w:ascii="Browallia New" w:hAnsi="Browallia New" w:cs="Browallia New"/>
                <w:sz w:val="28"/>
              </w:rPr>
            </w:pPr>
            <w:r w:rsidRPr="00F724FB">
              <w:rPr>
                <w:rFonts w:ascii="Browallia New" w:hAnsi="Browallia New" w:cs="Browallia New"/>
                <w:sz w:val="28"/>
              </w:rPr>
              <w:t xml:space="preserve">     Related compan</w:t>
            </w:r>
            <w:r w:rsidR="00EF4320">
              <w:rPr>
                <w:rFonts w:ascii="Browallia New" w:hAnsi="Browallia New" w:cs="Browallia New"/>
                <w:sz w:val="28"/>
              </w:rPr>
              <w:t>ies</w:t>
            </w:r>
          </w:p>
        </w:tc>
        <w:tc>
          <w:tcPr>
            <w:tcW w:w="1557" w:type="dxa"/>
            <w:shd w:val="clear" w:color="auto" w:fill="auto"/>
            <w:vAlign w:val="bottom"/>
          </w:tcPr>
          <w:p w14:paraId="1A6AABC3" w14:textId="711C92CB" w:rsidR="00D02D1B" w:rsidRPr="00F724FB" w:rsidRDefault="009A7116" w:rsidP="00F724FB">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4,000,000.00</w:t>
            </w:r>
          </w:p>
        </w:tc>
        <w:tc>
          <w:tcPr>
            <w:tcW w:w="1488" w:type="dxa"/>
            <w:shd w:val="clear" w:color="auto" w:fill="auto"/>
            <w:vAlign w:val="bottom"/>
          </w:tcPr>
          <w:p w14:paraId="094C20E6" w14:textId="41C333AF" w:rsidR="00D02D1B" w:rsidRPr="00F724FB" w:rsidRDefault="00D02D1B" w:rsidP="00F724FB">
            <w:pPr>
              <w:pStyle w:val="NoSpacing"/>
              <w:tabs>
                <w:tab w:val="left" w:pos="567"/>
              </w:tabs>
              <w:jc w:val="right"/>
              <w:rPr>
                <w:rFonts w:ascii="Browallia New" w:hAnsi="Browallia New" w:cs="Browallia New"/>
                <w:sz w:val="28"/>
              </w:rPr>
            </w:pPr>
            <w:r w:rsidRPr="00F724FB">
              <w:rPr>
                <w:rFonts w:ascii="Browallia New" w:hAnsi="Browallia New" w:cs="Browallia New"/>
                <w:sz w:val="28"/>
                <w:cs/>
              </w:rPr>
              <w:t>4</w:t>
            </w:r>
            <w:r w:rsidRPr="00F724FB">
              <w:rPr>
                <w:rFonts w:ascii="Browallia New" w:hAnsi="Browallia New" w:cs="Browallia New"/>
                <w:sz w:val="28"/>
              </w:rPr>
              <w:t>,000,000.00</w:t>
            </w:r>
          </w:p>
        </w:tc>
      </w:tr>
      <w:tr w:rsidR="00D02D1B" w:rsidRPr="00F724FB" w14:paraId="062B300D" w14:textId="77777777" w:rsidTr="007E1DB9">
        <w:tc>
          <w:tcPr>
            <w:tcW w:w="6096" w:type="dxa"/>
            <w:gridSpan w:val="3"/>
            <w:shd w:val="clear" w:color="auto" w:fill="auto"/>
          </w:tcPr>
          <w:p w14:paraId="5C8A5CFB" w14:textId="77777777" w:rsidR="00D02D1B" w:rsidRPr="00F724FB" w:rsidRDefault="00D02D1B" w:rsidP="00F724FB">
            <w:pPr>
              <w:pStyle w:val="NoSpacing"/>
              <w:rPr>
                <w:rFonts w:ascii="Browallia New" w:hAnsi="Browallia New" w:cs="Browallia New"/>
                <w:sz w:val="28"/>
              </w:rPr>
            </w:pPr>
            <w:r w:rsidRPr="00F724FB">
              <w:rPr>
                <w:rFonts w:ascii="Browallia New" w:hAnsi="Browallia New" w:cs="Browallia New"/>
                <w:sz w:val="28"/>
              </w:rPr>
              <w:t xml:space="preserve">     Total</w:t>
            </w:r>
          </w:p>
        </w:tc>
        <w:tc>
          <w:tcPr>
            <w:tcW w:w="1557" w:type="dxa"/>
            <w:shd w:val="clear" w:color="auto" w:fill="auto"/>
            <w:vAlign w:val="bottom"/>
          </w:tcPr>
          <w:p w14:paraId="431DF694" w14:textId="1A91DCFA" w:rsidR="00D02D1B" w:rsidRPr="00F724FB" w:rsidRDefault="009A7116" w:rsidP="00F724FB">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162,000,000.00</w:t>
            </w:r>
          </w:p>
        </w:tc>
        <w:tc>
          <w:tcPr>
            <w:tcW w:w="1488" w:type="dxa"/>
            <w:shd w:val="clear" w:color="auto" w:fill="auto"/>
            <w:vAlign w:val="bottom"/>
          </w:tcPr>
          <w:p w14:paraId="6F896D18" w14:textId="4156DDDB" w:rsidR="00D02D1B" w:rsidRPr="00F724FB" w:rsidRDefault="009A7116" w:rsidP="00F724FB">
            <w:pPr>
              <w:pStyle w:val="NoSpacing"/>
              <w:pBdr>
                <w:top w:val="single" w:sz="4" w:space="1" w:color="auto"/>
                <w:bottom w:val="double" w:sz="4" w:space="1" w:color="auto"/>
              </w:pBdr>
              <w:tabs>
                <w:tab w:val="left" w:pos="567"/>
              </w:tabs>
              <w:jc w:val="right"/>
              <w:rPr>
                <w:rFonts w:ascii="Browallia New" w:hAnsi="Browallia New" w:cs="Browallia New"/>
                <w:sz w:val="28"/>
              </w:rPr>
            </w:pPr>
            <w:r>
              <w:rPr>
                <w:rFonts w:ascii="Browallia New" w:hAnsi="Browallia New" w:cs="Browallia New"/>
                <w:sz w:val="28"/>
              </w:rPr>
              <w:t>162</w:t>
            </w:r>
            <w:r w:rsidR="00D02D1B" w:rsidRPr="00F724FB">
              <w:rPr>
                <w:rFonts w:ascii="Browallia New" w:hAnsi="Browallia New" w:cs="Browallia New"/>
                <w:sz w:val="28"/>
              </w:rPr>
              <w:t>,000,000.00</w:t>
            </w:r>
          </w:p>
        </w:tc>
      </w:tr>
    </w:tbl>
    <w:p w14:paraId="25676406" w14:textId="7359C450" w:rsidR="005C0E02" w:rsidRDefault="00B62F79" w:rsidP="00474EE1">
      <w:pPr>
        <w:pStyle w:val="NoSpacing"/>
        <w:spacing w:before="240"/>
        <w:ind w:left="720" w:hanging="720"/>
        <w:jc w:val="both"/>
        <w:rPr>
          <w:rFonts w:ascii="Browallia New" w:hAnsi="Browallia New" w:cs="Browallia New"/>
          <w:color w:val="000000" w:themeColor="text1"/>
          <w:spacing w:val="-6"/>
          <w:sz w:val="28"/>
        </w:rPr>
      </w:pPr>
      <w:r w:rsidRPr="00F724FB">
        <w:rPr>
          <w:rFonts w:ascii="Browallia New" w:hAnsi="Browallia New" w:cs="Browallia New"/>
          <w:color w:val="000000" w:themeColor="text1"/>
          <w:sz w:val="28"/>
        </w:rPr>
        <w:t>5</w:t>
      </w:r>
      <w:r w:rsidR="000D5A34" w:rsidRPr="00F724FB">
        <w:rPr>
          <w:rFonts w:ascii="Browallia New" w:hAnsi="Browallia New" w:cs="Browallia New"/>
          <w:color w:val="000000" w:themeColor="text1"/>
          <w:sz w:val="28"/>
        </w:rPr>
        <w:t>.</w:t>
      </w:r>
      <w:r w:rsidR="002E45C0" w:rsidRPr="00F724FB">
        <w:rPr>
          <w:rFonts w:ascii="Browallia New" w:hAnsi="Browallia New" w:cs="Browallia New"/>
          <w:color w:val="000000" w:themeColor="text1"/>
          <w:sz w:val="28"/>
        </w:rPr>
        <w:t>3</w:t>
      </w:r>
      <w:r w:rsidR="000D5A34" w:rsidRPr="00F724FB">
        <w:rPr>
          <w:rFonts w:ascii="Browallia New" w:hAnsi="Browallia New" w:cs="Browallia New"/>
          <w:color w:val="000000" w:themeColor="text1"/>
          <w:sz w:val="28"/>
        </w:rPr>
        <w:t>.2</w:t>
      </w:r>
      <w:r w:rsidR="000D5A34" w:rsidRPr="00F724FB">
        <w:rPr>
          <w:rFonts w:ascii="Browallia New" w:hAnsi="Browallia New" w:cs="Browallia New"/>
          <w:color w:val="000000" w:themeColor="text1"/>
          <w:sz w:val="28"/>
        </w:rPr>
        <w:tab/>
      </w:r>
      <w:r w:rsidR="00646ACE">
        <w:rPr>
          <w:rFonts w:ascii="Browallia New" w:hAnsi="Browallia New" w:cs="Browallia New"/>
          <w:color w:val="000000" w:themeColor="text1"/>
          <w:sz w:val="28"/>
        </w:rPr>
        <w:t>Four</w:t>
      </w:r>
      <w:r w:rsidR="008B4FE7" w:rsidRPr="00F724FB">
        <w:rPr>
          <w:rFonts w:ascii="Browallia New" w:hAnsi="Browallia New" w:cs="Browallia New"/>
          <w:color w:val="000000" w:themeColor="text1"/>
          <w:sz w:val="28"/>
        </w:rPr>
        <w:t xml:space="preserve"> related companies w</w:t>
      </w:r>
      <w:r w:rsidR="00AA63EE" w:rsidRPr="00F724FB">
        <w:rPr>
          <w:rFonts w:ascii="Browallia New" w:hAnsi="Browallia New" w:cs="Browallia New"/>
          <w:color w:val="000000" w:themeColor="text1"/>
          <w:sz w:val="28"/>
        </w:rPr>
        <w:t xml:space="preserve">ere in possession of contingent </w:t>
      </w:r>
      <w:r w:rsidR="008B4FE7" w:rsidRPr="00F724FB">
        <w:rPr>
          <w:rFonts w:ascii="Browallia New" w:hAnsi="Browallia New" w:cs="Browallia New"/>
          <w:color w:val="000000" w:themeColor="text1"/>
          <w:sz w:val="28"/>
        </w:rPr>
        <w:t>liabilities from the guarantee of the credit facility of the Company and its subsidiar</w:t>
      </w:r>
      <w:r w:rsidR="002B0D22">
        <w:rPr>
          <w:rFonts w:ascii="Browallia New" w:hAnsi="Browallia New" w:cs="Browallia New"/>
          <w:color w:val="000000" w:themeColor="text1"/>
          <w:sz w:val="28"/>
        </w:rPr>
        <w:t>y</w:t>
      </w:r>
      <w:r w:rsidR="00AA63EE" w:rsidRPr="00F724FB">
        <w:rPr>
          <w:rFonts w:ascii="Browallia New" w:hAnsi="Browallia New" w:cs="Browallia New"/>
          <w:color w:val="000000" w:themeColor="text1"/>
          <w:sz w:val="28"/>
        </w:rPr>
        <w:t xml:space="preserve"> amounting to Baht </w:t>
      </w:r>
      <w:r w:rsidR="00646ACE">
        <w:rPr>
          <w:rFonts w:ascii="Browallia New" w:hAnsi="Browallia New" w:cs="Browallia New"/>
          <w:color w:val="000000" w:themeColor="text1"/>
          <w:sz w:val="28"/>
        </w:rPr>
        <w:t>6</w:t>
      </w:r>
      <w:r w:rsidR="00AA63EE" w:rsidRPr="00F724FB">
        <w:rPr>
          <w:rFonts w:ascii="Browallia New" w:hAnsi="Browallia New" w:cs="Browallia New"/>
          <w:color w:val="000000" w:themeColor="text1"/>
          <w:sz w:val="28"/>
        </w:rPr>
        <w:t xml:space="preserve"> million</w:t>
      </w:r>
      <w:r w:rsidR="00AA63EE" w:rsidRPr="00F724FB">
        <w:rPr>
          <w:rFonts w:ascii="Browallia New" w:hAnsi="Browallia New" w:cs="Browallia New"/>
          <w:color w:val="000000" w:themeColor="text1"/>
          <w:spacing w:val="-6"/>
          <w:sz w:val="28"/>
        </w:rPr>
        <w:t>.</w:t>
      </w:r>
    </w:p>
    <w:p w14:paraId="55CD2F8A" w14:textId="77777777" w:rsidR="00474EE1" w:rsidRPr="005C0E02" w:rsidRDefault="00474EE1" w:rsidP="00474EE1">
      <w:pPr>
        <w:pStyle w:val="NoSpacing"/>
        <w:ind w:left="720" w:hanging="720"/>
        <w:jc w:val="both"/>
        <w:rPr>
          <w:rFonts w:ascii="Browallia New" w:hAnsi="Browallia New" w:cs="Browallia New"/>
          <w:color w:val="000000" w:themeColor="text1"/>
          <w:spacing w:val="-6"/>
          <w:sz w:val="28"/>
        </w:rPr>
      </w:pPr>
    </w:p>
    <w:p w14:paraId="35F9262D" w14:textId="77777777" w:rsidR="008040E3" w:rsidRPr="00154EBC" w:rsidRDefault="008040E3" w:rsidP="00861451">
      <w:pPr>
        <w:pStyle w:val="NoSpacing"/>
        <w:numPr>
          <w:ilvl w:val="0"/>
          <w:numId w:val="2"/>
        </w:numPr>
        <w:spacing w:after="120"/>
        <w:ind w:hanging="720"/>
        <w:rPr>
          <w:rFonts w:ascii="Browallia New" w:hAnsi="Browallia New" w:cs="Browallia New"/>
          <w:b/>
          <w:bCs/>
          <w:color w:val="000000" w:themeColor="text1"/>
          <w:sz w:val="28"/>
        </w:rPr>
      </w:pPr>
      <w:r w:rsidRPr="00154EBC">
        <w:rPr>
          <w:rFonts w:ascii="Browallia New" w:hAnsi="Browallia New" w:cs="Browallia New"/>
          <w:b/>
          <w:bCs/>
          <w:color w:val="000000" w:themeColor="text1"/>
          <w:sz w:val="28"/>
        </w:rPr>
        <w:t>CASH AND CASH EQUIVALENTS</w:t>
      </w:r>
    </w:p>
    <w:p w14:paraId="323A6AC2" w14:textId="77777777" w:rsidR="008040E3" w:rsidRPr="00154EBC" w:rsidRDefault="008040E3" w:rsidP="00861451">
      <w:pPr>
        <w:pStyle w:val="NoSpacing"/>
        <w:tabs>
          <w:tab w:val="left" w:pos="709"/>
        </w:tabs>
        <w:spacing w:after="120"/>
        <w:ind w:left="720"/>
        <w:rPr>
          <w:rFonts w:ascii="Browallia New" w:hAnsi="Browallia New" w:cs="Browallia New"/>
          <w:color w:val="000000" w:themeColor="text1"/>
          <w:sz w:val="28"/>
        </w:rPr>
      </w:pPr>
      <w:r w:rsidRPr="00154EBC">
        <w:rPr>
          <w:rFonts w:ascii="Browallia New" w:hAnsi="Browallia New" w:cs="Browallia New"/>
          <w:color w:val="000000" w:themeColor="text1"/>
          <w:sz w:val="28"/>
        </w:rPr>
        <w:t xml:space="preserve">Cash and cash equivalents consist </w:t>
      </w:r>
      <w:proofErr w:type="gramStart"/>
      <w:r w:rsidRPr="00154EBC">
        <w:rPr>
          <w:rFonts w:ascii="Browallia New" w:hAnsi="Browallia New" w:cs="Browallia New"/>
          <w:color w:val="000000" w:themeColor="text1"/>
          <w:sz w:val="28"/>
        </w:rPr>
        <w:t>of.-</w:t>
      </w:r>
      <w:proofErr w:type="gramEnd"/>
    </w:p>
    <w:tbl>
      <w:tblPr>
        <w:tblW w:w="9072" w:type="dxa"/>
        <w:tblInd w:w="817" w:type="dxa"/>
        <w:tblLook w:val="04A0" w:firstRow="1" w:lastRow="0" w:firstColumn="1" w:lastColumn="0" w:noHBand="0" w:noVBand="1"/>
      </w:tblPr>
      <w:tblGrid>
        <w:gridCol w:w="3072"/>
        <w:gridCol w:w="1616"/>
        <w:gridCol w:w="1480"/>
        <w:gridCol w:w="1488"/>
        <w:gridCol w:w="1416"/>
      </w:tblGrid>
      <w:tr w:rsidR="008040E3" w:rsidRPr="00F724FB" w14:paraId="33E5D6E8" w14:textId="77777777" w:rsidTr="00641DED">
        <w:trPr>
          <w:trHeight w:val="80"/>
        </w:trPr>
        <w:tc>
          <w:tcPr>
            <w:tcW w:w="3071" w:type="dxa"/>
            <w:tcBorders>
              <w:top w:val="nil"/>
              <w:left w:val="nil"/>
              <w:bottom w:val="nil"/>
              <w:right w:val="nil"/>
            </w:tcBorders>
            <w:shd w:val="clear" w:color="auto" w:fill="auto"/>
            <w:hideMark/>
          </w:tcPr>
          <w:p w14:paraId="061E6939" w14:textId="77777777" w:rsidR="008040E3" w:rsidRPr="00F724FB" w:rsidRDefault="008040E3" w:rsidP="00F724FB">
            <w:pPr>
              <w:tabs>
                <w:tab w:val="left" w:pos="567"/>
              </w:tabs>
              <w:spacing w:after="0" w:line="240" w:lineRule="auto"/>
              <w:rPr>
                <w:rFonts w:ascii="Browallia New" w:eastAsia="Times New Roman" w:hAnsi="Browallia New" w:cs="Browallia New"/>
                <w:color w:val="000000" w:themeColor="text1"/>
                <w:sz w:val="28"/>
              </w:rPr>
            </w:pPr>
          </w:p>
        </w:tc>
        <w:tc>
          <w:tcPr>
            <w:tcW w:w="6001" w:type="dxa"/>
            <w:gridSpan w:val="4"/>
            <w:tcBorders>
              <w:top w:val="nil"/>
              <w:left w:val="nil"/>
              <w:bottom w:val="nil"/>
              <w:right w:val="nil"/>
            </w:tcBorders>
            <w:shd w:val="clear" w:color="auto" w:fill="auto"/>
            <w:hideMark/>
          </w:tcPr>
          <w:p w14:paraId="57B773E4" w14:textId="77777777" w:rsidR="008040E3" w:rsidRPr="00F724FB" w:rsidRDefault="008040E3" w:rsidP="00F724FB">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F724FB">
              <w:rPr>
                <w:rFonts w:ascii="Browallia New" w:hAnsi="Browallia New" w:cs="Browallia New"/>
                <w:color w:val="000000" w:themeColor="text1"/>
                <w:sz w:val="28"/>
              </w:rPr>
              <w:t>Unit :</w:t>
            </w:r>
            <w:proofErr w:type="gramEnd"/>
            <w:r w:rsidRPr="00F724FB">
              <w:rPr>
                <w:rFonts w:ascii="Browallia New" w:hAnsi="Browallia New" w:cs="Browallia New"/>
                <w:color w:val="000000" w:themeColor="text1"/>
                <w:sz w:val="28"/>
              </w:rPr>
              <w:t xml:space="preserve"> Baht</w:t>
            </w:r>
          </w:p>
        </w:tc>
      </w:tr>
      <w:tr w:rsidR="008040E3" w:rsidRPr="00F724FB" w14:paraId="28FF93A8" w14:textId="77777777" w:rsidTr="00641DED">
        <w:trPr>
          <w:trHeight w:val="66"/>
        </w:trPr>
        <w:tc>
          <w:tcPr>
            <w:tcW w:w="3071" w:type="dxa"/>
            <w:tcBorders>
              <w:top w:val="nil"/>
              <w:left w:val="nil"/>
              <w:bottom w:val="nil"/>
              <w:right w:val="nil"/>
            </w:tcBorders>
            <w:shd w:val="clear" w:color="auto" w:fill="auto"/>
            <w:hideMark/>
          </w:tcPr>
          <w:p w14:paraId="13725D66" w14:textId="77777777" w:rsidR="008040E3" w:rsidRPr="00F724FB" w:rsidRDefault="008040E3" w:rsidP="00F724FB">
            <w:pPr>
              <w:tabs>
                <w:tab w:val="left" w:pos="567"/>
              </w:tabs>
              <w:spacing w:after="0" w:line="240" w:lineRule="auto"/>
              <w:rPr>
                <w:rFonts w:ascii="Browallia New" w:eastAsia="Times New Roman" w:hAnsi="Browallia New" w:cs="Browallia New"/>
                <w:color w:val="000000" w:themeColor="text1"/>
                <w:sz w:val="28"/>
              </w:rPr>
            </w:pPr>
          </w:p>
        </w:tc>
        <w:tc>
          <w:tcPr>
            <w:tcW w:w="3103" w:type="dxa"/>
            <w:gridSpan w:val="2"/>
            <w:tcBorders>
              <w:top w:val="nil"/>
              <w:left w:val="nil"/>
              <w:bottom w:val="nil"/>
              <w:right w:val="nil"/>
            </w:tcBorders>
            <w:shd w:val="clear" w:color="auto" w:fill="auto"/>
            <w:hideMark/>
          </w:tcPr>
          <w:p w14:paraId="2575C0BD" w14:textId="77777777" w:rsidR="008040E3" w:rsidRPr="00F724FB" w:rsidRDefault="008040E3" w:rsidP="00F724FB">
            <w:pPr>
              <w:pStyle w:val="NoSpacing"/>
              <w:pBdr>
                <w:bottom w:val="single" w:sz="4" w:space="1" w:color="auto"/>
              </w:pBdr>
              <w:tabs>
                <w:tab w:val="left" w:pos="567"/>
              </w:tabs>
              <w:jc w:val="center"/>
              <w:rPr>
                <w:rFonts w:ascii="Browallia New" w:hAnsi="Browallia New" w:cs="Browallia New"/>
                <w:color w:val="000000" w:themeColor="text1"/>
                <w:sz w:val="28"/>
              </w:rPr>
            </w:pPr>
            <w:r w:rsidRPr="00F724FB">
              <w:rPr>
                <w:rFonts w:ascii="Browallia New" w:hAnsi="Browallia New" w:cs="Browallia New"/>
                <w:color w:val="000000" w:themeColor="text1"/>
                <w:sz w:val="28"/>
              </w:rPr>
              <w:t>Consolidated</w:t>
            </w:r>
          </w:p>
        </w:tc>
        <w:tc>
          <w:tcPr>
            <w:tcW w:w="2898" w:type="dxa"/>
            <w:gridSpan w:val="2"/>
            <w:tcBorders>
              <w:top w:val="nil"/>
              <w:left w:val="nil"/>
              <w:bottom w:val="nil"/>
              <w:right w:val="nil"/>
            </w:tcBorders>
            <w:shd w:val="clear" w:color="auto" w:fill="auto"/>
            <w:hideMark/>
          </w:tcPr>
          <w:p w14:paraId="316FCC5B" w14:textId="77777777" w:rsidR="008040E3" w:rsidRPr="00F724FB" w:rsidRDefault="008040E3" w:rsidP="00F724FB">
            <w:pPr>
              <w:pStyle w:val="NoSpacing"/>
              <w:pBdr>
                <w:bottom w:val="single" w:sz="4" w:space="1" w:color="auto"/>
              </w:pBdr>
              <w:tabs>
                <w:tab w:val="left" w:pos="567"/>
              </w:tabs>
              <w:jc w:val="center"/>
              <w:rPr>
                <w:rFonts w:ascii="Browallia New" w:hAnsi="Browallia New" w:cs="Browallia New"/>
                <w:color w:val="000000" w:themeColor="text1"/>
                <w:sz w:val="28"/>
              </w:rPr>
            </w:pPr>
            <w:r w:rsidRPr="00F724FB">
              <w:rPr>
                <w:rFonts w:ascii="Browallia New" w:hAnsi="Browallia New" w:cs="Browallia New"/>
                <w:color w:val="000000" w:themeColor="text1"/>
                <w:sz w:val="28"/>
              </w:rPr>
              <w:t>Separate</w:t>
            </w:r>
          </w:p>
        </w:tc>
      </w:tr>
      <w:tr w:rsidR="00D02D1B" w:rsidRPr="00F724FB" w14:paraId="6C219C18" w14:textId="77777777" w:rsidTr="00641DED">
        <w:trPr>
          <w:trHeight w:val="228"/>
        </w:trPr>
        <w:tc>
          <w:tcPr>
            <w:tcW w:w="3071" w:type="dxa"/>
            <w:tcBorders>
              <w:top w:val="nil"/>
              <w:left w:val="nil"/>
              <w:bottom w:val="nil"/>
              <w:right w:val="nil"/>
            </w:tcBorders>
            <w:shd w:val="clear" w:color="auto" w:fill="auto"/>
            <w:hideMark/>
          </w:tcPr>
          <w:p w14:paraId="6FD04A47" w14:textId="77777777" w:rsidR="00D02D1B" w:rsidRPr="00F724FB" w:rsidRDefault="00D02D1B" w:rsidP="00F724FB">
            <w:pPr>
              <w:tabs>
                <w:tab w:val="left" w:pos="567"/>
              </w:tabs>
              <w:spacing w:after="0" w:line="240" w:lineRule="auto"/>
              <w:rPr>
                <w:rFonts w:ascii="Browallia New" w:eastAsia="Times New Roman" w:hAnsi="Browallia New" w:cs="Browallia New"/>
                <w:color w:val="000000" w:themeColor="text1"/>
                <w:sz w:val="28"/>
              </w:rPr>
            </w:pPr>
          </w:p>
        </w:tc>
        <w:tc>
          <w:tcPr>
            <w:tcW w:w="1620" w:type="dxa"/>
            <w:tcBorders>
              <w:top w:val="nil"/>
              <w:left w:val="nil"/>
              <w:right w:val="nil"/>
            </w:tcBorders>
            <w:shd w:val="clear" w:color="auto" w:fill="auto"/>
            <w:vAlign w:val="bottom"/>
          </w:tcPr>
          <w:p w14:paraId="24BE731E" w14:textId="4EDAFD23" w:rsidR="00D02D1B" w:rsidRPr="00F724FB" w:rsidRDefault="00D02D1B" w:rsidP="00F724FB">
            <w:pPr>
              <w:pStyle w:val="NoSpacing"/>
              <w:pBdr>
                <w:bottom w:val="single" w:sz="4" w:space="1" w:color="auto"/>
              </w:pBdr>
              <w:tabs>
                <w:tab w:val="left" w:pos="567"/>
              </w:tabs>
              <w:jc w:val="center"/>
              <w:rPr>
                <w:rFonts w:ascii="Browallia New" w:hAnsi="Browallia New" w:cs="Browallia New"/>
                <w:color w:val="000000" w:themeColor="text1"/>
                <w:sz w:val="28"/>
              </w:rPr>
            </w:pPr>
            <w:r w:rsidRPr="00F724FB">
              <w:rPr>
                <w:rFonts w:ascii="Browallia New" w:hAnsi="Browallia New" w:cs="Browallia New"/>
                <w:color w:val="000000" w:themeColor="text1"/>
                <w:sz w:val="28"/>
                <w:cs/>
              </w:rPr>
              <w:t>2019</w:t>
            </w:r>
          </w:p>
        </w:tc>
        <w:tc>
          <w:tcPr>
            <w:tcW w:w="1483" w:type="dxa"/>
            <w:tcBorders>
              <w:top w:val="nil"/>
              <w:left w:val="nil"/>
              <w:right w:val="nil"/>
            </w:tcBorders>
            <w:shd w:val="clear" w:color="auto" w:fill="auto"/>
            <w:vAlign w:val="bottom"/>
            <w:hideMark/>
          </w:tcPr>
          <w:p w14:paraId="3952F9F9" w14:textId="7AC7AD34" w:rsidR="00D02D1B" w:rsidRPr="00F724FB" w:rsidRDefault="00D02D1B" w:rsidP="00F724FB">
            <w:pPr>
              <w:pStyle w:val="NoSpacing"/>
              <w:pBdr>
                <w:bottom w:val="single" w:sz="4" w:space="1" w:color="auto"/>
              </w:pBdr>
              <w:tabs>
                <w:tab w:val="left" w:pos="567"/>
              </w:tabs>
              <w:jc w:val="center"/>
              <w:rPr>
                <w:rFonts w:ascii="Browallia New" w:hAnsi="Browallia New" w:cs="Browallia New"/>
                <w:color w:val="000000" w:themeColor="text1"/>
                <w:sz w:val="28"/>
              </w:rPr>
            </w:pPr>
            <w:r w:rsidRPr="00F724FB">
              <w:rPr>
                <w:rFonts w:ascii="Browallia New" w:hAnsi="Browallia New" w:cs="Browallia New"/>
                <w:sz w:val="28"/>
              </w:rPr>
              <w:t>2018</w:t>
            </w:r>
          </w:p>
        </w:tc>
        <w:tc>
          <w:tcPr>
            <w:tcW w:w="1481" w:type="dxa"/>
            <w:tcBorders>
              <w:top w:val="nil"/>
              <w:left w:val="nil"/>
              <w:right w:val="nil"/>
            </w:tcBorders>
            <w:shd w:val="clear" w:color="auto" w:fill="auto"/>
            <w:vAlign w:val="bottom"/>
          </w:tcPr>
          <w:p w14:paraId="3F4CA883" w14:textId="0C1B400B" w:rsidR="00D02D1B" w:rsidRPr="00F724FB" w:rsidRDefault="00D02D1B" w:rsidP="00F724FB">
            <w:pPr>
              <w:pStyle w:val="NoSpacing"/>
              <w:pBdr>
                <w:bottom w:val="single" w:sz="4" w:space="1" w:color="auto"/>
              </w:pBdr>
              <w:tabs>
                <w:tab w:val="left" w:pos="567"/>
              </w:tabs>
              <w:jc w:val="center"/>
              <w:rPr>
                <w:rFonts w:ascii="Browallia New" w:hAnsi="Browallia New" w:cs="Browallia New"/>
                <w:color w:val="000000" w:themeColor="text1"/>
                <w:sz w:val="28"/>
              </w:rPr>
            </w:pPr>
            <w:r w:rsidRPr="00F724FB">
              <w:rPr>
                <w:rFonts w:ascii="Browallia New" w:hAnsi="Browallia New" w:cs="Browallia New"/>
                <w:color w:val="000000" w:themeColor="text1"/>
                <w:sz w:val="28"/>
                <w:cs/>
              </w:rPr>
              <w:t>2019</w:t>
            </w:r>
          </w:p>
        </w:tc>
        <w:tc>
          <w:tcPr>
            <w:tcW w:w="1417" w:type="dxa"/>
            <w:tcBorders>
              <w:top w:val="nil"/>
              <w:left w:val="nil"/>
              <w:bottom w:val="nil"/>
              <w:right w:val="nil"/>
            </w:tcBorders>
            <w:shd w:val="clear" w:color="auto" w:fill="auto"/>
            <w:vAlign w:val="bottom"/>
            <w:hideMark/>
          </w:tcPr>
          <w:p w14:paraId="7AE9885F" w14:textId="724A1071" w:rsidR="00D02D1B" w:rsidRPr="00F724FB" w:rsidRDefault="00D02D1B" w:rsidP="00F724FB">
            <w:pPr>
              <w:pStyle w:val="NoSpacing"/>
              <w:pBdr>
                <w:bottom w:val="single" w:sz="4" w:space="1" w:color="auto"/>
              </w:pBdr>
              <w:tabs>
                <w:tab w:val="left" w:pos="567"/>
              </w:tabs>
              <w:jc w:val="center"/>
              <w:rPr>
                <w:rFonts w:ascii="Browallia New" w:hAnsi="Browallia New" w:cs="Browallia New"/>
                <w:color w:val="000000" w:themeColor="text1"/>
                <w:sz w:val="28"/>
              </w:rPr>
            </w:pPr>
            <w:r w:rsidRPr="00F724FB">
              <w:rPr>
                <w:rFonts w:ascii="Browallia New" w:hAnsi="Browallia New" w:cs="Browallia New"/>
                <w:sz w:val="28"/>
              </w:rPr>
              <w:t>2018</w:t>
            </w:r>
          </w:p>
        </w:tc>
      </w:tr>
      <w:tr w:rsidR="00D02D1B" w:rsidRPr="00F724FB" w14:paraId="360B8FE9" w14:textId="77777777" w:rsidTr="00641DED">
        <w:trPr>
          <w:trHeight w:val="66"/>
        </w:trPr>
        <w:tc>
          <w:tcPr>
            <w:tcW w:w="3071" w:type="dxa"/>
            <w:tcBorders>
              <w:top w:val="nil"/>
              <w:left w:val="nil"/>
              <w:bottom w:val="nil"/>
              <w:right w:val="nil"/>
            </w:tcBorders>
            <w:shd w:val="clear" w:color="auto" w:fill="auto"/>
            <w:noWrap/>
            <w:hideMark/>
          </w:tcPr>
          <w:p w14:paraId="606E4106" w14:textId="59CA611C" w:rsidR="00D02D1B" w:rsidRPr="00F724FB" w:rsidRDefault="00D02D1B" w:rsidP="00F724FB">
            <w:pPr>
              <w:tabs>
                <w:tab w:val="left" w:pos="567"/>
              </w:tabs>
              <w:spacing w:after="0" w:line="240" w:lineRule="auto"/>
              <w:rPr>
                <w:rFonts w:ascii="Browallia New" w:eastAsia="Times New Roman" w:hAnsi="Browallia New" w:cs="Browallia New"/>
                <w:color w:val="000000" w:themeColor="text1"/>
                <w:sz w:val="28"/>
              </w:rPr>
            </w:pPr>
            <w:r w:rsidRPr="00F724FB">
              <w:rPr>
                <w:rFonts w:ascii="Browallia New" w:eastAsia="Times New Roman" w:hAnsi="Browallia New" w:cs="Browallia New"/>
                <w:color w:val="000000" w:themeColor="text1"/>
                <w:sz w:val="28"/>
              </w:rPr>
              <w:t>Cash</w:t>
            </w:r>
          </w:p>
        </w:tc>
        <w:tc>
          <w:tcPr>
            <w:tcW w:w="1620" w:type="dxa"/>
            <w:tcBorders>
              <w:top w:val="nil"/>
              <w:left w:val="nil"/>
              <w:right w:val="nil"/>
            </w:tcBorders>
            <w:shd w:val="clear" w:color="auto" w:fill="auto"/>
            <w:vAlign w:val="bottom"/>
          </w:tcPr>
          <w:p w14:paraId="00C16A36" w14:textId="2874C557" w:rsidR="00D02D1B" w:rsidRPr="00F724FB" w:rsidRDefault="009A7116" w:rsidP="00F724FB">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133,398.32</w:t>
            </w:r>
          </w:p>
        </w:tc>
        <w:tc>
          <w:tcPr>
            <w:tcW w:w="1483" w:type="dxa"/>
            <w:tcBorders>
              <w:top w:val="nil"/>
              <w:left w:val="nil"/>
              <w:right w:val="nil"/>
            </w:tcBorders>
            <w:shd w:val="clear" w:color="auto" w:fill="auto"/>
            <w:vAlign w:val="bottom"/>
          </w:tcPr>
          <w:p w14:paraId="171443BB" w14:textId="6356D4B2" w:rsidR="00D02D1B" w:rsidRPr="00F724FB" w:rsidRDefault="00D02D1B" w:rsidP="00F724FB">
            <w:pPr>
              <w:pStyle w:val="NoSpacing"/>
              <w:jc w:val="right"/>
              <w:rPr>
                <w:rFonts w:ascii="Browallia New" w:hAnsi="Browallia New" w:cs="Browallia New"/>
                <w:color w:val="000000" w:themeColor="text1"/>
                <w:sz w:val="28"/>
              </w:rPr>
            </w:pPr>
            <w:r w:rsidRPr="00F724FB">
              <w:rPr>
                <w:rFonts w:ascii="Browallia New" w:hAnsi="Browallia New" w:cs="Browallia New"/>
                <w:color w:val="000000" w:themeColor="text1"/>
                <w:sz w:val="28"/>
              </w:rPr>
              <w:t>125,370.83</w:t>
            </w:r>
          </w:p>
        </w:tc>
        <w:tc>
          <w:tcPr>
            <w:tcW w:w="1481" w:type="dxa"/>
            <w:tcBorders>
              <w:top w:val="nil"/>
              <w:left w:val="nil"/>
              <w:right w:val="nil"/>
            </w:tcBorders>
            <w:shd w:val="clear" w:color="auto" w:fill="auto"/>
            <w:vAlign w:val="bottom"/>
          </w:tcPr>
          <w:p w14:paraId="7F77138E" w14:textId="7A1EB04B" w:rsidR="00D02D1B" w:rsidRPr="00F724FB" w:rsidRDefault="009A7116" w:rsidP="00F724FB">
            <w:pPr>
              <w:pStyle w:val="NoSpacing"/>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130,398.32</w:t>
            </w:r>
          </w:p>
        </w:tc>
        <w:tc>
          <w:tcPr>
            <w:tcW w:w="1417" w:type="dxa"/>
            <w:tcBorders>
              <w:top w:val="nil"/>
              <w:left w:val="nil"/>
              <w:right w:val="nil"/>
            </w:tcBorders>
            <w:shd w:val="clear" w:color="auto" w:fill="auto"/>
            <w:vAlign w:val="bottom"/>
          </w:tcPr>
          <w:p w14:paraId="163623E4" w14:textId="481DFE18" w:rsidR="00D02D1B" w:rsidRPr="00F724FB" w:rsidRDefault="00D02D1B" w:rsidP="00F724FB">
            <w:pPr>
              <w:pStyle w:val="NoSpacing"/>
              <w:jc w:val="right"/>
              <w:rPr>
                <w:rFonts w:ascii="Browallia New" w:eastAsia="Times New Roman" w:hAnsi="Browallia New" w:cs="Browallia New"/>
                <w:color w:val="000000" w:themeColor="text1"/>
                <w:sz w:val="28"/>
              </w:rPr>
            </w:pPr>
            <w:r w:rsidRPr="00F724FB">
              <w:rPr>
                <w:rFonts w:ascii="Browallia New" w:eastAsia="Times New Roman" w:hAnsi="Browallia New" w:cs="Browallia New"/>
                <w:color w:val="000000" w:themeColor="text1"/>
                <w:sz w:val="28"/>
              </w:rPr>
              <w:t>122,370.83</w:t>
            </w:r>
          </w:p>
        </w:tc>
      </w:tr>
      <w:tr w:rsidR="00D02D1B" w:rsidRPr="00F724FB" w14:paraId="7B4041F1" w14:textId="77777777" w:rsidTr="00641DED">
        <w:trPr>
          <w:trHeight w:val="80"/>
        </w:trPr>
        <w:tc>
          <w:tcPr>
            <w:tcW w:w="3071" w:type="dxa"/>
            <w:tcBorders>
              <w:top w:val="nil"/>
              <w:left w:val="nil"/>
              <w:bottom w:val="nil"/>
            </w:tcBorders>
            <w:shd w:val="clear" w:color="auto" w:fill="auto"/>
            <w:noWrap/>
            <w:vAlign w:val="bottom"/>
          </w:tcPr>
          <w:p w14:paraId="749CAC51" w14:textId="77777777" w:rsidR="00D02D1B" w:rsidRPr="00F724FB" w:rsidRDefault="00D02D1B" w:rsidP="00F724FB">
            <w:pPr>
              <w:tabs>
                <w:tab w:val="left" w:pos="567"/>
              </w:tabs>
              <w:spacing w:after="0" w:line="240" w:lineRule="auto"/>
              <w:rPr>
                <w:rFonts w:ascii="Browallia New" w:eastAsia="Times New Roman" w:hAnsi="Browallia New" w:cs="Browallia New"/>
                <w:color w:val="000000" w:themeColor="text1"/>
                <w:sz w:val="28"/>
                <w:cs/>
              </w:rPr>
            </w:pPr>
            <w:r w:rsidRPr="00F724FB">
              <w:rPr>
                <w:rFonts w:ascii="Browallia New" w:eastAsia="Times New Roman" w:hAnsi="Browallia New" w:cs="Browallia New"/>
                <w:color w:val="000000" w:themeColor="text1"/>
                <w:sz w:val="28"/>
              </w:rPr>
              <w:t>Deposits at bank - savings</w:t>
            </w:r>
          </w:p>
        </w:tc>
        <w:tc>
          <w:tcPr>
            <w:tcW w:w="1620" w:type="dxa"/>
            <w:tcBorders>
              <w:right w:val="nil"/>
            </w:tcBorders>
            <w:shd w:val="clear" w:color="auto" w:fill="auto"/>
            <w:vAlign w:val="bottom"/>
          </w:tcPr>
          <w:p w14:paraId="398B94FD" w14:textId="428B3A35" w:rsidR="00D02D1B" w:rsidRPr="00F724FB" w:rsidRDefault="009A7116" w:rsidP="00F724FB">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71,170,567.94</w:t>
            </w:r>
          </w:p>
        </w:tc>
        <w:tc>
          <w:tcPr>
            <w:tcW w:w="1483" w:type="dxa"/>
            <w:tcBorders>
              <w:left w:val="nil"/>
              <w:right w:val="nil"/>
            </w:tcBorders>
            <w:shd w:val="clear" w:color="auto" w:fill="auto"/>
            <w:vAlign w:val="bottom"/>
          </w:tcPr>
          <w:p w14:paraId="3ADF879A" w14:textId="1F8B6072" w:rsidR="00D02D1B" w:rsidRPr="00F724FB" w:rsidRDefault="00D02D1B" w:rsidP="00F724FB">
            <w:pPr>
              <w:pStyle w:val="NoSpacing"/>
              <w:jc w:val="right"/>
              <w:rPr>
                <w:rFonts w:ascii="Browallia New" w:hAnsi="Browallia New" w:cs="Browallia New"/>
                <w:color w:val="000000" w:themeColor="text1"/>
                <w:sz w:val="28"/>
              </w:rPr>
            </w:pPr>
            <w:r w:rsidRPr="00F724FB">
              <w:rPr>
                <w:rFonts w:ascii="Browallia New" w:hAnsi="Browallia New" w:cs="Browallia New"/>
                <w:color w:val="000000" w:themeColor="text1"/>
                <w:sz w:val="28"/>
              </w:rPr>
              <w:t>49,341,978.20</w:t>
            </w:r>
          </w:p>
        </w:tc>
        <w:tc>
          <w:tcPr>
            <w:tcW w:w="1481" w:type="dxa"/>
            <w:tcBorders>
              <w:left w:val="nil"/>
              <w:right w:val="nil"/>
            </w:tcBorders>
            <w:shd w:val="clear" w:color="auto" w:fill="auto"/>
            <w:vAlign w:val="bottom"/>
          </w:tcPr>
          <w:p w14:paraId="2C61E2AF" w14:textId="72CA14B7" w:rsidR="00D02D1B" w:rsidRPr="00F724FB" w:rsidRDefault="009A7116" w:rsidP="00F724FB">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65,703,604.16</w:t>
            </w:r>
          </w:p>
        </w:tc>
        <w:tc>
          <w:tcPr>
            <w:tcW w:w="1417" w:type="dxa"/>
            <w:tcBorders>
              <w:left w:val="nil"/>
            </w:tcBorders>
            <w:shd w:val="clear" w:color="auto" w:fill="auto"/>
            <w:vAlign w:val="bottom"/>
          </w:tcPr>
          <w:p w14:paraId="42420ED8" w14:textId="291120FE" w:rsidR="00D02D1B" w:rsidRPr="00F724FB" w:rsidRDefault="00D02D1B" w:rsidP="00F724FB">
            <w:pPr>
              <w:pStyle w:val="NoSpacing"/>
              <w:jc w:val="right"/>
              <w:rPr>
                <w:rFonts w:ascii="Browallia New" w:hAnsi="Browallia New" w:cs="Browallia New"/>
                <w:color w:val="000000" w:themeColor="text1"/>
                <w:sz w:val="28"/>
              </w:rPr>
            </w:pPr>
            <w:r w:rsidRPr="00F724FB">
              <w:rPr>
                <w:rFonts w:ascii="Browallia New" w:hAnsi="Browallia New" w:cs="Browallia New"/>
                <w:color w:val="000000" w:themeColor="text1"/>
                <w:sz w:val="28"/>
              </w:rPr>
              <w:t>44,257,102.65</w:t>
            </w:r>
          </w:p>
        </w:tc>
      </w:tr>
      <w:tr w:rsidR="00D02D1B" w:rsidRPr="00F724FB" w14:paraId="3B9995F0" w14:textId="77777777" w:rsidTr="00641DED">
        <w:trPr>
          <w:trHeight w:val="80"/>
        </w:trPr>
        <w:tc>
          <w:tcPr>
            <w:tcW w:w="3071" w:type="dxa"/>
            <w:tcBorders>
              <w:top w:val="nil"/>
              <w:left w:val="nil"/>
              <w:bottom w:val="nil"/>
              <w:right w:val="nil"/>
            </w:tcBorders>
            <w:shd w:val="clear" w:color="auto" w:fill="auto"/>
            <w:noWrap/>
            <w:hideMark/>
          </w:tcPr>
          <w:p w14:paraId="6B2EB3B5" w14:textId="77777777" w:rsidR="00D02D1B" w:rsidRPr="00F724FB" w:rsidRDefault="00D02D1B" w:rsidP="00F724FB">
            <w:pPr>
              <w:tabs>
                <w:tab w:val="left" w:pos="567"/>
              </w:tabs>
              <w:spacing w:after="0" w:line="240" w:lineRule="auto"/>
              <w:rPr>
                <w:rFonts w:ascii="Browallia New" w:eastAsia="Times New Roman" w:hAnsi="Browallia New" w:cs="Browallia New"/>
                <w:color w:val="000000" w:themeColor="text1"/>
                <w:sz w:val="28"/>
              </w:rPr>
            </w:pPr>
            <w:r w:rsidRPr="00F724FB">
              <w:rPr>
                <w:rFonts w:ascii="Browallia New" w:eastAsia="Times New Roman" w:hAnsi="Browallia New" w:cs="Browallia New"/>
                <w:color w:val="000000" w:themeColor="text1"/>
                <w:sz w:val="28"/>
              </w:rPr>
              <w:t xml:space="preserve">                       - current</w:t>
            </w:r>
          </w:p>
        </w:tc>
        <w:tc>
          <w:tcPr>
            <w:tcW w:w="1620" w:type="dxa"/>
            <w:tcBorders>
              <w:left w:val="nil"/>
              <w:right w:val="nil"/>
            </w:tcBorders>
            <w:shd w:val="clear" w:color="auto" w:fill="auto"/>
            <w:vAlign w:val="bottom"/>
          </w:tcPr>
          <w:p w14:paraId="79B11C03" w14:textId="4EABDFF0" w:rsidR="00D02D1B" w:rsidRPr="00F724FB" w:rsidRDefault="009A7116" w:rsidP="00F724FB">
            <w:pPr>
              <w:pStyle w:val="NoSpacing"/>
              <w:pBdr>
                <w:bottom w:val="single" w:sz="4" w:space="1" w:color="auto"/>
              </w:pBdr>
              <w:jc w:val="right"/>
              <w:rPr>
                <w:rFonts w:ascii="Browallia New" w:hAnsi="Browallia New" w:cs="Browallia New"/>
                <w:color w:val="000000" w:themeColor="text1"/>
                <w:sz w:val="28"/>
              </w:rPr>
            </w:pPr>
            <w:r>
              <w:rPr>
                <w:rFonts w:ascii="Browallia New" w:hAnsi="Browallia New" w:cs="Browallia New"/>
                <w:color w:val="000000" w:themeColor="text1"/>
                <w:sz w:val="28"/>
              </w:rPr>
              <w:t>46,137,008.37</w:t>
            </w:r>
          </w:p>
        </w:tc>
        <w:tc>
          <w:tcPr>
            <w:tcW w:w="1483" w:type="dxa"/>
            <w:tcBorders>
              <w:left w:val="nil"/>
              <w:right w:val="nil"/>
            </w:tcBorders>
            <w:shd w:val="clear" w:color="auto" w:fill="auto"/>
            <w:vAlign w:val="bottom"/>
          </w:tcPr>
          <w:p w14:paraId="1A8CA9A3" w14:textId="2EF2D6FB" w:rsidR="00D02D1B" w:rsidRPr="00F724FB" w:rsidRDefault="00D02D1B" w:rsidP="00F724FB">
            <w:pPr>
              <w:pStyle w:val="NoSpacing"/>
              <w:pBdr>
                <w:bottom w:val="single" w:sz="4" w:space="1" w:color="auto"/>
              </w:pBdr>
              <w:jc w:val="right"/>
              <w:rPr>
                <w:rFonts w:ascii="Browallia New" w:hAnsi="Browallia New" w:cs="Browallia New"/>
                <w:color w:val="000000" w:themeColor="text1"/>
                <w:sz w:val="28"/>
              </w:rPr>
            </w:pPr>
            <w:r w:rsidRPr="00F724FB">
              <w:rPr>
                <w:rFonts w:ascii="Browallia New" w:hAnsi="Browallia New" w:cs="Browallia New"/>
                <w:color w:val="000000" w:themeColor="text1"/>
                <w:sz w:val="28"/>
              </w:rPr>
              <w:t>35,433,379.71</w:t>
            </w:r>
          </w:p>
        </w:tc>
        <w:tc>
          <w:tcPr>
            <w:tcW w:w="1481" w:type="dxa"/>
            <w:tcBorders>
              <w:left w:val="nil"/>
              <w:right w:val="nil"/>
            </w:tcBorders>
            <w:shd w:val="clear" w:color="auto" w:fill="auto"/>
            <w:vAlign w:val="bottom"/>
          </w:tcPr>
          <w:p w14:paraId="21548026" w14:textId="6DEE947A" w:rsidR="00D02D1B" w:rsidRPr="00F724FB" w:rsidRDefault="009A7116" w:rsidP="00F724FB">
            <w:pPr>
              <w:pStyle w:val="NoSpacing"/>
              <w:pBdr>
                <w:bottom w:val="single" w:sz="4" w:space="1" w:color="auto"/>
              </w:pBdr>
              <w:jc w:val="right"/>
              <w:rPr>
                <w:rFonts w:ascii="Browallia New" w:hAnsi="Browallia New" w:cs="Browallia New"/>
                <w:color w:val="000000" w:themeColor="text1"/>
                <w:sz w:val="28"/>
              </w:rPr>
            </w:pPr>
            <w:r>
              <w:rPr>
                <w:rFonts w:ascii="Browallia New" w:hAnsi="Browallia New" w:cs="Browallia New"/>
                <w:color w:val="000000" w:themeColor="text1"/>
                <w:sz w:val="28"/>
              </w:rPr>
              <w:t>41,532,908.10</w:t>
            </w:r>
          </w:p>
        </w:tc>
        <w:tc>
          <w:tcPr>
            <w:tcW w:w="1417" w:type="dxa"/>
            <w:tcBorders>
              <w:left w:val="nil"/>
              <w:right w:val="nil"/>
            </w:tcBorders>
            <w:shd w:val="clear" w:color="auto" w:fill="auto"/>
            <w:vAlign w:val="bottom"/>
          </w:tcPr>
          <w:p w14:paraId="41C4F28B" w14:textId="49B561E1" w:rsidR="00D02D1B" w:rsidRPr="00F724FB" w:rsidRDefault="00D02D1B" w:rsidP="00F724FB">
            <w:pPr>
              <w:pStyle w:val="NoSpacing"/>
              <w:pBdr>
                <w:bottom w:val="single" w:sz="4" w:space="1" w:color="auto"/>
              </w:pBdr>
              <w:jc w:val="right"/>
              <w:rPr>
                <w:rFonts w:ascii="Browallia New" w:hAnsi="Browallia New" w:cs="Browallia New"/>
                <w:color w:val="000000" w:themeColor="text1"/>
                <w:sz w:val="28"/>
              </w:rPr>
            </w:pPr>
            <w:r w:rsidRPr="00F724FB">
              <w:rPr>
                <w:rFonts w:ascii="Browallia New" w:hAnsi="Browallia New" w:cs="Browallia New"/>
                <w:color w:val="000000" w:themeColor="text1"/>
                <w:sz w:val="28"/>
              </w:rPr>
              <w:t>31,235,722.29</w:t>
            </w:r>
          </w:p>
        </w:tc>
      </w:tr>
      <w:tr w:rsidR="00D02D1B" w:rsidRPr="00F724FB" w14:paraId="13AEC3B4" w14:textId="77777777" w:rsidTr="00641DED">
        <w:trPr>
          <w:trHeight w:val="80"/>
        </w:trPr>
        <w:tc>
          <w:tcPr>
            <w:tcW w:w="3071" w:type="dxa"/>
            <w:tcBorders>
              <w:top w:val="nil"/>
              <w:left w:val="nil"/>
              <w:bottom w:val="nil"/>
              <w:right w:val="nil"/>
            </w:tcBorders>
            <w:shd w:val="clear" w:color="auto" w:fill="auto"/>
            <w:noWrap/>
            <w:hideMark/>
          </w:tcPr>
          <w:p w14:paraId="0E19F10E" w14:textId="51B26F02" w:rsidR="00D02D1B" w:rsidRPr="00F724FB" w:rsidRDefault="00D02D1B" w:rsidP="00F724FB">
            <w:pPr>
              <w:spacing w:after="0" w:line="240" w:lineRule="auto"/>
              <w:rPr>
                <w:rFonts w:ascii="Browallia New" w:eastAsia="Times New Roman" w:hAnsi="Browallia New" w:cs="Browallia New"/>
                <w:color w:val="000000" w:themeColor="text1"/>
                <w:sz w:val="28"/>
              </w:rPr>
            </w:pPr>
            <w:r w:rsidRPr="00F724FB">
              <w:rPr>
                <w:rFonts w:ascii="Browallia New" w:eastAsia="Times New Roman" w:hAnsi="Browallia New" w:cs="Browallia New"/>
                <w:color w:val="000000" w:themeColor="text1"/>
                <w:sz w:val="28"/>
              </w:rPr>
              <w:t>Total</w:t>
            </w:r>
          </w:p>
        </w:tc>
        <w:tc>
          <w:tcPr>
            <w:tcW w:w="1620" w:type="dxa"/>
            <w:tcBorders>
              <w:top w:val="nil"/>
              <w:left w:val="nil"/>
              <w:right w:val="nil"/>
            </w:tcBorders>
            <w:shd w:val="clear" w:color="auto" w:fill="auto"/>
            <w:vAlign w:val="bottom"/>
          </w:tcPr>
          <w:p w14:paraId="144169E6" w14:textId="16D92498" w:rsidR="00D02D1B" w:rsidRPr="00F724FB" w:rsidRDefault="009A7116" w:rsidP="00F724FB">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color w:val="000000" w:themeColor="text1"/>
                <w:sz w:val="28"/>
              </w:rPr>
              <w:t>117,440,974.63</w:t>
            </w:r>
          </w:p>
        </w:tc>
        <w:tc>
          <w:tcPr>
            <w:tcW w:w="1483" w:type="dxa"/>
            <w:tcBorders>
              <w:top w:val="nil"/>
              <w:left w:val="nil"/>
              <w:right w:val="nil"/>
            </w:tcBorders>
            <w:shd w:val="clear" w:color="auto" w:fill="auto"/>
            <w:vAlign w:val="bottom"/>
          </w:tcPr>
          <w:p w14:paraId="2C885ECB" w14:textId="43F7EF6D" w:rsidR="00D02D1B" w:rsidRPr="00F724FB" w:rsidRDefault="00D02D1B" w:rsidP="00F724FB">
            <w:pPr>
              <w:pStyle w:val="NoSpacing"/>
              <w:pBdr>
                <w:bottom w:val="double" w:sz="4" w:space="1" w:color="auto"/>
              </w:pBdr>
              <w:jc w:val="right"/>
              <w:rPr>
                <w:rFonts w:ascii="Browallia New" w:hAnsi="Browallia New" w:cs="Browallia New"/>
                <w:color w:val="000000" w:themeColor="text1"/>
                <w:sz w:val="28"/>
              </w:rPr>
            </w:pPr>
            <w:r w:rsidRPr="00F724FB">
              <w:rPr>
                <w:rFonts w:ascii="Browallia New" w:hAnsi="Browallia New" w:cs="Browallia New"/>
                <w:color w:val="000000" w:themeColor="text1"/>
                <w:sz w:val="28"/>
              </w:rPr>
              <w:t>84,900,728.74</w:t>
            </w:r>
          </w:p>
        </w:tc>
        <w:tc>
          <w:tcPr>
            <w:tcW w:w="1481" w:type="dxa"/>
            <w:tcBorders>
              <w:top w:val="nil"/>
              <w:left w:val="nil"/>
              <w:right w:val="nil"/>
            </w:tcBorders>
            <w:shd w:val="clear" w:color="auto" w:fill="auto"/>
            <w:vAlign w:val="bottom"/>
          </w:tcPr>
          <w:p w14:paraId="06A95B1B" w14:textId="5E5C31B6" w:rsidR="00D02D1B" w:rsidRPr="00F724FB" w:rsidRDefault="009A7116" w:rsidP="00F724FB">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color w:val="000000" w:themeColor="text1"/>
                <w:sz w:val="28"/>
              </w:rPr>
              <w:t>107,366,910.58</w:t>
            </w:r>
          </w:p>
        </w:tc>
        <w:tc>
          <w:tcPr>
            <w:tcW w:w="1417" w:type="dxa"/>
            <w:tcBorders>
              <w:top w:val="nil"/>
              <w:left w:val="nil"/>
              <w:right w:val="nil"/>
            </w:tcBorders>
            <w:shd w:val="clear" w:color="auto" w:fill="auto"/>
            <w:vAlign w:val="bottom"/>
          </w:tcPr>
          <w:p w14:paraId="2A18C79E" w14:textId="091E9206" w:rsidR="00D02D1B" w:rsidRPr="00F724FB" w:rsidRDefault="00D02D1B" w:rsidP="00F724FB">
            <w:pPr>
              <w:pStyle w:val="NoSpacing"/>
              <w:pBdr>
                <w:bottom w:val="double" w:sz="4" w:space="1" w:color="auto"/>
              </w:pBdr>
              <w:jc w:val="right"/>
              <w:rPr>
                <w:rFonts w:ascii="Browallia New" w:hAnsi="Browallia New" w:cs="Browallia New"/>
                <w:color w:val="000000" w:themeColor="text1"/>
                <w:sz w:val="28"/>
              </w:rPr>
            </w:pPr>
            <w:r w:rsidRPr="00F724FB">
              <w:rPr>
                <w:rFonts w:ascii="Browallia New" w:hAnsi="Browallia New" w:cs="Browallia New"/>
                <w:color w:val="000000" w:themeColor="text1"/>
                <w:sz w:val="28"/>
              </w:rPr>
              <w:t>75,615,195.77</w:t>
            </w:r>
          </w:p>
        </w:tc>
      </w:tr>
    </w:tbl>
    <w:p w14:paraId="154ABBB0" w14:textId="77777777" w:rsidR="008F3F35" w:rsidRPr="000D46A4" w:rsidRDefault="008F3F35" w:rsidP="00F724FB">
      <w:pPr>
        <w:pStyle w:val="NoSpacing"/>
        <w:rPr>
          <w:rFonts w:ascii="Browallia New" w:hAnsi="Browallia New" w:cs="Browallia New"/>
          <w:b/>
          <w:bCs/>
          <w:color w:val="000000" w:themeColor="text1"/>
          <w:sz w:val="28"/>
        </w:rPr>
      </w:pPr>
    </w:p>
    <w:p w14:paraId="567568FB" w14:textId="68E43178" w:rsidR="00495F2B" w:rsidRPr="000D46A4" w:rsidRDefault="00472839" w:rsidP="00861451">
      <w:pPr>
        <w:pStyle w:val="NoSpacing"/>
        <w:spacing w:after="120"/>
        <w:rPr>
          <w:rFonts w:ascii="Browallia New" w:hAnsi="Browallia New" w:cs="Browallia New"/>
          <w:b/>
          <w:bCs/>
          <w:color w:val="000000" w:themeColor="text1"/>
          <w:sz w:val="28"/>
        </w:rPr>
      </w:pPr>
      <w:r w:rsidRPr="000D46A4">
        <w:rPr>
          <w:rFonts w:ascii="Browallia New" w:hAnsi="Browallia New" w:cs="Browallia New"/>
          <w:b/>
          <w:bCs/>
          <w:color w:val="000000" w:themeColor="text1"/>
          <w:sz w:val="28"/>
          <w:cs/>
        </w:rPr>
        <w:t>7</w:t>
      </w:r>
      <w:r w:rsidR="000E7B1F" w:rsidRPr="000D46A4">
        <w:rPr>
          <w:rFonts w:ascii="Browallia New" w:hAnsi="Browallia New" w:cs="Browallia New"/>
          <w:b/>
          <w:bCs/>
          <w:color w:val="000000" w:themeColor="text1"/>
          <w:sz w:val="28"/>
        </w:rPr>
        <w:t>.</w:t>
      </w:r>
      <w:r w:rsidR="000E7B1F" w:rsidRPr="000D46A4">
        <w:rPr>
          <w:rFonts w:ascii="Browallia New" w:hAnsi="Browallia New" w:cs="Browallia New"/>
          <w:b/>
          <w:bCs/>
          <w:color w:val="000000" w:themeColor="text1"/>
          <w:sz w:val="28"/>
        </w:rPr>
        <w:tab/>
      </w:r>
      <w:r w:rsidR="001F3F38" w:rsidRPr="000D46A4">
        <w:rPr>
          <w:rFonts w:ascii="Browallia New" w:hAnsi="Browallia New" w:cs="Browallia New"/>
          <w:b/>
          <w:bCs/>
          <w:color w:val="000000" w:themeColor="text1"/>
          <w:sz w:val="28"/>
        </w:rPr>
        <w:t xml:space="preserve">TRADE ACCOUNTS AND OTHER CURRENT RECEIVABLES </w:t>
      </w:r>
      <w:r w:rsidR="008B4FE7" w:rsidRPr="000D46A4">
        <w:rPr>
          <w:rFonts w:ascii="Browallia New" w:hAnsi="Browallia New" w:cs="Browallia New"/>
          <w:b/>
          <w:bCs/>
          <w:color w:val="000000" w:themeColor="text1"/>
          <w:sz w:val="28"/>
        </w:rPr>
        <w:t>- NET</w:t>
      </w:r>
    </w:p>
    <w:p w14:paraId="71493774" w14:textId="77777777" w:rsidR="00495F2B" w:rsidRPr="000D46A4" w:rsidRDefault="008B4FE7" w:rsidP="00861451">
      <w:pPr>
        <w:pStyle w:val="NoSpacing"/>
        <w:spacing w:after="120"/>
        <w:ind w:left="720"/>
        <w:rPr>
          <w:rFonts w:ascii="Browallia New" w:hAnsi="Browallia New" w:cs="Browallia New"/>
          <w:color w:val="000000" w:themeColor="text1"/>
          <w:sz w:val="28"/>
        </w:rPr>
      </w:pPr>
      <w:r w:rsidRPr="000D46A4">
        <w:rPr>
          <w:rFonts w:ascii="Browallia New" w:hAnsi="Browallia New" w:cs="Browallia New"/>
          <w:color w:val="000000" w:themeColor="text1"/>
          <w:sz w:val="28"/>
        </w:rPr>
        <w:t xml:space="preserve">Trade accounts and other </w:t>
      </w:r>
      <w:r w:rsidR="001F3F38" w:rsidRPr="000D46A4">
        <w:rPr>
          <w:rFonts w:ascii="Browallia New" w:hAnsi="Browallia New" w:cs="Browallia New"/>
          <w:color w:val="000000" w:themeColor="text1"/>
          <w:sz w:val="28"/>
        </w:rPr>
        <w:t>current</w:t>
      </w:r>
      <w:r w:rsidR="001F3F38" w:rsidRPr="000D46A4">
        <w:rPr>
          <w:rFonts w:ascii="Browallia New" w:hAnsi="Browallia New" w:cs="Browallia New"/>
          <w:color w:val="000000" w:themeColor="text1"/>
          <w:sz w:val="28"/>
          <w:cs/>
        </w:rPr>
        <w:t xml:space="preserve"> </w:t>
      </w:r>
      <w:r w:rsidRPr="000D46A4">
        <w:rPr>
          <w:rFonts w:ascii="Browallia New" w:hAnsi="Browallia New" w:cs="Browallia New"/>
          <w:color w:val="000000" w:themeColor="text1"/>
          <w:sz w:val="28"/>
        </w:rPr>
        <w:t>receivable</w:t>
      </w:r>
      <w:r w:rsidR="001F3F38" w:rsidRPr="000D46A4">
        <w:rPr>
          <w:rFonts w:ascii="Browallia New" w:hAnsi="Browallia New" w:cs="Browallia New"/>
          <w:color w:val="000000" w:themeColor="text1"/>
          <w:sz w:val="28"/>
        </w:rPr>
        <w:t>s</w:t>
      </w:r>
      <w:r w:rsidRPr="000D46A4">
        <w:rPr>
          <w:rFonts w:ascii="Browallia New" w:hAnsi="Browallia New" w:cs="Browallia New"/>
          <w:color w:val="000000" w:themeColor="text1"/>
          <w:sz w:val="28"/>
        </w:rPr>
        <w:t xml:space="preserve"> </w:t>
      </w:r>
      <w:r w:rsidR="00B83F8F" w:rsidRPr="000D46A4">
        <w:rPr>
          <w:rFonts w:ascii="Browallia New" w:hAnsi="Browallia New" w:cs="Browallia New"/>
          <w:color w:val="000000" w:themeColor="text1"/>
          <w:sz w:val="28"/>
        </w:rPr>
        <w:t xml:space="preserve">consist </w:t>
      </w:r>
      <w:proofErr w:type="gramStart"/>
      <w:r w:rsidR="00B83F8F" w:rsidRPr="000D46A4">
        <w:rPr>
          <w:rFonts w:ascii="Browallia New" w:hAnsi="Browallia New" w:cs="Browallia New"/>
          <w:color w:val="000000" w:themeColor="text1"/>
          <w:sz w:val="28"/>
        </w:rPr>
        <w:t>of.-</w:t>
      </w:r>
      <w:proofErr w:type="gramEnd"/>
    </w:p>
    <w:tbl>
      <w:tblPr>
        <w:tblW w:w="9149" w:type="dxa"/>
        <w:tblInd w:w="675" w:type="dxa"/>
        <w:tblLayout w:type="fixed"/>
        <w:tblLook w:val="04A0" w:firstRow="1" w:lastRow="0" w:firstColumn="1" w:lastColumn="0" w:noHBand="0" w:noVBand="1"/>
      </w:tblPr>
      <w:tblGrid>
        <w:gridCol w:w="240"/>
        <w:gridCol w:w="273"/>
        <w:gridCol w:w="2700"/>
        <w:gridCol w:w="1530"/>
        <w:gridCol w:w="1440"/>
        <w:gridCol w:w="1472"/>
        <w:gridCol w:w="1494"/>
      </w:tblGrid>
      <w:tr w:rsidR="00042592" w:rsidRPr="004F6C6C" w14:paraId="577BA036" w14:textId="77777777" w:rsidTr="00EB6E26">
        <w:tc>
          <w:tcPr>
            <w:tcW w:w="240" w:type="dxa"/>
          </w:tcPr>
          <w:p w14:paraId="20E147EA" w14:textId="77777777" w:rsidR="00042592" w:rsidRPr="004F6C6C" w:rsidRDefault="00042592" w:rsidP="000228A4">
            <w:pPr>
              <w:pStyle w:val="NoSpacing"/>
              <w:tabs>
                <w:tab w:val="left" w:pos="567"/>
              </w:tabs>
              <w:jc w:val="center"/>
              <w:rPr>
                <w:rFonts w:ascii="Browallia New" w:hAnsi="Browallia New" w:cs="Browallia New"/>
                <w:color w:val="000000" w:themeColor="text1"/>
                <w:sz w:val="26"/>
                <w:szCs w:val="26"/>
              </w:rPr>
            </w:pPr>
            <w:r w:rsidRPr="004F6C6C">
              <w:rPr>
                <w:rFonts w:ascii="Browallia New" w:hAnsi="Browallia New" w:cs="Browallia New"/>
                <w:color w:val="000000" w:themeColor="text1"/>
                <w:sz w:val="26"/>
                <w:szCs w:val="26"/>
              </w:rPr>
              <w:tab/>
            </w:r>
          </w:p>
        </w:tc>
        <w:tc>
          <w:tcPr>
            <w:tcW w:w="273" w:type="dxa"/>
          </w:tcPr>
          <w:p w14:paraId="7D90AFB3" w14:textId="77777777" w:rsidR="00042592" w:rsidRPr="004F6C6C" w:rsidRDefault="00042592" w:rsidP="000228A4">
            <w:pPr>
              <w:pStyle w:val="NoSpacing"/>
              <w:tabs>
                <w:tab w:val="left" w:pos="567"/>
              </w:tabs>
              <w:jc w:val="center"/>
              <w:rPr>
                <w:rFonts w:ascii="Browallia New" w:hAnsi="Browallia New" w:cs="Browallia New"/>
                <w:color w:val="000000" w:themeColor="text1"/>
                <w:sz w:val="26"/>
                <w:szCs w:val="26"/>
              </w:rPr>
            </w:pPr>
          </w:p>
        </w:tc>
        <w:tc>
          <w:tcPr>
            <w:tcW w:w="2700" w:type="dxa"/>
          </w:tcPr>
          <w:p w14:paraId="32B1621C" w14:textId="77777777" w:rsidR="00042592" w:rsidRPr="004F6C6C" w:rsidRDefault="00042592" w:rsidP="000228A4">
            <w:pPr>
              <w:pStyle w:val="NoSpacing"/>
              <w:tabs>
                <w:tab w:val="left" w:pos="567"/>
              </w:tabs>
              <w:jc w:val="center"/>
              <w:rPr>
                <w:rFonts w:ascii="Browallia New" w:hAnsi="Browallia New" w:cs="Browallia New"/>
                <w:color w:val="000000" w:themeColor="text1"/>
                <w:sz w:val="26"/>
                <w:szCs w:val="26"/>
              </w:rPr>
            </w:pPr>
          </w:p>
        </w:tc>
        <w:tc>
          <w:tcPr>
            <w:tcW w:w="5936" w:type="dxa"/>
            <w:gridSpan w:val="4"/>
          </w:tcPr>
          <w:p w14:paraId="5A0D9E38" w14:textId="77777777" w:rsidR="00042592" w:rsidRPr="004F6C6C" w:rsidRDefault="00042592" w:rsidP="000228A4">
            <w:pPr>
              <w:pStyle w:val="NoSpacing"/>
              <w:pBdr>
                <w:bottom w:val="single" w:sz="4" w:space="1" w:color="auto"/>
              </w:pBdr>
              <w:tabs>
                <w:tab w:val="left" w:pos="567"/>
              </w:tabs>
              <w:jc w:val="center"/>
              <w:rPr>
                <w:rFonts w:ascii="Browallia New" w:hAnsi="Browallia New" w:cs="Browallia New"/>
                <w:color w:val="000000" w:themeColor="text1"/>
                <w:sz w:val="26"/>
                <w:szCs w:val="26"/>
              </w:rPr>
            </w:pPr>
            <w:proofErr w:type="gramStart"/>
            <w:r w:rsidRPr="004F6C6C">
              <w:rPr>
                <w:rFonts w:ascii="Browallia New" w:hAnsi="Browallia New" w:cs="Browallia New"/>
                <w:color w:val="000000" w:themeColor="text1"/>
                <w:sz w:val="26"/>
                <w:szCs w:val="26"/>
              </w:rPr>
              <w:t>Unit :</w:t>
            </w:r>
            <w:proofErr w:type="gramEnd"/>
            <w:r w:rsidRPr="004F6C6C">
              <w:rPr>
                <w:rFonts w:ascii="Browallia New" w:hAnsi="Browallia New" w:cs="Browallia New"/>
                <w:color w:val="000000" w:themeColor="text1"/>
                <w:sz w:val="26"/>
                <w:szCs w:val="26"/>
              </w:rPr>
              <w:t xml:space="preserve"> Baht</w:t>
            </w:r>
          </w:p>
        </w:tc>
      </w:tr>
      <w:tr w:rsidR="00042592" w:rsidRPr="004F6C6C" w14:paraId="71713876" w14:textId="77777777" w:rsidTr="00EB6E26">
        <w:tblPrEx>
          <w:tblLook w:val="0400" w:firstRow="0" w:lastRow="0" w:firstColumn="0" w:lastColumn="0" w:noHBand="0" w:noVBand="1"/>
        </w:tblPrEx>
        <w:tc>
          <w:tcPr>
            <w:tcW w:w="240" w:type="dxa"/>
            <w:shd w:val="clear" w:color="auto" w:fill="auto"/>
          </w:tcPr>
          <w:p w14:paraId="3CBE179A" w14:textId="77777777" w:rsidR="00042592" w:rsidRPr="004F6C6C" w:rsidRDefault="00042592" w:rsidP="000228A4">
            <w:pPr>
              <w:pStyle w:val="NoSpacing"/>
              <w:tabs>
                <w:tab w:val="left" w:pos="567"/>
              </w:tabs>
              <w:rPr>
                <w:rFonts w:ascii="Browallia New" w:hAnsi="Browallia New" w:cs="Browallia New"/>
                <w:color w:val="000000" w:themeColor="text1"/>
                <w:sz w:val="26"/>
                <w:szCs w:val="26"/>
              </w:rPr>
            </w:pPr>
          </w:p>
        </w:tc>
        <w:tc>
          <w:tcPr>
            <w:tcW w:w="273" w:type="dxa"/>
            <w:shd w:val="clear" w:color="auto" w:fill="auto"/>
          </w:tcPr>
          <w:p w14:paraId="639C3C92" w14:textId="77777777" w:rsidR="00042592" w:rsidRPr="004F6C6C" w:rsidRDefault="00042592" w:rsidP="000228A4">
            <w:pPr>
              <w:pStyle w:val="NoSpacing"/>
              <w:tabs>
                <w:tab w:val="left" w:pos="567"/>
              </w:tabs>
              <w:rPr>
                <w:rFonts w:ascii="Browallia New" w:hAnsi="Browallia New" w:cs="Browallia New"/>
                <w:color w:val="000000" w:themeColor="text1"/>
                <w:sz w:val="26"/>
                <w:szCs w:val="26"/>
              </w:rPr>
            </w:pPr>
          </w:p>
        </w:tc>
        <w:tc>
          <w:tcPr>
            <w:tcW w:w="2700" w:type="dxa"/>
            <w:shd w:val="clear" w:color="auto" w:fill="auto"/>
          </w:tcPr>
          <w:p w14:paraId="7BCC8DC5" w14:textId="77777777" w:rsidR="00042592" w:rsidRPr="004F6C6C" w:rsidRDefault="00042592" w:rsidP="000228A4">
            <w:pPr>
              <w:pStyle w:val="NoSpacing"/>
              <w:tabs>
                <w:tab w:val="left" w:pos="567"/>
              </w:tabs>
              <w:rPr>
                <w:rFonts w:ascii="Browallia New" w:hAnsi="Browallia New" w:cs="Browallia New"/>
                <w:color w:val="000000" w:themeColor="text1"/>
                <w:sz w:val="26"/>
                <w:szCs w:val="26"/>
              </w:rPr>
            </w:pPr>
          </w:p>
        </w:tc>
        <w:tc>
          <w:tcPr>
            <w:tcW w:w="2970" w:type="dxa"/>
            <w:gridSpan w:val="2"/>
            <w:shd w:val="clear" w:color="auto" w:fill="auto"/>
          </w:tcPr>
          <w:p w14:paraId="7167AB82" w14:textId="77777777" w:rsidR="00042592" w:rsidRPr="004F6C6C" w:rsidRDefault="00042592" w:rsidP="000228A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4F6C6C">
              <w:rPr>
                <w:rFonts w:ascii="Browallia New" w:hAnsi="Browallia New" w:cs="Browallia New"/>
                <w:color w:val="000000" w:themeColor="text1"/>
                <w:sz w:val="26"/>
                <w:szCs w:val="26"/>
              </w:rPr>
              <w:t>Consolidated</w:t>
            </w:r>
          </w:p>
        </w:tc>
        <w:tc>
          <w:tcPr>
            <w:tcW w:w="2966" w:type="dxa"/>
            <w:gridSpan w:val="2"/>
            <w:shd w:val="clear" w:color="auto" w:fill="auto"/>
          </w:tcPr>
          <w:p w14:paraId="312B9EA0" w14:textId="77777777" w:rsidR="00042592" w:rsidRPr="004F6C6C" w:rsidRDefault="00042592" w:rsidP="000228A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4F6C6C">
              <w:rPr>
                <w:rFonts w:ascii="Browallia New" w:hAnsi="Browallia New" w:cs="Browallia New"/>
                <w:color w:val="000000" w:themeColor="text1"/>
                <w:sz w:val="26"/>
                <w:szCs w:val="26"/>
              </w:rPr>
              <w:t>Separate</w:t>
            </w:r>
          </w:p>
        </w:tc>
      </w:tr>
      <w:tr w:rsidR="00D02D1B" w:rsidRPr="004F6C6C" w14:paraId="7B30DBDA" w14:textId="77777777" w:rsidTr="001F2EE5">
        <w:tblPrEx>
          <w:tblLook w:val="0400" w:firstRow="0" w:lastRow="0" w:firstColumn="0" w:lastColumn="0" w:noHBand="0" w:noVBand="1"/>
        </w:tblPrEx>
        <w:trPr>
          <w:trHeight w:val="66"/>
        </w:trPr>
        <w:tc>
          <w:tcPr>
            <w:tcW w:w="240" w:type="dxa"/>
            <w:shd w:val="clear" w:color="auto" w:fill="auto"/>
          </w:tcPr>
          <w:p w14:paraId="1F900CFE" w14:textId="77777777" w:rsidR="00D02D1B" w:rsidRPr="004F6C6C" w:rsidRDefault="00D02D1B" w:rsidP="00D02D1B">
            <w:pPr>
              <w:pStyle w:val="NoSpacing"/>
              <w:tabs>
                <w:tab w:val="left" w:pos="567"/>
              </w:tabs>
              <w:rPr>
                <w:rFonts w:ascii="Browallia New" w:hAnsi="Browallia New" w:cs="Browallia New"/>
                <w:color w:val="000000" w:themeColor="text1"/>
                <w:sz w:val="26"/>
                <w:szCs w:val="26"/>
              </w:rPr>
            </w:pPr>
          </w:p>
        </w:tc>
        <w:tc>
          <w:tcPr>
            <w:tcW w:w="273" w:type="dxa"/>
            <w:shd w:val="clear" w:color="auto" w:fill="auto"/>
          </w:tcPr>
          <w:p w14:paraId="744F2524" w14:textId="77777777" w:rsidR="00D02D1B" w:rsidRPr="004F6C6C" w:rsidRDefault="00D02D1B" w:rsidP="00D02D1B">
            <w:pPr>
              <w:pStyle w:val="NoSpacing"/>
              <w:tabs>
                <w:tab w:val="left" w:pos="567"/>
              </w:tabs>
              <w:rPr>
                <w:rFonts w:ascii="Browallia New" w:hAnsi="Browallia New" w:cs="Browallia New"/>
                <w:color w:val="000000" w:themeColor="text1"/>
                <w:sz w:val="26"/>
                <w:szCs w:val="26"/>
              </w:rPr>
            </w:pPr>
          </w:p>
        </w:tc>
        <w:tc>
          <w:tcPr>
            <w:tcW w:w="2700" w:type="dxa"/>
            <w:shd w:val="clear" w:color="auto" w:fill="auto"/>
          </w:tcPr>
          <w:p w14:paraId="1B50D11D" w14:textId="77777777" w:rsidR="00D02D1B" w:rsidRPr="004F6C6C" w:rsidRDefault="00D02D1B" w:rsidP="00D02D1B">
            <w:pPr>
              <w:pStyle w:val="NoSpacing"/>
              <w:tabs>
                <w:tab w:val="left" w:pos="567"/>
              </w:tabs>
              <w:rPr>
                <w:rFonts w:ascii="Browallia New" w:hAnsi="Browallia New" w:cs="Browallia New"/>
                <w:color w:val="000000" w:themeColor="text1"/>
                <w:sz w:val="26"/>
                <w:szCs w:val="26"/>
              </w:rPr>
            </w:pPr>
          </w:p>
        </w:tc>
        <w:tc>
          <w:tcPr>
            <w:tcW w:w="1530" w:type="dxa"/>
            <w:vAlign w:val="bottom"/>
          </w:tcPr>
          <w:p w14:paraId="067302E8" w14:textId="5917F87C" w:rsidR="00D02D1B" w:rsidRPr="004F6C6C" w:rsidRDefault="00D02D1B" w:rsidP="00D02D1B">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4F6C6C">
              <w:rPr>
                <w:rFonts w:ascii="Browallia New" w:hAnsi="Browallia New" w:cs="Browallia New" w:hint="cs"/>
                <w:color w:val="000000" w:themeColor="text1"/>
                <w:sz w:val="26"/>
                <w:szCs w:val="26"/>
                <w:cs/>
              </w:rPr>
              <w:t>2019</w:t>
            </w:r>
          </w:p>
        </w:tc>
        <w:tc>
          <w:tcPr>
            <w:tcW w:w="1440" w:type="dxa"/>
            <w:vAlign w:val="bottom"/>
          </w:tcPr>
          <w:p w14:paraId="054328B2" w14:textId="526F2F3E" w:rsidR="00D02D1B" w:rsidRPr="004F6C6C" w:rsidRDefault="00D02D1B" w:rsidP="00D02D1B">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4F6C6C">
              <w:rPr>
                <w:rFonts w:ascii="Browallia New" w:hAnsi="Browallia New" w:cs="Browallia New"/>
                <w:sz w:val="26"/>
                <w:szCs w:val="26"/>
              </w:rPr>
              <w:t>2018</w:t>
            </w:r>
          </w:p>
        </w:tc>
        <w:tc>
          <w:tcPr>
            <w:tcW w:w="1472" w:type="dxa"/>
            <w:vAlign w:val="bottom"/>
          </w:tcPr>
          <w:p w14:paraId="7C7CE0CB" w14:textId="1BCA58F8" w:rsidR="00D02D1B" w:rsidRPr="004F6C6C" w:rsidRDefault="00D02D1B" w:rsidP="00D02D1B">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4F6C6C">
              <w:rPr>
                <w:rFonts w:ascii="Browallia New" w:hAnsi="Browallia New" w:cs="Browallia New" w:hint="cs"/>
                <w:color w:val="000000" w:themeColor="text1"/>
                <w:sz w:val="26"/>
                <w:szCs w:val="26"/>
                <w:cs/>
              </w:rPr>
              <w:t>2019</w:t>
            </w:r>
          </w:p>
        </w:tc>
        <w:tc>
          <w:tcPr>
            <w:tcW w:w="1494" w:type="dxa"/>
            <w:vAlign w:val="bottom"/>
          </w:tcPr>
          <w:p w14:paraId="5DC8CB6C" w14:textId="40666DE4" w:rsidR="00D02D1B" w:rsidRPr="004F6C6C" w:rsidRDefault="00D02D1B" w:rsidP="00D02D1B">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4F6C6C">
              <w:rPr>
                <w:rFonts w:ascii="Browallia New" w:hAnsi="Browallia New" w:cs="Browallia New"/>
                <w:sz w:val="26"/>
                <w:szCs w:val="26"/>
              </w:rPr>
              <w:t>2018</w:t>
            </w:r>
          </w:p>
        </w:tc>
      </w:tr>
      <w:tr w:rsidR="00042592" w:rsidRPr="004F6C6C" w14:paraId="4339AD66" w14:textId="77777777" w:rsidTr="00EB6E26">
        <w:trPr>
          <w:trHeight w:val="70"/>
        </w:trPr>
        <w:tc>
          <w:tcPr>
            <w:tcW w:w="3213" w:type="dxa"/>
            <w:gridSpan w:val="3"/>
            <w:tcBorders>
              <w:top w:val="nil"/>
              <w:left w:val="nil"/>
              <w:bottom w:val="nil"/>
              <w:right w:val="nil"/>
            </w:tcBorders>
          </w:tcPr>
          <w:p w14:paraId="1C6F306F" w14:textId="77777777" w:rsidR="00042592" w:rsidRPr="004F6C6C" w:rsidRDefault="00042592" w:rsidP="000228A4">
            <w:pPr>
              <w:tabs>
                <w:tab w:val="left" w:pos="567"/>
              </w:tabs>
              <w:spacing w:after="0" w:line="240" w:lineRule="auto"/>
              <w:ind w:left="45"/>
              <w:rPr>
                <w:rFonts w:ascii="Browallia New" w:eastAsia="Times New Roman" w:hAnsi="Browallia New" w:cs="Browallia New"/>
                <w:color w:val="000000" w:themeColor="text1"/>
                <w:sz w:val="26"/>
                <w:szCs w:val="26"/>
                <w:u w:val="single"/>
              </w:rPr>
            </w:pPr>
            <w:r w:rsidRPr="004F6C6C">
              <w:rPr>
                <w:rFonts w:ascii="Browallia New" w:eastAsia="Times New Roman" w:hAnsi="Browallia New" w:cs="Browallia New"/>
                <w:color w:val="000000" w:themeColor="text1"/>
                <w:sz w:val="26"/>
                <w:szCs w:val="26"/>
                <w:u w:val="single"/>
              </w:rPr>
              <w:t xml:space="preserve">Trade accounts receivable </w:t>
            </w:r>
          </w:p>
        </w:tc>
        <w:tc>
          <w:tcPr>
            <w:tcW w:w="1530" w:type="dxa"/>
            <w:tcBorders>
              <w:top w:val="nil"/>
              <w:left w:val="nil"/>
              <w:bottom w:val="nil"/>
              <w:right w:val="nil"/>
            </w:tcBorders>
            <w:shd w:val="clear" w:color="auto" w:fill="auto"/>
            <w:noWrap/>
            <w:hideMark/>
          </w:tcPr>
          <w:p w14:paraId="70A1DE13" w14:textId="77777777" w:rsidR="00042592" w:rsidRPr="004F6C6C" w:rsidRDefault="00042592" w:rsidP="000228A4">
            <w:pPr>
              <w:tabs>
                <w:tab w:val="left" w:pos="567"/>
              </w:tabs>
              <w:spacing w:after="0" w:line="240" w:lineRule="auto"/>
              <w:jc w:val="center"/>
              <w:rPr>
                <w:rFonts w:ascii="Browallia New" w:eastAsia="Times New Roman" w:hAnsi="Browallia New" w:cs="Browallia New"/>
                <w:color w:val="000000" w:themeColor="text1"/>
                <w:sz w:val="26"/>
                <w:szCs w:val="26"/>
              </w:rPr>
            </w:pPr>
          </w:p>
        </w:tc>
        <w:tc>
          <w:tcPr>
            <w:tcW w:w="1440" w:type="dxa"/>
            <w:tcBorders>
              <w:top w:val="nil"/>
              <w:left w:val="nil"/>
              <w:bottom w:val="nil"/>
              <w:right w:val="nil"/>
            </w:tcBorders>
            <w:shd w:val="clear" w:color="auto" w:fill="auto"/>
            <w:noWrap/>
            <w:hideMark/>
          </w:tcPr>
          <w:p w14:paraId="0CD1713F" w14:textId="77777777" w:rsidR="00042592" w:rsidRPr="004F6C6C" w:rsidRDefault="00042592" w:rsidP="000228A4">
            <w:pPr>
              <w:tabs>
                <w:tab w:val="left" w:pos="567"/>
              </w:tabs>
              <w:spacing w:after="0" w:line="240" w:lineRule="auto"/>
              <w:jc w:val="right"/>
              <w:rPr>
                <w:rFonts w:ascii="Browallia New" w:eastAsia="Times New Roman" w:hAnsi="Browallia New" w:cs="Browallia New"/>
                <w:color w:val="000000" w:themeColor="text1"/>
                <w:sz w:val="26"/>
                <w:szCs w:val="26"/>
              </w:rPr>
            </w:pPr>
          </w:p>
        </w:tc>
        <w:tc>
          <w:tcPr>
            <w:tcW w:w="1472" w:type="dxa"/>
            <w:tcBorders>
              <w:top w:val="nil"/>
              <w:left w:val="nil"/>
              <w:bottom w:val="nil"/>
              <w:right w:val="nil"/>
            </w:tcBorders>
            <w:shd w:val="clear" w:color="auto" w:fill="auto"/>
            <w:noWrap/>
            <w:hideMark/>
          </w:tcPr>
          <w:p w14:paraId="59F2388E" w14:textId="77777777" w:rsidR="00042592" w:rsidRPr="004F6C6C" w:rsidRDefault="00042592" w:rsidP="000228A4">
            <w:pPr>
              <w:tabs>
                <w:tab w:val="left" w:pos="567"/>
              </w:tabs>
              <w:spacing w:after="0" w:line="240" w:lineRule="auto"/>
              <w:jc w:val="right"/>
              <w:rPr>
                <w:rFonts w:ascii="Browallia New" w:eastAsia="Times New Roman" w:hAnsi="Browallia New" w:cs="Browallia New"/>
                <w:color w:val="000000" w:themeColor="text1"/>
                <w:sz w:val="26"/>
                <w:szCs w:val="26"/>
              </w:rPr>
            </w:pPr>
          </w:p>
        </w:tc>
        <w:tc>
          <w:tcPr>
            <w:tcW w:w="1494" w:type="dxa"/>
            <w:tcBorders>
              <w:top w:val="nil"/>
              <w:left w:val="nil"/>
              <w:bottom w:val="nil"/>
              <w:right w:val="nil"/>
            </w:tcBorders>
            <w:shd w:val="clear" w:color="auto" w:fill="auto"/>
            <w:noWrap/>
            <w:hideMark/>
          </w:tcPr>
          <w:p w14:paraId="3C70820B" w14:textId="77777777" w:rsidR="00042592" w:rsidRPr="004F6C6C" w:rsidRDefault="00042592" w:rsidP="000228A4">
            <w:pPr>
              <w:tabs>
                <w:tab w:val="left" w:pos="567"/>
              </w:tabs>
              <w:spacing w:after="0" w:line="240" w:lineRule="auto"/>
              <w:jc w:val="right"/>
              <w:rPr>
                <w:rFonts w:ascii="Browallia New" w:eastAsia="Times New Roman" w:hAnsi="Browallia New" w:cs="Browallia New"/>
                <w:color w:val="000000" w:themeColor="text1"/>
                <w:sz w:val="26"/>
                <w:szCs w:val="26"/>
              </w:rPr>
            </w:pPr>
          </w:p>
        </w:tc>
      </w:tr>
      <w:tr w:rsidR="00201FE4" w:rsidRPr="004F6C6C" w14:paraId="682D7481" w14:textId="77777777" w:rsidTr="00A45B12">
        <w:trPr>
          <w:trHeight w:val="66"/>
        </w:trPr>
        <w:tc>
          <w:tcPr>
            <w:tcW w:w="3213" w:type="dxa"/>
            <w:gridSpan w:val="3"/>
            <w:tcBorders>
              <w:top w:val="nil"/>
              <w:left w:val="nil"/>
              <w:bottom w:val="nil"/>
              <w:right w:val="nil"/>
            </w:tcBorders>
          </w:tcPr>
          <w:p w14:paraId="16BDEDE3" w14:textId="77777777" w:rsidR="00201FE4" w:rsidRPr="004F6C6C" w:rsidRDefault="00201FE4" w:rsidP="000228A4">
            <w:pPr>
              <w:spacing w:after="0" w:line="240" w:lineRule="auto"/>
              <w:ind w:left="45" w:right="-108"/>
              <w:rPr>
                <w:rFonts w:ascii="Browallia New" w:eastAsia="Times New Roman" w:hAnsi="Browallia New" w:cs="Browallia New"/>
                <w:color w:val="000000" w:themeColor="text1"/>
                <w:spacing w:val="-2"/>
                <w:sz w:val="26"/>
                <w:szCs w:val="26"/>
              </w:rPr>
            </w:pPr>
            <w:r w:rsidRPr="004F6C6C">
              <w:rPr>
                <w:rFonts w:ascii="Browallia New" w:eastAsia="Times New Roman" w:hAnsi="Browallia New" w:cs="Browallia New"/>
                <w:color w:val="000000" w:themeColor="text1"/>
                <w:spacing w:val="-2"/>
                <w:sz w:val="26"/>
                <w:szCs w:val="26"/>
              </w:rPr>
              <w:t>Related companies</w:t>
            </w:r>
          </w:p>
        </w:tc>
        <w:tc>
          <w:tcPr>
            <w:tcW w:w="1530" w:type="dxa"/>
            <w:tcBorders>
              <w:top w:val="nil"/>
              <w:left w:val="nil"/>
              <w:bottom w:val="nil"/>
              <w:right w:val="nil"/>
            </w:tcBorders>
            <w:shd w:val="clear" w:color="auto" w:fill="auto"/>
            <w:noWrap/>
            <w:vAlign w:val="bottom"/>
          </w:tcPr>
          <w:p w14:paraId="0F5BCA0D" w14:textId="11EBF8A6" w:rsidR="00201FE4" w:rsidRPr="004F6C6C" w:rsidRDefault="009A7116" w:rsidP="000228A4">
            <w:pPr>
              <w:pStyle w:val="NoSpacing"/>
              <w:tabs>
                <w:tab w:val="left" w:pos="567"/>
                <w:tab w:val="left" w:pos="709"/>
              </w:tabs>
              <w:jc w:val="right"/>
              <w:rPr>
                <w:rFonts w:ascii="Browallia New" w:hAnsi="Browallia New" w:cs="Browallia New"/>
                <w:color w:val="000000" w:themeColor="text1"/>
                <w:sz w:val="26"/>
                <w:szCs w:val="26"/>
              </w:rPr>
            </w:pPr>
            <w:r w:rsidRPr="004F6C6C">
              <w:rPr>
                <w:rFonts w:ascii="Browallia New" w:hAnsi="Browallia New" w:cs="Browallia New"/>
                <w:color w:val="000000" w:themeColor="text1"/>
                <w:sz w:val="26"/>
                <w:szCs w:val="26"/>
              </w:rPr>
              <w:t>-</w:t>
            </w:r>
          </w:p>
        </w:tc>
        <w:tc>
          <w:tcPr>
            <w:tcW w:w="1440" w:type="dxa"/>
            <w:tcBorders>
              <w:top w:val="nil"/>
              <w:left w:val="nil"/>
              <w:bottom w:val="nil"/>
              <w:right w:val="nil"/>
            </w:tcBorders>
            <w:shd w:val="clear" w:color="auto" w:fill="auto"/>
            <w:noWrap/>
            <w:vAlign w:val="bottom"/>
          </w:tcPr>
          <w:p w14:paraId="4F630B1F" w14:textId="77777777" w:rsidR="00201FE4" w:rsidRPr="004F6C6C" w:rsidRDefault="00201FE4" w:rsidP="000228A4">
            <w:pPr>
              <w:pStyle w:val="NoSpacing"/>
              <w:tabs>
                <w:tab w:val="left" w:pos="567"/>
                <w:tab w:val="left" w:pos="709"/>
              </w:tabs>
              <w:jc w:val="right"/>
              <w:rPr>
                <w:rFonts w:ascii="Browallia New" w:hAnsi="Browallia New" w:cs="Browallia New"/>
                <w:color w:val="000000" w:themeColor="text1"/>
                <w:sz w:val="26"/>
                <w:szCs w:val="26"/>
              </w:rPr>
            </w:pPr>
            <w:r w:rsidRPr="004F6C6C">
              <w:rPr>
                <w:rFonts w:ascii="Browallia New" w:hAnsi="Browallia New" w:cs="Browallia New"/>
                <w:color w:val="000000" w:themeColor="text1"/>
                <w:sz w:val="26"/>
                <w:szCs w:val="26"/>
              </w:rPr>
              <w:t>622,688.88</w:t>
            </w:r>
          </w:p>
        </w:tc>
        <w:tc>
          <w:tcPr>
            <w:tcW w:w="1472" w:type="dxa"/>
            <w:tcBorders>
              <w:top w:val="nil"/>
              <w:left w:val="nil"/>
              <w:bottom w:val="nil"/>
              <w:right w:val="nil"/>
            </w:tcBorders>
            <w:shd w:val="clear" w:color="auto" w:fill="auto"/>
            <w:noWrap/>
            <w:vAlign w:val="bottom"/>
          </w:tcPr>
          <w:p w14:paraId="25AE7928" w14:textId="42A422BF" w:rsidR="00201FE4" w:rsidRPr="004F6C6C" w:rsidRDefault="009A7116" w:rsidP="000228A4">
            <w:pPr>
              <w:pStyle w:val="NoSpacing"/>
              <w:tabs>
                <w:tab w:val="left" w:pos="567"/>
                <w:tab w:val="left" w:pos="709"/>
              </w:tabs>
              <w:jc w:val="right"/>
              <w:rPr>
                <w:rFonts w:ascii="Browallia New" w:hAnsi="Browallia New" w:cs="Browallia New"/>
                <w:color w:val="000000" w:themeColor="text1"/>
                <w:sz w:val="26"/>
                <w:szCs w:val="26"/>
              </w:rPr>
            </w:pPr>
            <w:r w:rsidRPr="004F6C6C">
              <w:rPr>
                <w:rFonts w:ascii="Browallia New" w:hAnsi="Browallia New" w:cs="Browallia New"/>
                <w:color w:val="000000" w:themeColor="text1"/>
                <w:sz w:val="26"/>
                <w:szCs w:val="26"/>
              </w:rPr>
              <w:t>-</w:t>
            </w:r>
          </w:p>
        </w:tc>
        <w:tc>
          <w:tcPr>
            <w:tcW w:w="1494" w:type="dxa"/>
            <w:tcBorders>
              <w:top w:val="nil"/>
              <w:left w:val="nil"/>
              <w:bottom w:val="nil"/>
              <w:right w:val="nil"/>
            </w:tcBorders>
            <w:shd w:val="clear" w:color="auto" w:fill="auto"/>
            <w:noWrap/>
          </w:tcPr>
          <w:p w14:paraId="316AC5A7" w14:textId="77777777" w:rsidR="00201FE4" w:rsidRPr="004F6C6C" w:rsidRDefault="00201FE4" w:rsidP="000228A4">
            <w:pPr>
              <w:pStyle w:val="NoSpacing"/>
              <w:tabs>
                <w:tab w:val="left" w:pos="567"/>
              </w:tabs>
              <w:jc w:val="right"/>
              <w:rPr>
                <w:rFonts w:ascii="Browallia New" w:hAnsi="Browallia New" w:cs="Browallia New"/>
                <w:color w:val="000000" w:themeColor="text1"/>
                <w:sz w:val="26"/>
                <w:szCs w:val="26"/>
                <w:cs/>
              </w:rPr>
            </w:pPr>
            <w:r w:rsidRPr="004F6C6C">
              <w:rPr>
                <w:rFonts w:ascii="Browallia New" w:hAnsi="Browallia New" w:cs="Browallia New"/>
                <w:color w:val="000000" w:themeColor="text1"/>
                <w:sz w:val="26"/>
                <w:szCs w:val="26"/>
              </w:rPr>
              <w:t>622,688.88</w:t>
            </w:r>
          </w:p>
        </w:tc>
      </w:tr>
      <w:tr w:rsidR="00201FE4" w:rsidRPr="004F6C6C" w14:paraId="1044C41F" w14:textId="77777777" w:rsidTr="00641DED">
        <w:trPr>
          <w:trHeight w:val="74"/>
        </w:trPr>
        <w:tc>
          <w:tcPr>
            <w:tcW w:w="3213" w:type="dxa"/>
            <w:gridSpan w:val="3"/>
            <w:tcBorders>
              <w:top w:val="nil"/>
              <w:left w:val="nil"/>
              <w:bottom w:val="nil"/>
              <w:right w:val="nil"/>
            </w:tcBorders>
          </w:tcPr>
          <w:p w14:paraId="32DB54BA" w14:textId="77777777" w:rsidR="00201FE4" w:rsidRPr="004F6C6C" w:rsidRDefault="00201FE4" w:rsidP="000228A4">
            <w:pPr>
              <w:spacing w:after="0" w:line="240" w:lineRule="auto"/>
              <w:ind w:left="45"/>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Other companies</w:t>
            </w:r>
          </w:p>
        </w:tc>
        <w:tc>
          <w:tcPr>
            <w:tcW w:w="1530" w:type="dxa"/>
            <w:tcBorders>
              <w:top w:val="nil"/>
              <w:left w:val="nil"/>
              <w:right w:val="nil"/>
            </w:tcBorders>
            <w:shd w:val="clear" w:color="auto" w:fill="auto"/>
            <w:noWrap/>
            <w:vAlign w:val="bottom"/>
          </w:tcPr>
          <w:p w14:paraId="234E3193" w14:textId="042FF0AB" w:rsidR="00201FE4" w:rsidRPr="004F6C6C" w:rsidRDefault="009A7116" w:rsidP="000228A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31,931,537.85</w:t>
            </w:r>
          </w:p>
        </w:tc>
        <w:tc>
          <w:tcPr>
            <w:tcW w:w="1440" w:type="dxa"/>
            <w:tcBorders>
              <w:top w:val="nil"/>
              <w:left w:val="nil"/>
              <w:right w:val="nil"/>
            </w:tcBorders>
            <w:shd w:val="clear" w:color="auto" w:fill="auto"/>
            <w:noWrap/>
            <w:vAlign w:val="bottom"/>
          </w:tcPr>
          <w:p w14:paraId="09D08B41" w14:textId="77777777" w:rsidR="00201FE4" w:rsidRPr="004F6C6C" w:rsidRDefault="00201FE4" w:rsidP="000228A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49,203,694.87</w:t>
            </w:r>
          </w:p>
        </w:tc>
        <w:tc>
          <w:tcPr>
            <w:tcW w:w="1472" w:type="dxa"/>
            <w:tcBorders>
              <w:top w:val="nil"/>
              <w:left w:val="nil"/>
              <w:right w:val="nil"/>
            </w:tcBorders>
            <w:shd w:val="clear" w:color="auto" w:fill="auto"/>
            <w:noWrap/>
            <w:vAlign w:val="bottom"/>
          </w:tcPr>
          <w:p w14:paraId="207AEE98" w14:textId="65D451D0" w:rsidR="00201FE4" w:rsidRPr="004F6C6C" w:rsidRDefault="009A7116" w:rsidP="000228A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31,820,646.02</w:t>
            </w:r>
          </w:p>
        </w:tc>
        <w:tc>
          <w:tcPr>
            <w:tcW w:w="1494" w:type="dxa"/>
            <w:tcBorders>
              <w:top w:val="nil"/>
              <w:left w:val="nil"/>
              <w:right w:val="nil"/>
            </w:tcBorders>
            <w:shd w:val="clear" w:color="auto" w:fill="auto"/>
            <w:noWrap/>
          </w:tcPr>
          <w:p w14:paraId="271FF69E" w14:textId="77777777" w:rsidR="00201FE4" w:rsidRPr="004F6C6C" w:rsidRDefault="00201FE4" w:rsidP="000228A4">
            <w:pPr>
              <w:pStyle w:val="NoSpacing"/>
              <w:pBdr>
                <w:bottom w:val="single" w:sz="4" w:space="1" w:color="auto"/>
              </w:pBdr>
              <w:tabs>
                <w:tab w:val="left" w:pos="567"/>
              </w:tabs>
              <w:jc w:val="right"/>
              <w:rPr>
                <w:rFonts w:ascii="Browallia New" w:hAnsi="Browallia New" w:cs="Browallia New"/>
                <w:color w:val="000000" w:themeColor="text1"/>
                <w:sz w:val="26"/>
                <w:szCs w:val="26"/>
                <w:cs/>
              </w:rPr>
            </w:pPr>
            <w:r w:rsidRPr="004F6C6C">
              <w:rPr>
                <w:rFonts w:ascii="Browallia New" w:eastAsia="Times New Roman" w:hAnsi="Browallia New" w:cs="Browallia New"/>
                <w:color w:val="000000" w:themeColor="text1"/>
                <w:sz w:val="26"/>
                <w:szCs w:val="26"/>
              </w:rPr>
              <w:t>44,554,220.39</w:t>
            </w:r>
          </w:p>
        </w:tc>
      </w:tr>
      <w:tr w:rsidR="00201FE4" w:rsidRPr="004F6C6C" w14:paraId="6FAC36EE" w14:textId="77777777" w:rsidTr="00641DED">
        <w:trPr>
          <w:trHeight w:val="74"/>
        </w:trPr>
        <w:tc>
          <w:tcPr>
            <w:tcW w:w="3213" w:type="dxa"/>
            <w:gridSpan w:val="3"/>
            <w:tcBorders>
              <w:top w:val="nil"/>
              <w:left w:val="nil"/>
              <w:bottom w:val="nil"/>
              <w:right w:val="nil"/>
            </w:tcBorders>
          </w:tcPr>
          <w:p w14:paraId="39249FFF" w14:textId="77777777" w:rsidR="00201FE4" w:rsidRPr="004F6C6C" w:rsidRDefault="00201FE4" w:rsidP="000228A4">
            <w:pPr>
              <w:tabs>
                <w:tab w:val="left" w:pos="567"/>
              </w:tabs>
              <w:spacing w:after="0" w:line="240" w:lineRule="auto"/>
              <w:ind w:left="45" w:hanging="108"/>
              <w:rPr>
                <w:rFonts w:ascii="Browallia New" w:eastAsia="Times New Roman" w:hAnsi="Browallia New" w:cs="Browallia New"/>
                <w:color w:val="000000" w:themeColor="text1"/>
                <w:sz w:val="26"/>
                <w:szCs w:val="26"/>
              </w:rPr>
            </w:pPr>
            <w:r w:rsidRPr="004F6C6C">
              <w:rPr>
                <w:rFonts w:ascii="Browallia New" w:hAnsi="Browallia New" w:cs="Browallia New" w:hint="cs"/>
                <w:color w:val="000000" w:themeColor="text1"/>
                <w:sz w:val="26"/>
                <w:szCs w:val="26"/>
                <w:cs/>
              </w:rPr>
              <w:t xml:space="preserve">  </w:t>
            </w:r>
            <w:r w:rsidRPr="004F6C6C">
              <w:rPr>
                <w:rFonts w:ascii="Browallia New" w:hAnsi="Browallia New" w:cs="Browallia New"/>
                <w:color w:val="000000" w:themeColor="text1"/>
                <w:sz w:val="26"/>
                <w:szCs w:val="26"/>
              </w:rPr>
              <w:t>Total</w:t>
            </w:r>
          </w:p>
        </w:tc>
        <w:tc>
          <w:tcPr>
            <w:tcW w:w="1530" w:type="dxa"/>
            <w:tcBorders>
              <w:top w:val="nil"/>
              <w:left w:val="nil"/>
              <w:bottom w:val="nil"/>
              <w:right w:val="nil"/>
            </w:tcBorders>
            <w:shd w:val="clear" w:color="auto" w:fill="auto"/>
            <w:noWrap/>
            <w:vAlign w:val="bottom"/>
          </w:tcPr>
          <w:p w14:paraId="4D1ABF18" w14:textId="5412A12E" w:rsidR="00201FE4" w:rsidRPr="004F6C6C" w:rsidRDefault="009A7116" w:rsidP="000228A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31,931,537.85</w:t>
            </w:r>
          </w:p>
        </w:tc>
        <w:tc>
          <w:tcPr>
            <w:tcW w:w="1440" w:type="dxa"/>
            <w:tcBorders>
              <w:top w:val="nil"/>
              <w:left w:val="nil"/>
              <w:bottom w:val="nil"/>
              <w:right w:val="nil"/>
            </w:tcBorders>
            <w:shd w:val="clear" w:color="auto" w:fill="auto"/>
            <w:noWrap/>
            <w:vAlign w:val="bottom"/>
          </w:tcPr>
          <w:p w14:paraId="1621E42C" w14:textId="77777777" w:rsidR="00201FE4" w:rsidRPr="004F6C6C" w:rsidRDefault="00201FE4" w:rsidP="000228A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49,826,383.75</w:t>
            </w:r>
          </w:p>
        </w:tc>
        <w:tc>
          <w:tcPr>
            <w:tcW w:w="1472" w:type="dxa"/>
            <w:tcBorders>
              <w:top w:val="nil"/>
              <w:left w:val="nil"/>
              <w:bottom w:val="nil"/>
              <w:right w:val="nil"/>
            </w:tcBorders>
            <w:shd w:val="clear" w:color="auto" w:fill="auto"/>
            <w:noWrap/>
            <w:vAlign w:val="bottom"/>
          </w:tcPr>
          <w:p w14:paraId="2D3B2767" w14:textId="250AD1AF" w:rsidR="00201FE4" w:rsidRPr="004F6C6C" w:rsidRDefault="009A7116" w:rsidP="000228A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31,820,646.02</w:t>
            </w:r>
          </w:p>
        </w:tc>
        <w:tc>
          <w:tcPr>
            <w:tcW w:w="1494" w:type="dxa"/>
            <w:tcBorders>
              <w:top w:val="nil"/>
              <w:left w:val="nil"/>
              <w:bottom w:val="nil"/>
              <w:right w:val="nil"/>
            </w:tcBorders>
            <w:shd w:val="clear" w:color="auto" w:fill="auto"/>
            <w:noWrap/>
          </w:tcPr>
          <w:p w14:paraId="516375D4" w14:textId="77777777" w:rsidR="00201FE4" w:rsidRPr="004F6C6C" w:rsidRDefault="00201FE4" w:rsidP="000228A4">
            <w:pPr>
              <w:pStyle w:val="NoSpacing"/>
              <w:tabs>
                <w:tab w:val="left" w:pos="567"/>
              </w:tabs>
              <w:jc w:val="right"/>
              <w:rPr>
                <w:rFonts w:ascii="Browallia New" w:hAnsi="Browallia New" w:cs="Browallia New"/>
                <w:color w:val="000000" w:themeColor="text1"/>
                <w:sz w:val="26"/>
                <w:szCs w:val="26"/>
                <w:cs/>
              </w:rPr>
            </w:pPr>
            <w:r w:rsidRPr="004F6C6C">
              <w:rPr>
                <w:rFonts w:ascii="Browallia New" w:eastAsia="Times New Roman" w:hAnsi="Browallia New" w:cs="Browallia New"/>
                <w:color w:val="000000" w:themeColor="text1"/>
                <w:sz w:val="26"/>
                <w:szCs w:val="26"/>
              </w:rPr>
              <w:t>45,176,909.27</w:t>
            </w:r>
          </w:p>
        </w:tc>
      </w:tr>
      <w:tr w:rsidR="00B22C13" w:rsidRPr="004F6C6C" w14:paraId="6F525B63" w14:textId="77777777" w:rsidTr="00A45B12">
        <w:trPr>
          <w:trHeight w:val="80"/>
        </w:trPr>
        <w:tc>
          <w:tcPr>
            <w:tcW w:w="513" w:type="dxa"/>
            <w:gridSpan w:val="2"/>
            <w:tcBorders>
              <w:top w:val="nil"/>
              <w:left w:val="nil"/>
              <w:bottom w:val="nil"/>
              <w:right w:val="nil"/>
            </w:tcBorders>
          </w:tcPr>
          <w:p w14:paraId="3CC43E66" w14:textId="77777777" w:rsidR="00B22C13" w:rsidRPr="004F6C6C" w:rsidRDefault="00B22C13" w:rsidP="000228A4">
            <w:pPr>
              <w:pStyle w:val="NoSpacing"/>
              <w:tabs>
                <w:tab w:val="left" w:pos="-3510"/>
              </w:tabs>
              <w:ind w:left="45" w:right="-108"/>
              <w:rPr>
                <w:rFonts w:ascii="Browallia New" w:hAnsi="Browallia New" w:cs="Browallia New"/>
                <w:color w:val="000000" w:themeColor="text1"/>
                <w:sz w:val="26"/>
                <w:szCs w:val="26"/>
                <w:u w:val="single"/>
              </w:rPr>
            </w:pPr>
            <w:r w:rsidRPr="004F6C6C">
              <w:rPr>
                <w:rFonts w:ascii="Browallia New" w:hAnsi="Browallia New" w:cs="Browallia New"/>
                <w:color w:val="000000" w:themeColor="text1"/>
                <w:sz w:val="26"/>
                <w:szCs w:val="26"/>
                <w:u w:val="single"/>
              </w:rPr>
              <w:t>Less</w:t>
            </w:r>
          </w:p>
        </w:tc>
        <w:tc>
          <w:tcPr>
            <w:tcW w:w="2700" w:type="dxa"/>
            <w:tcBorders>
              <w:top w:val="nil"/>
              <w:left w:val="nil"/>
              <w:bottom w:val="nil"/>
              <w:right w:val="nil"/>
            </w:tcBorders>
          </w:tcPr>
          <w:p w14:paraId="4F9AA54C" w14:textId="77777777" w:rsidR="00B22C13" w:rsidRPr="004F6C6C" w:rsidRDefault="00B22C13" w:rsidP="000228A4">
            <w:pPr>
              <w:tabs>
                <w:tab w:val="left" w:pos="567"/>
              </w:tabs>
              <w:spacing w:after="0" w:line="240" w:lineRule="auto"/>
              <w:ind w:left="45" w:hanging="45"/>
              <w:rPr>
                <w:rFonts w:ascii="Browallia New" w:eastAsia="Times New Roman" w:hAnsi="Browallia New" w:cs="Browallia New"/>
                <w:color w:val="000000" w:themeColor="text1"/>
                <w:sz w:val="26"/>
                <w:szCs w:val="26"/>
                <w:u w:val="single"/>
              </w:rPr>
            </w:pPr>
            <w:r w:rsidRPr="004F6C6C">
              <w:rPr>
                <w:rFonts w:ascii="Browallia New" w:eastAsia="Times New Roman" w:hAnsi="Browallia New" w:cs="Browallia New"/>
                <w:color w:val="000000" w:themeColor="text1"/>
                <w:sz w:val="26"/>
                <w:szCs w:val="26"/>
              </w:rPr>
              <w:t>Allowance for doubtful</w:t>
            </w:r>
            <w:r w:rsidRPr="004F6C6C">
              <w:rPr>
                <w:rFonts w:ascii="Browallia New" w:eastAsia="Times New Roman" w:hAnsi="Browallia New" w:cs="Browallia New" w:hint="cs"/>
                <w:color w:val="000000" w:themeColor="text1"/>
                <w:sz w:val="26"/>
                <w:szCs w:val="26"/>
                <w:cs/>
              </w:rPr>
              <w:t xml:space="preserve"> </w:t>
            </w:r>
            <w:r w:rsidRPr="004F6C6C">
              <w:rPr>
                <w:rFonts w:ascii="Browallia New" w:eastAsia="Times New Roman" w:hAnsi="Browallia New" w:cs="Browallia New"/>
                <w:color w:val="000000" w:themeColor="text1"/>
                <w:sz w:val="26"/>
                <w:szCs w:val="26"/>
              </w:rPr>
              <w:t>accounts</w:t>
            </w:r>
          </w:p>
        </w:tc>
        <w:tc>
          <w:tcPr>
            <w:tcW w:w="1530" w:type="dxa"/>
            <w:tcBorders>
              <w:top w:val="nil"/>
              <w:left w:val="nil"/>
              <w:bottom w:val="nil"/>
              <w:right w:val="nil"/>
            </w:tcBorders>
            <w:shd w:val="clear" w:color="auto" w:fill="auto"/>
            <w:noWrap/>
          </w:tcPr>
          <w:p w14:paraId="7AC43111" w14:textId="49668850" w:rsidR="00B22C13" w:rsidRPr="004F6C6C" w:rsidRDefault="009A7116" w:rsidP="000228A4">
            <w:pPr>
              <w:pStyle w:val="NoSpacing"/>
              <w:tabs>
                <w:tab w:val="left" w:pos="567"/>
              </w:tabs>
              <w:jc w:val="right"/>
              <w:rPr>
                <w:rFonts w:ascii="Browallia New" w:hAnsi="Browallia New" w:cs="Browallia New"/>
                <w:color w:val="000000" w:themeColor="text1"/>
                <w:sz w:val="26"/>
                <w:szCs w:val="26"/>
                <w:cs/>
              </w:rPr>
            </w:pPr>
            <w:r w:rsidRPr="004F6C6C">
              <w:rPr>
                <w:rFonts w:ascii="Browallia New" w:hAnsi="Browallia New" w:cs="Browallia New"/>
                <w:color w:val="000000" w:themeColor="text1"/>
                <w:sz w:val="26"/>
                <w:szCs w:val="26"/>
              </w:rPr>
              <w:t>(644,206.87)</w:t>
            </w:r>
          </w:p>
        </w:tc>
        <w:tc>
          <w:tcPr>
            <w:tcW w:w="1440" w:type="dxa"/>
            <w:tcBorders>
              <w:top w:val="nil"/>
              <w:left w:val="nil"/>
              <w:bottom w:val="nil"/>
              <w:right w:val="nil"/>
            </w:tcBorders>
            <w:shd w:val="clear" w:color="auto" w:fill="auto"/>
            <w:noWrap/>
          </w:tcPr>
          <w:p w14:paraId="539B5EEC" w14:textId="77777777" w:rsidR="00B22C13" w:rsidRPr="004F6C6C" w:rsidRDefault="00B22C13" w:rsidP="000228A4">
            <w:pPr>
              <w:pStyle w:val="NoSpacing"/>
              <w:tabs>
                <w:tab w:val="left" w:pos="567"/>
              </w:tabs>
              <w:jc w:val="right"/>
              <w:rPr>
                <w:rFonts w:ascii="Browallia New" w:hAnsi="Browallia New" w:cs="Browallia New"/>
                <w:color w:val="000000" w:themeColor="text1"/>
                <w:sz w:val="26"/>
                <w:szCs w:val="26"/>
                <w:cs/>
              </w:rPr>
            </w:pPr>
            <w:r w:rsidRPr="004F6C6C">
              <w:rPr>
                <w:rFonts w:ascii="Browallia New" w:eastAsia="Times New Roman" w:hAnsi="Browallia New" w:cs="Browallia New"/>
                <w:color w:val="000000" w:themeColor="text1"/>
                <w:sz w:val="26"/>
                <w:szCs w:val="26"/>
              </w:rPr>
              <w:t>(13,755,110.11)</w:t>
            </w:r>
          </w:p>
        </w:tc>
        <w:tc>
          <w:tcPr>
            <w:tcW w:w="1472" w:type="dxa"/>
            <w:tcBorders>
              <w:top w:val="nil"/>
              <w:left w:val="nil"/>
              <w:bottom w:val="nil"/>
              <w:right w:val="nil"/>
            </w:tcBorders>
            <w:shd w:val="clear" w:color="auto" w:fill="auto"/>
            <w:noWrap/>
          </w:tcPr>
          <w:p w14:paraId="0A95666B" w14:textId="4913F4B1" w:rsidR="00B22C13" w:rsidRPr="004F6C6C" w:rsidRDefault="009A7116" w:rsidP="000228A4">
            <w:pPr>
              <w:pStyle w:val="NoSpacing"/>
              <w:tabs>
                <w:tab w:val="left" w:pos="567"/>
              </w:tabs>
              <w:jc w:val="right"/>
              <w:rPr>
                <w:rFonts w:ascii="Browallia New" w:hAnsi="Browallia New" w:cs="Browallia New"/>
                <w:color w:val="000000" w:themeColor="text1"/>
                <w:sz w:val="26"/>
                <w:szCs w:val="26"/>
                <w:cs/>
              </w:rPr>
            </w:pPr>
            <w:r w:rsidRPr="004F6C6C">
              <w:rPr>
                <w:rFonts w:ascii="Browallia New" w:hAnsi="Browallia New" w:cs="Browallia New"/>
                <w:color w:val="000000" w:themeColor="text1"/>
                <w:sz w:val="26"/>
                <w:szCs w:val="26"/>
              </w:rPr>
              <w:t>(644,206.87)</w:t>
            </w:r>
          </w:p>
        </w:tc>
        <w:tc>
          <w:tcPr>
            <w:tcW w:w="1494" w:type="dxa"/>
            <w:tcBorders>
              <w:top w:val="nil"/>
              <w:left w:val="nil"/>
              <w:bottom w:val="nil"/>
              <w:right w:val="nil"/>
            </w:tcBorders>
            <w:shd w:val="clear" w:color="auto" w:fill="auto"/>
            <w:noWrap/>
          </w:tcPr>
          <w:p w14:paraId="2086D2D1" w14:textId="77777777" w:rsidR="00B22C13" w:rsidRPr="004F6C6C" w:rsidRDefault="00B22C13" w:rsidP="000228A4">
            <w:pPr>
              <w:pStyle w:val="NoSpacing"/>
              <w:tabs>
                <w:tab w:val="left" w:pos="567"/>
              </w:tabs>
              <w:jc w:val="right"/>
              <w:rPr>
                <w:rFonts w:ascii="Browallia New" w:hAnsi="Browallia New" w:cs="Browallia New"/>
                <w:color w:val="000000" w:themeColor="text1"/>
                <w:sz w:val="26"/>
                <w:szCs w:val="26"/>
                <w:cs/>
              </w:rPr>
            </w:pPr>
            <w:r w:rsidRPr="004F6C6C">
              <w:rPr>
                <w:rFonts w:ascii="Browallia New" w:eastAsia="Times New Roman" w:hAnsi="Browallia New" w:cs="Browallia New"/>
                <w:color w:val="000000" w:themeColor="text1"/>
                <w:sz w:val="26"/>
                <w:szCs w:val="26"/>
              </w:rPr>
              <w:t>(9,105,635.63)</w:t>
            </w:r>
          </w:p>
        </w:tc>
      </w:tr>
      <w:tr w:rsidR="00B22C13" w:rsidRPr="004F6C6C" w14:paraId="0F4A135E" w14:textId="77777777" w:rsidTr="00A45B12">
        <w:trPr>
          <w:trHeight w:val="80"/>
        </w:trPr>
        <w:tc>
          <w:tcPr>
            <w:tcW w:w="513" w:type="dxa"/>
            <w:gridSpan w:val="2"/>
            <w:tcBorders>
              <w:top w:val="nil"/>
              <w:left w:val="nil"/>
              <w:bottom w:val="nil"/>
              <w:right w:val="nil"/>
            </w:tcBorders>
          </w:tcPr>
          <w:p w14:paraId="4588DF66" w14:textId="77777777" w:rsidR="00B22C13" w:rsidRPr="004F6C6C" w:rsidRDefault="00B22C13" w:rsidP="000228A4">
            <w:pPr>
              <w:pStyle w:val="NoSpacing"/>
              <w:tabs>
                <w:tab w:val="left" w:pos="-3510"/>
              </w:tabs>
              <w:ind w:left="45" w:right="-108"/>
              <w:rPr>
                <w:rFonts w:ascii="Browallia New" w:hAnsi="Browallia New" w:cs="Browallia New"/>
                <w:color w:val="000000" w:themeColor="text1"/>
                <w:sz w:val="26"/>
                <w:szCs w:val="26"/>
                <w:u w:val="single"/>
              </w:rPr>
            </w:pPr>
          </w:p>
        </w:tc>
        <w:tc>
          <w:tcPr>
            <w:tcW w:w="2700" w:type="dxa"/>
            <w:tcBorders>
              <w:top w:val="nil"/>
              <w:left w:val="nil"/>
              <w:bottom w:val="nil"/>
              <w:right w:val="nil"/>
            </w:tcBorders>
          </w:tcPr>
          <w:p w14:paraId="2EEF1E67" w14:textId="77777777" w:rsidR="00B22C13" w:rsidRPr="004F6C6C" w:rsidRDefault="00B22C13" w:rsidP="000228A4">
            <w:pPr>
              <w:tabs>
                <w:tab w:val="left" w:pos="567"/>
              </w:tabs>
              <w:spacing w:after="0" w:line="240" w:lineRule="auto"/>
              <w:ind w:left="45" w:hanging="63"/>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Allowance for returned goods</w:t>
            </w:r>
          </w:p>
        </w:tc>
        <w:tc>
          <w:tcPr>
            <w:tcW w:w="1530" w:type="dxa"/>
            <w:tcBorders>
              <w:top w:val="nil"/>
              <w:left w:val="nil"/>
              <w:bottom w:val="nil"/>
              <w:right w:val="nil"/>
            </w:tcBorders>
            <w:shd w:val="clear" w:color="auto" w:fill="auto"/>
            <w:noWrap/>
          </w:tcPr>
          <w:p w14:paraId="266E20CC" w14:textId="4C04371F" w:rsidR="00B22C13" w:rsidRPr="004F6C6C" w:rsidRDefault="009A7116" w:rsidP="000228A4">
            <w:pPr>
              <w:pStyle w:val="NoSpacing"/>
              <w:pBdr>
                <w:bottom w:val="single" w:sz="4" w:space="1" w:color="auto"/>
              </w:pBdr>
              <w:tabs>
                <w:tab w:val="left" w:pos="567"/>
              </w:tabs>
              <w:jc w:val="right"/>
              <w:rPr>
                <w:rFonts w:ascii="Browallia New" w:hAnsi="Browallia New" w:cs="Browallia New"/>
                <w:color w:val="000000" w:themeColor="text1"/>
                <w:sz w:val="26"/>
                <w:szCs w:val="26"/>
                <w:cs/>
              </w:rPr>
            </w:pPr>
            <w:r w:rsidRPr="004F6C6C">
              <w:rPr>
                <w:rFonts w:ascii="Browallia New" w:hAnsi="Browallia New" w:cs="Browallia New"/>
                <w:color w:val="000000" w:themeColor="text1"/>
                <w:sz w:val="26"/>
                <w:szCs w:val="26"/>
              </w:rPr>
              <w:t>(100,840.95)</w:t>
            </w:r>
          </w:p>
        </w:tc>
        <w:tc>
          <w:tcPr>
            <w:tcW w:w="1440" w:type="dxa"/>
            <w:tcBorders>
              <w:top w:val="nil"/>
              <w:left w:val="nil"/>
              <w:bottom w:val="nil"/>
              <w:right w:val="nil"/>
            </w:tcBorders>
            <w:shd w:val="clear" w:color="auto" w:fill="auto"/>
            <w:noWrap/>
          </w:tcPr>
          <w:p w14:paraId="69ED019B" w14:textId="77777777" w:rsidR="00B22C13" w:rsidRPr="004F6C6C" w:rsidRDefault="00B22C13" w:rsidP="000228A4">
            <w:pPr>
              <w:pStyle w:val="NoSpacing"/>
              <w:pBdr>
                <w:bottom w:val="single" w:sz="4" w:space="1" w:color="auto"/>
              </w:pBdr>
              <w:tabs>
                <w:tab w:val="left" w:pos="567"/>
              </w:tabs>
              <w:jc w:val="right"/>
              <w:rPr>
                <w:rFonts w:ascii="Browallia New" w:hAnsi="Browallia New" w:cs="Browallia New"/>
                <w:color w:val="000000" w:themeColor="text1"/>
                <w:sz w:val="26"/>
                <w:szCs w:val="26"/>
                <w:cs/>
              </w:rPr>
            </w:pPr>
            <w:r w:rsidRPr="004F6C6C">
              <w:rPr>
                <w:rFonts w:ascii="Browallia New" w:eastAsia="Times New Roman" w:hAnsi="Browallia New" w:cs="Browallia New"/>
                <w:color w:val="000000" w:themeColor="text1"/>
                <w:sz w:val="26"/>
                <w:szCs w:val="26"/>
              </w:rPr>
              <w:t>(465,850.15)</w:t>
            </w:r>
          </w:p>
        </w:tc>
        <w:tc>
          <w:tcPr>
            <w:tcW w:w="1472" w:type="dxa"/>
            <w:tcBorders>
              <w:top w:val="nil"/>
              <w:left w:val="nil"/>
              <w:bottom w:val="nil"/>
              <w:right w:val="nil"/>
            </w:tcBorders>
            <w:shd w:val="clear" w:color="auto" w:fill="auto"/>
            <w:noWrap/>
          </w:tcPr>
          <w:p w14:paraId="44638CCC" w14:textId="31282F95" w:rsidR="00B22C13" w:rsidRPr="004F6C6C" w:rsidRDefault="009A7116" w:rsidP="000228A4">
            <w:pPr>
              <w:pStyle w:val="NoSpacing"/>
              <w:pBdr>
                <w:bottom w:val="single" w:sz="4" w:space="1" w:color="auto"/>
              </w:pBdr>
              <w:tabs>
                <w:tab w:val="left" w:pos="567"/>
              </w:tabs>
              <w:jc w:val="right"/>
              <w:rPr>
                <w:rFonts w:ascii="Browallia New" w:hAnsi="Browallia New" w:cs="Browallia New"/>
                <w:color w:val="000000" w:themeColor="text1"/>
                <w:sz w:val="26"/>
                <w:szCs w:val="26"/>
                <w:cs/>
              </w:rPr>
            </w:pPr>
            <w:r w:rsidRPr="004F6C6C">
              <w:rPr>
                <w:rFonts w:ascii="Browallia New" w:hAnsi="Browallia New" w:cs="Browallia New"/>
                <w:color w:val="000000" w:themeColor="text1"/>
                <w:sz w:val="26"/>
                <w:szCs w:val="26"/>
              </w:rPr>
              <w:t>(100,840.95)</w:t>
            </w:r>
          </w:p>
        </w:tc>
        <w:tc>
          <w:tcPr>
            <w:tcW w:w="1494" w:type="dxa"/>
            <w:tcBorders>
              <w:top w:val="nil"/>
              <w:left w:val="nil"/>
              <w:bottom w:val="nil"/>
              <w:right w:val="nil"/>
            </w:tcBorders>
            <w:shd w:val="clear" w:color="auto" w:fill="auto"/>
            <w:noWrap/>
          </w:tcPr>
          <w:p w14:paraId="3A1D40C2" w14:textId="77777777" w:rsidR="00B22C13" w:rsidRPr="004F6C6C" w:rsidRDefault="00B22C13" w:rsidP="000228A4">
            <w:pPr>
              <w:pStyle w:val="NoSpacing"/>
              <w:pBdr>
                <w:bottom w:val="single" w:sz="4" w:space="1" w:color="auto"/>
              </w:pBdr>
              <w:tabs>
                <w:tab w:val="left" w:pos="567"/>
              </w:tabs>
              <w:jc w:val="right"/>
              <w:rPr>
                <w:rFonts w:ascii="Browallia New" w:hAnsi="Browallia New" w:cs="Browallia New"/>
                <w:color w:val="000000" w:themeColor="text1"/>
                <w:sz w:val="26"/>
                <w:szCs w:val="26"/>
                <w:cs/>
              </w:rPr>
            </w:pPr>
            <w:r w:rsidRPr="004F6C6C">
              <w:rPr>
                <w:rFonts w:ascii="Browallia New" w:eastAsia="Times New Roman" w:hAnsi="Browallia New" w:cs="Browallia New"/>
                <w:color w:val="000000" w:themeColor="text1"/>
                <w:sz w:val="26"/>
                <w:szCs w:val="26"/>
              </w:rPr>
              <w:t>(465,850.15)</w:t>
            </w:r>
          </w:p>
        </w:tc>
      </w:tr>
      <w:tr w:rsidR="00B22C13" w:rsidRPr="004F6C6C" w14:paraId="662A38B8" w14:textId="77777777" w:rsidTr="00A45B12">
        <w:trPr>
          <w:trHeight w:val="80"/>
        </w:trPr>
        <w:tc>
          <w:tcPr>
            <w:tcW w:w="3213" w:type="dxa"/>
            <w:gridSpan w:val="3"/>
            <w:tcBorders>
              <w:top w:val="nil"/>
              <w:left w:val="nil"/>
              <w:bottom w:val="nil"/>
              <w:right w:val="nil"/>
            </w:tcBorders>
          </w:tcPr>
          <w:p w14:paraId="27D5BC2A" w14:textId="77777777" w:rsidR="00B22C13" w:rsidRPr="004F6C6C" w:rsidRDefault="00B22C13" w:rsidP="000228A4">
            <w:pPr>
              <w:tabs>
                <w:tab w:val="left" w:pos="567"/>
              </w:tabs>
              <w:spacing w:after="0" w:line="240" w:lineRule="auto"/>
              <w:ind w:left="45"/>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Total trade accounts receivable - net</w:t>
            </w:r>
          </w:p>
        </w:tc>
        <w:tc>
          <w:tcPr>
            <w:tcW w:w="1530" w:type="dxa"/>
            <w:tcBorders>
              <w:left w:val="nil"/>
              <w:right w:val="nil"/>
            </w:tcBorders>
            <w:shd w:val="clear" w:color="auto" w:fill="auto"/>
            <w:noWrap/>
            <w:vAlign w:val="bottom"/>
          </w:tcPr>
          <w:p w14:paraId="4DA067E1" w14:textId="52D0464E" w:rsidR="00B22C13" w:rsidRPr="004F6C6C" w:rsidRDefault="009A7116" w:rsidP="000228A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31,186,490.03</w:t>
            </w:r>
          </w:p>
        </w:tc>
        <w:tc>
          <w:tcPr>
            <w:tcW w:w="1440" w:type="dxa"/>
            <w:tcBorders>
              <w:left w:val="nil"/>
              <w:right w:val="nil"/>
            </w:tcBorders>
            <w:shd w:val="clear" w:color="auto" w:fill="auto"/>
            <w:noWrap/>
            <w:vAlign w:val="bottom"/>
          </w:tcPr>
          <w:p w14:paraId="1DBE0DAA" w14:textId="77777777" w:rsidR="00B22C13" w:rsidRPr="004F6C6C" w:rsidRDefault="00B22C13" w:rsidP="000228A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3</w:t>
            </w:r>
            <w:r w:rsidRPr="004F6C6C">
              <w:rPr>
                <w:rFonts w:ascii="Browallia New" w:eastAsia="Times New Roman" w:hAnsi="Browallia New" w:cs="Browallia New" w:hint="cs"/>
                <w:color w:val="000000" w:themeColor="text1"/>
                <w:sz w:val="26"/>
                <w:szCs w:val="26"/>
                <w:cs/>
              </w:rPr>
              <w:t>5</w:t>
            </w:r>
            <w:r w:rsidRPr="004F6C6C">
              <w:rPr>
                <w:rFonts w:ascii="Browallia New" w:eastAsia="Times New Roman" w:hAnsi="Browallia New" w:cs="Browallia New"/>
                <w:color w:val="000000" w:themeColor="text1"/>
                <w:sz w:val="26"/>
                <w:szCs w:val="26"/>
              </w:rPr>
              <w:t>,605,423.49</w:t>
            </w:r>
          </w:p>
        </w:tc>
        <w:tc>
          <w:tcPr>
            <w:tcW w:w="1472" w:type="dxa"/>
            <w:tcBorders>
              <w:left w:val="nil"/>
              <w:right w:val="nil"/>
            </w:tcBorders>
            <w:shd w:val="clear" w:color="auto" w:fill="auto"/>
            <w:noWrap/>
            <w:vAlign w:val="bottom"/>
          </w:tcPr>
          <w:p w14:paraId="1F1EEDF4" w14:textId="65777E53" w:rsidR="00B22C13" w:rsidRPr="004F6C6C" w:rsidRDefault="009A7116" w:rsidP="000228A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31,075,598.20</w:t>
            </w:r>
          </w:p>
        </w:tc>
        <w:tc>
          <w:tcPr>
            <w:tcW w:w="1494" w:type="dxa"/>
            <w:tcBorders>
              <w:left w:val="nil"/>
              <w:right w:val="nil"/>
            </w:tcBorders>
            <w:shd w:val="clear" w:color="auto" w:fill="auto"/>
            <w:noWrap/>
            <w:vAlign w:val="bottom"/>
          </w:tcPr>
          <w:p w14:paraId="009B7027" w14:textId="77777777" w:rsidR="00B22C13" w:rsidRPr="004F6C6C" w:rsidRDefault="00B22C13" w:rsidP="000228A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35,605,423.49</w:t>
            </w:r>
          </w:p>
        </w:tc>
      </w:tr>
    </w:tbl>
    <w:p w14:paraId="288DC414" w14:textId="77777777" w:rsidR="008E0337" w:rsidRPr="007E4237" w:rsidRDefault="008E0337" w:rsidP="008E0337">
      <w:pPr>
        <w:pStyle w:val="NoSpacing"/>
        <w:spacing w:after="120"/>
        <w:rPr>
          <w:rFonts w:ascii="Browallia New" w:hAnsi="Browallia New" w:cs="Browallia New"/>
          <w:b/>
          <w:bCs/>
          <w:color w:val="000000" w:themeColor="text1"/>
          <w:sz w:val="28"/>
        </w:rPr>
      </w:pPr>
      <w:r w:rsidRPr="007E4237">
        <w:rPr>
          <w:rFonts w:ascii="Browallia New" w:hAnsi="Browallia New" w:cs="Browallia New"/>
          <w:b/>
          <w:bCs/>
          <w:color w:val="000000" w:themeColor="text1"/>
          <w:sz w:val="28"/>
          <w:cs/>
        </w:rPr>
        <w:t>7</w:t>
      </w:r>
      <w:r w:rsidRPr="007E4237">
        <w:rPr>
          <w:rFonts w:ascii="Browallia New" w:hAnsi="Browallia New" w:cs="Browallia New"/>
          <w:b/>
          <w:bCs/>
          <w:color w:val="000000" w:themeColor="text1"/>
          <w:sz w:val="28"/>
        </w:rPr>
        <w:t>.</w:t>
      </w:r>
      <w:r w:rsidRPr="007E4237">
        <w:rPr>
          <w:rFonts w:ascii="Browallia New" w:hAnsi="Browallia New" w:cs="Browallia New"/>
          <w:b/>
          <w:bCs/>
          <w:color w:val="000000" w:themeColor="text1"/>
          <w:sz w:val="28"/>
        </w:rPr>
        <w:tab/>
        <w:t>TRADE ACCOUNTS AND OTHER CURRENT RECEIVABLES - NET (</w:t>
      </w:r>
      <w:proofErr w:type="spellStart"/>
      <w:r w:rsidRPr="007E4237">
        <w:rPr>
          <w:rFonts w:ascii="Browallia New" w:hAnsi="Browallia New" w:cs="Browallia New"/>
          <w:b/>
          <w:bCs/>
          <w:color w:val="000000" w:themeColor="text1"/>
          <w:sz w:val="28"/>
        </w:rPr>
        <w:t>Con’t</w:t>
      </w:r>
      <w:proofErr w:type="spellEnd"/>
      <w:r w:rsidRPr="007E4237">
        <w:rPr>
          <w:rFonts w:ascii="Browallia New" w:hAnsi="Browallia New" w:cs="Browallia New"/>
          <w:b/>
          <w:bCs/>
          <w:color w:val="000000" w:themeColor="text1"/>
          <w:sz w:val="28"/>
        </w:rPr>
        <w:t>)</w:t>
      </w:r>
    </w:p>
    <w:p w14:paraId="6CC3E7E7" w14:textId="2E1F1BA4" w:rsidR="00786122" w:rsidRDefault="008E0337" w:rsidP="008E0337">
      <w:pPr>
        <w:pStyle w:val="NoSpacing"/>
        <w:spacing w:after="120"/>
        <w:ind w:left="720"/>
        <w:rPr>
          <w:rFonts w:ascii="Browallia New" w:hAnsi="Browallia New" w:cs="Browallia New"/>
          <w:color w:val="000000" w:themeColor="text1"/>
          <w:sz w:val="28"/>
        </w:rPr>
      </w:pPr>
      <w:r w:rsidRPr="000D46A4">
        <w:rPr>
          <w:rFonts w:ascii="Browallia New" w:hAnsi="Browallia New" w:cs="Browallia New"/>
          <w:color w:val="000000" w:themeColor="text1"/>
          <w:sz w:val="28"/>
        </w:rPr>
        <w:t>Trade accounts and other current</w:t>
      </w:r>
      <w:r w:rsidRPr="000D46A4">
        <w:rPr>
          <w:rFonts w:ascii="Browallia New" w:hAnsi="Browallia New" w:cs="Browallia New"/>
          <w:color w:val="000000" w:themeColor="text1"/>
          <w:sz w:val="28"/>
          <w:cs/>
        </w:rPr>
        <w:t xml:space="preserve"> </w:t>
      </w:r>
      <w:r w:rsidRPr="000D46A4">
        <w:rPr>
          <w:rFonts w:ascii="Browallia New" w:hAnsi="Browallia New" w:cs="Browallia New"/>
          <w:color w:val="000000" w:themeColor="text1"/>
          <w:sz w:val="28"/>
        </w:rPr>
        <w:t xml:space="preserve">receivables consist </w:t>
      </w:r>
      <w:proofErr w:type="gramStart"/>
      <w:r w:rsidRPr="000D46A4">
        <w:rPr>
          <w:rFonts w:ascii="Browallia New" w:hAnsi="Browallia New" w:cs="Browallia New"/>
          <w:color w:val="000000" w:themeColor="text1"/>
          <w:sz w:val="28"/>
        </w:rPr>
        <w:t>of.-</w:t>
      </w:r>
      <w:proofErr w:type="gramEnd"/>
      <w:r>
        <w:rPr>
          <w:rFonts w:ascii="Browallia New" w:hAnsi="Browallia New" w:cs="Browallia New"/>
          <w:color w:val="000000" w:themeColor="text1"/>
          <w:sz w:val="28"/>
        </w:rPr>
        <w:t xml:space="preserve"> (</w:t>
      </w:r>
      <w:proofErr w:type="spellStart"/>
      <w:r>
        <w:rPr>
          <w:rFonts w:ascii="Browallia New" w:hAnsi="Browallia New" w:cs="Browallia New"/>
          <w:color w:val="000000" w:themeColor="text1"/>
          <w:sz w:val="28"/>
        </w:rPr>
        <w:t>Con’t</w:t>
      </w:r>
      <w:proofErr w:type="spellEnd"/>
      <w:r>
        <w:rPr>
          <w:rFonts w:ascii="Browallia New" w:hAnsi="Browallia New" w:cs="Browallia New"/>
          <w:color w:val="000000" w:themeColor="text1"/>
          <w:sz w:val="28"/>
        </w:rPr>
        <w:t>)</w:t>
      </w:r>
    </w:p>
    <w:tbl>
      <w:tblPr>
        <w:tblW w:w="9149" w:type="dxa"/>
        <w:tblInd w:w="675" w:type="dxa"/>
        <w:tblLayout w:type="fixed"/>
        <w:tblLook w:val="04A0" w:firstRow="1" w:lastRow="0" w:firstColumn="1" w:lastColumn="0" w:noHBand="0" w:noVBand="1"/>
      </w:tblPr>
      <w:tblGrid>
        <w:gridCol w:w="240"/>
        <w:gridCol w:w="273"/>
        <w:gridCol w:w="2700"/>
        <w:gridCol w:w="1530"/>
        <w:gridCol w:w="1440"/>
        <w:gridCol w:w="1472"/>
        <w:gridCol w:w="1494"/>
      </w:tblGrid>
      <w:tr w:rsidR="009C40A8" w:rsidRPr="004F6C6C" w14:paraId="2FB85455" w14:textId="77777777" w:rsidTr="007B275F">
        <w:tc>
          <w:tcPr>
            <w:tcW w:w="240" w:type="dxa"/>
          </w:tcPr>
          <w:p w14:paraId="2F8C916D" w14:textId="77777777" w:rsidR="009C40A8" w:rsidRPr="004F6C6C" w:rsidRDefault="009C40A8" w:rsidP="007B275F">
            <w:pPr>
              <w:pStyle w:val="NoSpacing"/>
              <w:tabs>
                <w:tab w:val="left" w:pos="567"/>
              </w:tabs>
              <w:jc w:val="center"/>
              <w:rPr>
                <w:rFonts w:ascii="Browallia New" w:hAnsi="Browallia New" w:cs="Browallia New"/>
                <w:color w:val="000000" w:themeColor="text1"/>
                <w:sz w:val="26"/>
                <w:szCs w:val="26"/>
              </w:rPr>
            </w:pPr>
            <w:r w:rsidRPr="004F6C6C">
              <w:rPr>
                <w:rFonts w:ascii="Browallia New" w:hAnsi="Browallia New" w:cs="Browallia New"/>
                <w:color w:val="000000" w:themeColor="text1"/>
                <w:sz w:val="26"/>
                <w:szCs w:val="26"/>
              </w:rPr>
              <w:tab/>
            </w:r>
          </w:p>
        </w:tc>
        <w:tc>
          <w:tcPr>
            <w:tcW w:w="273" w:type="dxa"/>
          </w:tcPr>
          <w:p w14:paraId="3EB3E055" w14:textId="77777777" w:rsidR="009C40A8" w:rsidRPr="004F6C6C" w:rsidRDefault="009C40A8" w:rsidP="007B275F">
            <w:pPr>
              <w:pStyle w:val="NoSpacing"/>
              <w:tabs>
                <w:tab w:val="left" w:pos="567"/>
              </w:tabs>
              <w:jc w:val="center"/>
              <w:rPr>
                <w:rFonts w:ascii="Browallia New" w:hAnsi="Browallia New" w:cs="Browallia New"/>
                <w:color w:val="000000" w:themeColor="text1"/>
                <w:sz w:val="26"/>
                <w:szCs w:val="26"/>
              </w:rPr>
            </w:pPr>
          </w:p>
        </w:tc>
        <w:tc>
          <w:tcPr>
            <w:tcW w:w="2700" w:type="dxa"/>
          </w:tcPr>
          <w:p w14:paraId="15B1FFA3" w14:textId="77777777" w:rsidR="009C40A8" w:rsidRPr="004F6C6C" w:rsidRDefault="009C40A8" w:rsidP="007B275F">
            <w:pPr>
              <w:pStyle w:val="NoSpacing"/>
              <w:tabs>
                <w:tab w:val="left" w:pos="567"/>
              </w:tabs>
              <w:jc w:val="center"/>
              <w:rPr>
                <w:rFonts w:ascii="Browallia New" w:hAnsi="Browallia New" w:cs="Browallia New"/>
                <w:color w:val="000000" w:themeColor="text1"/>
                <w:sz w:val="26"/>
                <w:szCs w:val="26"/>
              </w:rPr>
            </w:pPr>
          </w:p>
        </w:tc>
        <w:tc>
          <w:tcPr>
            <w:tcW w:w="5936" w:type="dxa"/>
            <w:gridSpan w:val="4"/>
          </w:tcPr>
          <w:p w14:paraId="68A8D320" w14:textId="77777777" w:rsidR="009C40A8" w:rsidRPr="004F6C6C" w:rsidRDefault="009C40A8" w:rsidP="007B275F">
            <w:pPr>
              <w:pStyle w:val="NoSpacing"/>
              <w:pBdr>
                <w:bottom w:val="single" w:sz="4" w:space="1" w:color="auto"/>
              </w:pBdr>
              <w:tabs>
                <w:tab w:val="left" w:pos="567"/>
              </w:tabs>
              <w:jc w:val="center"/>
              <w:rPr>
                <w:rFonts w:ascii="Browallia New" w:hAnsi="Browallia New" w:cs="Browallia New"/>
                <w:color w:val="000000" w:themeColor="text1"/>
                <w:sz w:val="26"/>
                <w:szCs w:val="26"/>
              </w:rPr>
            </w:pPr>
            <w:proofErr w:type="gramStart"/>
            <w:r w:rsidRPr="004F6C6C">
              <w:rPr>
                <w:rFonts w:ascii="Browallia New" w:hAnsi="Browallia New" w:cs="Browallia New"/>
                <w:color w:val="000000" w:themeColor="text1"/>
                <w:sz w:val="26"/>
                <w:szCs w:val="26"/>
              </w:rPr>
              <w:t>Unit :</w:t>
            </w:r>
            <w:proofErr w:type="gramEnd"/>
            <w:r w:rsidRPr="004F6C6C">
              <w:rPr>
                <w:rFonts w:ascii="Browallia New" w:hAnsi="Browallia New" w:cs="Browallia New"/>
                <w:color w:val="000000" w:themeColor="text1"/>
                <w:sz w:val="26"/>
                <w:szCs w:val="26"/>
              </w:rPr>
              <w:t xml:space="preserve"> Baht</w:t>
            </w:r>
          </w:p>
        </w:tc>
      </w:tr>
      <w:tr w:rsidR="009C40A8" w:rsidRPr="004F6C6C" w14:paraId="0A8F69FB" w14:textId="77777777" w:rsidTr="007B275F">
        <w:tblPrEx>
          <w:tblLook w:val="0400" w:firstRow="0" w:lastRow="0" w:firstColumn="0" w:lastColumn="0" w:noHBand="0" w:noVBand="1"/>
        </w:tblPrEx>
        <w:tc>
          <w:tcPr>
            <w:tcW w:w="240" w:type="dxa"/>
            <w:shd w:val="clear" w:color="auto" w:fill="auto"/>
          </w:tcPr>
          <w:p w14:paraId="4D881553" w14:textId="77777777" w:rsidR="009C40A8" w:rsidRPr="004F6C6C" w:rsidRDefault="009C40A8" w:rsidP="007B275F">
            <w:pPr>
              <w:pStyle w:val="NoSpacing"/>
              <w:tabs>
                <w:tab w:val="left" w:pos="567"/>
              </w:tabs>
              <w:rPr>
                <w:rFonts w:ascii="Browallia New" w:hAnsi="Browallia New" w:cs="Browallia New"/>
                <w:color w:val="000000" w:themeColor="text1"/>
                <w:sz w:val="26"/>
                <w:szCs w:val="26"/>
              </w:rPr>
            </w:pPr>
          </w:p>
        </w:tc>
        <w:tc>
          <w:tcPr>
            <w:tcW w:w="273" w:type="dxa"/>
            <w:shd w:val="clear" w:color="auto" w:fill="auto"/>
          </w:tcPr>
          <w:p w14:paraId="78A6DFD3" w14:textId="77777777" w:rsidR="009C40A8" w:rsidRPr="004F6C6C" w:rsidRDefault="009C40A8" w:rsidP="007B275F">
            <w:pPr>
              <w:pStyle w:val="NoSpacing"/>
              <w:tabs>
                <w:tab w:val="left" w:pos="567"/>
              </w:tabs>
              <w:rPr>
                <w:rFonts w:ascii="Browallia New" w:hAnsi="Browallia New" w:cs="Browallia New"/>
                <w:color w:val="000000" w:themeColor="text1"/>
                <w:sz w:val="26"/>
                <w:szCs w:val="26"/>
              </w:rPr>
            </w:pPr>
          </w:p>
        </w:tc>
        <w:tc>
          <w:tcPr>
            <w:tcW w:w="2700" w:type="dxa"/>
            <w:shd w:val="clear" w:color="auto" w:fill="auto"/>
          </w:tcPr>
          <w:p w14:paraId="34E59737" w14:textId="77777777" w:rsidR="009C40A8" w:rsidRPr="004F6C6C" w:rsidRDefault="009C40A8" w:rsidP="007B275F">
            <w:pPr>
              <w:pStyle w:val="NoSpacing"/>
              <w:tabs>
                <w:tab w:val="left" w:pos="567"/>
              </w:tabs>
              <w:rPr>
                <w:rFonts w:ascii="Browallia New" w:hAnsi="Browallia New" w:cs="Browallia New"/>
                <w:color w:val="000000" w:themeColor="text1"/>
                <w:sz w:val="26"/>
                <w:szCs w:val="26"/>
              </w:rPr>
            </w:pPr>
          </w:p>
        </w:tc>
        <w:tc>
          <w:tcPr>
            <w:tcW w:w="2970" w:type="dxa"/>
            <w:gridSpan w:val="2"/>
            <w:shd w:val="clear" w:color="auto" w:fill="auto"/>
          </w:tcPr>
          <w:p w14:paraId="66E6F2AB" w14:textId="77777777" w:rsidR="009C40A8" w:rsidRPr="004F6C6C" w:rsidRDefault="009C40A8" w:rsidP="007B275F">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4F6C6C">
              <w:rPr>
                <w:rFonts w:ascii="Browallia New" w:hAnsi="Browallia New" w:cs="Browallia New"/>
                <w:color w:val="000000" w:themeColor="text1"/>
                <w:sz w:val="26"/>
                <w:szCs w:val="26"/>
              </w:rPr>
              <w:t>Consolidated</w:t>
            </w:r>
          </w:p>
        </w:tc>
        <w:tc>
          <w:tcPr>
            <w:tcW w:w="2966" w:type="dxa"/>
            <w:gridSpan w:val="2"/>
            <w:shd w:val="clear" w:color="auto" w:fill="auto"/>
          </w:tcPr>
          <w:p w14:paraId="44F87438" w14:textId="77777777" w:rsidR="009C40A8" w:rsidRPr="004F6C6C" w:rsidRDefault="009C40A8" w:rsidP="007B275F">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4F6C6C">
              <w:rPr>
                <w:rFonts w:ascii="Browallia New" w:hAnsi="Browallia New" w:cs="Browallia New"/>
                <w:color w:val="000000" w:themeColor="text1"/>
                <w:sz w:val="26"/>
                <w:szCs w:val="26"/>
              </w:rPr>
              <w:t>Separate</w:t>
            </w:r>
          </w:p>
        </w:tc>
      </w:tr>
      <w:tr w:rsidR="009C40A8" w:rsidRPr="004F6C6C" w14:paraId="462386F5" w14:textId="77777777" w:rsidTr="007B275F">
        <w:tblPrEx>
          <w:tblLook w:val="0400" w:firstRow="0" w:lastRow="0" w:firstColumn="0" w:lastColumn="0" w:noHBand="0" w:noVBand="1"/>
        </w:tblPrEx>
        <w:trPr>
          <w:trHeight w:val="66"/>
        </w:trPr>
        <w:tc>
          <w:tcPr>
            <w:tcW w:w="240" w:type="dxa"/>
            <w:shd w:val="clear" w:color="auto" w:fill="auto"/>
          </w:tcPr>
          <w:p w14:paraId="3AE1694C" w14:textId="77777777" w:rsidR="009C40A8" w:rsidRPr="004F6C6C" w:rsidRDefault="009C40A8" w:rsidP="007B275F">
            <w:pPr>
              <w:pStyle w:val="NoSpacing"/>
              <w:tabs>
                <w:tab w:val="left" w:pos="567"/>
              </w:tabs>
              <w:rPr>
                <w:rFonts w:ascii="Browallia New" w:hAnsi="Browallia New" w:cs="Browallia New"/>
                <w:color w:val="000000" w:themeColor="text1"/>
                <w:sz w:val="26"/>
                <w:szCs w:val="26"/>
              </w:rPr>
            </w:pPr>
          </w:p>
        </w:tc>
        <w:tc>
          <w:tcPr>
            <w:tcW w:w="273" w:type="dxa"/>
            <w:shd w:val="clear" w:color="auto" w:fill="auto"/>
          </w:tcPr>
          <w:p w14:paraId="74915B67" w14:textId="77777777" w:rsidR="009C40A8" w:rsidRPr="004F6C6C" w:rsidRDefault="009C40A8" w:rsidP="007B275F">
            <w:pPr>
              <w:pStyle w:val="NoSpacing"/>
              <w:tabs>
                <w:tab w:val="left" w:pos="567"/>
              </w:tabs>
              <w:rPr>
                <w:rFonts w:ascii="Browallia New" w:hAnsi="Browallia New" w:cs="Browallia New"/>
                <w:color w:val="000000" w:themeColor="text1"/>
                <w:sz w:val="26"/>
                <w:szCs w:val="26"/>
              </w:rPr>
            </w:pPr>
          </w:p>
        </w:tc>
        <w:tc>
          <w:tcPr>
            <w:tcW w:w="2700" w:type="dxa"/>
            <w:shd w:val="clear" w:color="auto" w:fill="auto"/>
          </w:tcPr>
          <w:p w14:paraId="076C739C" w14:textId="77777777" w:rsidR="009C40A8" w:rsidRPr="004F6C6C" w:rsidRDefault="009C40A8" w:rsidP="007B275F">
            <w:pPr>
              <w:pStyle w:val="NoSpacing"/>
              <w:tabs>
                <w:tab w:val="left" w:pos="567"/>
              </w:tabs>
              <w:rPr>
                <w:rFonts w:ascii="Browallia New" w:hAnsi="Browallia New" w:cs="Browallia New"/>
                <w:color w:val="000000" w:themeColor="text1"/>
                <w:sz w:val="26"/>
                <w:szCs w:val="26"/>
              </w:rPr>
            </w:pPr>
          </w:p>
        </w:tc>
        <w:tc>
          <w:tcPr>
            <w:tcW w:w="1530" w:type="dxa"/>
            <w:vAlign w:val="bottom"/>
          </w:tcPr>
          <w:p w14:paraId="669BDE71" w14:textId="77777777" w:rsidR="009C40A8" w:rsidRPr="004F6C6C" w:rsidRDefault="009C40A8" w:rsidP="007B275F">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4F6C6C">
              <w:rPr>
                <w:rFonts w:ascii="Browallia New" w:hAnsi="Browallia New" w:cs="Browallia New" w:hint="cs"/>
                <w:color w:val="000000" w:themeColor="text1"/>
                <w:sz w:val="26"/>
                <w:szCs w:val="26"/>
                <w:cs/>
              </w:rPr>
              <w:t>2019</w:t>
            </w:r>
          </w:p>
        </w:tc>
        <w:tc>
          <w:tcPr>
            <w:tcW w:w="1440" w:type="dxa"/>
            <w:vAlign w:val="bottom"/>
          </w:tcPr>
          <w:p w14:paraId="04B18CCA" w14:textId="77777777" w:rsidR="009C40A8" w:rsidRPr="004F6C6C" w:rsidRDefault="009C40A8" w:rsidP="007B275F">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4F6C6C">
              <w:rPr>
                <w:rFonts w:ascii="Browallia New" w:hAnsi="Browallia New" w:cs="Browallia New"/>
                <w:sz w:val="26"/>
                <w:szCs w:val="26"/>
              </w:rPr>
              <w:t>2018</w:t>
            </w:r>
          </w:p>
        </w:tc>
        <w:tc>
          <w:tcPr>
            <w:tcW w:w="1472" w:type="dxa"/>
            <w:vAlign w:val="bottom"/>
          </w:tcPr>
          <w:p w14:paraId="2A72DEE7" w14:textId="77777777" w:rsidR="009C40A8" w:rsidRPr="004F6C6C" w:rsidRDefault="009C40A8" w:rsidP="007B275F">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4F6C6C">
              <w:rPr>
                <w:rFonts w:ascii="Browallia New" w:hAnsi="Browallia New" w:cs="Browallia New" w:hint="cs"/>
                <w:color w:val="000000" w:themeColor="text1"/>
                <w:sz w:val="26"/>
                <w:szCs w:val="26"/>
                <w:cs/>
              </w:rPr>
              <w:t>2019</w:t>
            </w:r>
          </w:p>
        </w:tc>
        <w:tc>
          <w:tcPr>
            <w:tcW w:w="1494" w:type="dxa"/>
            <w:vAlign w:val="bottom"/>
          </w:tcPr>
          <w:p w14:paraId="13DDFC44" w14:textId="77777777" w:rsidR="009C40A8" w:rsidRPr="004F6C6C" w:rsidRDefault="009C40A8" w:rsidP="007B275F">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4F6C6C">
              <w:rPr>
                <w:rFonts w:ascii="Browallia New" w:hAnsi="Browallia New" w:cs="Browallia New"/>
                <w:sz w:val="26"/>
                <w:szCs w:val="26"/>
              </w:rPr>
              <w:t>2018</w:t>
            </w:r>
          </w:p>
        </w:tc>
      </w:tr>
      <w:tr w:rsidR="009C40A8" w:rsidRPr="004F6C6C" w14:paraId="44F73BCB" w14:textId="77777777" w:rsidTr="007B275F">
        <w:trPr>
          <w:trHeight w:val="383"/>
        </w:trPr>
        <w:tc>
          <w:tcPr>
            <w:tcW w:w="3213" w:type="dxa"/>
            <w:gridSpan w:val="3"/>
            <w:tcBorders>
              <w:top w:val="nil"/>
              <w:left w:val="nil"/>
              <w:bottom w:val="nil"/>
              <w:right w:val="nil"/>
            </w:tcBorders>
            <w:vAlign w:val="bottom"/>
          </w:tcPr>
          <w:p w14:paraId="21FB9000" w14:textId="77777777" w:rsidR="009C40A8" w:rsidRPr="004F6C6C" w:rsidRDefault="009C40A8" w:rsidP="007B275F">
            <w:pPr>
              <w:tabs>
                <w:tab w:val="left" w:pos="567"/>
              </w:tabs>
              <w:spacing w:after="0" w:line="240" w:lineRule="auto"/>
              <w:ind w:left="45"/>
              <w:rPr>
                <w:rFonts w:ascii="Browallia New" w:eastAsia="Times New Roman" w:hAnsi="Browallia New" w:cs="Browallia New"/>
                <w:color w:val="000000" w:themeColor="text1"/>
                <w:sz w:val="26"/>
                <w:szCs w:val="26"/>
                <w:u w:val="single"/>
              </w:rPr>
            </w:pPr>
            <w:r w:rsidRPr="004F6C6C">
              <w:rPr>
                <w:rFonts w:ascii="Browallia New" w:eastAsia="Times New Roman" w:hAnsi="Browallia New" w:cs="Browallia New"/>
                <w:color w:val="000000" w:themeColor="text1"/>
                <w:sz w:val="26"/>
                <w:szCs w:val="26"/>
                <w:u w:val="single"/>
              </w:rPr>
              <w:t xml:space="preserve">Other current receivables </w:t>
            </w:r>
          </w:p>
        </w:tc>
        <w:tc>
          <w:tcPr>
            <w:tcW w:w="1530" w:type="dxa"/>
            <w:tcBorders>
              <w:top w:val="nil"/>
              <w:left w:val="nil"/>
              <w:bottom w:val="nil"/>
              <w:right w:val="nil"/>
            </w:tcBorders>
            <w:shd w:val="clear" w:color="auto" w:fill="auto"/>
            <w:noWrap/>
            <w:vAlign w:val="bottom"/>
          </w:tcPr>
          <w:p w14:paraId="4AD00CEB" w14:textId="77777777" w:rsidR="009C40A8" w:rsidRPr="004F6C6C" w:rsidRDefault="009C40A8" w:rsidP="007B275F">
            <w:pPr>
              <w:tabs>
                <w:tab w:val="left" w:pos="567"/>
              </w:tabs>
              <w:spacing w:after="0" w:line="240" w:lineRule="auto"/>
              <w:rPr>
                <w:rFonts w:ascii="Browallia New" w:eastAsia="Times New Roman" w:hAnsi="Browallia New" w:cs="Browallia New"/>
                <w:color w:val="000000" w:themeColor="text1"/>
                <w:sz w:val="26"/>
                <w:szCs w:val="26"/>
              </w:rPr>
            </w:pPr>
          </w:p>
        </w:tc>
        <w:tc>
          <w:tcPr>
            <w:tcW w:w="1440" w:type="dxa"/>
            <w:tcBorders>
              <w:top w:val="nil"/>
              <w:left w:val="nil"/>
              <w:bottom w:val="nil"/>
              <w:right w:val="nil"/>
            </w:tcBorders>
            <w:shd w:val="clear" w:color="auto" w:fill="auto"/>
            <w:noWrap/>
            <w:vAlign w:val="bottom"/>
          </w:tcPr>
          <w:p w14:paraId="2A8C60B3" w14:textId="77777777" w:rsidR="009C40A8" w:rsidRPr="004F6C6C" w:rsidRDefault="009C40A8" w:rsidP="007B275F">
            <w:pPr>
              <w:tabs>
                <w:tab w:val="left" w:pos="567"/>
              </w:tabs>
              <w:spacing w:after="0" w:line="240" w:lineRule="auto"/>
              <w:rPr>
                <w:rFonts w:ascii="Browallia New" w:eastAsia="Times New Roman" w:hAnsi="Browallia New" w:cs="Browallia New"/>
                <w:color w:val="000000" w:themeColor="text1"/>
                <w:sz w:val="26"/>
                <w:szCs w:val="26"/>
              </w:rPr>
            </w:pPr>
          </w:p>
        </w:tc>
        <w:tc>
          <w:tcPr>
            <w:tcW w:w="1472" w:type="dxa"/>
            <w:tcBorders>
              <w:top w:val="nil"/>
              <w:left w:val="nil"/>
              <w:bottom w:val="nil"/>
              <w:right w:val="nil"/>
            </w:tcBorders>
            <w:shd w:val="clear" w:color="auto" w:fill="auto"/>
            <w:noWrap/>
            <w:vAlign w:val="bottom"/>
          </w:tcPr>
          <w:p w14:paraId="666677E2" w14:textId="77777777" w:rsidR="009C40A8" w:rsidRPr="004F6C6C" w:rsidRDefault="009C40A8" w:rsidP="007B275F">
            <w:pPr>
              <w:tabs>
                <w:tab w:val="left" w:pos="567"/>
              </w:tabs>
              <w:spacing w:after="0" w:line="240" w:lineRule="auto"/>
              <w:rPr>
                <w:rFonts w:ascii="Browallia New" w:eastAsia="Times New Roman" w:hAnsi="Browallia New" w:cs="Browallia New"/>
                <w:color w:val="000000" w:themeColor="text1"/>
                <w:sz w:val="26"/>
                <w:szCs w:val="26"/>
              </w:rPr>
            </w:pPr>
          </w:p>
        </w:tc>
        <w:tc>
          <w:tcPr>
            <w:tcW w:w="1494" w:type="dxa"/>
            <w:tcBorders>
              <w:top w:val="nil"/>
              <w:left w:val="nil"/>
              <w:bottom w:val="nil"/>
              <w:right w:val="nil"/>
            </w:tcBorders>
            <w:shd w:val="clear" w:color="auto" w:fill="auto"/>
            <w:noWrap/>
            <w:vAlign w:val="bottom"/>
          </w:tcPr>
          <w:p w14:paraId="04121689" w14:textId="77777777" w:rsidR="009C40A8" w:rsidRPr="004F6C6C" w:rsidRDefault="009C40A8" w:rsidP="007B275F">
            <w:pPr>
              <w:tabs>
                <w:tab w:val="left" w:pos="567"/>
              </w:tabs>
              <w:spacing w:after="0" w:line="240" w:lineRule="auto"/>
              <w:rPr>
                <w:rFonts w:ascii="Browallia New" w:eastAsia="Times New Roman" w:hAnsi="Browallia New" w:cs="Browallia New"/>
                <w:color w:val="000000" w:themeColor="text1"/>
                <w:sz w:val="26"/>
                <w:szCs w:val="26"/>
              </w:rPr>
            </w:pPr>
          </w:p>
        </w:tc>
      </w:tr>
      <w:tr w:rsidR="009C40A8" w:rsidRPr="004F6C6C" w14:paraId="10F754A7" w14:textId="77777777" w:rsidTr="007B275F">
        <w:trPr>
          <w:trHeight w:val="234"/>
        </w:trPr>
        <w:tc>
          <w:tcPr>
            <w:tcW w:w="3213" w:type="dxa"/>
            <w:gridSpan w:val="3"/>
            <w:tcBorders>
              <w:top w:val="nil"/>
              <w:left w:val="nil"/>
              <w:bottom w:val="nil"/>
              <w:right w:val="nil"/>
            </w:tcBorders>
          </w:tcPr>
          <w:p w14:paraId="5BBDB329" w14:textId="77777777" w:rsidR="009C40A8" w:rsidRPr="004F6C6C" w:rsidRDefault="009C40A8" w:rsidP="007B275F">
            <w:pPr>
              <w:spacing w:after="0" w:line="240" w:lineRule="auto"/>
              <w:ind w:left="45" w:right="-108"/>
              <w:rPr>
                <w:rFonts w:ascii="Browallia New" w:eastAsia="Times New Roman" w:hAnsi="Browallia New" w:cs="Browallia New"/>
                <w:color w:val="000000" w:themeColor="text1"/>
                <w:spacing w:val="-2"/>
                <w:sz w:val="26"/>
                <w:szCs w:val="26"/>
              </w:rPr>
            </w:pPr>
            <w:r w:rsidRPr="004F6C6C">
              <w:rPr>
                <w:rFonts w:ascii="Browallia New" w:eastAsia="Times New Roman" w:hAnsi="Browallia New" w:cs="Browallia New"/>
                <w:color w:val="000000" w:themeColor="text1"/>
                <w:spacing w:val="-2"/>
                <w:sz w:val="26"/>
                <w:szCs w:val="26"/>
              </w:rPr>
              <w:t>Subsidiaries</w:t>
            </w:r>
          </w:p>
        </w:tc>
        <w:tc>
          <w:tcPr>
            <w:tcW w:w="1530" w:type="dxa"/>
            <w:tcBorders>
              <w:top w:val="nil"/>
              <w:left w:val="nil"/>
              <w:bottom w:val="nil"/>
              <w:right w:val="nil"/>
            </w:tcBorders>
            <w:shd w:val="clear" w:color="auto" w:fill="auto"/>
            <w:noWrap/>
            <w:vAlign w:val="bottom"/>
          </w:tcPr>
          <w:p w14:paraId="178F12A0" w14:textId="77777777" w:rsidR="009C40A8" w:rsidRPr="004F6C6C" w:rsidRDefault="009C40A8" w:rsidP="007B275F">
            <w:pPr>
              <w:pStyle w:val="NoSpacing"/>
              <w:tabs>
                <w:tab w:val="left" w:pos="567"/>
                <w:tab w:val="left" w:pos="709"/>
              </w:tabs>
              <w:jc w:val="right"/>
              <w:rPr>
                <w:rFonts w:ascii="Browallia New" w:hAnsi="Browallia New" w:cs="Browallia New"/>
                <w:color w:val="000000" w:themeColor="text1"/>
                <w:sz w:val="26"/>
                <w:szCs w:val="26"/>
              </w:rPr>
            </w:pPr>
            <w:r w:rsidRPr="004F6C6C">
              <w:rPr>
                <w:rFonts w:ascii="Browallia New" w:hAnsi="Browallia New" w:cs="Browallia New"/>
                <w:color w:val="000000" w:themeColor="text1"/>
                <w:sz w:val="26"/>
                <w:szCs w:val="26"/>
              </w:rPr>
              <w:t>-</w:t>
            </w:r>
          </w:p>
        </w:tc>
        <w:tc>
          <w:tcPr>
            <w:tcW w:w="1440" w:type="dxa"/>
            <w:tcBorders>
              <w:top w:val="nil"/>
              <w:left w:val="nil"/>
              <w:bottom w:val="nil"/>
              <w:right w:val="nil"/>
            </w:tcBorders>
            <w:shd w:val="clear" w:color="auto" w:fill="auto"/>
            <w:noWrap/>
            <w:vAlign w:val="bottom"/>
          </w:tcPr>
          <w:p w14:paraId="66CA38B9" w14:textId="77777777" w:rsidR="009C40A8" w:rsidRPr="004F6C6C" w:rsidRDefault="009C40A8" w:rsidP="007B275F">
            <w:pPr>
              <w:pStyle w:val="NoSpacing"/>
              <w:tabs>
                <w:tab w:val="left" w:pos="567"/>
                <w:tab w:val="left" w:pos="709"/>
              </w:tabs>
              <w:jc w:val="right"/>
              <w:rPr>
                <w:rFonts w:ascii="Browallia New" w:hAnsi="Browallia New" w:cs="Browallia New"/>
                <w:color w:val="000000" w:themeColor="text1"/>
                <w:sz w:val="26"/>
                <w:szCs w:val="26"/>
              </w:rPr>
            </w:pPr>
            <w:r w:rsidRPr="004F6C6C">
              <w:rPr>
                <w:rFonts w:ascii="Browallia New" w:hAnsi="Browallia New" w:cs="Browallia New"/>
                <w:color w:val="000000" w:themeColor="text1"/>
                <w:sz w:val="26"/>
                <w:szCs w:val="26"/>
              </w:rPr>
              <w:t>-</w:t>
            </w:r>
          </w:p>
        </w:tc>
        <w:tc>
          <w:tcPr>
            <w:tcW w:w="1472" w:type="dxa"/>
            <w:tcBorders>
              <w:top w:val="nil"/>
              <w:left w:val="nil"/>
              <w:bottom w:val="nil"/>
              <w:right w:val="nil"/>
            </w:tcBorders>
            <w:shd w:val="clear" w:color="auto" w:fill="auto"/>
            <w:noWrap/>
            <w:vAlign w:val="bottom"/>
          </w:tcPr>
          <w:p w14:paraId="76EEFEAD" w14:textId="77777777" w:rsidR="009C40A8" w:rsidRPr="004F6C6C" w:rsidRDefault="009C40A8" w:rsidP="007B275F">
            <w:pPr>
              <w:pStyle w:val="NoSpacing"/>
              <w:tabs>
                <w:tab w:val="left" w:pos="567"/>
                <w:tab w:val="left" w:pos="709"/>
              </w:tabs>
              <w:jc w:val="right"/>
              <w:rPr>
                <w:rFonts w:ascii="Browallia New" w:hAnsi="Browallia New" w:cs="Browallia New"/>
                <w:color w:val="000000" w:themeColor="text1"/>
                <w:sz w:val="26"/>
                <w:szCs w:val="26"/>
              </w:rPr>
            </w:pPr>
            <w:r w:rsidRPr="004F6C6C">
              <w:rPr>
                <w:rFonts w:ascii="Browallia New" w:hAnsi="Browallia New" w:cs="Browallia New"/>
                <w:color w:val="000000" w:themeColor="text1"/>
                <w:sz w:val="26"/>
                <w:szCs w:val="26"/>
              </w:rPr>
              <w:t>10,954,866.89</w:t>
            </w:r>
          </w:p>
        </w:tc>
        <w:tc>
          <w:tcPr>
            <w:tcW w:w="1494" w:type="dxa"/>
            <w:tcBorders>
              <w:top w:val="nil"/>
              <w:left w:val="nil"/>
              <w:bottom w:val="nil"/>
              <w:right w:val="nil"/>
            </w:tcBorders>
            <w:shd w:val="clear" w:color="auto" w:fill="auto"/>
            <w:noWrap/>
            <w:vAlign w:val="bottom"/>
          </w:tcPr>
          <w:p w14:paraId="49AD1B26" w14:textId="77777777" w:rsidR="009C40A8" w:rsidRPr="004F6C6C" w:rsidRDefault="009C40A8" w:rsidP="007B275F">
            <w:pPr>
              <w:pStyle w:val="NoSpacing"/>
              <w:tabs>
                <w:tab w:val="left" w:pos="567"/>
                <w:tab w:val="left" w:pos="709"/>
              </w:tabs>
              <w:jc w:val="right"/>
              <w:rPr>
                <w:rFonts w:ascii="Browallia New" w:hAnsi="Browallia New" w:cs="Browallia New"/>
                <w:color w:val="000000" w:themeColor="text1"/>
                <w:sz w:val="26"/>
                <w:szCs w:val="26"/>
              </w:rPr>
            </w:pPr>
            <w:r w:rsidRPr="004F6C6C">
              <w:rPr>
                <w:rFonts w:ascii="Browallia New" w:hAnsi="Browallia New" w:cs="Browallia New"/>
                <w:color w:val="000000" w:themeColor="text1"/>
                <w:sz w:val="26"/>
                <w:szCs w:val="26"/>
              </w:rPr>
              <w:t>8,926,787.43</w:t>
            </w:r>
          </w:p>
        </w:tc>
      </w:tr>
      <w:tr w:rsidR="009C40A8" w:rsidRPr="004F6C6C" w14:paraId="6E2A3634" w14:textId="77777777" w:rsidTr="007B275F">
        <w:trPr>
          <w:trHeight w:val="80"/>
        </w:trPr>
        <w:tc>
          <w:tcPr>
            <w:tcW w:w="3213" w:type="dxa"/>
            <w:gridSpan w:val="3"/>
            <w:tcBorders>
              <w:top w:val="nil"/>
              <w:left w:val="nil"/>
              <w:bottom w:val="nil"/>
              <w:right w:val="nil"/>
            </w:tcBorders>
          </w:tcPr>
          <w:p w14:paraId="7B7747F5" w14:textId="77777777" w:rsidR="009C40A8" w:rsidRPr="004F6C6C" w:rsidRDefault="009C40A8" w:rsidP="007B275F">
            <w:pPr>
              <w:tabs>
                <w:tab w:val="left" w:pos="567"/>
              </w:tabs>
              <w:spacing w:after="0" w:line="240" w:lineRule="auto"/>
              <w:ind w:left="45"/>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Related companies</w:t>
            </w:r>
          </w:p>
        </w:tc>
        <w:tc>
          <w:tcPr>
            <w:tcW w:w="1530" w:type="dxa"/>
            <w:tcBorders>
              <w:top w:val="nil"/>
              <w:left w:val="nil"/>
              <w:bottom w:val="nil"/>
              <w:right w:val="nil"/>
            </w:tcBorders>
            <w:shd w:val="clear" w:color="auto" w:fill="auto"/>
            <w:noWrap/>
            <w:vAlign w:val="bottom"/>
          </w:tcPr>
          <w:p w14:paraId="2A10722C" w14:textId="77777777" w:rsidR="009C40A8" w:rsidRPr="004F6C6C" w:rsidRDefault="009C40A8" w:rsidP="007B275F">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727,871.22</w:t>
            </w:r>
          </w:p>
        </w:tc>
        <w:tc>
          <w:tcPr>
            <w:tcW w:w="1440" w:type="dxa"/>
            <w:tcBorders>
              <w:top w:val="nil"/>
              <w:left w:val="nil"/>
              <w:bottom w:val="nil"/>
              <w:right w:val="nil"/>
            </w:tcBorders>
            <w:shd w:val="clear" w:color="auto" w:fill="auto"/>
            <w:noWrap/>
            <w:vAlign w:val="bottom"/>
          </w:tcPr>
          <w:p w14:paraId="53F8D8AD" w14:textId="77777777" w:rsidR="009C40A8" w:rsidRPr="004F6C6C" w:rsidRDefault="009C40A8" w:rsidP="007B275F">
            <w:pPr>
              <w:pStyle w:val="NoSpacing"/>
              <w:tabs>
                <w:tab w:val="left" w:pos="567"/>
                <w:tab w:val="left" w:pos="709"/>
              </w:tabs>
              <w:jc w:val="right"/>
              <w:rPr>
                <w:rFonts w:ascii="Browallia New" w:hAnsi="Browallia New" w:cs="Browallia New"/>
                <w:color w:val="000000" w:themeColor="text1"/>
                <w:sz w:val="26"/>
                <w:szCs w:val="26"/>
              </w:rPr>
            </w:pPr>
            <w:r w:rsidRPr="004F6C6C">
              <w:rPr>
                <w:rFonts w:ascii="Browallia New" w:hAnsi="Browallia New" w:cs="Browallia New"/>
                <w:color w:val="000000" w:themeColor="text1"/>
                <w:sz w:val="26"/>
                <w:szCs w:val="26"/>
              </w:rPr>
              <w:t>8,224,374.23</w:t>
            </w:r>
          </w:p>
        </w:tc>
        <w:tc>
          <w:tcPr>
            <w:tcW w:w="1472" w:type="dxa"/>
            <w:tcBorders>
              <w:top w:val="nil"/>
              <w:left w:val="nil"/>
              <w:bottom w:val="nil"/>
              <w:right w:val="nil"/>
            </w:tcBorders>
            <w:shd w:val="clear" w:color="auto" w:fill="auto"/>
            <w:noWrap/>
            <w:vAlign w:val="bottom"/>
          </w:tcPr>
          <w:p w14:paraId="0C9D44C2" w14:textId="77777777" w:rsidR="009C40A8" w:rsidRPr="004F6C6C" w:rsidRDefault="009C40A8" w:rsidP="007B275F">
            <w:pPr>
              <w:pStyle w:val="NoSpacing"/>
              <w:tabs>
                <w:tab w:val="left" w:pos="567"/>
                <w:tab w:val="left" w:pos="709"/>
              </w:tabs>
              <w:jc w:val="right"/>
              <w:rPr>
                <w:rFonts w:ascii="Browallia New" w:hAnsi="Browallia New" w:cs="Browallia New"/>
                <w:color w:val="000000" w:themeColor="text1"/>
                <w:sz w:val="26"/>
                <w:szCs w:val="26"/>
              </w:rPr>
            </w:pPr>
            <w:r w:rsidRPr="004F6C6C">
              <w:rPr>
                <w:rFonts w:ascii="Browallia New" w:hAnsi="Browallia New" w:cs="Browallia New"/>
                <w:color w:val="000000" w:themeColor="text1"/>
                <w:sz w:val="26"/>
                <w:szCs w:val="26"/>
              </w:rPr>
              <w:t>727,671.22</w:t>
            </w:r>
          </w:p>
        </w:tc>
        <w:tc>
          <w:tcPr>
            <w:tcW w:w="1494" w:type="dxa"/>
            <w:tcBorders>
              <w:top w:val="nil"/>
              <w:left w:val="nil"/>
              <w:bottom w:val="nil"/>
              <w:right w:val="nil"/>
            </w:tcBorders>
            <w:shd w:val="clear" w:color="auto" w:fill="auto"/>
            <w:noWrap/>
            <w:vAlign w:val="bottom"/>
          </w:tcPr>
          <w:p w14:paraId="08638D23" w14:textId="77777777" w:rsidR="009C40A8" w:rsidRPr="004F6C6C" w:rsidRDefault="009C40A8" w:rsidP="007B275F">
            <w:pPr>
              <w:pStyle w:val="NoSpacing"/>
              <w:tabs>
                <w:tab w:val="left" w:pos="567"/>
                <w:tab w:val="left" w:pos="709"/>
              </w:tabs>
              <w:jc w:val="right"/>
              <w:rPr>
                <w:rFonts w:ascii="Browallia New" w:hAnsi="Browallia New" w:cs="Browallia New"/>
                <w:color w:val="000000" w:themeColor="text1"/>
                <w:sz w:val="26"/>
                <w:szCs w:val="26"/>
              </w:rPr>
            </w:pPr>
            <w:r w:rsidRPr="004F6C6C">
              <w:rPr>
                <w:rFonts w:ascii="Browallia New" w:hAnsi="Browallia New" w:cs="Browallia New"/>
                <w:color w:val="000000" w:themeColor="text1"/>
                <w:sz w:val="26"/>
                <w:szCs w:val="26"/>
              </w:rPr>
              <w:t>8,224,374.23</w:t>
            </w:r>
          </w:p>
        </w:tc>
      </w:tr>
      <w:tr w:rsidR="009C40A8" w:rsidRPr="004F6C6C" w14:paraId="61093E1A" w14:textId="77777777" w:rsidTr="007B275F">
        <w:trPr>
          <w:trHeight w:val="80"/>
        </w:trPr>
        <w:tc>
          <w:tcPr>
            <w:tcW w:w="3213" w:type="dxa"/>
            <w:gridSpan w:val="3"/>
            <w:tcBorders>
              <w:top w:val="nil"/>
              <w:left w:val="nil"/>
              <w:bottom w:val="nil"/>
              <w:right w:val="nil"/>
            </w:tcBorders>
          </w:tcPr>
          <w:p w14:paraId="646E5576" w14:textId="77777777" w:rsidR="009C40A8" w:rsidRPr="004F6C6C" w:rsidRDefault="009C40A8" w:rsidP="007B275F">
            <w:pPr>
              <w:tabs>
                <w:tab w:val="left" w:pos="567"/>
              </w:tabs>
              <w:spacing w:after="0" w:line="240" w:lineRule="auto"/>
              <w:ind w:left="45"/>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Other companies</w:t>
            </w:r>
          </w:p>
        </w:tc>
        <w:tc>
          <w:tcPr>
            <w:tcW w:w="1530" w:type="dxa"/>
            <w:tcBorders>
              <w:top w:val="nil"/>
              <w:left w:val="nil"/>
              <w:bottom w:val="nil"/>
              <w:right w:val="nil"/>
            </w:tcBorders>
            <w:shd w:val="clear" w:color="auto" w:fill="auto"/>
            <w:noWrap/>
            <w:vAlign w:val="bottom"/>
          </w:tcPr>
          <w:p w14:paraId="77D17159" w14:textId="77777777" w:rsidR="009C40A8" w:rsidRPr="004F6C6C" w:rsidRDefault="009C40A8" w:rsidP="007B275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101,480.14</w:t>
            </w:r>
          </w:p>
        </w:tc>
        <w:tc>
          <w:tcPr>
            <w:tcW w:w="1440" w:type="dxa"/>
            <w:tcBorders>
              <w:top w:val="nil"/>
              <w:left w:val="nil"/>
              <w:bottom w:val="nil"/>
              <w:right w:val="nil"/>
            </w:tcBorders>
            <w:shd w:val="clear" w:color="auto" w:fill="auto"/>
            <w:noWrap/>
            <w:vAlign w:val="bottom"/>
          </w:tcPr>
          <w:p w14:paraId="38F6493C" w14:textId="77777777" w:rsidR="009C40A8" w:rsidRPr="004F6C6C" w:rsidRDefault="009C40A8" w:rsidP="007B275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1,319,033.39</w:t>
            </w:r>
          </w:p>
        </w:tc>
        <w:tc>
          <w:tcPr>
            <w:tcW w:w="1472" w:type="dxa"/>
            <w:tcBorders>
              <w:top w:val="nil"/>
              <w:left w:val="nil"/>
              <w:bottom w:val="nil"/>
              <w:right w:val="nil"/>
            </w:tcBorders>
            <w:shd w:val="clear" w:color="auto" w:fill="auto"/>
            <w:noWrap/>
            <w:vAlign w:val="bottom"/>
          </w:tcPr>
          <w:p w14:paraId="5B645DD5" w14:textId="77777777" w:rsidR="009C40A8" w:rsidRPr="004F6C6C" w:rsidRDefault="009C40A8" w:rsidP="007B275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101,480.14</w:t>
            </w:r>
          </w:p>
        </w:tc>
        <w:tc>
          <w:tcPr>
            <w:tcW w:w="1494" w:type="dxa"/>
            <w:tcBorders>
              <w:top w:val="nil"/>
              <w:left w:val="nil"/>
              <w:bottom w:val="nil"/>
              <w:right w:val="nil"/>
            </w:tcBorders>
            <w:shd w:val="clear" w:color="auto" w:fill="auto"/>
            <w:noWrap/>
            <w:vAlign w:val="bottom"/>
          </w:tcPr>
          <w:p w14:paraId="3470A8D2" w14:textId="77777777" w:rsidR="009C40A8" w:rsidRPr="004F6C6C" w:rsidRDefault="009C40A8" w:rsidP="007B275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245,496.14</w:t>
            </w:r>
          </w:p>
        </w:tc>
      </w:tr>
      <w:tr w:rsidR="009C40A8" w:rsidRPr="004F6C6C" w14:paraId="0DCBEBB4" w14:textId="77777777" w:rsidTr="007B275F">
        <w:trPr>
          <w:trHeight w:val="80"/>
        </w:trPr>
        <w:tc>
          <w:tcPr>
            <w:tcW w:w="3213" w:type="dxa"/>
            <w:gridSpan w:val="3"/>
            <w:tcBorders>
              <w:top w:val="nil"/>
              <w:left w:val="nil"/>
              <w:bottom w:val="nil"/>
              <w:right w:val="nil"/>
            </w:tcBorders>
          </w:tcPr>
          <w:p w14:paraId="3AA06607" w14:textId="77777777" w:rsidR="009C40A8" w:rsidRPr="004F6C6C" w:rsidRDefault="009C40A8" w:rsidP="007B275F">
            <w:pPr>
              <w:tabs>
                <w:tab w:val="left" w:pos="567"/>
              </w:tabs>
              <w:spacing w:after="0" w:line="240" w:lineRule="auto"/>
              <w:ind w:left="45"/>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Total</w:t>
            </w:r>
          </w:p>
        </w:tc>
        <w:tc>
          <w:tcPr>
            <w:tcW w:w="1530" w:type="dxa"/>
            <w:tcBorders>
              <w:top w:val="nil"/>
              <w:left w:val="nil"/>
              <w:bottom w:val="nil"/>
              <w:right w:val="nil"/>
            </w:tcBorders>
            <w:shd w:val="clear" w:color="auto" w:fill="auto"/>
            <w:noWrap/>
            <w:vAlign w:val="bottom"/>
          </w:tcPr>
          <w:p w14:paraId="3676FAAD" w14:textId="77777777" w:rsidR="009C40A8" w:rsidRPr="004F6C6C" w:rsidRDefault="009C40A8" w:rsidP="007B275F">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829,</w:t>
            </w:r>
            <w:r>
              <w:rPr>
                <w:rFonts w:ascii="Browallia New" w:eastAsia="Times New Roman" w:hAnsi="Browallia New" w:cs="Browallia New"/>
                <w:color w:val="000000" w:themeColor="text1"/>
                <w:sz w:val="26"/>
                <w:szCs w:val="26"/>
              </w:rPr>
              <w:t>3</w:t>
            </w:r>
            <w:r w:rsidRPr="004F6C6C">
              <w:rPr>
                <w:rFonts w:ascii="Browallia New" w:eastAsia="Times New Roman" w:hAnsi="Browallia New" w:cs="Browallia New"/>
                <w:color w:val="000000" w:themeColor="text1"/>
                <w:sz w:val="26"/>
                <w:szCs w:val="26"/>
              </w:rPr>
              <w:t>51.36</w:t>
            </w:r>
          </w:p>
        </w:tc>
        <w:tc>
          <w:tcPr>
            <w:tcW w:w="1440" w:type="dxa"/>
            <w:tcBorders>
              <w:top w:val="nil"/>
              <w:left w:val="nil"/>
              <w:bottom w:val="nil"/>
              <w:right w:val="nil"/>
            </w:tcBorders>
            <w:shd w:val="clear" w:color="auto" w:fill="auto"/>
            <w:noWrap/>
            <w:vAlign w:val="bottom"/>
          </w:tcPr>
          <w:p w14:paraId="0D7B9A6A" w14:textId="77777777" w:rsidR="009C40A8" w:rsidRPr="004F6C6C" w:rsidRDefault="009C40A8" w:rsidP="007B275F">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9,543,407.62</w:t>
            </w:r>
          </w:p>
        </w:tc>
        <w:tc>
          <w:tcPr>
            <w:tcW w:w="1472" w:type="dxa"/>
            <w:tcBorders>
              <w:top w:val="nil"/>
              <w:left w:val="nil"/>
              <w:bottom w:val="nil"/>
              <w:right w:val="nil"/>
            </w:tcBorders>
            <w:shd w:val="clear" w:color="auto" w:fill="auto"/>
            <w:noWrap/>
            <w:vAlign w:val="bottom"/>
          </w:tcPr>
          <w:p w14:paraId="59DF86A2" w14:textId="77777777" w:rsidR="009C40A8" w:rsidRPr="004F6C6C" w:rsidRDefault="009C40A8" w:rsidP="007B275F">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11,784,018.25</w:t>
            </w:r>
          </w:p>
        </w:tc>
        <w:tc>
          <w:tcPr>
            <w:tcW w:w="1494" w:type="dxa"/>
            <w:tcBorders>
              <w:top w:val="nil"/>
              <w:left w:val="nil"/>
              <w:bottom w:val="nil"/>
              <w:right w:val="nil"/>
            </w:tcBorders>
            <w:shd w:val="clear" w:color="auto" w:fill="auto"/>
            <w:noWrap/>
            <w:vAlign w:val="bottom"/>
          </w:tcPr>
          <w:p w14:paraId="6F3CE28B" w14:textId="77777777" w:rsidR="009C40A8" w:rsidRPr="004F6C6C" w:rsidRDefault="009C40A8" w:rsidP="007B275F">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17,396,657.80</w:t>
            </w:r>
          </w:p>
        </w:tc>
      </w:tr>
      <w:tr w:rsidR="009C40A8" w:rsidRPr="004F6C6C" w14:paraId="2F75BA52" w14:textId="77777777" w:rsidTr="007B275F">
        <w:trPr>
          <w:trHeight w:val="74"/>
        </w:trPr>
        <w:tc>
          <w:tcPr>
            <w:tcW w:w="513" w:type="dxa"/>
            <w:gridSpan w:val="2"/>
            <w:tcBorders>
              <w:top w:val="nil"/>
              <w:left w:val="nil"/>
              <w:bottom w:val="nil"/>
              <w:right w:val="nil"/>
            </w:tcBorders>
          </w:tcPr>
          <w:p w14:paraId="631E1FF2" w14:textId="77777777" w:rsidR="009C40A8" w:rsidRPr="004F6C6C" w:rsidRDefault="009C40A8" w:rsidP="007B275F">
            <w:pPr>
              <w:pStyle w:val="NoSpacing"/>
              <w:tabs>
                <w:tab w:val="left" w:pos="-3510"/>
              </w:tabs>
              <w:ind w:left="45" w:right="-108"/>
              <w:rPr>
                <w:rFonts w:ascii="Browallia New" w:hAnsi="Browallia New" w:cs="Browallia New"/>
                <w:color w:val="000000" w:themeColor="text1"/>
                <w:sz w:val="26"/>
                <w:szCs w:val="26"/>
                <w:u w:val="single"/>
              </w:rPr>
            </w:pPr>
            <w:r w:rsidRPr="004F6C6C">
              <w:rPr>
                <w:rFonts w:ascii="Browallia New" w:hAnsi="Browallia New" w:cs="Browallia New"/>
                <w:color w:val="000000" w:themeColor="text1"/>
                <w:sz w:val="26"/>
                <w:szCs w:val="26"/>
                <w:u w:val="single"/>
              </w:rPr>
              <w:t>Less</w:t>
            </w:r>
          </w:p>
        </w:tc>
        <w:tc>
          <w:tcPr>
            <w:tcW w:w="2700" w:type="dxa"/>
            <w:tcBorders>
              <w:top w:val="nil"/>
              <w:left w:val="nil"/>
              <w:bottom w:val="nil"/>
              <w:right w:val="nil"/>
            </w:tcBorders>
          </w:tcPr>
          <w:p w14:paraId="15BC72AA" w14:textId="77777777" w:rsidR="009C40A8" w:rsidRPr="004F6C6C" w:rsidRDefault="009C40A8" w:rsidP="007B275F">
            <w:pPr>
              <w:tabs>
                <w:tab w:val="left" w:pos="567"/>
              </w:tabs>
              <w:spacing w:after="0" w:line="240" w:lineRule="auto"/>
              <w:ind w:left="45" w:hanging="45"/>
              <w:rPr>
                <w:rFonts w:ascii="Browallia New" w:eastAsia="Times New Roman" w:hAnsi="Browallia New" w:cs="Browallia New"/>
                <w:color w:val="000000" w:themeColor="text1"/>
                <w:sz w:val="26"/>
                <w:szCs w:val="26"/>
                <w:u w:val="single"/>
              </w:rPr>
            </w:pPr>
            <w:r w:rsidRPr="004F6C6C">
              <w:rPr>
                <w:rFonts w:ascii="Browallia New" w:eastAsia="Times New Roman" w:hAnsi="Browallia New" w:cs="Browallia New"/>
                <w:color w:val="000000" w:themeColor="text1"/>
                <w:sz w:val="26"/>
                <w:szCs w:val="26"/>
              </w:rPr>
              <w:t>Allowance for doubtful accounts</w:t>
            </w:r>
          </w:p>
        </w:tc>
        <w:tc>
          <w:tcPr>
            <w:tcW w:w="1530" w:type="dxa"/>
            <w:tcBorders>
              <w:top w:val="nil"/>
              <w:left w:val="nil"/>
              <w:bottom w:val="nil"/>
              <w:right w:val="nil"/>
            </w:tcBorders>
            <w:shd w:val="clear" w:color="auto" w:fill="auto"/>
            <w:noWrap/>
            <w:vAlign w:val="bottom"/>
          </w:tcPr>
          <w:p w14:paraId="79879EE0" w14:textId="77777777" w:rsidR="009C40A8" w:rsidRPr="004F6C6C" w:rsidRDefault="009C40A8" w:rsidP="007B275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w:t>
            </w:r>
          </w:p>
        </w:tc>
        <w:tc>
          <w:tcPr>
            <w:tcW w:w="1440" w:type="dxa"/>
            <w:tcBorders>
              <w:top w:val="nil"/>
              <w:left w:val="nil"/>
              <w:bottom w:val="nil"/>
              <w:right w:val="nil"/>
            </w:tcBorders>
            <w:shd w:val="clear" w:color="auto" w:fill="auto"/>
            <w:noWrap/>
            <w:vAlign w:val="bottom"/>
          </w:tcPr>
          <w:p w14:paraId="62E6DD47" w14:textId="77777777" w:rsidR="009C40A8" w:rsidRPr="004F6C6C" w:rsidRDefault="009C40A8" w:rsidP="007B275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(4,851,816.94)</w:t>
            </w:r>
          </w:p>
        </w:tc>
        <w:tc>
          <w:tcPr>
            <w:tcW w:w="1472" w:type="dxa"/>
            <w:tcBorders>
              <w:top w:val="nil"/>
              <w:left w:val="nil"/>
              <w:bottom w:val="nil"/>
              <w:right w:val="nil"/>
            </w:tcBorders>
            <w:shd w:val="clear" w:color="auto" w:fill="auto"/>
            <w:noWrap/>
            <w:vAlign w:val="bottom"/>
          </w:tcPr>
          <w:p w14:paraId="4DC3C7D5" w14:textId="77777777" w:rsidR="009C40A8" w:rsidRPr="004F6C6C" w:rsidRDefault="009C40A8" w:rsidP="007B275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w:t>
            </w:r>
          </w:p>
        </w:tc>
        <w:tc>
          <w:tcPr>
            <w:tcW w:w="1494" w:type="dxa"/>
            <w:tcBorders>
              <w:top w:val="nil"/>
              <w:left w:val="nil"/>
              <w:bottom w:val="nil"/>
              <w:right w:val="nil"/>
            </w:tcBorders>
            <w:shd w:val="clear" w:color="auto" w:fill="auto"/>
            <w:noWrap/>
            <w:vAlign w:val="bottom"/>
          </w:tcPr>
          <w:p w14:paraId="6AD60474" w14:textId="77777777" w:rsidR="009C40A8" w:rsidRPr="004F6C6C" w:rsidRDefault="009C40A8" w:rsidP="007B275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(3,816,703.00)</w:t>
            </w:r>
          </w:p>
        </w:tc>
      </w:tr>
      <w:tr w:rsidR="009C40A8" w:rsidRPr="004F6C6C" w14:paraId="0049FFFC" w14:textId="77777777" w:rsidTr="007B275F">
        <w:trPr>
          <w:trHeight w:val="74"/>
        </w:trPr>
        <w:tc>
          <w:tcPr>
            <w:tcW w:w="3213" w:type="dxa"/>
            <w:gridSpan w:val="3"/>
            <w:tcBorders>
              <w:top w:val="nil"/>
              <w:left w:val="nil"/>
              <w:bottom w:val="nil"/>
              <w:right w:val="nil"/>
            </w:tcBorders>
          </w:tcPr>
          <w:p w14:paraId="5279B015" w14:textId="77777777" w:rsidR="009C40A8" w:rsidRPr="004F6C6C" w:rsidRDefault="009C40A8" w:rsidP="007B275F">
            <w:pPr>
              <w:tabs>
                <w:tab w:val="left" w:pos="567"/>
              </w:tabs>
              <w:spacing w:after="0" w:line="240" w:lineRule="auto"/>
              <w:ind w:left="45"/>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Total other current receivables - net</w:t>
            </w:r>
          </w:p>
        </w:tc>
        <w:tc>
          <w:tcPr>
            <w:tcW w:w="1530" w:type="dxa"/>
            <w:tcBorders>
              <w:left w:val="nil"/>
              <w:right w:val="nil"/>
            </w:tcBorders>
            <w:shd w:val="clear" w:color="auto" w:fill="auto"/>
            <w:noWrap/>
            <w:vAlign w:val="bottom"/>
          </w:tcPr>
          <w:p w14:paraId="2164FCBC" w14:textId="77777777" w:rsidR="009C40A8" w:rsidRPr="004F6C6C" w:rsidRDefault="009C40A8" w:rsidP="007B275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829,</w:t>
            </w:r>
            <w:r>
              <w:rPr>
                <w:rFonts w:ascii="Browallia New" w:eastAsia="Times New Roman" w:hAnsi="Browallia New" w:cs="Browallia New"/>
                <w:color w:val="000000" w:themeColor="text1"/>
                <w:sz w:val="26"/>
                <w:szCs w:val="26"/>
              </w:rPr>
              <w:t>3</w:t>
            </w:r>
            <w:r w:rsidRPr="004F6C6C">
              <w:rPr>
                <w:rFonts w:ascii="Browallia New" w:eastAsia="Times New Roman" w:hAnsi="Browallia New" w:cs="Browallia New"/>
                <w:color w:val="000000" w:themeColor="text1"/>
                <w:sz w:val="26"/>
                <w:szCs w:val="26"/>
              </w:rPr>
              <w:t>51.36</w:t>
            </w:r>
          </w:p>
        </w:tc>
        <w:tc>
          <w:tcPr>
            <w:tcW w:w="1440" w:type="dxa"/>
            <w:tcBorders>
              <w:left w:val="nil"/>
              <w:right w:val="nil"/>
            </w:tcBorders>
            <w:shd w:val="clear" w:color="auto" w:fill="auto"/>
            <w:noWrap/>
            <w:vAlign w:val="bottom"/>
          </w:tcPr>
          <w:p w14:paraId="3A406960" w14:textId="77777777" w:rsidR="009C40A8" w:rsidRPr="004F6C6C" w:rsidRDefault="009C40A8" w:rsidP="007B275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4,691,590.68</w:t>
            </w:r>
          </w:p>
        </w:tc>
        <w:tc>
          <w:tcPr>
            <w:tcW w:w="1472" w:type="dxa"/>
            <w:tcBorders>
              <w:left w:val="nil"/>
              <w:right w:val="nil"/>
            </w:tcBorders>
            <w:shd w:val="clear" w:color="auto" w:fill="auto"/>
            <w:noWrap/>
            <w:vAlign w:val="bottom"/>
          </w:tcPr>
          <w:p w14:paraId="541760BD" w14:textId="77777777" w:rsidR="009C40A8" w:rsidRPr="004F6C6C" w:rsidRDefault="009C40A8" w:rsidP="007B275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11,784,018.25</w:t>
            </w:r>
          </w:p>
        </w:tc>
        <w:tc>
          <w:tcPr>
            <w:tcW w:w="1494" w:type="dxa"/>
            <w:tcBorders>
              <w:left w:val="nil"/>
              <w:right w:val="nil"/>
            </w:tcBorders>
            <w:shd w:val="clear" w:color="auto" w:fill="auto"/>
            <w:noWrap/>
            <w:vAlign w:val="bottom"/>
          </w:tcPr>
          <w:p w14:paraId="1FE71CD6" w14:textId="77777777" w:rsidR="009C40A8" w:rsidRPr="004F6C6C" w:rsidRDefault="009C40A8" w:rsidP="007B275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13,579,954.80</w:t>
            </w:r>
          </w:p>
        </w:tc>
      </w:tr>
      <w:tr w:rsidR="009C40A8" w:rsidRPr="004F6C6C" w14:paraId="69551C12" w14:textId="77777777" w:rsidTr="007B275F">
        <w:trPr>
          <w:trHeight w:val="80"/>
        </w:trPr>
        <w:tc>
          <w:tcPr>
            <w:tcW w:w="3213" w:type="dxa"/>
            <w:gridSpan w:val="3"/>
            <w:tcBorders>
              <w:top w:val="nil"/>
              <w:left w:val="nil"/>
              <w:bottom w:val="nil"/>
              <w:right w:val="nil"/>
            </w:tcBorders>
          </w:tcPr>
          <w:p w14:paraId="31EE098A" w14:textId="77777777" w:rsidR="009C40A8" w:rsidRPr="004F6C6C" w:rsidRDefault="009C40A8" w:rsidP="007B275F">
            <w:pPr>
              <w:tabs>
                <w:tab w:val="left" w:pos="567"/>
              </w:tabs>
              <w:spacing w:after="0" w:line="240" w:lineRule="auto"/>
              <w:ind w:left="45"/>
              <w:rPr>
                <w:rFonts w:ascii="Browallia New" w:eastAsia="Times New Roman" w:hAnsi="Browallia New" w:cs="Browallia New"/>
                <w:color w:val="000000" w:themeColor="text1"/>
                <w:sz w:val="26"/>
                <w:szCs w:val="26"/>
                <w:u w:val="single"/>
              </w:rPr>
            </w:pPr>
            <w:r w:rsidRPr="004F6C6C">
              <w:rPr>
                <w:rFonts w:ascii="Browallia New" w:eastAsia="Times New Roman" w:hAnsi="Browallia New" w:cs="Browallia New"/>
                <w:color w:val="000000" w:themeColor="text1"/>
                <w:sz w:val="26"/>
                <w:szCs w:val="26"/>
                <w:u w:val="single"/>
              </w:rPr>
              <w:t>Other receivables</w:t>
            </w:r>
          </w:p>
        </w:tc>
        <w:tc>
          <w:tcPr>
            <w:tcW w:w="1530" w:type="dxa"/>
            <w:tcBorders>
              <w:top w:val="nil"/>
              <w:left w:val="nil"/>
              <w:bottom w:val="nil"/>
              <w:right w:val="nil"/>
            </w:tcBorders>
            <w:shd w:val="clear" w:color="auto" w:fill="auto"/>
            <w:noWrap/>
          </w:tcPr>
          <w:p w14:paraId="13F0C64F" w14:textId="77777777" w:rsidR="009C40A8" w:rsidRPr="004F6C6C" w:rsidRDefault="009C40A8" w:rsidP="007B275F">
            <w:pPr>
              <w:tabs>
                <w:tab w:val="left" w:pos="567"/>
              </w:tabs>
              <w:spacing w:after="0" w:line="240" w:lineRule="auto"/>
              <w:jc w:val="right"/>
              <w:rPr>
                <w:rFonts w:ascii="Browallia New" w:eastAsia="Times New Roman" w:hAnsi="Browallia New" w:cs="Browallia New"/>
                <w:color w:val="000000" w:themeColor="text1"/>
                <w:sz w:val="26"/>
                <w:szCs w:val="26"/>
              </w:rPr>
            </w:pPr>
          </w:p>
        </w:tc>
        <w:tc>
          <w:tcPr>
            <w:tcW w:w="1440" w:type="dxa"/>
            <w:tcBorders>
              <w:top w:val="nil"/>
              <w:left w:val="nil"/>
              <w:bottom w:val="nil"/>
              <w:right w:val="nil"/>
            </w:tcBorders>
            <w:shd w:val="clear" w:color="auto" w:fill="auto"/>
            <w:noWrap/>
          </w:tcPr>
          <w:p w14:paraId="16F47807" w14:textId="77777777" w:rsidR="009C40A8" w:rsidRPr="004F6C6C" w:rsidRDefault="009C40A8" w:rsidP="007B275F">
            <w:pPr>
              <w:tabs>
                <w:tab w:val="left" w:pos="567"/>
              </w:tabs>
              <w:spacing w:after="0" w:line="240" w:lineRule="auto"/>
              <w:jc w:val="right"/>
              <w:rPr>
                <w:rFonts w:ascii="Browallia New" w:eastAsia="Times New Roman" w:hAnsi="Browallia New" w:cs="Browallia New"/>
                <w:color w:val="000000" w:themeColor="text1"/>
                <w:sz w:val="26"/>
                <w:szCs w:val="26"/>
              </w:rPr>
            </w:pPr>
          </w:p>
        </w:tc>
        <w:tc>
          <w:tcPr>
            <w:tcW w:w="1472" w:type="dxa"/>
            <w:tcBorders>
              <w:top w:val="nil"/>
              <w:left w:val="nil"/>
              <w:bottom w:val="nil"/>
              <w:right w:val="nil"/>
            </w:tcBorders>
            <w:shd w:val="clear" w:color="auto" w:fill="auto"/>
            <w:noWrap/>
          </w:tcPr>
          <w:p w14:paraId="3BAD6847" w14:textId="77777777" w:rsidR="009C40A8" w:rsidRPr="004F6C6C" w:rsidRDefault="009C40A8" w:rsidP="007B275F">
            <w:pPr>
              <w:tabs>
                <w:tab w:val="left" w:pos="567"/>
              </w:tabs>
              <w:spacing w:after="0" w:line="240" w:lineRule="auto"/>
              <w:jc w:val="right"/>
              <w:rPr>
                <w:rFonts w:ascii="Browallia New" w:eastAsia="Times New Roman" w:hAnsi="Browallia New" w:cs="Browallia New"/>
                <w:color w:val="000000" w:themeColor="text1"/>
                <w:sz w:val="26"/>
                <w:szCs w:val="26"/>
              </w:rPr>
            </w:pPr>
          </w:p>
        </w:tc>
        <w:tc>
          <w:tcPr>
            <w:tcW w:w="1494" w:type="dxa"/>
            <w:tcBorders>
              <w:top w:val="nil"/>
              <w:left w:val="nil"/>
              <w:bottom w:val="nil"/>
              <w:right w:val="nil"/>
            </w:tcBorders>
            <w:shd w:val="clear" w:color="auto" w:fill="auto"/>
            <w:noWrap/>
          </w:tcPr>
          <w:p w14:paraId="06864D6E" w14:textId="77777777" w:rsidR="009C40A8" w:rsidRPr="004F6C6C" w:rsidRDefault="009C40A8" w:rsidP="007B275F">
            <w:pPr>
              <w:tabs>
                <w:tab w:val="left" w:pos="567"/>
              </w:tabs>
              <w:spacing w:after="0" w:line="240" w:lineRule="auto"/>
              <w:jc w:val="right"/>
              <w:rPr>
                <w:rFonts w:ascii="Browallia New" w:eastAsia="Times New Roman" w:hAnsi="Browallia New" w:cs="Browallia New"/>
                <w:color w:val="000000" w:themeColor="text1"/>
                <w:sz w:val="26"/>
                <w:szCs w:val="26"/>
              </w:rPr>
            </w:pPr>
          </w:p>
        </w:tc>
      </w:tr>
      <w:tr w:rsidR="009C40A8" w:rsidRPr="004F6C6C" w14:paraId="33062FFB" w14:textId="77777777" w:rsidTr="007B275F">
        <w:trPr>
          <w:trHeight w:val="80"/>
        </w:trPr>
        <w:tc>
          <w:tcPr>
            <w:tcW w:w="3213" w:type="dxa"/>
            <w:gridSpan w:val="3"/>
            <w:tcBorders>
              <w:top w:val="nil"/>
              <w:left w:val="nil"/>
              <w:bottom w:val="nil"/>
              <w:right w:val="nil"/>
            </w:tcBorders>
          </w:tcPr>
          <w:p w14:paraId="0122D7B4" w14:textId="77777777" w:rsidR="009C40A8" w:rsidRPr="004F6C6C" w:rsidRDefault="009C40A8" w:rsidP="007B275F">
            <w:pPr>
              <w:spacing w:after="0" w:line="240" w:lineRule="auto"/>
              <w:ind w:left="45"/>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Prepaid expenses</w:t>
            </w:r>
          </w:p>
        </w:tc>
        <w:tc>
          <w:tcPr>
            <w:tcW w:w="1530" w:type="dxa"/>
            <w:tcBorders>
              <w:top w:val="nil"/>
              <w:left w:val="nil"/>
              <w:bottom w:val="nil"/>
              <w:right w:val="nil"/>
            </w:tcBorders>
            <w:shd w:val="clear" w:color="auto" w:fill="auto"/>
            <w:noWrap/>
            <w:vAlign w:val="bottom"/>
          </w:tcPr>
          <w:p w14:paraId="30B9BCDA" w14:textId="77777777" w:rsidR="009C40A8" w:rsidRPr="004F6C6C" w:rsidRDefault="009C40A8" w:rsidP="007B275F">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992,090.57</w:t>
            </w:r>
          </w:p>
        </w:tc>
        <w:tc>
          <w:tcPr>
            <w:tcW w:w="1440" w:type="dxa"/>
            <w:tcBorders>
              <w:top w:val="nil"/>
              <w:left w:val="nil"/>
              <w:bottom w:val="nil"/>
              <w:right w:val="nil"/>
            </w:tcBorders>
            <w:shd w:val="clear" w:color="auto" w:fill="auto"/>
            <w:noWrap/>
            <w:vAlign w:val="bottom"/>
          </w:tcPr>
          <w:p w14:paraId="608ED455" w14:textId="77777777" w:rsidR="009C40A8" w:rsidRPr="004F6C6C" w:rsidRDefault="009C40A8" w:rsidP="007B275F">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1,003,071.08</w:t>
            </w:r>
          </w:p>
        </w:tc>
        <w:tc>
          <w:tcPr>
            <w:tcW w:w="1472" w:type="dxa"/>
            <w:tcBorders>
              <w:top w:val="nil"/>
              <w:left w:val="nil"/>
              <w:bottom w:val="nil"/>
              <w:right w:val="nil"/>
            </w:tcBorders>
            <w:shd w:val="clear" w:color="auto" w:fill="auto"/>
            <w:noWrap/>
            <w:vAlign w:val="bottom"/>
          </w:tcPr>
          <w:p w14:paraId="62749DC0" w14:textId="77777777" w:rsidR="009C40A8" w:rsidRPr="004F6C6C" w:rsidRDefault="009C40A8" w:rsidP="007B275F">
            <w:pPr>
              <w:tabs>
                <w:tab w:val="left" w:pos="567"/>
                <w:tab w:val="left" w:pos="709"/>
              </w:tabs>
              <w:spacing w:after="0" w:line="240" w:lineRule="auto"/>
              <w:jc w:val="right"/>
              <w:rPr>
                <w:rFonts w:ascii="Browallia New" w:eastAsia="Times New Roman" w:hAnsi="Browallia New" w:cs="Browallia New"/>
                <w:color w:val="000000" w:themeColor="text1"/>
                <w:sz w:val="26"/>
                <w:szCs w:val="26"/>
                <w:cs/>
              </w:rPr>
            </w:pPr>
            <w:r w:rsidRPr="004F6C6C">
              <w:rPr>
                <w:rFonts w:ascii="Browallia New" w:eastAsia="Times New Roman" w:hAnsi="Browallia New" w:cs="Browallia New"/>
                <w:color w:val="000000" w:themeColor="text1"/>
                <w:sz w:val="26"/>
                <w:szCs w:val="26"/>
              </w:rPr>
              <w:t>992,090.57</w:t>
            </w:r>
          </w:p>
        </w:tc>
        <w:tc>
          <w:tcPr>
            <w:tcW w:w="1494" w:type="dxa"/>
            <w:tcBorders>
              <w:top w:val="nil"/>
              <w:left w:val="nil"/>
              <w:bottom w:val="nil"/>
              <w:right w:val="nil"/>
            </w:tcBorders>
            <w:shd w:val="clear" w:color="auto" w:fill="auto"/>
            <w:noWrap/>
            <w:vAlign w:val="bottom"/>
          </w:tcPr>
          <w:p w14:paraId="2ED4C13E" w14:textId="77777777" w:rsidR="009C40A8" w:rsidRPr="004F6C6C" w:rsidRDefault="009C40A8" w:rsidP="007B275F">
            <w:pPr>
              <w:tabs>
                <w:tab w:val="left" w:pos="567"/>
                <w:tab w:val="left" w:pos="709"/>
              </w:tabs>
              <w:spacing w:after="0" w:line="240" w:lineRule="auto"/>
              <w:jc w:val="right"/>
              <w:rPr>
                <w:rFonts w:ascii="Browallia New" w:eastAsia="Times New Roman" w:hAnsi="Browallia New" w:cs="Browallia New"/>
                <w:color w:val="000000" w:themeColor="text1"/>
                <w:sz w:val="26"/>
                <w:szCs w:val="26"/>
                <w:cs/>
              </w:rPr>
            </w:pPr>
            <w:r w:rsidRPr="004F6C6C">
              <w:rPr>
                <w:rFonts w:ascii="Browallia New" w:eastAsia="Times New Roman" w:hAnsi="Browallia New" w:cs="Browallia New"/>
                <w:color w:val="000000" w:themeColor="text1"/>
                <w:sz w:val="26"/>
                <w:szCs w:val="26"/>
              </w:rPr>
              <w:t>984,050.08</w:t>
            </w:r>
          </w:p>
        </w:tc>
      </w:tr>
      <w:tr w:rsidR="009C40A8" w:rsidRPr="004F6C6C" w14:paraId="4310B65D" w14:textId="77777777" w:rsidTr="007B275F">
        <w:trPr>
          <w:trHeight w:val="80"/>
        </w:trPr>
        <w:tc>
          <w:tcPr>
            <w:tcW w:w="3213" w:type="dxa"/>
            <w:gridSpan w:val="3"/>
            <w:tcBorders>
              <w:top w:val="nil"/>
              <w:left w:val="nil"/>
              <w:bottom w:val="nil"/>
              <w:right w:val="nil"/>
            </w:tcBorders>
          </w:tcPr>
          <w:p w14:paraId="0F6B7C77" w14:textId="77777777" w:rsidR="009C40A8" w:rsidRPr="004F6C6C" w:rsidRDefault="009C40A8" w:rsidP="007B275F">
            <w:pPr>
              <w:spacing w:after="0" w:line="240" w:lineRule="auto"/>
              <w:ind w:left="45"/>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Advance payment for goods</w:t>
            </w:r>
          </w:p>
        </w:tc>
        <w:tc>
          <w:tcPr>
            <w:tcW w:w="1530" w:type="dxa"/>
            <w:tcBorders>
              <w:top w:val="nil"/>
              <w:left w:val="nil"/>
              <w:bottom w:val="nil"/>
              <w:right w:val="nil"/>
            </w:tcBorders>
            <w:shd w:val="clear" w:color="auto" w:fill="auto"/>
            <w:noWrap/>
            <w:vAlign w:val="bottom"/>
          </w:tcPr>
          <w:p w14:paraId="29929143" w14:textId="77777777" w:rsidR="009C40A8" w:rsidRPr="004F6C6C" w:rsidRDefault="009C40A8" w:rsidP="007B275F">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1,490,873.80</w:t>
            </w:r>
          </w:p>
        </w:tc>
        <w:tc>
          <w:tcPr>
            <w:tcW w:w="1440" w:type="dxa"/>
            <w:tcBorders>
              <w:top w:val="nil"/>
              <w:left w:val="nil"/>
              <w:bottom w:val="nil"/>
              <w:right w:val="nil"/>
            </w:tcBorders>
            <w:shd w:val="clear" w:color="auto" w:fill="auto"/>
            <w:noWrap/>
            <w:vAlign w:val="bottom"/>
          </w:tcPr>
          <w:p w14:paraId="76DB7B5F" w14:textId="77777777" w:rsidR="009C40A8" w:rsidRPr="004F6C6C" w:rsidRDefault="009C40A8" w:rsidP="007B275F">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345,897.63</w:t>
            </w:r>
          </w:p>
        </w:tc>
        <w:tc>
          <w:tcPr>
            <w:tcW w:w="1472" w:type="dxa"/>
            <w:tcBorders>
              <w:top w:val="nil"/>
              <w:left w:val="nil"/>
              <w:bottom w:val="nil"/>
              <w:right w:val="nil"/>
            </w:tcBorders>
            <w:shd w:val="clear" w:color="auto" w:fill="auto"/>
            <w:noWrap/>
            <w:vAlign w:val="bottom"/>
          </w:tcPr>
          <w:p w14:paraId="5D18E904" w14:textId="77777777" w:rsidR="009C40A8" w:rsidRPr="004F6C6C" w:rsidRDefault="009C40A8" w:rsidP="007B275F">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1,490,873.80</w:t>
            </w:r>
          </w:p>
        </w:tc>
        <w:tc>
          <w:tcPr>
            <w:tcW w:w="1494" w:type="dxa"/>
            <w:tcBorders>
              <w:top w:val="nil"/>
              <w:left w:val="nil"/>
              <w:bottom w:val="nil"/>
              <w:right w:val="nil"/>
            </w:tcBorders>
            <w:shd w:val="clear" w:color="auto" w:fill="auto"/>
            <w:noWrap/>
            <w:vAlign w:val="bottom"/>
          </w:tcPr>
          <w:p w14:paraId="1FB021E3" w14:textId="77777777" w:rsidR="009C40A8" w:rsidRPr="004F6C6C" w:rsidRDefault="009C40A8" w:rsidP="007B275F">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345,897.63</w:t>
            </w:r>
          </w:p>
        </w:tc>
      </w:tr>
      <w:tr w:rsidR="009C40A8" w:rsidRPr="004F6C6C" w14:paraId="7B37C6B6" w14:textId="77777777" w:rsidTr="007B275F">
        <w:trPr>
          <w:trHeight w:val="80"/>
        </w:trPr>
        <w:tc>
          <w:tcPr>
            <w:tcW w:w="3213" w:type="dxa"/>
            <w:gridSpan w:val="3"/>
            <w:tcBorders>
              <w:top w:val="nil"/>
              <w:left w:val="nil"/>
              <w:bottom w:val="nil"/>
              <w:right w:val="nil"/>
            </w:tcBorders>
          </w:tcPr>
          <w:p w14:paraId="7330F0C3" w14:textId="77777777" w:rsidR="009C40A8" w:rsidRPr="004F6C6C" w:rsidRDefault="009C40A8" w:rsidP="007B275F">
            <w:pPr>
              <w:spacing w:after="0" w:line="240" w:lineRule="auto"/>
              <w:ind w:left="45"/>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Advance payments</w:t>
            </w:r>
          </w:p>
        </w:tc>
        <w:tc>
          <w:tcPr>
            <w:tcW w:w="1530" w:type="dxa"/>
            <w:tcBorders>
              <w:top w:val="nil"/>
              <w:left w:val="nil"/>
              <w:bottom w:val="nil"/>
              <w:right w:val="nil"/>
            </w:tcBorders>
            <w:shd w:val="clear" w:color="auto" w:fill="auto"/>
            <w:noWrap/>
            <w:vAlign w:val="bottom"/>
          </w:tcPr>
          <w:p w14:paraId="37916705" w14:textId="77777777" w:rsidR="009C40A8" w:rsidRPr="004F6C6C" w:rsidRDefault="009C40A8" w:rsidP="007B275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1,514,143.67</w:t>
            </w:r>
          </w:p>
        </w:tc>
        <w:tc>
          <w:tcPr>
            <w:tcW w:w="1440" w:type="dxa"/>
            <w:tcBorders>
              <w:top w:val="nil"/>
              <w:left w:val="nil"/>
              <w:bottom w:val="nil"/>
              <w:right w:val="nil"/>
            </w:tcBorders>
            <w:shd w:val="clear" w:color="auto" w:fill="auto"/>
            <w:noWrap/>
            <w:vAlign w:val="bottom"/>
          </w:tcPr>
          <w:p w14:paraId="602A0028" w14:textId="77777777" w:rsidR="009C40A8" w:rsidRPr="004F6C6C" w:rsidRDefault="009C40A8" w:rsidP="007B275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1,316,272.37</w:t>
            </w:r>
          </w:p>
        </w:tc>
        <w:tc>
          <w:tcPr>
            <w:tcW w:w="1472" w:type="dxa"/>
            <w:tcBorders>
              <w:top w:val="nil"/>
              <w:left w:val="nil"/>
              <w:bottom w:val="nil"/>
              <w:right w:val="nil"/>
            </w:tcBorders>
            <w:shd w:val="clear" w:color="auto" w:fill="auto"/>
            <w:noWrap/>
            <w:vAlign w:val="bottom"/>
          </w:tcPr>
          <w:p w14:paraId="4654FA76" w14:textId="77777777" w:rsidR="009C40A8" w:rsidRPr="004F6C6C" w:rsidRDefault="009C40A8" w:rsidP="007B275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1,514,143.67</w:t>
            </w:r>
          </w:p>
        </w:tc>
        <w:tc>
          <w:tcPr>
            <w:tcW w:w="1494" w:type="dxa"/>
            <w:tcBorders>
              <w:top w:val="nil"/>
              <w:left w:val="nil"/>
              <w:bottom w:val="nil"/>
              <w:right w:val="nil"/>
            </w:tcBorders>
            <w:shd w:val="clear" w:color="auto" w:fill="auto"/>
            <w:noWrap/>
            <w:vAlign w:val="bottom"/>
          </w:tcPr>
          <w:p w14:paraId="45196B57" w14:textId="77777777" w:rsidR="009C40A8" w:rsidRPr="004F6C6C" w:rsidRDefault="009C40A8" w:rsidP="007B275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1,315,254.37</w:t>
            </w:r>
          </w:p>
        </w:tc>
      </w:tr>
      <w:tr w:rsidR="009C40A8" w:rsidRPr="004F6C6C" w14:paraId="4DBB458D" w14:textId="77777777" w:rsidTr="007B275F">
        <w:trPr>
          <w:trHeight w:val="80"/>
        </w:trPr>
        <w:tc>
          <w:tcPr>
            <w:tcW w:w="3213" w:type="dxa"/>
            <w:gridSpan w:val="3"/>
            <w:tcBorders>
              <w:top w:val="nil"/>
              <w:left w:val="nil"/>
              <w:bottom w:val="nil"/>
              <w:right w:val="nil"/>
            </w:tcBorders>
          </w:tcPr>
          <w:p w14:paraId="25CF39B7" w14:textId="77777777" w:rsidR="009C40A8" w:rsidRPr="004F6C6C" w:rsidRDefault="009C40A8" w:rsidP="007B275F">
            <w:pPr>
              <w:spacing w:after="0" w:line="240" w:lineRule="auto"/>
              <w:ind w:left="45"/>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Total</w:t>
            </w:r>
          </w:p>
        </w:tc>
        <w:tc>
          <w:tcPr>
            <w:tcW w:w="1530" w:type="dxa"/>
            <w:tcBorders>
              <w:top w:val="nil"/>
              <w:left w:val="nil"/>
              <w:bottom w:val="nil"/>
              <w:right w:val="nil"/>
            </w:tcBorders>
            <w:shd w:val="clear" w:color="auto" w:fill="auto"/>
            <w:noWrap/>
            <w:vAlign w:val="bottom"/>
          </w:tcPr>
          <w:p w14:paraId="19E5F63A" w14:textId="77777777" w:rsidR="009C40A8" w:rsidRPr="004F6C6C" w:rsidRDefault="009C40A8" w:rsidP="007B275F">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3,997,108.04</w:t>
            </w:r>
          </w:p>
        </w:tc>
        <w:tc>
          <w:tcPr>
            <w:tcW w:w="1440" w:type="dxa"/>
            <w:tcBorders>
              <w:top w:val="nil"/>
              <w:left w:val="nil"/>
              <w:bottom w:val="nil"/>
              <w:right w:val="nil"/>
            </w:tcBorders>
            <w:shd w:val="clear" w:color="auto" w:fill="auto"/>
            <w:noWrap/>
            <w:vAlign w:val="bottom"/>
          </w:tcPr>
          <w:p w14:paraId="2623D342" w14:textId="77777777" w:rsidR="009C40A8" w:rsidRPr="004F6C6C" w:rsidRDefault="009C40A8" w:rsidP="007B275F">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2,665,241.08</w:t>
            </w:r>
          </w:p>
        </w:tc>
        <w:tc>
          <w:tcPr>
            <w:tcW w:w="1472" w:type="dxa"/>
            <w:tcBorders>
              <w:top w:val="nil"/>
              <w:left w:val="nil"/>
              <w:bottom w:val="nil"/>
              <w:right w:val="nil"/>
            </w:tcBorders>
            <w:shd w:val="clear" w:color="auto" w:fill="auto"/>
            <w:noWrap/>
            <w:vAlign w:val="bottom"/>
          </w:tcPr>
          <w:p w14:paraId="476C49B1" w14:textId="77777777" w:rsidR="009C40A8" w:rsidRPr="004F6C6C" w:rsidRDefault="009C40A8" w:rsidP="007B275F">
            <w:pPr>
              <w:tabs>
                <w:tab w:val="left" w:pos="567"/>
                <w:tab w:val="left" w:pos="709"/>
              </w:tabs>
              <w:spacing w:after="0" w:line="240" w:lineRule="auto"/>
              <w:jc w:val="right"/>
              <w:rPr>
                <w:rFonts w:ascii="Browallia New" w:eastAsia="Times New Roman" w:hAnsi="Browallia New" w:cs="Browallia New"/>
                <w:color w:val="000000" w:themeColor="text1"/>
                <w:sz w:val="26"/>
                <w:szCs w:val="26"/>
                <w:cs/>
              </w:rPr>
            </w:pPr>
            <w:r w:rsidRPr="004F6C6C">
              <w:rPr>
                <w:rFonts w:ascii="Browallia New" w:eastAsia="Times New Roman" w:hAnsi="Browallia New" w:cs="Browallia New"/>
                <w:color w:val="000000" w:themeColor="text1"/>
                <w:sz w:val="26"/>
                <w:szCs w:val="26"/>
              </w:rPr>
              <w:t>3,997,108.04</w:t>
            </w:r>
          </w:p>
        </w:tc>
        <w:tc>
          <w:tcPr>
            <w:tcW w:w="1494" w:type="dxa"/>
            <w:tcBorders>
              <w:top w:val="nil"/>
              <w:left w:val="nil"/>
              <w:bottom w:val="nil"/>
              <w:right w:val="nil"/>
            </w:tcBorders>
            <w:shd w:val="clear" w:color="auto" w:fill="auto"/>
            <w:noWrap/>
            <w:vAlign w:val="bottom"/>
          </w:tcPr>
          <w:p w14:paraId="2053E66A" w14:textId="77777777" w:rsidR="009C40A8" w:rsidRPr="004F6C6C" w:rsidRDefault="009C40A8" w:rsidP="007B275F">
            <w:pPr>
              <w:tabs>
                <w:tab w:val="left" w:pos="567"/>
                <w:tab w:val="left" w:pos="709"/>
              </w:tabs>
              <w:spacing w:after="0" w:line="240" w:lineRule="auto"/>
              <w:jc w:val="right"/>
              <w:rPr>
                <w:rFonts w:ascii="Browallia New" w:eastAsia="Times New Roman" w:hAnsi="Browallia New" w:cs="Browallia New"/>
                <w:color w:val="000000" w:themeColor="text1"/>
                <w:sz w:val="26"/>
                <w:szCs w:val="26"/>
                <w:cs/>
              </w:rPr>
            </w:pPr>
            <w:r w:rsidRPr="004F6C6C">
              <w:rPr>
                <w:rFonts w:ascii="Browallia New" w:eastAsia="Times New Roman" w:hAnsi="Browallia New" w:cs="Browallia New"/>
                <w:color w:val="000000" w:themeColor="text1"/>
                <w:sz w:val="26"/>
                <w:szCs w:val="26"/>
              </w:rPr>
              <w:t>2,645,202.08</w:t>
            </w:r>
          </w:p>
        </w:tc>
      </w:tr>
      <w:tr w:rsidR="009C40A8" w:rsidRPr="004F6C6C" w14:paraId="2FD382A1" w14:textId="77777777" w:rsidTr="007B275F">
        <w:trPr>
          <w:trHeight w:val="74"/>
        </w:trPr>
        <w:tc>
          <w:tcPr>
            <w:tcW w:w="513" w:type="dxa"/>
            <w:gridSpan w:val="2"/>
            <w:tcBorders>
              <w:top w:val="nil"/>
              <w:left w:val="nil"/>
              <w:bottom w:val="nil"/>
              <w:right w:val="nil"/>
            </w:tcBorders>
          </w:tcPr>
          <w:p w14:paraId="24681248" w14:textId="77777777" w:rsidR="009C40A8" w:rsidRPr="004F6C6C" w:rsidRDefault="009C40A8" w:rsidP="007B275F">
            <w:pPr>
              <w:pStyle w:val="NoSpacing"/>
              <w:tabs>
                <w:tab w:val="left" w:pos="-3510"/>
              </w:tabs>
              <w:ind w:left="45" w:right="-108"/>
              <w:rPr>
                <w:rFonts w:ascii="Browallia New" w:hAnsi="Browallia New" w:cs="Browallia New"/>
                <w:color w:val="000000" w:themeColor="text1"/>
                <w:sz w:val="26"/>
                <w:szCs w:val="26"/>
                <w:u w:val="single"/>
              </w:rPr>
            </w:pPr>
            <w:r w:rsidRPr="004F6C6C">
              <w:rPr>
                <w:rFonts w:ascii="Browallia New" w:hAnsi="Browallia New" w:cs="Browallia New"/>
                <w:color w:val="000000" w:themeColor="text1"/>
                <w:sz w:val="26"/>
                <w:szCs w:val="26"/>
                <w:u w:val="single"/>
              </w:rPr>
              <w:t>Less</w:t>
            </w:r>
          </w:p>
        </w:tc>
        <w:tc>
          <w:tcPr>
            <w:tcW w:w="2700" w:type="dxa"/>
            <w:tcBorders>
              <w:top w:val="nil"/>
              <w:left w:val="nil"/>
              <w:bottom w:val="nil"/>
              <w:right w:val="nil"/>
            </w:tcBorders>
          </w:tcPr>
          <w:p w14:paraId="479228C0" w14:textId="77777777" w:rsidR="009C40A8" w:rsidRPr="004F6C6C" w:rsidRDefault="009C40A8" w:rsidP="007B275F">
            <w:pPr>
              <w:tabs>
                <w:tab w:val="left" w:pos="567"/>
              </w:tabs>
              <w:spacing w:after="0" w:line="240" w:lineRule="auto"/>
              <w:ind w:left="45" w:hanging="45"/>
              <w:rPr>
                <w:rFonts w:ascii="Browallia New" w:eastAsia="Times New Roman" w:hAnsi="Browallia New" w:cs="Browallia New"/>
                <w:color w:val="000000" w:themeColor="text1"/>
                <w:sz w:val="26"/>
                <w:szCs w:val="26"/>
                <w:u w:val="single"/>
              </w:rPr>
            </w:pPr>
            <w:r w:rsidRPr="004F6C6C">
              <w:rPr>
                <w:rFonts w:ascii="Browallia New" w:eastAsia="Times New Roman" w:hAnsi="Browallia New" w:cs="Browallia New"/>
                <w:color w:val="000000" w:themeColor="text1"/>
                <w:sz w:val="26"/>
                <w:szCs w:val="26"/>
              </w:rPr>
              <w:t>Allowance for doubtful accounts</w:t>
            </w:r>
          </w:p>
        </w:tc>
        <w:tc>
          <w:tcPr>
            <w:tcW w:w="1530" w:type="dxa"/>
            <w:tcBorders>
              <w:top w:val="nil"/>
              <w:left w:val="nil"/>
              <w:bottom w:val="nil"/>
              <w:right w:val="nil"/>
            </w:tcBorders>
            <w:shd w:val="clear" w:color="auto" w:fill="auto"/>
            <w:noWrap/>
            <w:vAlign w:val="bottom"/>
          </w:tcPr>
          <w:p w14:paraId="4D322A5C" w14:textId="77777777" w:rsidR="009C40A8" w:rsidRPr="004F6C6C" w:rsidRDefault="009C40A8" w:rsidP="007B275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(117,945.00)</w:t>
            </w:r>
          </w:p>
        </w:tc>
        <w:tc>
          <w:tcPr>
            <w:tcW w:w="1440" w:type="dxa"/>
            <w:tcBorders>
              <w:top w:val="nil"/>
              <w:left w:val="nil"/>
              <w:bottom w:val="nil"/>
              <w:right w:val="nil"/>
            </w:tcBorders>
            <w:shd w:val="clear" w:color="auto" w:fill="auto"/>
            <w:noWrap/>
            <w:vAlign w:val="bottom"/>
          </w:tcPr>
          <w:p w14:paraId="188FF8BF" w14:textId="77777777" w:rsidR="009C40A8" w:rsidRPr="004F6C6C" w:rsidRDefault="009C40A8" w:rsidP="007B275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(118,963.00)</w:t>
            </w:r>
          </w:p>
        </w:tc>
        <w:tc>
          <w:tcPr>
            <w:tcW w:w="1472" w:type="dxa"/>
            <w:tcBorders>
              <w:top w:val="nil"/>
              <w:left w:val="nil"/>
              <w:bottom w:val="nil"/>
              <w:right w:val="nil"/>
            </w:tcBorders>
            <w:shd w:val="clear" w:color="auto" w:fill="auto"/>
            <w:noWrap/>
            <w:vAlign w:val="bottom"/>
          </w:tcPr>
          <w:p w14:paraId="66466B63" w14:textId="77777777" w:rsidR="009C40A8" w:rsidRPr="004F6C6C" w:rsidRDefault="009C40A8" w:rsidP="007B275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(117,945.00)</w:t>
            </w:r>
          </w:p>
        </w:tc>
        <w:tc>
          <w:tcPr>
            <w:tcW w:w="1494" w:type="dxa"/>
            <w:tcBorders>
              <w:top w:val="nil"/>
              <w:left w:val="nil"/>
              <w:bottom w:val="nil"/>
              <w:right w:val="nil"/>
            </w:tcBorders>
            <w:shd w:val="clear" w:color="auto" w:fill="auto"/>
            <w:noWrap/>
            <w:vAlign w:val="bottom"/>
          </w:tcPr>
          <w:p w14:paraId="3692910D" w14:textId="77777777" w:rsidR="009C40A8" w:rsidRPr="004F6C6C" w:rsidRDefault="009C40A8" w:rsidP="007B275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(117,945.00)</w:t>
            </w:r>
          </w:p>
        </w:tc>
      </w:tr>
      <w:tr w:rsidR="009C40A8" w:rsidRPr="004F6C6C" w14:paraId="3EDDB9FF" w14:textId="77777777" w:rsidTr="007B275F">
        <w:trPr>
          <w:trHeight w:val="74"/>
        </w:trPr>
        <w:tc>
          <w:tcPr>
            <w:tcW w:w="3213" w:type="dxa"/>
            <w:gridSpan w:val="3"/>
            <w:tcBorders>
              <w:top w:val="nil"/>
              <w:left w:val="nil"/>
              <w:bottom w:val="nil"/>
              <w:right w:val="nil"/>
            </w:tcBorders>
          </w:tcPr>
          <w:p w14:paraId="60472B56" w14:textId="77777777" w:rsidR="009C40A8" w:rsidRPr="004F6C6C" w:rsidRDefault="009C40A8" w:rsidP="007B275F">
            <w:pPr>
              <w:spacing w:after="0" w:line="240" w:lineRule="auto"/>
              <w:ind w:left="45"/>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Total other receivables - net</w:t>
            </w:r>
          </w:p>
        </w:tc>
        <w:tc>
          <w:tcPr>
            <w:tcW w:w="1530" w:type="dxa"/>
            <w:tcBorders>
              <w:left w:val="nil"/>
              <w:bottom w:val="nil"/>
              <w:right w:val="nil"/>
            </w:tcBorders>
            <w:shd w:val="clear" w:color="auto" w:fill="auto"/>
            <w:noWrap/>
            <w:vAlign w:val="bottom"/>
          </w:tcPr>
          <w:p w14:paraId="25565BB5" w14:textId="77777777" w:rsidR="009C40A8" w:rsidRPr="004F6C6C" w:rsidRDefault="009C40A8" w:rsidP="007B275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3,879,163.04</w:t>
            </w:r>
          </w:p>
        </w:tc>
        <w:tc>
          <w:tcPr>
            <w:tcW w:w="1440" w:type="dxa"/>
            <w:tcBorders>
              <w:left w:val="nil"/>
              <w:bottom w:val="nil"/>
              <w:right w:val="nil"/>
            </w:tcBorders>
            <w:shd w:val="clear" w:color="auto" w:fill="auto"/>
            <w:noWrap/>
            <w:vAlign w:val="bottom"/>
          </w:tcPr>
          <w:p w14:paraId="7D0903F2" w14:textId="77777777" w:rsidR="009C40A8" w:rsidRPr="004F6C6C" w:rsidRDefault="009C40A8" w:rsidP="007B275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2,546,278.08</w:t>
            </w:r>
          </w:p>
        </w:tc>
        <w:tc>
          <w:tcPr>
            <w:tcW w:w="1472" w:type="dxa"/>
            <w:tcBorders>
              <w:left w:val="nil"/>
              <w:bottom w:val="nil"/>
              <w:right w:val="nil"/>
            </w:tcBorders>
            <w:shd w:val="clear" w:color="auto" w:fill="auto"/>
            <w:noWrap/>
            <w:vAlign w:val="bottom"/>
          </w:tcPr>
          <w:p w14:paraId="5DE948E8" w14:textId="77777777" w:rsidR="009C40A8" w:rsidRPr="004F6C6C" w:rsidRDefault="009C40A8" w:rsidP="007B275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3,879,163.04</w:t>
            </w:r>
          </w:p>
        </w:tc>
        <w:tc>
          <w:tcPr>
            <w:tcW w:w="1494" w:type="dxa"/>
            <w:tcBorders>
              <w:left w:val="nil"/>
              <w:bottom w:val="nil"/>
              <w:right w:val="nil"/>
            </w:tcBorders>
            <w:shd w:val="clear" w:color="auto" w:fill="auto"/>
            <w:noWrap/>
            <w:vAlign w:val="bottom"/>
          </w:tcPr>
          <w:p w14:paraId="599EDEFF" w14:textId="77777777" w:rsidR="009C40A8" w:rsidRPr="004F6C6C" w:rsidRDefault="009C40A8" w:rsidP="007B275F">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2,527,257.08</w:t>
            </w:r>
          </w:p>
        </w:tc>
      </w:tr>
      <w:tr w:rsidR="009C40A8" w:rsidRPr="004F6C6C" w14:paraId="11EE4CE3" w14:textId="77777777" w:rsidTr="007B275F">
        <w:trPr>
          <w:trHeight w:val="653"/>
        </w:trPr>
        <w:tc>
          <w:tcPr>
            <w:tcW w:w="3213" w:type="dxa"/>
            <w:gridSpan w:val="3"/>
            <w:tcBorders>
              <w:top w:val="nil"/>
              <w:left w:val="nil"/>
              <w:bottom w:val="nil"/>
              <w:right w:val="nil"/>
            </w:tcBorders>
          </w:tcPr>
          <w:p w14:paraId="5B3551EA" w14:textId="77777777" w:rsidR="009C40A8" w:rsidRPr="004F6C6C" w:rsidRDefault="009C40A8" w:rsidP="007B275F">
            <w:pPr>
              <w:spacing w:after="0" w:line="240" w:lineRule="auto"/>
              <w:ind w:left="315" w:hanging="270"/>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Total trade accounts and other current receivables - net</w:t>
            </w:r>
          </w:p>
        </w:tc>
        <w:tc>
          <w:tcPr>
            <w:tcW w:w="1530" w:type="dxa"/>
            <w:tcBorders>
              <w:top w:val="nil"/>
              <w:left w:val="nil"/>
              <w:bottom w:val="nil"/>
              <w:right w:val="nil"/>
            </w:tcBorders>
            <w:shd w:val="clear" w:color="auto" w:fill="auto"/>
            <w:noWrap/>
            <w:vAlign w:val="bottom"/>
          </w:tcPr>
          <w:p w14:paraId="27945587" w14:textId="77777777" w:rsidR="009C40A8" w:rsidRPr="004F6C6C" w:rsidRDefault="009C40A8" w:rsidP="007B275F">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35,895,</w:t>
            </w:r>
            <w:r>
              <w:rPr>
                <w:rFonts w:ascii="Browallia New" w:eastAsia="Times New Roman" w:hAnsi="Browallia New" w:cs="Browallia New"/>
                <w:color w:val="000000" w:themeColor="text1"/>
                <w:sz w:val="26"/>
                <w:szCs w:val="26"/>
              </w:rPr>
              <w:t>0</w:t>
            </w:r>
            <w:r w:rsidRPr="004F6C6C">
              <w:rPr>
                <w:rFonts w:ascii="Browallia New" w:eastAsia="Times New Roman" w:hAnsi="Browallia New" w:cs="Browallia New"/>
                <w:color w:val="000000" w:themeColor="text1"/>
                <w:sz w:val="26"/>
                <w:szCs w:val="26"/>
              </w:rPr>
              <w:t>04.43</w:t>
            </w:r>
          </w:p>
        </w:tc>
        <w:tc>
          <w:tcPr>
            <w:tcW w:w="1440" w:type="dxa"/>
            <w:tcBorders>
              <w:top w:val="nil"/>
              <w:left w:val="nil"/>
              <w:bottom w:val="nil"/>
              <w:right w:val="nil"/>
            </w:tcBorders>
            <w:shd w:val="clear" w:color="auto" w:fill="auto"/>
            <w:noWrap/>
            <w:vAlign w:val="bottom"/>
          </w:tcPr>
          <w:p w14:paraId="00A1D584" w14:textId="77777777" w:rsidR="009C40A8" w:rsidRPr="004F6C6C" w:rsidRDefault="009C40A8" w:rsidP="007B275F">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42,843,292.25</w:t>
            </w:r>
          </w:p>
        </w:tc>
        <w:tc>
          <w:tcPr>
            <w:tcW w:w="1472" w:type="dxa"/>
            <w:tcBorders>
              <w:top w:val="nil"/>
              <w:left w:val="nil"/>
              <w:bottom w:val="nil"/>
              <w:right w:val="nil"/>
            </w:tcBorders>
            <w:shd w:val="clear" w:color="auto" w:fill="auto"/>
            <w:noWrap/>
            <w:vAlign w:val="bottom"/>
          </w:tcPr>
          <w:p w14:paraId="5B88E8A4" w14:textId="77777777" w:rsidR="009C40A8" w:rsidRPr="004F6C6C" w:rsidRDefault="009C40A8" w:rsidP="007B275F">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46,738,779.49</w:t>
            </w:r>
          </w:p>
        </w:tc>
        <w:tc>
          <w:tcPr>
            <w:tcW w:w="1494" w:type="dxa"/>
            <w:tcBorders>
              <w:top w:val="nil"/>
              <w:left w:val="nil"/>
              <w:bottom w:val="nil"/>
              <w:right w:val="nil"/>
            </w:tcBorders>
            <w:shd w:val="clear" w:color="auto" w:fill="auto"/>
            <w:noWrap/>
            <w:vAlign w:val="bottom"/>
          </w:tcPr>
          <w:p w14:paraId="2E51C48E" w14:textId="77777777" w:rsidR="009C40A8" w:rsidRPr="004F6C6C" w:rsidRDefault="009C40A8" w:rsidP="007B275F">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4F6C6C">
              <w:rPr>
                <w:rFonts w:ascii="Browallia New" w:eastAsia="Times New Roman" w:hAnsi="Browallia New" w:cs="Browallia New"/>
                <w:color w:val="000000" w:themeColor="text1"/>
                <w:sz w:val="26"/>
                <w:szCs w:val="26"/>
              </w:rPr>
              <w:t>51,712,635.37</w:t>
            </w:r>
          </w:p>
        </w:tc>
      </w:tr>
    </w:tbl>
    <w:p w14:paraId="500E6214" w14:textId="77777777" w:rsidR="007E4237" w:rsidRPr="000228A4" w:rsidRDefault="007E4237" w:rsidP="000228A4">
      <w:pPr>
        <w:pStyle w:val="NoSpacing"/>
        <w:rPr>
          <w:rFonts w:ascii="Browallia New" w:hAnsi="Browallia New" w:cs="Browallia New"/>
          <w:color w:val="000000" w:themeColor="text1"/>
          <w:sz w:val="28"/>
        </w:rPr>
      </w:pPr>
    </w:p>
    <w:p w14:paraId="6DABB651" w14:textId="44CB4184" w:rsidR="00EC6387" w:rsidRPr="007E4237" w:rsidRDefault="00EF481E" w:rsidP="000228A4">
      <w:pPr>
        <w:pStyle w:val="NoSpacing"/>
        <w:spacing w:after="120"/>
        <w:ind w:left="709"/>
        <w:rPr>
          <w:rFonts w:ascii="Browallia New" w:hAnsi="Browallia New" w:cs="Browallia New"/>
          <w:color w:val="000000" w:themeColor="text1"/>
          <w:sz w:val="28"/>
        </w:rPr>
      </w:pPr>
      <w:r w:rsidRPr="007E4237">
        <w:rPr>
          <w:rFonts w:ascii="Browallia New" w:hAnsi="Browallia New" w:cs="Browallia New"/>
          <w:color w:val="000000" w:themeColor="text1"/>
          <w:sz w:val="28"/>
        </w:rPr>
        <w:t xml:space="preserve">Aging of trade accounts receivable are as </w:t>
      </w:r>
      <w:proofErr w:type="gramStart"/>
      <w:r w:rsidRPr="007E4237">
        <w:rPr>
          <w:rFonts w:ascii="Browallia New" w:hAnsi="Browallia New" w:cs="Browallia New"/>
          <w:color w:val="000000" w:themeColor="text1"/>
          <w:sz w:val="28"/>
        </w:rPr>
        <w:t>follows</w:t>
      </w:r>
      <w:r w:rsidR="00A14621" w:rsidRPr="007E4237">
        <w:rPr>
          <w:rFonts w:ascii="Browallia New" w:hAnsi="Browallia New" w:cs="Browallia New"/>
          <w:color w:val="000000" w:themeColor="text1"/>
          <w:sz w:val="28"/>
        </w:rPr>
        <w:t>.-</w:t>
      </w:r>
      <w:proofErr w:type="gramEnd"/>
    </w:p>
    <w:tbl>
      <w:tblPr>
        <w:tblW w:w="9211" w:type="dxa"/>
        <w:tblInd w:w="675" w:type="dxa"/>
        <w:tblLayout w:type="fixed"/>
        <w:tblLook w:val="04A0" w:firstRow="1" w:lastRow="0" w:firstColumn="1" w:lastColumn="0" w:noHBand="0" w:noVBand="1"/>
      </w:tblPr>
      <w:tblGrid>
        <w:gridCol w:w="291"/>
        <w:gridCol w:w="322"/>
        <w:gridCol w:w="2600"/>
        <w:gridCol w:w="1530"/>
        <w:gridCol w:w="1547"/>
        <w:gridCol w:w="1460"/>
        <w:gridCol w:w="1461"/>
      </w:tblGrid>
      <w:tr w:rsidR="00050AEA" w:rsidRPr="000228A4" w14:paraId="233EF06C" w14:textId="77777777" w:rsidTr="009539D2">
        <w:trPr>
          <w:trHeight w:val="70"/>
          <w:tblHeader/>
        </w:trPr>
        <w:tc>
          <w:tcPr>
            <w:tcW w:w="291" w:type="dxa"/>
            <w:shd w:val="clear" w:color="auto" w:fill="auto"/>
          </w:tcPr>
          <w:p w14:paraId="6F7E2C45" w14:textId="77777777" w:rsidR="00050AEA" w:rsidRPr="000228A4" w:rsidRDefault="00050AEA" w:rsidP="000228A4">
            <w:pPr>
              <w:pStyle w:val="NoSpacing"/>
              <w:tabs>
                <w:tab w:val="left" w:pos="567"/>
              </w:tabs>
              <w:jc w:val="center"/>
              <w:rPr>
                <w:rFonts w:ascii="Browallia New" w:hAnsi="Browallia New" w:cs="Browallia New"/>
                <w:color w:val="000000" w:themeColor="text1"/>
                <w:sz w:val="27"/>
                <w:szCs w:val="27"/>
              </w:rPr>
            </w:pPr>
          </w:p>
        </w:tc>
        <w:tc>
          <w:tcPr>
            <w:tcW w:w="322" w:type="dxa"/>
            <w:shd w:val="clear" w:color="auto" w:fill="auto"/>
          </w:tcPr>
          <w:p w14:paraId="5675542B" w14:textId="77777777" w:rsidR="00050AEA" w:rsidRPr="000228A4" w:rsidRDefault="00050AEA" w:rsidP="000228A4">
            <w:pPr>
              <w:pStyle w:val="NoSpacing"/>
              <w:tabs>
                <w:tab w:val="left" w:pos="567"/>
              </w:tabs>
              <w:jc w:val="center"/>
              <w:rPr>
                <w:rFonts w:ascii="Browallia New" w:hAnsi="Browallia New" w:cs="Browallia New"/>
                <w:color w:val="000000" w:themeColor="text1"/>
                <w:sz w:val="27"/>
                <w:szCs w:val="27"/>
              </w:rPr>
            </w:pPr>
          </w:p>
        </w:tc>
        <w:tc>
          <w:tcPr>
            <w:tcW w:w="2600" w:type="dxa"/>
            <w:shd w:val="clear" w:color="auto" w:fill="auto"/>
          </w:tcPr>
          <w:p w14:paraId="6E2ACE42" w14:textId="77777777" w:rsidR="00050AEA" w:rsidRPr="000228A4" w:rsidRDefault="00050AEA" w:rsidP="000228A4">
            <w:pPr>
              <w:pStyle w:val="NoSpacing"/>
              <w:tabs>
                <w:tab w:val="left" w:pos="567"/>
              </w:tabs>
              <w:jc w:val="center"/>
              <w:rPr>
                <w:rFonts w:ascii="Browallia New" w:hAnsi="Browallia New" w:cs="Browallia New"/>
                <w:color w:val="000000" w:themeColor="text1"/>
                <w:sz w:val="27"/>
                <w:szCs w:val="27"/>
              </w:rPr>
            </w:pPr>
          </w:p>
        </w:tc>
        <w:tc>
          <w:tcPr>
            <w:tcW w:w="5998" w:type="dxa"/>
            <w:gridSpan w:val="4"/>
            <w:shd w:val="clear" w:color="auto" w:fill="auto"/>
          </w:tcPr>
          <w:p w14:paraId="7B37B59B" w14:textId="77777777" w:rsidR="00050AEA" w:rsidRPr="000228A4" w:rsidRDefault="00050AEA" w:rsidP="000228A4">
            <w:pPr>
              <w:pStyle w:val="NoSpacing"/>
              <w:pBdr>
                <w:bottom w:val="single" w:sz="4" w:space="1" w:color="auto"/>
              </w:pBdr>
              <w:tabs>
                <w:tab w:val="left" w:pos="567"/>
              </w:tabs>
              <w:jc w:val="center"/>
              <w:rPr>
                <w:rFonts w:ascii="Browallia New" w:hAnsi="Browallia New" w:cs="Browallia New"/>
                <w:color w:val="000000" w:themeColor="text1"/>
                <w:sz w:val="27"/>
                <w:szCs w:val="27"/>
              </w:rPr>
            </w:pPr>
            <w:proofErr w:type="gramStart"/>
            <w:r w:rsidRPr="000228A4">
              <w:rPr>
                <w:rFonts w:ascii="Browallia New" w:hAnsi="Browallia New" w:cs="Browallia New"/>
                <w:color w:val="000000" w:themeColor="text1"/>
                <w:sz w:val="27"/>
                <w:szCs w:val="27"/>
              </w:rPr>
              <w:t>Unit :</w:t>
            </w:r>
            <w:proofErr w:type="gramEnd"/>
            <w:r w:rsidRPr="000228A4">
              <w:rPr>
                <w:rFonts w:ascii="Browallia New" w:hAnsi="Browallia New" w:cs="Browallia New"/>
                <w:color w:val="000000" w:themeColor="text1"/>
                <w:sz w:val="27"/>
                <w:szCs w:val="27"/>
              </w:rPr>
              <w:t xml:space="preserve"> Baht</w:t>
            </w:r>
          </w:p>
        </w:tc>
      </w:tr>
      <w:tr w:rsidR="00050AEA" w:rsidRPr="000228A4" w14:paraId="67109DF9" w14:textId="77777777" w:rsidTr="009539D2">
        <w:trPr>
          <w:trHeight w:val="70"/>
          <w:tblHeader/>
        </w:trPr>
        <w:tc>
          <w:tcPr>
            <w:tcW w:w="291" w:type="dxa"/>
            <w:shd w:val="clear" w:color="auto" w:fill="auto"/>
          </w:tcPr>
          <w:p w14:paraId="409A357A" w14:textId="77777777" w:rsidR="00050AEA" w:rsidRPr="000228A4" w:rsidRDefault="00050AEA" w:rsidP="000228A4">
            <w:pPr>
              <w:pStyle w:val="NoSpacing"/>
              <w:tabs>
                <w:tab w:val="left" w:pos="567"/>
              </w:tabs>
              <w:rPr>
                <w:rFonts w:ascii="Browallia New" w:hAnsi="Browallia New" w:cs="Browallia New"/>
                <w:color w:val="000000" w:themeColor="text1"/>
                <w:sz w:val="27"/>
                <w:szCs w:val="27"/>
              </w:rPr>
            </w:pPr>
          </w:p>
        </w:tc>
        <w:tc>
          <w:tcPr>
            <w:tcW w:w="322" w:type="dxa"/>
            <w:shd w:val="clear" w:color="auto" w:fill="auto"/>
          </w:tcPr>
          <w:p w14:paraId="770265C7" w14:textId="77777777" w:rsidR="00050AEA" w:rsidRPr="000228A4" w:rsidRDefault="00050AEA" w:rsidP="000228A4">
            <w:pPr>
              <w:pStyle w:val="NoSpacing"/>
              <w:tabs>
                <w:tab w:val="left" w:pos="567"/>
              </w:tabs>
              <w:rPr>
                <w:rFonts w:ascii="Browallia New" w:hAnsi="Browallia New" w:cs="Browallia New"/>
                <w:color w:val="000000" w:themeColor="text1"/>
                <w:sz w:val="27"/>
                <w:szCs w:val="27"/>
              </w:rPr>
            </w:pPr>
          </w:p>
        </w:tc>
        <w:tc>
          <w:tcPr>
            <w:tcW w:w="2600" w:type="dxa"/>
            <w:shd w:val="clear" w:color="auto" w:fill="auto"/>
          </w:tcPr>
          <w:p w14:paraId="3207890B" w14:textId="77777777" w:rsidR="00050AEA" w:rsidRPr="000228A4" w:rsidRDefault="00050AEA" w:rsidP="000228A4">
            <w:pPr>
              <w:pStyle w:val="NoSpacing"/>
              <w:tabs>
                <w:tab w:val="left" w:pos="567"/>
              </w:tabs>
              <w:rPr>
                <w:rFonts w:ascii="Browallia New" w:hAnsi="Browallia New" w:cs="Browallia New"/>
                <w:color w:val="000000" w:themeColor="text1"/>
                <w:sz w:val="27"/>
                <w:szCs w:val="27"/>
              </w:rPr>
            </w:pPr>
          </w:p>
        </w:tc>
        <w:tc>
          <w:tcPr>
            <w:tcW w:w="3077" w:type="dxa"/>
            <w:gridSpan w:val="2"/>
            <w:shd w:val="clear" w:color="auto" w:fill="auto"/>
          </w:tcPr>
          <w:p w14:paraId="66212750" w14:textId="77777777" w:rsidR="00050AEA" w:rsidRPr="000228A4" w:rsidRDefault="00050AEA" w:rsidP="000228A4">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Consolidated</w:t>
            </w:r>
          </w:p>
        </w:tc>
        <w:tc>
          <w:tcPr>
            <w:tcW w:w="2921" w:type="dxa"/>
            <w:gridSpan w:val="2"/>
            <w:shd w:val="clear" w:color="auto" w:fill="auto"/>
          </w:tcPr>
          <w:p w14:paraId="20EE0A5F" w14:textId="77777777" w:rsidR="00050AEA" w:rsidRPr="000228A4" w:rsidRDefault="00050AEA" w:rsidP="000228A4">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Separate</w:t>
            </w:r>
          </w:p>
        </w:tc>
      </w:tr>
      <w:tr w:rsidR="009104A8" w:rsidRPr="000228A4" w14:paraId="58A8AC30" w14:textId="77777777" w:rsidTr="009539D2">
        <w:trPr>
          <w:trHeight w:val="70"/>
          <w:tblHeader/>
        </w:trPr>
        <w:tc>
          <w:tcPr>
            <w:tcW w:w="291" w:type="dxa"/>
            <w:shd w:val="clear" w:color="auto" w:fill="auto"/>
          </w:tcPr>
          <w:p w14:paraId="038953E5" w14:textId="77777777" w:rsidR="009104A8" w:rsidRPr="000228A4" w:rsidRDefault="009104A8" w:rsidP="009104A8">
            <w:pPr>
              <w:pStyle w:val="NoSpacing"/>
              <w:tabs>
                <w:tab w:val="left" w:pos="567"/>
              </w:tabs>
              <w:rPr>
                <w:rFonts w:ascii="Browallia New" w:hAnsi="Browallia New" w:cs="Browallia New"/>
                <w:color w:val="000000" w:themeColor="text1"/>
                <w:sz w:val="27"/>
                <w:szCs w:val="27"/>
              </w:rPr>
            </w:pPr>
          </w:p>
        </w:tc>
        <w:tc>
          <w:tcPr>
            <w:tcW w:w="322" w:type="dxa"/>
            <w:shd w:val="clear" w:color="auto" w:fill="auto"/>
          </w:tcPr>
          <w:p w14:paraId="46642406" w14:textId="77777777" w:rsidR="009104A8" w:rsidRPr="000228A4" w:rsidRDefault="009104A8" w:rsidP="009104A8">
            <w:pPr>
              <w:pStyle w:val="NoSpacing"/>
              <w:tabs>
                <w:tab w:val="left" w:pos="567"/>
              </w:tabs>
              <w:rPr>
                <w:rFonts w:ascii="Browallia New" w:hAnsi="Browallia New" w:cs="Browallia New"/>
                <w:color w:val="000000" w:themeColor="text1"/>
                <w:sz w:val="27"/>
                <w:szCs w:val="27"/>
              </w:rPr>
            </w:pPr>
          </w:p>
        </w:tc>
        <w:tc>
          <w:tcPr>
            <w:tcW w:w="2600" w:type="dxa"/>
            <w:shd w:val="clear" w:color="auto" w:fill="auto"/>
          </w:tcPr>
          <w:p w14:paraId="0AC6DDFD" w14:textId="77777777" w:rsidR="009104A8" w:rsidRPr="000228A4" w:rsidRDefault="009104A8" w:rsidP="009104A8">
            <w:pPr>
              <w:pStyle w:val="NoSpacing"/>
              <w:tabs>
                <w:tab w:val="left" w:pos="567"/>
              </w:tabs>
              <w:rPr>
                <w:rFonts w:ascii="Browallia New" w:hAnsi="Browallia New" w:cs="Browallia New"/>
                <w:color w:val="000000" w:themeColor="text1"/>
                <w:sz w:val="27"/>
                <w:szCs w:val="27"/>
              </w:rPr>
            </w:pPr>
          </w:p>
        </w:tc>
        <w:tc>
          <w:tcPr>
            <w:tcW w:w="1530" w:type="dxa"/>
            <w:vAlign w:val="bottom"/>
          </w:tcPr>
          <w:p w14:paraId="0A3EE44B" w14:textId="070FF5C8" w:rsidR="009104A8" w:rsidRPr="000228A4" w:rsidRDefault="009104A8" w:rsidP="009104A8">
            <w:pPr>
              <w:pStyle w:val="NoSpacing"/>
              <w:pBdr>
                <w:bottom w:val="single" w:sz="4" w:space="1" w:color="auto"/>
              </w:pBdr>
              <w:tabs>
                <w:tab w:val="left" w:pos="567"/>
              </w:tabs>
              <w:jc w:val="center"/>
              <w:rPr>
                <w:rFonts w:ascii="Browallia New" w:hAnsi="Browallia New" w:cs="Browallia New"/>
                <w:color w:val="000000" w:themeColor="text1"/>
                <w:sz w:val="27"/>
                <w:szCs w:val="27"/>
              </w:rPr>
            </w:pPr>
            <w:r>
              <w:rPr>
                <w:rFonts w:ascii="Browallia New" w:hAnsi="Browallia New" w:cs="Browallia New" w:hint="cs"/>
                <w:color w:val="000000" w:themeColor="text1"/>
                <w:sz w:val="28"/>
                <w:cs/>
              </w:rPr>
              <w:t>2019</w:t>
            </w:r>
          </w:p>
        </w:tc>
        <w:tc>
          <w:tcPr>
            <w:tcW w:w="1547" w:type="dxa"/>
            <w:vAlign w:val="bottom"/>
          </w:tcPr>
          <w:p w14:paraId="29C8B942" w14:textId="702EE43E" w:rsidR="009104A8" w:rsidRPr="000228A4" w:rsidRDefault="009104A8" w:rsidP="009104A8">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5B6D74">
              <w:rPr>
                <w:rFonts w:ascii="Browallia New" w:hAnsi="Browallia New" w:cs="Browallia New"/>
                <w:sz w:val="28"/>
              </w:rPr>
              <w:t>2018</w:t>
            </w:r>
          </w:p>
        </w:tc>
        <w:tc>
          <w:tcPr>
            <w:tcW w:w="1460" w:type="dxa"/>
            <w:vAlign w:val="bottom"/>
          </w:tcPr>
          <w:p w14:paraId="1477F2AB" w14:textId="0D0FBD9A" w:rsidR="009104A8" w:rsidRPr="000228A4" w:rsidRDefault="009104A8" w:rsidP="009104A8">
            <w:pPr>
              <w:pStyle w:val="NoSpacing"/>
              <w:pBdr>
                <w:bottom w:val="single" w:sz="4" w:space="1" w:color="auto"/>
              </w:pBdr>
              <w:tabs>
                <w:tab w:val="left" w:pos="567"/>
              </w:tabs>
              <w:jc w:val="center"/>
              <w:rPr>
                <w:rFonts w:ascii="Browallia New" w:hAnsi="Browallia New" w:cs="Browallia New"/>
                <w:color w:val="000000" w:themeColor="text1"/>
                <w:sz w:val="27"/>
                <w:szCs w:val="27"/>
              </w:rPr>
            </w:pPr>
            <w:r>
              <w:rPr>
                <w:rFonts w:ascii="Browallia New" w:hAnsi="Browallia New" w:cs="Browallia New" w:hint="cs"/>
                <w:color w:val="000000" w:themeColor="text1"/>
                <w:sz w:val="28"/>
                <w:cs/>
              </w:rPr>
              <w:t>2019</w:t>
            </w:r>
          </w:p>
        </w:tc>
        <w:tc>
          <w:tcPr>
            <w:tcW w:w="1461" w:type="dxa"/>
            <w:vAlign w:val="bottom"/>
          </w:tcPr>
          <w:p w14:paraId="58A54DDB" w14:textId="2959D31B" w:rsidR="009104A8" w:rsidRPr="000228A4" w:rsidRDefault="009104A8" w:rsidP="009104A8">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5B6D74">
              <w:rPr>
                <w:rFonts w:ascii="Browallia New" w:hAnsi="Browallia New" w:cs="Browallia New"/>
                <w:sz w:val="28"/>
              </w:rPr>
              <w:t>2018</w:t>
            </w:r>
          </w:p>
        </w:tc>
      </w:tr>
      <w:tr w:rsidR="00EB7806" w:rsidRPr="000228A4" w14:paraId="0B4CE625" w14:textId="77777777" w:rsidTr="009B397F">
        <w:trPr>
          <w:trHeight w:val="70"/>
        </w:trPr>
        <w:tc>
          <w:tcPr>
            <w:tcW w:w="3213" w:type="dxa"/>
            <w:gridSpan w:val="3"/>
            <w:shd w:val="clear" w:color="auto" w:fill="auto"/>
          </w:tcPr>
          <w:p w14:paraId="59E2A146" w14:textId="77777777" w:rsidR="00EB7806" w:rsidRPr="000228A4" w:rsidRDefault="00EB7806" w:rsidP="00EB7806">
            <w:pPr>
              <w:pStyle w:val="NoSpacing"/>
              <w:ind w:left="45"/>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Accounts receivable not yet due</w:t>
            </w:r>
          </w:p>
        </w:tc>
        <w:tc>
          <w:tcPr>
            <w:tcW w:w="1530" w:type="dxa"/>
            <w:shd w:val="clear" w:color="auto" w:fill="auto"/>
            <w:vAlign w:val="bottom"/>
          </w:tcPr>
          <w:p w14:paraId="6651F396" w14:textId="599D84D0" w:rsidR="00EB7806" w:rsidRPr="000228A4" w:rsidRDefault="00EB7806" w:rsidP="00EB7806">
            <w:pPr>
              <w:pStyle w:val="NoSpacing"/>
              <w:tabs>
                <w:tab w:val="left" w:pos="567"/>
                <w:tab w:val="left" w:pos="709"/>
              </w:tabs>
              <w:jc w:val="right"/>
              <w:rPr>
                <w:rFonts w:ascii="Browallia New" w:hAnsi="Browallia New" w:cs="Browallia New"/>
                <w:color w:val="000000" w:themeColor="text1"/>
                <w:sz w:val="27"/>
                <w:szCs w:val="27"/>
              </w:rPr>
            </w:pPr>
            <w:r w:rsidRPr="009D0671">
              <w:rPr>
                <w:rFonts w:ascii="Browallia New" w:hAnsi="Browallia New" w:cs="Browallia New"/>
                <w:sz w:val="28"/>
              </w:rPr>
              <w:t>19,478,390.01</w:t>
            </w:r>
          </w:p>
        </w:tc>
        <w:tc>
          <w:tcPr>
            <w:tcW w:w="1547" w:type="dxa"/>
            <w:shd w:val="clear" w:color="auto" w:fill="auto"/>
          </w:tcPr>
          <w:p w14:paraId="70FAB6AD" w14:textId="29992C52" w:rsidR="00EB7806" w:rsidRPr="000228A4" w:rsidRDefault="00EB7806" w:rsidP="00EB7806">
            <w:pPr>
              <w:pStyle w:val="NoSpacing"/>
              <w:tabs>
                <w:tab w:val="left" w:pos="567"/>
                <w:tab w:val="left" w:pos="709"/>
              </w:tabs>
              <w:jc w:val="right"/>
              <w:rPr>
                <w:rFonts w:ascii="Browallia New" w:hAnsi="Browallia New" w:cs="Browallia New"/>
                <w:color w:val="000000" w:themeColor="text1"/>
                <w:sz w:val="27"/>
                <w:szCs w:val="27"/>
              </w:rPr>
            </w:pPr>
            <w:r w:rsidRPr="009D0671">
              <w:rPr>
                <w:rFonts w:ascii="Browallia New" w:hAnsi="Browallia New" w:cs="Browallia New"/>
                <w:sz w:val="28"/>
              </w:rPr>
              <w:t>22,072,627.45</w:t>
            </w:r>
          </w:p>
        </w:tc>
        <w:tc>
          <w:tcPr>
            <w:tcW w:w="1460" w:type="dxa"/>
            <w:shd w:val="clear" w:color="auto" w:fill="auto"/>
            <w:vAlign w:val="bottom"/>
          </w:tcPr>
          <w:p w14:paraId="5D3F0E58" w14:textId="3D24C41B" w:rsidR="00EB7806" w:rsidRPr="000228A4" w:rsidRDefault="00EB7806" w:rsidP="00EB7806">
            <w:pPr>
              <w:pStyle w:val="NoSpacing"/>
              <w:tabs>
                <w:tab w:val="left" w:pos="567"/>
                <w:tab w:val="left" w:pos="709"/>
              </w:tabs>
              <w:jc w:val="right"/>
              <w:rPr>
                <w:rFonts w:ascii="Browallia New" w:hAnsi="Browallia New" w:cs="Browallia New"/>
                <w:color w:val="000000" w:themeColor="text1"/>
                <w:sz w:val="27"/>
                <w:szCs w:val="27"/>
              </w:rPr>
            </w:pPr>
            <w:r w:rsidRPr="009D0671">
              <w:rPr>
                <w:rFonts w:ascii="Browallia New" w:hAnsi="Browallia New" w:cs="Browallia New"/>
                <w:sz w:val="28"/>
              </w:rPr>
              <w:t>19,367,498.18</w:t>
            </w:r>
          </w:p>
        </w:tc>
        <w:tc>
          <w:tcPr>
            <w:tcW w:w="1461" w:type="dxa"/>
            <w:shd w:val="clear" w:color="auto" w:fill="auto"/>
          </w:tcPr>
          <w:p w14:paraId="57163DC7" w14:textId="54C1C803" w:rsidR="00EB7806" w:rsidRPr="000228A4" w:rsidRDefault="00EB7806" w:rsidP="00EB7806">
            <w:pPr>
              <w:pStyle w:val="NoSpacing"/>
              <w:tabs>
                <w:tab w:val="left" w:pos="567"/>
                <w:tab w:val="left" w:pos="709"/>
              </w:tabs>
              <w:jc w:val="right"/>
              <w:rPr>
                <w:rFonts w:ascii="Browallia New" w:hAnsi="Browallia New" w:cs="Browallia New"/>
                <w:color w:val="000000" w:themeColor="text1"/>
                <w:sz w:val="27"/>
                <w:szCs w:val="27"/>
              </w:rPr>
            </w:pPr>
            <w:r w:rsidRPr="009D0671">
              <w:rPr>
                <w:rFonts w:ascii="Browallia New" w:hAnsi="Browallia New" w:cs="Browallia New"/>
                <w:sz w:val="28"/>
              </w:rPr>
              <w:t>22,072,627.45</w:t>
            </w:r>
          </w:p>
        </w:tc>
      </w:tr>
      <w:tr w:rsidR="00EB7806" w:rsidRPr="000228A4" w14:paraId="298FDBA1" w14:textId="77777777" w:rsidTr="009B397F">
        <w:trPr>
          <w:trHeight w:val="70"/>
        </w:trPr>
        <w:tc>
          <w:tcPr>
            <w:tcW w:w="3213" w:type="dxa"/>
            <w:gridSpan w:val="3"/>
            <w:shd w:val="clear" w:color="auto" w:fill="auto"/>
          </w:tcPr>
          <w:p w14:paraId="2025CDAB" w14:textId="56025EB0" w:rsidR="00EB7806" w:rsidRPr="000228A4" w:rsidRDefault="00EB7806" w:rsidP="00EB7806">
            <w:pPr>
              <w:pStyle w:val="NoSpacing"/>
              <w:ind w:left="45"/>
              <w:rPr>
                <w:rFonts w:ascii="Browallia New" w:hAnsi="Browallia New" w:cs="Browallia New"/>
                <w:color w:val="000000" w:themeColor="text1"/>
                <w:sz w:val="27"/>
                <w:szCs w:val="27"/>
                <w:cs/>
              </w:rPr>
            </w:pPr>
            <w:r w:rsidRPr="000228A4">
              <w:rPr>
                <w:rFonts w:ascii="Browallia New" w:hAnsi="Browallia New" w:cs="Browallia New"/>
                <w:color w:val="000000" w:themeColor="text1"/>
                <w:sz w:val="27"/>
                <w:szCs w:val="27"/>
              </w:rPr>
              <w:t xml:space="preserve">Accounts receivable over due </w:t>
            </w:r>
          </w:p>
        </w:tc>
        <w:tc>
          <w:tcPr>
            <w:tcW w:w="1530" w:type="dxa"/>
            <w:shd w:val="clear" w:color="auto" w:fill="auto"/>
            <w:vAlign w:val="bottom"/>
          </w:tcPr>
          <w:p w14:paraId="654FE3BF" w14:textId="77777777" w:rsidR="00EB7806" w:rsidRPr="000228A4" w:rsidRDefault="00EB7806" w:rsidP="00EB7806">
            <w:pPr>
              <w:pStyle w:val="NoSpacing"/>
              <w:tabs>
                <w:tab w:val="left" w:pos="567"/>
                <w:tab w:val="left" w:pos="709"/>
              </w:tabs>
              <w:jc w:val="right"/>
              <w:rPr>
                <w:rFonts w:ascii="Browallia New" w:hAnsi="Browallia New" w:cs="Browallia New"/>
                <w:color w:val="000000" w:themeColor="text1"/>
                <w:sz w:val="27"/>
                <w:szCs w:val="27"/>
              </w:rPr>
            </w:pPr>
          </w:p>
        </w:tc>
        <w:tc>
          <w:tcPr>
            <w:tcW w:w="1547" w:type="dxa"/>
            <w:shd w:val="clear" w:color="auto" w:fill="auto"/>
          </w:tcPr>
          <w:p w14:paraId="44E1134B" w14:textId="77777777" w:rsidR="00EB7806" w:rsidRPr="000228A4" w:rsidRDefault="00EB7806" w:rsidP="00EB7806">
            <w:pPr>
              <w:pStyle w:val="NoSpacing"/>
              <w:tabs>
                <w:tab w:val="left" w:pos="567"/>
                <w:tab w:val="left" w:pos="709"/>
              </w:tabs>
              <w:jc w:val="right"/>
              <w:rPr>
                <w:rFonts w:ascii="Browallia New" w:hAnsi="Browallia New" w:cs="Browallia New"/>
                <w:color w:val="000000" w:themeColor="text1"/>
                <w:sz w:val="27"/>
                <w:szCs w:val="27"/>
              </w:rPr>
            </w:pPr>
          </w:p>
        </w:tc>
        <w:tc>
          <w:tcPr>
            <w:tcW w:w="1460" w:type="dxa"/>
            <w:shd w:val="clear" w:color="auto" w:fill="auto"/>
            <w:vAlign w:val="bottom"/>
          </w:tcPr>
          <w:p w14:paraId="09ADF639" w14:textId="77777777" w:rsidR="00EB7806" w:rsidRPr="000228A4" w:rsidRDefault="00EB7806" w:rsidP="00EB7806">
            <w:pPr>
              <w:pStyle w:val="NoSpacing"/>
              <w:tabs>
                <w:tab w:val="left" w:pos="567"/>
                <w:tab w:val="left" w:pos="709"/>
              </w:tabs>
              <w:jc w:val="right"/>
              <w:rPr>
                <w:rFonts w:ascii="Browallia New" w:hAnsi="Browallia New" w:cs="Browallia New"/>
                <w:color w:val="000000" w:themeColor="text1"/>
                <w:sz w:val="27"/>
                <w:szCs w:val="27"/>
              </w:rPr>
            </w:pPr>
          </w:p>
        </w:tc>
        <w:tc>
          <w:tcPr>
            <w:tcW w:w="1461" w:type="dxa"/>
            <w:shd w:val="clear" w:color="auto" w:fill="auto"/>
          </w:tcPr>
          <w:p w14:paraId="71CB913E" w14:textId="77777777" w:rsidR="00EB7806" w:rsidRPr="000228A4" w:rsidRDefault="00EB7806" w:rsidP="00EB7806">
            <w:pPr>
              <w:pStyle w:val="NoSpacing"/>
              <w:tabs>
                <w:tab w:val="left" w:pos="567"/>
                <w:tab w:val="left" w:pos="709"/>
              </w:tabs>
              <w:jc w:val="right"/>
              <w:rPr>
                <w:rFonts w:ascii="Browallia New" w:hAnsi="Browallia New" w:cs="Browallia New"/>
                <w:color w:val="000000" w:themeColor="text1"/>
                <w:sz w:val="27"/>
                <w:szCs w:val="27"/>
              </w:rPr>
            </w:pPr>
          </w:p>
        </w:tc>
      </w:tr>
      <w:tr w:rsidR="00EB7806" w:rsidRPr="000228A4" w14:paraId="5465DF7D" w14:textId="77777777" w:rsidTr="00A45B12">
        <w:trPr>
          <w:trHeight w:val="70"/>
        </w:trPr>
        <w:tc>
          <w:tcPr>
            <w:tcW w:w="3213" w:type="dxa"/>
            <w:gridSpan w:val="3"/>
            <w:shd w:val="clear" w:color="auto" w:fill="auto"/>
          </w:tcPr>
          <w:p w14:paraId="0EE97CBE" w14:textId="77777777" w:rsidR="00EB7806" w:rsidRPr="000228A4" w:rsidRDefault="00EB7806" w:rsidP="00EB7806">
            <w:pPr>
              <w:pStyle w:val="NoSpacing"/>
              <w:ind w:left="45"/>
              <w:rPr>
                <w:rFonts w:ascii="Browallia New" w:hAnsi="Browallia New" w:cs="Browallia New"/>
                <w:color w:val="000000" w:themeColor="text1"/>
                <w:sz w:val="27"/>
                <w:szCs w:val="27"/>
                <w:cs/>
              </w:rPr>
            </w:pPr>
            <w:r w:rsidRPr="000228A4">
              <w:rPr>
                <w:rFonts w:ascii="Browallia New" w:hAnsi="Browallia New" w:cs="Browallia New"/>
                <w:color w:val="000000" w:themeColor="text1"/>
                <w:sz w:val="27"/>
                <w:szCs w:val="27"/>
              </w:rPr>
              <w:t xml:space="preserve">Less than or equal to </w:t>
            </w:r>
            <w:r w:rsidRPr="000228A4">
              <w:rPr>
                <w:rFonts w:ascii="Browallia New" w:hAnsi="Browallia New" w:cs="Browallia New"/>
                <w:color w:val="000000" w:themeColor="text1"/>
                <w:sz w:val="27"/>
                <w:szCs w:val="27"/>
                <w:cs/>
              </w:rPr>
              <w:t xml:space="preserve">3 </w:t>
            </w:r>
            <w:r w:rsidRPr="000228A4">
              <w:rPr>
                <w:rFonts w:ascii="Browallia New" w:hAnsi="Browallia New" w:cs="Browallia New"/>
                <w:color w:val="000000" w:themeColor="text1"/>
                <w:sz w:val="27"/>
                <w:szCs w:val="27"/>
              </w:rPr>
              <w:t>months</w:t>
            </w:r>
          </w:p>
        </w:tc>
        <w:tc>
          <w:tcPr>
            <w:tcW w:w="1530" w:type="dxa"/>
            <w:shd w:val="clear" w:color="auto" w:fill="auto"/>
            <w:vAlign w:val="bottom"/>
          </w:tcPr>
          <w:p w14:paraId="2E6342EA" w14:textId="3C3AEA39" w:rsidR="00EB7806" w:rsidRPr="000228A4" w:rsidRDefault="00EB7806" w:rsidP="00EB7806">
            <w:pPr>
              <w:pStyle w:val="NoSpacing"/>
              <w:tabs>
                <w:tab w:val="left" w:pos="567"/>
                <w:tab w:val="left" w:pos="709"/>
              </w:tabs>
              <w:jc w:val="right"/>
              <w:rPr>
                <w:rFonts w:ascii="Browallia New" w:hAnsi="Browallia New" w:cs="Browallia New"/>
                <w:color w:val="000000" w:themeColor="text1"/>
                <w:sz w:val="27"/>
                <w:szCs w:val="27"/>
              </w:rPr>
            </w:pPr>
            <w:r w:rsidRPr="009D0671">
              <w:rPr>
                <w:rFonts w:ascii="Browallia New" w:hAnsi="Browallia New" w:cs="Browallia New"/>
                <w:sz w:val="28"/>
              </w:rPr>
              <w:t>11,713,249.31</w:t>
            </w:r>
          </w:p>
        </w:tc>
        <w:tc>
          <w:tcPr>
            <w:tcW w:w="1547" w:type="dxa"/>
            <w:shd w:val="clear" w:color="auto" w:fill="auto"/>
          </w:tcPr>
          <w:p w14:paraId="310AE632" w14:textId="7A1F846E" w:rsidR="00EB7806" w:rsidRPr="000228A4" w:rsidRDefault="00EB7806" w:rsidP="00EB7806">
            <w:pPr>
              <w:pStyle w:val="NoSpacing"/>
              <w:tabs>
                <w:tab w:val="left" w:pos="567"/>
                <w:tab w:val="left" w:pos="709"/>
              </w:tabs>
              <w:jc w:val="right"/>
              <w:rPr>
                <w:rFonts w:ascii="Browallia New" w:hAnsi="Browallia New" w:cs="Browallia New"/>
                <w:color w:val="000000" w:themeColor="text1"/>
                <w:sz w:val="27"/>
                <w:szCs w:val="27"/>
              </w:rPr>
            </w:pPr>
            <w:r w:rsidRPr="009D0671">
              <w:rPr>
                <w:rFonts w:ascii="Browallia New" w:hAnsi="Browallia New" w:cs="Browallia New"/>
                <w:sz w:val="28"/>
              </w:rPr>
              <w:t>13,832,569.58</w:t>
            </w:r>
          </w:p>
        </w:tc>
        <w:tc>
          <w:tcPr>
            <w:tcW w:w="1460" w:type="dxa"/>
            <w:shd w:val="clear" w:color="auto" w:fill="auto"/>
            <w:vAlign w:val="bottom"/>
          </w:tcPr>
          <w:p w14:paraId="0A2DE82E" w14:textId="77331AB6" w:rsidR="00EB7806" w:rsidRPr="000228A4" w:rsidRDefault="00EB7806" w:rsidP="00EB7806">
            <w:pPr>
              <w:pStyle w:val="NoSpacing"/>
              <w:tabs>
                <w:tab w:val="left" w:pos="567"/>
                <w:tab w:val="left" w:pos="709"/>
              </w:tabs>
              <w:jc w:val="right"/>
              <w:rPr>
                <w:rFonts w:ascii="Browallia New" w:hAnsi="Browallia New" w:cs="Browallia New"/>
                <w:color w:val="000000" w:themeColor="text1"/>
                <w:sz w:val="27"/>
                <w:szCs w:val="27"/>
              </w:rPr>
            </w:pPr>
            <w:r w:rsidRPr="009D0671">
              <w:rPr>
                <w:rFonts w:ascii="Browallia New" w:hAnsi="Browallia New" w:cs="Browallia New"/>
                <w:sz w:val="28"/>
              </w:rPr>
              <w:t>11,713,249.31</w:t>
            </w:r>
          </w:p>
        </w:tc>
        <w:tc>
          <w:tcPr>
            <w:tcW w:w="1461" w:type="dxa"/>
            <w:shd w:val="clear" w:color="auto" w:fill="auto"/>
          </w:tcPr>
          <w:p w14:paraId="1E30E249" w14:textId="27E370D2" w:rsidR="00EB7806" w:rsidRPr="000228A4" w:rsidRDefault="00EB7806" w:rsidP="00EB7806">
            <w:pPr>
              <w:pStyle w:val="NoSpacing"/>
              <w:tabs>
                <w:tab w:val="left" w:pos="567"/>
                <w:tab w:val="left" w:pos="709"/>
              </w:tabs>
              <w:jc w:val="right"/>
              <w:rPr>
                <w:rFonts w:ascii="Browallia New" w:hAnsi="Browallia New" w:cs="Browallia New"/>
                <w:color w:val="000000" w:themeColor="text1"/>
                <w:sz w:val="27"/>
                <w:szCs w:val="27"/>
              </w:rPr>
            </w:pPr>
            <w:r w:rsidRPr="009D0671">
              <w:rPr>
                <w:rFonts w:ascii="Browallia New" w:hAnsi="Browallia New" w:cs="Browallia New"/>
                <w:sz w:val="28"/>
              </w:rPr>
              <w:t>13,832,569.58</w:t>
            </w:r>
          </w:p>
        </w:tc>
      </w:tr>
      <w:tr w:rsidR="00EB7806" w:rsidRPr="000228A4" w14:paraId="6900325C" w14:textId="77777777" w:rsidTr="00A45B12">
        <w:trPr>
          <w:trHeight w:val="70"/>
        </w:trPr>
        <w:tc>
          <w:tcPr>
            <w:tcW w:w="3213" w:type="dxa"/>
            <w:gridSpan w:val="3"/>
            <w:shd w:val="clear" w:color="auto" w:fill="auto"/>
          </w:tcPr>
          <w:p w14:paraId="633B9780" w14:textId="77777777" w:rsidR="00EB7806" w:rsidRPr="000228A4" w:rsidRDefault="00EB7806" w:rsidP="00EB7806">
            <w:pPr>
              <w:pStyle w:val="NoSpacing"/>
              <w:ind w:left="45"/>
              <w:rPr>
                <w:rFonts w:ascii="Browallia New" w:hAnsi="Browallia New" w:cs="Browallia New"/>
                <w:color w:val="000000" w:themeColor="text1"/>
                <w:sz w:val="27"/>
                <w:szCs w:val="27"/>
                <w:cs/>
              </w:rPr>
            </w:pPr>
            <w:r w:rsidRPr="000228A4">
              <w:rPr>
                <w:rFonts w:ascii="Browallia New" w:hAnsi="Browallia New" w:cs="Browallia New"/>
                <w:color w:val="000000" w:themeColor="text1"/>
                <w:sz w:val="27"/>
                <w:szCs w:val="27"/>
              </w:rPr>
              <w:t xml:space="preserve">Over </w:t>
            </w:r>
            <w:r w:rsidRPr="000228A4">
              <w:rPr>
                <w:rFonts w:ascii="Browallia New" w:hAnsi="Browallia New" w:cs="Browallia New"/>
                <w:color w:val="000000" w:themeColor="text1"/>
                <w:sz w:val="27"/>
                <w:szCs w:val="27"/>
                <w:cs/>
              </w:rPr>
              <w:t xml:space="preserve">3 </w:t>
            </w:r>
            <w:r w:rsidRPr="000228A4">
              <w:rPr>
                <w:rFonts w:ascii="Browallia New" w:hAnsi="Browallia New" w:cs="Browallia New"/>
                <w:color w:val="000000" w:themeColor="text1"/>
                <w:sz w:val="27"/>
                <w:szCs w:val="27"/>
              </w:rPr>
              <w:t xml:space="preserve">months to </w:t>
            </w:r>
            <w:r w:rsidRPr="000228A4">
              <w:rPr>
                <w:rFonts w:ascii="Browallia New" w:hAnsi="Browallia New" w:cs="Browallia New"/>
                <w:color w:val="000000" w:themeColor="text1"/>
                <w:sz w:val="27"/>
                <w:szCs w:val="27"/>
                <w:cs/>
              </w:rPr>
              <w:t xml:space="preserve">6 </w:t>
            </w:r>
            <w:r w:rsidRPr="000228A4">
              <w:rPr>
                <w:rFonts w:ascii="Browallia New" w:hAnsi="Browallia New" w:cs="Browallia New"/>
                <w:color w:val="000000" w:themeColor="text1"/>
                <w:sz w:val="27"/>
                <w:szCs w:val="27"/>
              </w:rPr>
              <w:t>months</w:t>
            </w:r>
          </w:p>
        </w:tc>
        <w:tc>
          <w:tcPr>
            <w:tcW w:w="1530" w:type="dxa"/>
            <w:shd w:val="clear" w:color="auto" w:fill="auto"/>
            <w:vAlign w:val="bottom"/>
          </w:tcPr>
          <w:p w14:paraId="002FE238" w14:textId="5602A70B" w:rsidR="00EB7806" w:rsidRPr="000228A4" w:rsidRDefault="00EB7806" w:rsidP="00EB7806">
            <w:pPr>
              <w:pStyle w:val="NoSpacing"/>
              <w:tabs>
                <w:tab w:val="left" w:pos="567"/>
                <w:tab w:val="left" w:pos="709"/>
              </w:tabs>
              <w:jc w:val="right"/>
              <w:rPr>
                <w:rFonts w:ascii="Browallia New" w:hAnsi="Browallia New" w:cs="Browallia New"/>
                <w:color w:val="000000" w:themeColor="text1"/>
                <w:sz w:val="27"/>
                <w:szCs w:val="27"/>
              </w:rPr>
            </w:pPr>
            <w:r w:rsidRPr="009D0671">
              <w:rPr>
                <w:rFonts w:ascii="Browallia New" w:hAnsi="Browallia New" w:cs="Browallia New"/>
                <w:sz w:val="28"/>
              </w:rPr>
              <w:t>27,195.20</w:t>
            </w:r>
          </w:p>
        </w:tc>
        <w:tc>
          <w:tcPr>
            <w:tcW w:w="1547" w:type="dxa"/>
            <w:shd w:val="clear" w:color="auto" w:fill="auto"/>
          </w:tcPr>
          <w:p w14:paraId="48063438" w14:textId="2EC1CD5C" w:rsidR="00EB7806" w:rsidRPr="000228A4" w:rsidRDefault="00EB7806" w:rsidP="00EB7806">
            <w:pPr>
              <w:pStyle w:val="NoSpacing"/>
              <w:tabs>
                <w:tab w:val="left" w:pos="567"/>
                <w:tab w:val="left" w:pos="709"/>
              </w:tabs>
              <w:jc w:val="right"/>
              <w:rPr>
                <w:rFonts w:ascii="Browallia New" w:hAnsi="Browallia New" w:cs="Browallia New"/>
                <w:color w:val="000000" w:themeColor="text1"/>
                <w:sz w:val="27"/>
                <w:szCs w:val="27"/>
              </w:rPr>
            </w:pPr>
            <w:r w:rsidRPr="009D0671">
              <w:rPr>
                <w:rFonts w:ascii="Browallia New" w:hAnsi="Browallia New" w:cs="Browallia New"/>
                <w:sz w:val="28"/>
              </w:rPr>
              <w:t>155,943.47</w:t>
            </w:r>
          </w:p>
        </w:tc>
        <w:tc>
          <w:tcPr>
            <w:tcW w:w="1460" w:type="dxa"/>
            <w:shd w:val="clear" w:color="auto" w:fill="auto"/>
            <w:vAlign w:val="bottom"/>
          </w:tcPr>
          <w:p w14:paraId="310E12D3" w14:textId="2584877F" w:rsidR="00EB7806" w:rsidRPr="000228A4" w:rsidRDefault="00EB7806" w:rsidP="00EB7806">
            <w:pPr>
              <w:pStyle w:val="NoSpacing"/>
              <w:tabs>
                <w:tab w:val="left" w:pos="567"/>
                <w:tab w:val="left" w:pos="709"/>
              </w:tabs>
              <w:jc w:val="right"/>
              <w:rPr>
                <w:rFonts w:ascii="Browallia New" w:hAnsi="Browallia New" w:cs="Browallia New"/>
                <w:color w:val="000000" w:themeColor="text1"/>
                <w:sz w:val="27"/>
                <w:szCs w:val="27"/>
              </w:rPr>
            </w:pPr>
            <w:r w:rsidRPr="009D0671">
              <w:rPr>
                <w:rFonts w:ascii="Browallia New" w:hAnsi="Browallia New" w:cs="Browallia New"/>
                <w:sz w:val="28"/>
              </w:rPr>
              <w:t>27,195.20</w:t>
            </w:r>
          </w:p>
        </w:tc>
        <w:tc>
          <w:tcPr>
            <w:tcW w:w="1461" w:type="dxa"/>
            <w:shd w:val="clear" w:color="auto" w:fill="auto"/>
          </w:tcPr>
          <w:p w14:paraId="03F4FFA6" w14:textId="345C61B9" w:rsidR="00EB7806" w:rsidRPr="000228A4" w:rsidRDefault="00EB7806" w:rsidP="00EB7806">
            <w:pPr>
              <w:pStyle w:val="NoSpacing"/>
              <w:tabs>
                <w:tab w:val="left" w:pos="567"/>
                <w:tab w:val="left" w:pos="709"/>
              </w:tabs>
              <w:jc w:val="right"/>
              <w:rPr>
                <w:rFonts w:ascii="Browallia New" w:hAnsi="Browallia New" w:cs="Browallia New"/>
                <w:color w:val="000000" w:themeColor="text1"/>
                <w:sz w:val="27"/>
                <w:szCs w:val="27"/>
              </w:rPr>
            </w:pPr>
            <w:r w:rsidRPr="009D0671">
              <w:rPr>
                <w:rFonts w:ascii="Browallia New" w:hAnsi="Browallia New" w:cs="Browallia New"/>
                <w:sz w:val="28"/>
              </w:rPr>
              <w:t>155,943.47</w:t>
            </w:r>
          </w:p>
        </w:tc>
      </w:tr>
      <w:tr w:rsidR="00EB7806" w:rsidRPr="000228A4" w14:paraId="117A98AB" w14:textId="77777777" w:rsidTr="00A45B12">
        <w:trPr>
          <w:trHeight w:val="70"/>
        </w:trPr>
        <w:tc>
          <w:tcPr>
            <w:tcW w:w="3213" w:type="dxa"/>
            <w:gridSpan w:val="3"/>
            <w:shd w:val="clear" w:color="auto" w:fill="auto"/>
          </w:tcPr>
          <w:p w14:paraId="4798CFF5" w14:textId="77777777" w:rsidR="00EB7806" w:rsidRPr="000228A4" w:rsidRDefault="00EB7806" w:rsidP="00EB7806">
            <w:pPr>
              <w:pStyle w:val="NoSpacing"/>
              <w:ind w:left="45"/>
              <w:rPr>
                <w:rFonts w:ascii="Browallia New" w:hAnsi="Browallia New" w:cs="Browallia New"/>
                <w:color w:val="000000" w:themeColor="text1"/>
                <w:sz w:val="27"/>
                <w:szCs w:val="27"/>
                <w:cs/>
              </w:rPr>
            </w:pPr>
            <w:r w:rsidRPr="000228A4">
              <w:rPr>
                <w:rFonts w:ascii="Browallia New" w:hAnsi="Browallia New" w:cs="Browallia New"/>
                <w:color w:val="000000" w:themeColor="text1"/>
                <w:sz w:val="27"/>
                <w:szCs w:val="27"/>
              </w:rPr>
              <w:t xml:space="preserve">Over </w:t>
            </w:r>
            <w:r w:rsidRPr="000228A4">
              <w:rPr>
                <w:rFonts w:ascii="Browallia New" w:hAnsi="Browallia New" w:cs="Browallia New"/>
                <w:color w:val="000000" w:themeColor="text1"/>
                <w:sz w:val="27"/>
                <w:szCs w:val="27"/>
                <w:cs/>
              </w:rPr>
              <w:t xml:space="preserve">6 </w:t>
            </w:r>
            <w:r w:rsidRPr="000228A4">
              <w:rPr>
                <w:rFonts w:ascii="Browallia New" w:hAnsi="Browallia New" w:cs="Browallia New"/>
                <w:color w:val="000000" w:themeColor="text1"/>
                <w:sz w:val="27"/>
                <w:szCs w:val="27"/>
              </w:rPr>
              <w:t xml:space="preserve">months to </w:t>
            </w:r>
            <w:r w:rsidRPr="000228A4">
              <w:rPr>
                <w:rFonts w:ascii="Browallia New" w:hAnsi="Browallia New" w:cs="Browallia New"/>
                <w:color w:val="000000" w:themeColor="text1"/>
                <w:sz w:val="27"/>
                <w:szCs w:val="27"/>
                <w:cs/>
              </w:rPr>
              <w:t xml:space="preserve">12 </w:t>
            </w:r>
            <w:r w:rsidRPr="000228A4">
              <w:rPr>
                <w:rFonts w:ascii="Browallia New" w:hAnsi="Browallia New" w:cs="Browallia New"/>
                <w:color w:val="000000" w:themeColor="text1"/>
                <w:sz w:val="27"/>
                <w:szCs w:val="27"/>
              </w:rPr>
              <w:t>months</w:t>
            </w:r>
          </w:p>
        </w:tc>
        <w:tc>
          <w:tcPr>
            <w:tcW w:w="1530" w:type="dxa"/>
            <w:shd w:val="clear" w:color="auto" w:fill="auto"/>
            <w:vAlign w:val="bottom"/>
          </w:tcPr>
          <w:p w14:paraId="4C6ED05B" w14:textId="298A5EA9" w:rsidR="00EB7806" w:rsidRPr="000228A4" w:rsidRDefault="00EB7806" w:rsidP="00EB7806">
            <w:pPr>
              <w:pStyle w:val="NoSpacing"/>
              <w:tabs>
                <w:tab w:val="left" w:pos="567"/>
                <w:tab w:val="left" w:pos="709"/>
              </w:tabs>
              <w:jc w:val="right"/>
              <w:rPr>
                <w:rFonts w:ascii="Browallia New" w:hAnsi="Browallia New" w:cs="Browallia New"/>
                <w:color w:val="000000" w:themeColor="text1"/>
                <w:sz w:val="27"/>
                <w:szCs w:val="27"/>
              </w:rPr>
            </w:pPr>
            <w:r w:rsidRPr="009D0671">
              <w:rPr>
                <w:rFonts w:ascii="Browallia New" w:hAnsi="Browallia New" w:cs="Browallia New"/>
                <w:sz w:val="28"/>
              </w:rPr>
              <w:t>92,351.87</w:t>
            </w:r>
          </w:p>
        </w:tc>
        <w:tc>
          <w:tcPr>
            <w:tcW w:w="1547" w:type="dxa"/>
            <w:shd w:val="clear" w:color="auto" w:fill="auto"/>
          </w:tcPr>
          <w:p w14:paraId="523C118B" w14:textId="0619DF99" w:rsidR="00EB7806" w:rsidRPr="000228A4" w:rsidRDefault="00EB7806" w:rsidP="00EB7806">
            <w:pPr>
              <w:pStyle w:val="NoSpacing"/>
              <w:tabs>
                <w:tab w:val="left" w:pos="567"/>
                <w:tab w:val="left" w:pos="709"/>
              </w:tabs>
              <w:jc w:val="right"/>
              <w:rPr>
                <w:rFonts w:ascii="Browallia New" w:hAnsi="Browallia New" w:cs="Browallia New"/>
                <w:color w:val="000000" w:themeColor="text1"/>
                <w:sz w:val="27"/>
                <w:szCs w:val="27"/>
              </w:rPr>
            </w:pPr>
            <w:r w:rsidRPr="009D0671">
              <w:rPr>
                <w:rFonts w:ascii="Browallia New" w:hAnsi="Browallia New" w:cs="Browallia New"/>
                <w:sz w:val="28"/>
              </w:rPr>
              <w:t>27,840.56</w:t>
            </w:r>
          </w:p>
        </w:tc>
        <w:tc>
          <w:tcPr>
            <w:tcW w:w="1460" w:type="dxa"/>
            <w:shd w:val="clear" w:color="auto" w:fill="auto"/>
            <w:vAlign w:val="bottom"/>
          </w:tcPr>
          <w:p w14:paraId="6579DD35" w14:textId="06B41B4C" w:rsidR="00EB7806" w:rsidRPr="000228A4" w:rsidRDefault="00EB7806" w:rsidP="00EB7806">
            <w:pPr>
              <w:pStyle w:val="NoSpacing"/>
              <w:tabs>
                <w:tab w:val="left" w:pos="567"/>
                <w:tab w:val="left" w:pos="709"/>
              </w:tabs>
              <w:jc w:val="right"/>
              <w:rPr>
                <w:rFonts w:ascii="Browallia New" w:hAnsi="Browallia New" w:cs="Browallia New"/>
                <w:color w:val="000000" w:themeColor="text1"/>
                <w:sz w:val="27"/>
                <w:szCs w:val="27"/>
              </w:rPr>
            </w:pPr>
            <w:r w:rsidRPr="009D0671">
              <w:rPr>
                <w:rFonts w:ascii="Browallia New" w:hAnsi="Browallia New" w:cs="Browallia New"/>
                <w:sz w:val="28"/>
              </w:rPr>
              <w:t>92,351.87</w:t>
            </w:r>
          </w:p>
        </w:tc>
        <w:tc>
          <w:tcPr>
            <w:tcW w:w="1461" w:type="dxa"/>
            <w:shd w:val="clear" w:color="auto" w:fill="auto"/>
          </w:tcPr>
          <w:p w14:paraId="0F2820AF" w14:textId="658FF74D" w:rsidR="00EB7806" w:rsidRPr="000228A4" w:rsidRDefault="00EB7806" w:rsidP="00EB7806">
            <w:pPr>
              <w:pStyle w:val="NoSpacing"/>
              <w:tabs>
                <w:tab w:val="left" w:pos="567"/>
                <w:tab w:val="left" w:pos="709"/>
              </w:tabs>
              <w:jc w:val="right"/>
              <w:rPr>
                <w:rFonts w:ascii="Browallia New" w:hAnsi="Browallia New" w:cs="Browallia New"/>
                <w:color w:val="000000" w:themeColor="text1"/>
                <w:sz w:val="27"/>
                <w:szCs w:val="27"/>
              </w:rPr>
            </w:pPr>
            <w:r w:rsidRPr="009D0671">
              <w:rPr>
                <w:rFonts w:ascii="Browallia New" w:hAnsi="Browallia New" w:cs="Browallia New"/>
                <w:sz w:val="28"/>
              </w:rPr>
              <w:t>27,840.56</w:t>
            </w:r>
          </w:p>
        </w:tc>
      </w:tr>
      <w:tr w:rsidR="00EB7806" w:rsidRPr="000228A4" w14:paraId="1CB6B675" w14:textId="77777777" w:rsidTr="00A45B12">
        <w:trPr>
          <w:trHeight w:val="66"/>
        </w:trPr>
        <w:tc>
          <w:tcPr>
            <w:tcW w:w="3213" w:type="dxa"/>
            <w:gridSpan w:val="3"/>
            <w:shd w:val="clear" w:color="auto" w:fill="auto"/>
          </w:tcPr>
          <w:p w14:paraId="273F895A" w14:textId="77777777" w:rsidR="00EB7806" w:rsidRPr="000228A4" w:rsidRDefault="00EB7806" w:rsidP="00EB7806">
            <w:pPr>
              <w:pStyle w:val="NoSpacing"/>
              <w:ind w:left="45"/>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 xml:space="preserve">Over </w:t>
            </w:r>
            <w:r w:rsidRPr="000228A4">
              <w:rPr>
                <w:rFonts w:ascii="Browallia New" w:hAnsi="Browallia New" w:cs="Browallia New"/>
                <w:color w:val="000000" w:themeColor="text1"/>
                <w:sz w:val="27"/>
                <w:szCs w:val="27"/>
                <w:cs/>
              </w:rPr>
              <w:t xml:space="preserve">12 </w:t>
            </w:r>
            <w:r w:rsidRPr="000228A4">
              <w:rPr>
                <w:rFonts w:ascii="Browallia New" w:hAnsi="Browallia New" w:cs="Browallia New"/>
                <w:color w:val="000000" w:themeColor="text1"/>
                <w:sz w:val="27"/>
                <w:szCs w:val="27"/>
              </w:rPr>
              <w:t>months</w:t>
            </w:r>
          </w:p>
        </w:tc>
        <w:tc>
          <w:tcPr>
            <w:tcW w:w="1530" w:type="dxa"/>
            <w:shd w:val="clear" w:color="auto" w:fill="auto"/>
            <w:vAlign w:val="bottom"/>
          </w:tcPr>
          <w:p w14:paraId="4B850222" w14:textId="65E3B7C7" w:rsidR="00EB7806" w:rsidRPr="000228A4" w:rsidRDefault="00EB7806" w:rsidP="00EB7806">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sidRPr="009D0671">
              <w:rPr>
                <w:rFonts w:ascii="Browallia New" w:hAnsi="Browallia New" w:cs="Browallia New"/>
                <w:sz w:val="28"/>
              </w:rPr>
              <w:t>620,351.46</w:t>
            </w:r>
          </w:p>
        </w:tc>
        <w:tc>
          <w:tcPr>
            <w:tcW w:w="1547" w:type="dxa"/>
            <w:shd w:val="clear" w:color="auto" w:fill="auto"/>
          </w:tcPr>
          <w:p w14:paraId="48AFB448" w14:textId="7B2499CA" w:rsidR="00EB7806" w:rsidRPr="000228A4" w:rsidRDefault="00EB7806" w:rsidP="00EB7806">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sidRPr="009D0671">
              <w:rPr>
                <w:rFonts w:ascii="Browallia New" w:hAnsi="Browallia New" w:cs="Browallia New"/>
                <w:sz w:val="28"/>
              </w:rPr>
              <w:t>13,737,402.69</w:t>
            </w:r>
          </w:p>
        </w:tc>
        <w:tc>
          <w:tcPr>
            <w:tcW w:w="1460" w:type="dxa"/>
            <w:shd w:val="clear" w:color="auto" w:fill="auto"/>
            <w:vAlign w:val="bottom"/>
          </w:tcPr>
          <w:p w14:paraId="17A41782" w14:textId="40940C35" w:rsidR="00EB7806" w:rsidRPr="000228A4" w:rsidRDefault="00EB7806" w:rsidP="00EB7806">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sidRPr="009D0671">
              <w:rPr>
                <w:rFonts w:ascii="Browallia New" w:hAnsi="Browallia New" w:cs="Browallia New"/>
                <w:sz w:val="28"/>
              </w:rPr>
              <w:t>620,351.46</w:t>
            </w:r>
          </w:p>
        </w:tc>
        <w:tc>
          <w:tcPr>
            <w:tcW w:w="1461" w:type="dxa"/>
            <w:shd w:val="clear" w:color="auto" w:fill="auto"/>
          </w:tcPr>
          <w:p w14:paraId="0D26988B" w14:textId="7B894485" w:rsidR="00EB7806" w:rsidRPr="000228A4" w:rsidRDefault="00EB7806" w:rsidP="00EB7806">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sidRPr="009D0671">
              <w:rPr>
                <w:rFonts w:ascii="Browallia New" w:hAnsi="Browallia New" w:cs="Browallia New"/>
                <w:sz w:val="28"/>
              </w:rPr>
              <w:t>9,087,928.21</w:t>
            </w:r>
          </w:p>
        </w:tc>
      </w:tr>
      <w:tr w:rsidR="00000EE3" w:rsidRPr="000228A4" w14:paraId="0EB7C3F3" w14:textId="77777777" w:rsidTr="00A45B12">
        <w:trPr>
          <w:trHeight w:val="70"/>
        </w:trPr>
        <w:tc>
          <w:tcPr>
            <w:tcW w:w="3213" w:type="dxa"/>
            <w:gridSpan w:val="3"/>
            <w:shd w:val="clear" w:color="auto" w:fill="auto"/>
          </w:tcPr>
          <w:p w14:paraId="2882758E" w14:textId="77777777" w:rsidR="00000EE3" w:rsidRPr="000228A4" w:rsidRDefault="00000EE3" w:rsidP="000228A4">
            <w:pPr>
              <w:pStyle w:val="NoSpacing"/>
              <w:ind w:left="45"/>
              <w:rPr>
                <w:rFonts w:ascii="Browallia New" w:eastAsia="Times New Roman" w:hAnsi="Browallia New" w:cs="Browallia New"/>
                <w:color w:val="000000" w:themeColor="text1"/>
                <w:sz w:val="27"/>
                <w:szCs w:val="27"/>
              </w:rPr>
            </w:pPr>
            <w:r w:rsidRPr="000228A4">
              <w:rPr>
                <w:rFonts w:ascii="Browallia New" w:hAnsi="Browallia New" w:cs="Browallia New"/>
                <w:color w:val="000000" w:themeColor="text1"/>
                <w:sz w:val="27"/>
                <w:szCs w:val="27"/>
              </w:rPr>
              <w:t>Total</w:t>
            </w:r>
          </w:p>
        </w:tc>
        <w:tc>
          <w:tcPr>
            <w:tcW w:w="1530" w:type="dxa"/>
            <w:shd w:val="clear" w:color="auto" w:fill="auto"/>
            <w:vAlign w:val="bottom"/>
          </w:tcPr>
          <w:p w14:paraId="2FE49444" w14:textId="566C2892" w:rsidR="00000EE3" w:rsidRPr="000228A4" w:rsidRDefault="00DA0F65" w:rsidP="000228A4">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31,931,537.85</w:t>
            </w:r>
          </w:p>
        </w:tc>
        <w:tc>
          <w:tcPr>
            <w:tcW w:w="1547" w:type="dxa"/>
            <w:shd w:val="clear" w:color="auto" w:fill="auto"/>
          </w:tcPr>
          <w:p w14:paraId="6F18B9B6" w14:textId="77777777" w:rsidR="00000EE3" w:rsidRPr="000228A4" w:rsidRDefault="00000EE3" w:rsidP="000228A4">
            <w:pPr>
              <w:pStyle w:val="NoSpacing"/>
              <w:tabs>
                <w:tab w:val="left" w:pos="567"/>
                <w:tab w:val="left" w:pos="709"/>
              </w:tabs>
              <w:jc w:val="right"/>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49,826,383.75</w:t>
            </w:r>
          </w:p>
        </w:tc>
        <w:tc>
          <w:tcPr>
            <w:tcW w:w="1460" w:type="dxa"/>
            <w:shd w:val="clear" w:color="auto" w:fill="auto"/>
            <w:vAlign w:val="bottom"/>
          </w:tcPr>
          <w:p w14:paraId="2299601F" w14:textId="55F0807C" w:rsidR="00000EE3" w:rsidRPr="000228A4" w:rsidRDefault="00DA0F65" w:rsidP="000228A4">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31,820,646.02</w:t>
            </w:r>
          </w:p>
        </w:tc>
        <w:tc>
          <w:tcPr>
            <w:tcW w:w="1461" w:type="dxa"/>
            <w:shd w:val="clear" w:color="auto" w:fill="auto"/>
          </w:tcPr>
          <w:p w14:paraId="71095967" w14:textId="77777777" w:rsidR="00000EE3" w:rsidRPr="000228A4" w:rsidRDefault="00000EE3" w:rsidP="000228A4">
            <w:pPr>
              <w:pStyle w:val="NoSpacing"/>
              <w:tabs>
                <w:tab w:val="left" w:pos="567"/>
                <w:tab w:val="left" w:pos="709"/>
              </w:tabs>
              <w:jc w:val="right"/>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45,176,909.27</w:t>
            </w:r>
          </w:p>
        </w:tc>
      </w:tr>
      <w:tr w:rsidR="00000EE3" w:rsidRPr="000228A4" w14:paraId="4F5F858B" w14:textId="77777777" w:rsidTr="00FB75FC">
        <w:trPr>
          <w:trHeight w:val="70"/>
        </w:trPr>
        <w:tc>
          <w:tcPr>
            <w:tcW w:w="613" w:type="dxa"/>
            <w:gridSpan w:val="2"/>
            <w:shd w:val="clear" w:color="auto" w:fill="auto"/>
          </w:tcPr>
          <w:p w14:paraId="3AE4FABF" w14:textId="77777777" w:rsidR="00000EE3" w:rsidRPr="000228A4" w:rsidRDefault="00000EE3" w:rsidP="000228A4">
            <w:pPr>
              <w:pStyle w:val="NoSpacing"/>
              <w:tabs>
                <w:tab w:val="left" w:pos="-3510"/>
              </w:tabs>
              <w:ind w:left="45" w:right="-108"/>
              <w:rPr>
                <w:rFonts w:ascii="Browallia New" w:hAnsi="Browallia New" w:cs="Browallia New"/>
                <w:color w:val="000000" w:themeColor="text1"/>
                <w:sz w:val="27"/>
                <w:szCs w:val="27"/>
                <w:u w:val="single"/>
              </w:rPr>
            </w:pPr>
            <w:r w:rsidRPr="000228A4">
              <w:rPr>
                <w:rFonts w:ascii="Browallia New" w:hAnsi="Browallia New" w:cs="Browallia New"/>
                <w:color w:val="000000" w:themeColor="text1"/>
                <w:sz w:val="27"/>
                <w:szCs w:val="27"/>
                <w:u w:val="single"/>
              </w:rPr>
              <w:t>Less</w:t>
            </w:r>
          </w:p>
        </w:tc>
        <w:tc>
          <w:tcPr>
            <w:tcW w:w="2600" w:type="dxa"/>
            <w:shd w:val="clear" w:color="auto" w:fill="auto"/>
          </w:tcPr>
          <w:p w14:paraId="7D745770" w14:textId="77777777" w:rsidR="00000EE3" w:rsidRPr="000228A4" w:rsidRDefault="00000EE3" w:rsidP="000228A4">
            <w:pPr>
              <w:spacing w:after="0" w:line="240" w:lineRule="auto"/>
              <w:ind w:left="242" w:right="-108" w:hanging="270"/>
              <w:rPr>
                <w:rFonts w:ascii="Browallia New" w:eastAsia="Times New Roman" w:hAnsi="Browallia New" w:cs="Browallia New"/>
                <w:color w:val="000000" w:themeColor="text1"/>
                <w:sz w:val="27"/>
                <w:szCs w:val="27"/>
                <w:u w:val="single"/>
              </w:rPr>
            </w:pPr>
            <w:r w:rsidRPr="000228A4">
              <w:rPr>
                <w:rFonts w:ascii="Browallia New" w:eastAsia="Times New Roman" w:hAnsi="Browallia New" w:cs="Browallia New"/>
                <w:color w:val="000000" w:themeColor="text1"/>
                <w:sz w:val="27"/>
                <w:szCs w:val="27"/>
              </w:rPr>
              <w:t>Allowance for doubtful</w:t>
            </w:r>
            <w:r w:rsidRPr="000228A4">
              <w:rPr>
                <w:rFonts w:ascii="Browallia New" w:eastAsia="Times New Roman" w:hAnsi="Browallia New" w:cs="Browallia New" w:hint="cs"/>
                <w:color w:val="000000" w:themeColor="text1"/>
                <w:sz w:val="27"/>
                <w:szCs w:val="27"/>
                <w:cs/>
              </w:rPr>
              <w:t xml:space="preserve"> </w:t>
            </w:r>
            <w:r w:rsidRPr="000228A4">
              <w:rPr>
                <w:rFonts w:ascii="Browallia New" w:eastAsia="Times New Roman" w:hAnsi="Browallia New" w:cs="Browallia New"/>
                <w:color w:val="000000" w:themeColor="text1"/>
                <w:sz w:val="27"/>
                <w:szCs w:val="27"/>
              </w:rPr>
              <w:t>accounts</w:t>
            </w:r>
          </w:p>
        </w:tc>
        <w:tc>
          <w:tcPr>
            <w:tcW w:w="1530" w:type="dxa"/>
            <w:shd w:val="clear" w:color="auto" w:fill="auto"/>
            <w:vAlign w:val="bottom"/>
          </w:tcPr>
          <w:p w14:paraId="734B4CA9" w14:textId="27377DB5" w:rsidR="00000EE3" w:rsidRPr="000228A4" w:rsidRDefault="00DA0F65" w:rsidP="000228A4">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(644,206.87)</w:t>
            </w:r>
          </w:p>
        </w:tc>
        <w:tc>
          <w:tcPr>
            <w:tcW w:w="1547" w:type="dxa"/>
            <w:shd w:val="clear" w:color="auto" w:fill="auto"/>
          </w:tcPr>
          <w:p w14:paraId="377CE792" w14:textId="77777777" w:rsidR="00000EE3" w:rsidRPr="000228A4" w:rsidRDefault="00000EE3" w:rsidP="000228A4">
            <w:pPr>
              <w:pStyle w:val="NoSpacing"/>
              <w:tabs>
                <w:tab w:val="left" w:pos="567"/>
                <w:tab w:val="left" w:pos="709"/>
              </w:tabs>
              <w:jc w:val="right"/>
              <w:rPr>
                <w:rFonts w:ascii="Browallia New" w:hAnsi="Browallia New" w:cs="Browallia New"/>
                <w:color w:val="000000" w:themeColor="text1"/>
                <w:sz w:val="27"/>
                <w:szCs w:val="27"/>
              </w:rPr>
            </w:pPr>
          </w:p>
          <w:p w14:paraId="2AC8DBAB" w14:textId="2AF5EC74" w:rsidR="00000EE3" w:rsidRPr="000228A4" w:rsidRDefault="00000EE3" w:rsidP="000228A4">
            <w:pPr>
              <w:pStyle w:val="NoSpacing"/>
              <w:tabs>
                <w:tab w:val="left" w:pos="567"/>
                <w:tab w:val="left" w:pos="709"/>
              </w:tabs>
              <w:jc w:val="right"/>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(13,755,110.11)</w:t>
            </w:r>
          </w:p>
        </w:tc>
        <w:tc>
          <w:tcPr>
            <w:tcW w:w="1460" w:type="dxa"/>
            <w:shd w:val="clear" w:color="auto" w:fill="auto"/>
            <w:vAlign w:val="bottom"/>
          </w:tcPr>
          <w:p w14:paraId="769FF4BA" w14:textId="0AD7BAC8" w:rsidR="00000EE3" w:rsidRPr="000228A4" w:rsidRDefault="00DA0F65" w:rsidP="000228A4">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Pr>
                <w:rFonts w:ascii="Browallia New" w:eastAsia="Times New Roman" w:hAnsi="Browallia New" w:cs="Browallia New"/>
                <w:color w:val="000000" w:themeColor="text1"/>
                <w:sz w:val="27"/>
                <w:szCs w:val="27"/>
              </w:rPr>
              <w:t>(644,206.87)</w:t>
            </w:r>
          </w:p>
        </w:tc>
        <w:tc>
          <w:tcPr>
            <w:tcW w:w="1461" w:type="dxa"/>
            <w:shd w:val="clear" w:color="auto" w:fill="auto"/>
            <w:vAlign w:val="bottom"/>
          </w:tcPr>
          <w:p w14:paraId="717C79F4" w14:textId="77777777" w:rsidR="00000EE3" w:rsidRPr="000228A4" w:rsidRDefault="00000EE3" w:rsidP="000228A4">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0228A4">
              <w:rPr>
                <w:rFonts w:ascii="Browallia New" w:eastAsia="Times New Roman" w:hAnsi="Browallia New" w:cs="Browallia New"/>
                <w:color w:val="000000" w:themeColor="text1"/>
                <w:sz w:val="27"/>
                <w:szCs w:val="27"/>
              </w:rPr>
              <w:t>(9,105,635.63)</w:t>
            </w:r>
          </w:p>
        </w:tc>
      </w:tr>
      <w:tr w:rsidR="00000EE3" w:rsidRPr="000228A4" w14:paraId="29E9DC97" w14:textId="77777777" w:rsidTr="009539D2">
        <w:trPr>
          <w:trHeight w:val="288"/>
        </w:trPr>
        <w:tc>
          <w:tcPr>
            <w:tcW w:w="613" w:type="dxa"/>
            <w:gridSpan w:val="2"/>
            <w:shd w:val="clear" w:color="auto" w:fill="auto"/>
          </w:tcPr>
          <w:p w14:paraId="1E9301BC" w14:textId="77777777" w:rsidR="00000EE3" w:rsidRPr="000228A4" w:rsidRDefault="00000EE3" w:rsidP="000228A4">
            <w:pPr>
              <w:pStyle w:val="NoSpacing"/>
              <w:tabs>
                <w:tab w:val="left" w:pos="-3510"/>
              </w:tabs>
              <w:ind w:left="45" w:right="-108"/>
              <w:rPr>
                <w:rFonts w:ascii="Browallia New" w:hAnsi="Browallia New" w:cs="Browallia New"/>
                <w:color w:val="000000" w:themeColor="text1"/>
                <w:sz w:val="27"/>
                <w:szCs w:val="27"/>
              </w:rPr>
            </w:pPr>
          </w:p>
        </w:tc>
        <w:tc>
          <w:tcPr>
            <w:tcW w:w="2600" w:type="dxa"/>
            <w:shd w:val="clear" w:color="auto" w:fill="auto"/>
          </w:tcPr>
          <w:p w14:paraId="08B653C8" w14:textId="77777777" w:rsidR="00000EE3" w:rsidRPr="000228A4" w:rsidRDefault="00000EE3" w:rsidP="000228A4">
            <w:pPr>
              <w:spacing w:after="0" w:line="240" w:lineRule="auto"/>
              <w:ind w:left="45" w:hanging="73"/>
              <w:rPr>
                <w:rFonts w:ascii="Browallia New" w:eastAsia="Times New Roman" w:hAnsi="Browallia New" w:cs="Browallia New"/>
                <w:color w:val="000000" w:themeColor="text1"/>
                <w:sz w:val="27"/>
                <w:szCs w:val="27"/>
              </w:rPr>
            </w:pPr>
            <w:r w:rsidRPr="000228A4">
              <w:rPr>
                <w:rFonts w:ascii="Browallia New" w:eastAsia="Times New Roman" w:hAnsi="Browallia New" w:cs="Browallia New"/>
                <w:color w:val="000000" w:themeColor="text1"/>
                <w:sz w:val="27"/>
                <w:szCs w:val="27"/>
              </w:rPr>
              <w:t>Allowance for</w:t>
            </w:r>
            <w:r w:rsidRPr="000228A4">
              <w:rPr>
                <w:rFonts w:ascii="Browallia New" w:eastAsia="Times New Roman" w:hAnsi="Browallia New" w:cs="Browallia New" w:hint="cs"/>
                <w:color w:val="000000" w:themeColor="text1"/>
                <w:sz w:val="27"/>
                <w:szCs w:val="27"/>
                <w:cs/>
              </w:rPr>
              <w:t xml:space="preserve"> </w:t>
            </w:r>
            <w:r w:rsidRPr="000228A4">
              <w:rPr>
                <w:rFonts w:ascii="Browallia New" w:eastAsia="Times New Roman" w:hAnsi="Browallia New" w:cs="Browallia New"/>
                <w:color w:val="000000" w:themeColor="text1"/>
                <w:sz w:val="27"/>
                <w:szCs w:val="27"/>
              </w:rPr>
              <w:t xml:space="preserve">returned goods </w:t>
            </w:r>
          </w:p>
        </w:tc>
        <w:tc>
          <w:tcPr>
            <w:tcW w:w="1530" w:type="dxa"/>
            <w:shd w:val="clear" w:color="auto" w:fill="auto"/>
          </w:tcPr>
          <w:p w14:paraId="55B8C1E6" w14:textId="3A43B48A" w:rsidR="00000EE3" w:rsidRPr="000228A4" w:rsidRDefault="00DA0F65" w:rsidP="000228A4">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(100,840.95)</w:t>
            </w:r>
          </w:p>
        </w:tc>
        <w:tc>
          <w:tcPr>
            <w:tcW w:w="1547" w:type="dxa"/>
            <w:shd w:val="clear" w:color="auto" w:fill="auto"/>
          </w:tcPr>
          <w:p w14:paraId="2BF36EC5" w14:textId="77777777" w:rsidR="00000EE3" w:rsidRPr="000228A4" w:rsidRDefault="00000EE3" w:rsidP="000228A4">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(465,850.15)</w:t>
            </w:r>
          </w:p>
        </w:tc>
        <w:tc>
          <w:tcPr>
            <w:tcW w:w="1460" w:type="dxa"/>
            <w:shd w:val="clear" w:color="auto" w:fill="auto"/>
            <w:vAlign w:val="bottom"/>
          </w:tcPr>
          <w:p w14:paraId="34ED49B8" w14:textId="388796DE" w:rsidR="00000EE3" w:rsidRPr="000228A4" w:rsidRDefault="00DA0F65" w:rsidP="000228A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Pr>
                <w:rFonts w:ascii="Browallia New" w:eastAsia="Times New Roman" w:hAnsi="Browallia New" w:cs="Browallia New"/>
                <w:color w:val="000000" w:themeColor="text1"/>
                <w:sz w:val="27"/>
                <w:szCs w:val="27"/>
              </w:rPr>
              <w:t>(100,840.95)</w:t>
            </w:r>
          </w:p>
        </w:tc>
        <w:tc>
          <w:tcPr>
            <w:tcW w:w="1461" w:type="dxa"/>
            <w:shd w:val="clear" w:color="auto" w:fill="auto"/>
            <w:vAlign w:val="bottom"/>
          </w:tcPr>
          <w:p w14:paraId="0E31DCA2" w14:textId="77777777" w:rsidR="00000EE3" w:rsidRPr="000228A4" w:rsidRDefault="00000EE3" w:rsidP="000228A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0228A4">
              <w:rPr>
                <w:rFonts w:ascii="Browallia New" w:eastAsia="Times New Roman" w:hAnsi="Browallia New" w:cs="Browallia New"/>
                <w:color w:val="000000" w:themeColor="text1"/>
                <w:sz w:val="27"/>
                <w:szCs w:val="27"/>
              </w:rPr>
              <w:t>(465,850.15)</w:t>
            </w:r>
          </w:p>
        </w:tc>
      </w:tr>
      <w:tr w:rsidR="00000EE3" w:rsidRPr="000228A4" w14:paraId="67EC1250" w14:textId="77777777" w:rsidTr="00A45B12">
        <w:trPr>
          <w:trHeight w:val="404"/>
        </w:trPr>
        <w:tc>
          <w:tcPr>
            <w:tcW w:w="3213" w:type="dxa"/>
            <w:gridSpan w:val="3"/>
            <w:shd w:val="clear" w:color="auto" w:fill="auto"/>
          </w:tcPr>
          <w:p w14:paraId="0BC04701" w14:textId="45CF6D03" w:rsidR="00000EE3" w:rsidRPr="000228A4" w:rsidRDefault="00000EE3" w:rsidP="000228A4">
            <w:pPr>
              <w:pStyle w:val="NoSpacing"/>
              <w:ind w:left="45"/>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 xml:space="preserve">Trade accounts receivable </w:t>
            </w:r>
            <w:r w:rsidR="00C04D32">
              <w:rPr>
                <w:rFonts w:ascii="Browallia New" w:hAnsi="Browallia New" w:cs="Browallia New"/>
                <w:color w:val="000000" w:themeColor="text1"/>
                <w:sz w:val="27"/>
                <w:szCs w:val="27"/>
              </w:rPr>
              <w:t>-</w:t>
            </w:r>
            <w:r w:rsidRPr="000228A4">
              <w:rPr>
                <w:rFonts w:ascii="Browallia New" w:hAnsi="Browallia New" w:cs="Browallia New"/>
                <w:color w:val="000000" w:themeColor="text1"/>
                <w:sz w:val="27"/>
                <w:szCs w:val="27"/>
              </w:rPr>
              <w:t xml:space="preserve"> net</w:t>
            </w:r>
          </w:p>
        </w:tc>
        <w:tc>
          <w:tcPr>
            <w:tcW w:w="1530" w:type="dxa"/>
            <w:shd w:val="clear" w:color="auto" w:fill="auto"/>
            <w:vAlign w:val="bottom"/>
          </w:tcPr>
          <w:p w14:paraId="6A70A30A" w14:textId="6166642B" w:rsidR="00000EE3" w:rsidRPr="000228A4" w:rsidRDefault="00DA0F65" w:rsidP="000228A4">
            <w:pPr>
              <w:pStyle w:val="NoSpacing"/>
              <w:pBdr>
                <w:bottom w:val="double" w:sz="4" w:space="1" w:color="auto"/>
              </w:pBdr>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31,186,490.03</w:t>
            </w:r>
          </w:p>
        </w:tc>
        <w:tc>
          <w:tcPr>
            <w:tcW w:w="1547" w:type="dxa"/>
            <w:shd w:val="clear" w:color="auto" w:fill="auto"/>
          </w:tcPr>
          <w:p w14:paraId="7E2BA0E1" w14:textId="77777777" w:rsidR="00000EE3" w:rsidRPr="000228A4" w:rsidRDefault="00000EE3" w:rsidP="000228A4">
            <w:pPr>
              <w:pStyle w:val="NoSpacing"/>
              <w:pBdr>
                <w:bottom w:val="double" w:sz="4" w:space="1" w:color="auto"/>
              </w:pBdr>
              <w:tabs>
                <w:tab w:val="left" w:pos="567"/>
                <w:tab w:val="left" w:pos="709"/>
              </w:tabs>
              <w:jc w:val="right"/>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35,605,423.49</w:t>
            </w:r>
          </w:p>
        </w:tc>
        <w:tc>
          <w:tcPr>
            <w:tcW w:w="1460" w:type="dxa"/>
            <w:shd w:val="clear" w:color="auto" w:fill="auto"/>
            <w:vAlign w:val="bottom"/>
          </w:tcPr>
          <w:p w14:paraId="6AC7C74E" w14:textId="3BD72D21" w:rsidR="00000EE3" w:rsidRPr="000228A4" w:rsidRDefault="00DA0F65" w:rsidP="000228A4">
            <w:pPr>
              <w:pStyle w:val="NoSpacing"/>
              <w:pBdr>
                <w:bottom w:val="double" w:sz="4" w:space="1" w:color="auto"/>
              </w:pBdr>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31,075,598.20</w:t>
            </w:r>
          </w:p>
        </w:tc>
        <w:tc>
          <w:tcPr>
            <w:tcW w:w="1461" w:type="dxa"/>
            <w:shd w:val="clear" w:color="auto" w:fill="auto"/>
          </w:tcPr>
          <w:p w14:paraId="0D35E703" w14:textId="77777777" w:rsidR="00000EE3" w:rsidRPr="000228A4" w:rsidRDefault="00000EE3" w:rsidP="000228A4">
            <w:pPr>
              <w:pStyle w:val="NoSpacing"/>
              <w:pBdr>
                <w:bottom w:val="double" w:sz="4" w:space="1" w:color="auto"/>
              </w:pBdr>
              <w:tabs>
                <w:tab w:val="left" w:pos="567"/>
                <w:tab w:val="left" w:pos="709"/>
              </w:tabs>
              <w:jc w:val="right"/>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35,605,423.49</w:t>
            </w:r>
          </w:p>
        </w:tc>
      </w:tr>
    </w:tbl>
    <w:p w14:paraId="4A78A1E1" w14:textId="77777777" w:rsidR="00756DF6" w:rsidRDefault="00756DF6" w:rsidP="00D55956">
      <w:pPr>
        <w:pStyle w:val="NoSpacing"/>
        <w:spacing w:before="240" w:after="120"/>
        <w:ind w:left="720"/>
        <w:jc w:val="both"/>
        <w:rPr>
          <w:rFonts w:ascii="Browallia New" w:hAnsi="Browallia New" w:cs="Browallia New"/>
          <w:color w:val="000000" w:themeColor="text1"/>
          <w:sz w:val="28"/>
        </w:rPr>
      </w:pPr>
    </w:p>
    <w:p w14:paraId="09808874" w14:textId="77777777" w:rsidR="00756DF6" w:rsidRDefault="00756DF6" w:rsidP="00D55956">
      <w:pPr>
        <w:pStyle w:val="NoSpacing"/>
        <w:spacing w:before="240" w:after="120"/>
        <w:ind w:left="720"/>
        <w:jc w:val="both"/>
        <w:rPr>
          <w:rFonts w:ascii="Browallia New" w:hAnsi="Browallia New" w:cs="Browallia New"/>
          <w:color w:val="000000" w:themeColor="text1"/>
          <w:sz w:val="28"/>
        </w:rPr>
      </w:pPr>
    </w:p>
    <w:p w14:paraId="3D3E16AF" w14:textId="77777777" w:rsidR="00756DF6" w:rsidRPr="007E4237" w:rsidRDefault="00756DF6" w:rsidP="007C33AF">
      <w:pPr>
        <w:pStyle w:val="NoSpacing"/>
        <w:spacing w:after="120"/>
        <w:rPr>
          <w:rFonts w:ascii="Browallia New" w:hAnsi="Browallia New" w:cs="Browallia New"/>
          <w:b/>
          <w:bCs/>
          <w:color w:val="000000" w:themeColor="text1"/>
          <w:sz w:val="28"/>
        </w:rPr>
      </w:pPr>
      <w:r w:rsidRPr="007E4237">
        <w:rPr>
          <w:rFonts w:ascii="Browallia New" w:hAnsi="Browallia New" w:cs="Browallia New"/>
          <w:b/>
          <w:bCs/>
          <w:color w:val="000000" w:themeColor="text1"/>
          <w:sz w:val="28"/>
          <w:cs/>
        </w:rPr>
        <w:t>7</w:t>
      </w:r>
      <w:r w:rsidRPr="007E4237">
        <w:rPr>
          <w:rFonts w:ascii="Browallia New" w:hAnsi="Browallia New" w:cs="Browallia New"/>
          <w:b/>
          <w:bCs/>
          <w:color w:val="000000" w:themeColor="text1"/>
          <w:sz w:val="28"/>
        </w:rPr>
        <w:t>.</w:t>
      </w:r>
      <w:r w:rsidRPr="007E4237">
        <w:rPr>
          <w:rFonts w:ascii="Browallia New" w:hAnsi="Browallia New" w:cs="Browallia New"/>
          <w:b/>
          <w:bCs/>
          <w:color w:val="000000" w:themeColor="text1"/>
          <w:sz w:val="28"/>
        </w:rPr>
        <w:tab/>
        <w:t>TRADE ACCOUNTS AND OTHER CURRENT RECEIVABLES - NET (</w:t>
      </w:r>
      <w:proofErr w:type="spellStart"/>
      <w:r w:rsidRPr="007E4237">
        <w:rPr>
          <w:rFonts w:ascii="Browallia New" w:hAnsi="Browallia New" w:cs="Browallia New"/>
          <w:b/>
          <w:bCs/>
          <w:color w:val="000000" w:themeColor="text1"/>
          <w:sz w:val="28"/>
        </w:rPr>
        <w:t>Con’t</w:t>
      </w:r>
      <w:proofErr w:type="spellEnd"/>
      <w:r w:rsidRPr="007E4237">
        <w:rPr>
          <w:rFonts w:ascii="Browallia New" w:hAnsi="Browallia New" w:cs="Browallia New"/>
          <w:b/>
          <w:bCs/>
          <w:color w:val="000000" w:themeColor="text1"/>
          <w:sz w:val="28"/>
        </w:rPr>
        <w:t>)</w:t>
      </w:r>
    </w:p>
    <w:p w14:paraId="761587A0" w14:textId="747D9F5B" w:rsidR="001B2847" w:rsidRPr="000228A4" w:rsidRDefault="00584F49" w:rsidP="007C33AF">
      <w:pPr>
        <w:pStyle w:val="NoSpacing"/>
        <w:spacing w:after="120"/>
        <w:ind w:left="720"/>
        <w:jc w:val="both"/>
        <w:rPr>
          <w:rFonts w:ascii="Browallia New" w:hAnsi="Browallia New" w:cs="Browallia New"/>
          <w:color w:val="000000" w:themeColor="text1"/>
          <w:sz w:val="28"/>
        </w:rPr>
      </w:pPr>
      <w:r w:rsidRPr="000228A4">
        <w:rPr>
          <w:rFonts w:ascii="Browallia New" w:hAnsi="Browallia New" w:cs="Browallia New"/>
          <w:color w:val="000000" w:themeColor="text1"/>
          <w:sz w:val="28"/>
        </w:rPr>
        <w:t>Movement</w:t>
      </w:r>
      <w:r w:rsidR="002148CB" w:rsidRPr="000228A4">
        <w:rPr>
          <w:rFonts w:ascii="Browallia New" w:hAnsi="Browallia New" w:cs="Browallia New"/>
          <w:color w:val="000000" w:themeColor="text1"/>
          <w:sz w:val="28"/>
        </w:rPr>
        <w:t xml:space="preserve"> of </w:t>
      </w:r>
      <w:r w:rsidR="00EF481E" w:rsidRPr="000228A4">
        <w:rPr>
          <w:rFonts w:ascii="Browallia New" w:hAnsi="Browallia New" w:cs="Browallia New"/>
          <w:color w:val="000000" w:themeColor="text1"/>
          <w:sz w:val="28"/>
        </w:rPr>
        <w:t>allowance for doubtful</w:t>
      </w:r>
      <w:r w:rsidR="00F967B6" w:rsidRPr="000228A4">
        <w:rPr>
          <w:rFonts w:ascii="Browallia New" w:hAnsi="Browallia New" w:cs="Browallia New"/>
          <w:color w:val="000000" w:themeColor="text1"/>
          <w:sz w:val="28"/>
        </w:rPr>
        <w:t xml:space="preserve"> accounts</w:t>
      </w:r>
      <w:r w:rsidR="00335F6F" w:rsidRPr="000228A4">
        <w:rPr>
          <w:rFonts w:ascii="Browallia New" w:hAnsi="Browallia New" w:cs="Browallia New"/>
          <w:color w:val="000000" w:themeColor="text1"/>
          <w:sz w:val="28"/>
        </w:rPr>
        <w:t xml:space="preserve"> and </w:t>
      </w:r>
      <w:r w:rsidR="00335F6F" w:rsidRPr="000228A4">
        <w:rPr>
          <w:rFonts w:ascii="Browallia New" w:eastAsia="Times New Roman" w:hAnsi="Browallia New" w:cs="Browallia New"/>
          <w:color w:val="000000" w:themeColor="text1"/>
          <w:sz w:val="28"/>
        </w:rPr>
        <w:t>allowance for</w:t>
      </w:r>
      <w:r w:rsidR="00335F6F" w:rsidRPr="000228A4">
        <w:rPr>
          <w:rFonts w:ascii="Browallia New" w:eastAsia="Times New Roman" w:hAnsi="Browallia New" w:cs="Browallia New" w:hint="cs"/>
          <w:color w:val="000000" w:themeColor="text1"/>
          <w:sz w:val="28"/>
          <w:cs/>
        </w:rPr>
        <w:t xml:space="preserve"> </w:t>
      </w:r>
      <w:r w:rsidR="00335F6F" w:rsidRPr="000228A4">
        <w:rPr>
          <w:rFonts w:ascii="Browallia New" w:eastAsia="Times New Roman" w:hAnsi="Browallia New" w:cs="Browallia New"/>
          <w:color w:val="000000" w:themeColor="text1"/>
          <w:sz w:val="28"/>
        </w:rPr>
        <w:t>returned goods</w:t>
      </w:r>
      <w:r w:rsidR="00F967B6" w:rsidRPr="000228A4">
        <w:rPr>
          <w:rFonts w:ascii="Browallia New" w:hAnsi="Browallia New" w:cs="Browallia New"/>
          <w:color w:val="000000" w:themeColor="text1"/>
          <w:sz w:val="28"/>
        </w:rPr>
        <w:t xml:space="preserve"> </w:t>
      </w:r>
      <w:r w:rsidR="00EF481E" w:rsidRPr="000228A4">
        <w:rPr>
          <w:rFonts w:ascii="Browallia New" w:hAnsi="Browallia New" w:cs="Browallia New"/>
          <w:color w:val="000000" w:themeColor="text1"/>
          <w:sz w:val="28"/>
        </w:rPr>
        <w:t xml:space="preserve">are as </w:t>
      </w:r>
      <w:proofErr w:type="gramStart"/>
      <w:r w:rsidR="00EF481E" w:rsidRPr="000228A4">
        <w:rPr>
          <w:rFonts w:ascii="Browallia New" w:hAnsi="Browallia New" w:cs="Browallia New"/>
          <w:color w:val="000000" w:themeColor="text1"/>
          <w:sz w:val="28"/>
        </w:rPr>
        <w:t>follows</w:t>
      </w:r>
      <w:r w:rsidR="00D52701" w:rsidRPr="000228A4">
        <w:rPr>
          <w:rFonts w:ascii="Browallia New" w:hAnsi="Browallia New" w:cs="Browallia New"/>
          <w:color w:val="000000" w:themeColor="text1"/>
          <w:sz w:val="28"/>
        </w:rPr>
        <w:t>.-</w:t>
      </w:r>
      <w:proofErr w:type="gramEnd"/>
    </w:p>
    <w:tbl>
      <w:tblPr>
        <w:tblW w:w="9495" w:type="dxa"/>
        <w:tblInd w:w="675" w:type="dxa"/>
        <w:tblLayout w:type="fixed"/>
        <w:tblLook w:val="04A0" w:firstRow="1" w:lastRow="0" w:firstColumn="1" w:lastColumn="0" w:noHBand="0" w:noVBand="1"/>
      </w:tblPr>
      <w:tblGrid>
        <w:gridCol w:w="675"/>
        <w:gridCol w:w="2232"/>
        <w:gridCol w:w="420"/>
        <w:gridCol w:w="6"/>
        <w:gridCol w:w="1476"/>
        <w:gridCol w:w="6"/>
        <w:gridCol w:w="1553"/>
        <w:gridCol w:w="6"/>
        <w:gridCol w:w="1598"/>
        <w:gridCol w:w="1517"/>
        <w:gridCol w:w="6"/>
      </w:tblGrid>
      <w:tr w:rsidR="00EF481E" w:rsidRPr="000228A4" w14:paraId="306EBEF0" w14:textId="77777777" w:rsidTr="00456DB8">
        <w:trPr>
          <w:gridAfter w:val="1"/>
          <w:wAfter w:w="6" w:type="dxa"/>
        </w:trPr>
        <w:tc>
          <w:tcPr>
            <w:tcW w:w="675" w:type="dxa"/>
            <w:shd w:val="clear" w:color="auto" w:fill="auto"/>
          </w:tcPr>
          <w:p w14:paraId="3300FD76" w14:textId="77777777" w:rsidR="00EF481E" w:rsidRPr="000228A4" w:rsidRDefault="00EF481E" w:rsidP="000228A4">
            <w:pPr>
              <w:pStyle w:val="NoSpacing"/>
              <w:tabs>
                <w:tab w:val="left" w:pos="-3086"/>
              </w:tabs>
              <w:rPr>
                <w:rFonts w:ascii="Browallia New" w:hAnsi="Browallia New" w:cs="Browallia New"/>
                <w:color w:val="000000" w:themeColor="text1"/>
                <w:sz w:val="27"/>
                <w:szCs w:val="27"/>
              </w:rPr>
            </w:pPr>
          </w:p>
        </w:tc>
        <w:tc>
          <w:tcPr>
            <w:tcW w:w="2232" w:type="dxa"/>
            <w:shd w:val="clear" w:color="auto" w:fill="auto"/>
          </w:tcPr>
          <w:p w14:paraId="480866EB" w14:textId="77777777" w:rsidR="00EF481E" w:rsidRPr="000228A4" w:rsidRDefault="00EF481E" w:rsidP="000228A4">
            <w:pPr>
              <w:pStyle w:val="NoSpacing"/>
              <w:tabs>
                <w:tab w:val="left" w:pos="567"/>
              </w:tabs>
              <w:rPr>
                <w:rFonts w:ascii="Browallia New" w:hAnsi="Browallia New" w:cs="Browallia New"/>
                <w:color w:val="000000" w:themeColor="text1"/>
                <w:sz w:val="27"/>
                <w:szCs w:val="27"/>
              </w:rPr>
            </w:pPr>
          </w:p>
        </w:tc>
        <w:tc>
          <w:tcPr>
            <w:tcW w:w="426" w:type="dxa"/>
            <w:gridSpan w:val="2"/>
            <w:shd w:val="clear" w:color="auto" w:fill="auto"/>
          </w:tcPr>
          <w:p w14:paraId="0561110D" w14:textId="77777777" w:rsidR="00EF481E" w:rsidRPr="000228A4" w:rsidRDefault="00EF481E" w:rsidP="000228A4">
            <w:pPr>
              <w:pStyle w:val="NoSpacing"/>
              <w:tabs>
                <w:tab w:val="left" w:pos="567"/>
              </w:tabs>
              <w:rPr>
                <w:rFonts w:ascii="Browallia New" w:hAnsi="Browallia New" w:cs="Browallia New"/>
                <w:color w:val="000000" w:themeColor="text1"/>
                <w:sz w:val="27"/>
                <w:szCs w:val="27"/>
              </w:rPr>
            </w:pPr>
          </w:p>
        </w:tc>
        <w:tc>
          <w:tcPr>
            <w:tcW w:w="6156" w:type="dxa"/>
            <w:gridSpan w:val="6"/>
            <w:shd w:val="clear" w:color="auto" w:fill="auto"/>
          </w:tcPr>
          <w:p w14:paraId="77D7E4BB" w14:textId="77777777" w:rsidR="00EF481E" w:rsidRPr="000228A4" w:rsidRDefault="00EF481E" w:rsidP="000228A4">
            <w:pPr>
              <w:pStyle w:val="NoSpacing"/>
              <w:pBdr>
                <w:bottom w:val="single" w:sz="4" w:space="1" w:color="auto"/>
              </w:pBdr>
              <w:tabs>
                <w:tab w:val="left" w:pos="567"/>
              </w:tabs>
              <w:jc w:val="center"/>
              <w:rPr>
                <w:rFonts w:ascii="Browallia New" w:hAnsi="Browallia New" w:cs="Browallia New"/>
                <w:color w:val="000000" w:themeColor="text1"/>
                <w:sz w:val="27"/>
                <w:szCs w:val="27"/>
              </w:rPr>
            </w:pPr>
            <w:proofErr w:type="gramStart"/>
            <w:r w:rsidRPr="000228A4">
              <w:rPr>
                <w:rFonts w:ascii="Browallia New" w:hAnsi="Browallia New" w:cs="Browallia New"/>
                <w:color w:val="000000" w:themeColor="text1"/>
                <w:sz w:val="27"/>
                <w:szCs w:val="27"/>
              </w:rPr>
              <w:t>Unit :</w:t>
            </w:r>
            <w:proofErr w:type="gramEnd"/>
            <w:r w:rsidRPr="000228A4">
              <w:rPr>
                <w:rFonts w:ascii="Browallia New" w:hAnsi="Browallia New" w:cs="Browallia New"/>
                <w:color w:val="000000" w:themeColor="text1"/>
                <w:sz w:val="27"/>
                <w:szCs w:val="27"/>
              </w:rPr>
              <w:t xml:space="preserve"> Baht</w:t>
            </w:r>
          </w:p>
        </w:tc>
      </w:tr>
      <w:tr w:rsidR="00DE0B64" w:rsidRPr="000228A4" w14:paraId="29A54DAC" w14:textId="77777777" w:rsidTr="00456DB8">
        <w:trPr>
          <w:gridAfter w:val="1"/>
          <w:wAfter w:w="6" w:type="dxa"/>
        </w:trPr>
        <w:tc>
          <w:tcPr>
            <w:tcW w:w="675" w:type="dxa"/>
            <w:shd w:val="clear" w:color="auto" w:fill="auto"/>
          </w:tcPr>
          <w:p w14:paraId="239FD156" w14:textId="77777777" w:rsidR="00DE0B64" w:rsidRPr="000228A4" w:rsidRDefault="00DE0B64" w:rsidP="000228A4">
            <w:pPr>
              <w:pStyle w:val="NoSpacing"/>
              <w:tabs>
                <w:tab w:val="left" w:pos="567"/>
              </w:tabs>
              <w:rPr>
                <w:rFonts w:ascii="Browallia New" w:hAnsi="Browallia New" w:cs="Browallia New"/>
                <w:color w:val="000000" w:themeColor="text1"/>
                <w:sz w:val="27"/>
                <w:szCs w:val="27"/>
              </w:rPr>
            </w:pPr>
          </w:p>
        </w:tc>
        <w:tc>
          <w:tcPr>
            <w:tcW w:w="2232" w:type="dxa"/>
            <w:shd w:val="clear" w:color="auto" w:fill="auto"/>
          </w:tcPr>
          <w:p w14:paraId="452E830B" w14:textId="77777777" w:rsidR="00DE0B64" w:rsidRPr="000228A4" w:rsidRDefault="00DE0B64" w:rsidP="000228A4">
            <w:pPr>
              <w:pStyle w:val="NoSpacing"/>
              <w:tabs>
                <w:tab w:val="left" w:pos="567"/>
              </w:tabs>
              <w:rPr>
                <w:rFonts w:ascii="Browallia New" w:hAnsi="Browallia New" w:cs="Browallia New"/>
                <w:color w:val="000000" w:themeColor="text1"/>
                <w:sz w:val="27"/>
                <w:szCs w:val="27"/>
              </w:rPr>
            </w:pPr>
          </w:p>
        </w:tc>
        <w:tc>
          <w:tcPr>
            <w:tcW w:w="426" w:type="dxa"/>
            <w:gridSpan w:val="2"/>
            <w:shd w:val="clear" w:color="auto" w:fill="auto"/>
          </w:tcPr>
          <w:p w14:paraId="24661CAE" w14:textId="77777777" w:rsidR="00DE0B64" w:rsidRPr="000228A4" w:rsidRDefault="00DE0B64" w:rsidP="000228A4">
            <w:pPr>
              <w:pStyle w:val="NoSpacing"/>
              <w:tabs>
                <w:tab w:val="left" w:pos="567"/>
              </w:tabs>
              <w:rPr>
                <w:rFonts w:ascii="Browallia New" w:hAnsi="Browallia New" w:cs="Browallia New"/>
                <w:color w:val="000000" w:themeColor="text1"/>
                <w:sz w:val="27"/>
                <w:szCs w:val="27"/>
              </w:rPr>
            </w:pPr>
          </w:p>
        </w:tc>
        <w:tc>
          <w:tcPr>
            <w:tcW w:w="3041" w:type="dxa"/>
            <w:gridSpan w:val="4"/>
            <w:shd w:val="clear" w:color="auto" w:fill="auto"/>
          </w:tcPr>
          <w:p w14:paraId="7C671753" w14:textId="77777777" w:rsidR="00DE0B64" w:rsidRPr="000228A4" w:rsidRDefault="00332218" w:rsidP="000228A4">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Consolidate</w:t>
            </w:r>
            <w:r w:rsidR="00F1061C" w:rsidRPr="000228A4">
              <w:rPr>
                <w:rFonts w:ascii="Browallia New" w:hAnsi="Browallia New" w:cs="Browallia New"/>
                <w:color w:val="000000" w:themeColor="text1"/>
                <w:sz w:val="27"/>
                <w:szCs w:val="27"/>
              </w:rPr>
              <w:t>d</w:t>
            </w:r>
          </w:p>
        </w:tc>
        <w:tc>
          <w:tcPr>
            <w:tcW w:w="3115" w:type="dxa"/>
            <w:gridSpan w:val="2"/>
            <w:shd w:val="clear" w:color="auto" w:fill="auto"/>
          </w:tcPr>
          <w:p w14:paraId="19F6BC5F" w14:textId="77777777" w:rsidR="00DE0B64" w:rsidRPr="000228A4" w:rsidRDefault="00DE0B64" w:rsidP="000228A4">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Separate</w:t>
            </w:r>
          </w:p>
        </w:tc>
      </w:tr>
      <w:tr w:rsidR="009C12AF" w:rsidRPr="000228A4" w14:paraId="59B8A29B" w14:textId="77777777" w:rsidTr="00456DB8">
        <w:tc>
          <w:tcPr>
            <w:tcW w:w="675" w:type="dxa"/>
            <w:shd w:val="clear" w:color="auto" w:fill="auto"/>
          </w:tcPr>
          <w:p w14:paraId="45A18C10" w14:textId="77777777" w:rsidR="009C12AF" w:rsidRPr="000228A4" w:rsidRDefault="009C12AF" w:rsidP="009C12AF">
            <w:pPr>
              <w:pStyle w:val="NoSpacing"/>
              <w:tabs>
                <w:tab w:val="left" w:pos="567"/>
              </w:tabs>
              <w:rPr>
                <w:rFonts w:ascii="Browallia New" w:hAnsi="Browallia New" w:cs="Browallia New"/>
                <w:color w:val="000000" w:themeColor="text1"/>
                <w:sz w:val="27"/>
                <w:szCs w:val="27"/>
              </w:rPr>
            </w:pPr>
          </w:p>
        </w:tc>
        <w:tc>
          <w:tcPr>
            <w:tcW w:w="2232" w:type="dxa"/>
            <w:shd w:val="clear" w:color="auto" w:fill="auto"/>
          </w:tcPr>
          <w:p w14:paraId="61870DB7" w14:textId="77777777" w:rsidR="009C12AF" w:rsidRPr="000228A4" w:rsidRDefault="009C12AF" w:rsidP="009C12AF">
            <w:pPr>
              <w:pStyle w:val="NoSpacing"/>
              <w:tabs>
                <w:tab w:val="left" w:pos="567"/>
              </w:tabs>
              <w:rPr>
                <w:rFonts w:ascii="Browallia New" w:hAnsi="Browallia New" w:cs="Browallia New"/>
                <w:color w:val="000000" w:themeColor="text1"/>
                <w:sz w:val="27"/>
                <w:szCs w:val="27"/>
              </w:rPr>
            </w:pPr>
          </w:p>
        </w:tc>
        <w:tc>
          <w:tcPr>
            <w:tcW w:w="426" w:type="dxa"/>
            <w:gridSpan w:val="2"/>
            <w:shd w:val="clear" w:color="auto" w:fill="auto"/>
          </w:tcPr>
          <w:p w14:paraId="1525FF66" w14:textId="77777777" w:rsidR="009C12AF" w:rsidRPr="000228A4" w:rsidRDefault="009C12AF" w:rsidP="009C12AF">
            <w:pPr>
              <w:pStyle w:val="NoSpacing"/>
              <w:tabs>
                <w:tab w:val="left" w:pos="567"/>
              </w:tabs>
              <w:rPr>
                <w:rFonts w:ascii="Browallia New" w:hAnsi="Browallia New" w:cs="Browallia New"/>
                <w:color w:val="000000" w:themeColor="text1"/>
                <w:sz w:val="27"/>
                <w:szCs w:val="27"/>
              </w:rPr>
            </w:pPr>
          </w:p>
        </w:tc>
        <w:tc>
          <w:tcPr>
            <w:tcW w:w="1482" w:type="dxa"/>
            <w:gridSpan w:val="2"/>
            <w:vAlign w:val="bottom"/>
          </w:tcPr>
          <w:p w14:paraId="6DC39E54" w14:textId="3C655F2A" w:rsidR="009C12AF" w:rsidRPr="000228A4" w:rsidRDefault="009C12AF" w:rsidP="009C12AF">
            <w:pPr>
              <w:pStyle w:val="NoSpacing"/>
              <w:pBdr>
                <w:bottom w:val="single" w:sz="4" w:space="1" w:color="auto"/>
              </w:pBdr>
              <w:tabs>
                <w:tab w:val="left" w:pos="567"/>
              </w:tabs>
              <w:jc w:val="center"/>
              <w:rPr>
                <w:rFonts w:ascii="Browallia New" w:hAnsi="Browallia New" w:cs="Browallia New"/>
                <w:color w:val="000000" w:themeColor="text1"/>
                <w:sz w:val="27"/>
                <w:szCs w:val="27"/>
              </w:rPr>
            </w:pPr>
            <w:r>
              <w:rPr>
                <w:rFonts w:ascii="Browallia New" w:hAnsi="Browallia New" w:cs="Browallia New" w:hint="cs"/>
                <w:color w:val="000000" w:themeColor="text1"/>
                <w:sz w:val="28"/>
                <w:cs/>
              </w:rPr>
              <w:t>2019</w:t>
            </w:r>
          </w:p>
        </w:tc>
        <w:tc>
          <w:tcPr>
            <w:tcW w:w="1559" w:type="dxa"/>
            <w:gridSpan w:val="2"/>
            <w:vAlign w:val="bottom"/>
          </w:tcPr>
          <w:p w14:paraId="049DF827" w14:textId="6AC229D3" w:rsidR="009C12AF" w:rsidRPr="000228A4" w:rsidRDefault="009C12AF" w:rsidP="009C12AF">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5B6D74">
              <w:rPr>
                <w:rFonts w:ascii="Browallia New" w:hAnsi="Browallia New" w:cs="Browallia New"/>
                <w:sz w:val="28"/>
              </w:rPr>
              <w:t>2018</w:t>
            </w:r>
          </w:p>
        </w:tc>
        <w:tc>
          <w:tcPr>
            <w:tcW w:w="1598" w:type="dxa"/>
            <w:vAlign w:val="bottom"/>
          </w:tcPr>
          <w:p w14:paraId="3B45988E" w14:textId="56C5B152" w:rsidR="009C12AF" w:rsidRPr="000228A4" w:rsidRDefault="009C12AF" w:rsidP="009C12AF">
            <w:pPr>
              <w:pStyle w:val="NoSpacing"/>
              <w:pBdr>
                <w:bottom w:val="single" w:sz="4" w:space="1" w:color="auto"/>
              </w:pBdr>
              <w:tabs>
                <w:tab w:val="left" w:pos="567"/>
              </w:tabs>
              <w:jc w:val="center"/>
              <w:rPr>
                <w:rFonts w:ascii="Browallia New" w:hAnsi="Browallia New" w:cs="Browallia New"/>
                <w:color w:val="000000" w:themeColor="text1"/>
                <w:sz w:val="27"/>
                <w:szCs w:val="27"/>
              </w:rPr>
            </w:pPr>
            <w:r>
              <w:rPr>
                <w:rFonts w:ascii="Browallia New" w:hAnsi="Browallia New" w:cs="Browallia New" w:hint="cs"/>
                <w:color w:val="000000" w:themeColor="text1"/>
                <w:sz w:val="28"/>
                <w:cs/>
              </w:rPr>
              <w:t>2019</w:t>
            </w:r>
          </w:p>
        </w:tc>
        <w:tc>
          <w:tcPr>
            <w:tcW w:w="1523" w:type="dxa"/>
            <w:gridSpan w:val="2"/>
            <w:vAlign w:val="bottom"/>
          </w:tcPr>
          <w:p w14:paraId="77FA55C0" w14:textId="56AD707F" w:rsidR="009C12AF" w:rsidRPr="000228A4" w:rsidRDefault="009C12AF" w:rsidP="009C12AF">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5B6D74">
              <w:rPr>
                <w:rFonts w:ascii="Browallia New" w:hAnsi="Browallia New" w:cs="Browallia New"/>
                <w:sz w:val="28"/>
              </w:rPr>
              <w:t>2018</w:t>
            </w:r>
          </w:p>
        </w:tc>
      </w:tr>
      <w:tr w:rsidR="005B0DD4" w:rsidRPr="000228A4" w14:paraId="773EB9E9" w14:textId="77777777" w:rsidTr="00456DB8">
        <w:tc>
          <w:tcPr>
            <w:tcW w:w="3327" w:type="dxa"/>
            <w:gridSpan w:val="3"/>
            <w:shd w:val="clear" w:color="auto" w:fill="auto"/>
          </w:tcPr>
          <w:p w14:paraId="1B42F7E4" w14:textId="77777777" w:rsidR="005B0DD4" w:rsidRPr="000228A4" w:rsidRDefault="00D520A9" w:rsidP="000228A4">
            <w:pPr>
              <w:pStyle w:val="NoSpacing"/>
              <w:tabs>
                <w:tab w:val="left" w:pos="567"/>
              </w:tabs>
              <w:ind w:left="45"/>
              <w:rPr>
                <w:rFonts w:ascii="Browallia New" w:hAnsi="Browallia New" w:cs="Browallia New"/>
                <w:color w:val="000000" w:themeColor="text1"/>
                <w:sz w:val="27"/>
                <w:szCs w:val="27"/>
                <w:u w:val="single"/>
              </w:rPr>
            </w:pPr>
            <w:r w:rsidRPr="000228A4">
              <w:rPr>
                <w:rFonts w:ascii="Browallia New" w:eastAsia="Times New Roman" w:hAnsi="Browallia New" w:cs="Browallia New"/>
                <w:color w:val="000000" w:themeColor="text1"/>
                <w:sz w:val="27"/>
                <w:szCs w:val="27"/>
                <w:u w:val="single"/>
              </w:rPr>
              <w:t>Allowance for doubtful</w:t>
            </w:r>
            <w:r w:rsidRPr="000228A4">
              <w:rPr>
                <w:rFonts w:ascii="Browallia New" w:eastAsia="Times New Roman" w:hAnsi="Browallia New" w:cs="Browallia New" w:hint="cs"/>
                <w:color w:val="000000" w:themeColor="text1"/>
                <w:sz w:val="27"/>
                <w:szCs w:val="27"/>
                <w:u w:val="single"/>
                <w:cs/>
              </w:rPr>
              <w:t xml:space="preserve"> </w:t>
            </w:r>
            <w:r w:rsidRPr="000228A4">
              <w:rPr>
                <w:rFonts w:ascii="Browallia New" w:eastAsia="Times New Roman" w:hAnsi="Browallia New" w:cs="Browallia New"/>
                <w:color w:val="000000" w:themeColor="text1"/>
                <w:sz w:val="27"/>
                <w:szCs w:val="27"/>
                <w:u w:val="single"/>
              </w:rPr>
              <w:t>accounts</w:t>
            </w:r>
          </w:p>
        </w:tc>
        <w:tc>
          <w:tcPr>
            <w:tcW w:w="1482" w:type="dxa"/>
            <w:gridSpan w:val="2"/>
            <w:shd w:val="clear" w:color="auto" w:fill="auto"/>
          </w:tcPr>
          <w:p w14:paraId="732CA8A9" w14:textId="77777777" w:rsidR="005B0DD4" w:rsidRPr="000228A4" w:rsidRDefault="005B0DD4" w:rsidP="000228A4">
            <w:pPr>
              <w:pStyle w:val="NoSpacing"/>
              <w:tabs>
                <w:tab w:val="left" w:pos="567"/>
                <w:tab w:val="left" w:pos="709"/>
              </w:tabs>
              <w:jc w:val="right"/>
              <w:rPr>
                <w:rFonts w:ascii="Browallia New" w:hAnsi="Browallia New" w:cs="Browallia New"/>
                <w:color w:val="000000" w:themeColor="text1"/>
                <w:sz w:val="27"/>
                <w:szCs w:val="27"/>
              </w:rPr>
            </w:pPr>
          </w:p>
        </w:tc>
        <w:tc>
          <w:tcPr>
            <w:tcW w:w="1559" w:type="dxa"/>
            <w:gridSpan w:val="2"/>
            <w:shd w:val="clear" w:color="auto" w:fill="auto"/>
          </w:tcPr>
          <w:p w14:paraId="134F5C80" w14:textId="77777777" w:rsidR="005B0DD4" w:rsidRPr="000228A4" w:rsidRDefault="005B0DD4" w:rsidP="000228A4">
            <w:pPr>
              <w:pStyle w:val="NoSpacing"/>
              <w:tabs>
                <w:tab w:val="left" w:pos="567"/>
                <w:tab w:val="left" w:pos="709"/>
              </w:tabs>
              <w:jc w:val="right"/>
              <w:rPr>
                <w:rFonts w:ascii="Browallia New" w:hAnsi="Browallia New" w:cs="Browallia New"/>
                <w:color w:val="000000" w:themeColor="text1"/>
                <w:sz w:val="27"/>
                <w:szCs w:val="27"/>
              </w:rPr>
            </w:pPr>
          </w:p>
        </w:tc>
        <w:tc>
          <w:tcPr>
            <w:tcW w:w="1604" w:type="dxa"/>
            <w:gridSpan w:val="2"/>
            <w:shd w:val="clear" w:color="auto" w:fill="auto"/>
          </w:tcPr>
          <w:p w14:paraId="669C4CC6" w14:textId="77777777" w:rsidR="005B0DD4" w:rsidRPr="000228A4" w:rsidRDefault="005B0DD4" w:rsidP="000228A4">
            <w:pPr>
              <w:pStyle w:val="NoSpacing"/>
              <w:tabs>
                <w:tab w:val="left" w:pos="567"/>
                <w:tab w:val="left" w:pos="709"/>
              </w:tabs>
              <w:jc w:val="right"/>
              <w:rPr>
                <w:rFonts w:ascii="Browallia New" w:hAnsi="Browallia New" w:cs="Browallia New"/>
                <w:color w:val="000000" w:themeColor="text1"/>
                <w:sz w:val="27"/>
                <w:szCs w:val="27"/>
              </w:rPr>
            </w:pPr>
          </w:p>
        </w:tc>
        <w:tc>
          <w:tcPr>
            <w:tcW w:w="1523" w:type="dxa"/>
            <w:gridSpan w:val="2"/>
            <w:shd w:val="clear" w:color="auto" w:fill="auto"/>
          </w:tcPr>
          <w:p w14:paraId="153A4390" w14:textId="77777777" w:rsidR="005B0DD4" w:rsidRPr="000228A4" w:rsidRDefault="005B0DD4" w:rsidP="000228A4">
            <w:pPr>
              <w:pStyle w:val="NoSpacing"/>
              <w:tabs>
                <w:tab w:val="left" w:pos="567"/>
                <w:tab w:val="left" w:pos="709"/>
              </w:tabs>
              <w:jc w:val="right"/>
              <w:rPr>
                <w:rFonts w:ascii="Browallia New" w:hAnsi="Browallia New" w:cs="Browallia New"/>
                <w:color w:val="000000" w:themeColor="text1"/>
                <w:sz w:val="27"/>
                <w:szCs w:val="27"/>
              </w:rPr>
            </w:pPr>
          </w:p>
        </w:tc>
      </w:tr>
      <w:tr w:rsidR="00AF51D1" w:rsidRPr="000228A4" w14:paraId="343E61E3" w14:textId="77777777" w:rsidTr="00456DB8">
        <w:tc>
          <w:tcPr>
            <w:tcW w:w="3327" w:type="dxa"/>
            <w:gridSpan w:val="3"/>
            <w:shd w:val="clear" w:color="auto" w:fill="auto"/>
          </w:tcPr>
          <w:p w14:paraId="3C6F0E3D" w14:textId="0FF03E8B" w:rsidR="00AF51D1" w:rsidRPr="000228A4" w:rsidRDefault="00AF51D1" w:rsidP="000228A4">
            <w:pPr>
              <w:pStyle w:val="NoSpacing"/>
              <w:tabs>
                <w:tab w:val="left" w:pos="567"/>
              </w:tabs>
              <w:ind w:left="45"/>
              <w:rPr>
                <w:rFonts w:ascii="Browallia New" w:hAnsi="Browallia New" w:cs="Browallia New"/>
                <w:color w:val="000000" w:themeColor="text1"/>
                <w:sz w:val="27"/>
                <w:szCs w:val="27"/>
              </w:rPr>
            </w:pPr>
            <w:bookmarkStart w:id="10" w:name="_Hlk8466251"/>
            <w:r w:rsidRPr="000228A4">
              <w:rPr>
                <w:rFonts w:ascii="Browallia New" w:hAnsi="Browallia New" w:cs="Browallia New"/>
                <w:color w:val="000000" w:themeColor="text1"/>
                <w:sz w:val="27"/>
                <w:szCs w:val="27"/>
              </w:rPr>
              <w:t>Beginning balance of the</w:t>
            </w:r>
            <w:r w:rsidR="000D4E3E">
              <w:rPr>
                <w:rFonts w:ascii="Browallia New" w:hAnsi="Browallia New" w:cs="Browallia New"/>
                <w:color w:val="000000" w:themeColor="text1"/>
                <w:sz w:val="27"/>
                <w:szCs w:val="27"/>
              </w:rPr>
              <w:t xml:space="preserve"> </w:t>
            </w:r>
            <w:r w:rsidRPr="000228A4">
              <w:rPr>
                <w:rFonts w:ascii="Browallia New" w:hAnsi="Browallia New" w:cs="Browallia New"/>
                <w:color w:val="000000" w:themeColor="text1"/>
                <w:sz w:val="27"/>
                <w:szCs w:val="27"/>
              </w:rPr>
              <w:t>year</w:t>
            </w:r>
          </w:p>
        </w:tc>
        <w:tc>
          <w:tcPr>
            <w:tcW w:w="1482" w:type="dxa"/>
            <w:gridSpan w:val="2"/>
            <w:shd w:val="clear" w:color="auto" w:fill="auto"/>
          </w:tcPr>
          <w:p w14:paraId="0B8217E6" w14:textId="29D13CA9" w:rsidR="00AF51D1" w:rsidRPr="000228A4" w:rsidRDefault="00DA0F65" w:rsidP="000228A4">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18,725,890.05</w:t>
            </w:r>
          </w:p>
        </w:tc>
        <w:tc>
          <w:tcPr>
            <w:tcW w:w="1559" w:type="dxa"/>
            <w:gridSpan w:val="2"/>
            <w:shd w:val="clear" w:color="auto" w:fill="auto"/>
          </w:tcPr>
          <w:p w14:paraId="18DB8EF3" w14:textId="77777777" w:rsidR="00AF51D1" w:rsidRPr="000228A4" w:rsidRDefault="00AF51D1" w:rsidP="000228A4">
            <w:pPr>
              <w:pStyle w:val="NoSpacing"/>
              <w:tabs>
                <w:tab w:val="left" w:pos="567"/>
                <w:tab w:val="left" w:pos="709"/>
              </w:tabs>
              <w:spacing w:after="20"/>
              <w:jc w:val="right"/>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19,475,011.59</w:t>
            </w:r>
          </w:p>
        </w:tc>
        <w:tc>
          <w:tcPr>
            <w:tcW w:w="1604" w:type="dxa"/>
            <w:gridSpan w:val="2"/>
            <w:shd w:val="clear" w:color="auto" w:fill="auto"/>
          </w:tcPr>
          <w:p w14:paraId="3A07C330" w14:textId="24794F3A" w:rsidR="00AF51D1" w:rsidRPr="000228A4" w:rsidRDefault="009C32D9" w:rsidP="000228A4">
            <w:pPr>
              <w:pStyle w:val="NoSpacing"/>
              <w:tabs>
                <w:tab w:val="left" w:pos="567"/>
                <w:tab w:val="left" w:pos="709"/>
              </w:tabs>
              <w:jc w:val="right"/>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13,040,283.63</w:t>
            </w:r>
          </w:p>
        </w:tc>
        <w:tc>
          <w:tcPr>
            <w:tcW w:w="1523" w:type="dxa"/>
            <w:gridSpan w:val="2"/>
            <w:shd w:val="clear" w:color="auto" w:fill="auto"/>
          </w:tcPr>
          <w:p w14:paraId="56D7EA25" w14:textId="77777777" w:rsidR="00AF51D1" w:rsidRPr="000228A4" w:rsidRDefault="00AF51D1" w:rsidP="000228A4">
            <w:pPr>
              <w:pStyle w:val="NoSpacing"/>
              <w:tabs>
                <w:tab w:val="left" w:pos="567"/>
                <w:tab w:val="left" w:pos="709"/>
              </w:tabs>
              <w:spacing w:after="20"/>
              <w:jc w:val="right"/>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13,558,405.17</w:t>
            </w:r>
          </w:p>
        </w:tc>
      </w:tr>
      <w:bookmarkEnd w:id="10"/>
      <w:tr w:rsidR="009C32D9" w:rsidRPr="000228A4" w14:paraId="74853BD9" w14:textId="77777777" w:rsidTr="00456DB8">
        <w:tc>
          <w:tcPr>
            <w:tcW w:w="675" w:type="dxa"/>
            <w:shd w:val="clear" w:color="auto" w:fill="auto"/>
          </w:tcPr>
          <w:p w14:paraId="583E1023" w14:textId="77777777" w:rsidR="009C32D9" w:rsidRPr="000228A4" w:rsidRDefault="009C32D9" w:rsidP="000228A4">
            <w:pPr>
              <w:pStyle w:val="NoSpacing"/>
              <w:ind w:left="45"/>
              <w:rPr>
                <w:rFonts w:ascii="Browallia New" w:hAnsi="Browallia New" w:cs="Browallia New"/>
                <w:color w:val="000000" w:themeColor="text1"/>
                <w:sz w:val="27"/>
                <w:szCs w:val="27"/>
                <w:u w:val="single"/>
              </w:rPr>
            </w:pPr>
            <w:r w:rsidRPr="000228A4">
              <w:rPr>
                <w:rFonts w:ascii="Browallia New" w:hAnsi="Browallia New" w:cs="Browallia New"/>
                <w:color w:val="000000" w:themeColor="text1"/>
                <w:sz w:val="27"/>
                <w:szCs w:val="27"/>
                <w:u w:val="single"/>
              </w:rPr>
              <w:t>Add</w:t>
            </w:r>
          </w:p>
        </w:tc>
        <w:tc>
          <w:tcPr>
            <w:tcW w:w="2658" w:type="dxa"/>
            <w:gridSpan w:val="3"/>
            <w:shd w:val="clear" w:color="auto" w:fill="auto"/>
          </w:tcPr>
          <w:p w14:paraId="5FFE0447" w14:textId="66281DA3" w:rsidR="009C32D9" w:rsidRPr="000228A4" w:rsidRDefault="009C32D9" w:rsidP="000228A4">
            <w:pPr>
              <w:pStyle w:val="NoSpacing"/>
              <w:ind w:left="-72" w:right="-132"/>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Increase during the</w:t>
            </w:r>
            <w:r w:rsidR="000D4E3E">
              <w:rPr>
                <w:rFonts w:ascii="Browallia New" w:hAnsi="Browallia New" w:cs="Browallia New"/>
                <w:color w:val="000000" w:themeColor="text1"/>
                <w:sz w:val="27"/>
                <w:szCs w:val="27"/>
              </w:rPr>
              <w:t xml:space="preserve"> </w:t>
            </w:r>
            <w:r w:rsidRPr="000228A4">
              <w:rPr>
                <w:rFonts w:ascii="Browallia New" w:hAnsi="Browallia New" w:cs="Browallia New"/>
                <w:color w:val="000000" w:themeColor="text1"/>
                <w:sz w:val="27"/>
                <w:szCs w:val="27"/>
              </w:rPr>
              <w:t>year</w:t>
            </w:r>
          </w:p>
        </w:tc>
        <w:tc>
          <w:tcPr>
            <w:tcW w:w="1482" w:type="dxa"/>
            <w:gridSpan w:val="2"/>
            <w:shd w:val="clear" w:color="auto" w:fill="auto"/>
          </w:tcPr>
          <w:p w14:paraId="2EF6F169" w14:textId="5B10D8DD" w:rsidR="009C32D9" w:rsidRPr="000228A4" w:rsidRDefault="00DA0F65" w:rsidP="000228A4">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w:t>
            </w:r>
          </w:p>
        </w:tc>
        <w:tc>
          <w:tcPr>
            <w:tcW w:w="1559" w:type="dxa"/>
            <w:gridSpan w:val="2"/>
            <w:shd w:val="clear" w:color="auto" w:fill="auto"/>
          </w:tcPr>
          <w:p w14:paraId="529805E9" w14:textId="77777777" w:rsidR="009C32D9" w:rsidRPr="000228A4" w:rsidRDefault="009C32D9" w:rsidP="000228A4">
            <w:pPr>
              <w:pStyle w:val="NoSpacing"/>
              <w:tabs>
                <w:tab w:val="left" w:pos="567"/>
                <w:tab w:val="left" w:pos="709"/>
              </w:tabs>
              <w:spacing w:after="20"/>
              <w:jc w:val="right"/>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174,079.55</w:t>
            </w:r>
          </w:p>
        </w:tc>
        <w:tc>
          <w:tcPr>
            <w:tcW w:w="1598" w:type="dxa"/>
            <w:shd w:val="clear" w:color="auto" w:fill="auto"/>
          </w:tcPr>
          <w:p w14:paraId="2D27A166" w14:textId="317A2C29" w:rsidR="009C32D9" w:rsidRPr="000228A4" w:rsidRDefault="009C32D9" w:rsidP="000228A4">
            <w:pPr>
              <w:pStyle w:val="NoSpacing"/>
              <w:tabs>
                <w:tab w:val="left" w:pos="567"/>
                <w:tab w:val="left" w:pos="709"/>
              </w:tabs>
              <w:jc w:val="right"/>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w:t>
            </w:r>
          </w:p>
        </w:tc>
        <w:tc>
          <w:tcPr>
            <w:tcW w:w="1523" w:type="dxa"/>
            <w:gridSpan w:val="2"/>
            <w:shd w:val="clear" w:color="auto" w:fill="auto"/>
          </w:tcPr>
          <w:p w14:paraId="64679327" w14:textId="77777777" w:rsidR="009C32D9" w:rsidRPr="000228A4" w:rsidRDefault="009C32D9" w:rsidP="000228A4">
            <w:pPr>
              <w:pStyle w:val="NoSpacing"/>
              <w:tabs>
                <w:tab w:val="left" w:pos="567"/>
                <w:tab w:val="left" w:pos="709"/>
              </w:tabs>
              <w:spacing w:after="20"/>
              <w:jc w:val="right"/>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174,079.55</w:t>
            </w:r>
          </w:p>
        </w:tc>
      </w:tr>
      <w:tr w:rsidR="009C32D9" w:rsidRPr="000228A4" w14:paraId="6E7234B8" w14:textId="77777777" w:rsidTr="00456DB8">
        <w:trPr>
          <w:trHeight w:val="70"/>
        </w:trPr>
        <w:tc>
          <w:tcPr>
            <w:tcW w:w="675" w:type="dxa"/>
            <w:shd w:val="clear" w:color="auto" w:fill="auto"/>
          </w:tcPr>
          <w:p w14:paraId="3655D743" w14:textId="626F77C4" w:rsidR="009C32D9" w:rsidRPr="000228A4" w:rsidRDefault="009C32D9" w:rsidP="000228A4">
            <w:pPr>
              <w:pStyle w:val="NoSpacing"/>
              <w:tabs>
                <w:tab w:val="left" w:pos="-3510"/>
              </w:tabs>
              <w:ind w:left="45" w:right="-108"/>
              <w:rPr>
                <w:rFonts w:ascii="Browallia New" w:hAnsi="Browallia New" w:cs="Browallia New"/>
                <w:color w:val="000000" w:themeColor="text1"/>
                <w:sz w:val="27"/>
                <w:szCs w:val="27"/>
                <w:u w:val="single"/>
              </w:rPr>
            </w:pPr>
            <w:r w:rsidRPr="000228A4">
              <w:rPr>
                <w:rFonts w:ascii="Browallia New" w:hAnsi="Browallia New" w:cs="Browallia New"/>
                <w:color w:val="000000" w:themeColor="text1"/>
                <w:sz w:val="27"/>
                <w:szCs w:val="27"/>
                <w:u w:val="single"/>
              </w:rPr>
              <w:t>Less</w:t>
            </w:r>
          </w:p>
        </w:tc>
        <w:tc>
          <w:tcPr>
            <w:tcW w:w="2658" w:type="dxa"/>
            <w:gridSpan w:val="3"/>
            <w:shd w:val="clear" w:color="auto" w:fill="auto"/>
          </w:tcPr>
          <w:p w14:paraId="163000AE" w14:textId="77777777" w:rsidR="009C32D9" w:rsidRPr="000228A4" w:rsidRDefault="009C32D9" w:rsidP="000228A4">
            <w:pPr>
              <w:pStyle w:val="NoSpacing"/>
              <w:ind w:left="-72" w:right="-132"/>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Doubtful account (reversal)</w:t>
            </w:r>
          </w:p>
        </w:tc>
        <w:tc>
          <w:tcPr>
            <w:tcW w:w="1482" w:type="dxa"/>
            <w:gridSpan w:val="2"/>
            <w:shd w:val="clear" w:color="auto" w:fill="auto"/>
          </w:tcPr>
          <w:p w14:paraId="4A96D6CC" w14:textId="5A70E73E" w:rsidR="009C32D9" w:rsidRPr="000228A4" w:rsidRDefault="00DA0F65" w:rsidP="000228A4">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(17,963,738.18)</w:t>
            </w:r>
          </w:p>
        </w:tc>
        <w:tc>
          <w:tcPr>
            <w:tcW w:w="1559" w:type="dxa"/>
            <w:gridSpan w:val="2"/>
            <w:shd w:val="clear" w:color="auto" w:fill="auto"/>
          </w:tcPr>
          <w:p w14:paraId="17BB23CF" w14:textId="77777777" w:rsidR="009C32D9" w:rsidRPr="000228A4" w:rsidRDefault="009C32D9" w:rsidP="000228A4">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(923,201.09)</w:t>
            </w:r>
          </w:p>
        </w:tc>
        <w:tc>
          <w:tcPr>
            <w:tcW w:w="1598" w:type="dxa"/>
            <w:shd w:val="clear" w:color="auto" w:fill="auto"/>
          </w:tcPr>
          <w:p w14:paraId="01596B8F" w14:textId="72CFD23F" w:rsidR="009C32D9" w:rsidRPr="000228A4" w:rsidRDefault="00456DB8" w:rsidP="000228A4">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8"/>
              </w:rPr>
              <w:t>(12,278,131.76)</w:t>
            </w:r>
          </w:p>
        </w:tc>
        <w:tc>
          <w:tcPr>
            <w:tcW w:w="1523" w:type="dxa"/>
            <w:gridSpan w:val="2"/>
            <w:shd w:val="clear" w:color="auto" w:fill="auto"/>
          </w:tcPr>
          <w:p w14:paraId="5E7FF8A2" w14:textId="77777777" w:rsidR="009C32D9" w:rsidRPr="000228A4" w:rsidRDefault="009C32D9" w:rsidP="000228A4">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(692,201.09)</w:t>
            </w:r>
          </w:p>
        </w:tc>
      </w:tr>
      <w:tr w:rsidR="009C32D9" w:rsidRPr="000228A4" w14:paraId="1A1624A4" w14:textId="77777777" w:rsidTr="00456DB8">
        <w:trPr>
          <w:trHeight w:val="70"/>
        </w:trPr>
        <w:tc>
          <w:tcPr>
            <w:tcW w:w="3327" w:type="dxa"/>
            <w:gridSpan w:val="3"/>
            <w:shd w:val="clear" w:color="auto" w:fill="auto"/>
          </w:tcPr>
          <w:p w14:paraId="2E5D624B" w14:textId="70D86195" w:rsidR="009C32D9" w:rsidRPr="000228A4" w:rsidRDefault="009C32D9" w:rsidP="000228A4">
            <w:pPr>
              <w:pStyle w:val="NoSpacing"/>
              <w:ind w:left="45"/>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Ending balance</w:t>
            </w:r>
            <w:r w:rsidRPr="000228A4">
              <w:rPr>
                <w:rFonts w:ascii="Browallia New" w:hAnsi="Browallia New" w:cs="Browallia New" w:hint="cs"/>
                <w:color w:val="000000" w:themeColor="text1"/>
                <w:sz w:val="27"/>
                <w:szCs w:val="27"/>
                <w:cs/>
              </w:rPr>
              <w:t xml:space="preserve"> </w:t>
            </w:r>
            <w:r w:rsidRPr="000228A4">
              <w:rPr>
                <w:rFonts w:ascii="Browallia New" w:hAnsi="Browallia New" w:cs="Browallia New"/>
                <w:color w:val="000000" w:themeColor="text1"/>
                <w:sz w:val="27"/>
                <w:szCs w:val="27"/>
              </w:rPr>
              <w:t>of the</w:t>
            </w:r>
            <w:r w:rsidR="000D4E3E">
              <w:rPr>
                <w:rFonts w:ascii="Browallia New" w:hAnsi="Browallia New" w:cs="Browallia New"/>
                <w:color w:val="000000" w:themeColor="text1"/>
                <w:sz w:val="27"/>
                <w:szCs w:val="27"/>
              </w:rPr>
              <w:t xml:space="preserve"> </w:t>
            </w:r>
            <w:r w:rsidRPr="000228A4">
              <w:rPr>
                <w:rFonts w:ascii="Browallia New" w:hAnsi="Browallia New" w:cs="Browallia New"/>
                <w:color w:val="000000" w:themeColor="text1"/>
                <w:sz w:val="27"/>
                <w:szCs w:val="27"/>
              </w:rPr>
              <w:t>year</w:t>
            </w:r>
          </w:p>
        </w:tc>
        <w:tc>
          <w:tcPr>
            <w:tcW w:w="1482" w:type="dxa"/>
            <w:gridSpan w:val="2"/>
            <w:shd w:val="clear" w:color="auto" w:fill="auto"/>
          </w:tcPr>
          <w:p w14:paraId="4F909D01" w14:textId="5F3FB7BB" w:rsidR="009C32D9" w:rsidRPr="000228A4" w:rsidRDefault="00DA0F65" w:rsidP="000228A4">
            <w:pPr>
              <w:pStyle w:val="NoSpacing"/>
              <w:pBdr>
                <w:bottom w:val="double" w:sz="4" w:space="1" w:color="auto"/>
              </w:pBdr>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762,151.87</w:t>
            </w:r>
          </w:p>
        </w:tc>
        <w:tc>
          <w:tcPr>
            <w:tcW w:w="1559" w:type="dxa"/>
            <w:gridSpan w:val="2"/>
            <w:shd w:val="clear" w:color="auto" w:fill="auto"/>
          </w:tcPr>
          <w:p w14:paraId="79E40D52" w14:textId="77777777" w:rsidR="009C32D9" w:rsidRPr="000228A4" w:rsidRDefault="009C32D9" w:rsidP="000228A4">
            <w:pPr>
              <w:pStyle w:val="NoSpacing"/>
              <w:pBdr>
                <w:bottom w:val="double" w:sz="4" w:space="1" w:color="auto"/>
              </w:pBdr>
              <w:tabs>
                <w:tab w:val="left" w:pos="567"/>
                <w:tab w:val="left" w:pos="709"/>
              </w:tabs>
              <w:jc w:val="right"/>
              <w:rPr>
                <w:rFonts w:ascii="Browallia New" w:hAnsi="Browallia New" w:cs="Browallia New"/>
                <w:color w:val="000000" w:themeColor="text1"/>
                <w:sz w:val="27"/>
                <w:szCs w:val="27"/>
                <w:cs/>
              </w:rPr>
            </w:pPr>
            <w:r w:rsidRPr="000228A4">
              <w:rPr>
                <w:rFonts w:ascii="Browallia New" w:hAnsi="Browallia New" w:cs="Browallia New"/>
                <w:color w:val="000000" w:themeColor="text1"/>
                <w:sz w:val="27"/>
                <w:szCs w:val="27"/>
              </w:rPr>
              <w:t>18,725,890.05</w:t>
            </w:r>
          </w:p>
        </w:tc>
        <w:tc>
          <w:tcPr>
            <w:tcW w:w="1604" w:type="dxa"/>
            <w:gridSpan w:val="2"/>
            <w:shd w:val="clear" w:color="auto" w:fill="auto"/>
          </w:tcPr>
          <w:p w14:paraId="3CDFFA73" w14:textId="28CCC6C0" w:rsidR="009C32D9" w:rsidRPr="000228A4" w:rsidRDefault="00456DB8" w:rsidP="000228A4">
            <w:pPr>
              <w:pStyle w:val="NoSpacing"/>
              <w:pBdr>
                <w:bottom w:val="double" w:sz="4" w:space="1" w:color="auto"/>
              </w:pBdr>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8"/>
              </w:rPr>
              <w:t>762</w:t>
            </w:r>
            <w:r w:rsidRPr="00AD6E51">
              <w:rPr>
                <w:rFonts w:ascii="Browallia New" w:hAnsi="Browallia New" w:cs="Browallia New"/>
                <w:color w:val="000000" w:themeColor="text1"/>
                <w:sz w:val="28"/>
              </w:rPr>
              <w:t>,</w:t>
            </w:r>
            <w:r>
              <w:rPr>
                <w:rFonts w:ascii="Browallia New" w:hAnsi="Browallia New" w:cs="Browallia New"/>
                <w:color w:val="000000" w:themeColor="text1"/>
                <w:sz w:val="28"/>
              </w:rPr>
              <w:t>151</w:t>
            </w:r>
            <w:r w:rsidRPr="00AD6E51">
              <w:rPr>
                <w:rFonts w:ascii="Browallia New" w:hAnsi="Browallia New" w:cs="Browallia New"/>
                <w:color w:val="000000" w:themeColor="text1"/>
                <w:sz w:val="28"/>
              </w:rPr>
              <w:t>.</w:t>
            </w:r>
            <w:r>
              <w:rPr>
                <w:rFonts w:ascii="Browallia New" w:hAnsi="Browallia New" w:cs="Browallia New"/>
                <w:color w:val="000000" w:themeColor="text1"/>
                <w:sz w:val="28"/>
              </w:rPr>
              <w:t>87</w:t>
            </w:r>
          </w:p>
        </w:tc>
        <w:tc>
          <w:tcPr>
            <w:tcW w:w="1523" w:type="dxa"/>
            <w:gridSpan w:val="2"/>
            <w:shd w:val="clear" w:color="auto" w:fill="auto"/>
          </w:tcPr>
          <w:p w14:paraId="7797EAC3" w14:textId="77777777" w:rsidR="009C32D9" w:rsidRPr="000228A4" w:rsidRDefault="009C32D9" w:rsidP="000228A4">
            <w:pPr>
              <w:pStyle w:val="NoSpacing"/>
              <w:pBdr>
                <w:bottom w:val="double" w:sz="4" w:space="1" w:color="auto"/>
              </w:pBdr>
              <w:tabs>
                <w:tab w:val="left" w:pos="567"/>
                <w:tab w:val="left" w:pos="709"/>
              </w:tabs>
              <w:jc w:val="right"/>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13,040,283.63</w:t>
            </w:r>
          </w:p>
        </w:tc>
      </w:tr>
      <w:tr w:rsidR="009C32D9" w:rsidRPr="000228A4" w14:paraId="77724E22" w14:textId="77777777" w:rsidTr="00456DB8">
        <w:trPr>
          <w:trHeight w:val="207"/>
        </w:trPr>
        <w:tc>
          <w:tcPr>
            <w:tcW w:w="3327" w:type="dxa"/>
            <w:gridSpan w:val="3"/>
            <w:shd w:val="clear" w:color="auto" w:fill="auto"/>
          </w:tcPr>
          <w:p w14:paraId="5E886D56" w14:textId="77777777" w:rsidR="009C32D9" w:rsidRPr="000228A4" w:rsidRDefault="009C32D9" w:rsidP="000228A4">
            <w:pPr>
              <w:pStyle w:val="NoSpacing"/>
              <w:ind w:left="45"/>
              <w:rPr>
                <w:rFonts w:ascii="Browallia New" w:hAnsi="Browallia New" w:cs="Browallia New"/>
                <w:color w:val="000000" w:themeColor="text1"/>
                <w:sz w:val="27"/>
                <w:szCs w:val="27"/>
              </w:rPr>
            </w:pPr>
          </w:p>
        </w:tc>
        <w:tc>
          <w:tcPr>
            <w:tcW w:w="1482" w:type="dxa"/>
            <w:gridSpan w:val="2"/>
            <w:shd w:val="clear" w:color="auto" w:fill="auto"/>
          </w:tcPr>
          <w:p w14:paraId="32D75A34" w14:textId="77777777" w:rsidR="009C32D9" w:rsidRPr="000228A4" w:rsidRDefault="009C32D9" w:rsidP="000228A4">
            <w:pPr>
              <w:pStyle w:val="NoSpacing"/>
              <w:tabs>
                <w:tab w:val="left" w:pos="567"/>
                <w:tab w:val="left" w:pos="709"/>
              </w:tabs>
              <w:jc w:val="right"/>
              <w:rPr>
                <w:rFonts w:ascii="Browallia New" w:hAnsi="Browallia New" w:cs="Browallia New"/>
                <w:color w:val="000000" w:themeColor="text1"/>
                <w:sz w:val="27"/>
                <w:szCs w:val="27"/>
              </w:rPr>
            </w:pPr>
          </w:p>
        </w:tc>
        <w:tc>
          <w:tcPr>
            <w:tcW w:w="1559" w:type="dxa"/>
            <w:gridSpan w:val="2"/>
            <w:shd w:val="clear" w:color="auto" w:fill="auto"/>
          </w:tcPr>
          <w:p w14:paraId="0AAC4E31" w14:textId="77777777" w:rsidR="009C32D9" w:rsidRPr="000228A4" w:rsidRDefault="009C32D9" w:rsidP="000228A4">
            <w:pPr>
              <w:pStyle w:val="NoSpacing"/>
              <w:tabs>
                <w:tab w:val="left" w:pos="567"/>
                <w:tab w:val="left" w:pos="709"/>
              </w:tabs>
              <w:jc w:val="right"/>
              <w:rPr>
                <w:rFonts w:ascii="Browallia New" w:hAnsi="Browallia New" w:cs="Browallia New"/>
                <w:color w:val="000000" w:themeColor="text1"/>
                <w:sz w:val="27"/>
                <w:szCs w:val="27"/>
              </w:rPr>
            </w:pPr>
          </w:p>
        </w:tc>
        <w:tc>
          <w:tcPr>
            <w:tcW w:w="1604" w:type="dxa"/>
            <w:gridSpan w:val="2"/>
            <w:shd w:val="clear" w:color="auto" w:fill="auto"/>
          </w:tcPr>
          <w:p w14:paraId="0F40645A" w14:textId="77777777" w:rsidR="009C32D9" w:rsidRPr="000228A4" w:rsidRDefault="009C32D9" w:rsidP="000228A4">
            <w:pPr>
              <w:pStyle w:val="NoSpacing"/>
              <w:tabs>
                <w:tab w:val="left" w:pos="567"/>
                <w:tab w:val="left" w:pos="709"/>
              </w:tabs>
              <w:jc w:val="right"/>
              <w:rPr>
                <w:rFonts w:ascii="Browallia New" w:hAnsi="Browallia New" w:cs="Browallia New"/>
                <w:color w:val="000000" w:themeColor="text1"/>
                <w:sz w:val="27"/>
                <w:szCs w:val="27"/>
              </w:rPr>
            </w:pPr>
          </w:p>
        </w:tc>
        <w:tc>
          <w:tcPr>
            <w:tcW w:w="1523" w:type="dxa"/>
            <w:gridSpan w:val="2"/>
            <w:shd w:val="clear" w:color="auto" w:fill="auto"/>
          </w:tcPr>
          <w:p w14:paraId="34568D2A" w14:textId="77777777" w:rsidR="009C32D9" w:rsidRPr="000228A4" w:rsidRDefault="009C32D9" w:rsidP="000228A4">
            <w:pPr>
              <w:pStyle w:val="NoSpacing"/>
              <w:tabs>
                <w:tab w:val="left" w:pos="567"/>
                <w:tab w:val="left" w:pos="709"/>
              </w:tabs>
              <w:jc w:val="right"/>
              <w:rPr>
                <w:rFonts w:ascii="Browallia New" w:hAnsi="Browallia New" w:cs="Browallia New"/>
                <w:color w:val="000000" w:themeColor="text1"/>
                <w:sz w:val="27"/>
                <w:szCs w:val="27"/>
              </w:rPr>
            </w:pPr>
          </w:p>
        </w:tc>
      </w:tr>
      <w:tr w:rsidR="009C32D9" w:rsidRPr="000228A4" w14:paraId="215F44B7" w14:textId="77777777" w:rsidTr="00456DB8">
        <w:trPr>
          <w:trHeight w:val="70"/>
        </w:trPr>
        <w:tc>
          <w:tcPr>
            <w:tcW w:w="3327" w:type="dxa"/>
            <w:gridSpan w:val="3"/>
            <w:shd w:val="clear" w:color="auto" w:fill="auto"/>
          </w:tcPr>
          <w:p w14:paraId="772C724C" w14:textId="77777777" w:rsidR="009C32D9" w:rsidRPr="000228A4" w:rsidRDefault="009C32D9" w:rsidP="000228A4">
            <w:pPr>
              <w:pStyle w:val="NoSpacing"/>
              <w:ind w:left="45"/>
              <w:rPr>
                <w:rFonts w:ascii="Browallia New" w:hAnsi="Browallia New" w:cs="Browallia New"/>
                <w:color w:val="000000" w:themeColor="text1"/>
                <w:sz w:val="27"/>
                <w:szCs w:val="27"/>
                <w:u w:val="single"/>
              </w:rPr>
            </w:pPr>
            <w:r w:rsidRPr="000228A4">
              <w:rPr>
                <w:rFonts w:ascii="Browallia New" w:hAnsi="Browallia New" w:cs="Browallia New"/>
                <w:color w:val="000000" w:themeColor="text1"/>
                <w:sz w:val="27"/>
                <w:szCs w:val="27"/>
                <w:u w:val="single"/>
              </w:rPr>
              <w:t>Allowance for returned goods</w:t>
            </w:r>
          </w:p>
        </w:tc>
        <w:tc>
          <w:tcPr>
            <w:tcW w:w="1482" w:type="dxa"/>
            <w:gridSpan w:val="2"/>
            <w:shd w:val="clear" w:color="auto" w:fill="auto"/>
          </w:tcPr>
          <w:p w14:paraId="7F29C8DD" w14:textId="77777777" w:rsidR="009C32D9" w:rsidRPr="000228A4" w:rsidRDefault="009C32D9" w:rsidP="000228A4">
            <w:pPr>
              <w:pStyle w:val="NoSpacing"/>
              <w:tabs>
                <w:tab w:val="left" w:pos="567"/>
                <w:tab w:val="left" w:pos="709"/>
              </w:tabs>
              <w:jc w:val="right"/>
              <w:rPr>
                <w:rFonts w:ascii="Browallia New" w:hAnsi="Browallia New" w:cs="Browallia New"/>
                <w:color w:val="000000" w:themeColor="text1"/>
                <w:sz w:val="27"/>
                <w:szCs w:val="27"/>
              </w:rPr>
            </w:pPr>
          </w:p>
        </w:tc>
        <w:tc>
          <w:tcPr>
            <w:tcW w:w="1559" w:type="dxa"/>
            <w:gridSpan w:val="2"/>
            <w:shd w:val="clear" w:color="auto" w:fill="auto"/>
          </w:tcPr>
          <w:p w14:paraId="010BBED9" w14:textId="77777777" w:rsidR="009C32D9" w:rsidRPr="000228A4" w:rsidRDefault="009C32D9" w:rsidP="000228A4">
            <w:pPr>
              <w:pStyle w:val="NoSpacing"/>
              <w:tabs>
                <w:tab w:val="left" w:pos="567"/>
                <w:tab w:val="left" w:pos="709"/>
              </w:tabs>
              <w:jc w:val="right"/>
              <w:rPr>
                <w:rFonts w:ascii="Browallia New" w:hAnsi="Browallia New" w:cs="Browallia New"/>
                <w:color w:val="000000" w:themeColor="text1"/>
                <w:sz w:val="27"/>
                <w:szCs w:val="27"/>
              </w:rPr>
            </w:pPr>
          </w:p>
        </w:tc>
        <w:tc>
          <w:tcPr>
            <w:tcW w:w="1604" w:type="dxa"/>
            <w:gridSpan w:val="2"/>
            <w:shd w:val="clear" w:color="auto" w:fill="auto"/>
          </w:tcPr>
          <w:p w14:paraId="3AA54859" w14:textId="77777777" w:rsidR="009C32D9" w:rsidRPr="000228A4" w:rsidRDefault="009C32D9" w:rsidP="000228A4">
            <w:pPr>
              <w:pStyle w:val="NoSpacing"/>
              <w:tabs>
                <w:tab w:val="left" w:pos="567"/>
                <w:tab w:val="left" w:pos="709"/>
              </w:tabs>
              <w:jc w:val="right"/>
              <w:rPr>
                <w:rFonts w:ascii="Browallia New" w:hAnsi="Browallia New" w:cs="Browallia New"/>
                <w:color w:val="000000" w:themeColor="text1"/>
                <w:sz w:val="27"/>
                <w:szCs w:val="27"/>
              </w:rPr>
            </w:pPr>
          </w:p>
        </w:tc>
        <w:tc>
          <w:tcPr>
            <w:tcW w:w="1523" w:type="dxa"/>
            <w:gridSpan w:val="2"/>
            <w:shd w:val="clear" w:color="auto" w:fill="auto"/>
          </w:tcPr>
          <w:p w14:paraId="71D55D0A" w14:textId="77777777" w:rsidR="009C32D9" w:rsidRPr="000228A4" w:rsidRDefault="009C32D9" w:rsidP="000228A4">
            <w:pPr>
              <w:pStyle w:val="NoSpacing"/>
              <w:tabs>
                <w:tab w:val="left" w:pos="567"/>
                <w:tab w:val="left" w:pos="709"/>
              </w:tabs>
              <w:jc w:val="right"/>
              <w:rPr>
                <w:rFonts w:ascii="Browallia New" w:hAnsi="Browallia New" w:cs="Browallia New"/>
                <w:color w:val="000000" w:themeColor="text1"/>
                <w:sz w:val="27"/>
                <w:szCs w:val="27"/>
              </w:rPr>
            </w:pPr>
          </w:p>
        </w:tc>
      </w:tr>
      <w:tr w:rsidR="009C32D9" w:rsidRPr="000228A4" w14:paraId="4707BCA6" w14:textId="77777777" w:rsidTr="00456DB8">
        <w:trPr>
          <w:trHeight w:val="70"/>
        </w:trPr>
        <w:tc>
          <w:tcPr>
            <w:tcW w:w="3327" w:type="dxa"/>
            <w:gridSpan w:val="3"/>
            <w:shd w:val="clear" w:color="auto" w:fill="auto"/>
          </w:tcPr>
          <w:p w14:paraId="5EDBF287" w14:textId="3B1B403A" w:rsidR="009C32D9" w:rsidRPr="000228A4" w:rsidRDefault="009C32D9" w:rsidP="000228A4">
            <w:pPr>
              <w:pStyle w:val="NoSpacing"/>
              <w:ind w:left="45"/>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Beginning balance of the</w:t>
            </w:r>
            <w:r w:rsidR="000D4E3E">
              <w:rPr>
                <w:rFonts w:ascii="Browallia New" w:hAnsi="Browallia New" w:cs="Browallia New"/>
                <w:color w:val="000000" w:themeColor="text1"/>
                <w:sz w:val="27"/>
                <w:szCs w:val="27"/>
              </w:rPr>
              <w:t xml:space="preserve"> </w:t>
            </w:r>
            <w:r w:rsidRPr="000228A4">
              <w:rPr>
                <w:rFonts w:ascii="Browallia New" w:hAnsi="Browallia New" w:cs="Browallia New"/>
                <w:color w:val="000000" w:themeColor="text1"/>
                <w:sz w:val="27"/>
                <w:szCs w:val="27"/>
              </w:rPr>
              <w:t>year</w:t>
            </w:r>
          </w:p>
        </w:tc>
        <w:tc>
          <w:tcPr>
            <w:tcW w:w="1482" w:type="dxa"/>
            <w:gridSpan w:val="2"/>
            <w:shd w:val="clear" w:color="auto" w:fill="auto"/>
          </w:tcPr>
          <w:p w14:paraId="36F3FAE9" w14:textId="181E2F86" w:rsidR="009C32D9" w:rsidRPr="000228A4" w:rsidRDefault="00DA0F65" w:rsidP="000228A4">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465,850.15</w:t>
            </w:r>
          </w:p>
        </w:tc>
        <w:tc>
          <w:tcPr>
            <w:tcW w:w="1559" w:type="dxa"/>
            <w:gridSpan w:val="2"/>
            <w:shd w:val="clear" w:color="auto" w:fill="auto"/>
          </w:tcPr>
          <w:p w14:paraId="48ED9CA1" w14:textId="77777777" w:rsidR="009C32D9" w:rsidRPr="000228A4" w:rsidRDefault="009C32D9" w:rsidP="000228A4">
            <w:pPr>
              <w:pStyle w:val="NoSpacing"/>
              <w:tabs>
                <w:tab w:val="left" w:pos="567"/>
                <w:tab w:val="left" w:pos="709"/>
              </w:tabs>
              <w:jc w:val="right"/>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2,285,690.80</w:t>
            </w:r>
          </w:p>
        </w:tc>
        <w:tc>
          <w:tcPr>
            <w:tcW w:w="1604" w:type="dxa"/>
            <w:gridSpan w:val="2"/>
            <w:shd w:val="clear" w:color="auto" w:fill="auto"/>
          </w:tcPr>
          <w:p w14:paraId="5E9E9A1D" w14:textId="19D4C2F4" w:rsidR="009C32D9" w:rsidRPr="000228A4" w:rsidRDefault="009C32D9" w:rsidP="000228A4">
            <w:pPr>
              <w:pStyle w:val="NoSpacing"/>
              <w:tabs>
                <w:tab w:val="left" w:pos="567"/>
                <w:tab w:val="left" w:pos="709"/>
              </w:tabs>
              <w:jc w:val="right"/>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465,850.15</w:t>
            </w:r>
          </w:p>
        </w:tc>
        <w:tc>
          <w:tcPr>
            <w:tcW w:w="1523" w:type="dxa"/>
            <w:gridSpan w:val="2"/>
            <w:shd w:val="clear" w:color="auto" w:fill="auto"/>
          </w:tcPr>
          <w:p w14:paraId="058B2B45" w14:textId="77777777" w:rsidR="009C32D9" w:rsidRPr="000228A4" w:rsidRDefault="009C32D9" w:rsidP="000228A4">
            <w:pPr>
              <w:pStyle w:val="NoSpacing"/>
              <w:tabs>
                <w:tab w:val="left" w:pos="567"/>
                <w:tab w:val="left" w:pos="709"/>
              </w:tabs>
              <w:jc w:val="right"/>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2,285,690.80</w:t>
            </w:r>
          </w:p>
        </w:tc>
      </w:tr>
      <w:tr w:rsidR="009C32D9" w:rsidRPr="000228A4" w14:paraId="1BC5934B" w14:textId="77777777" w:rsidTr="00456DB8">
        <w:trPr>
          <w:trHeight w:val="70"/>
        </w:trPr>
        <w:tc>
          <w:tcPr>
            <w:tcW w:w="675" w:type="dxa"/>
            <w:shd w:val="clear" w:color="auto" w:fill="auto"/>
          </w:tcPr>
          <w:p w14:paraId="0EDD0A31" w14:textId="77777777" w:rsidR="009C32D9" w:rsidRPr="000228A4" w:rsidRDefault="009C32D9" w:rsidP="000228A4">
            <w:pPr>
              <w:pStyle w:val="NoSpacing"/>
              <w:tabs>
                <w:tab w:val="left" w:pos="-3510"/>
              </w:tabs>
              <w:ind w:left="45" w:right="-108"/>
              <w:rPr>
                <w:rFonts w:ascii="Browallia New" w:hAnsi="Browallia New" w:cs="Browallia New"/>
                <w:color w:val="000000" w:themeColor="text1"/>
                <w:sz w:val="27"/>
                <w:szCs w:val="27"/>
                <w:u w:val="single"/>
              </w:rPr>
            </w:pPr>
            <w:r w:rsidRPr="000228A4">
              <w:rPr>
                <w:rFonts w:ascii="Browallia New" w:hAnsi="Browallia New" w:cs="Browallia New"/>
                <w:color w:val="000000" w:themeColor="text1"/>
                <w:sz w:val="27"/>
                <w:szCs w:val="27"/>
                <w:u w:val="single"/>
              </w:rPr>
              <w:t>Less</w:t>
            </w:r>
          </w:p>
        </w:tc>
        <w:tc>
          <w:tcPr>
            <w:tcW w:w="2658" w:type="dxa"/>
            <w:gridSpan w:val="3"/>
            <w:shd w:val="clear" w:color="auto" w:fill="auto"/>
          </w:tcPr>
          <w:p w14:paraId="50DCC421" w14:textId="77777777" w:rsidR="009C32D9" w:rsidRPr="000228A4" w:rsidRDefault="009C32D9" w:rsidP="000228A4">
            <w:pPr>
              <w:pStyle w:val="NoSpacing"/>
              <w:ind w:left="-72" w:right="-132"/>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 xml:space="preserve">Allowance for returned goods </w:t>
            </w:r>
          </w:p>
          <w:p w14:paraId="405D0705" w14:textId="77777777" w:rsidR="009C32D9" w:rsidRPr="000228A4" w:rsidRDefault="009C32D9" w:rsidP="000228A4">
            <w:pPr>
              <w:pStyle w:val="NoSpacing"/>
              <w:ind w:left="-72" w:right="-132"/>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 xml:space="preserve">  (reversal)</w:t>
            </w:r>
          </w:p>
        </w:tc>
        <w:tc>
          <w:tcPr>
            <w:tcW w:w="1482" w:type="dxa"/>
            <w:gridSpan w:val="2"/>
            <w:shd w:val="clear" w:color="auto" w:fill="auto"/>
            <w:vAlign w:val="bottom"/>
          </w:tcPr>
          <w:p w14:paraId="4BE32D46" w14:textId="7FA860C5" w:rsidR="009C32D9" w:rsidRPr="000228A4" w:rsidRDefault="00DA0F65" w:rsidP="000228A4">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(365,009.20)</w:t>
            </w:r>
          </w:p>
        </w:tc>
        <w:tc>
          <w:tcPr>
            <w:tcW w:w="1559" w:type="dxa"/>
            <w:gridSpan w:val="2"/>
            <w:shd w:val="clear" w:color="auto" w:fill="auto"/>
            <w:vAlign w:val="bottom"/>
          </w:tcPr>
          <w:p w14:paraId="654CA3D4" w14:textId="77777777" w:rsidR="009C32D9" w:rsidRPr="000228A4" w:rsidRDefault="009C32D9" w:rsidP="000228A4">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cs/>
              </w:rPr>
              <w:t>(1</w:t>
            </w:r>
            <w:r w:rsidRPr="000228A4">
              <w:rPr>
                <w:rFonts w:ascii="Browallia New" w:hAnsi="Browallia New" w:cs="Browallia New"/>
                <w:color w:val="000000" w:themeColor="text1"/>
                <w:sz w:val="27"/>
                <w:szCs w:val="27"/>
              </w:rPr>
              <w:t>,</w:t>
            </w:r>
            <w:r w:rsidRPr="000228A4">
              <w:rPr>
                <w:rFonts w:ascii="Browallia New" w:hAnsi="Browallia New" w:cs="Browallia New"/>
                <w:color w:val="000000" w:themeColor="text1"/>
                <w:sz w:val="27"/>
                <w:szCs w:val="27"/>
                <w:cs/>
              </w:rPr>
              <w:t>819</w:t>
            </w:r>
            <w:r w:rsidRPr="000228A4">
              <w:rPr>
                <w:rFonts w:ascii="Browallia New" w:hAnsi="Browallia New" w:cs="Browallia New"/>
                <w:color w:val="000000" w:themeColor="text1"/>
                <w:sz w:val="27"/>
                <w:szCs w:val="27"/>
              </w:rPr>
              <w:t>,</w:t>
            </w:r>
            <w:r w:rsidRPr="000228A4">
              <w:rPr>
                <w:rFonts w:ascii="Browallia New" w:hAnsi="Browallia New" w:cs="Browallia New"/>
                <w:color w:val="000000" w:themeColor="text1"/>
                <w:sz w:val="27"/>
                <w:szCs w:val="27"/>
                <w:cs/>
              </w:rPr>
              <w:t>840.65)</w:t>
            </w:r>
          </w:p>
        </w:tc>
        <w:tc>
          <w:tcPr>
            <w:tcW w:w="1598" w:type="dxa"/>
            <w:shd w:val="clear" w:color="auto" w:fill="auto"/>
            <w:vAlign w:val="bottom"/>
          </w:tcPr>
          <w:p w14:paraId="4835EE35" w14:textId="516F33C9" w:rsidR="009C32D9" w:rsidRPr="000228A4" w:rsidRDefault="00456DB8" w:rsidP="000228A4">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7"/>
                <w:szCs w:val="27"/>
              </w:rPr>
            </w:pPr>
            <w:r>
              <w:rPr>
                <w:rFonts w:ascii="Browallia New" w:hAnsi="Browallia New" w:cs="Browallia New"/>
                <w:color w:val="000000" w:themeColor="text1"/>
                <w:sz w:val="28"/>
              </w:rPr>
              <w:t>(365,009.20)</w:t>
            </w:r>
          </w:p>
        </w:tc>
        <w:tc>
          <w:tcPr>
            <w:tcW w:w="1523" w:type="dxa"/>
            <w:gridSpan w:val="2"/>
            <w:shd w:val="clear" w:color="auto" w:fill="auto"/>
            <w:vAlign w:val="bottom"/>
          </w:tcPr>
          <w:p w14:paraId="58003A33" w14:textId="77777777" w:rsidR="009C32D9" w:rsidRPr="000228A4" w:rsidRDefault="009C32D9" w:rsidP="000228A4">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(1,819,840.65)</w:t>
            </w:r>
          </w:p>
        </w:tc>
      </w:tr>
      <w:tr w:rsidR="009C32D9" w:rsidRPr="000228A4" w14:paraId="1069C774" w14:textId="77777777" w:rsidTr="00456DB8">
        <w:trPr>
          <w:trHeight w:val="70"/>
        </w:trPr>
        <w:tc>
          <w:tcPr>
            <w:tcW w:w="3327" w:type="dxa"/>
            <w:gridSpan w:val="3"/>
            <w:shd w:val="clear" w:color="auto" w:fill="auto"/>
          </w:tcPr>
          <w:p w14:paraId="05B052C8" w14:textId="2E9D98B2" w:rsidR="009C32D9" w:rsidRPr="000228A4" w:rsidRDefault="009C32D9" w:rsidP="000228A4">
            <w:pPr>
              <w:pStyle w:val="NoSpacing"/>
              <w:ind w:left="45"/>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rPr>
              <w:t>Ending balance</w:t>
            </w:r>
            <w:r w:rsidRPr="000228A4">
              <w:rPr>
                <w:rFonts w:ascii="Browallia New" w:hAnsi="Browallia New" w:cs="Browallia New" w:hint="cs"/>
                <w:color w:val="000000" w:themeColor="text1"/>
                <w:sz w:val="27"/>
                <w:szCs w:val="27"/>
                <w:cs/>
              </w:rPr>
              <w:t xml:space="preserve"> </w:t>
            </w:r>
            <w:r w:rsidRPr="000228A4">
              <w:rPr>
                <w:rFonts w:ascii="Browallia New" w:hAnsi="Browallia New" w:cs="Browallia New"/>
                <w:color w:val="000000" w:themeColor="text1"/>
                <w:sz w:val="27"/>
                <w:szCs w:val="27"/>
              </w:rPr>
              <w:t>of the</w:t>
            </w:r>
            <w:r w:rsidR="000D4E3E">
              <w:rPr>
                <w:rFonts w:ascii="Browallia New" w:hAnsi="Browallia New" w:cs="Browallia New"/>
                <w:color w:val="000000" w:themeColor="text1"/>
                <w:sz w:val="27"/>
                <w:szCs w:val="27"/>
              </w:rPr>
              <w:t xml:space="preserve"> </w:t>
            </w:r>
            <w:r w:rsidRPr="000228A4">
              <w:rPr>
                <w:rFonts w:ascii="Browallia New" w:hAnsi="Browallia New" w:cs="Browallia New"/>
                <w:color w:val="000000" w:themeColor="text1"/>
                <w:sz w:val="27"/>
                <w:szCs w:val="27"/>
              </w:rPr>
              <w:t>year</w:t>
            </w:r>
          </w:p>
        </w:tc>
        <w:tc>
          <w:tcPr>
            <w:tcW w:w="1482" w:type="dxa"/>
            <w:gridSpan w:val="2"/>
            <w:shd w:val="clear" w:color="auto" w:fill="auto"/>
            <w:vAlign w:val="bottom"/>
          </w:tcPr>
          <w:p w14:paraId="58646E6A" w14:textId="3233D6EF" w:rsidR="009C32D9" w:rsidRPr="000228A4" w:rsidRDefault="00DA0F65" w:rsidP="000228A4">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100,840.95</w:t>
            </w:r>
          </w:p>
        </w:tc>
        <w:tc>
          <w:tcPr>
            <w:tcW w:w="1559" w:type="dxa"/>
            <w:gridSpan w:val="2"/>
            <w:shd w:val="clear" w:color="auto" w:fill="auto"/>
            <w:vAlign w:val="bottom"/>
          </w:tcPr>
          <w:p w14:paraId="1FECB559" w14:textId="77777777" w:rsidR="009C32D9" w:rsidRPr="000228A4" w:rsidRDefault="009C32D9" w:rsidP="000228A4">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cs/>
              </w:rPr>
              <w:t>465</w:t>
            </w:r>
            <w:r w:rsidRPr="000228A4">
              <w:rPr>
                <w:rFonts w:ascii="Browallia New" w:hAnsi="Browallia New" w:cs="Browallia New"/>
                <w:color w:val="000000" w:themeColor="text1"/>
                <w:sz w:val="27"/>
                <w:szCs w:val="27"/>
              </w:rPr>
              <w:t>,</w:t>
            </w:r>
            <w:r w:rsidRPr="000228A4">
              <w:rPr>
                <w:rFonts w:ascii="Browallia New" w:hAnsi="Browallia New" w:cs="Browallia New"/>
                <w:color w:val="000000" w:themeColor="text1"/>
                <w:sz w:val="27"/>
                <w:szCs w:val="27"/>
                <w:cs/>
              </w:rPr>
              <w:t>850.15</w:t>
            </w:r>
          </w:p>
        </w:tc>
        <w:tc>
          <w:tcPr>
            <w:tcW w:w="1604" w:type="dxa"/>
            <w:gridSpan w:val="2"/>
            <w:shd w:val="clear" w:color="auto" w:fill="auto"/>
            <w:vAlign w:val="bottom"/>
          </w:tcPr>
          <w:p w14:paraId="56F5CCD4" w14:textId="16368DA1" w:rsidR="009C32D9" w:rsidRPr="000228A4" w:rsidRDefault="00456DB8" w:rsidP="000228A4">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7"/>
                <w:szCs w:val="27"/>
              </w:rPr>
            </w:pPr>
            <w:r>
              <w:rPr>
                <w:rFonts w:ascii="Browallia New" w:hAnsi="Browallia New" w:cs="Browallia New"/>
                <w:color w:val="000000" w:themeColor="text1"/>
                <w:sz w:val="28"/>
              </w:rPr>
              <w:t>100,840.95</w:t>
            </w:r>
          </w:p>
        </w:tc>
        <w:tc>
          <w:tcPr>
            <w:tcW w:w="1523" w:type="dxa"/>
            <w:gridSpan w:val="2"/>
            <w:shd w:val="clear" w:color="auto" w:fill="auto"/>
            <w:vAlign w:val="bottom"/>
          </w:tcPr>
          <w:p w14:paraId="2EBFD561" w14:textId="77777777" w:rsidR="009C32D9" w:rsidRPr="000228A4" w:rsidRDefault="009C32D9" w:rsidP="000228A4">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7"/>
                <w:szCs w:val="27"/>
              </w:rPr>
            </w:pPr>
            <w:r w:rsidRPr="000228A4">
              <w:rPr>
                <w:rFonts w:ascii="Browallia New" w:hAnsi="Browallia New" w:cs="Browallia New"/>
                <w:color w:val="000000" w:themeColor="text1"/>
                <w:sz w:val="27"/>
                <w:szCs w:val="27"/>
                <w:cs/>
              </w:rPr>
              <w:t>465</w:t>
            </w:r>
            <w:r w:rsidRPr="000228A4">
              <w:rPr>
                <w:rFonts w:ascii="Browallia New" w:hAnsi="Browallia New" w:cs="Browallia New"/>
                <w:color w:val="000000" w:themeColor="text1"/>
                <w:sz w:val="27"/>
                <w:szCs w:val="27"/>
              </w:rPr>
              <w:t>,</w:t>
            </w:r>
            <w:r w:rsidRPr="000228A4">
              <w:rPr>
                <w:rFonts w:ascii="Browallia New" w:hAnsi="Browallia New" w:cs="Browallia New"/>
                <w:color w:val="000000" w:themeColor="text1"/>
                <w:sz w:val="27"/>
                <w:szCs w:val="27"/>
                <w:cs/>
              </w:rPr>
              <w:t>850.15</w:t>
            </w:r>
          </w:p>
        </w:tc>
      </w:tr>
    </w:tbl>
    <w:p w14:paraId="6A53C91D" w14:textId="163E71E5" w:rsidR="006D0BB1" w:rsidRPr="000228A4" w:rsidRDefault="006D0BB1" w:rsidP="000228A4">
      <w:pPr>
        <w:pStyle w:val="NoSpacing"/>
        <w:rPr>
          <w:rFonts w:ascii="Browallia New" w:hAnsi="Browallia New" w:cs="Browallia New"/>
          <w:b/>
          <w:bCs/>
          <w:color w:val="000000" w:themeColor="text1"/>
          <w:sz w:val="28"/>
        </w:rPr>
      </w:pPr>
    </w:p>
    <w:p w14:paraId="45E0D496" w14:textId="786D4B25" w:rsidR="005D25B4" w:rsidRPr="007D765A" w:rsidRDefault="006650CC" w:rsidP="000228A4">
      <w:pPr>
        <w:pStyle w:val="NoSpacing"/>
        <w:spacing w:after="120"/>
        <w:rPr>
          <w:rFonts w:ascii="Browallia New" w:hAnsi="Browallia New" w:cs="Browallia New"/>
          <w:b/>
          <w:bCs/>
          <w:color w:val="000000" w:themeColor="text1"/>
          <w:sz w:val="28"/>
        </w:rPr>
      </w:pPr>
      <w:r w:rsidRPr="007D765A">
        <w:rPr>
          <w:rFonts w:ascii="Browallia New" w:hAnsi="Browallia New" w:cs="Browallia New"/>
          <w:b/>
          <w:bCs/>
          <w:color w:val="000000" w:themeColor="text1"/>
          <w:sz w:val="28"/>
          <w:cs/>
        </w:rPr>
        <w:t>8</w:t>
      </w:r>
      <w:r w:rsidR="00A253C6" w:rsidRPr="007D765A">
        <w:rPr>
          <w:rFonts w:ascii="Browallia New" w:hAnsi="Browallia New" w:cs="Browallia New"/>
          <w:b/>
          <w:bCs/>
          <w:color w:val="000000" w:themeColor="text1"/>
          <w:sz w:val="28"/>
        </w:rPr>
        <w:t>.</w:t>
      </w:r>
      <w:r w:rsidR="00A253C6" w:rsidRPr="007D765A">
        <w:rPr>
          <w:rFonts w:ascii="Browallia New" w:hAnsi="Browallia New" w:cs="Browallia New"/>
          <w:b/>
          <w:bCs/>
          <w:color w:val="000000" w:themeColor="text1"/>
          <w:sz w:val="28"/>
        </w:rPr>
        <w:tab/>
      </w:r>
      <w:r w:rsidR="00EF481E" w:rsidRPr="007D765A">
        <w:rPr>
          <w:rFonts w:ascii="Browallia New" w:hAnsi="Browallia New" w:cs="Browallia New"/>
          <w:b/>
          <w:bCs/>
          <w:color w:val="000000" w:themeColor="text1"/>
          <w:sz w:val="28"/>
        </w:rPr>
        <w:t>INVENTORIES - NET</w:t>
      </w:r>
    </w:p>
    <w:p w14:paraId="5D4859E7" w14:textId="77777777" w:rsidR="005D25B4" w:rsidRPr="007D765A" w:rsidRDefault="00EF481E" w:rsidP="000228A4">
      <w:pPr>
        <w:pStyle w:val="NoSpacing"/>
        <w:spacing w:after="120"/>
        <w:ind w:left="720"/>
        <w:rPr>
          <w:rFonts w:ascii="Browallia New" w:hAnsi="Browallia New" w:cs="Browallia New"/>
          <w:color w:val="000000" w:themeColor="text1"/>
          <w:sz w:val="28"/>
        </w:rPr>
      </w:pPr>
      <w:r w:rsidRPr="007D765A">
        <w:rPr>
          <w:rFonts w:ascii="Browallia New" w:hAnsi="Browallia New" w:cs="Browallia New"/>
          <w:color w:val="000000" w:themeColor="text1"/>
          <w:sz w:val="28"/>
        </w:rPr>
        <w:t>Inventories</w:t>
      </w:r>
      <w:r w:rsidR="002815B9" w:rsidRPr="007D765A">
        <w:rPr>
          <w:rFonts w:ascii="Browallia New" w:hAnsi="Browallia New" w:cs="Browallia New"/>
          <w:color w:val="000000" w:themeColor="text1"/>
          <w:sz w:val="28"/>
        </w:rPr>
        <w:t xml:space="preserve"> </w:t>
      </w:r>
      <w:bookmarkStart w:id="11" w:name="_Hlk8466924"/>
      <w:r w:rsidR="00C91865" w:rsidRPr="007D765A">
        <w:rPr>
          <w:rFonts w:ascii="Browallia New" w:hAnsi="Browallia New" w:cs="Browallia New"/>
          <w:color w:val="000000" w:themeColor="text1"/>
          <w:sz w:val="28"/>
        </w:rPr>
        <w:t xml:space="preserve">consist </w:t>
      </w:r>
      <w:proofErr w:type="gramStart"/>
      <w:r w:rsidR="00C91865" w:rsidRPr="007D765A">
        <w:rPr>
          <w:rFonts w:ascii="Browallia New" w:hAnsi="Browallia New" w:cs="Browallia New"/>
          <w:color w:val="000000" w:themeColor="text1"/>
          <w:sz w:val="28"/>
        </w:rPr>
        <w:t>of</w:t>
      </w:r>
      <w:r w:rsidR="00EB1131" w:rsidRPr="007D765A">
        <w:rPr>
          <w:rFonts w:ascii="Browallia New" w:hAnsi="Browallia New" w:cs="Browallia New"/>
          <w:color w:val="000000" w:themeColor="text1"/>
          <w:sz w:val="28"/>
        </w:rPr>
        <w:t>.-</w:t>
      </w:r>
      <w:bookmarkEnd w:id="11"/>
      <w:proofErr w:type="gramEnd"/>
    </w:p>
    <w:tbl>
      <w:tblPr>
        <w:tblW w:w="9248" w:type="dxa"/>
        <w:tblInd w:w="675" w:type="dxa"/>
        <w:tblLayout w:type="fixed"/>
        <w:tblLook w:val="04A0" w:firstRow="1" w:lastRow="0" w:firstColumn="1" w:lastColumn="0" w:noHBand="0" w:noVBand="1"/>
      </w:tblPr>
      <w:tblGrid>
        <w:gridCol w:w="559"/>
        <w:gridCol w:w="277"/>
        <w:gridCol w:w="2175"/>
        <w:gridCol w:w="1552"/>
        <w:gridCol w:w="7"/>
        <w:gridCol w:w="1559"/>
        <w:gridCol w:w="1560"/>
        <w:gridCol w:w="1559"/>
      </w:tblGrid>
      <w:tr w:rsidR="00DE0B64" w:rsidRPr="000228A4" w14:paraId="695DA4BB" w14:textId="77777777" w:rsidTr="00456DB8">
        <w:trPr>
          <w:trHeight w:val="20"/>
        </w:trPr>
        <w:tc>
          <w:tcPr>
            <w:tcW w:w="559" w:type="dxa"/>
            <w:shd w:val="clear" w:color="auto" w:fill="auto"/>
          </w:tcPr>
          <w:p w14:paraId="3BADE3D6" w14:textId="77777777" w:rsidR="00DE0B64" w:rsidRPr="000228A4" w:rsidRDefault="00DE0B64" w:rsidP="000228A4">
            <w:pPr>
              <w:pStyle w:val="NoSpacing"/>
              <w:tabs>
                <w:tab w:val="left" w:pos="567"/>
              </w:tabs>
              <w:rPr>
                <w:rFonts w:ascii="Browallia New" w:hAnsi="Browallia New" w:cs="Browallia New"/>
                <w:color w:val="000000" w:themeColor="text1"/>
                <w:sz w:val="28"/>
              </w:rPr>
            </w:pPr>
          </w:p>
        </w:tc>
        <w:tc>
          <w:tcPr>
            <w:tcW w:w="277" w:type="dxa"/>
            <w:shd w:val="clear" w:color="auto" w:fill="auto"/>
          </w:tcPr>
          <w:p w14:paraId="190A5852" w14:textId="77777777" w:rsidR="00DE0B64" w:rsidRPr="000228A4" w:rsidRDefault="00DE0B64" w:rsidP="000228A4">
            <w:pPr>
              <w:pStyle w:val="NoSpacing"/>
              <w:tabs>
                <w:tab w:val="left" w:pos="567"/>
              </w:tabs>
              <w:rPr>
                <w:rFonts w:ascii="Browallia New" w:hAnsi="Browallia New" w:cs="Browallia New"/>
                <w:color w:val="000000" w:themeColor="text1"/>
                <w:sz w:val="28"/>
              </w:rPr>
            </w:pPr>
          </w:p>
        </w:tc>
        <w:tc>
          <w:tcPr>
            <w:tcW w:w="2175" w:type="dxa"/>
            <w:shd w:val="clear" w:color="auto" w:fill="auto"/>
          </w:tcPr>
          <w:p w14:paraId="3CEAF185" w14:textId="77777777" w:rsidR="00DE0B64" w:rsidRPr="000228A4" w:rsidRDefault="00DE0B64" w:rsidP="000228A4">
            <w:pPr>
              <w:pStyle w:val="NoSpacing"/>
              <w:tabs>
                <w:tab w:val="left" w:pos="567"/>
              </w:tabs>
              <w:rPr>
                <w:rFonts w:ascii="Browallia New" w:hAnsi="Browallia New" w:cs="Browallia New"/>
                <w:color w:val="000000" w:themeColor="text1"/>
                <w:sz w:val="28"/>
              </w:rPr>
            </w:pPr>
          </w:p>
        </w:tc>
        <w:tc>
          <w:tcPr>
            <w:tcW w:w="6237" w:type="dxa"/>
            <w:gridSpan w:val="5"/>
            <w:shd w:val="clear" w:color="auto" w:fill="auto"/>
          </w:tcPr>
          <w:p w14:paraId="1C4049D8" w14:textId="77777777" w:rsidR="00DE0B64" w:rsidRPr="000228A4" w:rsidRDefault="00DE0B64" w:rsidP="000228A4">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0228A4">
              <w:rPr>
                <w:rFonts w:ascii="Browallia New" w:hAnsi="Browallia New" w:cs="Browallia New"/>
                <w:color w:val="000000" w:themeColor="text1"/>
                <w:sz w:val="28"/>
              </w:rPr>
              <w:t>Unit :</w:t>
            </w:r>
            <w:proofErr w:type="gramEnd"/>
            <w:r w:rsidRPr="000228A4">
              <w:rPr>
                <w:rFonts w:ascii="Browallia New" w:hAnsi="Browallia New" w:cs="Browallia New"/>
                <w:color w:val="000000" w:themeColor="text1"/>
                <w:sz w:val="28"/>
              </w:rPr>
              <w:t xml:space="preserve"> Baht</w:t>
            </w:r>
          </w:p>
        </w:tc>
      </w:tr>
      <w:tr w:rsidR="00DE0B64" w:rsidRPr="000228A4" w14:paraId="3B3F824D" w14:textId="77777777" w:rsidTr="00456DB8">
        <w:trPr>
          <w:trHeight w:val="20"/>
        </w:trPr>
        <w:tc>
          <w:tcPr>
            <w:tcW w:w="559" w:type="dxa"/>
            <w:shd w:val="clear" w:color="auto" w:fill="auto"/>
          </w:tcPr>
          <w:p w14:paraId="48857BCA" w14:textId="77777777" w:rsidR="00DE0B64" w:rsidRPr="000228A4" w:rsidRDefault="00DE0B64" w:rsidP="000228A4">
            <w:pPr>
              <w:pStyle w:val="NoSpacing"/>
              <w:tabs>
                <w:tab w:val="left" w:pos="567"/>
              </w:tabs>
              <w:rPr>
                <w:rFonts w:ascii="Browallia New" w:hAnsi="Browallia New" w:cs="Browallia New"/>
                <w:color w:val="000000" w:themeColor="text1"/>
                <w:sz w:val="28"/>
              </w:rPr>
            </w:pPr>
          </w:p>
        </w:tc>
        <w:tc>
          <w:tcPr>
            <w:tcW w:w="277" w:type="dxa"/>
            <w:shd w:val="clear" w:color="auto" w:fill="auto"/>
          </w:tcPr>
          <w:p w14:paraId="43EAD6C4" w14:textId="77777777" w:rsidR="00DE0B64" w:rsidRPr="000228A4" w:rsidRDefault="00DE0B64" w:rsidP="000228A4">
            <w:pPr>
              <w:pStyle w:val="NoSpacing"/>
              <w:tabs>
                <w:tab w:val="left" w:pos="567"/>
              </w:tabs>
              <w:rPr>
                <w:rFonts w:ascii="Browallia New" w:hAnsi="Browallia New" w:cs="Browallia New"/>
                <w:color w:val="000000" w:themeColor="text1"/>
                <w:sz w:val="28"/>
              </w:rPr>
            </w:pPr>
          </w:p>
        </w:tc>
        <w:tc>
          <w:tcPr>
            <w:tcW w:w="2175" w:type="dxa"/>
            <w:shd w:val="clear" w:color="auto" w:fill="auto"/>
          </w:tcPr>
          <w:p w14:paraId="233DE3A3" w14:textId="77777777" w:rsidR="00DE0B64" w:rsidRPr="000228A4" w:rsidRDefault="00DE0B64" w:rsidP="000228A4">
            <w:pPr>
              <w:pStyle w:val="NoSpacing"/>
              <w:tabs>
                <w:tab w:val="left" w:pos="567"/>
              </w:tabs>
              <w:rPr>
                <w:rFonts w:ascii="Browallia New" w:hAnsi="Browallia New" w:cs="Browallia New"/>
                <w:color w:val="000000" w:themeColor="text1"/>
                <w:sz w:val="28"/>
              </w:rPr>
            </w:pPr>
          </w:p>
        </w:tc>
        <w:tc>
          <w:tcPr>
            <w:tcW w:w="3118" w:type="dxa"/>
            <w:gridSpan w:val="3"/>
            <w:shd w:val="clear" w:color="auto" w:fill="auto"/>
          </w:tcPr>
          <w:p w14:paraId="1852B42B" w14:textId="77777777" w:rsidR="00DE0B64" w:rsidRPr="000228A4" w:rsidRDefault="00332218"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0228A4">
              <w:rPr>
                <w:rFonts w:ascii="Browallia New" w:hAnsi="Browallia New" w:cs="Browallia New"/>
                <w:color w:val="000000" w:themeColor="text1"/>
                <w:sz w:val="28"/>
              </w:rPr>
              <w:t>Consolidate</w:t>
            </w:r>
            <w:r w:rsidR="00F1061C" w:rsidRPr="000228A4">
              <w:rPr>
                <w:rFonts w:ascii="Browallia New" w:hAnsi="Browallia New" w:cs="Browallia New"/>
                <w:color w:val="000000" w:themeColor="text1"/>
                <w:sz w:val="28"/>
              </w:rPr>
              <w:t>d</w:t>
            </w:r>
          </w:p>
        </w:tc>
        <w:tc>
          <w:tcPr>
            <w:tcW w:w="3119" w:type="dxa"/>
            <w:gridSpan w:val="2"/>
            <w:shd w:val="clear" w:color="auto" w:fill="auto"/>
          </w:tcPr>
          <w:p w14:paraId="37D681D4" w14:textId="77777777" w:rsidR="00DE0B64" w:rsidRPr="000228A4" w:rsidRDefault="00DE0B64"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0228A4">
              <w:rPr>
                <w:rFonts w:ascii="Browallia New" w:hAnsi="Browallia New" w:cs="Browallia New"/>
                <w:color w:val="000000" w:themeColor="text1"/>
                <w:sz w:val="28"/>
              </w:rPr>
              <w:t>Separate</w:t>
            </w:r>
          </w:p>
        </w:tc>
      </w:tr>
      <w:tr w:rsidR="009C12AF" w:rsidRPr="000228A4" w14:paraId="12153261" w14:textId="77777777" w:rsidTr="00456DB8">
        <w:trPr>
          <w:trHeight w:val="20"/>
        </w:trPr>
        <w:tc>
          <w:tcPr>
            <w:tcW w:w="559" w:type="dxa"/>
            <w:shd w:val="clear" w:color="auto" w:fill="auto"/>
          </w:tcPr>
          <w:p w14:paraId="0E76871D" w14:textId="77777777" w:rsidR="009C12AF" w:rsidRPr="000228A4" w:rsidRDefault="009C12AF" w:rsidP="009C12AF">
            <w:pPr>
              <w:pStyle w:val="NoSpacing"/>
              <w:tabs>
                <w:tab w:val="left" w:pos="567"/>
              </w:tabs>
              <w:rPr>
                <w:rFonts w:ascii="Browallia New" w:hAnsi="Browallia New" w:cs="Browallia New"/>
                <w:color w:val="000000" w:themeColor="text1"/>
                <w:sz w:val="28"/>
              </w:rPr>
            </w:pPr>
          </w:p>
        </w:tc>
        <w:tc>
          <w:tcPr>
            <w:tcW w:w="277" w:type="dxa"/>
            <w:shd w:val="clear" w:color="auto" w:fill="auto"/>
          </w:tcPr>
          <w:p w14:paraId="742A0D6B" w14:textId="77777777" w:rsidR="009C12AF" w:rsidRPr="000228A4" w:rsidRDefault="009C12AF" w:rsidP="009C12AF">
            <w:pPr>
              <w:pStyle w:val="NoSpacing"/>
              <w:tabs>
                <w:tab w:val="left" w:pos="567"/>
              </w:tabs>
              <w:rPr>
                <w:rFonts w:ascii="Browallia New" w:hAnsi="Browallia New" w:cs="Browallia New"/>
                <w:color w:val="000000" w:themeColor="text1"/>
                <w:sz w:val="28"/>
              </w:rPr>
            </w:pPr>
          </w:p>
        </w:tc>
        <w:tc>
          <w:tcPr>
            <w:tcW w:w="2175" w:type="dxa"/>
            <w:shd w:val="clear" w:color="auto" w:fill="auto"/>
          </w:tcPr>
          <w:p w14:paraId="0C51B052" w14:textId="77777777" w:rsidR="009C12AF" w:rsidRPr="000228A4" w:rsidRDefault="009C12AF" w:rsidP="009C12AF">
            <w:pPr>
              <w:pStyle w:val="NoSpacing"/>
              <w:tabs>
                <w:tab w:val="left" w:pos="567"/>
              </w:tabs>
              <w:rPr>
                <w:rFonts w:ascii="Browallia New" w:hAnsi="Browallia New" w:cs="Browallia New"/>
                <w:color w:val="000000" w:themeColor="text1"/>
                <w:sz w:val="28"/>
              </w:rPr>
            </w:pPr>
          </w:p>
        </w:tc>
        <w:tc>
          <w:tcPr>
            <w:tcW w:w="1552" w:type="dxa"/>
            <w:vAlign w:val="bottom"/>
          </w:tcPr>
          <w:p w14:paraId="34E5E360" w14:textId="7F7B01E5" w:rsidR="009C12AF" w:rsidRPr="000228A4" w:rsidRDefault="009C12AF" w:rsidP="009C12AF">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hAnsi="Browallia New" w:cs="Browallia New" w:hint="cs"/>
                <w:color w:val="000000" w:themeColor="text1"/>
                <w:sz w:val="28"/>
                <w:cs/>
              </w:rPr>
              <w:t>2019</w:t>
            </w:r>
          </w:p>
        </w:tc>
        <w:tc>
          <w:tcPr>
            <w:tcW w:w="1566" w:type="dxa"/>
            <w:gridSpan w:val="2"/>
            <w:vAlign w:val="bottom"/>
          </w:tcPr>
          <w:p w14:paraId="7250AC71" w14:textId="2621FBC5" w:rsidR="009C12AF" w:rsidRPr="000228A4" w:rsidRDefault="009C12AF" w:rsidP="009C12AF">
            <w:pPr>
              <w:pStyle w:val="NoSpacing"/>
              <w:pBdr>
                <w:bottom w:val="single" w:sz="4" w:space="1" w:color="auto"/>
              </w:pBdr>
              <w:tabs>
                <w:tab w:val="left" w:pos="567"/>
              </w:tabs>
              <w:jc w:val="center"/>
              <w:rPr>
                <w:rFonts w:ascii="Browallia New" w:hAnsi="Browallia New" w:cs="Browallia New"/>
                <w:color w:val="000000" w:themeColor="text1"/>
                <w:sz w:val="28"/>
              </w:rPr>
            </w:pPr>
            <w:r w:rsidRPr="005B6D74">
              <w:rPr>
                <w:rFonts w:ascii="Browallia New" w:hAnsi="Browallia New" w:cs="Browallia New"/>
                <w:sz w:val="28"/>
              </w:rPr>
              <w:t>2018</w:t>
            </w:r>
          </w:p>
        </w:tc>
        <w:tc>
          <w:tcPr>
            <w:tcW w:w="1560" w:type="dxa"/>
            <w:vAlign w:val="bottom"/>
          </w:tcPr>
          <w:p w14:paraId="1BF471B3" w14:textId="0D16FA4C" w:rsidR="009C12AF" w:rsidRPr="000228A4" w:rsidRDefault="009C12AF" w:rsidP="009C12AF">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hAnsi="Browallia New" w:cs="Browallia New" w:hint="cs"/>
                <w:color w:val="000000" w:themeColor="text1"/>
                <w:sz w:val="28"/>
                <w:cs/>
              </w:rPr>
              <w:t>2019</w:t>
            </w:r>
          </w:p>
        </w:tc>
        <w:tc>
          <w:tcPr>
            <w:tcW w:w="1559" w:type="dxa"/>
            <w:vAlign w:val="bottom"/>
          </w:tcPr>
          <w:p w14:paraId="0BBAA33E" w14:textId="498371EA" w:rsidR="009C12AF" w:rsidRPr="000228A4" w:rsidRDefault="009C12AF" w:rsidP="009C12AF">
            <w:pPr>
              <w:pStyle w:val="NoSpacing"/>
              <w:pBdr>
                <w:bottom w:val="single" w:sz="4" w:space="1" w:color="auto"/>
              </w:pBdr>
              <w:tabs>
                <w:tab w:val="left" w:pos="567"/>
              </w:tabs>
              <w:jc w:val="center"/>
              <w:rPr>
                <w:rFonts w:ascii="Browallia New" w:hAnsi="Browallia New" w:cs="Browallia New"/>
                <w:color w:val="000000" w:themeColor="text1"/>
                <w:sz w:val="28"/>
              </w:rPr>
            </w:pPr>
            <w:r w:rsidRPr="005B6D74">
              <w:rPr>
                <w:rFonts w:ascii="Browallia New" w:hAnsi="Browallia New" w:cs="Browallia New"/>
                <w:sz w:val="28"/>
              </w:rPr>
              <w:t>2018</w:t>
            </w:r>
          </w:p>
        </w:tc>
      </w:tr>
      <w:tr w:rsidR="004F6C6C" w:rsidRPr="000228A4" w14:paraId="601EEFD7" w14:textId="77777777" w:rsidTr="008D174A">
        <w:trPr>
          <w:trHeight w:val="20"/>
        </w:trPr>
        <w:tc>
          <w:tcPr>
            <w:tcW w:w="3011" w:type="dxa"/>
            <w:gridSpan w:val="3"/>
            <w:shd w:val="clear" w:color="auto" w:fill="auto"/>
          </w:tcPr>
          <w:p w14:paraId="523A7733" w14:textId="77777777" w:rsidR="004F6C6C" w:rsidRPr="000228A4" w:rsidRDefault="004F6C6C" w:rsidP="004F6C6C">
            <w:pPr>
              <w:pStyle w:val="NoSpacing"/>
              <w:ind w:left="45"/>
              <w:rPr>
                <w:rFonts w:ascii="Browallia New" w:hAnsi="Browallia New" w:cs="Browallia New"/>
                <w:color w:val="000000" w:themeColor="text1"/>
                <w:sz w:val="28"/>
              </w:rPr>
            </w:pPr>
            <w:r w:rsidRPr="000228A4">
              <w:rPr>
                <w:rFonts w:ascii="Browallia New" w:hAnsi="Browallia New" w:cs="Browallia New"/>
                <w:color w:val="000000" w:themeColor="text1"/>
                <w:sz w:val="28"/>
              </w:rPr>
              <w:t>Finished goods</w:t>
            </w:r>
          </w:p>
        </w:tc>
        <w:tc>
          <w:tcPr>
            <w:tcW w:w="1552" w:type="dxa"/>
            <w:shd w:val="clear" w:color="auto" w:fill="auto"/>
            <w:vAlign w:val="bottom"/>
          </w:tcPr>
          <w:p w14:paraId="27FBAFB4" w14:textId="016F4D3E" w:rsidR="004F6C6C" w:rsidRPr="000228A4" w:rsidRDefault="004F6C6C" w:rsidP="004F6C6C">
            <w:pPr>
              <w:pStyle w:val="NoSpacing"/>
              <w:jc w:val="right"/>
              <w:rPr>
                <w:rFonts w:ascii="Browallia New" w:hAnsi="Browallia New" w:cs="Browallia New"/>
                <w:color w:val="000000" w:themeColor="text1"/>
                <w:sz w:val="28"/>
              </w:rPr>
            </w:pPr>
            <w:r w:rsidRPr="009D0671">
              <w:rPr>
                <w:rFonts w:ascii="Browallia New" w:hAnsi="Browallia New" w:cs="Browallia New"/>
                <w:sz w:val="28"/>
              </w:rPr>
              <w:t>15,899,173.42</w:t>
            </w:r>
          </w:p>
        </w:tc>
        <w:tc>
          <w:tcPr>
            <w:tcW w:w="1566" w:type="dxa"/>
            <w:gridSpan w:val="2"/>
            <w:shd w:val="clear" w:color="auto" w:fill="auto"/>
            <w:vAlign w:val="center"/>
          </w:tcPr>
          <w:p w14:paraId="7D904D80" w14:textId="760300C6" w:rsidR="004F6C6C" w:rsidRPr="000228A4" w:rsidRDefault="004F6C6C" w:rsidP="004F6C6C">
            <w:pPr>
              <w:pStyle w:val="NoSpacing"/>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15,532,017.66</w:t>
            </w:r>
          </w:p>
        </w:tc>
        <w:tc>
          <w:tcPr>
            <w:tcW w:w="1560" w:type="dxa"/>
            <w:vAlign w:val="bottom"/>
          </w:tcPr>
          <w:p w14:paraId="23FA21C9" w14:textId="2B0A1D84" w:rsidR="004F6C6C" w:rsidRPr="000228A4" w:rsidRDefault="004F6C6C" w:rsidP="004F6C6C">
            <w:pPr>
              <w:pStyle w:val="NoSpacing"/>
              <w:jc w:val="right"/>
              <w:rPr>
                <w:rFonts w:ascii="Browallia New" w:hAnsi="Browallia New" w:cs="Browallia New"/>
                <w:color w:val="000000" w:themeColor="text1"/>
                <w:sz w:val="28"/>
              </w:rPr>
            </w:pPr>
            <w:r w:rsidRPr="009D0671">
              <w:rPr>
                <w:rFonts w:ascii="Browallia New" w:hAnsi="Browallia New" w:cs="Browallia New"/>
                <w:sz w:val="28"/>
              </w:rPr>
              <w:t>15,899,173.42</w:t>
            </w:r>
          </w:p>
        </w:tc>
        <w:tc>
          <w:tcPr>
            <w:tcW w:w="1559" w:type="dxa"/>
            <w:shd w:val="clear" w:color="auto" w:fill="auto"/>
            <w:vAlign w:val="center"/>
          </w:tcPr>
          <w:p w14:paraId="4DEEE047" w14:textId="331D413B" w:rsidR="004F6C6C" w:rsidRPr="000228A4" w:rsidRDefault="004F6C6C" w:rsidP="004F6C6C">
            <w:pPr>
              <w:pStyle w:val="NoSpacing"/>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15,484,865.91</w:t>
            </w:r>
          </w:p>
        </w:tc>
      </w:tr>
      <w:tr w:rsidR="004F6C6C" w:rsidRPr="000228A4" w14:paraId="34C6B29A" w14:textId="77777777" w:rsidTr="008D174A">
        <w:trPr>
          <w:trHeight w:val="20"/>
        </w:trPr>
        <w:tc>
          <w:tcPr>
            <w:tcW w:w="3011" w:type="dxa"/>
            <w:gridSpan w:val="3"/>
            <w:shd w:val="clear" w:color="auto" w:fill="auto"/>
          </w:tcPr>
          <w:p w14:paraId="1DE3E21A" w14:textId="77777777" w:rsidR="004F6C6C" w:rsidRPr="000228A4" w:rsidRDefault="004F6C6C" w:rsidP="004F6C6C">
            <w:pPr>
              <w:pStyle w:val="NoSpacing"/>
              <w:ind w:left="45"/>
              <w:rPr>
                <w:rFonts w:ascii="Browallia New" w:hAnsi="Browallia New" w:cs="Browallia New"/>
                <w:color w:val="000000" w:themeColor="text1"/>
                <w:sz w:val="28"/>
              </w:rPr>
            </w:pPr>
            <w:r w:rsidRPr="000228A4">
              <w:rPr>
                <w:rFonts w:ascii="Browallia New" w:hAnsi="Browallia New" w:cs="Browallia New"/>
                <w:color w:val="000000" w:themeColor="text1"/>
                <w:sz w:val="28"/>
              </w:rPr>
              <w:t>Work in process</w:t>
            </w:r>
          </w:p>
        </w:tc>
        <w:tc>
          <w:tcPr>
            <w:tcW w:w="1552" w:type="dxa"/>
            <w:shd w:val="clear" w:color="auto" w:fill="auto"/>
            <w:vAlign w:val="bottom"/>
          </w:tcPr>
          <w:p w14:paraId="4A65AE80" w14:textId="614846B9" w:rsidR="004F6C6C" w:rsidRPr="000228A4" w:rsidRDefault="004F6C6C" w:rsidP="004F6C6C">
            <w:pPr>
              <w:pStyle w:val="NoSpacing"/>
              <w:jc w:val="right"/>
              <w:rPr>
                <w:rFonts w:ascii="Browallia New" w:hAnsi="Browallia New" w:cs="Browallia New"/>
                <w:color w:val="000000" w:themeColor="text1"/>
                <w:sz w:val="28"/>
              </w:rPr>
            </w:pPr>
            <w:r w:rsidRPr="009D0671">
              <w:rPr>
                <w:rFonts w:ascii="Browallia New" w:hAnsi="Browallia New" w:cs="Browallia New"/>
                <w:sz w:val="28"/>
              </w:rPr>
              <w:t>36,926,712.27</w:t>
            </w:r>
          </w:p>
        </w:tc>
        <w:tc>
          <w:tcPr>
            <w:tcW w:w="1566" w:type="dxa"/>
            <w:gridSpan w:val="2"/>
            <w:shd w:val="clear" w:color="auto" w:fill="auto"/>
            <w:vAlign w:val="center"/>
          </w:tcPr>
          <w:p w14:paraId="39E4410A" w14:textId="7B51FE3F" w:rsidR="004F6C6C" w:rsidRPr="000228A4" w:rsidRDefault="004F6C6C" w:rsidP="004F6C6C">
            <w:pPr>
              <w:pStyle w:val="NoSpacing"/>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37,319,253.95</w:t>
            </w:r>
          </w:p>
        </w:tc>
        <w:tc>
          <w:tcPr>
            <w:tcW w:w="1560" w:type="dxa"/>
            <w:vAlign w:val="bottom"/>
          </w:tcPr>
          <w:p w14:paraId="049FDCA0" w14:textId="2203E036" w:rsidR="004F6C6C" w:rsidRPr="000228A4" w:rsidRDefault="004F6C6C" w:rsidP="004F6C6C">
            <w:pPr>
              <w:pStyle w:val="NoSpacing"/>
              <w:jc w:val="right"/>
              <w:rPr>
                <w:rFonts w:ascii="Browallia New" w:hAnsi="Browallia New" w:cs="Browallia New"/>
                <w:color w:val="000000" w:themeColor="text1"/>
                <w:sz w:val="28"/>
              </w:rPr>
            </w:pPr>
            <w:r w:rsidRPr="009D0671">
              <w:rPr>
                <w:rFonts w:ascii="Browallia New" w:hAnsi="Browallia New" w:cs="Browallia New"/>
                <w:sz w:val="28"/>
              </w:rPr>
              <w:t>36,926,712.27</w:t>
            </w:r>
          </w:p>
        </w:tc>
        <w:tc>
          <w:tcPr>
            <w:tcW w:w="1559" w:type="dxa"/>
            <w:shd w:val="clear" w:color="auto" w:fill="auto"/>
            <w:vAlign w:val="center"/>
          </w:tcPr>
          <w:p w14:paraId="03DF9E40" w14:textId="3D04FD08" w:rsidR="004F6C6C" w:rsidRPr="000228A4" w:rsidRDefault="004F6C6C" w:rsidP="004F6C6C">
            <w:pPr>
              <w:pStyle w:val="NoSpacing"/>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37,319,253.95</w:t>
            </w:r>
          </w:p>
        </w:tc>
      </w:tr>
      <w:tr w:rsidR="004F6C6C" w:rsidRPr="000228A4" w14:paraId="507A2E45" w14:textId="77777777" w:rsidTr="008D174A">
        <w:trPr>
          <w:trHeight w:val="20"/>
        </w:trPr>
        <w:tc>
          <w:tcPr>
            <w:tcW w:w="3011" w:type="dxa"/>
            <w:gridSpan w:val="3"/>
            <w:shd w:val="clear" w:color="auto" w:fill="auto"/>
          </w:tcPr>
          <w:p w14:paraId="45BE7E02" w14:textId="77777777" w:rsidR="004F6C6C" w:rsidRPr="000228A4" w:rsidRDefault="004F6C6C" w:rsidP="004F6C6C">
            <w:pPr>
              <w:pStyle w:val="NoSpacing"/>
              <w:ind w:left="45"/>
              <w:rPr>
                <w:rFonts w:ascii="Browallia New" w:hAnsi="Browallia New" w:cs="Browallia New"/>
                <w:color w:val="000000" w:themeColor="text1"/>
                <w:sz w:val="28"/>
              </w:rPr>
            </w:pPr>
            <w:r w:rsidRPr="000228A4">
              <w:rPr>
                <w:rFonts w:ascii="Browallia New" w:hAnsi="Browallia New" w:cs="Browallia New"/>
                <w:color w:val="000000" w:themeColor="text1"/>
                <w:sz w:val="28"/>
              </w:rPr>
              <w:t>Raw materials</w:t>
            </w:r>
          </w:p>
        </w:tc>
        <w:tc>
          <w:tcPr>
            <w:tcW w:w="1552" w:type="dxa"/>
            <w:shd w:val="clear" w:color="auto" w:fill="auto"/>
            <w:vAlign w:val="bottom"/>
          </w:tcPr>
          <w:p w14:paraId="37F4F82E" w14:textId="6091489E" w:rsidR="004F6C6C" w:rsidRPr="000228A4" w:rsidRDefault="004F6C6C" w:rsidP="004F6C6C">
            <w:pPr>
              <w:pStyle w:val="NoSpacing"/>
              <w:jc w:val="right"/>
              <w:rPr>
                <w:rFonts w:ascii="Browallia New" w:hAnsi="Browallia New" w:cs="Browallia New"/>
                <w:color w:val="000000" w:themeColor="text1"/>
                <w:sz w:val="28"/>
              </w:rPr>
            </w:pPr>
            <w:r w:rsidRPr="009D0671">
              <w:rPr>
                <w:rFonts w:ascii="Browallia New" w:hAnsi="Browallia New" w:cs="Browallia New"/>
                <w:sz w:val="28"/>
              </w:rPr>
              <w:t>50,736,037.72</w:t>
            </w:r>
          </w:p>
        </w:tc>
        <w:tc>
          <w:tcPr>
            <w:tcW w:w="1566" w:type="dxa"/>
            <w:gridSpan w:val="2"/>
            <w:shd w:val="clear" w:color="auto" w:fill="auto"/>
            <w:vAlign w:val="center"/>
          </w:tcPr>
          <w:p w14:paraId="4BE1D44D" w14:textId="30761F22" w:rsidR="004F6C6C" w:rsidRPr="000228A4" w:rsidRDefault="004F6C6C" w:rsidP="004F6C6C">
            <w:pPr>
              <w:pStyle w:val="NoSpacing"/>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53,188,215.61</w:t>
            </w:r>
          </w:p>
        </w:tc>
        <w:tc>
          <w:tcPr>
            <w:tcW w:w="1560" w:type="dxa"/>
            <w:vAlign w:val="bottom"/>
          </w:tcPr>
          <w:p w14:paraId="319A74C7" w14:textId="7CC1CEFF" w:rsidR="004F6C6C" w:rsidRPr="000228A4" w:rsidRDefault="004F6C6C" w:rsidP="004F6C6C">
            <w:pPr>
              <w:pStyle w:val="NoSpacing"/>
              <w:jc w:val="right"/>
              <w:rPr>
                <w:rFonts w:ascii="Browallia New" w:hAnsi="Browallia New" w:cs="Browallia New"/>
                <w:color w:val="000000" w:themeColor="text1"/>
                <w:sz w:val="28"/>
              </w:rPr>
            </w:pPr>
            <w:r w:rsidRPr="009D0671">
              <w:rPr>
                <w:rFonts w:ascii="Browallia New" w:hAnsi="Browallia New" w:cs="Browallia New"/>
                <w:sz w:val="28"/>
              </w:rPr>
              <w:t>50,736,037.72</w:t>
            </w:r>
          </w:p>
        </w:tc>
        <w:tc>
          <w:tcPr>
            <w:tcW w:w="1559" w:type="dxa"/>
            <w:shd w:val="clear" w:color="auto" w:fill="auto"/>
            <w:vAlign w:val="center"/>
          </w:tcPr>
          <w:p w14:paraId="0D7EB1DD" w14:textId="5099969C" w:rsidR="004F6C6C" w:rsidRPr="000228A4" w:rsidRDefault="004F6C6C" w:rsidP="004F6C6C">
            <w:pPr>
              <w:pStyle w:val="NoSpacing"/>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53,188,215.61</w:t>
            </w:r>
          </w:p>
        </w:tc>
      </w:tr>
      <w:tr w:rsidR="004F6C6C" w:rsidRPr="000228A4" w14:paraId="25DA9901" w14:textId="77777777" w:rsidTr="008D174A">
        <w:trPr>
          <w:trHeight w:val="20"/>
        </w:trPr>
        <w:tc>
          <w:tcPr>
            <w:tcW w:w="3011" w:type="dxa"/>
            <w:gridSpan w:val="3"/>
            <w:shd w:val="clear" w:color="auto" w:fill="auto"/>
          </w:tcPr>
          <w:p w14:paraId="7A4DF5BD" w14:textId="77777777" w:rsidR="004F6C6C" w:rsidRPr="000228A4" w:rsidRDefault="004F6C6C" w:rsidP="004F6C6C">
            <w:pPr>
              <w:pStyle w:val="NoSpacing"/>
              <w:ind w:left="45"/>
              <w:rPr>
                <w:rFonts w:ascii="Browallia New" w:hAnsi="Browallia New" w:cs="Browallia New"/>
                <w:color w:val="000000" w:themeColor="text1"/>
                <w:sz w:val="28"/>
              </w:rPr>
            </w:pPr>
            <w:r w:rsidRPr="000228A4">
              <w:rPr>
                <w:rFonts w:ascii="Browallia New" w:hAnsi="Browallia New" w:cs="Browallia New"/>
                <w:color w:val="000000" w:themeColor="text1"/>
                <w:sz w:val="28"/>
              </w:rPr>
              <w:t>Packaging supplies</w:t>
            </w:r>
          </w:p>
        </w:tc>
        <w:tc>
          <w:tcPr>
            <w:tcW w:w="1552" w:type="dxa"/>
            <w:shd w:val="clear" w:color="auto" w:fill="auto"/>
            <w:vAlign w:val="bottom"/>
          </w:tcPr>
          <w:p w14:paraId="1BD94A59" w14:textId="6F6DDD6C" w:rsidR="004F6C6C" w:rsidRPr="000228A4" w:rsidRDefault="004F6C6C" w:rsidP="004F6C6C">
            <w:pPr>
              <w:pStyle w:val="NoSpacing"/>
              <w:jc w:val="right"/>
              <w:rPr>
                <w:rFonts w:ascii="Browallia New" w:hAnsi="Browallia New" w:cs="Browallia New"/>
                <w:color w:val="000000" w:themeColor="text1"/>
                <w:sz w:val="28"/>
              </w:rPr>
            </w:pPr>
            <w:r w:rsidRPr="009D0671">
              <w:rPr>
                <w:rFonts w:ascii="Browallia New" w:hAnsi="Browallia New" w:cs="Browallia New"/>
                <w:sz w:val="28"/>
              </w:rPr>
              <w:t>6,594,524.29</w:t>
            </w:r>
          </w:p>
        </w:tc>
        <w:tc>
          <w:tcPr>
            <w:tcW w:w="1566" w:type="dxa"/>
            <w:gridSpan w:val="2"/>
            <w:shd w:val="clear" w:color="auto" w:fill="auto"/>
            <w:vAlign w:val="center"/>
          </w:tcPr>
          <w:p w14:paraId="7A060761" w14:textId="4334B3DB" w:rsidR="004F6C6C" w:rsidRPr="000228A4" w:rsidRDefault="004F6C6C" w:rsidP="004F6C6C">
            <w:pPr>
              <w:pStyle w:val="NoSpacing"/>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6,844,745.69</w:t>
            </w:r>
          </w:p>
        </w:tc>
        <w:tc>
          <w:tcPr>
            <w:tcW w:w="1560" w:type="dxa"/>
            <w:vAlign w:val="bottom"/>
          </w:tcPr>
          <w:p w14:paraId="54560647" w14:textId="7A85F145" w:rsidR="004F6C6C" w:rsidRPr="000228A4" w:rsidRDefault="004F6C6C" w:rsidP="004F6C6C">
            <w:pPr>
              <w:pStyle w:val="NoSpacing"/>
              <w:jc w:val="right"/>
              <w:rPr>
                <w:rFonts w:ascii="Browallia New" w:hAnsi="Browallia New" w:cs="Browallia New"/>
                <w:color w:val="000000" w:themeColor="text1"/>
                <w:sz w:val="28"/>
              </w:rPr>
            </w:pPr>
            <w:r w:rsidRPr="009D0671">
              <w:rPr>
                <w:rFonts w:ascii="Browallia New" w:hAnsi="Browallia New" w:cs="Browallia New"/>
                <w:sz w:val="28"/>
              </w:rPr>
              <w:t>6,594,524.29</w:t>
            </w:r>
          </w:p>
        </w:tc>
        <w:tc>
          <w:tcPr>
            <w:tcW w:w="1559" w:type="dxa"/>
            <w:shd w:val="clear" w:color="auto" w:fill="auto"/>
            <w:vAlign w:val="center"/>
          </w:tcPr>
          <w:p w14:paraId="033BBD52" w14:textId="4B2C03EC" w:rsidR="004F6C6C" w:rsidRPr="000228A4" w:rsidRDefault="004F6C6C" w:rsidP="004F6C6C">
            <w:pPr>
              <w:pStyle w:val="NoSpacing"/>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6,844,745.69</w:t>
            </w:r>
          </w:p>
        </w:tc>
      </w:tr>
      <w:tr w:rsidR="004F6C6C" w:rsidRPr="000228A4" w14:paraId="7021EFD4" w14:textId="77777777" w:rsidTr="008D174A">
        <w:trPr>
          <w:trHeight w:val="20"/>
        </w:trPr>
        <w:tc>
          <w:tcPr>
            <w:tcW w:w="3011" w:type="dxa"/>
            <w:gridSpan w:val="3"/>
            <w:shd w:val="clear" w:color="auto" w:fill="auto"/>
          </w:tcPr>
          <w:p w14:paraId="4E2C8744" w14:textId="77777777" w:rsidR="004F6C6C" w:rsidRPr="000228A4" w:rsidRDefault="004F6C6C" w:rsidP="004F6C6C">
            <w:pPr>
              <w:pStyle w:val="NoSpacing"/>
              <w:ind w:left="45"/>
              <w:rPr>
                <w:rFonts w:ascii="Browallia New" w:hAnsi="Browallia New" w:cs="Browallia New"/>
                <w:color w:val="000000" w:themeColor="text1"/>
                <w:sz w:val="28"/>
              </w:rPr>
            </w:pPr>
            <w:r w:rsidRPr="000228A4">
              <w:rPr>
                <w:rFonts w:ascii="Browallia New" w:hAnsi="Browallia New" w:cs="Browallia New"/>
                <w:color w:val="000000" w:themeColor="text1"/>
                <w:sz w:val="28"/>
              </w:rPr>
              <w:t>By products</w:t>
            </w:r>
          </w:p>
        </w:tc>
        <w:tc>
          <w:tcPr>
            <w:tcW w:w="1552" w:type="dxa"/>
            <w:shd w:val="clear" w:color="auto" w:fill="auto"/>
            <w:vAlign w:val="bottom"/>
          </w:tcPr>
          <w:p w14:paraId="1D4E2C9F" w14:textId="67AF8B61" w:rsidR="004F6C6C" w:rsidRPr="000228A4" w:rsidRDefault="004F6C6C" w:rsidP="004F6C6C">
            <w:pPr>
              <w:pStyle w:val="NoSpacing"/>
              <w:jc w:val="right"/>
              <w:rPr>
                <w:rFonts w:ascii="Browallia New" w:hAnsi="Browallia New" w:cs="Browallia New"/>
                <w:color w:val="000000" w:themeColor="text1"/>
                <w:sz w:val="28"/>
              </w:rPr>
            </w:pPr>
            <w:r w:rsidRPr="009D0671">
              <w:rPr>
                <w:rFonts w:ascii="Browallia New" w:hAnsi="Browallia New" w:cs="Browallia New"/>
                <w:sz w:val="28"/>
              </w:rPr>
              <w:t>206,056.46</w:t>
            </w:r>
          </w:p>
        </w:tc>
        <w:tc>
          <w:tcPr>
            <w:tcW w:w="1566" w:type="dxa"/>
            <w:gridSpan w:val="2"/>
            <w:shd w:val="clear" w:color="auto" w:fill="auto"/>
            <w:vAlign w:val="center"/>
          </w:tcPr>
          <w:p w14:paraId="5B129F56" w14:textId="3E21D42D" w:rsidR="004F6C6C" w:rsidRPr="000228A4" w:rsidRDefault="004F6C6C" w:rsidP="004F6C6C">
            <w:pPr>
              <w:pStyle w:val="NoSpacing"/>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915,796.89</w:t>
            </w:r>
          </w:p>
        </w:tc>
        <w:tc>
          <w:tcPr>
            <w:tcW w:w="1560" w:type="dxa"/>
            <w:vAlign w:val="bottom"/>
          </w:tcPr>
          <w:p w14:paraId="74777C55" w14:textId="484E69AD" w:rsidR="004F6C6C" w:rsidRPr="000228A4" w:rsidRDefault="004F6C6C" w:rsidP="004F6C6C">
            <w:pPr>
              <w:pStyle w:val="NoSpacing"/>
              <w:jc w:val="right"/>
              <w:rPr>
                <w:rFonts w:ascii="Browallia New" w:hAnsi="Browallia New" w:cs="Browallia New"/>
                <w:color w:val="000000" w:themeColor="text1"/>
                <w:sz w:val="28"/>
              </w:rPr>
            </w:pPr>
            <w:r w:rsidRPr="009D0671">
              <w:rPr>
                <w:rFonts w:ascii="Browallia New" w:hAnsi="Browallia New" w:cs="Browallia New"/>
                <w:sz w:val="28"/>
              </w:rPr>
              <w:t>206,056.46</w:t>
            </w:r>
          </w:p>
        </w:tc>
        <w:tc>
          <w:tcPr>
            <w:tcW w:w="1559" w:type="dxa"/>
            <w:shd w:val="clear" w:color="auto" w:fill="auto"/>
            <w:vAlign w:val="center"/>
          </w:tcPr>
          <w:p w14:paraId="26E9BDC5" w14:textId="3C73F10E" w:rsidR="004F6C6C" w:rsidRPr="000228A4" w:rsidRDefault="004F6C6C" w:rsidP="004F6C6C">
            <w:pPr>
              <w:pStyle w:val="NoSpacing"/>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915,796.89</w:t>
            </w:r>
          </w:p>
        </w:tc>
      </w:tr>
      <w:tr w:rsidR="004F6C6C" w:rsidRPr="000228A4" w14:paraId="5EADD67A" w14:textId="77777777" w:rsidTr="008D174A">
        <w:trPr>
          <w:trHeight w:val="20"/>
        </w:trPr>
        <w:tc>
          <w:tcPr>
            <w:tcW w:w="3011" w:type="dxa"/>
            <w:gridSpan w:val="3"/>
            <w:shd w:val="clear" w:color="auto" w:fill="auto"/>
          </w:tcPr>
          <w:p w14:paraId="60FA79DF" w14:textId="77777777" w:rsidR="004F6C6C" w:rsidRPr="000228A4" w:rsidRDefault="004F6C6C" w:rsidP="004F6C6C">
            <w:pPr>
              <w:pStyle w:val="NoSpacing"/>
              <w:ind w:left="45"/>
              <w:rPr>
                <w:rFonts w:ascii="Browallia New" w:hAnsi="Browallia New" w:cs="Browallia New"/>
                <w:color w:val="000000" w:themeColor="text1"/>
                <w:sz w:val="28"/>
              </w:rPr>
            </w:pPr>
            <w:r w:rsidRPr="000228A4">
              <w:rPr>
                <w:rFonts w:ascii="Browallia New" w:hAnsi="Browallia New" w:cs="Browallia New"/>
                <w:color w:val="000000" w:themeColor="text1"/>
                <w:sz w:val="28"/>
              </w:rPr>
              <w:t>Spare parts and supplies</w:t>
            </w:r>
          </w:p>
        </w:tc>
        <w:tc>
          <w:tcPr>
            <w:tcW w:w="1552" w:type="dxa"/>
            <w:shd w:val="clear" w:color="auto" w:fill="auto"/>
            <w:vAlign w:val="bottom"/>
          </w:tcPr>
          <w:p w14:paraId="0422428C" w14:textId="0537DE85" w:rsidR="004F6C6C" w:rsidRPr="000228A4" w:rsidRDefault="004F6C6C" w:rsidP="004F6C6C">
            <w:pPr>
              <w:pStyle w:val="NoSpacing"/>
              <w:jc w:val="right"/>
              <w:rPr>
                <w:rFonts w:ascii="Browallia New" w:hAnsi="Browallia New" w:cs="Browallia New"/>
                <w:color w:val="000000" w:themeColor="text1"/>
                <w:sz w:val="28"/>
              </w:rPr>
            </w:pPr>
            <w:r w:rsidRPr="009D0671">
              <w:rPr>
                <w:rFonts w:ascii="Browallia New" w:hAnsi="Browallia New" w:cs="Browallia New"/>
                <w:sz w:val="28"/>
              </w:rPr>
              <w:t>3,111,979.01</w:t>
            </w:r>
          </w:p>
        </w:tc>
        <w:tc>
          <w:tcPr>
            <w:tcW w:w="1566" w:type="dxa"/>
            <w:gridSpan w:val="2"/>
            <w:shd w:val="clear" w:color="auto" w:fill="auto"/>
            <w:vAlign w:val="center"/>
          </w:tcPr>
          <w:p w14:paraId="315FA2DE" w14:textId="47AC288C" w:rsidR="004F6C6C" w:rsidRPr="000228A4" w:rsidRDefault="004F6C6C" w:rsidP="004F6C6C">
            <w:pPr>
              <w:pStyle w:val="NoSpacing"/>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3,253,469.03</w:t>
            </w:r>
          </w:p>
        </w:tc>
        <w:tc>
          <w:tcPr>
            <w:tcW w:w="1560" w:type="dxa"/>
            <w:vAlign w:val="bottom"/>
          </w:tcPr>
          <w:p w14:paraId="3CF7E65B" w14:textId="3429EA5D" w:rsidR="004F6C6C" w:rsidRPr="000228A4" w:rsidRDefault="004F6C6C" w:rsidP="004F6C6C">
            <w:pPr>
              <w:pStyle w:val="NoSpacing"/>
              <w:jc w:val="right"/>
              <w:rPr>
                <w:rFonts w:ascii="Browallia New" w:hAnsi="Browallia New" w:cs="Browallia New"/>
                <w:color w:val="000000" w:themeColor="text1"/>
                <w:sz w:val="28"/>
              </w:rPr>
            </w:pPr>
            <w:r w:rsidRPr="009D0671">
              <w:rPr>
                <w:rFonts w:ascii="Browallia New" w:hAnsi="Browallia New" w:cs="Browallia New"/>
                <w:sz w:val="28"/>
              </w:rPr>
              <w:t>3,111,979.01</w:t>
            </w:r>
          </w:p>
        </w:tc>
        <w:tc>
          <w:tcPr>
            <w:tcW w:w="1559" w:type="dxa"/>
            <w:shd w:val="clear" w:color="auto" w:fill="auto"/>
            <w:vAlign w:val="center"/>
          </w:tcPr>
          <w:p w14:paraId="0D4D0462" w14:textId="68CB3D08" w:rsidR="004F6C6C" w:rsidRPr="000228A4" w:rsidRDefault="004F6C6C" w:rsidP="004F6C6C">
            <w:pPr>
              <w:pStyle w:val="NoSpacing"/>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3,253,469.03</w:t>
            </w:r>
          </w:p>
        </w:tc>
      </w:tr>
      <w:tr w:rsidR="004F6C6C" w:rsidRPr="000228A4" w14:paraId="7E4B481C" w14:textId="77777777" w:rsidTr="008D174A">
        <w:trPr>
          <w:trHeight w:val="20"/>
        </w:trPr>
        <w:tc>
          <w:tcPr>
            <w:tcW w:w="3011" w:type="dxa"/>
            <w:gridSpan w:val="3"/>
            <w:shd w:val="clear" w:color="auto" w:fill="auto"/>
          </w:tcPr>
          <w:p w14:paraId="4E09ECF9" w14:textId="77777777" w:rsidR="004F6C6C" w:rsidRPr="000228A4" w:rsidRDefault="004F6C6C" w:rsidP="004F6C6C">
            <w:pPr>
              <w:pStyle w:val="NoSpacing"/>
              <w:ind w:left="45"/>
              <w:rPr>
                <w:rFonts w:ascii="Browallia New" w:hAnsi="Browallia New" w:cs="Browallia New"/>
                <w:color w:val="000000" w:themeColor="text1"/>
                <w:sz w:val="28"/>
              </w:rPr>
            </w:pPr>
            <w:r w:rsidRPr="000228A4">
              <w:rPr>
                <w:rFonts w:ascii="Browallia New" w:hAnsi="Browallia New" w:cs="Browallia New"/>
                <w:color w:val="000000" w:themeColor="text1"/>
                <w:sz w:val="28"/>
              </w:rPr>
              <w:t>Goods in transit</w:t>
            </w:r>
          </w:p>
        </w:tc>
        <w:tc>
          <w:tcPr>
            <w:tcW w:w="1552" w:type="dxa"/>
            <w:shd w:val="clear" w:color="auto" w:fill="auto"/>
            <w:vAlign w:val="bottom"/>
          </w:tcPr>
          <w:p w14:paraId="6DD4E073" w14:textId="5C6E0922" w:rsidR="004F6C6C" w:rsidRPr="000228A4" w:rsidRDefault="004F6C6C" w:rsidP="004F6C6C">
            <w:pPr>
              <w:pStyle w:val="NoSpacing"/>
              <w:pBdr>
                <w:bottom w:val="single" w:sz="4" w:space="1" w:color="auto"/>
              </w:pBdr>
              <w:jc w:val="right"/>
              <w:rPr>
                <w:rFonts w:ascii="Browallia New" w:hAnsi="Browallia New" w:cs="Browallia New"/>
                <w:color w:val="000000" w:themeColor="text1"/>
                <w:sz w:val="28"/>
              </w:rPr>
            </w:pPr>
            <w:r w:rsidRPr="009D0671">
              <w:rPr>
                <w:rFonts w:ascii="Browallia New" w:hAnsi="Browallia New" w:cs="Browallia New"/>
                <w:sz w:val="28"/>
              </w:rPr>
              <w:t>1,462,189.21</w:t>
            </w:r>
          </w:p>
        </w:tc>
        <w:tc>
          <w:tcPr>
            <w:tcW w:w="1566" w:type="dxa"/>
            <w:gridSpan w:val="2"/>
            <w:shd w:val="clear" w:color="auto" w:fill="auto"/>
            <w:vAlign w:val="center"/>
          </w:tcPr>
          <w:p w14:paraId="1AB38D5F" w14:textId="23DF1E53" w:rsidR="004F6C6C" w:rsidRPr="000228A4" w:rsidRDefault="004F6C6C" w:rsidP="004F6C6C">
            <w:pPr>
              <w:pStyle w:val="NoSpacing"/>
              <w:pBdr>
                <w:bottom w:val="single" w:sz="4" w:space="1" w:color="auto"/>
              </w:pBdr>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970,500.00</w:t>
            </w:r>
          </w:p>
        </w:tc>
        <w:tc>
          <w:tcPr>
            <w:tcW w:w="1560" w:type="dxa"/>
            <w:vAlign w:val="bottom"/>
          </w:tcPr>
          <w:p w14:paraId="75433712" w14:textId="7585035F" w:rsidR="004F6C6C" w:rsidRPr="000228A4" w:rsidRDefault="004F6C6C" w:rsidP="004F6C6C">
            <w:pPr>
              <w:pStyle w:val="NoSpacing"/>
              <w:pBdr>
                <w:bottom w:val="single" w:sz="4" w:space="1" w:color="auto"/>
              </w:pBdr>
              <w:jc w:val="right"/>
              <w:rPr>
                <w:rFonts w:ascii="Browallia New" w:hAnsi="Browallia New" w:cs="Browallia New"/>
                <w:color w:val="000000" w:themeColor="text1"/>
                <w:sz w:val="28"/>
              </w:rPr>
            </w:pPr>
            <w:r w:rsidRPr="009D0671">
              <w:rPr>
                <w:rFonts w:ascii="Browallia New" w:hAnsi="Browallia New" w:cs="Browallia New"/>
                <w:sz w:val="28"/>
              </w:rPr>
              <w:t>1,462,189.21</w:t>
            </w:r>
          </w:p>
        </w:tc>
        <w:tc>
          <w:tcPr>
            <w:tcW w:w="1559" w:type="dxa"/>
            <w:shd w:val="clear" w:color="auto" w:fill="auto"/>
            <w:vAlign w:val="center"/>
          </w:tcPr>
          <w:p w14:paraId="2EA4AB45" w14:textId="320922EB" w:rsidR="004F6C6C" w:rsidRPr="000228A4" w:rsidRDefault="004F6C6C" w:rsidP="004F6C6C">
            <w:pPr>
              <w:pStyle w:val="NoSpacing"/>
              <w:pBdr>
                <w:bottom w:val="single" w:sz="4" w:space="1" w:color="auto"/>
              </w:pBdr>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970,500.00</w:t>
            </w:r>
          </w:p>
        </w:tc>
      </w:tr>
      <w:tr w:rsidR="004F6C6C" w:rsidRPr="000228A4" w14:paraId="7F02C85B" w14:textId="77777777" w:rsidTr="00456DB8">
        <w:trPr>
          <w:trHeight w:val="20"/>
        </w:trPr>
        <w:tc>
          <w:tcPr>
            <w:tcW w:w="3011" w:type="dxa"/>
            <w:gridSpan w:val="3"/>
            <w:shd w:val="clear" w:color="auto" w:fill="auto"/>
          </w:tcPr>
          <w:p w14:paraId="291A5668" w14:textId="77777777" w:rsidR="004F6C6C" w:rsidRPr="000228A4" w:rsidRDefault="004F6C6C" w:rsidP="004F6C6C">
            <w:pPr>
              <w:pStyle w:val="NoSpacing"/>
              <w:ind w:left="45"/>
              <w:rPr>
                <w:rFonts w:ascii="Browallia New" w:hAnsi="Browallia New" w:cs="Browallia New"/>
                <w:color w:val="000000" w:themeColor="text1"/>
                <w:sz w:val="28"/>
              </w:rPr>
            </w:pPr>
            <w:r w:rsidRPr="000228A4">
              <w:rPr>
                <w:rFonts w:ascii="Browallia New" w:hAnsi="Browallia New" w:cs="Browallia New"/>
                <w:color w:val="000000" w:themeColor="text1"/>
                <w:sz w:val="28"/>
              </w:rPr>
              <w:t>Total</w:t>
            </w:r>
          </w:p>
        </w:tc>
        <w:tc>
          <w:tcPr>
            <w:tcW w:w="1552" w:type="dxa"/>
            <w:shd w:val="clear" w:color="auto" w:fill="auto"/>
            <w:vAlign w:val="bottom"/>
          </w:tcPr>
          <w:p w14:paraId="72718D8C" w14:textId="50144E11" w:rsidR="004F6C6C" w:rsidRPr="000228A4" w:rsidRDefault="004F6C6C" w:rsidP="004F6C6C">
            <w:pPr>
              <w:pStyle w:val="NoSpacing"/>
              <w:jc w:val="right"/>
              <w:rPr>
                <w:rFonts w:ascii="Browallia New" w:hAnsi="Browallia New" w:cs="Browallia New"/>
                <w:color w:val="000000" w:themeColor="text1"/>
                <w:sz w:val="28"/>
              </w:rPr>
            </w:pPr>
            <w:r w:rsidRPr="009D0671">
              <w:rPr>
                <w:rFonts w:ascii="Browallia New" w:hAnsi="Browallia New" w:cs="Browallia New"/>
                <w:sz w:val="28"/>
              </w:rPr>
              <w:t>114,936,672.38</w:t>
            </w:r>
          </w:p>
        </w:tc>
        <w:tc>
          <w:tcPr>
            <w:tcW w:w="1566" w:type="dxa"/>
            <w:gridSpan w:val="2"/>
            <w:shd w:val="clear" w:color="auto" w:fill="auto"/>
            <w:vAlign w:val="bottom"/>
          </w:tcPr>
          <w:p w14:paraId="095035CA" w14:textId="46AD0A02" w:rsidR="004F6C6C" w:rsidRPr="000228A4" w:rsidRDefault="004F6C6C" w:rsidP="004F6C6C">
            <w:pPr>
              <w:pStyle w:val="NoSpacing"/>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118,023,998.83</w:t>
            </w:r>
          </w:p>
        </w:tc>
        <w:tc>
          <w:tcPr>
            <w:tcW w:w="1560" w:type="dxa"/>
            <w:shd w:val="clear" w:color="auto" w:fill="auto"/>
            <w:vAlign w:val="bottom"/>
          </w:tcPr>
          <w:p w14:paraId="652C38A8" w14:textId="14E94A14" w:rsidR="004F6C6C" w:rsidRPr="000228A4" w:rsidRDefault="004F6C6C" w:rsidP="004F6C6C">
            <w:pPr>
              <w:pStyle w:val="NoSpacing"/>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114,936,672.38</w:t>
            </w:r>
          </w:p>
        </w:tc>
        <w:tc>
          <w:tcPr>
            <w:tcW w:w="1559" w:type="dxa"/>
            <w:shd w:val="clear" w:color="auto" w:fill="auto"/>
            <w:vAlign w:val="bottom"/>
          </w:tcPr>
          <w:p w14:paraId="6C8680A9" w14:textId="214F8C1C" w:rsidR="004F6C6C" w:rsidRPr="000228A4" w:rsidRDefault="004F6C6C" w:rsidP="004F6C6C">
            <w:pPr>
              <w:pStyle w:val="NoSpacing"/>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117,976,847.08</w:t>
            </w:r>
          </w:p>
        </w:tc>
      </w:tr>
      <w:tr w:rsidR="004F6C6C" w:rsidRPr="000228A4" w14:paraId="4841B70D" w14:textId="77777777" w:rsidTr="008A5936">
        <w:trPr>
          <w:trHeight w:val="20"/>
        </w:trPr>
        <w:tc>
          <w:tcPr>
            <w:tcW w:w="3011" w:type="dxa"/>
            <w:gridSpan w:val="3"/>
            <w:shd w:val="clear" w:color="auto" w:fill="auto"/>
          </w:tcPr>
          <w:p w14:paraId="3F83606A" w14:textId="2ECC6AFE" w:rsidR="004F6C6C" w:rsidRPr="000228A4" w:rsidRDefault="004F6C6C" w:rsidP="004F6C6C">
            <w:pPr>
              <w:spacing w:after="0"/>
              <w:rPr>
                <w:rFonts w:ascii="Browallia New" w:hAnsi="Browallia New" w:cs="Browallia New"/>
                <w:color w:val="000000" w:themeColor="text1"/>
                <w:sz w:val="28"/>
              </w:rPr>
            </w:pPr>
            <w:r w:rsidRPr="00456DB8">
              <w:rPr>
                <w:rFonts w:ascii="Browallia New" w:hAnsi="Browallia New" w:cs="Browallia New"/>
                <w:color w:val="000000" w:themeColor="text1"/>
                <w:sz w:val="28"/>
                <w:u w:val="single"/>
              </w:rPr>
              <w:t>Less</w:t>
            </w:r>
            <w:r>
              <w:rPr>
                <w:rFonts w:ascii="Browallia New" w:hAnsi="Browallia New" w:cs="Browallia New"/>
                <w:color w:val="000000" w:themeColor="text1"/>
                <w:sz w:val="28"/>
              </w:rPr>
              <w:t xml:space="preserve"> </w:t>
            </w:r>
            <w:r w:rsidRPr="000228A4">
              <w:rPr>
                <w:rFonts w:ascii="Browallia New" w:hAnsi="Browallia New" w:cs="Browallia New"/>
                <w:color w:val="000000" w:themeColor="text1"/>
                <w:sz w:val="28"/>
              </w:rPr>
              <w:t xml:space="preserve">Allowance for loss on     </w:t>
            </w:r>
          </w:p>
          <w:p w14:paraId="642C7959" w14:textId="0161CDCD" w:rsidR="004F6C6C" w:rsidRPr="000228A4" w:rsidRDefault="004F6C6C" w:rsidP="004F6C6C">
            <w:pPr>
              <w:spacing w:after="0"/>
              <w:rPr>
                <w:rFonts w:ascii="Browallia New" w:hAnsi="Browallia New" w:cs="Browallia New"/>
                <w:color w:val="000000" w:themeColor="text1"/>
                <w:sz w:val="28"/>
              </w:rPr>
            </w:pPr>
            <w:r w:rsidRPr="000228A4">
              <w:rPr>
                <w:rFonts w:ascii="Browallia New" w:hAnsi="Browallia New" w:cs="Browallia New"/>
                <w:color w:val="000000" w:themeColor="text1"/>
                <w:sz w:val="28"/>
              </w:rPr>
              <w:t xml:space="preserve">    </w:t>
            </w:r>
            <w:r>
              <w:rPr>
                <w:rFonts w:ascii="Browallia New" w:hAnsi="Browallia New" w:cs="Browallia New"/>
                <w:color w:val="000000" w:themeColor="text1"/>
                <w:sz w:val="28"/>
              </w:rPr>
              <w:t xml:space="preserve">       </w:t>
            </w:r>
            <w:r w:rsidRPr="000228A4">
              <w:rPr>
                <w:rFonts w:ascii="Browallia New" w:hAnsi="Browallia New" w:cs="Browallia New"/>
                <w:color w:val="000000" w:themeColor="text1"/>
                <w:sz w:val="28"/>
              </w:rPr>
              <w:t>obsolete inventories</w:t>
            </w:r>
          </w:p>
        </w:tc>
        <w:tc>
          <w:tcPr>
            <w:tcW w:w="1559" w:type="dxa"/>
            <w:gridSpan w:val="2"/>
            <w:shd w:val="clear" w:color="auto" w:fill="auto"/>
            <w:vAlign w:val="bottom"/>
          </w:tcPr>
          <w:p w14:paraId="193830F0" w14:textId="4CEBD75E" w:rsidR="004F6C6C" w:rsidRPr="000228A4" w:rsidRDefault="004F6C6C" w:rsidP="004F6C6C">
            <w:pPr>
              <w:pStyle w:val="NoSpacing"/>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(51,630,281.10)</w:t>
            </w:r>
          </w:p>
        </w:tc>
        <w:tc>
          <w:tcPr>
            <w:tcW w:w="1559" w:type="dxa"/>
            <w:shd w:val="clear" w:color="auto" w:fill="auto"/>
            <w:vAlign w:val="bottom"/>
          </w:tcPr>
          <w:p w14:paraId="1BBA265B" w14:textId="5E316B08" w:rsidR="004F6C6C" w:rsidRPr="000228A4" w:rsidRDefault="004F6C6C" w:rsidP="004F6C6C">
            <w:pPr>
              <w:pStyle w:val="NoSpacing"/>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(51,646,100.01)</w:t>
            </w:r>
          </w:p>
        </w:tc>
        <w:tc>
          <w:tcPr>
            <w:tcW w:w="1560" w:type="dxa"/>
            <w:shd w:val="clear" w:color="auto" w:fill="auto"/>
            <w:vAlign w:val="bottom"/>
          </w:tcPr>
          <w:p w14:paraId="4F5E2941" w14:textId="4BC38574" w:rsidR="004F6C6C" w:rsidRPr="000228A4" w:rsidRDefault="004F6C6C" w:rsidP="004F6C6C">
            <w:pPr>
              <w:pStyle w:val="NoSpacing"/>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(51,630,281.10)</w:t>
            </w:r>
          </w:p>
        </w:tc>
        <w:tc>
          <w:tcPr>
            <w:tcW w:w="1559" w:type="dxa"/>
            <w:shd w:val="clear" w:color="auto" w:fill="auto"/>
            <w:vAlign w:val="bottom"/>
          </w:tcPr>
          <w:p w14:paraId="3A43708D" w14:textId="03ACBEF6" w:rsidR="004F6C6C" w:rsidRPr="000228A4" w:rsidRDefault="004F6C6C" w:rsidP="008A5936">
            <w:pPr>
              <w:pStyle w:val="NoSpacing"/>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(51,598,948.26)</w:t>
            </w:r>
          </w:p>
        </w:tc>
      </w:tr>
      <w:tr w:rsidR="004F6C6C" w:rsidRPr="000228A4" w14:paraId="6A4C7923" w14:textId="77777777" w:rsidTr="008A5936">
        <w:trPr>
          <w:trHeight w:val="20"/>
        </w:trPr>
        <w:tc>
          <w:tcPr>
            <w:tcW w:w="3011" w:type="dxa"/>
            <w:gridSpan w:val="3"/>
            <w:shd w:val="clear" w:color="auto" w:fill="auto"/>
            <w:vAlign w:val="bottom"/>
          </w:tcPr>
          <w:p w14:paraId="7761BAEF" w14:textId="77777777" w:rsidR="004F6C6C" w:rsidRPr="000228A4" w:rsidRDefault="004F6C6C" w:rsidP="004F6C6C">
            <w:pPr>
              <w:spacing w:after="0"/>
              <w:ind w:left="780" w:hanging="284"/>
              <w:rPr>
                <w:rFonts w:ascii="Browallia New" w:hAnsi="Browallia New" w:cs="Browallia New"/>
                <w:color w:val="000000" w:themeColor="text1"/>
                <w:sz w:val="28"/>
              </w:rPr>
            </w:pPr>
            <w:r w:rsidRPr="000228A4">
              <w:rPr>
                <w:rFonts w:ascii="Browallia New" w:hAnsi="Browallia New" w:cs="Browallia New"/>
                <w:color w:val="000000" w:themeColor="text1"/>
                <w:sz w:val="28"/>
              </w:rPr>
              <w:t>Allowance for diminution in</w:t>
            </w:r>
          </w:p>
          <w:p w14:paraId="69A0DAF1" w14:textId="26F3C75C" w:rsidR="004F6C6C" w:rsidRPr="000228A4" w:rsidRDefault="004F6C6C" w:rsidP="004F6C6C">
            <w:pPr>
              <w:spacing w:after="0"/>
              <w:rPr>
                <w:rFonts w:ascii="Browallia New" w:hAnsi="Browallia New" w:cs="Browallia New"/>
                <w:color w:val="000000" w:themeColor="text1"/>
                <w:sz w:val="28"/>
              </w:rPr>
            </w:pPr>
            <w:r w:rsidRPr="000228A4">
              <w:rPr>
                <w:rFonts w:ascii="Browallia New" w:hAnsi="Browallia New" w:cs="Browallia New"/>
                <w:color w:val="000000" w:themeColor="text1"/>
                <w:sz w:val="28"/>
              </w:rPr>
              <w:t xml:space="preserve">    </w:t>
            </w:r>
            <w:r>
              <w:rPr>
                <w:rFonts w:ascii="Browallia New" w:hAnsi="Browallia New" w:cs="Browallia New"/>
                <w:color w:val="000000" w:themeColor="text1"/>
                <w:sz w:val="28"/>
              </w:rPr>
              <w:t xml:space="preserve">       </w:t>
            </w:r>
            <w:r w:rsidRPr="000228A4">
              <w:rPr>
                <w:rFonts w:ascii="Browallia New" w:hAnsi="Browallia New" w:cs="Browallia New"/>
                <w:color w:val="000000" w:themeColor="text1"/>
                <w:sz w:val="28"/>
              </w:rPr>
              <w:t>value of inventories</w:t>
            </w:r>
          </w:p>
        </w:tc>
        <w:tc>
          <w:tcPr>
            <w:tcW w:w="1559" w:type="dxa"/>
            <w:gridSpan w:val="2"/>
            <w:shd w:val="clear" w:color="auto" w:fill="auto"/>
            <w:vAlign w:val="bottom"/>
          </w:tcPr>
          <w:p w14:paraId="5AFC335B" w14:textId="0510E729" w:rsidR="004F6C6C" w:rsidRPr="000228A4" w:rsidRDefault="004F6C6C" w:rsidP="008A5936">
            <w:pPr>
              <w:pStyle w:val="NoSpacing"/>
              <w:pBdr>
                <w:bottom w:val="single" w:sz="4" w:space="1" w:color="auto"/>
              </w:pBdr>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(326,032.47)</w:t>
            </w:r>
          </w:p>
        </w:tc>
        <w:tc>
          <w:tcPr>
            <w:tcW w:w="1559" w:type="dxa"/>
            <w:shd w:val="clear" w:color="auto" w:fill="auto"/>
            <w:vAlign w:val="bottom"/>
          </w:tcPr>
          <w:p w14:paraId="184B01CD" w14:textId="0BE7D8C6" w:rsidR="004F6C6C" w:rsidRPr="000228A4" w:rsidRDefault="004F6C6C" w:rsidP="008A5936">
            <w:pPr>
              <w:pStyle w:val="NoSpacing"/>
              <w:pBdr>
                <w:bottom w:val="single" w:sz="4" w:space="1" w:color="auto"/>
              </w:pBdr>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(248,867.19)</w:t>
            </w:r>
          </w:p>
        </w:tc>
        <w:tc>
          <w:tcPr>
            <w:tcW w:w="1560" w:type="dxa"/>
            <w:shd w:val="clear" w:color="auto" w:fill="auto"/>
            <w:vAlign w:val="bottom"/>
          </w:tcPr>
          <w:p w14:paraId="1090E3DA" w14:textId="6D4417A9" w:rsidR="004F6C6C" w:rsidRPr="000228A4" w:rsidRDefault="004F6C6C" w:rsidP="008A5936">
            <w:pPr>
              <w:pStyle w:val="NoSpacing"/>
              <w:pBdr>
                <w:bottom w:val="single" w:sz="4" w:space="1" w:color="auto"/>
              </w:pBdr>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(326,032.47)</w:t>
            </w:r>
          </w:p>
        </w:tc>
        <w:tc>
          <w:tcPr>
            <w:tcW w:w="1559" w:type="dxa"/>
            <w:shd w:val="clear" w:color="auto" w:fill="auto"/>
            <w:vAlign w:val="bottom"/>
          </w:tcPr>
          <w:p w14:paraId="303E4D86" w14:textId="77777777" w:rsidR="004F6C6C" w:rsidRDefault="004F6C6C" w:rsidP="008A5936">
            <w:pPr>
              <w:pStyle w:val="NoSpacing"/>
              <w:pBdr>
                <w:bottom w:val="single" w:sz="4" w:space="1" w:color="auto"/>
              </w:pBdr>
              <w:tabs>
                <w:tab w:val="left" w:pos="709"/>
              </w:tabs>
              <w:jc w:val="right"/>
              <w:rPr>
                <w:rFonts w:ascii="Browallia New" w:hAnsi="Browallia New" w:cs="Browallia New"/>
                <w:sz w:val="28"/>
              </w:rPr>
            </w:pPr>
          </w:p>
          <w:p w14:paraId="0CE9396B" w14:textId="148AE9F6" w:rsidR="004F6C6C" w:rsidRPr="000228A4" w:rsidRDefault="004F6C6C" w:rsidP="008A5936">
            <w:pPr>
              <w:pStyle w:val="NoSpacing"/>
              <w:pBdr>
                <w:bottom w:val="single" w:sz="4" w:space="1" w:color="auto"/>
              </w:pBdr>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(248,867.19)</w:t>
            </w:r>
          </w:p>
        </w:tc>
      </w:tr>
      <w:tr w:rsidR="00456DB8" w:rsidRPr="000228A4" w14:paraId="790D79FF" w14:textId="77777777" w:rsidTr="00456DB8">
        <w:trPr>
          <w:trHeight w:val="20"/>
        </w:trPr>
        <w:tc>
          <w:tcPr>
            <w:tcW w:w="3011" w:type="dxa"/>
            <w:gridSpan w:val="3"/>
            <w:shd w:val="clear" w:color="auto" w:fill="auto"/>
          </w:tcPr>
          <w:p w14:paraId="12D0278F" w14:textId="179FCC1C" w:rsidR="00456DB8" w:rsidRPr="000228A4" w:rsidRDefault="00456DB8" w:rsidP="00456DB8">
            <w:pPr>
              <w:pStyle w:val="NoSpacing"/>
              <w:tabs>
                <w:tab w:val="left" w:pos="567"/>
              </w:tabs>
              <w:ind w:left="45"/>
              <w:rPr>
                <w:rFonts w:ascii="Browallia New" w:hAnsi="Browallia New" w:cs="Browallia New"/>
                <w:color w:val="000000" w:themeColor="text1"/>
                <w:sz w:val="28"/>
                <w:cs/>
              </w:rPr>
            </w:pPr>
            <w:r w:rsidRPr="000228A4">
              <w:rPr>
                <w:rFonts w:ascii="Browallia New" w:hAnsi="Browallia New" w:cs="Browallia New"/>
                <w:color w:val="000000" w:themeColor="text1"/>
                <w:sz w:val="28"/>
              </w:rPr>
              <w:t xml:space="preserve">Total inventories </w:t>
            </w:r>
            <w:r w:rsidR="00C04D32">
              <w:rPr>
                <w:rFonts w:ascii="Browallia New" w:hAnsi="Browallia New" w:cs="Browallia New"/>
                <w:color w:val="000000" w:themeColor="text1"/>
                <w:sz w:val="28"/>
              </w:rPr>
              <w:t>-</w:t>
            </w:r>
            <w:r w:rsidRPr="000228A4">
              <w:rPr>
                <w:rFonts w:ascii="Browallia New" w:hAnsi="Browallia New" w:cs="Browallia New"/>
                <w:color w:val="000000" w:themeColor="text1"/>
                <w:sz w:val="28"/>
              </w:rPr>
              <w:t xml:space="preserve"> net</w:t>
            </w:r>
          </w:p>
        </w:tc>
        <w:tc>
          <w:tcPr>
            <w:tcW w:w="1552" w:type="dxa"/>
            <w:shd w:val="clear" w:color="auto" w:fill="auto"/>
            <w:vAlign w:val="bottom"/>
          </w:tcPr>
          <w:p w14:paraId="568A4561" w14:textId="60C1C8FB" w:rsidR="00456DB8" w:rsidRPr="000228A4" w:rsidRDefault="006F3893" w:rsidP="00456DB8">
            <w:pPr>
              <w:pStyle w:val="NoSpacing"/>
              <w:pBdr>
                <w:bottom w:val="double" w:sz="4" w:space="1" w:color="auto"/>
              </w:pBdr>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62,980,358.81</w:t>
            </w:r>
          </w:p>
        </w:tc>
        <w:tc>
          <w:tcPr>
            <w:tcW w:w="1566" w:type="dxa"/>
            <w:gridSpan w:val="2"/>
            <w:shd w:val="clear" w:color="auto" w:fill="auto"/>
            <w:vAlign w:val="bottom"/>
          </w:tcPr>
          <w:p w14:paraId="11948F6E" w14:textId="77777777" w:rsidR="00456DB8" w:rsidRPr="000228A4" w:rsidRDefault="00456DB8" w:rsidP="00456DB8">
            <w:pPr>
              <w:pStyle w:val="NoSpacing"/>
              <w:pBdr>
                <w:bottom w:val="double" w:sz="4" w:space="1" w:color="auto"/>
              </w:pBdr>
              <w:tabs>
                <w:tab w:val="left" w:pos="709"/>
              </w:tabs>
              <w:jc w:val="right"/>
              <w:rPr>
                <w:rFonts w:ascii="Browallia New" w:hAnsi="Browallia New" w:cs="Browallia New"/>
                <w:color w:val="000000" w:themeColor="text1"/>
                <w:sz w:val="28"/>
              </w:rPr>
            </w:pPr>
            <w:r w:rsidRPr="000228A4">
              <w:rPr>
                <w:rFonts w:ascii="Browallia New" w:hAnsi="Browallia New" w:cs="Browallia New"/>
                <w:color w:val="000000" w:themeColor="text1"/>
                <w:sz w:val="28"/>
              </w:rPr>
              <w:t>66,129,031.63</w:t>
            </w:r>
          </w:p>
        </w:tc>
        <w:tc>
          <w:tcPr>
            <w:tcW w:w="1560" w:type="dxa"/>
            <w:shd w:val="clear" w:color="auto" w:fill="auto"/>
            <w:vAlign w:val="bottom"/>
          </w:tcPr>
          <w:p w14:paraId="0B4F25BD" w14:textId="41D42F1C" w:rsidR="00456DB8" w:rsidRPr="000228A4" w:rsidRDefault="006F3893" w:rsidP="00456DB8">
            <w:pPr>
              <w:pStyle w:val="NoSpacing"/>
              <w:pBdr>
                <w:bottom w:val="double" w:sz="4" w:space="1" w:color="auto"/>
              </w:pBdr>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62,980,358.81</w:t>
            </w:r>
          </w:p>
        </w:tc>
        <w:tc>
          <w:tcPr>
            <w:tcW w:w="1559" w:type="dxa"/>
            <w:shd w:val="clear" w:color="auto" w:fill="auto"/>
            <w:vAlign w:val="bottom"/>
          </w:tcPr>
          <w:p w14:paraId="76676EAA" w14:textId="77777777" w:rsidR="00456DB8" w:rsidRPr="000228A4" w:rsidRDefault="00456DB8" w:rsidP="00456DB8">
            <w:pPr>
              <w:pStyle w:val="NoSpacing"/>
              <w:pBdr>
                <w:bottom w:val="double" w:sz="4" w:space="1" w:color="auto"/>
              </w:pBdr>
              <w:tabs>
                <w:tab w:val="left" w:pos="709"/>
              </w:tabs>
              <w:jc w:val="right"/>
              <w:rPr>
                <w:rFonts w:ascii="Browallia New" w:hAnsi="Browallia New" w:cs="Browallia New"/>
                <w:color w:val="000000" w:themeColor="text1"/>
                <w:sz w:val="28"/>
              </w:rPr>
            </w:pPr>
            <w:r w:rsidRPr="000228A4">
              <w:rPr>
                <w:rFonts w:ascii="Browallia New" w:hAnsi="Browallia New" w:cs="Browallia New"/>
                <w:color w:val="000000" w:themeColor="text1"/>
                <w:sz w:val="28"/>
              </w:rPr>
              <w:t>66,129,031.63</w:t>
            </w:r>
          </w:p>
        </w:tc>
      </w:tr>
    </w:tbl>
    <w:p w14:paraId="13B0CDB5" w14:textId="77777777" w:rsidR="007E4237" w:rsidRDefault="007E4237" w:rsidP="007D765A">
      <w:pPr>
        <w:pStyle w:val="NoSpacing"/>
        <w:rPr>
          <w:rFonts w:ascii="Browallia New" w:hAnsi="Browallia New" w:cs="Browallia New"/>
          <w:color w:val="000000" w:themeColor="text1"/>
          <w:sz w:val="28"/>
        </w:rPr>
      </w:pPr>
    </w:p>
    <w:p w14:paraId="53C306AA" w14:textId="12576930" w:rsidR="005F3255" w:rsidRDefault="005F3255" w:rsidP="007E4237">
      <w:pPr>
        <w:pStyle w:val="NoSpacing"/>
        <w:spacing w:after="120"/>
        <w:ind w:left="709"/>
        <w:rPr>
          <w:rFonts w:ascii="Browallia New" w:hAnsi="Browallia New" w:cs="Browallia New"/>
          <w:color w:val="000000" w:themeColor="text1"/>
          <w:sz w:val="28"/>
        </w:rPr>
      </w:pPr>
    </w:p>
    <w:p w14:paraId="3E6B1082" w14:textId="77777777" w:rsidR="00D20095" w:rsidRDefault="00D20095" w:rsidP="007E4237">
      <w:pPr>
        <w:pStyle w:val="NoSpacing"/>
        <w:spacing w:after="120"/>
        <w:ind w:left="709"/>
        <w:rPr>
          <w:rFonts w:ascii="Browallia New" w:hAnsi="Browallia New" w:cs="Browallia New"/>
          <w:color w:val="000000" w:themeColor="text1"/>
          <w:sz w:val="28"/>
        </w:rPr>
      </w:pPr>
    </w:p>
    <w:p w14:paraId="6D62220A" w14:textId="77777777" w:rsidR="005F3255" w:rsidRPr="007D765A" w:rsidRDefault="005F3255" w:rsidP="005F3255">
      <w:pPr>
        <w:pStyle w:val="NoSpacing"/>
        <w:spacing w:after="120"/>
        <w:rPr>
          <w:rFonts w:ascii="Browallia New" w:hAnsi="Browallia New" w:cs="Browallia New"/>
          <w:b/>
          <w:bCs/>
          <w:color w:val="000000" w:themeColor="text1"/>
          <w:sz w:val="28"/>
        </w:rPr>
      </w:pPr>
      <w:r w:rsidRPr="007D765A">
        <w:rPr>
          <w:rFonts w:ascii="Browallia New" w:hAnsi="Browallia New" w:cs="Browallia New"/>
          <w:b/>
          <w:bCs/>
          <w:color w:val="000000" w:themeColor="text1"/>
          <w:sz w:val="28"/>
          <w:cs/>
        </w:rPr>
        <w:t>8</w:t>
      </w:r>
      <w:r w:rsidRPr="007D765A">
        <w:rPr>
          <w:rFonts w:ascii="Browallia New" w:hAnsi="Browallia New" w:cs="Browallia New"/>
          <w:b/>
          <w:bCs/>
          <w:color w:val="000000" w:themeColor="text1"/>
          <w:sz w:val="28"/>
        </w:rPr>
        <w:t>.</w:t>
      </w:r>
      <w:r w:rsidRPr="007D765A">
        <w:rPr>
          <w:rFonts w:ascii="Browallia New" w:hAnsi="Browallia New" w:cs="Browallia New"/>
          <w:b/>
          <w:bCs/>
          <w:color w:val="000000" w:themeColor="text1"/>
          <w:sz w:val="28"/>
        </w:rPr>
        <w:tab/>
        <w:t>INVENTORIES - NET</w:t>
      </w:r>
    </w:p>
    <w:p w14:paraId="5C726051" w14:textId="34B30B3E" w:rsidR="00502782" w:rsidRPr="000228A4" w:rsidRDefault="00502782" w:rsidP="007E4237">
      <w:pPr>
        <w:pStyle w:val="NoSpacing"/>
        <w:spacing w:after="120"/>
        <w:ind w:left="709"/>
        <w:rPr>
          <w:rFonts w:ascii="Browallia New" w:hAnsi="Browallia New" w:cs="Browallia New"/>
          <w:color w:val="000000" w:themeColor="text1"/>
          <w:sz w:val="28"/>
        </w:rPr>
      </w:pPr>
      <w:r w:rsidRPr="000228A4">
        <w:rPr>
          <w:rFonts w:ascii="Browallia New" w:hAnsi="Browallia New" w:cs="Browallia New"/>
          <w:color w:val="000000" w:themeColor="text1"/>
          <w:sz w:val="28"/>
        </w:rPr>
        <w:t xml:space="preserve">The details of allowance for obsolete and diminution in value of inventories are as </w:t>
      </w:r>
      <w:proofErr w:type="gramStart"/>
      <w:r w:rsidRPr="000228A4">
        <w:rPr>
          <w:rFonts w:ascii="Browallia New" w:hAnsi="Browallia New" w:cs="Browallia New"/>
          <w:color w:val="000000" w:themeColor="text1"/>
          <w:sz w:val="28"/>
        </w:rPr>
        <w:t>follows</w:t>
      </w:r>
      <w:r w:rsidR="002C03A1" w:rsidRPr="000228A4">
        <w:rPr>
          <w:rFonts w:ascii="Browallia New" w:hAnsi="Browallia New" w:cs="Browallia New"/>
          <w:color w:val="000000" w:themeColor="text1"/>
          <w:sz w:val="28"/>
        </w:rPr>
        <w:t>.-</w:t>
      </w:r>
      <w:proofErr w:type="gramEnd"/>
    </w:p>
    <w:tbl>
      <w:tblPr>
        <w:tblW w:w="9153" w:type="dxa"/>
        <w:tblInd w:w="675" w:type="dxa"/>
        <w:tblLayout w:type="fixed"/>
        <w:tblLook w:val="04A0" w:firstRow="1" w:lastRow="0" w:firstColumn="1" w:lastColumn="0" w:noHBand="0" w:noVBand="1"/>
      </w:tblPr>
      <w:tblGrid>
        <w:gridCol w:w="284"/>
        <w:gridCol w:w="2551"/>
        <w:gridCol w:w="468"/>
        <w:gridCol w:w="1440"/>
        <w:gridCol w:w="1440"/>
        <w:gridCol w:w="1530"/>
        <w:gridCol w:w="1440"/>
      </w:tblGrid>
      <w:tr w:rsidR="00DE0B64" w:rsidRPr="000228A4" w14:paraId="5C46CD57" w14:textId="77777777" w:rsidTr="00FF4CD9">
        <w:tc>
          <w:tcPr>
            <w:tcW w:w="284" w:type="dxa"/>
            <w:shd w:val="clear" w:color="auto" w:fill="auto"/>
          </w:tcPr>
          <w:p w14:paraId="2AE5E057" w14:textId="77777777" w:rsidR="00DE0B64" w:rsidRPr="000228A4" w:rsidRDefault="00DE0B64" w:rsidP="000228A4">
            <w:pPr>
              <w:pStyle w:val="NoSpacing"/>
              <w:tabs>
                <w:tab w:val="left" w:pos="567"/>
              </w:tabs>
              <w:rPr>
                <w:rFonts w:ascii="Browallia New" w:hAnsi="Browallia New" w:cs="Browallia New"/>
                <w:color w:val="000000" w:themeColor="text1"/>
                <w:sz w:val="28"/>
              </w:rPr>
            </w:pPr>
          </w:p>
        </w:tc>
        <w:tc>
          <w:tcPr>
            <w:tcW w:w="2551" w:type="dxa"/>
            <w:shd w:val="clear" w:color="auto" w:fill="auto"/>
          </w:tcPr>
          <w:p w14:paraId="4FDC2612" w14:textId="77777777" w:rsidR="00DE0B64" w:rsidRPr="000228A4" w:rsidRDefault="00DE0B64" w:rsidP="000228A4">
            <w:pPr>
              <w:pStyle w:val="NoSpacing"/>
              <w:tabs>
                <w:tab w:val="left" w:pos="567"/>
              </w:tabs>
              <w:rPr>
                <w:rFonts w:ascii="Browallia New" w:hAnsi="Browallia New" w:cs="Browallia New"/>
                <w:color w:val="000000" w:themeColor="text1"/>
                <w:sz w:val="28"/>
              </w:rPr>
            </w:pPr>
          </w:p>
        </w:tc>
        <w:tc>
          <w:tcPr>
            <w:tcW w:w="468" w:type="dxa"/>
            <w:shd w:val="clear" w:color="auto" w:fill="auto"/>
          </w:tcPr>
          <w:p w14:paraId="4BAD70C8" w14:textId="77777777" w:rsidR="00DE0B64" w:rsidRPr="000228A4" w:rsidRDefault="00DE0B64" w:rsidP="000228A4">
            <w:pPr>
              <w:pStyle w:val="NoSpacing"/>
              <w:tabs>
                <w:tab w:val="left" w:pos="567"/>
              </w:tabs>
              <w:rPr>
                <w:rFonts w:ascii="Browallia New" w:hAnsi="Browallia New" w:cs="Browallia New"/>
                <w:color w:val="000000" w:themeColor="text1"/>
                <w:sz w:val="28"/>
              </w:rPr>
            </w:pPr>
          </w:p>
        </w:tc>
        <w:tc>
          <w:tcPr>
            <w:tcW w:w="5850" w:type="dxa"/>
            <w:gridSpan w:val="4"/>
            <w:shd w:val="clear" w:color="auto" w:fill="auto"/>
          </w:tcPr>
          <w:p w14:paraId="57CC863E" w14:textId="77777777" w:rsidR="00DE0B64" w:rsidRPr="000228A4" w:rsidRDefault="00DE0B64" w:rsidP="000228A4">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0228A4">
              <w:rPr>
                <w:rFonts w:ascii="Browallia New" w:hAnsi="Browallia New" w:cs="Browallia New"/>
                <w:color w:val="000000" w:themeColor="text1"/>
                <w:sz w:val="28"/>
              </w:rPr>
              <w:t>Unit :</w:t>
            </w:r>
            <w:proofErr w:type="gramEnd"/>
            <w:r w:rsidRPr="000228A4">
              <w:rPr>
                <w:rFonts w:ascii="Browallia New" w:hAnsi="Browallia New" w:cs="Browallia New"/>
                <w:color w:val="000000" w:themeColor="text1"/>
                <w:sz w:val="28"/>
              </w:rPr>
              <w:t xml:space="preserve"> Baht</w:t>
            </w:r>
          </w:p>
        </w:tc>
      </w:tr>
      <w:tr w:rsidR="00DE0B64" w:rsidRPr="000228A4" w14:paraId="57D242DE" w14:textId="77777777" w:rsidTr="00FF4CD9">
        <w:tc>
          <w:tcPr>
            <w:tcW w:w="284" w:type="dxa"/>
            <w:shd w:val="clear" w:color="auto" w:fill="auto"/>
          </w:tcPr>
          <w:p w14:paraId="23407420" w14:textId="77777777" w:rsidR="00DE0B64" w:rsidRPr="000228A4" w:rsidRDefault="00DE0B64" w:rsidP="000228A4">
            <w:pPr>
              <w:pStyle w:val="NoSpacing"/>
              <w:tabs>
                <w:tab w:val="left" w:pos="567"/>
              </w:tabs>
              <w:rPr>
                <w:rFonts w:ascii="Browallia New" w:hAnsi="Browallia New" w:cs="Browallia New"/>
                <w:color w:val="000000" w:themeColor="text1"/>
                <w:sz w:val="28"/>
              </w:rPr>
            </w:pPr>
          </w:p>
        </w:tc>
        <w:tc>
          <w:tcPr>
            <w:tcW w:w="2551" w:type="dxa"/>
            <w:shd w:val="clear" w:color="auto" w:fill="auto"/>
          </w:tcPr>
          <w:p w14:paraId="7AB3AA37" w14:textId="77777777" w:rsidR="00DE0B64" w:rsidRPr="000228A4" w:rsidRDefault="00DE0B64" w:rsidP="000228A4">
            <w:pPr>
              <w:pStyle w:val="NoSpacing"/>
              <w:tabs>
                <w:tab w:val="left" w:pos="567"/>
              </w:tabs>
              <w:rPr>
                <w:rFonts w:ascii="Browallia New" w:hAnsi="Browallia New" w:cs="Browallia New"/>
                <w:color w:val="000000" w:themeColor="text1"/>
                <w:sz w:val="28"/>
              </w:rPr>
            </w:pPr>
          </w:p>
        </w:tc>
        <w:tc>
          <w:tcPr>
            <w:tcW w:w="468" w:type="dxa"/>
            <w:shd w:val="clear" w:color="auto" w:fill="auto"/>
          </w:tcPr>
          <w:p w14:paraId="599601D4" w14:textId="77777777" w:rsidR="00DE0B64" w:rsidRPr="000228A4" w:rsidRDefault="00DE0B64" w:rsidP="000228A4">
            <w:pPr>
              <w:pStyle w:val="NoSpacing"/>
              <w:tabs>
                <w:tab w:val="left" w:pos="567"/>
              </w:tabs>
              <w:rPr>
                <w:rFonts w:ascii="Browallia New" w:hAnsi="Browallia New" w:cs="Browallia New"/>
                <w:color w:val="000000" w:themeColor="text1"/>
                <w:sz w:val="28"/>
              </w:rPr>
            </w:pPr>
          </w:p>
        </w:tc>
        <w:tc>
          <w:tcPr>
            <w:tcW w:w="2880" w:type="dxa"/>
            <w:gridSpan w:val="2"/>
            <w:shd w:val="clear" w:color="auto" w:fill="auto"/>
          </w:tcPr>
          <w:p w14:paraId="6AD119F9" w14:textId="77777777" w:rsidR="00DE0B64" w:rsidRPr="000228A4" w:rsidRDefault="00332218"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0228A4">
              <w:rPr>
                <w:rFonts w:ascii="Browallia New" w:hAnsi="Browallia New" w:cs="Browallia New"/>
                <w:color w:val="000000" w:themeColor="text1"/>
                <w:sz w:val="28"/>
              </w:rPr>
              <w:t>Consolidate</w:t>
            </w:r>
            <w:r w:rsidR="00F1061C" w:rsidRPr="000228A4">
              <w:rPr>
                <w:rFonts w:ascii="Browallia New" w:hAnsi="Browallia New" w:cs="Browallia New"/>
                <w:color w:val="000000" w:themeColor="text1"/>
                <w:sz w:val="28"/>
              </w:rPr>
              <w:t>d</w:t>
            </w:r>
          </w:p>
        </w:tc>
        <w:tc>
          <w:tcPr>
            <w:tcW w:w="2970" w:type="dxa"/>
            <w:gridSpan w:val="2"/>
            <w:shd w:val="clear" w:color="auto" w:fill="auto"/>
          </w:tcPr>
          <w:p w14:paraId="72DE5E3D" w14:textId="77777777" w:rsidR="00DE0B64" w:rsidRPr="000228A4" w:rsidRDefault="00DE0B64" w:rsidP="000228A4">
            <w:pPr>
              <w:pStyle w:val="NoSpacing"/>
              <w:pBdr>
                <w:bottom w:val="single" w:sz="4" w:space="1" w:color="auto"/>
              </w:pBdr>
              <w:tabs>
                <w:tab w:val="left" w:pos="567"/>
              </w:tabs>
              <w:jc w:val="center"/>
              <w:rPr>
                <w:rFonts w:ascii="Browallia New" w:hAnsi="Browallia New" w:cs="Browallia New"/>
                <w:color w:val="000000" w:themeColor="text1"/>
                <w:sz w:val="28"/>
              </w:rPr>
            </w:pPr>
            <w:r w:rsidRPr="000228A4">
              <w:rPr>
                <w:rFonts w:ascii="Browallia New" w:hAnsi="Browallia New" w:cs="Browallia New"/>
                <w:color w:val="000000" w:themeColor="text1"/>
                <w:sz w:val="28"/>
              </w:rPr>
              <w:t>Separate</w:t>
            </w:r>
          </w:p>
        </w:tc>
      </w:tr>
      <w:tr w:rsidR="00275E89" w:rsidRPr="000228A4" w14:paraId="7C24F58D" w14:textId="77777777" w:rsidTr="00FF4CD9">
        <w:tc>
          <w:tcPr>
            <w:tcW w:w="284" w:type="dxa"/>
            <w:shd w:val="clear" w:color="auto" w:fill="auto"/>
          </w:tcPr>
          <w:p w14:paraId="385C3077" w14:textId="77777777" w:rsidR="00275E89" w:rsidRPr="000228A4" w:rsidRDefault="00275E89" w:rsidP="00275E89">
            <w:pPr>
              <w:pStyle w:val="NoSpacing"/>
              <w:tabs>
                <w:tab w:val="left" w:pos="567"/>
              </w:tabs>
              <w:rPr>
                <w:rFonts w:ascii="Browallia New" w:hAnsi="Browallia New" w:cs="Browallia New"/>
                <w:color w:val="000000" w:themeColor="text1"/>
                <w:sz w:val="28"/>
              </w:rPr>
            </w:pPr>
          </w:p>
        </w:tc>
        <w:tc>
          <w:tcPr>
            <w:tcW w:w="2551" w:type="dxa"/>
            <w:shd w:val="clear" w:color="auto" w:fill="auto"/>
          </w:tcPr>
          <w:p w14:paraId="43BC1BB3" w14:textId="77777777" w:rsidR="00275E89" w:rsidRPr="000228A4" w:rsidRDefault="00275E89" w:rsidP="00275E89">
            <w:pPr>
              <w:pStyle w:val="NoSpacing"/>
              <w:tabs>
                <w:tab w:val="left" w:pos="567"/>
              </w:tabs>
              <w:rPr>
                <w:rFonts w:ascii="Browallia New" w:hAnsi="Browallia New" w:cs="Browallia New"/>
                <w:color w:val="000000" w:themeColor="text1"/>
                <w:sz w:val="28"/>
              </w:rPr>
            </w:pPr>
          </w:p>
        </w:tc>
        <w:tc>
          <w:tcPr>
            <w:tcW w:w="468" w:type="dxa"/>
            <w:shd w:val="clear" w:color="auto" w:fill="auto"/>
          </w:tcPr>
          <w:p w14:paraId="227F6D08" w14:textId="77777777" w:rsidR="00275E89" w:rsidRPr="000228A4" w:rsidRDefault="00275E89" w:rsidP="00275E89">
            <w:pPr>
              <w:pStyle w:val="NoSpacing"/>
              <w:tabs>
                <w:tab w:val="left" w:pos="567"/>
              </w:tabs>
              <w:rPr>
                <w:rFonts w:ascii="Browallia New" w:hAnsi="Browallia New" w:cs="Browallia New"/>
                <w:color w:val="000000" w:themeColor="text1"/>
                <w:sz w:val="28"/>
              </w:rPr>
            </w:pPr>
          </w:p>
        </w:tc>
        <w:tc>
          <w:tcPr>
            <w:tcW w:w="1440" w:type="dxa"/>
            <w:vAlign w:val="bottom"/>
          </w:tcPr>
          <w:p w14:paraId="0D869EEE" w14:textId="2FAF3DF8" w:rsidR="00275E89" w:rsidRPr="000228A4" w:rsidRDefault="00275E89" w:rsidP="00275E89">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hAnsi="Browallia New" w:cs="Browallia New" w:hint="cs"/>
                <w:color w:val="000000" w:themeColor="text1"/>
                <w:sz w:val="28"/>
                <w:cs/>
              </w:rPr>
              <w:t>2019</w:t>
            </w:r>
          </w:p>
        </w:tc>
        <w:tc>
          <w:tcPr>
            <w:tcW w:w="1440" w:type="dxa"/>
            <w:vAlign w:val="bottom"/>
          </w:tcPr>
          <w:p w14:paraId="008BCDD5" w14:textId="38968ABA" w:rsidR="00275E89" w:rsidRPr="000228A4" w:rsidRDefault="00275E89" w:rsidP="00275E89">
            <w:pPr>
              <w:pStyle w:val="NoSpacing"/>
              <w:pBdr>
                <w:bottom w:val="single" w:sz="4" w:space="1" w:color="auto"/>
              </w:pBdr>
              <w:tabs>
                <w:tab w:val="left" w:pos="567"/>
              </w:tabs>
              <w:jc w:val="center"/>
              <w:rPr>
                <w:rFonts w:ascii="Browallia New" w:hAnsi="Browallia New" w:cs="Browallia New"/>
                <w:color w:val="000000" w:themeColor="text1"/>
                <w:sz w:val="28"/>
              </w:rPr>
            </w:pPr>
            <w:r w:rsidRPr="005B6D74">
              <w:rPr>
                <w:rFonts w:ascii="Browallia New" w:hAnsi="Browallia New" w:cs="Browallia New"/>
                <w:sz w:val="28"/>
              </w:rPr>
              <w:t>2018</w:t>
            </w:r>
          </w:p>
        </w:tc>
        <w:tc>
          <w:tcPr>
            <w:tcW w:w="1530" w:type="dxa"/>
            <w:vAlign w:val="bottom"/>
          </w:tcPr>
          <w:p w14:paraId="0E640ECB" w14:textId="0ADFAEED" w:rsidR="00275E89" w:rsidRPr="000228A4" w:rsidRDefault="00275E89" w:rsidP="00275E89">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hAnsi="Browallia New" w:cs="Browallia New" w:hint="cs"/>
                <w:color w:val="000000" w:themeColor="text1"/>
                <w:sz w:val="28"/>
                <w:cs/>
              </w:rPr>
              <w:t>2019</w:t>
            </w:r>
          </w:p>
        </w:tc>
        <w:tc>
          <w:tcPr>
            <w:tcW w:w="1440" w:type="dxa"/>
            <w:vAlign w:val="bottom"/>
          </w:tcPr>
          <w:p w14:paraId="2F982DE2" w14:textId="230EC742" w:rsidR="00275E89" w:rsidRPr="000228A4" w:rsidRDefault="00275E89" w:rsidP="00275E89">
            <w:pPr>
              <w:pStyle w:val="NoSpacing"/>
              <w:pBdr>
                <w:bottom w:val="single" w:sz="4" w:space="1" w:color="auto"/>
              </w:pBdr>
              <w:tabs>
                <w:tab w:val="left" w:pos="567"/>
              </w:tabs>
              <w:jc w:val="center"/>
              <w:rPr>
                <w:rFonts w:ascii="Browallia New" w:hAnsi="Browallia New" w:cs="Browallia New"/>
                <w:color w:val="000000" w:themeColor="text1"/>
                <w:sz w:val="28"/>
              </w:rPr>
            </w:pPr>
            <w:r w:rsidRPr="005B6D74">
              <w:rPr>
                <w:rFonts w:ascii="Browallia New" w:hAnsi="Browallia New" w:cs="Browallia New"/>
                <w:sz w:val="28"/>
              </w:rPr>
              <w:t>2018</w:t>
            </w:r>
          </w:p>
        </w:tc>
      </w:tr>
      <w:tr w:rsidR="005C7B4F" w:rsidRPr="000228A4" w14:paraId="1FDD921F" w14:textId="77777777" w:rsidTr="00FF4CD9">
        <w:tc>
          <w:tcPr>
            <w:tcW w:w="4743" w:type="dxa"/>
            <w:gridSpan w:val="4"/>
            <w:shd w:val="clear" w:color="auto" w:fill="auto"/>
          </w:tcPr>
          <w:p w14:paraId="30ED1E7E" w14:textId="77777777" w:rsidR="005C7B4F" w:rsidRPr="000228A4" w:rsidRDefault="005C7B4F" w:rsidP="000228A4">
            <w:pPr>
              <w:pStyle w:val="NoSpacing"/>
              <w:tabs>
                <w:tab w:val="left" w:pos="567"/>
              </w:tabs>
              <w:ind w:left="45"/>
              <w:rPr>
                <w:rFonts w:ascii="Browallia New" w:hAnsi="Browallia New" w:cs="Browallia New"/>
                <w:color w:val="000000" w:themeColor="text1"/>
                <w:sz w:val="28"/>
                <w:u w:val="single"/>
              </w:rPr>
            </w:pPr>
            <w:r w:rsidRPr="000228A4">
              <w:rPr>
                <w:rFonts w:ascii="Browallia New" w:hAnsi="Browallia New" w:cs="Browallia New"/>
                <w:color w:val="000000" w:themeColor="text1"/>
                <w:sz w:val="28"/>
                <w:u w:val="single"/>
              </w:rPr>
              <w:t>Allowance for loss on obsolete inventories</w:t>
            </w:r>
          </w:p>
        </w:tc>
        <w:tc>
          <w:tcPr>
            <w:tcW w:w="1440" w:type="dxa"/>
            <w:shd w:val="clear" w:color="auto" w:fill="auto"/>
          </w:tcPr>
          <w:p w14:paraId="13B7982D" w14:textId="77777777" w:rsidR="005C7B4F" w:rsidRPr="000228A4" w:rsidRDefault="005C7B4F" w:rsidP="000228A4">
            <w:pPr>
              <w:pStyle w:val="NoSpacing"/>
              <w:tabs>
                <w:tab w:val="left" w:pos="567"/>
              </w:tabs>
              <w:jc w:val="right"/>
              <w:rPr>
                <w:rFonts w:ascii="Browallia New" w:hAnsi="Browallia New" w:cs="Browallia New"/>
                <w:color w:val="000000" w:themeColor="text1"/>
                <w:sz w:val="28"/>
              </w:rPr>
            </w:pPr>
          </w:p>
        </w:tc>
        <w:tc>
          <w:tcPr>
            <w:tcW w:w="1530" w:type="dxa"/>
            <w:shd w:val="clear" w:color="auto" w:fill="auto"/>
          </w:tcPr>
          <w:p w14:paraId="0555A602" w14:textId="77777777" w:rsidR="005C7B4F" w:rsidRPr="000228A4" w:rsidRDefault="005C7B4F" w:rsidP="000228A4">
            <w:pPr>
              <w:pStyle w:val="NoSpacing"/>
              <w:tabs>
                <w:tab w:val="left" w:pos="567"/>
              </w:tabs>
              <w:jc w:val="right"/>
              <w:rPr>
                <w:rFonts w:ascii="Browallia New" w:hAnsi="Browallia New" w:cs="Browallia New"/>
                <w:color w:val="000000" w:themeColor="text1"/>
                <w:sz w:val="28"/>
              </w:rPr>
            </w:pPr>
          </w:p>
        </w:tc>
        <w:tc>
          <w:tcPr>
            <w:tcW w:w="1440" w:type="dxa"/>
            <w:shd w:val="clear" w:color="auto" w:fill="auto"/>
          </w:tcPr>
          <w:p w14:paraId="41CE3BEC" w14:textId="77777777" w:rsidR="005C7B4F" w:rsidRPr="000228A4" w:rsidRDefault="005C7B4F" w:rsidP="000228A4">
            <w:pPr>
              <w:pStyle w:val="NoSpacing"/>
              <w:tabs>
                <w:tab w:val="left" w:pos="567"/>
              </w:tabs>
              <w:jc w:val="right"/>
              <w:rPr>
                <w:rFonts w:ascii="Browallia New" w:hAnsi="Browallia New" w:cs="Browallia New"/>
                <w:color w:val="000000" w:themeColor="text1"/>
                <w:sz w:val="28"/>
              </w:rPr>
            </w:pPr>
          </w:p>
        </w:tc>
      </w:tr>
      <w:tr w:rsidR="003D1B9D" w:rsidRPr="000228A4" w14:paraId="4D0DD26F" w14:textId="77777777" w:rsidTr="00ED54D6">
        <w:tc>
          <w:tcPr>
            <w:tcW w:w="3303" w:type="dxa"/>
            <w:gridSpan w:val="3"/>
            <w:shd w:val="clear" w:color="auto" w:fill="auto"/>
          </w:tcPr>
          <w:p w14:paraId="123B6A62" w14:textId="52A7C641" w:rsidR="003D1B9D" w:rsidRPr="000228A4" w:rsidRDefault="003D1B9D" w:rsidP="003D1B9D">
            <w:pPr>
              <w:pStyle w:val="NoSpacing"/>
              <w:ind w:left="45"/>
              <w:rPr>
                <w:rFonts w:ascii="Browallia New" w:hAnsi="Browallia New" w:cs="Browallia New"/>
                <w:color w:val="000000" w:themeColor="text1"/>
                <w:sz w:val="28"/>
              </w:rPr>
            </w:pPr>
            <w:r w:rsidRPr="000228A4">
              <w:rPr>
                <w:rFonts w:ascii="Browallia New" w:hAnsi="Browallia New" w:cs="Browallia New"/>
                <w:color w:val="000000" w:themeColor="text1"/>
                <w:sz w:val="28"/>
              </w:rPr>
              <w:t>Beginning balance of the year</w:t>
            </w:r>
          </w:p>
        </w:tc>
        <w:tc>
          <w:tcPr>
            <w:tcW w:w="1440" w:type="dxa"/>
            <w:vAlign w:val="bottom"/>
          </w:tcPr>
          <w:p w14:paraId="0C6CF125" w14:textId="6F5B5442" w:rsidR="003D1B9D" w:rsidRPr="000228A4" w:rsidRDefault="003D1B9D" w:rsidP="003D1B9D">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cs/>
              </w:rPr>
              <w:t>51</w:t>
            </w:r>
            <w:r>
              <w:rPr>
                <w:rFonts w:ascii="Browallia New" w:hAnsi="Browallia New" w:cs="Browallia New"/>
                <w:color w:val="000000" w:themeColor="text1"/>
                <w:sz w:val="28"/>
              </w:rPr>
              <w:t>,</w:t>
            </w:r>
            <w:r>
              <w:rPr>
                <w:rFonts w:ascii="Browallia New" w:hAnsi="Browallia New" w:cs="Browallia New" w:hint="cs"/>
                <w:color w:val="000000" w:themeColor="text1"/>
                <w:sz w:val="28"/>
                <w:cs/>
              </w:rPr>
              <w:t>646</w:t>
            </w:r>
            <w:r>
              <w:rPr>
                <w:rFonts w:ascii="Browallia New" w:hAnsi="Browallia New" w:cs="Browallia New"/>
                <w:color w:val="000000" w:themeColor="text1"/>
                <w:sz w:val="28"/>
              </w:rPr>
              <w:t>,</w:t>
            </w:r>
            <w:r>
              <w:rPr>
                <w:rFonts w:ascii="Browallia New" w:hAnsi="Browallia New" w:cs="Browallia New" w:hint="cs"/>
                <w:color w:val="000000" w:themeColor="text1"/>
                <w:sz w:val="28"/>
                <w:cs/>
              </w:rPr>
              <w:t>100.01</w:t>
            </w:r>
          </w:p>
        </w:tc>
        <w:tc>
          <w:tcPr>
            <w:tcW w:w="1440" w:type="dxa"/>
            <w:shd w:val="clear" w:color="auto" w:fill="auto"/>
            <w:vAlign w:val="bottom"/>
          </w:tcPr>
          <w:p w14:paraId="4A6BCD1E" w14:textId="77777777" w:rsidR="003D1B9D" w:rsidRPr="000228A4" w:rsidRDefault="003D1B9D" w:rsidP="003D1B9D">
            <w:pPr>
              <w:pStyle w:val="NoSpacing"/>
              <w:tabs>
                <w:tab w:val="left" w:pos="567"/>
                <w:tab w:val="left" w:pos="709"/>
              </w:tabs>
              <w:jc w:val="right"/>
              <w:rPr>
                <w:rFonts w:ascii="Browallia New" w:hAnsi="Browallia New" w:cs="Browallia New"/>
                <w:color w:val="000000" w:themeColor="text1"/>
                <w:sz w:val="28"/>
              </w:rPr>
            </w:pPr>
            <w:r w:rsidRPr="000228A4">
              <w:rPr>
                <w:rFonts w:ascii="Browallia New" w:hAnsi="Browallia New" w:cs="Browallia New"/>
                <w:color w:val="000000" w:themeColor="text1"/>
                <w:sz w:val="28"/>
              </w:rPr>
              <w:t>48,754,821.98</w:t>
            </w:r>
          </w:p>
        </w:tc>
        <w:tc>
          <w:tcPr>
            <w:tcW w:w="1530" w:type="dxa"/>
            <w:vAlign w:val="bottom"/>
          </w:tcPr>
          <w:p w14:paraId="24A8C5FA" w14:textId="6865112B" w:rsidR="003D1B9D" w:rsidRPr="000228A4" w:rsidRDefault="003D1B9D" w:rsidP="003D1B9D">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cs/>
              </w:rPr>
              <w:t>51</w:t>
            </w:r>
            <w:r>
              <w:rPr>
                <w:rFonts w:ascii="Browallia New" w:hAnsi="Browallia New" w:cs="Browallia New"/>
                <w:color w:val="000000" w:themeColor="text1"/>
                <w:sz w:val="28"/>
              </w:rPr>
              <w:t>,</w:t>
            </w:r>
            <w:r>
              <w:rPr>
                <w:rFonts w:ascii="Browallia New" w:hAnsi="Browallia New" w:cs="Browallia New" w:hint="cs"/>
                <w:color w:val="000000" w:themeColor="text1"/>
                <w:sz w:val="28"/>
                <w:cs/>
              </w:rPr>
              <w:t>598</w:t>
            </w:r>
            <w:r>
              <w:rPr>
                <w:rFonts w:ascii="Browallia New" w:hAnsi="Browallia New" w:cs="Browallia New"/>
                <w:color w:val="000000" w:themeColor="text1"/>
                <w:sz w:val="28"/>
              </w:rPr>
              <w:t>,</w:t>
            </w:r>
            <w:r>
              <w:rPr>
                <w:rFonts w:ascii="Browallia New" w:hAnsi="Browallia New" w:cs="Browallia New" w:hint="cs"/>
                <w:color w:val="000000" w:themeColor="text1"/>
                <w:sz w:val="28"/>
                <w:cs/>
              </w:rPr>
              <w:t>948.26</w:t>
            </w:r>
          </w:p>
        </w:tc>
        <w:tc>
          <w:tcPr>
            <w:tcW w:w="1440" w:type="dxa"/>
            <w:shd w:val="clear" w:color="auto" w:fill="auto"/>
            <w:vAlign w:val="bottom"/>
          </w:tcPr>
          <w:p w14:paraId="79BFC5A2" w14:textId="77777777" w:rsidR="003D1B9D" w:rsidRPr="000228A4" w:rsidRDefault="003D1B9D" w:rsidP="003D1B9D">
            <w:pPr>
              <w:pStyle w:val="NoSpacing"/>
              <w:tabs>
                <w:tab w:val="left" w:pos="567"/>
                <w:tab w:val="left" w:pos="709"/>
              </w:tabs>
              <w:jc w:val="right"/>
              <w:rPr>
                <w:rFonts w:ascii="Browallia New" w:hAnsi="Browallia New" w:cs="Browallia New"/>
                <w:color w:val="000000" w:themeColor="text1"/>
                <w:sz w:val="28"/>
              </w:rPr>
            </w:pPr>
            <w:r w:rsidRPr="000228A4">
              <w:rPr>
                <w:rFonts w:ascii="Browallia New" w:hAnsi="Browallia New" w:cs="Browallia New"/>
                <w:color w:val="000000" w:themeColor="text1"/>
                <w:sz w:val="28"/>
              </w:rPr>
              <w:t>48,707,670.23</w:t>
            </w:r>
          </w:p>
        </w:tc>
      </w:tr>
      <w:tr w:rsidR="003D1B9D" w:rsidRPr="000228A4" w14:paraId="49EA3608" w14:textId="77777777" w:rsidTr="00ED54D6">
        <w:tc>
          <w:tcPr>
            <w:tcW w:w="3303" w:type="dxa"/>
            <w:gridSpan w:val="3"/>
            <w:shd w:val="clear" w:color="auto" w:fill="auto"/>
          </w:tcPr>
          <w:p w14:paraId="264ECC76" w14:textId="26250394" w:rsidR="003D1B9D" w:rsidRPr="000228A4" w:rsidRDefault="003D1B9D" w:rsidP="003D1B9D">
            <w:pPr>
              <w:pStyle w:val="NoSpacing"/>
              <w:ind w:left="45" w:right="-108"/>
              <w:rPr>
                <w:rFonts w:ascii="Browallia New" w:hAnsi="Browallia New" w:cs="Browallia New"/>
                <w:color w:val="000000" w:themeColor="text1"/>
                <w:sz w:val="28"/>
              </w:rPr>
            </w:pPr>
            <w:r w:rsidRPr="000228A4">
              <w:rPr>
                <w:rFonts w:ascii="Browallia New" w:hAnsi="Browallia New" w:cs="Browallia New"/>
                <w:color w:val="000000" w:themeColor="text1"/>
                <w:sz w:val="28"/>
                <w:u w:val="single"/>
              </w:rPr>
              <w:t>Add</w:t>
            </w:r>
            <w:r w:rsidRPr="000228A4">
              <w:rPr>
                <w:rFonts w:ascii="Browallia New" w:hAnsi="Browallia New" w:cs="Browallia New"/>
                <w:color w:val="000000" w:themeColor="text1"/>
                <w:sz w:val="28"/>
              </w:rPr>
              <w:t xml:space="preserve"> Increase during the year</w:t>
            </w:r>
          </w:p>
        </w:tc>
        <w:tc>
          <w:tcPr>
            <w:tcW w:w="1440" w:type="dxa"/>
            <w:vAlign w:val="bottom"/>
          </w:tcPr>
          <w:p w14:paraId="38068011" w14:textId="1DBC60D7" w:rsidR="003D1B9D" w:rsidRPr="000228A4" w:rsidRDefault="003D1B9D" w:rsidP="003D1B9D">
            <w:pPr>
              <w:pStyle w:val="NoSpacing"/>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cs/>
              </w:rPr>
              <w:t>971</w:t>
            </w:r>
            <w:r>
              <w:rPr>
                <w:rFonts w:ascii="Browallia New" w:hAnsi="Browallia New" w:cs="Browallia New"/>
                <w:color w:val="000000" w:themeColor="text1"/>
                <w:sz w:val="28"/>
              </w:rPr>
              <w:t>,</w:t>
            </w:r>
            <w:r>
              <w:rPr>
                <w:rFonts w:ascii="Browallia New" w:hAnsi="Browallia New" w:cs="Browallia New" w:hint="cs"/>
                <w:color w:val="000000" w:themeColor="text1"/>
                <w:sz w:val="28"/>
                <w:cs/>
              </w:rPr>
              <w:t>835.11</w:t>
            </w:r>
          </w:p>
        </w:tc>
        <w:tc>
          <w:tcPr>
            <w:tcW w:w="1440" w:type="dxa"/>
            <w:shd w:val="clear" w:color="auto" w:fill="auto"/>
            <w:vAlign w:val="bottom"/>
          </w:tcPr>
          <w:p w14:paraId="6C6BE4AA" w14:textId="77777777" w:rsidR="003D1B9D" w:rsidRPr="000228A4" w:rsidRDefault="003D1B9D" w:rsidP="003D1B9D">
            <w:pPr>
              <w:pStyle w:val="NoSpacing"/>
              <w:tabs>
                <w:tab w:val="left" w:pos="709"/>
              </w:tabs>
              <w:jc w:val="right"/>
              <w:rPr>
                <w:rFonts w:ascii="Browallia New" w:hAnsi="Browallia New" w:cs="Browallia New"/>
                <w:color w:val="000000" w:themeColor="text1"/>
                <w:sz w:val="28"/>
              </w:rPr>
            </w:pPr>
            <w:r w:rsidRPr="000228A4">
              <w:rPr>
                <w:rFonts w:ascii="Browallia New" w:hAnsi="Browallia New" w:cs="Browallia New"/>
                <w:color w:val="000000" w:themeColor="text1"/>
                <w:sz w:val="28"/>
              </w:rPr>
              <w:t>2,891,278.03</w:t>
            </w:r>
          </w:p>
        </w:tc>
        <w:tc>
          <w:tcPr>
            <w:tcW w:w="1530" w:type="dxa"/>
            <w:vAlign w:val="bottom"/>
          </w:tcPr>
          <w:p w14:paraId="02303B75" w14:textId="08508D38" w:rsidR="003D1B9D" w:rsidRPr="000228A4" w:rsidRDefault="003D1B9D" w:rsidP="003D1B9D">
            <w:pPr>
              <w:pStyle w:val="NoSpacing"/>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cs/>
              </w:rPr>
              <w:t>971</w:t>
            </w:r>
            <w:r>
              <w:rPr>
                <w:rFonts w:ascii="Browallia New" w:hAnsi="Browallia New" w:cs="Browallia New"/>
                <w:color w:val="000000" w:themeColor="text1"/>
                <w:sz w:val="28"/>
              </w:rPr>
              <w:t>,</w:t>
            </w:r>
            <w:r>
              <w:rPr>
                <w:rFonts w:ascii="Browallia New" w:hAnsi="Browallia New" w:cs="Browallia New" w:hint="cs"/>
                <w:color w:val="000000" w:themeColor="text1"/>
                <w:sz w:val="28"/>
                <w:cs/>
              </w:rPr>
              <w:t>835.11</w:t>
            </w:r>
          </w:p>
        </w:tc>
        <w:tc>
          <w:tcPr>
            <w:tcW w:w="1440" w:type="dxa"/>
            <w:shd w:val="clear" w:color="auto" w:fill="auto"/>
            <w:vAlign w:val="bottom"/>
          </w:tcPr>
          <w:p w14:paraId="0F65A7FC" w14:textId="77777777" w:rsidR="003D1B9D" w:rsidRPr="000228A4" w:rsidRDefault="003D1B9D" w:rsidP="003D1B9D">
            <w:pPr>
              <w:pStyle w:val="NoSpacing"/>
              <w:tabs>
                <w:tab w:val="left" w:pos="709"/>
              </w:tabs>
              <w:jc w:val="right"/>
              <w:rPr>
                <w:rFonts w:ascii="Browallia New" w:hAnsi="Browallia New" w:cs="Browallia New"/>
                <w:color w:val="000000" w:themeColor="text1"/>
                <w:sz w:val="28"/>
              </w:rPr>
            </w:pPr>
            <w:r w:rsidRPr="000228A4">
              <w:rPr>
                <w:rFonts w:ascii="Browallia New" w:hAnsi="Browallia New" w:cs="Browallia New"/>
                <w:color w:val="000000" w:themeColor="text1"/>
                <w:sz w:val="28"/>
              </w:rPr>
              <w:t>2,891,278.03</w:t>
            </w:r>
          </w:p>
        </w:tc>
      </w:tr>
      <w:tr w:rsidR="003D1B9D" w:rsidRPr="000228A4" w14:paraId="73A3DFDA" w14:textId="77777777" w:rsidTr="00ED54D6">
        <w:tc>
          <w:tcPr>
            <w:tcW w:w="3303" w:type="dxa"/>
            <w:gridSpan w:val="3"/>
            <w:shd w:val="clear" w:color="auto" w:fill="auto"/>
          </w:tcPr>
          <w:p w14:paraId="2B4DBF1C" w14:textId="704FCA94" w:rsidR="003D1B9D" w:rsidRPr="000228A4" w:rsidRDefault="003D1B9D" w:rsidP="003D1B9D">
            <w:pPr>
              <w:pStyle w:val="NoSpacing"/>
              <w:ind w:left="45" w:right="-108"/>
              <w:rPr>
                <w:rFonts w:ascii="Browallia New" w:hAnsi="Browallia New" w:cs="Browallia New"/>
                <w:color w:val="000000" w:themeColor="text1"/>
                <w:sz w:val="28"/>
                <w:u w:val="single"/>
                <w:cs/>
              </w:rPr>
            </w:pPr>
            <w:r>
              <w:rPr>
                <w:rFonts w:ascii="Browallia New" w:hAnsi="Browallia New" w:cs="Browallia New"/>
                <w:color w:val="000000" w:themeColor="text1"/>
                <w:sz w:val="28"/>
                <w:u w:val="single"/>
              </w:rPr>
              <w:t>Less</w:t>
            </w:r>
            <w:r w:rsidRPr="005D521F">
              <w:rPr>
                <w:rFonts w:ascii="Browallia New" w:hAnsi="Browallia New" w:cs="Browallia New"/>
                <w:color w:val="000000" w:themeColor="text1"/>
                <w:sz w:val="28"/>
              </w:rPr>
              <w:t xml:space="preserve"> </w:t>
            </w:r>
            <w:r w:rsidR="00456DB8">
              <w:rPr>
                <w:rFonts w:ascii="Browallia New" w:hAnsi="Browallia New" w:cs="Browallia New"/>
                <w:color w:val="000000" w:themeColor="text1"/>
                <w:sz w:val="28"/>
              </w:rPr>
              <w:t>Reversal during year</w:t>
            </w:r>
          </w:p>
        </w:tc>
        <w:tc>
          <w:tcPr>
            <w:tcW w:w="1440" w:type="dxa"/>
            <w:vAlign w:val="bottom"/>
          </w:tcPr>
          <w:p w14:paraId="60A96AE3" w14:textId="5EDBCB21" w:rsidR="003D1B9D" w:rsidRPr="000228A4" w:rsidRDefault="003D1B9D" w:rsidP="003D1B9D">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cs/>
              </w:rPr>
              <w:t>(987</w:t>
            </w:r>
            <w:r>
              <w:rPr>
                <w:rFonts w:ascii="Browallia New" w:hAnsi="Browallia New" w:cs="Browallia New"/>
                <w:color w:val="000000" w:themeColor="text1"/>
                <w:sz w:val="28"/>
              </w:rPr>
              <w:t>,</w:t>
            </w:r>
            <w:r>
              <w:rPr>
                <w:rFonts w:ascii="Browallia New" w:hAnsi="Browallia New" w:cs="Browallia New" w:hint="cs"/>
                <w:color w:val="000000" w:themeColor="text1"/>
                <w:sz w:val="28"/>
                <w:cs/>
              </w:rPr>
              <w:t>654.02)</w:t>
            </w:r>
          </w:p>
        </w:tc>
        <w:tc>
          <w:tcPr>
            <w:tcW w:w="1440" w:type="dxa"/>
            <w:shd w:val="clear" w:color="auto" w:fill="auto"/>
            <w:vAlign w:val="bottom"/>
          </w:tcPr>
          <w:p w14:paraId="5E767EE0" w14:textId="49A1419D" w:rsidR="003D1B9D" w:rsidRPr="000228A4" w:rsidRDefault="003D1B9D" w:rsidP="003D1B9D">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c>
          <w:tcPr>
            <w:tcW w:w="1530" w:type="dxa"/>
            <w:vAlign w:val="bottom"/>
          </w:tcPr>
          <w:p w14:paraId="02EE2D3F" w14:textId="154654B8" w:rsidR="003D1B9D" w:rsidRPr="000228A4" w:rsidRDefault="003D1B9D" w:rsidP="003D1B9D">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cs/>
              </w:rPr>
              <w:t>(940</w:t>
            </w:r>
            <w:r>
              <w:rPr>
                <w:rFonts w:ascii="Browallia New" w:hAnsi="Browallia New" w:cs="Browallia New"/>
                <w:color w:val="000000" w:themeColor="text1"/>
                <w:sz w:val="28"/>
              </w:rPr>
              <w:t>,</w:t>
            </w:r>
            <w:r>
              <w:rPr>
                <w:rFonts w:ascii="Browallia New" w:hAnsi="Browallia New" w:cs="Browallia New" w:hint="cs"/>
                <w:color w:val="000000" w:themeColor="text1"/>
                <w:sz w:val="28"/>
                <w:cs/>
              </w:rPr>
              <w:t>502.27)</w:t>
            </w:r>
          </w:p>
        </w:tc>
        <w:tc>
          <w:tcPr>
            <w:tcW w:w="1440" w:type="dxa"/>
            <w:shd w:val="clear" w:color="auto" w:fill="auto"/>
            <w:vAlign w:val="bottom"/>
          </w:tcPr>
          <w:p w14:paraId="064A8383" w14:textId="4A5F0FC8" w:rsidR="003D1B9D" w:rsidRPr="000228A4" w:rsidRDefault="003D1B9D" w:rsidP="003D1B9D">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hint="cs"/>
                <w:color w:val="000000" w:themeColor="text1"/>
                <w:sz w:val="28"/>
                <w:cs/>
              </w:rPr>
              <w:t>-</w:t>
            </w:r>
          </w:p>
        </w:tc>
      </w:tr>
      <w:tr w:rsidR="003D1B9D" w:rsidRPr="000228A4" w14:paraId="45B9E059" w14:textId="77777777" w:rsidTr="00ED54D6">
        <w:tc>
          <w:tcPr>
            <w:tcW w:w="3303" w:type="dxa"/>
            <w:gridSpan w:val="3"/>
            <w:shd w:val="clear" w:color="auto" w:fill="auto"/>
          </w:tcPr>
          <w:p w14:paraId="3927A653" w14:textId="0657172A" w:rsidR="003D1B9D" w:rsidRPr="000228A4" w:rsidRDefault="003D1B9D" w:rsidP="003D1B9D">
            <w:pPr>
              <w:pStyle w:val="NoSpacing"/>
              <w:ind w:left="45"/>
              <w:rPr>
                <w:rFonts w:ascii="Browallia New" w:hAnsi="Browallia New" w:cs="Browallia New"/>
                <w:color w:val="000000" w:themeColor="text1"/>
                <w:sz w:val="28"/>
              </w:rPr>
            </w:pPr>
            <w:r w:rsidRPr="000228A4">
              <w:rPr>
                <w:rFonts w:ascii="Browallia New" w:hAnsi="Browallia New" w:cs="Browallia New"/>
                <w:color w:val="000000" w:themeColor="text1"/>
                <w:sz w:val="28"/>
              </w:rPr>
              <w:t>Ending balance of the year</w:t>
            </w:r>
          </w:p>
        </w:tc>
        <w:tc>
          <w:tcPr>
            <w:tcW w:w="1440" w:type="dxa"/>
            <w:vAlign w:val="bottom"/>
          </w:tcPr>
          <w:p w14:paraId="41249AB0" w14:textId="310CA594" w:rsidR="003D1B9D" w:rsidRPr="000228A4" w:rsidRDefault="003D1B9D" w:rsidP="003D1B9D">
            <w:pPr>
              <w:pStyle w:val="NoSpacing"/>
              <w:pBdr>
                <w:bottom w:val="doub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cs/>
              </w:rPr>
              <w:t>51</w:t>
            </w:r>
            <w:r>
              <w:rPr>
                <w:rFonts w:ascii="Browallia New" w:hAnsi="Browallia New" w:cs="Browallia New"/>
                <w:color w:val="000000" w:themeColor="text1"/>
                <w:sz w:val="28"/>
              </w:rPr>
              <w:t>,</w:t>
            </w:r>
            <w:r>
              <w:rPr>
                <w:rFonts w:ascii="Browallia New" w:hAnsi="Browallia New" w:cs="Browallia New" w:hint="cs"/>
                <w:color w:val="000000" w:themeColor="text1"/>
                <w:sz w:val="28"/>
                <w:cs/>
              </w:rPr>
              <w:t>630</w:t>
            </w:r>
            <w:r>
              <w:rPr>
                <w:rFonts w:ascii="Browallia New" w:hAnsi="Browallia New" w:cs="Browallia New"/>
                <w:color w:val="000000" w:themeColor="text1"/>
                <w:sz w:val="28"/>
              </w:rPr>
              <w:t>,</w:t>
            </w:r>
            <w:r>
              <w:rPr>
                <w:rFonts w:ascii="Browallia New" w:hAnsi="Browallia New" w:cs="Browallia New" w:hint="cs"/>
                <w:color w:val="000000" w:themeColor="text1"/>
                <w:sz w:val="28"/>
                <w:cs/>
              </w:rPr>
              <w:t>281.10</w:t>
            </w:r>
          </w:p>
        </w:tc>
        <w:tc>
          <w:tcPr>
            <w:tcW w:w="1440" w:type="dxa"/>
            <w:shd w:val="clear" w:color="auto" w:fill="auto"/>
            <w:vAlign w:val="bottom"/>
          </w:tcPr>
          <w:p w14:paraId="344F384A" w14:textId="77777777" w:rsidR="003D1B9D" w:rsidRPr="000228A4" w:rsidRDefault="003D1B9D" w:rsidP="003D1B9D">
            <w:pPr>
              <w:pStyle w:val="NoSpacing"/>
              <w:pBdr>
                <w:bottom w:val="double" w:sz="4" w:space="1" w:color="auto"/>
              </w:pBdr>
              <w:tabs>
                <w:tab w:val="left" w:pos="709"/>
              </w:tabs>
              <w:jc w:val="right"/>
              <w:rPr>
                <w:rFonts w:ascii="Browallia New" w:hAnsi="Browallia New" w:cs="Browallia New"/>
                <w:color w:val="000000" w:themeColor="text1"/>
                <w:sz w:val="28"/>
              </w:rPr>
            </w:pPr>
            <w:r w:rsidRPr="000228A4">
              <w:rPr>
                <w:rFonts w:ascii="Browallia New" w:hAnsi="Browallia New" w:cs="Browallia New"/>
                <w:color w:val="000000" w:themeColor="text1"/>
                <w:sz w:val="28"/>
              </w:rPr>
              <w:t>51,646,100.01</w:t>
            </w:r>
          </w:p>
        </w:tc>
        <w:tc>
          <w:tcPr>
            <w:tcW w:w="1530" w:type="dxa"/>
            <w:vAlign w:val="bottom"/>
          </w:tcPr>
          <w:p w14:paraId="5E2F4D5E" w14:textId="462CD33C" w:rsidR="003D1B9D" w:rsidRPr="000228A4" w:rsidRDefault="003D1B9D" w:rsidP="003D1B9D">
            <w:pPr>
              <w:pStyle w:val="NoSpacing"/>
              <w:pBdr>
                <w:bottom w:val="doub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cs/>
              </w:rPr>
              <w:t>51</w:t>
            </w:r>
            <w:r>
              <w:rPr>
                <w:rFonts w:ascii="Browallia New" w:hAnsi="Browallia New" w:cs="Browallia New"/>
                <w:color w:val="000000" w:themeColor="text1"/>
                <w:sz w:val="28"/>
              </w:rPr>
              <w:t>,</w:t>
            </w:r>
            <w:r>
              <w:rPr>
                <w:rFonts w:ascii="Browallia New" w:hAnsi="Browallia New" w:cs="Browallia New" w:hint="cs"/>
                <w:color w:val="000000" w:themeColor="text1"/>
                <w:sz w:val="28"/>
                <w:cs/>
              </w:rPr>
              <w:t>630</w:t>
            </w:r>
            <w:r>
              <w:rPr>
                <w:rFonts w:ascii="Browallia New" w:hAnsi="Browallia New" w:cs="Browallia New"/>
                <w:color w:val="000000" w:themeColor="text1"/>
                <w:sz w:val="28"/>
              </w:rPr>
              <w:t>,</w:t>
            </w:r>
            <w:r>
              <w:rPr>
                <w:rFonts w:ascii="Browallia New" w:hAnsi="Browallia New" w:cs="Browallia New" w:hint="cs"/>
                <w:color w:val="000000" w:themeColor="text1"/>
                <w:sz w:val="28"/>
                <w:cs/>
              </w:rPr>
              <w:t>281.10</w:t>
            </w:r>
          </w:p>
        </w:tc>
        <w:tc>
          <w:tcPr>
            <w:tcW w:w="1440" w:type="dxa"/>
            <w:shd w:val="clear" w:color="auto" w:fill="auto"/>
            <w:vAlign w:val="bottom"/>
          </w:tcPr>
          <w:p w14:paraId="57B7EADC" w14:textId="77777777" w:rsidR="003D1B9D" w:rsidRPr="000228A4" w:rsidRDefault="003D1B9D" w:rsidP="003D1B9D">
            <w:pPr>
              <w:pStyle w:val="NoSpacing"/>
              <w:pBdr>
                <w:bottom w:val="double" w:sz="4" w:space="1" w:color="auto"/>
              </w:pBdr>
              <w:tabs>
                <w:tab w:val="left" w:pos="709"/>
              </w:tabs>
              <w:jc w:val="right"/>
              <w:rPr>
                <w:rFonts w:ascii="Browallia New" w:hAnsi="Browallia New" w:cs="Browallia New"/>
                <w:color w:val="000000" w:themeColor="text1"/>
                <w:sz w:val="28"/>
              </w:rPr>
            </w:pPr>
            <w:r w:rsidRPr="000228A4">
              <w:rPr>
                <w:rFonts w:ascii="Browallia New" w:hAnsi="Browallia New" w:cs="Browallia New"/>
                <w:color w:val="000000" w:themeColor="text1"/>
                <w:sz w:val="28"/>
              </w:rPr>
              <w:t>51,598,948.26</w:t>
            </w:r>
          </w:p>
        </w:tc>
      </w:tr>
      <w:tr w:rsidR="003D1B9D" w:rsidRPr="000228A4" w14:paraId="4B574819" w14:textId="77777777" w:rsidTr="007F043C">
        <w:trPr>
          <w:trHeight w:val="455"/>
        </w:trPr>
        <w:tc>
          <w:tcPr>
            <w:tcW w:w="9153" w:type="dxa"/>
            <w:gridSpan w:val="7"/>
            <w:shd w:val="clear" w:color="auto" w:fill="auto"/>
            <w:vAlign w:val="bottom"/>
          </w:tcPr>
          <w:p w14:paraId="10267953" w14:textId="77777777" w:rsidR="008A5936" w:rsidRDefault="008A5936" w:rsidP="003D1B9D">
            <w:pPr>
              <w:pStyle w:val="NoSpacing"/>
              <w:tabs>
                <w:tab w:val="left" w:pos="567"/>
              </w:tabs>
              <w:ind w:left="45"/>
              <w:rPr>
                <w:rFonts w:ascii="Browallia New" w:hAnsi="Browallia New" w:cs="Browallia New"/>
                <w:color w:val="000000" w:themeColor="text1"/>
                <w:sz w:val="28"/>
                <w:u w:val="single"/>
              </w:rPr>
            </w:pPr>
          </w:p>
          <w:p w14:paraId="4951347C" w14:textId="22B83719" w:rsidR="003D1B9D" w:rsidRPr="000228A4" w:rsidRDefault="003D1B9D" w:rsidP="003D1B9D">
            <w:pPr>
              <w:pStyle w:val="NoSpacing"/>
              <w:tabs>
                <w:tab w:val="left" w:pos="567"/>
              </w:tabs>
              <w:ind w:left="45"/>
              <w:rPr>
                <w:rFonts w:ascii="Browallia New" w:hAnsi="Browallia New" w:cs="Browallia New"/>
                <w:color w:val="000000" w:themeColor="text1"/>
                <w:sz w:val="28"/>
                <w:u w:val="single"/>
              </w:rPr>
            </w:pPr>
            <w:r w:rsidRPr="000228A4">
              <w:rPr>
                <w:rFonts w:ascii="Browallia New" w:hAnsi="Browallia New" w:cs="Browallia New"/>
                <w:color w:val="000000" w:themeColor="text1"/>
                <w:sz w:val="28"/>
                <w:u w:val="single"/>
              </w:rPr>
              <w:t>Allowance for diminution in value of inventories</w:t>
            </w:r>
          </w:p>
        </w:tc>
      </w:tr>
      <w:tr w:rsidR="008A5936" w:rsidRPr="000228A4" w14:paraId="3641CA60" w14:textId="77777777" w:rsidTr="00ED54D6">
        <w:tc>
          <w:tcPr>
            <w:tcW w:w="3303" w:type="dxa"/>
            <w:gridSpan w:val="3"/>
            <w:shd w:val="clear" w:color="auto" w:fill="auto"/>
          </w:tcPr>
          <w:p w14:paraId="6E75B2C2" w14:textId="2F96A09D" w:rsidR="008A5936" w:rsidRPr="000228A4" w:rsidRDefault="008A5936" w:rsidP="008A5936">
            <w:pPr>
              <w:pStyle w:val="NoSpacing"/>
              <w:ind w:left="45"/>
              <w:rPr>
                <w:rFonts w:ascii="Browallia New" w:hAnsi="Browallia New" w:cs="Browallia New"/>
                <w:color w:val="000000" w:themeColor="text1"/>
                <w:sz w:val="28"/>
              </w:rPr>
            </w:pPr>
            <w:r w:rsidRPr="000228A4">
              <w:rPr>
                <w:rFonts w:ascii="Browallia New" w:hAnsi="Browallia New" w:cs="Browallia New"/>
                <w:color w:val="000000" w:themeColor="text1"/>
                <w:sz w:val="28"/>
              </w:rPr>
              <w:t>Beginning balance of the year</w:t>
            </w:r>
          </w:p>
        </w:tc>
        <w:tc>
          <w:tcPr>
            <w:tcW w:w="1440" w:type="dxa"/>
            <w:vAlign w:val="bottom"/>
          </w:tcPr>
          <w:p w14:paraId="3457A7DA" w14:textId="446731A9" w:rsidR="008A5936" w:rsidRPr="000228A4" w:rsidRDefault="008A5936" w:rsidP="008A5936">
            <w:pPr>
              <w:pStyle w:val="NoSpacing"/>
              <w:tabs>
                <w:tab w:val="left" w:pos="567"/>
                <w:tab w:val="left" w:pos="709"/>
              </w:tabs>
              <w:jc w:val="right"/>
              <w:rPr>
                <w:rFonts w:ascii="Browallia New" w:hAnsi="Browallia New" w:cs="Browallia New"/>
                <w:color w:val="000000" w:themeColor="text1"/>
                <w:sz w:val="28"/>
              </w:rPr>
            </w:pPr>
            <w:r w:rsidRPr="009D0671">
              <w:rPr>
                <w:rFonts w:ascii="Browallia New" w:hAnsi="Browallia New" w:cs="Browallia New"/>
                <w:sz w:val="28"/>
                <w:cs/>
              </w:rPr>
              <w:t>248</w:t>
            </w:r>
            <w:r w:rsidRPr="009D0671">
              <w:rPr>
                <w:rFonts w:ascii="Browallia New" w:hAnsi="Browallia New" w:cs="Browallia New"/>
                <w:sz w:val="28"/>
              </w:rPr>
              <w:t>,</w:t>
            </w:r>
            <w:r w:rsidRPr="009D0671">
              <w:rPr>
                <w:rFonts w:ascii="Browallia New" w:hAnsi="Browallia New" w:cs="Browallia New"/>
                <w:sz w:val="28"/>
                <w:cs/>
              </w:rPr>
              <w:t>867.19</w:t>
            </w:r>
          </w:p>
        </w:tc>
        <w:tc>
          <w:tcPr>
            <w:tcW w:w="1440" w:type="dxa"/>
            <w:shd w:val="clear" w:color="auto" w:fill="auto"/>
            <w:vAlign w:val="bottom"/>
          </w:tcPr>
          <w:p w14:paraId="21CF14EA" w14:textId="187B02F3" w:rsidR="008A5936" w:rsidRPr="000228A4" w:rsidRDefault="008A5936" w:rsidP="008A5936">
            <w:pPr>
              <w:pStyle w:val="NoSpacing"/>
              <w:tabs>
                <w:tab w:val="left" w:pos="567"/>
                <w:tab w:val="left" w:pos="709"/>
              </w:tabs>
              <w:jc w:val="right"/>
              <w:rPr>
                <w:rFonts w:ascii="Browallia New" w:hAnsi="Browallia New" w:cs="Browallia New"/>
                <w:color w:val="000000" w:themeColor="text1"/>
                <w:sz w:val="28"/>
              </w:rPr>
            </w:pPr>
            <w:r w:rsidRPr="009D0671">
              <w:rPr>
                <w:rFonts w:ascii="Browallia New" w:hAnsi="Browallia New" w:cs="Browallia New"/>
                <w:sz w:val="28"/>
              </w:rPr>
              <w:t>215,575.50</w:t>
            </w:r>
          </w:p>
        </w:tc>
        <w:tc>
          <w:tcPr>
            <w:tcW w:w="1530" w:type="dxa"/>
            <w:vAlign w:val="bottom"/>
          </w:tcPr>
          <w:p w14:paraId="206209C2" w14:textId="5106EEA0" w:rsidR="008A5936" w:rsidRPr="000228A4" w:rsidRDefault="008A5936" w:rsidP="008A5936">
            <w:pPr>
              <w:pStyle w:val="NoSpacing"/>
              <w:tabs>
                <w:tab w:val="left" w:pos="567"/>
                <w:tab w:val="left" w:pos="709"/>
              </w:tabs>
              <w:jc w:val="right"/>
              <w:rPr>
                <w:rFonts w:ascii="Browallia New" w:hAnsi="Browallia New" w:cs="Browallia New"/>
                <w:color w:val="000000" w:themeColor="text1"/>
                <w:sz w:val="28"/>
              </w:rPr>
            </w:pPr>
            <w:r w:rsidRPr="009D0671">
              <w:rPr>
                <w:rFonts w:ascii="Browallia New" w:hAnsi="Browallia New" w:cs="Browallia New"/>
                <w:sz w:val="28"/>
                <w:cs/>
              </w:rPr>
              <w:t>248</w:t>
            </w:r>
            <w:r w:rsidRPr="009D0671">
              <w:rPr>
                <w:rFonts w:ascii="Browallia New" w:hAnsi="Browallia New" w:cs="Browallia New"/>
                <w:sz w:val="28"/>
              </w:rPr>
              <w:t>,</w:t>
            </w:r>
            <w:r w:rsidRPr="009D0671">
              <w:rPr>
                <w:rFonts w:ascii="Browallia New" w:hAnsi="Browallia New" w:cs="Browallia New"/>
                <w:sz w:val="28"/>
                <w:cs/>
              </w:rPr>
              <w:t>867.19</w:t>
            </w:r>
          </w:p>
        </w:tc>
        <w:tc>
          <w:tcPr>
            <w:tcW w:w="1440" w:type="dxa"/>
            <w:shd w:val="clear" w:color="auto" w:fill="auto"/>
            <w:vAlign w:val="bottom"/>
          </w:tcPr>
          <w:p w14:paraId="6C1D2C85" w14:textId="3CDD5C79" w:rsidR="008A5936" w:rsidRPr="000228A4" w:rsidRDefault="008A5936" w:rsidP="008A5936">
            <w:pPr>
              <w:pStyle w:val="NoSpacing"/>
              <w:tabs>
                <w:tab w:val="left" w:pos="567"/>
                <w:tab w:val="left" w:pos="709"/>
              </w:tabs>
              <w:jc w:val="right"/>
              <w:rPr>
                <w:rFonts w:ascii="Browallia New" w:hAnsi="Browallia New" w:cs="Browallia New"/>
                <w:color w:val="000000" w:themeColor="text1"/>
                <w:sz w:val="28"/>
              </w:rPr>
            </w:pPr>
            <w:r w:rsidRPr="009D0671">
              <w:rPr>
                <w:rFonts w:ascii="Browallia New" w:hAnsi="Browallia New" w:cs="Browallia New"/>
                <w:sz w:val="28"/>
              </w:rPr>
              <w:t>215,575.50</w:t>
            </w:r>
          </w:p>
        </w:tc>
      </w:tr>
      <w:tr w:rsidR="008A5936" w:rsidRPr="000228A4" w14:paraId="28EE82C9" w14:textId="77777777" w:rsidTr="00ED54D6">
        <w:tc>
          <w:tcPr>
            <w:tcW w:w="3303" w:type="dxa"/>
            <w:gridSpan w:val="3"/>
            <w:shd w:val="clear" w:color="auto" w:fill="auto"/>
          </w:tcPr>
          <w:p w14:paraId="14FD999F" w14:textId="0C00335B" w:rsidR="008A5936" w:rsidRPr="000228A4" w:rsidRDefault="008A5936" w:rsidP="008A5936">
            <w:pPr>
              <w:pStyle w:val="NoSpacing"/>
              <w:ind w:left="45"/>
              <w:jc w:val="both"/>
              <w:rPr>
                <w:rFonts w:ascii="Browallia New" w:hAnsi="Browallia New" w:cs="Browallia New"/>
                <w:color w:val="000000" w:themeColor="text1"/>
                <w:sz w:val="28"/>
              </w:rPr>
            </w:pPr>
            <w:r w:rsidRPr="000228A4">
              <w:rPr>
                <w:rFonts w:ascii="Browallia New" w:hAnsi="Browallia New" w:cs="Browallia New"/>
                <w:color w:val="000000" w:themeColor="text1"/>
                <w:sz w:val="28"/>
                <w:u w:val="single"/>
              </w:rPr>
              <w:t>Add</w:t>
            </w:r>
            <w:r w:rsidRPr="000228A4">
              <w:rPr>
                <w:rFonts w:ascii="Browallia New" w:hAnsi="Browallia New" w:cs="Browallia New"/>
                <w:color w:val="000000" w:themeColor="text1"/>
                <w:sz w:val="28"/>
              </w:rPr>
              <w:t xml:space="preserve"> Increase during the</w:t>
            </w:r>
            <w:r w:rsidR="006F3893">
              <w:rPr>
                <w:rFonts w:ascii="Browallia New" w:hAnsi="Browallia New" w:cs="Browallia New"/>
                <w:color w:val="000000" w:themeColor="text1"/>
                <w:sz w:val="28"/>
              </w:rPr>
              <w:t xml:space="preserve"> </w:t>
            </w:r>
            <w:r w:rsidRPr="000228A4">
              <w:rPr>
                <w:rFonts w:ascii="Browallia New" w:hAnsi="Browallia New" w:cs="Browallia New"/>
                <w:color w:val="000000" w:themeColor="text1"/>
                <w:sz w:val="28"/>
              </w:rPr>
              <w:t>year</w:t>
            </w:r>
          </w:p>
        </w:tc>
        <w:tc>
          <w:tcPr>
            <w:tcW w:w="1440" w:type="dxa"/>
            <w:vAlign w:val="bottom"/>
          </w:tcPr>
          <w:p w14:paraId="5FFB2CF2" w14:textId="67B8A22E" w:rsidR="008A5936" w:rsidRPr="000228A4" w:rsidRDefault="008A5936" w:rsidP="008A5936">
            <w:pPr>
              <w:pStyle w:val="NoSpacing"/>
              <w:pBdr>
                <w:bottom w:val="single" w:sz="4" w:space="1" w:color="auto"/>
              </w:pBdr>
              <w:tabs>
                <w:tab w:val="left" w:pos="709"/>
              </w:tabs>
              <w:jc w:val="right"/>
              <w:rPr>
                <w:rFonts w:ascii="Browallia New" w:hAnsi="Browallia New" w:cs="Browallia New"/>
                <w:color w:val="000000" w:themeColor="text1"/>
                <w:sz w:val="28"/>
              </w:rPr>
            </w:pPr>
            <w:r w:rsidRPr="009D0671">
              <w:rPr>
                <w:rFonts w:ascii="Browallia New" w:hAnsi="Browallia New" w:cs="Browallia New"/>
                <w:sz w:val="28"/>
                <w:cs/>
              </w:rPr>
              <w:t>77</w:t>
            </w:r>
            <w:r w:rsidRPr="009D0671">
              <w:rPr>
                <w:rFonts w:ascii="Browallia New" w:hAnsi="Browallia New" w:cs="Browallia New"/>
                <w:sz w:val="28"/>
              </w:rPr>
              <w:t>,</w:t>
            </w:r>
            <w:r w:rsidRPr="009D0671">
              <w:rPr>
                <w:rFonts w:ascii="Browallia New" w:hAnsi="Browallia New" w:cs="Browallia New"/>
                <w:sz w:val="28"/>
                <w:cs/>
              </w:rPr>
              <w:t>165.28</w:t>
            </w:r>
          </w:p>
        </w:tc>
        <w:tc>
          <w:tcPr>
            <w:tcW w:w="1440" w:type="dxa"/>
            <w:shd w:val="clear" w:color="auto" w:fill="auto"/>
            <w:vAlign w:val="bottom"/>
          </w:tcPr>
          <w:p w14:paraId="41F824FE" w14:textId="7DA8A42B" w:rsidR="008A5936" w:rsidRPr="000228A4" w:rsidRDefault="008A5936" w:rsidP="008A5936">
            <w:pPr>
              <w:pStyle w:val="NoSpacing"/>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33,291.69</w:t>
            </w:r>
          </w:p>
        </w:tc>
        <w:tc>
          <w:tcPr>
            <w:tcW w:w="1530" w:type="dxa"/>
            <w:vAlign w:val="bottom"/>
          </w:tcPr>
          <w:p w14:paraId="67AFFF62" w14:textId="570FA8F9" w:rsidR="008A5936" w:rsidRPr="000228A4" w:rsidRDefault="008A5936" w:rsidP="008A5936">
            <w:pPr>
              <w:pStyle w:val="NoSpacing"/>
              <w:pBdr>
                <w:bottom w:val="single" w:sz="4" w:space="1" w:color="auto"/>
              </w:pBdr>
              <w:tabs>
                <w:tab w:val="left" w:pos="709"/>
              </w:tabs>
              <w:jc w:val="right"/>
              <w:rPr>
                <w:rFonts w:ascii="Browallia New" w:hAnsi="Browallia New" w:cs="Browallia New"/>
                <w:color w:val="000000" w:themeColor="text1"/>
                <w:sz w:val="28"/>
              </w:rPr>
            </w:pPr>
            <w:r w:rsidRPr="009D0671">
              <w:rPr>
                <w:rFonts w:ascii="Browallia New" w:hAnsi="Browallia New" w:cs="Browallia New"/>
                <w:sz w:val="28"/>
                <w:cs/>
              </w:rPr>
              <w:t>77</w:t>
            </w:r>
            <w:r w:rsidRPr="009D0671">
              <w:rPr>
                <w:rFonts w:ascii="Browallia New" w:hAnsi="Browallia New" w:cs="Browallia New"/>
                <w:sz w:val="28"/>
              </w:rPr>
              <w:t>,</w:t>
            </w:r>
            <w:r w:rsidRPr="009D0671">
              <w:rPr>
                <w:rFonts w:ascii="Browallia New" w:hAnsi="Browallia New" w:cs="Browallia New"/>
                <w:sz w:val="28"/>
                <w:cs/>
              </w:rPr>
              <w:t>165.28</w:t>
            </w:r>
          </w:p>
        </w:tc>
        <w:tc>
          <w:tcPr>
            <w:tcW w:w="1440" w:type="dxa"/>
            <w:shd w:val="clear" w:color="auto" w:fill="auto"/>
            <w:vAlign w:val="bottom"/>
          </w:tcPr>
          <w:p w14:paraId="65E54E02" w14:textId="311CBC91" w:rsidR="008A5936" w:rsidRPr="000228A4" w:rsidRDefault="008A5936" w:rsidP="008A5936">
            <w:pPr>
              <w:pStyle w:val="NoSpacing"/>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33,291.69</w:t>
            </w:r>
          </w:p>
        </w:tc>
      </w:tr>
      <w:tr w:rsidR="008A5936" w:rsidRPr="000228A4" w14:paraId="1B680EF8" w14:textId="77777777" w:rsidTr="00ED54D6">
        <w:tc>
          <w:tcPr>
            <w:tcW w:w="3303" w:type="dxa"/>
            <w:gridSpan w:val="3"/>
            <w:shd w:val="clear" w:color="auto" w:fill="auto"/>
          </w:tcPr>
          <w:p w14:paraId="611C2D9D" w14:textId="258DC05E" w:rsidR="008A5936" w:rsidRPr="000228A4" w:rsidRDefault="008A5936" w:rsidP="008A5936">
            <w:pPr>
              <w:pStyle w:val="NoSpacing"/>
              <w:ind w:left="45"/>
              <w:rPr>
                <w:rFonts w:ascii="Browallia New" w:hAnsi="Browallia New" w:cs="Browallia New"/>
                <w:color w:val="000000" w:themeColor="text1"/>
                <w:sz w:val="28"/>
              </w:rPr>
            </w:pPr>
            <w:r w:rsidRPr="000228A4">
              <w:rPr>
                <w:rFonts w:ascii="Browallia New" w:hAnsi="Browallia New" w:cs="Browallia New"/>
                <w:color w:val="000000" w:themeColor="text1"/>
                <w:sz w:val="28"/>
              </w:rPr>
              <w:t>Ending balance of the year</w:t>
            </w:r>
          </w:p>
        </w:tc>
        <w:tc>
          <w:tcPr>
            <w:tcW w:w="1440" w:type="dxa"/>
            <w:vAlign w:val="bottom"/>
          </w:tcPr>
          <w:p w14:paraId="110EBCA6" w14:textId="217A2B58" w:rsidR="008A5936" w:rsidRPr="000228A4" w:rsidRDefault="008A5936" w:rsidP="008A5936">
            <w:pPr>
              <w:pStyle w:val="NoSpacing"/>
              <w:pBdr>
                <w:bottom w:val="double" w:sz="4" w:space="1" w:color="auto"/>
              </w:pBdr>
              <w:tabs>
                <w:tab w:val="left" w:pos="709"/>
              </w:tabs>
              <w:jc w:val="right"/>
              <w:rPr>
                <w:rFonts w:ascii="Browallia New" w:hAnsi="Browallia New" w:cs="Browallia New"/>
                <w:color w:val="000000" w:themeColor="text1"/>
                <w:sz w:val="28"/>
              </w:rPr>
            </w:pPr>
            <w:r w:rsidRPr="009D0671">
              <w:rPr>
                <w:rFonts w:ascii="Browallia New" w:hAnsi="Browallia New" w:cs="Browallia New"/>
                <w:sz w:val="28"/>
                <w:cs/>
              </w:rPr>
              <w:t>326</w:t>
            </w:r>
            <w:r w:rsidRPr="009D0671">
              <w:rPr>
                <w:rFonts w:ascii="Browallia New" w:hAnsi="Browallia New" w:cs="Browallia New"/>
                <w:sz w:val="28"/>
              </w:rPr>
              <w:t>,</w:t>
            </w:r>
            <w:r w:rsidRPr="009D0671">
              <w:rPr>
                <w:rFonts w:ascii="Browallia New" w:hAnsi="Browallia New" w:cs="Browallia New"/>
                <w:sz w:val="28"/>
                <w:cs/>
              </w:rPr>
              <w:t>032.47</w:t>
            </w:r>
          </w:p>
        </w:tc>
        <w:tc>
          <w:tcPr>
            <w:tcW w:w="1440" w:type="dxa"/>
            <w:shd w:val="clear" w:color="auto" w:fill="auto"/>
            <w:vAlign w:val="bottom"/>
          </w:tcPr>
          <w:p w14:paraId="7D67F342" w14:textId="5EEFD266" w:rsidR="008A5936" w:rsidRPr="000228A4" w:rsidRDefault="008A5936" w:rsidP="008A5936">
            <w:pPr>
              <w:pStyle w:val="NoSpacing"/>
              <w:pBdr>
                <w:top w:val="single" w:sz="4" w:space="1" w:color="auto"/>
                <w:bottom w:val="double" w:sz="4" w:space="1" w:color="auto"/>
              </w:pBdr>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248,867.19</w:t>
            </w:r>
          </w:p>
        </w:tc>
        <w:tc>
          <w:tcPr>
            <w:tcW w:w="1530" w:type="dxa"/>
            <w:vAlign w:val="bottom"/>
          </w:tcPr>
          <w:p w14:paraId="17EC2BB5" w14:textId="68FCF106" w:rsidR="008A5936" w:rsidRPr="000228A4" w:rsidRDefault="008A5936" w:rsidP="008A5936">
            <w:pPr>
              <w:pStyle w:val="NoSpacing"/>
              <w:pBdr>
                <w:bottom w:val="double" w:sz="4" w:space="1" w:color="auto"/>
              </w:pBdr>
              <w:tabs>
                <w:tab w:val="left" w:pos="709"/>
              </w:tabs>
              <w:jc w:val="right"/>
              <w:rPr>
                <w:rFonts w:ascii="Browallia New" w:hAnsi="Browallia New" w:cs="Browallia New"/>
                <w:color w:val="000000" w:themeColor="text1"/>
                <w:sz w:val="28"/>
                <w:cs/>
              </w:rPr>
            </w:pPr>
            <w:r w:rsidRPr="009D0671">
              <w:rPr>
                <w:rFonts w:ascii="Browallia New" w:hAnsi="Browallia New" w:cs="Browallia New"/>
                <w:sz w:val="28"/>
                <w:cs/>
              </w:rPr>
              <w:t>326</w:t>
            </w:r>
            <w:r w:rsidRPr="009D0671">
              <w:rPr>
                <w:rFonts w:ascii="Browallia New" w:hAnsi="Browallia New" w:cs="Browallia New"/>
                <w:sz w:val="28"/>
              </w:rPr>
              <w:t>,</w:t>
            </w:r>
            <w:r w:rsidRPr="009D0671">
              <w:rPr>
                <w:rFonts w:ascii="Browallia New" w:hAnsi="Browallia New" w:cs="Browallia New"/>
                <w:sz w:val="28"/>
                <w:cs/>
              </w:rPr>
              <w:t>032.47</w:t>
            </w:r>
          </w:p>
        </w:tc>
        <w:tc>
          <w:tcPr>
            <w:tcW w:w="1440" w:type="dxa"/>
            <w:shd w:val="clear" w:color="auto" w:fill="auto"/>
            <w:vAlign w:val="bottom"/>
          </w:tcPr>
          <w:p w14:paraId="5A5574A0" w14:textId="77E9C9C4" w:rsidR="008A5936" w:rsidRPr="000228A4" w:rsidRDefault="008A5936" w:rsidP="008A5936">
            <w:pPr>
              <w:pStyle w:val="NoSpacing"/>
              <w:pBdr>
                <w:top w:val="single" w:sz="4" w:space="1" w:color="auto"/>
                <w:bottom w:val="double" w:sz="4" w:space="1" w:color="auto"/>
              </w:pBdr>
              <w:tabs>
                <w:tab w:val="left" w:pos="709"/>
              </w:tabs>
              <w:jc w:val="right"/>
              <w:rPr>
                <w:rFonts w:ascii="Browallia New" w:hAnsi="Browallia New" w:cs="Browallia New"/>
                <w:color w:val="000000" w:themeColor="text1"/>
                <w:sz w:val="28"/>
              </w:rPr>
            </w:pPr>
            <w:r w:rsidRPr="009D0671">
              <w:rPr>
                <w:rFonts w:ascii="Browallia New" w:hAnsi="Browallia New" w:cs="Browallia New"/>
                <w:sz w:val="28"/>
              </w:rPr>
              <w:t>248,867.19</w:t>
            </w:r>
          </w:p>
        </w:tc>
      </w:tr>
    </w:tbl>
    <w:p w14:paraId="0CC315FD" w14:textId="77777777" w:rsidR="008A5936" w:rsidRDefault="008A5936" w:rsidP="000228A4">
      <w:pPr>
        <w:spacing w:after="120" w:line="240" w:lineRule="auto"/>
        <w:rPr>
          <w:rFonts w:ascii="Browallia New" w:hAnsi="Browallia New" w:cs="Browallia New"/>
          <w:b/>
          <w:bCs/>
          <w:color w:val="000000" w:themeColor="text1"/>
          <w:sz w:val="28"/>
        </w:rPr>
      </w:pPr>
    </w:p>
    <w:p w14:paraId="52197239" w14:textId="2F092451" w:rsidR="00A61512" w:rsidRPr="007E4237" w:rsidRDefault="006650CC" w:rsidP="000228A4">
      <w:pPr>
        <w:spacing w:after="120" w:line="240" w:lineRule="auto"/>
        <w:rPr>
          <w:rFonts w:ascii="Browallia New" w:hAnsi="Browallia New" w:cs="Browallia New"/>
          <w:b/>
          <w:bCs/>
          <w:color w:val="000000" w:themeColor="text1"/>
          <w:sz w:val="28"/>
        </w:rPr>
      </w:pPr>
      <w:r w:rsidRPr="007E4237">
        <w:rPr>
          <w:rFonts w:ascii="Browallia New" w:hAnsi="Browallia New" w:cs="Browallia New"/>
          <w:b/>
          <w:bCs/>
          <w:color w:val="000000" w:themeColor="text1"/>
          <w:sz w:val="28"/>
          <w:cs/>
        </w:rPr>
        <w:t>9</w:t>
      </w:r>
      <w:r w:rsidR="00FE0C7E" w:rsidRPr="007E4237">
        <w:rPr>
          <w:rFonts w:ascii="Browallia New" w:hAnsi="Browallia New" w:cs="Browallia New"/>
          <w:b/>
          <w:bCs/>
          <w:color w:val="000000" w:themeColor="text1"/>
          <w:sz w:val="28"/>
        </w:rPr>
        <w:t>.</w:t>
      </w:r>
      <w:r w:rsidR="00FE0C7E" w:rsidRPr="007E4237">
        <w:rPr>
          <w:rFonts w:ascii="Browallia New" w:hAnsi="Browallia New" w:cs="Browallia New"/>
          <w:b/>
          <w:bCs/>
          <w:color w:val="000000" w:themeColor="text1"/>
          <w:sz w:val="28"/>
        </w:rPr>
        <w:tab/>
      </w:r>
      <w:r w:rsidR="00502782" w:rsidRPr="007E4237">
        <w:rPr>
          <w:rFonts w:ascii="Browallia New" w:hAnsi="Browallia New" w:cs="Browallia New"/>
          <w:b/>
          <w:bCs/>
          <w:color w:val="000000" w:themeColor="text1"/>
          <w:sz w:val="28"/>
        </w:rPr>
        <w:t>INVESTMENTS IN SUBSIDIARIES</w:t>
      </w:r>
    </w:p>
    <w:p w14:paraId="353FC39C" w14:textId="77777777" w:rsidR="00A61512" w:rsidRPr="007E4237" w:rsidRDefault="00502782" w:rsidP="000228A4">
      <w:pPr>
        <w:pStyle w:val="NoSpacing"/>
        <w:spacing w:after="120"/>
        <w:ind w:left="709"/>
        <w:rPr>
          <w:rFonts w:ascii="Browallia New" w:hAnsi="Browallia New" w:cs="Browallia New"/>
          <w:color w:val="000000" w:themeColor="text1"/>
          <w:sz w:val="28"/>
        </w:rPr>
      </w:pPr>
      <w:r w:rsidRPr="007E4237">
        <w:rPr>
          <w:rFonts w:ascii="Browallia New" w:hAnsi="Browallia New" w:cs="Browallia New"/>
          <w:color w:val="000000" w:themeColor="text1"/>
          <w:sz w:val="28"/>
        </w:rPr>
        <w:t xml:space="preserve">Investments in subsidiaries </w:t>
      </w:r>
      <w:r w:rsidR="00253646" w:rsidRPr="007E4237">
        <w:rPr>
          <w:rFonts w:ascii="Browallia New" w:hAnsi="Browallia New" w:cs="Browallia New"/>
          <w:color w:val="000000" w:themeColor="text1"/>
          <w:sz w:val="28"/>
        </w:rPr>
        <w:t xml:space="preserve">are as </w:t>
      </w:r>
      <w:proofErr w:type="gramStart"/>
      <w:r w:rsidR="00253646" w:rsidRPr="007E4237">
        <w:rPr>
          <w:rFonts w:ascii="Browallia New" w:hAnsi="Browallia New" w:cs="Browallia New"/>
          <w:color w:val="000000" w:themeColor="text1"/>
          <w:sz w:val="28"/>
        </w:rPr>
        <w:t>follows.-</w:t>
      </w:r>
      <w:proofErr w:type="gramEnd"/>
    </w:p>
    <w:tbl>
      <w:tblPr>
        <w:tblW w:w="9957" w:type="dxa"/>
        <w:tblInd w:w="-34" w:type="dxa"/>
        <w:tblLayout w:type="fixed"/>
        <w:tblLook w:val="04A0" w:firstRow="1" w:lastRow="0" w:firstColumn="1" w:lastColumn="0" w:noHBand="0" w:noVBand="1"/>
      </w:tblPr>
      <w:tblGrid>
        <w:gridCol w:w="2212"/>
        <w:gridCol w:w="1366"/>
        <w:gridCol w:w="1276"/>
        <w:gridCol w:w="1276"/>
        <w:gridCol w:w="1275"/>
        <w:gridCol w:w="1276"/>
        <w:gridCol w:w="1276"/>
      </w:tblGrid>
      <w:tr w:rsidR="00113FF1" w:rsidRPr="000228A4" w14:paraId="7178064E" w14:textId="77777777" w:rsidTr="00113FF1">
        <w:trPr>
          <w:trHeight w:val="209"/>
        </w:trPr>
        <w:tc>
          <w:tcPr>
            <w:tcW w:w="2212" w:type="dxa"/>
            <w:vMerge w:val="restart"/>
            <w:tcBorders>
              <w:top w:val="nil"/>
              <w:left w:val="nil"/>
              <w:right w:val="nil"/>
            </w:tcBorders>
            <w:vAlign w:val="bottom"/>
          </w:tcPr>
          <w:p w14:paraId="4BF8B41E" w14:textId="2FFF1676" w:rsidR="00113FF1" w:rsidRPr="000228A4" w:rsidRDefault="00113FF1" w:rsidP="00113FF1">
            <w:pPr>
              <w:tabs>
                <w:tab w:val="left" w:pos="567"/>
              </w:tabs>
              <w:spacing w:after="0" w:line="240" w:lineRule="auto"/>
              <w:rPr>
                <w:rFonts w:ascii="Browallia New" w:eastAsia="Times New Roman" w:hAnsi="Browallia New" w:cs="Browallia New"/>
                <w:color w:val="000000" w:themeColor="text1"/>
                <w:sz w:val="24"/>
                <w:szCs w:val="24"/>
              </w:rPr>
            </w:pPr>
          </w:p>
        </w:tc>
        <w:tc>
          <w:tcPr>
            <w:tcW w:w="1366" w:type="dxa"/>
            <w:vMerge w:val="restart"/>
            <w:tcBorders>
              <w:top w:val="nil"/>
              <w:left w:val="nil"/>
              <w:right w:val="nil"/>
            </w:tcBorders>
            <w:vAlign w:val="bottom"/>
          </w:tcPr>
          <w:p w14:paraId="529C6EE8" w14:textId="77777777" w:rsidR="00113FF1" w:rsidRPr="00113FF1" w:rsidRDefault="00113FF1" w:rsidP="000228A4">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1276" w:type="dxa"/>
            <w:vMerge w:val="restart"/>
            <w:tcBorders>
              <w:top w:val="nil"/>
              <w:left w:val="nil"/>
              <w:right w:val="nil"/>
            </w:tcBorders>
            <w:vAlign w:val="bottom"/>
          </w:tcPr>
          <w:p w14:paraId="1292B1A1" w14:textId="61FA18F6" w:rsidR="00113FF1" w:rsidRPr="00113FF1" w:rsidRDefault="00113FF1" w:rsidP="000228A4">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5103" w:type="dxa"/>
            <w:gridSpan w:val="4"/>
            <w:tcBorders>
              <w:top w:val="nil"/>
              <w:left w:val="nil"/>
              <w:bottom w:val="nil"/>
              <w:right w:val="nil"/>
            </w:tcBorders>
            <w:shd w:val="clear" w:color="auto" w:fill="auto"/>
            <w:hideMark/>
          </w:tcPr>
          <w:p w14:paraId="601A7143" w14:textId="77777777" w:rsidR="00113FF1" w:rsidRPr="000228A4" w:rsidRDefault="00113FF1" w:rsidP="000228A4">
            <w:pPr>
              <w:pBdr>
                <w:bottom w:val="single" w:sz="4" w:space="1" w:color="auto"/>
              </w:pBdr>
              <w:tabs>
                <w:tab w:val="left" w:pos="567"/>
              </w:tabs>
              <w:spacing w:after="0" w:line="240" w:lineRule="auto"/>
              <w:ind w:left="-22" w:firstLine="22"/>
              <w:jc w:val="center"/>
              <w:rPr>
                <w:rFonts w:ascii="Browallia New" w:eastAsia="Times New Roman" w:hAnsi="Browallia New" w:cs="Browallia New"/>
                <w:color w:val="000000" w:themeColor="text1"/>
                <w:sz w:val="24"/>
                <w:szCs w:val="24"/>
              </w:rPr>
            </w:pPr>
            <w:proofErr w:type="gramStart"/>
            <w:r w:rsidRPr="000228A4">
              <w:rPr>
                <w:rFonts w:ascii="Browallia New" w:eastAsia="Times New Roman" w:hAnsi="Browallia New" w:cs="Browallia New"/>
                <w:color w:val="000000" w:themeColor="text1"/>
                <w:sz w:val="24"/>
                <w:szCs w:val="24"/>
              </w:rPr>
              <w:t>Unit :</w:t>
            </w:r>
            <w:proofErr w:type="gramEnd"/>
            <w:r w:rsidRPr="000228A4">
              <w:rPr>
                <w:rFonts w:ascii="Browallia New" w:eastAsia="Times New Roman" w:hAnsi="Browallia New" w:cs="Browallia New"/>
                <w:color w:val="000000" w:themeColor="text1"/>
                <w:sz w:val="24"/>
                <w:szCs w:val="24"/>
              </w:rPr>
              <w:t xml:space="preserve"> Baht</w:t>
            </w:r>
          </w:p>
        </w:tc>
      </w:tr>
      <w:tr w:rsidR="00113FF1" w:rsidRPr="000228A4" w14:paraId="3E40A14C" w14:textId="77777777" w:rsidTr="00113FF1">
        <w:trPr>
          <w:trHeight w:val="70"/>
        </w:trPr>
        <w:tc>
          <w:tcPr>
            <w:tcW w:w="2212" w:type="dxa"/>
            <w:vMerge/>
            <w:tcBorders>
              <w:left w:val="nil"/>
              <w:right w:val="nil"/>
            </w:tcBorders>
          </w:tcPr>
          <w:p w14:paraId="2496DEEA" w14:textId="77777777" w:rsidR="00113FF1" w:rsidRPr="000228A4" w:rsidRDefault="00113FF1" w:rsidP="000228A4">
            <w:pPr>
              <w:tabs>
                <w:tab w:val="left" w:pos="567"/>
              </w:tabs>
              <w:spacing w:after="0" w:line="240" w:lineRule="auto"/>
              <w:rPr>
                <w:rFonts w:ascii="Browallia New" w:eastAsia="Times New Roman" w:hAnsi="Browallia New" w:cs="Browallia New"/>
                <w:color w:val="000000" w:themeColor="text1"/>
                <w:sz w:val="24"/>
                <w:szCs w:val="24"/>
              </w:rPr>
            </w:pPr>
          </w:p>
        </w:tc>
        <w:tc>
          <w:tcPr>
            <w:tcW w:w="1366" w:type="dxa"/>
            <w:vMerge/>
            <w:tcBorders>
              <w:left w:val="nil"/>
              <w:right w:val="nil"/>
            </w:tcBorders>
            <w:vAlign w:val="bottom"/>
          </w:tcPr>
          <w:p w14:paraId="23FDFDB0" w14:textId="77777777" w:rsidR="00113FF1" w:rsidRPr="00113FF1" w:rsidRDefault="00113FF1" w:rsidP="000228A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p>
        </w:tc>
        <w:tc>
          <w:tcPr>
            <w:tcW w:w="1276" w:type="dxa"/>
            <w:vMerge/>
            <w:tcBorders>
              <w:left w:val="nil"/>
              <w:right w:val="nil"/>
            </w:tcBorders>
            <w:vAlign w:val="bottom"/>
          </w:tcPr>
          <w:p w14:paraId="54EB3AAE" w14:textId="11D7EF24" w:rsidR="00113FF1" w:rsidRPr="00113FF1" w:rsidRDefault="00113FF1" w:rsidP="000228A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p>
        </w:tc>
        <w:tc>
          <w:tcPr>
            <w:tcW w:w="5103" w:type="dxa"/>
            <w:gridSpan w:val="4"/>
            <w:tcBorders>
              <w:top w:val="nil"/>
              <w:left w:val="nil"/>
              <w:right w:val="nil"/>
            </w:tcBorders>
            <w:shd w:val="clear" w:color="auto" w:fill="auto"/>
            <w:hideMark/>
          </w:tcPr>
          <w:p w14:paraId="5A6DB835" w14:textId="77777777" w:rsidR="00113FF1" w:rsidRPr="000228A4" w:rsidRDefault="00113FF1" w:rsidP="000228A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0228A4">
              <w:rPr>
                <w:rFonts w:ascii="Browallia New" w:eastAsia="Times New Roman" w:hAnsi="Browallia New" w:cs="Browallia New"/>
                <w:color w:val="000000" w:themeColor="text1"/>
                <w:sz w:val="24"/>
                <w:szCs w:val="24"/>
              </w:rPr>
              <w:t>Separate</w:t>
            </w:r>
          </w:p>
        </w:tc>
      </w:tr>
      <w:tr w:rsidR="00113FF1" w:rsidRPr="000228A4" w14:paraId="70F00B5E" w14:textId="77777777" w:rsidTr="00113FF1">
        <w:trPr>
          <w:trHeight w:val="513"/>
        </w:trPr>
        <w:tc>
          <w:tcPr>
            <w:tcW w:w="2212" w:type="dxa"/>
            <w:vMerge w:val="restart"/>
            <w:tcBorders>
              <w:left w:val="nil"/>
              <w:right w:val="nil"/>
            </w:tcBorders>
            <w:vAlign w:val="bottom"/>
          </w:tcPr>
          <w:p w14:paraId="5078A47E" w14:textId="680D7BD7" w:rsidR="00113FF1" w:rsidRPr="000228A4" w:rsidRDefault="00113FF1" w:rsidP="00113FF1">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0228A4">
              <w:rPr>
                <w:rFonts w:ascii="Browallia New" w:eastAsia="Times New Roman" w:hAnsi="Browallia New" w:cs="Browallia New"/>
                <w:color w:val="000000" w:themeColor="text1"/>
                <w:sz w:val="24"/>
                <w:szCs w:val="24"/>
              </w:rPr>
              <w:t>Company</w:t>
            </w:r>
          </w:p>
        </w:tc>
        <w:tc>
          <w:tcPr>
            <w:tcW w:w="1366" w:type="dxa"/>
            <w:vMerge w:val="restart"/>
            <w:tcBorders>
              <w:left w:val="nil"/>
              <w:right w:val="nil"/>
            </w:tcBorders>
            <w:shd w:val="clear" w:color="auto" w:fill="auto"/>
            <w:vAlign w:val="bottom"/>
            <w:hideMark/>
          </w:tcPr>
          <w:p w14:paraId="4A7BA634" w14:textId="77777777" w:rsidR="00113FF1" w:rsidRPr="00113FF1" w:rsidRDefault="00113FF1" w:rsidP="00113FF1">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113FF1">
              <w:rPr>
                <w:rFonts w:ascii="Browallia New" w:eastAsia="Times New Roman" w:hAnsi="Browallia New" w:cs="Browallia New"/>
                <w:color w:val="000000" w:themeColor="text1"/>
                <w:sz w:val="24"/>
                <w:szCs w:val="24"/>
              </w:rPr>
              <w:t>Paid-up share (Million Baht)</w:t>
            </w:r>
          </w:p>
        </w:tc>
        <w:tc>
          <w:tcPr>
            <w:tcW w:w="1276" w:type="dxa"/>
            <w:vMerge w:val="restart"/>
            <w:tcBorders>
              <w:left w:val="nil"/>
              <w:right w:val="nil"/>
            </w:tcBorders>
            <w:shd w:val="clear" w:color="auto" w:fill="auto"/>
            <w:vAlign w:val="bottom"/>
          </w:tcPr>
          <w:p w14:paraId="04A3EC71" w14:textId="4D52636F" w:rsidR="00113FF1" w:rsidRPr="00113FF1" w:rsidRDefault="00113FF1" w:rsidP="00113FF1">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113FF1">
              <w:rPr>
                <w:rFonts w:ascii="Browallia New" w:eastAsia="Times New Roman" w:hAnsi="Browallia New" w:cs="Browallia New"/>
                <w:color w:val="000000" w:themeColor="text1"/>
                <w:sz w:val="24"/>
                <w:szCs w:val="24"/>
              </w:rPr>
              <w:t>Investment ownership (%)</w:t>
            </w:r>
          </w:p>
        </w:tc>
        <w:tc>
          <w:tcPr>
            <w:tcW w:w="2551" w:type="dxa"/>
            <w:gridSpan w:val="2"/>
            <w:tcBorders>
              <w:top w:val="nil"/>
              <w:left w:val="nil"/>
              <w:right w:val="nil"/>
            </w:tcBorders>
            <w:shd w:val="clear" w:color="auto" w:fill="auto"/>
            <w:vAlign w:val="bottom"/>
            <w:hideMark/>
          </w:tcPr>
          <w:p w14:paraId="738CCD32" w14:textId="77777777" w:rsidR="00113FF1" w:rsidRPr="000228A4" w:rsidRDefault="00113FF1" w:rsidP="000228A4">
            <w:pPr>
              <w:tabs>
                <w:tab w:val="left" w:pos="567"/>
              </w:tabs>
              <w:spacing w:after="0" w:line="240" w:lineRule="auto"/>
              <w:jc w:val="center"/>
              <w:rPr>
                <w:rFonts w:ascii="Browallia New" w:eastAsia="Times New Roman" w:hAnsi="Browallia New" w:cs="Browallia New"/>
                <w:color w:val="000000" w:themeColor="text1"/>
                <w:sz w:val="24"/>
                <w:szCs w:val="24"/>
              </w:rPr>
            </w:pPr>
            <w:r w:rsidRPr="000228A4">
              <w:rPr>
                <w:rFonts w:ascii="Browallia New" w:eastAsia="Times New Roman" w:hAnsi="Browallia New" w:cs="Browallia New"/>
                <w:color w:val="000000" w:themeColor="text1"/>
                <w:sz w:val="24"/>
                <w:szCs w:val="24"/>
              </w:rPr>
              <w:t>Investment</w:t>
            </w:r>
          </w:p>
          <w:p w14:paraId="1FB24C79" w14:textId="7BA8FF88" w:rsidR="00113FF1" w:rsidRPr="000228A4" w:rsidRDefault="00113FF1" w:rsidP="000228A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0228A4">
              <w:rPr>
                <w:rFonts w:ascii="Browallia New" w:eastAsia="Times New Roman" w:hAnsi="Browallia New" w:cs="Browallia New"/>
                <w:color w:val="000000" w:themeColor="text1"/>
                <w:sz w:val="24"/>
                <w:szCs w:val="24"/>
              </w:rPr>
              <w:t>Cost method</w:t>
            </w:r>
          </w:p>
        </w:tc>
        <w:tc>
          <w:tcPr>
            <w:tcW w:w="2552" w:type="dxa"/>
            <w:gridSpan w:val="2"/>
            <w:tcBorders>
              <w:top w:val="nil"/>
              <w:left w:val="nil"/>
              <w:right w:val="nil"/>
            </w:tcBorders>
            <w:shd w:val="clear" w:color="auto" w:fill="auto"/>
            <w:vAlign w:val="bottom"/>
            <w:hideMark/>
          </w:tcPr>
          <w:p w14:paraId="56C716AB" w14:textId="77777777" w:rsidR="00CD6D12" w:rsidRDefault="00113FF1" w:rsidP="000228A4">
            <w:pPr>
              <w:pBdr>
                <w:bottom w:val="single" w:sz="4" w:space="1" w:color="auto"/>
              </w:pBdr>
              <w:tabs>
                <w:tab w:val="left" w:pos="567"/>
              </w:tabs>
              <w:spacing w:after="0" w:line="240" w:lineRule="auto"/>
              <w:jc w:val="center"/>
              <w:rPr>
                <w:rFonts w:ascii="Browallia New" w:eastAsia="Times New Roman" w:hAnsi="Browallia New" w:cs="Browallia New"/>
                <w:spacing w:val="-4"/>
                <w:sz w:val="24"/>
                <w:szCs w:val="24"/>
              </w:rPr>
            </w:pPr>
            <w:r w:rsidRPr="00781BFD">
              <w:rPr>
                <w:rFonts w:ascii="Browallia New" w:eastAsia="Times New Roman" w:hAnsi="Browallia New" w:cs="Browallia New"/>
                <w:spacing w:val="-4"/>
                <w:sz w:val="24"/>
                <w:szCs w:val="24"/>
              </w:rPr>
              <w:t>Dividend received</w:t>
            </w:r>
            <w:r w:rsidR="00CD6D12">
              <w:rPr>
                <w:rFonts w:ascii="Browallia New" w:eastAsia="Times New Roman" w:hAnsi="Browallia New" w:cs="Browallia New"/>
                <w:spacing w:val="-4"/>
                <w:sz w:val="24"/>
                <w:szCs w:val="24"/>
              </w:rPr>
              <w:t xml:space="preserve"> during</w:t>
            </w:r>
          </w:p>
          <w:p w14:paraId="4219C038" w14:textId="2C651C4D" w:rsidR="00113FF1" w:rsidRPr="000228A4" w:rsidRDefault="00CD6D12" w:rsidP="000228A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pacing w:val="-4"/>
                <w:sz w:val="24"/>
                <w:szCs w:val="24"/>
                <w:cs/>
              </w:rPr>
            </w:pPr>
            <w:r>
              <w:rPr>
                <w:rFonts w:ascii="Browallia New" w:eastAsia="Times New Roman" w:hAnsi="Browallia New" w:cs="Browallia New"/>
                <w:spacing w:val="-4"/>
                <w:sz w:val="24"/>
                <w:szCs w:val="24"/>
              </w:rPr>
              <w:t xml:space="preserve"> the year ended December 31</w:t>
            </w:r>
            <w:r w:rsidR="00D20095">
              <w:rPr>
                <w:rFonts w:ascii="Browallia New" w:eastAsia="Times New Roman" w:hAnsi="Browallia New" w:cs="Browallia New"/>
                <w:spacing w:val="-4"/>
                <w:sz w:val="24"/>
                <w:szCs w:val="24"/>
              </w:rPr>
              <w:t>,</w:t>
            </w:r>
          </w:p>
        </w:tc>
      </w:tr>
      <w:tr w:rsidR="00113FF1" w:rsidRPr="000228A4" w14:paraId="1340EA3E" w14:textId="77777777" w:rsidTr="00113FF1">
        <w:trPr>
          <w:trHeight w:val="143"/>
        </w:trPr>
        <w:tc>
          <w:tcPr>
            <w:tcW w:w="2212" w:type="dxa"/>
            <w:vMerge/>
            <w:tcBorders>
              <w:left w:val="nil"/>
              <w:right w:val="nil"/>
            </w:tcBorders>
          </w:tcPr>
          <w:p w14:paraId="60034037" w14:textId="77777777" w:rsidR="00113FF1" w:rsidRPr="000228A4" w:rsidRDefault="00113FF1" w:rsidP="00744A38">
            <w:pPr>
              <w:tabs>
                <w:tab w:val="left" w:pos="567"/>
              </w:tabs>
              <w:spacing w:after="0" w:line="240" w:lineRule="auto"/>
              <w:rPr>
                <w:rFonts w:ascii="Browallia New" w:eastAsia="Times New Roman" w:hAnsi="Browallia New" w:cs="Browallia New"/>
                <w:color w:val="000000" w:themeColor="text1"/>
                <w:sz w:val="24"/>
                <w:szCs w:val="24"/>
              </w:rPr>
            </w:pPr>
          </w:p>
        </w:tc>
        <w:tc>
          <w:tcPr>
            <w:tcW w:w="1366" w:type="dxa"/>
            <w:vMerge/>
            <w:tcBorders>
              <w:left w:val="nil"/>
              <w:bottom w:val="nil"/>
              <w:right w:val="nil"/>
            </w:tcBorders>
            <w:shd w:val="clear" w:color="auto" w:fill="auto"/>
            <w:noWrap/>
            <w:vAlign w:val="bottom"/>
          </w:tcPr>
          <w:p w14:paraId="1BA5699F" w14:textId="51269507" w:rsidR="00113FF1" w:rsidRPr="000228A4" w:rsidRDefault="00113FF1" w:rsidP="00113FF1">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1276" w:type="dxa"/>
            <w:vMerge/>
            <w:tcBorders>
              <w:left w:val="nil"/>
              <w:bottom w:val="nil"/>
            </w:tcBorders>
            <w:shd w:val="clear" w:color="auto" w:fill="auto"/>
            <w:vAlign w:val="bottom"/>
          </w:tcPr>
          <w:p w14:paraId="0CFA7B26" w14:textId="611BC3CB" w:rsidR="00113FF1" w:rsidRPr="000228A4" w:rsidRDefault="00113FF1" w:rsidP="00113FF1">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1276" w:type="dxa"/>
            <w:vAlign w:val="bottom"/>
            <w:hideMark/>
          </w:tcPr>
          <w:p w14:paraId="005309A5" w14:textId="1D518C63" w:rsidR="00113FF1" w:rsidRPr="000228A4" w:rsidRDefault="00113FF1" w:rsidP="00744A38">
            <w:pPr>
              <w:pStyle w:val="NoSpacing"/>
              <w:pBdr>
                <w:bottom w:val="single" w:sz="4" w:space="1" w:color="auto"/>
              </w:pBdr>
              <w:tabs>
                <w:tab w:val="left" w:pos="567"/>
              </w:tabs>
              <w:jc w:val="center"/>
              <w:rPr>
                <w:rFonts w:ascii="Browallia New" w:hAnsi="Browallia New" w:cs="Browallia New"/>
                <w:color w:val="000000" w:themeColor="text1"/>
                <w:sz w:val="24"/>
                <w:szCs w:val="24"/>
              </w:rPr>
            </w:pPr>
            <w:r>
              <w:rPr>
                <w:rFonts w:ascii="Browallia New" w:hAnsi="Browallia New" w:cs="Browallia New" w:hint="cs"/>
                <w:color w:val="000000" w:themeColor="text1"/>
                <w:sz w:val="28"/>
                <w:cs/>
              </w:rPr>
              <w:t>2019</w:t>
            </w:r>
          </w:p>
        </w:tc>
        <w:tc>
          <w:tcPr>
            <w:tcW w:w="1275" w:type="dxa"/>
            <w:vAlign w:val="bottom"/>
            <w:hideMark/>
          </w:tcPr>
          <w:p w14:paraId="0CA5B232" w14:textId="37841579" w:rsidR="00113FF1" w:rsidRPr="000228A4" w:rsidRDefault="00113FF1" w:rsidP="00744A38">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5B6D74">
              <w:rPr>
                <w:rFonts w:ascii="Browallia New" w:hAnsi="Browallia New" w:cs="Browallia New"/>
                <w:sz w:val="28"/>
              </w:rPr>
              <w:t>2018</w:t>
            </w:r>
          </w:p>
        </w:tc>
        <w:tc>
          <w:tcPr>
            <w:tcW w:w="1276" w:type="dxa"/>
            <w:vAlign w:val="bottom"/>
            <w:hideMark/>
          </w:tcPr>
          <w:p w14:paraId="4BB1E4EF" w14:textId="547C68ED" w:rsidR="00113FF1" w:rsidRPr="000228A4" w:rsidRDefault="00113FF1" w:rsidP="00744A38">
            <w:pPr>
              <w:pStyle w:val="NoSpacing"/>
              <w:pBdr>
                <w:bottom w:val="single" w:sz="4" w:space="1" w:color="auto"/>
              </w:pBdr>
              <w:tabs>
                <w:tab w:val="left" w:pos="567"/>
              </w:tabs>
              <w:jc w:val="center"/>
              <w:rPr>
                <w:rFonts w:ascii="Browallia New" w:hAnsi="Browallia New" w:cs="Browallia New"/>
                <w:color w:val="000000" w:themeColor="text1"/>
                <w:sz w:val="24"/>
                <w:szCs w:val="24"/>
              </w:rPr>
            </w:pPr>
            <w:r>
              <w:rPr>
                <w:rFonts w:ascii="Browallia New" w:hAnsi="Browallia New" w:cs="Browallia New" w:hint="cs"/>
                <w:color w:val="000000" w:themeColor="text1"/>
                <w:sz w:val="28"/>
                <w:cs/>
              </w:rPr>
              <w:t>2019</w:t>
            </w:r>
          </w:p>
        </w:tc>
        <w:tc>
          <w:tcPr>
            <w:tcW w:w="1276" w:type="dxa"/>
            <w:vAlign w:val="bottom"/>
            <w:hideMark/>
          </w:tcPr>
          <w:p w14:paraId="02A87298" w14:textId="71B84654" w:rsidR="00113FF1" w:rsidRPr="000228A4" w:rsidRDefault="00113FF1" w:rsidP="00744A38">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5B6D74">
              <w:rPr>
                <w:rFonts w:ascii="Browallia New" w:hAnsi="Browallia New" w:cs="Browallia New"/>
                <w:sz w:val="28"/>
              </w:rPr>
              <w:t>2018</w:t>
            </w:r>
          </w:p>
        </w:tc>
      </w:tr>
      <w:tr w:rsidR="00744A38" w:rsidRPr="000228A4" w14:paraId="5D8BC61F" w14:textId="77777777" w:rsidTr="00113FF1">
        <w:trPr>
          <w:trHeight w:val="80"/>
        </w:trPr>
        <w:tc>
          <w:tcPr>
            <w:tcW w:w="2212" w:type="dxa"/>
            <w:tcBorders>
              <w:left w:val="nil"/>
              <w:bottom w:val="nil"/>
              <w:right w:val="nil"/>
            </w:tcBorders>
          </w:tcPr>
          <w:p w14:paraId="3C6708C5" w14:textId="77777777" w:rsidR="00744A38" w:rsidRPr="000228A4" w:rsidRDefault="00744A38" w:rsidP="00744A38">
            <w:pPr>
              <w:tabs>
                <w:tab w:val="left" w:pos="567"/>
              </w:tabs>
              <w:spacing w:after="0" w:line="240" w:lineRule="auto"/>
              <w:rPr>
                <w:rFonts w:ascii="Browallia New" w:eastAsia="Times New Roman" w:hAnsi="Browallia New" w:cs="Browallia New"/>
                <w:color w:val="000000" w:themeColor="text1"/>
                <w:sz w:val="24"/>
                <w:szCs w:val="24"/>
              </w:rPr>
            </w:pPr>
            <w:r w:rsidRPr="000228A4">
              <w:rPr>
                <w:rFonts w:ascii="Browallia New" w:eastAsia="Times New Roman" w:hAnsi="Browallia New" w:cs="Browallia New"/>
                <w:color w:val="000000" w:themeColor="text1"/>
                <w:sz w:val="24"/>
                <w:szCs w:val="24"/>
              </w:rPr>
              <w:t>The Direct Trading Co., Ltd.</w:t>
            </w:r>
          </w:p>
        </w:tc>
        <w:tc>
          <w:tcPr>
            <w:tcW w:w="1366" w:type="dxa"/>
            <w:tcBorders>
              <w:top w:val="nil"/>
              <w:left w:val="nil"/>
              <w:bottom w:val="nil"/>
              <w:right w:val="nil"/>
            </w:tcBorders>
            <w:shd w:val="clear" w:color="auto" w:fill="auto"/>
            <w:hideMark/>
          </w:tcPr>
          <w:p w14:paraId="37546A61" w14:textId="1B5033D5" w:rsidR="00744A38" w:rsidRPr="000228A4" w:rsidRDefault="00744A38" w:rsidP="00744A38">
            <w:pPr>
              <w:tabs>
                <w:tab w:val="left" w:pos="567"/>
              </w:tabs>
              <w:spacing w:after="0" w:line="240" w:lineRule="auto"/>
              <w:jc w:val="center"/>
              <w:rPr>
                <w:rFonts w:ascii="Browallia New" w:eastAsia="Times New Roman" w:hAnsi="Browallia New" w:cs="Browallia New"/>
                <w:color w:val="000000" w:themeColor="text1"/>
                <w:sz w:val="24"/>
                <w:szCs w:val="24"/>
              </w:rPr>
            </w:pPr>
            <w:r w:rsidRPr="000228A4">
              <w:rPr>
                <w:rFonts w:ascii="Browallia New" w:eastAsia="Times New Roman" w:hAnsi="Browallia New" w:cs="Browallia New"/>
                <w:color w:val="000000" w:themeColor="text1"/>
                <w:sz w:val="24"/>
                <w:szCs w:val="24"/>
              </w:rPr>
              <w:t>15</w:t>
            </w:r>
          </w:p>
        </w:tc>
        <w:tc>
          <w:tcPr>
            <w:tcW w:w="1276" w:type="dxa"/>
            <w:tcBorders>
              <w:top w:val="nil"/>
              <w:left w:val="nil"/>
              <w:bottom w:val="nil"/>
              <w:right w:val="nil"/>
            </w:tcBorders>
            <w:shd w:val="clear" w:color="auto" w:fill="auto"/>
            <w:hideMark/>
          </w:tcPr>
          <w:p w14:paraId="5D71EB1E" w14:textId="08902D18" w:rsidR="00744A38" w:rsidRPr="000228A4" w:rsidRDefault="00744A38" w:rsidP="00744A38">
            <w:pPr>
              <w:tabs>
                <w:tab w:val="left" w:pos="567"/>
              </w:tabs>
              <w:spacing w:after="0" w:line="240" w:lineRule="auto"/>
              <w:jc w:val="center"/>
              <w:rPr>
                <w:rFonts w:ascii="Browallia New" w:eastAsia="Times New Roman" w:hAnsi="Browallia New" w:cs="Browallia New"/>
                <w:color w:val="000000" w:themeColor="text1"/>
                <w:sz w:val="24"/>
                <w:szCs w:val="24"/>
              </w:rPr>
            </w:pPr>
            <w:r w:rsidRPr="000228A4">
              <w:rPr>
                <w:rFonts w:ascii="Browallia New" w:eastAsia="Times New Roman" w:hAnsi="Browallia New" w:cs="Browallia New"/>
                <w:color w:val="000000" w:themeColor="text1"/>
                <w:sz w:val="24"/>
                <w:szCs w:val="24"/>
              </w:rPr>
              <w:t>99</w:t>
            </w:r>
            <w:r w:rsidR="00B9629E">
              <w:rPr>
                <w:rFonts w:ascii="Browallia New" w:eastAsia="Times New Roman" w:hAnsi="Browallia New" w:cs="Browallia New"/>
                <w:color w:val="000000" w:themeColor="text1"/>
                <w:sz w:val="24"/>
                <w:szCs w:val="24"/>
              </w:rPr>
              <w:t>.00</w:t>
            </w:r>
          </w:p>
        </w:tc>
        <w:tc>
          <w:tcPr>
            <w:tcW w:w="1276" w:type="dxa"/>
            <w:tcBorders>
              <w:top w:val="nil"/>
              <w:left w:val="nil"/>
              <w:bottom w:val="nil"/>
              <w:right w:val="nil"/>
            </w:tcBorders>
            <w:shd w:val="clear" w:color="auto" w:fill="auto"/>
          </w:tcPr>
          <w:p w14:paraId="7655CF56" w14:textId="25A62375" w:rsidR="00744A38" w:rsidRPr="000228A4" w:rsidRDefault="00744A38" w:rsidP="00744A38">
            <w:pPr>
              <w:tabs>
                <w:tab w:val="left" w:pos="567"/>
              </w:tabs>
              <w:spacing w:after="0" w:line="240" w:lineRule="auto"/>
              <w:jc w:val="right"/>
              <w:rPr>
                <w:rFonts w:ascii="Browallia New" w:eastAsia="Times New Roman" w:hAnsi="Browallia New" w:cs="Browallia New"/>
                <w:color w:val="000000" w:themeColor="text1"/>
                <w:sz w:val="24"/>
                <w:szCs w:val="24"/>
              </w:rPr>
            </w:pPr>
            <w:r w:rsidRPr="00697871">
              <w:rPr>
                <w:rFonts w:ascii="Browallia New" w:eastAsia="Times New Roman" w:hAnsi="Browallia New" w:cs="Browallia New"/>
                <w:color w:val="000000" w:themeColor="text1"/>
                <w:sz w:val="24"/>
                <w:szCs w:val="24"/>
              </w:rPr>
              <w:t>14,850,000.00</w:t>
            </w:r>
          </w:p>
        </w:tc>
        <w:tc>
          <w:tcPr>
            <w:tcW w:w="1275" w:type="dxa"/>
            <w:tcBorders>
              <w:top w:val="nil"/>
              <w:left w:val="nil"/>
              <w:bottom w:val="nil"/>
              <w:right w:val="nil"/>
            </w:tcBorders>
            <w:shd w:val="clear" w:color="auto" w:fill="auto"/>
            <w:hideMark/>
          </w:tcPr>
          <w:p w14:paraId="55001698" w14:textId="5AE643B6" w:rsidR="00744A38" w:rsidRPr="000228A4" w:rsidRDefault="00744A38" w:rsidP="00744A38">
            <w:pPr>
              <w:tabs>
                <w:tab w:val="left" w:pos="567"/>
              </w:tabs>
              <w:spacing w:after="0" w:line="240" w:lineRule="auto"/>
              <w:jc w:val="right"/>
              <w:rPr>
                <w:rFonts w:ascii="Browallia New" w:eastAsia="Times New Roman" w:hAnsi="Browallia New" w:cs="Browallia New"/>
                <w:color w:val="000000" w:themeColor="text1"/>
                <w:sz w:val="24"/>
                <w:szCs w:val="24"/>
              </w:rPr>
            </w:pPr>
            <w:r w:rsidRPr="00697871">
              <w:rPr>
                <w:rFonts w:ascii="Browallia New" w:eastAsia="Times New Roman" w:hAnsi="Browallia New" w:cs="Browallia New"/>
                <w:color w:val="000000" w:themeColor="text1"/>
                <w:sz w:val="24"/>
                <w:szCs w:val="24"/>
              </w:rPr>
              <w:t>14,850,000.00</w:t>
            </w:r>
          </w:p>
        </w:tc>
        <w:tc>
          <w:tcPr>
            <w:tcW w:w="1276" w:type="dxa"/>
            <w:tcBorders>
              <w:top w:val="nil"/>
              <w:left w:val="nil"/>
              <w:bottom w:val="nil"/>
              <w:right w:val="nil"/>
            </w:tcBorders>
            <w:shd w:val="clear" w:color="auto" w:fill="auto"/>
            <w:vAlign w:val="bottom"/>
            <w:hideMark/>
          </w:tcPr>
          <w:p w14:paraId="7F6FA4E6" w14:textId="365BB760" w:rsidR="00744A38" w:rsidRPr="000228A4" w:rsidRDefault="00744A38" w:rsidP="00744A38">
            <w:pPr>
              <w:tabs>
                <w:tab w:val="left" w:pos="567"/>
              </w:tabs>
              <w:spacing w:after="0" w:line="240" w:lineRule="auto"/>
              <w:jc w:val="right"/>
              <w:rPr>
                <w:rFonts w:ascii="Browallia New" w:eastAsia="Times New Roman" w:hAnsi="Browallia New" w:cs="Browallia New"/>
                <w:color w:val="000000" w:themeColor="text1"/>
                <w:sz w:val="24"/>
                <w:szCs w:val="24"/>
              </w:rPr>
            </w:pPr>
            <w:r w:rsidRPr="000228A4">
              <w:rPr>
                <w:rFonts w:ascii="Browallia New" w:eastAsia="Times New Roman" w:hAnsi="Browallia New" w:cs="Browallia New"/>
                <w:color w:val="000000" w:themeColor="text1"/>
                <w:sz w:val="24"/>
                <w:szCs w:val="24"/>
              </w:rPr>
              <w:t>-</w:t>
            </w:r>
          </w:p>
        </w:tc>
        <w:tc>
          <w:tcPr>
            <w:tcW w:w="1276" w:type="dxa"/>
            <w:tcBorders>
              <w:top w:val="nil"/>
              <w:left w:val="nil"/>
              <w:bottom w:val="nil"/>
              <w:right w:val="nil"/>
            </w:tcBorders>
            <w:shd w:val="clear" w:color="auto" w:fill="auto"/>
            <w:vAlign w:val="bottom"/>
            <w:hideMark/>
          </w:tcPr>
          <w:p w14:paraId="79160A08" w14:textId="77777777" w:rsidR="00744A38" w:rsidRPr="000228A4" w:rsidRDefault="00744A38" w:rsidP="00744A38">
            <w:pPr>
              <w:spacing w:after="0" w:line="240" w:lineRule="auto"/>
              <w:jc w:val="right"/>
              <w:rPr>
                <w:rFonts w:ascii="Browallia New" w:eastAsia="Times New Roman" w:hAnsi="Browallia New" w:cs="Browallia New"/>
                <w:color w:val="000000" w:themeColor="text1"/>
                <w:sz w:val="24"/>
                <w:szCs w:val="24"/>
              </w:rPr>
            </w:pPr>
            <w:r w:rsidRPr="000228A4">
              <w:rPr>
                <w:rFonts w:ascii="Browallia New" w:eastAsia="Times New Roman" w:hAnsi="Browallia New" w:cs="Browallia New"/>
                <w:color w:val="000000" w:themeColor="text1"/>
                <w:sz w:val="24"/>
                <w:szCs w:val="24"/>
              </w:rPr>
              <w:t>-</w:t>
            </w:r>
          </w:p>
        </w:tc>
      </w:tr>
      <w:tr w:rsidR="00744A38" w:rsidRPr="000228A4" w14:paraId="06A58AA6" w14:textId="77777777" w:rsidTr="00113FF1">
        <w:trPr>
          <w:trHeight w:val="80"/>
        </w:trPr>
        <w:tc>
          <w:tcPr>
            <w:tcW w:w="2212" w:type="dxa"/>
            <w:tcBorders>
              <w:top w:val="nil"/>
              <w:left w:val="nil"/>
              <w:bottom w:val="nil"/>
              <w:right w:val="nil"/>
            </w:tcBorders>
          </w:tcPr>
          <w:p w14:paraId="563C7EC8" w14:textId="77777777" w:rsidR="00744A38" w:rsidRPr="000228A4" w:rsidRDefault="00744A38" w:rsidP="00744A38">
            <w:pPr>
              <w:tabs>
                <w:tab w:val="left" w:pos="567"/>
              </w:tabs>
              <w:spacing w:after="0" w:line="240" w:lineRule="auto"/>
              <w:rPr>
                <w:rFonts w:ascii="Browallia New" w:eastAsia="Times New Roman" w:hAnsi="Browallia New" w:cs="Browallia New"/>
                <w:color w:val="000000" w:themeColor="text1"/>
                <w:sz w:val="24"/>
                <w:szCs w:val="24"/>
              </w:rPr>
            </w:pPr>
            <w:r w:rsidRPr="000228A4">
              <w:rPr>
                <w:rFonts w:ascii="Browallia New" w:eastAsia="Times New Roman" w:hAnsi="Browallia New" w:cs="Browallia New"/>
                <w:color w:val="000000" w:themeColor="text1"/>
                <w:sz w:val="24"/>
                <w:szCs w:val="24"/>
              </w:rPr>
              <w:t>Summer Sun Co., Ltd.</w:t>
            </w:r>
          </w:p>
        </w:tc>
        <w:tc>
          <w:tcPr>
            <w:tcW w:w="1366" w:type="dxa"/>
            <w:tcBorders>
              <w:top w:val="nil"/>
              <w:left w:val="nil"/>
              <w:bottom w:val="nil"/>
              <w:right w:val="nil"/>
            </w:tcBorders>
            <w:shd w:val="clear" w:color="auto" w:fill="auto"/>
            <w:hideMark/>
          </w:tcPr>
          <w:p w14:paraId="3922067C" w14:textId="3C2D95B2" w:rsidR="00744A38" w:rsidRPr="000228A4" w:rsidRDefault="00744A38" w:rsidP="00744A38">
            <w:pPr>
              <w:tabs>
                <w:tab w:val="left" w:pos="567"/>
              </w:tabs>
              <w:spacing w:after="0" w:line="240" w:lineRule="auto"/>
              <w:jc w:val="center"/>
              <w:rPr>
                <w:rFonts w:ascii="Browallia New" w:eastAsia="Times New Roman" w:hAnsi="Browallia New" w:cs="Browallia New"/>
                <w:color w:val="000000" w:themeColor="text1"/>
                <w:sz w:val="24"/>
                <w:szCs w:val="24"/>
              </w:rPr>
            </w:pPr>
            <w:r w:rsidRPr="000228A4">
              <w:rPr>
                <w:rFonts w:ascii="Browallia New" w:eastAsia="Times New Roman" w:hAnsi="Browallia New" w:cs="Browallia New"/>
                <w:color w:val="000000" w:themeColor="text1"/>
                <w:sz w:val="24"/>
                <w:szCs w:val="24"/>
              </w:rPr>
              <w:t>12</w:t>
            </w:r>
          </w:p>
        </w:tc>
        <w:tc>
          <w:tcPr>
            <w:tcW w:w="1276" w:type="dxa"/>
            <w:tcBorders>
              <w:top w:val="nil"/>
              <w:left w:val="nil"/>
              <w:bottom w:val="nil"/>
              <w:right w:val="nil"/>
            </w:tcBorders>
            <w:shd w:val="clear" w:color="auto" w:fill="auto"/>
            <w:hideMark/>
          </w:tcPr>
          <w:p w14:paraId="14156203" w14:textId="0B740A92" w:rsidR="00744A38" w:rsidRPr="000228A4" w:rsidRDefault="00744A38" w:rsidP="00744A38">
            <w:pPr>
              <w:tabs>
                <w:tab w:val="left" w:pos="567"/>
              </w:tabs>
              <w:spacing w:after="0" w:line="240" w:lineRule="auto"/>
              <w:jc w:val="center"/>
              <w:rPr>
                <w:rFonts w:ascii="Browallia New" w:eastAsia="Times New Roman" w:hAnsi="Browallia New" w:cs="Browallia New"/>
                <w:color w:val="000000" w:themeColor="text1"/>
                <w:sz w:val="24"/>
                <w:szCs w:val="24"/>
              </w:rPr>
            </w:pPr>
            <w:r w:rsidRPr="000228A4">
              <w:rPr>
                <w:rFonts w:ascii="Browallia New" w:eastAsia="Times New Roman" w:hAnsi="Browallia New" w:cs="Browallia New"/>
                <w:color w:val="000000" w:themeColor="text1"/>
                <w:sz w:val="24"/>
                <w:szCs w:val="24"/>
              </w:rPr>
              <w:t>99</w:t>
            </w:r>
            <w:r w:rsidR="00B9629E">
              <w:rPr>
                <w:rFonts w:ascii="Browallia New" w:eastAsia="Times New Roman" w:hAnsi="Browallia New" w:cs="Browallia New"/>
                <w:color w:val="000000" w:themeColor="text1"/>
                <w:sz w:val="24"/>
                <w:szCs w:val="24"/>
              </w:rPr>
              <w:t>.00</w:t>
            </w:r>
          </w:p>
        </w:tc>
        <w:tc>
          <w:tcPr>
            <w:tcW w:w="1276" w:type="dxa"/>
            <w:tcBorders>
              <w:top w:val="nil"/>
              <w:left w:val="nil"/>
              <w:bottom w:val="nil"/>
              <w:right w:val="nil"/>
            </w:tcBorders>
            <w:shd w:val="clear" w:color="auto" w:fill="auto"/>
          </w:tcPr>
          <w:p w14:paraId="135DBBFF" w14:textId="4BE6D76B" w:rsidR="00744A38" w:rsidRPr="000228A4" w:rsidRDefault="00744A38" w:rsidP="00744A38">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697871">
              <w:rPr>
                <w:rFonts w:ascii="Browallia New" w:eastAsia="Times New Roman" w:hAnsi="Browallia New" w:cs="Browallia New"/>
                <w:color w:val="000000" w:themeColor="text1"/>
                <w:sz w:val="24"/>
                <w:szCs w:val="24"/>
              </w:rPr>
              <w:t>11,880,000.00</w:t>
            </w:r>
          </w:p>
        </w:tc>
        <w:tc>
          <w:tcPr>
            <w:tcW w:w="1275" w:type="dxa"/>
            <w:tcBorders>
              <w:top w:val="nil"/>
              <w:left w:val="nil"/>
              <w:bottom w:val="nil"/>
              <w:right w:val="nil"/>
            </w:tcBorders>
            <w:shd w:val="clear" w:color="auto" w:fill="auto"/>
            <w:hideMark/>
          </w:tcPr>
          <w:p w14:paraId="0E01F43D" w14:textId="487DE83A" w:rsidR="00744A38" w:rsidRPr="000228A4" w:rsidRDefault="00744A38" w:rsidP="00744A38">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697871">
              <w:rPr>
                <w:rFonts w:ascii="Browallia New" w:eastAsia="Times New Roman" w:hAnsi="Browallia New" w:cs="Browallia New"/>
                <w:color w:val="000000" w:themeColor="text1"/>
                <w:sz w:val="24"/>
                <w:szCs w:val="24"/>
              </w:rPr>
              <w:t>11,880,000.00</w:t>
            </w:r>
          </w:p>
        </w:tc>
        <w:tc>
          <w:tcPr>
            <w:tcW w:w="1276" w:type="dxa"/>
            <w:tcBorders>
              <w:top w:val="nil"/>
              <w:left w:val="nil"/>
              <w:bottom w:val="nil"/>
              <w:right w:val="nil"/>
            </w:tcBorders>
            <w:shd w:val="clear" w:color="auto" w:fill="auto"/>
            <w:vAlign w:val="bottom"/>
            <w:hideMark/>
          </w:tcPr>
          <w:p w14:paraId="7C039063" w14:textId="37DD0D80" w:rsidR="00744A38" w:rsidRPr="000228A4" w:rsidRDefault="00744A38" w:rsidP="00744A38">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0228A4">
              <w:rPr>
                <w:rFonts w:ascii="Browallia New" w:eastAsia="Times New Roman" w:hAnsi="Browallia New" w:cs="Browallia New"/>
                <w:color w:val="000000" w:themeColor="text1"/>
                <w:sz w:val="24"/>
                <w:szCs w:val="24"/>
              </w:rPr>
              <w:t>-</w:t>
            </w:r>
          </w:p>
        </w:tc>
        <w:tc>
          <w:tcPr>
            <w:tcW w:w="1276" w:type="dxa"/>
            <w:tcBorders>
              <w:top w:val="nil"/>
              <w:left w:val="nil"/>
              <w:bottom w:val="nil"/>
              <w:right w:val="nil"/>
            </w:tcBorders>
            <w:shd w:val="clear" w:color="auto" w:fill="auto"/>
            <w:vAlign w:val="bottom"/>
            <w:hideMark/>
          </w:tcPr>
          <w:p w14:paraId="2FC72A11" w14:textId="77777777" w:rsidR="00744A38" w:rsidRPr="000228A4" w:rsidRDefault="00744A38" w:rsidP="00744A38">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0228A4">
              <w:rPr>
                <w:rFonts w:ascii="Browallia New" w:eastAsia="Times New Roman" w:hAnsi="Browallia New" w:cs="Browallia New"/>
                <w:color w:val="000000" w:themeColor="text1"/>
                <w:sz w:val="24"/>
                <w:szCs w:val="24"/>
              </w:rPr>
              <w:t>-</w:t>
            </w:r>
          </w:p>
        </w:tc>
      </w:tr>
      <w:tr w:rsidR="00113FF1" w:rsidRPr="000228A4" w14:paraId="461F18AD" w14:textId="77777777" w:rsidTr="00113FF1">
        <w:trPr>
          <w:trHeight w:val="74"/>
        </w:trPr>
        <w:tc>
          <w:tcPr>
            <w:tcW w:w="2212" w:type="dxa"/>
            <w:tcBorders>
              <w:top w:val="nil"/>
              <w:left w:val="nil"/>
              <w:bottom w:val="nil"/>
              <w:right w:val="nil"/>
            </w:tcBorders>
          </w:tcPr>
          <w:p w14:paraId="17C4A5D3" w14:textId="77777777" w:rsidR="00113FF1" w:rsidRPr="000228A4" w:rsidRDefault="00113FF1" w:rsidP="000228A4">
            <w:pPr>
              <w:tabs>
                <w:tab w:val="left" w:pos="567"/>
              </w:tabs>
              <w:spacing w:after="0" w:line="240" w:lineRule="auto"/>
              <w:rPr>
                <w:rFonts w:ascii="Browallia New" w:eastAsia="Times New Roman" w:hAnsi="Browallia New" w:cs="Browallia New"/>
                <w:color w:val="000000" w:themeColor="text1"/>
                <w:sz w:val="24"/>
                <w:szCs w:val="24"/>
              </w:rPr>
            </w:pPr>
            <w:r w:rsidRPr="000228A4">
              <w:rPr>
                <w:rFonts w:ascii="Browallia New" w:eastAsia="Times New Roman" w:hAnsi="Browallia New" w:cs="Browallia New"/>
                <w:color w:val="000000" w:themeColor="text1"/>
                <w:sz w:val="24"/>
                <w:szCs w:val="24"/>
              </w:rPr>
              <w:t>Total</w:t>
            </w:r>
          </w:p>
        </w:tc>
        <w:tc>
          <w:tcPr>
            <w:tcW w:w="1366" w:type="dxa"/>
            <w:tcBorders>
              <w:top w:val="nil"/>
              <w:left w:val="nil"/>
              <w:bottom w:val="nil"/>
              <w:right w:val="nil"/>
            </w:tcBorders>
            <w:shd w:val="clear" w:color="auto" w:fill="auto"/>
            <w:hideMark/>
          </w:tcPr>
          <w:p w14:paraId="6E1A46DF" w14:textId="77777777" w:rsidR="00113FF1" w:rsidRPr="000228A4" w:rsidRDefault="00113FF1" w:rsidP="000228A4">
            <w:pPr>
              <w:tabs>
                <w:tab w:val="left" w:pos="567"/>
              </w:tabs>
              <w:spacing w:after="0" w:line="240" w:lineRule="auto"/>
              <w:rPr>
                <w:rFonts w:ascii="Browallia New" w:eastAsia="Times New Roman" w:hAnsi="Browallia New" w:cs="Browallia New"/>
                <w:color w:val="000000" w:themeColor="text1"/>
                <w:sz w:val="24"/>
                <w:szCs w:val="24"/>
              </w:rPr>
            </w:pPr>
          </w:p>
        </w:tc>
        <w:tc>
          <w:tcPr>
            <w:tcW w:w="1276" w:type="dxa"/>
            <w:tcBorders>
              <w:top w:val="nil"/>
              <w:left w:val="nil"/>
              <w:bottom w:val="nil"/>
              <w:right w:val="nil"/>
            </w:tcBorders>
          </w:tcPr>
          <w:p w14:paraId="70624D51" w14:textId="77777777" w:rsidR="00113FF1" w:rsidRPr="000228A4" w:rsidRDefault="00113FF1" w:rsidP="000228A4">
            <w:pPr>
              <w:tabs>
                <w:tab w:val="left" w:pos="567"/>
              </w:tabs>
              <w:spacing w:after="0" w:line="240" w:lineRule="auto"/>
              <w:rPr>
                <w:rFonts w:ascii="Browallia New" w:eastAsia="Times New Roman" w:hAnsi="Browallia New" w:cs="Browallia New"/>
                <w:color w:val="000000" w:themeColor="text1"/>
                <w:sz w:val="24"/>
                <w:szCs w:val="24"/>
              </w:rPr>
            </w:pPr>
          </w:p>
        </w:tc>
        <w:tc>
          <w:tcPr>
            <w:tcW w:w="1276" w:type="dxa"/>
            <w:tcBorders>
              <w:top w:val="nil"/>
              <w:left w:val="nil"/>
              <w:bottom w:val="nil"/>
              <w:right w:val="nil"/>
            </w:tcBorders>
          </w:tcPr>
          <w:p w14:paraId="6CD17FA0" w14:textId="33715B7B" w:rsidR="00113FF1" w:rsidRPr="000228A4" w:rsidRDefault="00113FF1" w:rsidP="000228A4">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697871">
              <w:rPr>
                <w:rFonts w:ascii="Browallia New" w:eastAsia="Times New Roman" w:hAnsi="Browallia New" w:cs="Browallia New"/>
                <w:color w:val="000000" w:themeColor="text1"/>
                <w:sz w:val="24"/>
                <w:szCs w:val="24"/>
              </w:rPr>
              <w:t>26,730,000.00</w:t>
            </w:r>
          </w:p>
        </w:tc>
        <w:tc>
          <w:tcPr>
            <w:tcW w:w="1275" w:type="dxa"/>
            <w:tcBorders>
              <w:top w:val="nil"/>
              <w:left w:val="nil"/>
              <w:bottom w:val="nil"/>
              <w:right w:val="nil"/>
            </w:tcBorders>
            <w:shd w:val="clear" w:color="auto" w:fill="auto"/>
            <w:hideMark/>
          </w:tcPr>
          <w:p w14:paraId="3C1A13F6" w14:textId="5CE7E74A" w:rsidR="00113FF1" w:rsidRPr="000228A4" w:rsidRDefault="00113FF1" w:rsidP="000228A4">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697871">
              <w:rPr>
                <w:rFonts w:ascii="Browallia New" w:eastAsia="Times New Roman" w:hAnsi="Browallia New" w:cs="Browallia New"/>
                <w:color w:val="000000" w:themeColor="text1"/>
                <w:sz w:val="24"/>
                <w:szCs w:val="24"/>
              </w:rPr>
              <w:t>26,730,000.00</w:t>
            </w:r>
          </w:p>
        </w:tc>
        <w:tc>
          <w:tcPr>
            <w:tcW w:w="1276" w:type="dxa"/>
            <w:tcBorders>
              <w:top w:val="nil"/>
              <w:left w:val="nil"/>
              <w:bottom w:val="nil"/>
              <w:right w:val="nil"/>
            </w:tcBorders>
            <w:shd w:val="clear" w:color="auto" w:fill="auto"/>
            <w:vAlign w:val="bottom"/>
            <w:hideMark/>
          </w:tcPr>
          <w:p w14:paraId="4F7CA181" w14:textId="77777777" w:rsidR="00113FF1" w:rsidRPr="000228A4" w:rsidRDefault="00113FF1" w:rsidP="000228A4">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0228A4">
              <w:rPr>
                <w:rFonts w:ascii="Browallia New" w:eastAsia="Times New Roman" w:hAnsi="Browallia New" w:cs="Browallia New"/>
                <w:color w:val="000000" w:themeColor="text1"/>
                <w:sz w:val="24"/>
                <w:szCs w:val="24"/>
              </w:rPr>
              <w:t>-</w:t>
            </w:r>
          </w:p>
        </w:tc>
        <w:tc>
          <w:tcPr>
            <w:tcW w:w="1276" w:type="dxa"/>
            <w:tcBorders>
              <w:top w:val="nil"/>
              <w:left w:val="nil"/>
              <w:bottom w:val="nil"/>
              <w:right w:val="nil"/>
            </w:tcBorders>
            <w:shd w:val="clear" w:color="auto" w:fill="auto"/>
            <w:vAlign w:val="bottom"/>
            <w:hideMark/>
          </w:tcPr>
          <w:p w14:paraId="7B4CA33B" w14:textId="77777777" w:rsidR="00113FF1" w:rsidRPr="000228A4" w:rsidRDefault="00113FF1" w:rsidP="000228A4">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0228A4">
              <w:rPr>
                <w:rFonts w:ascii="Browallia New" w:eastAsia="Times New Roman" w:hAnsi="Browallia New" w:cs="Browallia New"/>
                <w:color w:val="000000" w:themeColor="text1"/>
                <w:sz w:val="24"/>
                <w:szCs w:val="24"/>
              </w:rPr>
              <w:t>-</w:t>
            </w:r>
          </w:p>
        </w:tc>
      </w:tr>
    </w:tbl>
    <w:p w14:paraId="45711C6C" w14:textId="77777777" w:rsidR="00167542" w:rsidRDefault="00167542" w:rsidP="00167542">
      <w:pPr>
        <w:pStyle w:val="NoSpacing"/>
        <w:rPr>
          <w:rFonts w:ascii="Browallia New" w:hAnsi="Browallia New" w:cs="Browallia New"/>
          <w:b/>
          <w:bCs/>
          <w:sz w:val="28"/>
        </w:rPr>
      </w:pPr>
    </w:p>
    <w:p w14:paraId="707C0D61" w14:textId="0C9B8605" w:rsidR="00FB1E7D" w:rsidRPr="00781BFD" w:rsidRDefault="00FB1E7D" w:rsidP="007E4237">
      <w:pPr>
        <w:pStyle w:val="NoSpacing"/>
        <w:spacing w:after="120"/>
        <w:rPr>
          <w:rFonts w:ascii="Browallia New" w:hAnsi="Browallia New" w:cs="Browallia New"/>
          <w:b/>
          <w:bCs/>
          <w:sz w:val="28"/>
        </w:rPr>
      </w:pPr>
      <w:r w:rsidRPr="00781BFD">
        <w:rPr>
          <w:rFonts w:ascii="Browallia New" w:hAnsi="Browallia New" w:cs="Browallia New"/>
          <w:b/>
          <w:bCs/>
          <w:sz w:val="28"/>
        </w:rPr>
        <w:t>10.</w:t>
      </w:r>
      <w:r w:rsidRPr="00781BFD">
        <w:rPr>
          <w:rFonts w:ascii="Browallia New" w:hAnsi="Browallia New" w:cs="Browallia New"/>
          <w:b/>
          <w:bCs/>
          <w:sz w:val="28"/>
        </w:rPr>
        <w:tab/>
        <w:t>INVESTMENT IN OTHER COMPANY</w:t>
      </w:r>
    </w:p>
    <w:p w14:paraId="621A4270" w14:textId="77777777" w:rsidR="00FB1E7D" w:rsidRPr="00781BFD" w:rsidRDefault="00FB1E7D" w:rsidP="007E4237">
      <w:pPr>
        <w:pStyle w:val="NoSpacing"/>
        <w:spacing w:after="120"/>
        <w:ind w:left="720"/>
        <w:rPr>
          <w:rFonts w:ascii="Browallia New" w:hAnsi="Browallia New" w:cs="Browallia New"/>
          <w:sz w:val="28"/>
        </w:rPr>
      </w:pPr>
      <w:r w:rsidRPr="00781BFD">
        <w:rPr>
          <w:rFonts w:ascii="Browallia New" w:hAnsi="Browallia New" w:cs="Browallia New"/>
          <w:sz w:val="28"/>
        </w:rPr>
        <w:t xml:space="preserve">Investment in other company consist </w:t>
      </w:r>
      <w:proofErr w:type="gramStart"/>
      <w:r w:rsidRPr="00781BFD">
        <w:rPr>
          <w:rFonts w:ascii="Browallia New" w:hAnsi="Browallia New" w:cs="Browallia New"/>
          <w:sz w:val="28"/>
        </w:rPr>
        <w:t>of.-</w:t>
      </w:r>
      <w:proofErr w:type="gramEnd"/>
    </w:p>
    <w:tbl>
      <w:tblPr>
        <w:tblW w:w="9137" w:type="dxa"/>
        <w:tblInd w:w="675" w:type="dxa"/>
        <w:tblLayout w:type="fixed"/>
        <w:tblLook w:val="04A0" w:firstRow="1" w:lastRow="0" w:firstColumn="1" w:lastColumn="0" w:noHBand="0" w:noVBand="1"/>
      </w:tblPr>
      <w:tblGrid>
        <w:gridCol w:w="1985"/>
        <w:gridCol w:w="1417"/>
        <w:gridCol w:w="1120"/>
        <w:gridCol w:w="1149"/>
        <w:gridCol w:w="1134"/>
        <w:gridCol w:w="1166"/>
        <w:gridCol w:w="1166"/>
      </w:tblGrid>
      <w:tr w:rsidR="00FB1E7D" w:rsidRPr="00781BFD" w14:paraId="4D2D3FD4" w14:textId="77777777" w:rsidTr="007E1DB9">
        <w:trPr>
          <w:trHeight w:val="209"/>
        </w:trPr>
        <w:tc>
          <w:tcPr>
            <w:tcW w:w="1985" w:type="dxa"/>
            <w:vMerge w:val="restart"/>
            <w:tcBorders>
              <w:top w:val="nil"/>
              <w:left w:val="nil"/>
              <w:right w:val="nil"/>
            </w:tcBorders>
            <w:vAlign w:val="bottom"/>
          </w:tcPr>
          <w:p w14:paraId="2473BACD" w14:textId="77777777" w:rsidR="00FB1E7D" w:rsidRPr="00781BFD" w:rsidRDefault="00FB1E7D" w:rsidP="007E1DB9">
            <w:pPr>
              <w:tabs>
                <w:tab w:val="left" w:pos="567"/>
              </w:tabs>
              <w:spacing w:after="0" w:line="240" w:lineRule="auto"/>
              <w:jc w:val="center"/>
              <w:rPr>
                <w:rFonts w:ascii="Browallia New" w:eastAsia="Times New Roman" w:hAnsi="Browallia New" w:cs="Browallia New"/>
                <w:sz w:val="24"/>
                <w:szCs w:val="24"/>
              </w:rPr>
            </w:pPr>
          </w:p>
          <w:p w14:paraId="06D20479" w14:textId="77777777" w:rsidR="00FB1E7D" w:rsidRPr="00781BFD" w:rsidRDefault="00FB1E7D" w:rsidP="007E1DB9">
            <w:pPr>
              <w:tabs>
                <w:tab w:val="left" w:pos="567"/>
              </w:tabs>
              <w:spacing w:after="0" w:line="240" w:lineRule="auto"/>
              <w:jc w:val="center"/>
              <w:rPr>
                <w:rFonts w:ascii="Browallia New" w:eastAsia="Times New Roman" w:hAnsi="Browallia New" w:cs="Browallia New"/>
                <w:sz w:val="24"/>
                <w:szCs w:val="24"/>
              </w:rPr>
            </w:pPr>
          </w:p>
          <w:p w14:paraId="420239B3" w14:textId="77777777" w:rsidR="00FB1E7D" w:rsidRPr="00781BFD" w:rsidRDefault="00FB1E7D" w:rsidP="007E1DB9">
            <w:pPr>
              <w:tabs>
                <w:tab w:val="left" w:pos="567"/>
              </w:tabs>
              <w:spacing w:after="0" w:line="240" w:lineRule="auto"/>
              <w:jc w:val="center"/>
              <w:rPr>
                <w:rFonts w:ascii="Browallia New" w:eastAsia="Times New Roman" w:hAnsi="Browallia New" w:cs="Browallia New"/>
                <w:sz w:val="24"/>
                <w:szCs w:val="24"/>
              </w:rPr>
            </w:pPr>
          </w:p>
          <w:p w14:paraId="6A6C5427" w14:textId="77777777" w:rsidR="00FB1E7D" w:rsidRPr="00781BFD" w:rsidRDefault="00FB1E7D" w:rsidP="007E1DB9">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781BFD">
              <w:rPr>
                <w:rFonts w:ascii="Browallia New" w:eastAsia="Times New Roman" w:hAnsi="Browallia New" w:cs="Browallia New"/>
                <w:sz w:val="24"/>
                <w:szCs w:val="24"/>
              </w:rPr>
              <w:t>Company</w:t>
            </w:r>
          </w:p>
        </w:tc>
        <w:tc>
          <w:tcPr>
            <w:tcW w:w="2537" w:type="dxa"/>
            <w:gridSpan w:val="2"/>
            <w:vMerge w:val="restart"/>
            <w:tcBorders>
              <w:top w:val="nil"/>
              <w:left w:val="nil"/>
              <w:right w:val="nil"/>
            </w:tcBorders>
            <w:shd w:val="clear" w:color="auto" w:fill="auto"/>
            <w:vAlign w:val="bottom"/>
            <w:hideMark/>
          </w:tcPr>
          <w:p w14:paraId="58E54AFC" w14:textId="77777777" w:rsidR="00FB1E7D" w:rsidRPr="00781BFD" w:rsidRDefault="00FB1E7D" w:rsidP="007E1DB9">
            <w:pPr>
              <w:tabs>
                <w:tab w:val="left" w:pos="567"/>
              </w:tabs>
              <w:spacing w:after="0" w:line="240" w:lineRule="auto"/>
              <w:jc w:val="center"/>
              <w:rPr>
                <w:rFonts w:ascii="Browallia New" w:eastAsia="Times New Roman" w:hAnsi="Browallia New" w:cs="Browallia New"/>
                <w:sz w:val="24"/>
                <w:szCs w:val="24"/>
              </w:rPr>
            </w:pPr>
          </w:p>
        </w:tc>
        <w:tc>
          <w:tcPr>
            <w:tcW w:w="4615" w:type="dxa"/>
            <w:gridSpan w:val="4"/>
            <w:tcBorders>
              <w:top w:val="nil"/>
              <w:left w:val="nil"/>
              <w:bottom w:val="nil"/>
              <w:right w:val="nil"/>
            </w:tcBorders>
            <w:shd w:val="clear" w:color="auto" w:fill="auto"/>
            <w:hideMark/>
          </w:tcPr>
          <w:p w14:paraId="6F7A982F" w14:textId="77777777" w:rsidR="00FB1E7D" w:rsidRPr="00781BFD" w:rsidRDefault="00FB1E7D" w:rsidP="007E1DB9">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roofErr w:type="gramStart"/>
            <w:r w:rsidRPr="00781BFD">
              <w:rPr>
                <w:rFonts w:ascii="Browallia New" w:eastAsia="Times New Roman" w:hAnsi="Browallia New" w:cs="Browallia New"/>
                <w:sz w:val="24"/>
                <w:szCs w:val="24"/>
              </w:rPr>
              <w:t>Unit :</w:t>
            </w:r>
            <w:proofErr w:type="gramEnd"/>
            <w:r w:rsidRPr="00781BFD">
              <w:rPr>
                <w:rFonts w:ascii="Browallia New" w:eastAsia="Times New Roman" w:hAnsi="Browallia New" w:cs="Browallia New"/>
                <w:sz w:val="24"/>
                <w:szCs w:val="24"/>
              </w:rPr>
              <w:t xml:space="preserve"> Baht</w:t>
            </w:r>
          </w:p>
        </w:tc>
      </w:tr>
      <w:tr w:rsidR="00FB1E7D" w:rsidRPr="00781BFD" w14:paraId="5F1F69E4" w14:textId="77777777" w:rsidTr="007E1DB9">
        <w:trPr>
          <w:trHeight w:val="70"/>
        </w:trPr>
        <w:tc>
          <w:tcPr>
            <w:tcW w:w="1985" w:type="dxa"/>
            <w:vMerge/>
            <w:tcBorders>
              <w:left w:val="nil"/>
              <w:right w:val="nil"/>
            </w:tcBorders>
          </w:tcPr>
          <w:p w14:paraId="5BF6927D" w14:textId="77777777" w:rsidR="00FB1E7D" w:rsidRPr="00781BFD" w:rsidRDefault="00FB1E7D" w:rsidP="007E1DB9">
            <w:pPr>
              <w:tabs>
                <w:tab w:val="left" w:pos="567"/>
              </w:tabs>
              <w:spacing w:after="0" w:line="240" w:lineRule="auto"/>
              <w:rPr>
                <w:rFonts w:ascii="Browallia New" w:eastAsia="Times New Roman" w:hAnsi="Browallia New" w:cs="Browallia New"/>
                <w:sz w:val="24"/>
                <w:szCs w:val="24"/>
              </w:rPr>
            </w:pPr>
          </w:p>
        </w:tc>
        <w:tc>
          <w:tcPr>
            <w:tcW w:w="2537" w:type="dxa"/>
            <w:gridSpan w:val="2"/>
            <w:vMerge/>
            <w:tcBorders>
              <w:left w:val="nil"/>
              <w:right w:val="nil"/>
            </w:tcBorders>
            <w:shd w:val="clear" w:color="auto" w:fill="auto"/>
            <w:vAlign w:val="bottom"/>
            <w:hideMark/>
          </w:tcPr>
          <w:p w14:paraId="1D5EA386" w14:textId="77777777" w:rsidR="00FB1E7D" w:rsidRPr="00781BFD" w:rsidRDefault="00FB1E7D" w:rsidP="007E1DB9">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4615" w:type="dxa"/>
            <w:gridSpan w:val="4"/>
            <w:tcBorders>
              <w:top w:val="nil"/>
              <w:left w:val="nil"/>
              <w:right w:val="nil"/>
            </w:tcBorders>
            <w:shd w:val="clear" w:color="auto" w:fill="auto"/>
            <w:hideMark/>
          </w:tcPr>
          <w:p w14:paraId="52B4048D" w14:textId="77777777" w:rsidR="00FB1E7D" w:rsidRPr="00781BFD" w:rsidRDefault="00FB1E7D" w:rsidP="007E1DB9">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781BFD">
              <w:rPr>
                <w:rFonts w:ascii="Browallia New" w:eastAsia="Times New Roman" w:hAnsi="Browallia New" w:cs="Browallia New"/>
                <w:sz w:val="24"/>
                <w:szCs w:val="24"/>
              </w:rPr>
              <w:t>Consolidated and separate</w:t>
            </w:r>
          </w:p>
        </w:tc>
      </w:tr>
      <w:tr w:rsidR="00CD6D12" w:rsidRPr="00781BFD" w14:paraId="420B2D70" w14:textId="77777777" w:rsidTr="007E1DB9">
        <w:trPr>
          <w:trHeight w:val="463"/>
        </w:trPr>
        <w:tc>
          <w:tcPr>
            <w:tcW w:w="1985" w:type="dxa"/>
            <w:vMerge/>
            <w:tcBorders>
              <w:left w:val="nil"/>
              <w:right w:val="nil"/>
            </w:tcBorders>
          </w:tcPr>
          <w:p w14:paraId="532E3368" w14:textId="77777777" w:rsidR="00CD6D12" w:rsidRPr="00781BFD" w:rsidRDefault="00CD6D12" w:rsidP="00CD6D12">
            <w:pPr>
              <w:tabs>
                <w:tab w:val="left" w:pos="567"/>
              </w:tabs>
              <w:spacing w:after="0" w:line="240" w:lineRule="auto"/>
              <w:rPr>
                <w:rFonts w:ascii="Browallia New" w:eastAsia="Times New Roman" w:hAnsi="Browallia New" w:cs="Browallia New"/>
                <w:sz w:val="24"/>
                <w:szCs w:val="24"/>
              </w:rPr>
            </w:pPr>
          </w:p>
        </w:tc>
        <w:tc>
          <w:tcPr>
            <w:tcW w:w="1417" w:type="dxa"/>
            <w:vMerge w:val="restart"/>
            <w:tcBorders>
              <w:left w:val="nil"/>
              <w:right w:val="nil"/>
            </w:tcBorders>
            <w:shd w:val="clear" w:color="auto" w:fill="auto"/>
            <w:vAlign w:val="bottom"/>
            <w:hideMark/>
          </w:tcPr>
          <w:p w14:paraId="2E7705FB" w14:textId="77777777" w:rsidR="00CD6D12" w:rsidRPr="00781BFD" w:rsidRDefault="00CD6D12" w:rsidP="00CD6D12">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781BFD">
              <w:rPr>
                <w:rFonts w:ascii="Browallia New" w:eastAsia="Times New Roman" w:hAnsi="Browallia New" w:cs="Browallia New"/>
                <w:sz w:val="24"/>
                <w:szCs w:val="24"/>
              </w:rPr>
              <w:t>Issued and paid-up share</w:t>
            </w:r>
          </w:p>
          <w:p w14:paraId="272D48EC" w14:textId="77777777" w:rsidR="00CD6D12" w:rsidRPr="00781BFD" w:rsidRDefault="00CD6D12" w:rsidP="00CD6D12">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781BFD">
              <w:rPr>
                <w:rFonts w:ascii="Browallia New" w:eastAsia="Times New Roman" w:hAnsi="Browallia New" w:cs="Browallia New"/>
                <w:sz w:val="24"/>
                <w:szCs w:val="24"/>
              </w:rPr>
              <w:t>(Million Baht)</w:t>
            </w:r>
          </w:p>
        </w:tc>
        <w:tc>
          <w:tcPr>
            <w:tcW w:w="1120" w:type="dxa"/>
            <w:vMerge w:val="restart"/>
            <w:tcBorders>
              <w:left w:val="nil"/>
              <w:right w:val="nil"/>
            </w:tcBorders>
            <w:shd w:val="clear" w:color="auto" w:fill="auto"/>
            <w:vAlign w:val="bottom"/>
          </w:tcPr>
          <w:p w14:paraId="0F535E4E" w14:textId="77777777" w:rsidR="00CD6D12" w:rsidRPr="00781BFD" w:rsidRDefault="00CD6D12" w:rsidP="00CD6D12">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781BFD">
              <w:rPr>
                <w:rFonts w:ascii="Browallia New" w:eastAsia="Times New Roman" w:hAnsi="Browallia New" w:cs="Browallia New"/>
                <w:sz w:val="24"/>
                <w:szCs w:val="24"/>
              </w:rPr>
              <w:t>Percentage of holding (%)</w:t>
            </w:r>
          </w:p>
        </w:tc>
        <w:tc>
          <w:tcPr>
            <w:tcW w:w="2283" w:type="dxa"/>
            <w:gridSpan w:val="2"/>
            <w:tcBorders>
              <w:top w:val="nil"/>
              <w:left w:val="nil"/>
              <w:right w:val="nil"/>
            </w:tcBorders>
            <w:shd w:val="clear" w:color="auto" w:fill="auto"/>
            <w:vAlign w:val="bottom"/>
            <w:hideMark/>
          </w:tcPr>
          <w:p w14:paraId="0C557E47" w14:textId="77777777" w:rsidR="00CD6D12" w:rsidRPr="00781BFD" w:rsidRDefault="00CD6D12" w:rsidP="00CD6D12">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p w14:paraId="46DA1627" w14:textId="77777777" w:rsidR="00CD6D12" w:rsidRPr="00781BFD" w:rsidRDefault="00CD6D12" w:rsidP="00CD6D12">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781BFD">
              <w:rPr>
                <w:rFonts w:ascii="Browallia New" w:eastAsia="Times New Roman" w:hAnsi="Browallia New" w:cs="Browallia New"/>
                <w:sz w:val="24"/>
                <w:szCs w:val="24"/>
              </w:rPr>
              <w:t xml:space="preserve">Investment at cost </w:t>
            </w:r>
          </w:p>
        </w:tc>
        <w:tc>
          <w:tcPr>
            <w:tcW w:w="2332" w:type="dxa"/>
            <w:gridSpan w:val="2"/>
            <w:tcBorders>
              <w:top w:val="nil"/>
              <w:left w:val="nil"/>
              <w:right w:val="nil"/>
            </w:tcBorders>
            <w:shd w:val="clear" w:color="auto" w:fill="auto"/>
            <w:vAlign w:val="bottom"/>
            <w:hideMark/>
          </w:tcPr>
          <w:p w14:paraId="71FD1FC1" w14:textId="77777777" w:rsidR="00CD6D12" w:rsidRDefault="00CD6D12" w:rsidP="00CD6D12">
            <w:pPr>
              <w:pBdr>
                <w:bottom w:val="single" w:sz="4" w:space="1" w:color="auto"/>
              </w:pBdr>
              <w:tabs>
                <w:tab w:val="left" w:pos="567"/>
              </w:tabs>
              <w:spacing w:after="0" w:line="240" w:lineRule="auto"/>
              <w:jc w:val="center"/>
              <w:rPr>
                <w:rFonts w:ascii="Browallia New" w:eastAsia="Times New Roman" w:hAnsi="Browallia New" w:cs="Browallia New"/>
                <w:spacing w:val="-4"/>
                <w:sz w:val="24"/>
                <w:szCs w:val="24"/>
              </w:rPr>
            </w:pPr>
            <w:r w:rsidRPr="00781BFD">
              <w:rPr>
                <w:rFonts w:ascii="Browallia New" w:eastAsia="Times New Roman" w:hAnsi="Browallia New" w:cs="Browallia New"/>
                <w:spacing w:val="-4"/>
                <w:sz w:val="24"/>
                <w:szCs w:val="24"/>
              </w:rPr>
              <w:t>Dividend received</w:t>
            </w:r>
            <w:r>
              <w:rPr>
                <w:rFonts w:ascii="Browallia New" w:eastAsia="Times New Roman" w:hAnsi="Browallia New" w:cs="Browallia New"/>
                <w:spacing w:val="-4"/>
                <w:sz w:val="24"/>
                <w:szCs w:val="24"/>
              </w:rPr>
              <w:t xml:space="preserve"> during</w:t>
            </w:r>
          </w:p>
          <w:p w14:paraId="37909E06" w14:textId="3DFB7DFB" w:rsidR="00CD6D12" w:rsidRPr="00781BFD" w:rsidRDefault="00CD6D12" w:rsidP="00CD6D12">
            <w:pPr>
              <w:pBdr>
                <w:bottom w:val="single" w:sz="4" w:space="1" w:color="auto"/>
              </w:pBdr>
              <w:tabs>
                <w:tab w:val="left" w:pos="567"/>
              </w:tabs>
              <w:spacing w:after="0" w:line="240" w:lineRule="auto"/>
              <w:jc w:val="center"/>
              <w:rPr>
                <w:rFonts w:ascii="Browallia New" w:eastAsia="Times New Roman" w:hAnsi="Browallia New" w:cs="Browallia New"/>
                <w:spacing w:val="-4"/>
                <w:sz w:val="24"/>
                <w:szCs w:val="24"/>
                <w:cs/>
              </w:rPr>
            </w:pPr>
            <w:r>
              <w:rPr>
                <w:rFonts w:ascii="Browallia New" w:eastAsia="Times New Roman" w:hAnsi="Browallia New" w:cs="Browallia New"/>
                <w:spacing w:val="-4"/>
                <w:sz w:val="24"/>
                <w:szCs w:val="24"/>
              </w:rPr>
              <w:t xml:space="preserve"> the year ended December 31</w:t>
            </w:r>
            <w:r w:rsidR="00D20095">
              <w:rPr>
                <w:rFonts w:ascii="Browallia New" w:eastAsia="Times New Roman" w:hAnsi="Browallia New" w:cs="Browallia New"/>
                <w:spacing w:val="-4"/>
                <w:sz w:val="24"/>
                <w:szCs w:val="24"/>
              </w:rPr>
              <w:t>,</w:t>
            </w:r>
          </w:p>
        </w:tc>
      </w:tr>
      <w:tr w:rsidR="00CD6D12" w:rsidRPr="00781BFD" w14:paraId="1DCBC38E" w14:textId="77777777" w:rsidTr="007E1DB9">
        <w:trPr>
          <w:trHeight w:val="80"/>
        </w:trPr>
        <w:tc>
          <w:tcPr>
            <w:tcW w:w="1985" w:type="dxa"/>
            <w:vMerge/>
            <w:tcBorders>
              <w:left w:val="nil"/>
              <w:bottom w:val="nil"/>
              <w:right w:val="nil"/>
            </w:tcBorders>
          </w:tcPr>
          <w:p w14:paraId="41DAF2AF" w14:textId="77777777" w:rsidR="00CD6D12" w:rsidRPr="00781BFD" w:rsidRDefault="00CD6D12" w:rsidP="00CD6D12">
            <w:pPr>
              <w:tabs>
                <w:tab w:val="left" w:pos="567"/>
              </w:tabs>
              <w:spacing w:after="0" w:line="240" w:lineRule="auto"/>
              <w:rPr>
                <w:rFonts w:ascii="Browallia New" w:eastAsia="Times New Roman" w:hAnsi="Browallia New" w:cs="Browallia New"/>
                <w:sz w:val="24"/>
                <w:szCs w:val="24"/>
              </w:rPr>
            </w:pPr>
          </w:p>
        </w:tc>
        <w:tc>
          <w:tcPr>
            <w:tcW w:w="1417" w:type="dxa"/>
            <w:vMerge/>
            <w:tcBorders>
              <w:left w:val="nil"/>
              <w:bottom w:val="nil"/>
              <w:right w:val="nil"/>
            </w:tcBorders>
            <w:shd w:val="clear" w:color="auto" w:fill="auto"/>
            <w:noWrap/>
            <w:hideMark/>
          </w:tcPr>
          <w:p w14:paraId="079D0AFB" w14:textId="77777777" w:rsidR="00CD6D12" w:rsidRPr="00781BFD" w:rsidRDefault="00CD6D12" w:rsidP="00CD6D12">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120" w:type="dxa"/>
            <w:vMerge/>
            <w:tcBorders>
              <w:left w:val="nil"/>
              <w:bottom w:val="nil"/>
              <w:right w:val="nil"/>
            </w:tcBorders>
            <w:shd w:val="clear" w:color="auto" w:fill="auto"/>
            <w:hideMark/>
          </w:tcPr>
          <w:p w14:paraId="2EBAE5C6" w14:textId="77777777" w:rsidR="00CD6D12" w:rsidRPr="00781BFD" w:rsidRDefault="00CD6D12" w:rsidP="00CD6D12">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p>
        </w:tc>
        <w:tc>
          <w:tcPr>
            <w:tcW w:w="1149" w:type="dxa"/>
            <w:tcBorders>
              <w:top w:val="nil"/>
              <w:left w:val="nil"/>
              <w:bottom w:val="nil"/>
              <w:right w:val="nil"/>
            </w:tcBorders>
            <w:shd w:val="clear" w:color="auto" w:fill="auto"/>
            <w:hideMark/>
          </w:tcPr>
          <w:p w14:paraId="530DA54F" w14:textId="0A95C7CA" w:rsidR="00CD6D12" w:rsidRPr="00781BFD" w:rsidRDefault="00CD6D12" w:rsidP="00CD6D12">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781BFD">
              <w:rPr>
                <w:rFonts w:ascii="Browallia New" w:eastAsia="Times New Roman" w:hAnsi="Browallia New" w:cs="Browallia New"/>
                <w:sz w:val="24"/>
                <w:szCs w:val="24"/>
              </w:rPr>
              <w:t>201</w:t>
            </w:r>
            <w:r>
              <w:rPr>
                <w:rFonts w:ascii="Browallia New" w:eastAsia="Times New Roman" w:hAnsi="Browallia New" w:cs="Browallia New" w:hint="cs"/>
                <w:sz w:val="24"/>
                <w:szCs w:val="24"/>
                <w:cs/>
              </w:rPr>
              <w:t>9</w:t>
            </w:r>
          </w:p>
        </w:tc>
        <w:tc>
          <w:tcPr>
            <w:tcW w:w="1134" w:type="dxa"/>
            <w:tcBorders>
              <w:top w:val="nil"/>
              <w:left w:val="nil"/>
              <w:bottom w:val="nil"/>
              <w:right w:val="nil"/>
            </w:tcBorders>
            <w:shd w:val="clear" w:color="auto" w:fill="auto"/>
            <w:hideMark/>
          </w:tcPr>
          <w:p w14:paraId="4D8BB35F" w14:textId="36382AF1" w:rsidR="00CD6D12" w:rsidRPr="00781BFD" w:rsidRDefault="00CD6D12" w:rsidP="00CD6D12">
            <w:pPr>
              <w:pBdr>
                <w:bottom w:val="single" w:sz="4" w:space="1" w:color="auto"/>
              </w:pBdr>
              <w:tabs>
                <w:tab w:val="left" w:pos="567"/>
              </w:tabs>
              <w:spacing w:after="0" w:line="240" w:lineRule="auto"/>
              <w:jc w:val="center"/>
              <w:rPr>
                <w:rFonts w:ascii="Browallia New" w:eastAsia="Times New Roman" w:hAnsi="Browallia New" w:cs="Browallia New"/>
                <w:sz w:val="24"/>
                <w:szCs w:val="24"/>
                <w:cs/>
              </w:rPr>
            </w:pPr>
            <w:r w:rsidRPr="00781BFD">
              <w:rPr>
                <w:rFonts w:ascii="Browallia New" w:eastAsia="Times New Roman" w:hAnsi="Browallia New" w:cs="Browallia New"/>
                <w:sz w:val="24"/>
                <w:szCs w:val="24"/>
              </w:rPr>
              <w:t>201</w:t>
            </w:r>
            <w:r>
              <w:rPr>
                <w:rFonts w:ascii="Browallia New" w:eastAsia="Times New Roman" w:hAnsi="Browallia New" w:cs="Browallia New" w:hint="cs"/>
                <w:sz w:val="24"/>
                <w:szCs w:val="24"/>
                <w:cs/>
              </w:rPr>
              <w:t>8</w:t>
            </w:r>
          </w:p>
        </w:tc>
        <w:tc>
          <w:tcPr>
            <w:tcW w:w="1166" w:type="dxa"/>
            <w:tcBorders>
              <w:top w:val="nil"/>
              <w:left w:val="nil"/>
              <w:bottom w:val="nil"/>
              <w:right w:val="nil"/>
            </w:tcBorders>
            <w:shd w:val="clear" w:color="auto" w:fill="auto"/>
            <w:hideMark/>
          </w:tcPr>
          <w:p w14:paraId="036D1E07" w14:textId="1D435EAE" w:rsidR="00CD6D12" w:rsidRPr="00781BFD" w:rsidRDefault="00CD6D12" w:rsidP="00CD6D12">
            <w:pPr>
              <w:pBdr>
                <w:bottom w:val="single" w:sz="4" w:space="1" w:color="auto"/>
              </w:pBdr>
              <w:tabs>
                <w:tab w:val="left" w:pos="567"/>
              </w:tabs>
              <w:spacing w:after="0" w:line="240" w:lineRule="auto"/>
              <w:jc w:val="center"/>
              <w:rPr>
                <w:rFonts w:ascii="Browallia New" w:eastAsia="Times New Roman" w:hAnsi="Browallia New" w:cs="Browallia New"/>
                <w:sz w:val="24"/>
                <w:szCs w:val="24"/>
              </w:rPr>
            </w:pPr>
            <w:r w:rsidRPr="00781BFD">
              <w:rPr>
                <w:rFonts w:ascii="Browallia New" w:eastAsia="Times New Roman" w:hAnsi="Browallia New" w:cs="Browallia New"/>
                <w:sz w:val="24"/>
                <w:szCs w:val="24"/>
              </w:rPr>
              <w:t>201</w:t>
            </w:r>
            <w:r>
              <w:rPr>
                <w:rFonts w:ascii="Browallia New" w:eastAsia="Times New Roman" w:hAnsi="Browallia New" w:cs="Browallia New" w:hint="cs"/>
                <w:sz w:val="24"/>
                <w:szCs w:val="24"/>
                <w:cs/>
              </w:rPr>
              <w:t>9</w:t>
            </w:r>
          </w:p>
        </w:tc>
        <w:tc>
          <w:tcPr>
            <w:tcW w:w="1166" w:type="dxa"/>
            <w:tcBorders>
              <w:top w:val="nil"/>
              <w:left w:val="nil"/>
              <w:bottom w:val="nil"/>
              <w:right w:val="nil"/>
            </w:tcBorders>
            <w:shd w:val="clear" w:color="auto" w:fill="auto"/>
            <w:hideMark/>
          </w:tcPr>
          <w:p w14:paraId="0C25B635" w14:textId="11C96F2A" w:rsidR="00CD6D12" w:rsidRPr="00781BFD" w:rsidRDefault="00CD6D12" w:rsidP="00CD6D12">
            <w:pPr>
              <w:pBdr>
                <w:bottom w:val="single" w:sz="4" w:space="1" w:color="auto"/>
              </w:pBdr>
              <w:spacing w:after="0" w:line="240" w:lineRule="auto"/>
              <w:jc w:val="center"/>
              <w:rPr>
                <w:rFonts w:ascii="Browallia New" w:eastAsia="Times New Roman" w:hAnsi="Browallia New" w:cs="Browallia New"/>
                <w:sz w:val="24"/>
                <w:szCs w:val="24"/>
                <w:cs/>
              </w:rPr>
            </w:pPr>
            <w:r w:rsidRPr="00781BFD">
              <w:rPr>
                <w:rFonts w:ascii="Browallia New" w:eastAsia="Times New Roman" w:hAnsi="Browallia New" w:cs="Browallia New"/>
                <w:sz w:val="24"/>
                <w:szCs w:val="24"/>
              </w:rPr>
              <w:t>201</w:t>
            </w:r>
            <w:r>
              <w:rPr>
                <w:rFonts w:ascii="Browallia New" w:eastAsia="Times New Roman" w:hAnsi="Browallia New" w:cs="Browallia New" w:hint="cs"/>
                <w:sz w:val="24"/>
                <w:szCs w:val="24"/>
                <w:cs/>
              </w:rPr>
              <w:t>8</w:t>
            </w:r>
          </w:p>
        </w:tc>
      </w:tr>
      <w:tr w:rsidR="00CD6D12" w:rsidRPr="00781BFD" w14:paraId="69C54DB2" w14:textId="77777777" w:rsidTr="00424B7D">
        <w:trPr>
          <w:trHeight w:val="80"/>
        </w:trPr>
        <w:tc>
          <w:tcPr>
            <w:tcW w:w="1985" w:type="dxa"/>
            <w:tcBorders>
              <w:top w:val="nil"/>
              <w:left w:val="nil"/>
              <w:bottom w:val="nil"/>
              <w:right w:val="nil"/>
            </w:tcBorders>
          </w:tcPr>
          <w:p w14:paraId="2D19F02F" w14:textId="77777777" w:rsidR="00CD6D12" w:rsidRPr="00781BFD" w:rsidRDefault="00CD6D12" w:rsidP="00CD6D12">
            <w:pPr>
              <w:tabs>
                <w:tab w:val="left" w:pos="567"/>
              </w:tabs>
              <w:spacing w:after="0" w:line="240" w:lineRule="auto"/>
              <w:ind w:hanging="108"/>
              <w:rPr>
                <w:rFonts w:ascii="Browallia New" w:eastAsia="Times New Roman" w:hAnsi="Browallia New" w:cs="Browallia New"/>
                <w:sz w:val="24"/>
                <w:szCs w:val="24"/>
              </w:rPr>
            </w:pPr>
            <w:proofErr w:type="spellStart"/>
            <w:r w:rsidRPr="00781BFD">
              <w:rPr>
                <w:rFonts w:ascii="Browallia New" w:hAnsi="Browallia New" w:cs="Browallia New"/>
                <w:sz w:val="24"/>
                <w:szCs w:val="24"/>
              </w:rPr>
              <w:t>Dharmniti</w:t>
            </w:r>
            <w:proofErr w:type="spellEnd"/>
            <w:r w:rsidRPr="00781BFD">
              <w:rPr>
                <w:rFonts w:ascii="Browallia New" w:hAnsi="Browallia New" w:cs="Browallia New"/>
                <w:sz w:val="24"/>
                <w:szCs w:val="24"/>
              </w:rPr>
              <w:t xml:space="preserve"> Public Co., Ltd.</w:t>
            </w:r>
          </w:p>
        </w:tc>
        <w:tc>
          <w:tcPr>
            <w:tcW w:w="1417" w:type="dxa"/>
            <w:tcBorders>
              <w:top w:val="nil"/>
              <w:left w:val="nil"/>
              <w:bottom w:val="nil"/>
              <w:right w:val="nil"/>
            </w:tcBorders>
            <w:shd w:val="clear" w:color="auto" w:fill="auto"/>
            <w:hideMark/>
          </w:tcPr>
          <w:p w14:paraId="57200D7F" w14:textId="77777777" w:rsidR="00CD6D12" w:rsidRPr="00781BFD" w:rsidRDefault="00CD6D12" w:rsidP="00CD6D12">
            <w:pPr>
              <w:tabs>
                <w:tab w:val="left" w:pos="567"/>
              </w:tabs>
              <w:spacing w:after="0" w:line="240" w:lineRule="auto"/>
              <w:jc w:val="center"/>
              <w:rPr>
                <w:rFonts w:ascii="Browallia New" w:eastAsia="Times New Roman" w:hAnsi="Browallia New" w:cs="Browallia New"/>
                <w:sz w:val="24"/>
                <w:szCs w:val="24"/>
              </w:rPr>
            </w:pPr>
            <w:r w:rsidRPr="00781BFD">
              <w:rPr>
                <w:rFonts w:ascii="Browallia New" w:eastAsia="Times New Roman" w:hAnsi="Browallia New" w:cs="Browallia New"/>
                <w:sz w:val="24"/>
                <w:szCs w:val="24"/>
              </w:rPr>
              <w:t>50</w:t>
            </w:r>
          </w:p>
        </w:tc>
        <w:tc>
          <w:tcPr>
            <w:tcW w:w="1120" w:type="dxa"/>
            <w:tcBorders>
              <w:top w:val="nil"/>
              <w:left w:val="nil"/>
              <w:bottom w:val="nil"/>
              <w:right w:val="nil"/>
            </w:tcBorders>
            <w:shd w:val="clear" w:color="auto" w:fill="auto"/>
            <w:hideMark/>
          </w:tcPr>
          <w:p w14:paraId="03B2937D" w14:textId="77777777" w:rsidR="00CD6D12" w:rsidRPr="00781BFD" w:rsidRDefault="00CD6D12" w:rsidP="00CD6D12">
            <w:pPr>
              <w:tabs>
                <w:tab w:val="left" w:pos="567"/>
              </w:tabs>
              <w:spacing w:after="0" w:line="240" w:lineRule="auto"/>
              <w:jc w:val="center"/>
              <w:rPr>
                <w:rFonts w:ascii="Browallia New" w:eastAsia="Times New Roman" w:hAnsi="Browallia New" w:cs="Browallia New"/>
                <w:sz w:val="24"/>
                <w:szCs w:val="24"/>
              </w:rPr>
            </w:pPr>
            <w:r w:rsidRPr="00781BFD">
              <w:rPr>
                <w:rFonts w:ascii="Browallia New" w:eastAsia="Times New Roman" w:hAnsi="Browallia New" w:cs="Browallia New"/>
                <w:sz w:val="24"/>
                <w:szCs w:val="24"/>
              </w:rPr>
              <w:t>0.09</w:t>
            </w:r>
          </w:p>
        </w:tc>
        <w:tc>
          <w:tcPr>
            <w:tcW w:w="1149" w:type="dxa"/>
            <w:tcBorders>
              <w:top w:val="nil"/>
              <w:left w:val="nil"/>
              <w:bottom w:val="nil"/>
              <w:right w:val="nil"/>
            </w:tcBorders>
            <w:shd w:val="clear" w:color="auto" w:fill="auto"/>
          </w:tcPr>
          <w:p w14:paraId="74D0C76C" w14:textId="4F6B3CB6" w:rsidR="00CD6D12" w:rsidRPr="00781BFD" w:rsidRDefault="00CD6D12" w:rsidP="00CD6D12">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51,000.00</w:t>
            </w:r>
          </w:p>
        </w:tc>
        <w:tc>
          <w:tcPr>
            <w:tcW w:w="1134" w:type="dxa"/>
            <w:tcBorders>
              <w:top w:val="nil"/>
              <w:left w:val="nil"/>
              <w:bottom w:val="nil"/>
              <w:right w:val="nil"/>
            </w:tcBorders>
            <w:shd w:val="clear" w:color="auto" w:fill="auto"/>
          </w:tcPr>
          <w:p w14:paraId="087F701A" w14:textId="0F735AD8" w:rsidR="00CD6D12" w:rsidRPr="00781BFD" w:rsidRDefault="00CD6D12" w:rsidP="00CD6D12">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781BFD">
              <w:rPr>
                <w:rFonts w:ascii="Browallia New" w:eastAsia="Times New Roman" w:hAnsi="Browallia New" w:cs="Browallia New"/>
                <w:sz w:val="24"/>
                <w:szCs w:val="24"/>
              </w:rPr>
              <w:t>51,000.00</w:t>
            </w:r>
          </w:p>
        </w:tc>
        <w:tc>
          <w:tcPr>
            <w:tcW w:w="1166" w:type="dxa"/>
            <w:tcBorders>
              <w:top w:val="nil"/>
              <w:left w:val="nil"/>
              <w:bottom w:val="nil"/>
              <w:right w:val="nil"/>
            </w:tcBorders>
            <w:shd w:val="clear" w:color="auto" w:fill="auto"/>
          </w:tcPr>
          <w:p w14:paraId="1BFC3E49" w14:textId="0BF44FE8" w:rsidR="00CD6D12" w:rsidRPr="00781BFD" w:rsidRDefault="00CD6D12" w:rsidP="00CD6D12">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Pr>
                <w:rFonts w:ascii="Browallia New" w:eastAsia="Times New Roman" w:hAnsi="Browallia New" w:cs="Browallia New"/>
                <w:sz w:val="24"/>
                <w:szCs w:val="24"/>
              </w:rPr>
              <w:t>28,115.00</w:t>
            </w:r>
          </w:p>
        </w:tc>
        <w:tc>
          <w:tcPr>
            <w:tcW w:w="1166" w:type="dxa"/>
            <w:tcBorders>
              <w:top w:val="nil"/>
              <w:left w:val="nil"/>
              <w:bottom w:val="nil"/>
              <w:right w:val="nil"/>
            </w:tcBorders>
            <w:shd w:val="clear" w:color="auto" w:fill="auto"/>
          </w:tcPr>
          <w:p w14:paraId="36EE29C5" w14:textId="4C33DA5C" w:rsidR="00CD6D12" w:rsidRPr="00781BFD" w:rsidRDefault="00CD6D12" w:rsidP="00CD6D12">
            <w:pPr>
              <w:pBdr>
                <w:bottom w:val="double" w:sz="4" w:space="1" w:color="auto"/>
              </w:pBdr>
              <w:tabs>
                <w:tab w:val="left" w:pos="567"/>
              </w:tabs>
              <w:spacing w:after="0" w:line="240" w:lineRule="auto"/>
              <w:jc w:val="right"/>
              <w:rPr>
                <w:rFonts w:ascii="Browallia New" w:eastAsia="Times New Roman" w:hAnsi="Browallia New" w:cs="Browallia New"/>
                <w:sz w:val="24"/>
                <w:szCs w:val="24"/>
              </w:rPr>
            </w:pPr>
            <w:r w:rsidRPr="00781BFD">
              <w:rPr>
                <w:rFonts w:ascii="Browallia New" w:eastAsia="Times New Roman" w:hAnsi="Browallia New" w:cs="Browallia New"/>
                <w:sz w:val="24"/>
                <w:szCs w:val="24"/>
              </w:rPr>
              <w:t>16,875.00</w:t>
            </w:r>
          </w:p>
        </w:tc>
      </w:tr>
    </w:tbl>
    <w:p w14:paraId="76C7F7D8" w14:textId="77777777" w:rsidR="00FB1E7D" w:rsidRDefault="00FB1E7D" w:rsidP="007E4237">
      <w:pPr>
        <w:pStyle w:val="NoSpacing"/>
        <w:rPr>
          <w:rFonts w:ascii="Browallia New" w:hAnsi="Browallia New" w:cs="Browallia New"/>
          <w:b/>
          <w:bCs/>
          <w:color w:val="000000" w:themeColor="text1"/>
          <w:sz w:val="28"/>
        </w:rPr>
      </w:pPr>
    </w:p>
    <w:p w14:paraId="41B9DEA3" w14:textId="77777777" w:rsidR="00DC7C82" w:rsidRDefault="00DC7C82" w:rsidP="000228A4">
      <w:pPr>
        <w:pStyle w:val="NoSpacing"/>
        <w:spacing w:after="120"/>
        <w:rPr>
          <w:rFonts w:ascii="Browallia New" w:hAnsi="Browallia New" w:cs="Browallia New"/>
          <w:b/>
          <w:bCs/>
          <w:color w:val="000000" w:themeColor="text1"/>
          <w:sz w:val="28"/>
        </w:rPr>
      </w:pPr>
    </w:p>
    <w:p w14:paraId="75552B20" w14:textId="77777777" w:rsidR="00DC7C82" w:rsidRDefault="00DC7C82" w:rsidP="000228A4">
      <w:pPr>
        <w:pStyle w:val="NoSpacing"/>
        <w:spacing w:after="120"/>
        <w:rPr>
          <w:rFonts w:ascii="Browallia New" w:hAnsi="Browallia New" w:cs="Browallia New"/>
          <w:b/>
          <w:bCs/>
          <w:color w:val="000000" w:themeColor="text1"/>
          <w:sz w:val="28"/>
        </w:rPr>
      </w:pPr>
    </w:p>
    <w:p w14:paraId="2580AF13" w14:textId="129EE8C9" w:rsidR="00C63D08" w:rsidRPr="000228A4" w:rsidRDefault="00C63D08" w:rsidP="000228A4">
      <w:pPr>
        <w:pStyle w:val="NoSpacing"/>
        <w:spacing w:after="120"/>
        <w:rPr>
          <w:rFonts w:ascii="Browallia New" w:hAnsi="Browallia New" w:cs="Browallia New"/>
          <w:b/>
          <w:bCs/>
          <w:color w:val="000000" w:themeColor="text1"/>
          <w:sz w:val="28"/>
        </w:rPr>
      </w:pPr>
      <w:r w:rsidRPr="000228A4">
        <w:rPr>
          <w:rFonts w:ascii="Browallia New" w:hAnsi="Browallia New" w:cs="Browallia New"/>
          <w:b/>
          <w:bCs/>
          <w:color w:val="000000" w:themeColor="text1"/>
          <w:sz w:val="28"/>
        </w:rPr>
        <w:t>1</w:t>
      </w:r>
      <w:r w:rsidR="00424B7D">
        <w:rPr>
          <w:rFonts w:ascii="Browallia New" w:hAnsi="Browallia New" w:cs="Browallia New" w:hint="cs"/>
          <w:b/>
          <w:bCs/>
          <w:color w:val="000000" w:themeColor="text1"/>
          <w:sz w:val="28"/>
          <w:cs/>
        </w:rPr>
        <w:t>1</w:t>
      </w:r>
      <w:r w:rsidRPr="000228A4">
        <w:rPr>
          <w:rFonts w:ascii="Browallia New" w:hAnsi="Browallia New" w:cs="Browallia New"/>
          <w:b/>
          <w:bCs/>
          <w:color w:val="000000" w:themeColor="text1"/>
          <w:sz w:val="28"/>
        </w:rPr>
        <w:t>.</w:t>
      </w:r>
      <w:r w:rsidRPr="000228A4">
        <w:rPr>
          <w:rFonts w:ascii="Browallia New" w:hAnsi="Browallia New" w:cs="Browallia New"/>
          <w:b/>
          <w:bCs/>
          <w:color w:val="000000" w:themeColor="text1"/>
          <w:sz w:val="28"/>
        </w:rPr>
        <w:tab/>
        <w:t>OTHER LONG</w:t>
      </w:r>
      <w:r w:rsidRPr="000228A4">
        <w:rPr>
          <w:rFonts w:ascii="Browallia New" w:hAnsi="Browallia New" w:cs="Browallia New" w:hint="cs"/>
          <w:b/>
          <w:bCs/>
          <w:color w:val="000000" w:themeColor="text1"/>
          <w:sz w:val="28"/>
          <w:cs/>
        </w:rPr>
        <w:t xml:space="preserve"> </w:t>
      </w:r>
      <w:r w:rsidRPr="000228A4">
        <w:rPr>
          <w:rFonts w:ascii="Browallia New" w:hAnsi="Browallia New" w:cs="Browallia New"/>
          <w:b/>
          <w:bCs/>
          <w:color w:val="000000" w:themeColor="text1"/>
          <w:sz w:val="28"/>
        </w:rPr>
        <w:t>-</w:t>
      </w:r>
      <w:r w:rsidRPr="000228A4">
        <w:rPr>
          <w:rFonts w:ascii="Browallia New" w:hAnsi="Browallia New" w:cs="Browallia New" w:hint="cs"/>
          <w:b/>
          <w:bCs/>
          <w:color w:val="000000" w:themeColor="text1"/>
          <w:sz w:val="28"/>
          <w:cs/>
        </w:rPr>
        <w:t xml:space="preserve"> </w:t>
      </w:r>
      <w:r w:rsidRPr="000228A4">
        <w:rPr>
          <w:rFonts w:ascii="Browallia New" w:hAnsi="Browallia New" w:cs="Browallia New"/>
          <w:b/>
          <w:bCs/>
          <w:color w:val="000000" w:themeColor="text1"/>
          <w:sz w:val="28"/>
        </w:rPr>
        <w:t>TERM INVESTMENTS - NET</w:t>
      </w:r>
    </w:p>
    <w:p w14:paraId="54C941D8" w14:textId="0CE83024" w:rsidR="00737600" w:rsidRPr="000228A4" w:rsidRDefault="00737600" w:rsidP="000228A4">
      <w:pPr>
        <w:pStyle w:val="NoSpacing"/>
        <w:spacing w:after="120"/>
        <w:ind w:left="720"/>
        <w:rPr>
          <w:rFonts w:ascii="Browallia New" w:hAnsi="Browallia New" w:cs="Browallia New"/>
          <w:color w:val="000000" w:themeColor="text1"/>
          <w:sz w:val="28"/>
        </w:rPr>
      </w:pPr>
      <w:r w:rsidRPr="000228A4">
        <w:rPr>
          <w:rFonts w:ascii="Browallia New" w:hAnsi="Browallia New" w:cs="Browallia New"/>
          <w:color w:val="000000" w:themeColor="text1"/>
          <w:sz w:val="28"/>
        </w:rPr>
        <w:t>Other long</w:t>
      </w:r>
      <w:r w:rsidR="007711DE" w:rsidRPr="000228A4">
        <w:rPr>
          <w:rFonts w:ascii="Browallia New" w:hAnsi="Browallia New" w:cs="Browallia New"/>
          <w:color w:val="000000" w:themeColor="text1"/>
          <w:sz w:val="28"/>
        </w:rPr>
        <w:t xml:space="preserve"> </w:t>
      </w:r>
      <w:r w:rsidRPr="000228A4">
        <w:rPr>
          <w:rFonts w:ascii="Browallia New" w:hAnsi="Browallia New" w:cs="Browallia New"/>
          <w:color w:val="000000" w:themeColor="text1"/>
          <w:sz w:val="28"/>
        </w:rPr>
        <w:t>-</w:t>
      </w:r>
      <w:r w:rsidR="007711DE" w:rsidRPr="000228A4">
        <w:rPr>
          <w:rFonts w:ascii="Browallia New" w:hAnsi="Browallia New" w:cs="Browallia New"/>
          <w:color w:val="000000" w:themeColor="text1"/>
          <w:sz w:val="28"/>
        </w:rPr>
        <w:t xml:space="preserve"> </w:t>
      </w:r>
      <w:r w:rsidRPr="000228A4">
        <w:rPr>
          <w:rFonts w:ascii="Browallia New" w:hAnsi="Browallia New" w:cs="Browallia New"/>
          <w:color w:val="000000" w:themeColor="text1"/>
          <w:sz w:val="28"/>
        </w:rPr>
        <w:t xml:space="preserve">term investments are as </w:t>
      </w:r>
      <w:proofErr w:type="gramStart"/>
      <w:r w:rsidRPr="000228A4">
        <w:rPr>
          <w:rFonts w:ascii="Browallia New" w:hAnsi="Browallia New" w:cs="Browallia New"/>
          <w:color w:val="000000" w:themeColor="text1"/>
          <w:sz w:val="28"/>
        </w:rPr>
        <w:t>follows</w:t>
      </w:r>
      <w:r w:rsidR="006415A0" w:rsidRPr="000228A4">
        <w:rPr>
          <w:rFonts w:ascii="Browallia New" w:hAnsi="Browallia New" w:cs="Browallia New"/>
          <w:color w:val="000000" w:themeColor="text1"/>
          <w:sz w:val="28"/>
        </w:rPr>
        <w:t>.-</w:t>
      </w:r>
      <w:proofErr w:type="gramEnd"/>
    </w:p>
    <w:tbl>
      <w:tblPr>
        <w:tblW w:w="9384" w:type="dxa"/>
        <w:tblInd w:w="648" w:type="dxa"/>
        <w:tblLayout w:type="fixed"/>
        <w:tblLook w:val="04A0" w:firstRow="1" w:lastRow="0" w:firstColumn="1" w:lastColumn="0" w:noHBand="0" w:noVBand="1"/>
      </w:tblPr>
      <w:tblGrid>
        <w:gridCol w:w="720"/>
        <w:gridCol w:w="2880"/>
        <w:gridCol w:w="1445"/>
        <w:gridCol w:w="1447"/>
        <w:gridCol w:w="1445"/>
        <w:gridCol w:w="1447"/>
      </w:tblGrid>
      <w:tr w:rsidR="00737600" w:rsidRPr="000228A4" w14:paraId="61C9F1A0" w14:textId="77777777" w:rsidTr="009B3F9F">
        <w:trPr>
          <w:trHeight w:val="56"/>
        </w:trPr>
        <w:tc>
          <w:tcPr>
            <w:tcW w:w="720" w:type="dxa"/>
            <w:tcBorders>
              <w:top w:val="nil"/>
              <w:left w:val="nil"/>
              <w:bottom w:val="nil"/>
              <w:right w:val="nil"/>
            </w:tcBorders>
            <w:shd w:val="clear" w:color="auto" w:fill="auto"/>
            <w:noWrap/>
            <w:vAlign w:val="bottom"/>
            <w:hideMark/>
          </w:tcPr>
          <w:p w14:paraId="47EFE26C" w14:textId="77777777" w:rsidR="00737600" w:rsidRPr="000228A4" w:rsidRDefault="00737600" w:rsidP="000228A4">
            <w:pPr>
              <w:spacing w:after="0" w:line="240" w:lineRule="auto"/>
              <w:rPr>
                <w:rFonts w:ascii="Browallia New" w:eastAsia="Times New Roman" w:hAnsi="Browallia New" w:cs="Browallia New"/>
                <w:color w:val="000000" w:themeColor="text1"/>
                <w:sz w:val="27"/>
                <w:szCs w:val="27"/>
              </w:rPr>
            </w:pPr>
          </w:p>
        </w:tc>
        <w:tc>
          <w:tcPr>
            <w:tcW w:w="2880" w:type="dxa"/>
            <w:tcBorders>
              <w:top w:val="nil"/>
              <w:left w:val="nil"/>
              <w:bottom w:val="nil"/>
              <w:right w:val="nil"/>
            </w:tcBorders>
            <w:shd w:val="clear" w:color="auto" w:fill="auto"/>
            <w:noWrap/>
            <w:vAlign w:val="bottom"/>
            <w:hideMark/>
          </w:tcPr>
          <w:p w14:paraId="58CE12BD" w14:textId="77777777" w:rsidR="00737600" w:rsidRPr="000228A4" w:rsidRDefault="00737600" w:rsidP="000228A4">
            <w:pPr>
              <w:spacing w:after="0" w:line="240" w:lineRule="auto"/>
              <w:rPr>
                <w:rFonts w:ascii="Browallia New" w:eastAsia="Times New Roman" w:hAnsi="Browallia New" w:cs="Browallia New"/>
                <w:color w:val="000000" w:themeColor="text1"/>
                <w:sz w:val="27"/>
                <w:szCs w:val="27"/>
              </w:rPr>
            </w:pPr>
          </w:p>
        </w:tc>
        <w:tc>
          <w:tcPr>
            <w:tcW w:w="5784" w:type="dxa"/>
            <w:gridSpan w:val="4"/>
            <w:tcBorders>
              <w:top w:val="nil"/>
              <w:left w:val="nil"/>
              <w:right w:val="nil"/>
            </w:tcBorders>
            <w:shd w:val="clear" w:color="auto" w:fill="auto"/>
            <w:noWrap/>
            <w:vAlign w:val="center"/>
            <w:hideMark/>
          </w:tcPr>
          <w:p w14:paraId="74B1BDC4" w14:textId="77777777" w:rsidR="00737600" w:rsidRPr="000228A4" w:rsidRDefault="00737600" w:rsidP="000228A4">
            <w:pPr>
              <w:pBdr>
                <w:bottom w:val="single" w:sz="4" w:space="1" w:color="auto"/>
              </w:pBdr>
              <w:spacing w:after="0" w:line="240" w:lineRule="auto"/>
              <w:jc w:val="center"/>
              <w:rPr>
                <w:rFonts w:ascii="Browallia New" w:eastAsia="Times New Roman" w:hAnsi="Browallia New" w:cs="Browallia New"/>
                <w:color w:val="000000" w:themeColor="text1"/>
                <w:sz w:val="27"/>
                <w:szCs w:val="27"/>
              </w:rPr>
            </w:pPr>
            <w:proofErr w:type="gramStart"/>
            <w:r w:rsidRPr="000228A4">
              <w:rPr>
                <w:rFonts w:ascii="Browallia New" w:eastAsia="Times New Roman" w:hAnsi="Browallia New" w:cs="Browallia New"/>
                <w:color w:val="000000" w:themeColor="text1"/>
                <w:sz w:val="27"/>
                <w:szCs w:val="27"/>
              </w:rPr>
              <w:t>Unit :</w:t>
            </w:r>
            <w:proofErr w:type="gramEnd"/>
            <w:r w:rsidRPr="000228A4">
              <w:rPr>
                <w:rFonts w:ascii="Browallia New" w:eastAsia="Times New Roman" w:hAnsi="Browallia New" w:cs="Browallia New"/>
                <w:color w:val="000000" w:themeColor="text1"/>
                <w:sz w:val="27"/>
                <w:szCs w:val="27"/>
              </w:rPr>
              <w:t xml:space="preserve"> Baht</w:t>
            </w:r>
          </w:p>
        </w:tc>
      </w:tr>
      <w:tr w:rsidR="00737600" w:rsidRPr="000228A4" w14:paraId="6F738118" w14:textId="77777777" w:rsidTr="009B3F9F">
        <w:trPr>
          <w:trHeight w:val="46"/>
        </w:trPr>
        <w:tc>
          <w:tcPr>
            <w:tcW w:w="720" w:type="dxa"/>
            <w:tcBorders>
              <w:top w:val="nil"/>
              <w:left w:val="nil"/>
              <w:bottom w:val="nil"/>
              <w:right w:val="nil"/>
            </w:tcBorders>
            <w:shd w:val="clear" w:color="auto" w:fill="auto"/>
            <w:noWrap/>
            <w:vAlign w:val="bottom"/>
            <w:hideMark/>
          </w:tcPr>
          <w:p w14:paraId="1B4776D8" w14:textId="77777777" w:rsidR="00737600" w:rsidRPr="000228A4" w:rsidRDefault="00737600" w:rsidP="000228A4">
            <w:pPr>
              <w:spacing w:after="0" w:line="240" w:lineRule="auto"/>
              <w:rPr>
                <w:rFonts w:ascii="Browallia New" w:eastAsia="Times New Roman" w:hAnsi="Browallia New" w:cs="Browallia New"/>
                <w:color w:val="000000" w:themeColor="text1"/>
                <w:sz w:val="27"/>
                <w:szCs w:val="27"/>
              </w:rPr>
            </w:pPr>
          </w:p>
        </w:tc>
        <w:tc>
          <w:tcPr>
            <w:tcW w:w="2880" w:type="dxa"/>
            <w:tcBorders>
              <w:top w:val="nil"/>
              <w:left w:val="nil"/>
              <w:bottom w:val="nil"/>
              <w:right w:val="nil"/>
            </w:tcBorders>
            <w:shd w:val="clear" w:color="auto" w:fill="auto"/>
            <w:noWrap/>
            <w:vAlign w:val="bottom"/>
            <w:hideMark/>
          </w:tcPr>
          <w:p w14:paraId="1FA70FA4" w14:textId="77777777" w:rsidR="00737600" w:rsidRPr="000228A4" w:rsidRDefault="00737600" w:rsidP="000228A4">
            <w:pPr>
              <w:spacing w:after="0" w:line="240" w:lineRule="auto"/>
              <w:rPr>
                <w:rFonts w:ascii="Browallia New" w:eastAsia="Times New Roman" w:hAnsi="Browallia New" w:cs="Browallia New"/>
                <w:color w:val="000000" w:themeColor="text1"/>
                <w:sz w:val="27"/>
                <w:szCs w:val="27"/>
              </w:rPr>
            </w:pPr>
          </w:p>
        </w:tc>
        <w:tc>
          <w:tcPr>
            <w:tcW w:w="2892" w:type="dxa"/>
            <w:gridSpan w:val="2"/>
            <w:tcBorders>
              <w:left w:val="nil"/>
              <w:right w:val="nil"/>
            </w:tcBorders>
            <w:shd w:val="clear" w:color="auto" w:fill="auto"/>
            <w:noWrap/>
            <w:vAlign w:val="bottom"/>
            <w:hideMark/>
          </w:tcPr>
          <w:p w14:paraId="670FD1E1" w14:textId="77777777" w:rsidR="00737600" w:rsidRPr="000228A4" w:rsidRDefault="00737600" w:rsidP="000228A4">
            <w:pPr>
              <w:pBdr>
                <w:bottom w:val="single" w:sz="4" w:space="1" w:color="auto"/>
              </w:pBdr>
              <w:spacing w:after="0" w:line="240" w:lineRule="auto"/>
              <w:jc w:val="center"/>
              <w:rPr>
                <w:rFonts w:ascii="Browallia New" w:eastAsia="Times New Roman" w:hAnsi="Browallia New" w:cs="Browallia New"/>
                <w:color w:val="000000" w:themeColor="text1"/>
                <w:sz w:val="27"/>
                <w:szCs w:val="27"/>
              </w:rPr>
            </w:pPr>
            <w:r w:rsidRPr="000228A4">
              <w:rPr>
                <w:rFonts w:ascii="Browallia New" w:eastAsia="Times New Roman" w:hAnsi="Browallia New" w:cs="Browallia New"/>
                <w:color w:val="000000" w:themeColor="text1"/>
                <w:sz w:val="27"/>
                <w:szCs w:val="27"/>
              </w:rPr>
              <w:t>Consolidated</w:t>
            </w:r>
          </w:p>
        </w:tc>
        <w:tc>
          <w:tcPr>
            <w:tcW w:w="2892" w:type="dxa"/>
            <w:gridSpan w:val="2"/>
            <w:tcBorders>
              <w:left w:val="nil"/>
              <w:right w:val="nil"/>
            </w:tcBorders>
            <w:shd w:val="clear" w:color="auto" w:fill="auto"/>
            <w:noWrap/>
            <w:vAlign w:val="bottom"/>
            <w:hideMark/>
          </w:tcPr>
          <w:p w14:paraId="64F393A1" w14:textId="77777777" w:rsidR="00737600" w:rsidRPr="000228A4" w:rsidRDefault="00737600" w:rsidP="000228A4">
            <w:pPr>
              <w:pBdr>
                <w:bottom w:val="single" w:sz="4" w:space="1" w:color="auto"/>
              </w:pBdr>
              <w:spacing w:after="0" w:line="240" w:lineRule="auto"/>
              <w:jc w:val="center"/>
              <w:rPr>
                <w:rFonts w:ascii="Browallia New" w:eastAsia="Times New Roman" w:hAnsi="Browallia New" w:cs="Browallia New"/>
                <w:color w:val="000000" w:themeColor="text1"/>
                <w:sz w:val="27"/>
                <w:szCs w:val="27"/>
              </w:rPr>
            </w:pPr>
            <w:r w:rsidRPr="000228A4">
              <w:rPr>
                <w:rFonts w:ascii="Browallia New" w:eastAsia="Times New Roman" w:hAnsi="Browallia New" w:cs="Browallia New"/>
                <w:color w:val="000000" w:themeColor="text1"/>
                <w:sz w:val="27"/>
                <w:szCs w:val="27"/>
              </w:rPr>
              <w:t>Separate</w:t>
            </w:r>
          </w:p>
        </w:tc>
      </w:tr>
      <w:tr w:rsidR="00744A38" w:rsidRPr="000228A4" w14:paraId="20CBA2EA" w14:textId="77777777" w:rsidTr="009B3F9F">
        <w:trPr>
          <w:trHeight w:val="46"/>
        </w:trPr>
        <w:tc>
          <w:tcPr>
            <w:tcW w:w="720" w:type="dxa"/>
            <w:tcBorders>
              <w:top w:val="nil"/>
              <w:left w:val="nil"/>
              <w:bottom w:val="nil"/>
              <w:right w:val="nil"/>
            </w:tcBorders>
            <w:shd w:val="clear" w:color="auto" w:fill="auto"/>
            <w:noWrap/>
            <w:vAlign w:val="bottom"/>
            <w:hideMark/>
          </w:tcPr>
          <w:p w14:paraId="3D2C6E5B" w14:textId="77777777" w:rsidR="00744A38" w:rsidRPr="000228A4" w:rsidRDefault="00744A38" w:rsidP="00744A38">
            <w:pPr>
              <w:spacing w:after="0" w:line="240" w:lineRule="auto"/>
              <w:rPr>
                <w:rFonts w:ascii="Browallia New" w:eastAsia="Times New Roman" w:hAnsi="Browallia New" w:cs="Browallia New"/>
                <w:color w:val="000000" w:themeColor="text1"/>
                <w:sz w:val="27"/>
                <w:szCs w:val="27"/>
              </w:rPr>
            </w:pPr>
          </w:p>
        </w:tc>
        <w:tc>
          <w:tcPr>
            <w:tcW w:w="2880" w:type="dxa"/>
            <w:tcBorders>
              <w:top w:val="nil"/>
              <w:left w:val="nil"/>
              <w:bottom w:val="nil"/>
              <w:right w:val="nil"/>
            </w:tcBorders>
            <w:shd w:val="clear" w:color="auto" w:fill="auto"/>
            <w:noWrap/>
            <w:vAlign w:val="bottom"/>
            <w:hideMark/>
          </w:tcPr>
          <w:p w14:paraId="6C925D9E" w14:textId="77777777" w:rsidR="00744A38" w:rsidRPr="000228A4" w:rsidRDefault="00744A38" w:rsidP="00744A38">
            <w:pPr>
              <w:spacing w:after="0" w:line="240" w:lineRule="auto"/>
              <w:rPr>
                <w:rFonts w:ascii="Browallia New" w:eastAsia="Times New Roman" w:hAnsi="Browallia New" w:cs="Browallia New"/>
                <w:color w:val="000000" w:themeColor="text1"/>
                <w:sz w:val="27"/>
                <w:szCs w:val="27"/>
              </w:rPr>
            </w:pPr>
          </w:p>
        </w:tc>
        <w:tc>
          <w:tcPr>
            <w:tcW w:w="1445" w:type="dxa"/>
            <w:noWrap/>
            <w:vAlign w:val="bottom"/>
          </w:tcPr>
          <w:p w14:paraId="461E57F4" w14:textId="300BD87C" w:rsidR="00744A38" w:rsidRPr="000228A4" w:rsidRDefault="00744A38" w:rsidP="00744A38">
            <w:pPr>
              <w:pStyle w:val="NoSpacing"/>
              <w:pBdr>
                <w:bottom w:val="single" w:sz="4" w:space="1" w:color="auto"/>
              </w:pBdr>
              <w:tabs>
                <w:tab w:val="left" w:pos="567"/>
              </w:tabs>
              <w:jc w:val="center"/>
              <w:rPr>
                <w:rFonts w:ascii="Browallia New" w:hAnsi="Browallia New" w:cs="Browallia New"/>
                <w:color w:val="000000" w:themeColor="text1"/>
                <w:sz w:val="27"/>
                <w:szCs w:val="27"/>
              </w:rPr>
            </w:pPr>
            <w:r>
              <w:rPr>
                <w:rFonts w:ascii="Browallia New" w:hAnsi="Browallia New" w:cs="Browallia New" w:hint="cs"/>
                <w:color w:val="000000" w:themeColor="text1"/>
                <w:sz w:val="28"/>
                <w:cs/>
              </w:rPr>
              <w:t>2019</w:t>
            </w:r>
          </w:p>
        </w:tc>
        <w:tc>
          <w:tcPr>
            <w:tcW w:w="1447" w:type="dxa"/>
            <w:noWrap/>
            <w:vAlign w:val="bottom"/>
          </w:tcPr>
          <w:p w14:paraId="152118AA" w14:textId="3F4AE8CB" w:rsidR="00744A38" w:rsidRPr="000228A4" w:rsidRDefault="00744A38" w:rsidP="00744A38">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5B6D74">
              <w:rPr>
                <w:rFonts w:ascii="Browallia New" w:hAnsi="Browallia New" w:cs="Browallia New"/>
                <w:sz w:val="28"/>
              </w:rPr>
              <w:t>2018</w:t>
            </w:r>
          </w:p>
        </w:tc>
        <w:tc>
          <w:tcPr>
            <w:tcW w:w="1445" w:type="dxa"/>
            <w:noWrap/>
            <w:vAlign w:val="bottom"/>
          </w:tcPr>
          <w:p w14:paraId="31BBF040" w14:textId="7C5CCEBB" w:rsidR="00744A38" w:rsidRPr="000228A4" w:rsidRDefault="00744A38" w:rsidP="00744A38">
            <w:pPr>
              <w:pStyle w:val="NoSpacing"/>
              <w:pBdr>
                <w:bottom w:val="single" w:sz="4" w:space="1" w:color="auto"/>
              </w:pBdr>
              <w:tabs>
                <w:tab w:val="left" w:pos="567"/>
              </w:tabs>
              <w:jc w:val="center"/>
              <w:rPr>
                <w:rFonts w:ascii="Browallia New" w:hAnsi="Browallia New" w:cs="Browallia New"/>
                <w:color w:val="000000" w:themeColor="text1"/>
                <w:sz w:val="27"/>
                <w:szCs w:val="27"/>
              </w:rPr>
            </w:pPr>
            <w:r>
              <w:rPr>
                <w:rFonts w:ascii="Browallia New" w:hAnsi="Browallia New" w:cs="Browallia New" w:hint="cs"/>
                <w:color w:val="000000" w:themeColor="text1"/>
                <w:sz w:val="28"/>
                <w:cs/>
              </w:rPr>
              <w:t>2019</w:t>
            </w:r>
          </w:p>
        </w:tc>
        <w:tc>
          <w:tcPr>
            <w:tcW w:w="1447" w:type="dxa"/>
            <w:noWrap/>
            <w:vAlign w:val="bottom"/>
          </w:tcPr>
          <w:p w14:paraId="11FC8D76" w14:textId="6A750099" w:rsidR="00744A38" w:rsidRPr="000228A4" w:rsidRDefault="00744A38" w:rsidP="00744A38">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5B6D74">
              <w:rPr>
                <w:rFonts w:ascii="Browallia New" w:hAnsi="Browallia New" w:cs="Browallia New"/>
                <w:sz w:val="28"/>
              </w:rPr>
              <w:t>2018</w:t>
            </w:r>
          </w:p>
        </w:tc>
      </w:tr>
      <w:tr w:rsidR="00737600" w:rsidRPr="000228A4" w14:paraId="31D49A72" w14:textId="77777777" w:rsidTr="00E900E7">
        <w:trPr>
          <w:trHeight w:val="46"/>
        </w:trPr>
        <w:tc>
          <w:tcPr>
            <w:tcW w:w="3600" w:type="dxa"/>
            <w:gridSpan w:val="2"/>
            <w:tcBorders>
              <w:top w:val="nil"/>
              <w:left w:val="nil"/>
              <w:bottom w:val="nil"/>
              <w:right w:val="nil"/>
            </w:tcBorders>
            <w:shd w:val="clear" w:color="auto" w:fill="auto"/>
            <w:noWrap/>
            <w:vAlign w:val="bottom"/>
            <w:hideMark/>
          </w:tcPr>
          <w:p w14:paraId="3F35A394" w14:textId="1A7364CF" w:rsidR="00737600" w:rsidRPr="000228A4" w:rsidRDefault="00737600" w:rsidP="000228A4">
            <w:pPr>
              <w:spacing w:after="0" w:line="240" w:lineRule="auto"/>
              <w:ind w:left="45"/>
              <w:rPr>
                <w:rFonts w:ascii="Browallia New" w:eastAsia="Times New Roman" w:hAnsi="Browallia New" w:cs="Browallia New"/>
                <w:color w:val="000000" w:themeColor="text1"/>
                <w:sz w:val="27"/>
                <w:szCs w:val="27"/>
              </w:rPr>
            </w:pPr>
            <w:r w:rsidRPr="000228A4">
              <w:rPr>
                <w:rFonts w:ascii="Browallia New" w:eastAsia="Times New Roman" w:hAnsi="Browallia New" w:cs="Browallia New"/>
                <w:color w:val="000000" w:themeColor="text1"/>
                <w:sz w:val="27"/>
                <w:szCs w:val="27"/>
              </w:rPr>
              <w:t xml:space="preserve">Investment in marketable </w:t>
            </w:r>
            <w:proofErr w:type="gramStart"/>
            <w:r w:rsidRPr="000228A4">
              <w:rPr>
                <w:rFonts w:ascii="Browallia New" w:eastAsia="Times New Roman" w:hAnsi="Browallia New" w:cs="Browallia New"/>
                <w:color w:val="000000" w:themeColor="text1"/>
                <w:sz w:val="27"/>
                <w:szCs w:val="27"/>
              </w:rPr>
              <w:t>security</w:t>
            </w:r>
            <w:r w:rsidR="00B4386A" w:rsidRPr="000228A4">
              <w:rPr>
                <w:rFonts w:ascii="Browallia New" w:eastAsia="Times New Roman" w:hAnsi="Browallia New" w:cs="Browallia New"/>
                <w:color w:val="000000" w:themeColor="text1"/>
                <w:sz w:val="27"/>
                <w:szCs w:val="27"/>
              </w:rPr>
              <w:t xml:space="preserve"> :</w:t>
            </w:r>
            <w:proofErr w:type="gramEnd"/>
          </w:p>
        </w:tc>
        <w:tc>
          <w:tcPr>
            <w:tcW w:w="1445" w:type="dxa"/>
            <w:tcBorders>
              <w:top w:val="nil"/>
              <w:left w:val="nil"/>
              <w:bottom w:val="nil"/>
              <w:right w:val="nil"/>
            </w:tcBorders>
            <w:shd w:val="clear" w:color="auto" w:fill="auto"/>
            <w:noWrap/>
            <w:vAlign w:val="bottom"/>
          </w:tcPr>
          <w:p w14:paraId="07D143EE" w14:textId="77777777" w:rsidR="00737600" w:rsidRPr="000228A4" w:rsidRDefault="00737600" w:rsidP="000228A4">
            <w:pPr>
              <w:spacing w:after="0" w:line="240" w:lineRule="auto"/>
              <w:rPr>
                <w:rFonts w:ascii="Browallia New" w:eastAsia="Times New Roman" w:hAnsi="Browallia New" w:cs="Browallia New"/>
                <w:color w:val="000000" w:themeColor="text1"/>
                <w:sz w:val="27"/>
                <w:szCs w:val="27"/>
              </w:rPr>
            </w:pPr>
          </w:p>
        </w:tc>
        <w:tc>
          <w:tcPr>
            <w:tcW w:w="1447" w:type="dxa"/>
            <w:tcBorders>
              <w:top w:val="nil"/>
              <w:left w:val="nil"/>
              <w:bottom w:val="nil"/>
              <w:right w:val="nil"/>
            </w:tcBorders>
            <w:shd w:val="clear" w:color="auto" w:fill="auto"/>
            <w:noWrap/>
            <w:vAlign w:val="bottom"/>
            <w:hideMark/>
          </w:tcPr>
          <w:p w14:paraId="0227A8CD" w14:textId="77777777" w:rsidR="00737600" w:rsidRPr="000228A4" w:rsidRDefault="00737600" w:rsidP="000228A4">
            <w:pPr>
              <w:spacing w:after="0" w:line="240" w:lineRule="auto"/>
              <w:rPr>
                <w:rFonts w:ascii="Browallia New" w:eastAsia="Times New Roman" w:hAnsi="Browallia New" w:cs="Browallia New"/>
                <w:color w:val="000000" w:themeColor="text1"/>
                <w:sz w:val="27"/>
                <w:szCs w:val="27"/>
              </w:rPr>
            </w:pPr>
          </w:p>
        </w:tc>
        <w:tc>
          <w:tcPr>
            <w:tcW w:w="1445" w:type="dxa"/>
            <w:tcBorders>
              <w:top w:val="nil"/>
              <w:left w:val="nil"/>
              <w:bottom w:val="nil"/>
              <w:right w:val="nil"/>
            </w:tcBorders>
            <w:shd w:val="clear" w:color="auto" w:fill="auto"/>
            <w:noWrap/>
            <w:vAlign w:val="bottom"/>
          </w:tcPr>
          <w:p w14:paraId="468381CF" w14:textId="77777777" w:rsidR="00737600" w:rsidRPr="000228A4" w:rsidRDefault="00737600" w:rsidP="000228A4">
            <w:pPr>
              <w:spacing w:after="0" w:line="240" w:lineRule="auto"/>
              <w:rPr>
                <w:rFonts w:ascii="Browallia New" w:eastAsia="Times New Roman" w:hAnsi="Browallia New" w:cs="Browallia New"/>
                <w:color w:val="000000" w:themeColor="text1"/>
                <w:sz w:val="27"/>
                <w:szCs w:val="27"/>
              </w:rPr>
            </w:pPr>
          </w:p>
        </w:tc>
        <w:tc>
          <w:tcPr>
            <w:tcW w:w="1447" w:type="dxa"/>
            <w:tcBorders>
              <w:top w:val="nil"/>
              <w:left w:val="nil"/>
              <w:bottom w:val="nil"/>
              <w:right w:val="nil"/>
            </w:tcBorders>
            <w:shd w:val="clear" w:color="auto" w:fill="auto"/>
            <w:noWrap/>
            <w:vAlign w:val="bottom"/>
            <w:hideMark/>
          </w:tcPr>
          <w:p w14:paraId="3E17CB07" w14:textId="77777777" w:rsidR="00737600" w:rsidRPr="000228A4" w:rsidRDefault="00737600" w:rsidP="000228A4">
            <w:pPr>
              <w:spacing w:after="0" w:line="240" w:lineRule="auto"/>
              <w:rPr>
                <w:rFonts w:ascii="Browallia New" w:eastAsia="Times New Roman" w:hAnsi="Browallia New" w:cs="Browallia New"/>
                <w:color w:val="000000" w:themeColor="text1"/>
                <w:sz w:val="27"/>
                <w:szCs w:val="27"/>
              </w:rPr>
            </w:pPr>
          </w:p>
        </w:tc>
      </w:tr>
      <w:tr w:rsidR="009C32D9" w:rsidRPr="000228A4" w14:paraId="220E1823" w14:textId="77777777" w:rsidTr="00F61AE0">
        <w:trPr>
          <w:trHeight w:val="56"/>
        </w:trPr>
        <w:tc>
          <w:tcPr>
            <w:tcW w:w="3600" w:type="dxa"/>
            <w:gridSpan w:val="2"/>
            <w:tcBorders>
              <w:top w:val="nil"/>
              <w:left w:val="nil"/>
              <w:bottom w:val="nil"/>
              <w:right w:val="nil"/>
            </w:tcBorders>
            <w:shd w:val="clear" w:color="auto" w:fill="auto"/>
            <w:noWrap/>
            <w:vAlign w:val="bottom"/>
            <w:hideMark/>
          </w:tcPr>
          <w:p w14:paraId="4435C528" w14:textId="77777777" w:rsidR="009C32D9" w:rsidRPr="000228A4" w:rsidRDefault="009C32D9" w:rsidP="000228A4">
            <w:pPr>
              <w:spacing w:after="0" w:line="240" w:lineRule="auto"/>
              <w:ind w:left="45"/>
              <w:rPr>
                <w:rFonts w:ascii="Browallia New" w:eastAsia="Times New Roman" w:hAnsi="Browallia New" w:cs="Browallia New"/>
                <w:color w:val="000000" w:themeColor="text1"/>
                <w:sz w:val="27"/>
                <w:szCs w:val="27"/>
              </w:rPr>
            </w:pPr>
            <w:r w:rsidRPr="000228A4">
              <w:rPr>
                <w:rFonts w:ascii="Browallia New" w:eastAsia="Times New Roman" w:hAnsi="Browallia New" w:cs="Browallia New"/>
                <w:color w:val="000000" w:themeColor="text1"/>
                <w:sz w:val="27"/>
                <w:szCs w:val="27"/>
              </w:rPr>
              <w:t>Investment in common shares - at cost</w:t>
            </w:r>
          </w:p>
        </w:tc>
        <w:tc>
          <w:tcPr>
            <w:tcW w:w="1445" w:type="dxa"/>
            <w:tcBorders>
              <w:top w:val="nil"/>
              <w:left w:val="nil"/>
              <w:bottom w:val="nil"/>
              <w:right w:val="nil"/>
            </w:tcBorders>
            <w:shd w:val="clear" w:color="auto" w:fill="auto"/>
            <w:noWrap/>
            <w:vAlign w:val="bottom"/>
          </w:tcPr>
          <w:p w14:paraId="5DD95CC8" w14:textId="1B258A4E" w:rsidR="009C32D9" w:rsidRPr="000228A4" w:rsidRDefault="00A522A8" w:rsidP="000228A4">
            <w:pPr>
              <w:tabs>
                <w:tab w:val="left" w:pos="709"/>
              </w:tabs>
              <w:spacing w:after="0" w:line="240" w:lineRule="auto"/>
              <w:jc w:val="right"/>
              <w:rPr>
                <w:rFonts w:ascii="Browallia New" w:eastAsia="Times New Roman" w:hAnsi="Browallia New" w:cs="Browallia New"/>
                <w:color w:val="000000" w:themeColor="text1"/>
                <w:sz w:val="27"/>
                <w:szCs w:val="27"/>
              </w:rPr>
            </w:pPr>
            <w:r>
              <w:rPr>
                <w:rFonts w:ascii="Browallia New" w:eastAsia="Times New Roman" w:hAnsi="Browallia New" w:cs="Browallia New"/>
                <w:color w:val="000000" w:themeColor="text1"/>
                <w:sz w:val="27"/>
                <w:szCs w:val="27"/>
              </w:rPr>
              <w:t>1,000,000.00</w:t>
            </w:r>
          </w:p>
        </w:tc>
        <w:tc>
          <w:tcPr>
            <w:tcW w:w="1447" w:type="dxa"/>
            <w:tcBorders>
              <w:top w:val="nil"/>
              <w:left w:val="nil"/>
              <w:bottom w:val="nil"/>
              <w:right w:val="nil"/>
            </w:tcBorders>
            <w:shd w:val="clear" w:color="auto" w:fill="auto"/>
            <w:noWrap/>
            <w:vAlign w:val="bottom"/>
          </w:tcPr>
          <w:p w14:paraId="76C948E8" w14:textId="1F5AB221" w:rsidR="009C32D9" w:rsidRPr="000228A4" w:rsidRDefault="009C32D9" w:rsidP="000228A4">
            <w:pPr>
              <w:tabs>
                <w:tab w:val="left" w:pos="709"/>
              </w:tabs>
              <w:spacing w:after="0" w:line="240" w:lineRule="auto"/>
              <w:jc w:val="right"/>
              <w:rPr>
                <w:rFonts w:ascii="Browallia New" w:eastAsia="Times New Roman" w:hAnsi="Browallia New" w:cs="Browallia New"/>
                <w:color w:val="000000" w:themeColor="text1"/>
                <w:sz w:val="27"/>
                <w:szCs w:val="27"/>
              </w:rPr>
            </w:pPr>
            <w:r w:rsidRPr="000228A4">
              <w:rPr>
                <w:rFonts w:ascii="Browallia New" w:eastAsia="Times New Roman" w:hAnsi="Browallia New" w:cs="Browallia New"/>
                <w:color w:val="000000" w:themeColor="text1"/>
                <w:sz w:val="27"/>
                <w:szCs w:val="27"/>
              </w:rPr>
              <w:t>1,000,000.00</w:t>
            </w:r>
          </w:p>
        </w:tc>
        <w:tc>
          <w:tcPr>
            <w:tcW w:w="1445" w:type="dxa"/>
            <w:tcBorders>
              <w:top w:val="nil"/>
              <w:left w:val="nil"/>
              <w:bottom w:val="nil"/>
              <w:right w:val="nil"/>
            </w:tcBorders>
            <w:shd w:val="clear" w:color="auto" w:fill="auto"/>
            <w:noWrap/>
            <w:vAlign w:val="bottom"/>
          </w:tcPr>
          <w:p w14:paraId="22FEEDD6" w14:textId="62ECB269" w:rsidR="009C32D9" w:rsidRPr="000228A4" w:rsidRDefault="00A522A8" w:rsidP="000228A4">
            <w:pPr>
              <w:tabs>
                <w:tab w:val="left" w:pos="709"/>
              </w:tabs>
              <w:spacing w:after="0" w:line="240" w:lineRule="auto"/>
              <w:jc w:val="right"/>
              <w:rPr>
                <w:rFonts w:ascii="Browallia New" w:eastAsia="Times New Roman" w:hAnsi="Browallia New" w:cs="Browallia New"/>
                <w:color w:val="000000" w:themeColor="text1"/>
                <w:sz w:val="27"/>
                <w:szCs w:val="27"/>
              </w:rPr>
            </w:pPr>
            <w:r>
              <w:rPr>
                <w:rFonts w:ascii="Browallia New" w:eastAsia="Times New Roman" w:hAnsi="Browallia New" w:cs="Browallia New"/>
                <w:color w:val="000000" w:themeColor="text1"/>
                <w:sz w:val="27"/>
                <w:szCs w:val="27"/>
              </w:rPr>
              <w:t>1,000,000.00</w:t>
            </w:r>
          </w:p>
        </w:tc>
        <w:tc>
          <w:tcPr>
            <w:tcW w:w="1447" w:type="dxa"/>
            <w:tcBorders>
              <w:top w:val="nil"/>
              <w:left w:val="nil"/>
              <w:bottom w:val="nil"/>
              <w:right w:val="nil"/>
            </w:tcBorders>
            <w:shd w:val="clear" w:color="auto" w:fill="auto"/>
            <w:noWrap/>
            <w:vAlign w:val="bottom"/>
          </w:tcPr>
          <w:p w14:paraId="28F6E078" w14:textId="77777777" w:rsidR="009C32D9" w:rsidRPr="000228A4" w:rsidRDefault="009C32D9" w:rsidP="000228A4">
            <w:pPr>
              <w:tabs>
                <w:tab w:val="left" w:pos="709"/>
              </w:tabs>
              <w:spacing w:after="0" w:line="240" w:lineRule="auto"/>
              <w:jc w:val="right"/>
              <w:rPr>
                <w:rFonts w:ascii="Browallia New" w:eastAsia="Times New Roman" w:hAnsi="Browallia New" w:cs="Browallia New"/>
                <w:color w:val="000000" w:themeColor="text1"/>
                <w:sz w:val="27"/>
                <w:szCs w:val="27"/>
              </w:rPr>
            </w:pPr>
            <w:r w:rsidRPr="000228A4">
              <w:rPr>
                <w:rFonts w:ascii="Browallia New" w:eastAsia="Times New Roman" w:hAnsi="Browallia New" w:cs="Browallia New"/>
                <w:color w:val="000000" w:themeColor="text1"/>
                <w:sz w:val="27"/>
                <w:szCs w:val="27"/>
              </w:rPr>
              <w:t>1,000,000.00</w:t>
            </w:r>
          </w:p>
        </w:tc>
      </w:tr>
      <w:tr w:rsidR="009C32D9" w:rsidRPr="000228A4" w14:paraId="6126B394" w14:textId="77777777" w:rsidTr="009B3F9F">
        <w:trPr>
          <w:trHeight w:val="297"/>
        </w:trPr>
        <w:tc>
          <w:tcPr>
            <w:tcW w:w="720" w:type="dxa"/>
            <w:tcBorders>
              <w:top w:val="nil"/>
              <w:left w:val="nil"/>
              <w:bottom w:val="nil"/>
              <w:right w:val="nil"/>
            </w:tcBorders>
            <w:shd w:val="clear" w:color="auto" w:fill="auto"/>
            <w:noWrap/>
            <w:hideMark/>
          </w:tcPr>
          <w:p w14:paraId="11C0C791" w14:textId="77777777" w:rsidR="009C32D9" w:rsidRPr="000228A4" w:rsidRDefault="009C32D9" w:rsidP="000228A4">
            <w:pPr>
              <w:spacing w:after="0" w:line="240" w:lineRule="auto"/>
              <w:ind w:left="45"/>
              <w:rPr>
                <w:rFonts w:ascii="Browallia New" w:eastAsia="Times New Roman" w:hAnsi="Browallia New" w:cs="Browallia New"/>
                <w:color w:val="000000" w:themeColor="text1"/>
                <w:sz w:val="27"/>
                <w:szCs w:val="27"/>
                <w:u w:val="single"/>
              </w:rPr>
            </w:pPr>
            <w:r w:rsidRPr="000228A4">
              <w:rPr>
                <w:rFonts w:ascii="Browallia New" w:eastAsia="Times New Roman" w:hAnsi="Browallia New" w:cs="Browallia New"/>
                <w:color w:val="000000" w:themeColor="text1"/>
                <w:sz w:val="27"/>
                <w:szCs w:val="27"/>
                <w:u w:val="single"/>
              </w:rPr>
              <w:t>Less</w:t>
            </w:r>
          </w:p>
        </w:tc>
        <w:tc>
          <w:tcPr>
            <w:tcW w:w="2880" w:type="dxa"/>
            <w:tcBorders>
              <w:top w:val="nil"/>
              <w:left w:val="nil"/>
              <w:bottom w:val="nil"/>
              <w:right w:val="nil"/>
            </w:tcBorders>
            <w:shd w:val="clear" w:color="auto" w:fill="auto"/>
            <w:noWrap/>
            <w:vAlign w:val="bottom"/>
            <w:hideMark/>
          </w:tcPr>
          <w:p w14:paraId="2BB4B8C7" w14:textId="77777777" w:rsidR="009C32D9" w:rsidRPr="000228A4" w:rsidRDefault="009C32D9" w:rsidP="000228A4">
            <w:pPr>
              <w:spacing w:after="0" w:line="240" w:lineRule="auto"/>
              <w:ind w:left="45" w:hanging="142"/>
              <w:rPr>
                <w:rFonts w:ascii="Browallia New" w:eastAsia="Times New Roman" w:hAnsi="Browallia New" w:cs="Browallia New"/>
                <w:color w:val="000000" w:themeColor="text1"/>
                <w:sz w:val="27"/>
                <w:szCs w:val="27"/>
              </w:rPr>
            </w:pPr>
            <w:r w:rsidRPr="000228A4">
              <w:rPr>
                <w:rFonts w:ascii="Browallia New" w:eastAsia="Times New Roman" w:hAnsi="Browallia New" w:cs="Browallia New"/>
                <w:color w:val="000000" w:themeColor="text1"/>
                <w:sz w:val="27"/>
                <w:szCs w:val="27"/>
              </w:rPr>
              <w:t>Unrealized loss from investment in available-for-sales securities</w:t>
            </w:r>
          </w:p>
        </w:tc>
        <w:tc>
          <w:tcPr>
            <w:tcW w:w="1445" w:type="dxa"/>
            <w:tcBorders>
              <w:top w:val="nil"/>
              <w:left w:val="nil"/>
              <w:right w:val="nil"/>
            </w:tcBorders>
            <w:shd w:val="clear" w:color="auto" w:fill="auto"/>
            <w:noWrap/>
            <w:vAlign w:val="bottom"/>
          </w:tcPr>
          <w:p w14:paraId="4F217F7C" w14:textId="6F0DFE43" w:rsidR="009C32D9" w:rsidRPr="000228A4" w:rsidRDefault="00A522A8" w:rsidP="000228A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7"/>
                <w:szCs w:val="27"/>
              </w:rPr>
            </w:pPr>
            <w:r>
              <w:rPr>
                <w:rFonts w:ascii="Browallia New" w:eastAsia="Times New Roman" w:hAnsi="Browallia New" w:cs="Browallia New"/>
                <w:color w:val="000000" w:themeColor="text1"/>
                <w:sz w:val="27"/>
                <w:szCs w:val="27"/>
              </w:rPr>
              <w:t>(811,168.00)</w:t>
            </w:r>
          </w:p>
        </w:tc>
        <w:tc>
          <w:tcPr>
            <w:tcW w:w="1447" w:type="dxa"/>
            <w:tcBorders>
              <w:top w:val="nil"/>
              <w:left w:val="nil"/>
              <w:right w:val="nil"/>
            </w:tcBorders>
            <w:shd w:val="clear" w:color="auto" w:fill="auto"/>
            <w:noWrap/>
            <w:vAlign w:val="bottom"/>
          </w:tcPr>
          <w:p w14:paraId="5324A60A" w14:textId="77777777" w:rsidR="009C32D9" w:rsidRPr="000228A4" w:rsidRDefault="009C32D9" w:rsidP="000228A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7"/>
                <w:szCs w:val="27"/>
              </w:rPr>
            </w:pPr>
            <w:r w:rsidRPr="000228A4">
              <w:rPr>
                <w:rFonts w:ascii="Browallia New" w:eastAsia="Times New Roman" w:hAnsi="Browallia New" w:cs="Browallia New"/>
                <w:color w:val="000000" w:themeColor="text1"/>
                <w:sz w:val="27"/>
                <w:szCs w:val="27"/>
              </w:rPr>
              <w:t>(752,720.00)</w:t>
            </w:r>
          </w:p>
        </w:tc>
        <w:tc>
          <w:tcPr>
            <w:tcW w:w="1445" w:type="dxa"/>
            <w:tcBorders>
              <w:top w:val="nil"/>
              <w:left w:val="nil"/>
              <w:right w:val="nil"/>
            </w:tcBorders>
            <w:shd w:val="clear" w:color="auto" w:fill="auto"/>
            <w:noWrap/>
            <w:vAlign w:val="bottom"/>
          </w:tcPr>
          <w:p w14:paraId="4002C059" w14:textId="0C077B5F" w:rsidR="009C32D9" w:rsidRPr="000228A4" w:rsidRDefault="00A522A8" w:rsidP="000228A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7"/>
                <w:szCs w:val="27"/>
              </w:rPr>
            </w:pPr>
            <w:r>
              <w:rPr>
                <w:rFonts w:ascii="Browallia New" w:eastAsia="Times New Roman" w:hAnsi="Browallia New" w:cs="Browallia New"/>
                <w:color w:val="000000" w:themeColor="text1"/>
                <w:sz w:val="27"/>
                <w:szCs w:val="27"/>
              </w:rPr>
              <w:t>(811,168.00)</w:t>
            </w:r>
          </w:p>
        </w:tc>
        <w:tc>
          <w:tcPr>
            <w:tcW w:w="1447" w:type="dxa"/>
            <w:tcBorders>
              <w:top w:val="nil"/>
              <w:left w:val="nil"/>
              <w:right w:val="nil"/>
            </w:tcBorders>
            <w:shd w:val="clear" w:color="auto" w:fill="auto"/>
            <w:noWrap/>
            <w:vAlign w:val="bottom"/>
          </w:tcPr>
          <w:p w14:paraId="4499F3B1" w14:textId="77777777" w:rsidR="009C32D9" w:rsidRPr="000228A4" w:rsidRDefault="009C32D9" w:rsidP="000228A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7"/>
                <w:szCs w:val="27"/>
              </w:rPr>
            </w:pPr>
            <w:r w:rsidRPr="000228A4">
              <w:rPr>
                <w:rFonts w:ascii="Browallia New" w:eastAsia="Times New Roman" w:hAnsi="Browallia New" w:cs="Browallia New"/>
                <w:color w:val="000000" w:themeColor="text1"/>
                <w:sz w:val="27"/>
                <w:szCs w:val="27"/>
              </w:rPr>
              <w:t>(752,720.00)</w:t>
            </w:r>
          </w:p>
        </w:tc>
      </w:tr>
      <w:tr w:rsidR="009C32D9" w:rsidRPr="000228A4" w14:paraId="658F3466" w14:textId="77777777" w:rsidTr="00E900E7">
        <w:trPr>
          <w:trHeight w:val="46"/>
        </w:trPr>
        <w:tc>
          <w:tcPr>
            <w:tcW w:w="3600" w:type="dxa"/>
            <w:gridSpan w:val="2"/>
            <w:tcBorders>
              <w:top w:val="nil"/>
              <w:left w:val="nil"/>
              <w:bottom w:val="nil"/>
              <w:right w:val="nil"/>
            </w:tcBorders>
            <w:shd w:val="clear" w:color="auto" w:fill="auto"/>
            <w:noWrap/>
            <w:vAlign w:val="bottom"/>
            <w:hideMark/>
          </w:tcPr>
          <w:p w14:paraId="24C40C49" w14:textId="77777777" w:rsidR="009C32D9" w:rsidRPr="000228A4" w:rsidRDefault="009C32D9" w:rsidP="000228A4">
            <w:pPr>
              <w:spacing w:after="0" w:line="240" w:lineRule="auto"/>
              <w:ind w:left="45"/>
              <w:rPr>
                <w:rFonts w:ascii="Browallia New" w:eastAsia="Times New Roman" w:hAnsi="Browallia New" w:cs="Browallia New"/>
                <w:color w:val="000000" w:themeColor="text1"/>
                <w:sz w:val="27"/>
                <w:szCs w:val="27"/>
              </w:rPr>
            </w:pPr>
            <w:r w:rsidRPr="000228A4">
              <w:rPr>
                <w:rFonts w:ascii="Browallia New" w:eastAsia="Times New Roman" w:hAnsi="Browallia New" w:cs="Browallia New"/>
                <w:color w:val="000000" w:themeColor="text1"/>
                <w:sz w:val="27"/>
                <w:szCs w:val="27"/>
              </w:rPr>
              <w:t>Fair Value</w:t>
            </w:r>
          </w:p>
        </w:tc>
        <w:tc>
          <w:tcPr>
            <w:tcW w:w="1445" w:type="dxa"/>
            <w:tcBorders>
              <w:top w:val="nil"/>
              <w:left w:val="nil"/>
              <w:bottom w:val="nil"/>
              <w:right w:val="nil"/>
            </w:tcBorders>
            <w:shd w:val="clear" w:color="auto" w:fill="auto"/>
            <w:noWrap/>
            <w:vAlign w:val="bottom"/>
          </w:tcPr>
          <w:p w14:paraId="101805FE" w14:textId="4351516A" w:rsidR="009C32D9" w:rsidRPr="000228A4" w:rsidRDefault="00A522A8" w:rsidP="000228A4">
            <w:pPr>
              <w:tabs>
                <w:tab w:val="left" w:pos="709"/>
              </w:tabs>
              <w:spacing w:after="0" w:line="240" w:lineRule="auto"/>
              <w:jc w:val="right"/>
              <w:rPr>
                <w:rFonts w:ascii="Browallia New" w:eastAsia="Times New Roman" w:hAnsi="Browallia New" w:cs="Browallia New"/>
                <w:color w:val="000000" w:themeColor="text1"/>
                <w:sz w:val="27"/>
                <w:szCs w:val="27"/>
              </w:rPr>
            </w:pPr>
            <w:r>
              <w:rPr>
                <w:rFonts w:ascii="Browallia New" w:eastAsia="Times New Roman" w:hAnsi="Browallia New" w:cs="Browallia New"/>
                <w:color w:val="000000" w:themeColor="text1"/>
                <w:sz w:val="27"/>
                <w:szCs w:val="27"/>
              </w:rPr>
              <w:t>188,832.00</w:t>
            </w:r>
          </w:p>
        </w:tc>
        <w:tc>
          <w:tcPr>
            <w:tcW w:w="1447" w:type="dxa"/>
            <w:tcBorders>
              <w:top w:val="nil"/>
              <w:left w:val="nil"/>
              <w:bottom w:val="nil"/>
              <w:right w:val="nil"/>
            </w:tcBorders>
            <w:shd w:val="clear" w:color="auto" w:fill="auto"/>
            <w:noWrap/>
            <w:vAlign w:val="bottom"/>
          </w:tcPr>
          <w:p w14:paraId="04AAA0F7" w14:textId="77777777" w:rsidR="009C32D9" w:rsidRPr="000228A4" w:rsidRDefault="009C32D9" w:rsidP="000228A4">
            <w:pPr>
              <w:tabs>
                <w:tab w:val="left" w:pos="709"/>
              </w:tabs>
              <w:spacing w:after="0" w:line="240" w:lineRule="auto"/>
              <w:jc w:val="right"/>
              <w:rPr>
                <w:rFonts w:ascii="Browallia New" w:eastAsia="Times New Roman" w:hAnsi="Browallia New" w:cs="Browallia New"/>
                <w:color w:val="000000" w:themeColor="text1"/>
                <w:sz w:val="27"/>
                <w:szCs w:val="27"/>
              </w:rPr>
            </w:pPr>
            <w:r w:rsidRPr="000228A4">
              <w:rPr>
                <w:rFonts w:ascii="Browallia New" w:eastAsia="Times New Roman" w:hAnsi="Browallia New" w:cs="Browallia New"/>
                <w:color w:val="000000" w:themeColor="text1"/>
                <w:sz w:val="27"/>
                <w:szCs w:val="27"/>
              </w:rPr>
              <w:t>247,280.00</w:t>
            </w:r>
          </w:p>
        </w:tc>
        <w:tc>
          <w:tcPr>
            <w:tcW w:w="1445" w:type="dxa"/>
            <w:tcBorders>
              <w:top w:val="nil"/>
              <w:left w:val="nil"/>
              <w:bottom w:val="nil"/>
              <w:right w:val="nil"/>
            </w:tcBorders>
            <w:shd w:val="clear" w:color="auto" w:fill="auto"/>
            <w:noWrap/>
            <w:vAlign w:val="bottom"/>
          </w:tcPr>
          <w:p w14:paraId="20EDE658" w14:textId="0FACBDEB" w:rsidR="009C32D9" w:rsidRPr="000228A4" w:rsidRDefault="00A522A8" w:rsidP="000228A4">
            <w:pPr>
              <w:tabs>
                <w:tab w:val="left" w:pos="709"/>
              </w:tabs>
              <w:spacing w:after="0" w:line="240" w:lineRule="auto"/>
              <w:jc w:val="right"/>
              <w:rPr>
                <w:rFonts w:ascii="Browallia New" w:eastAsia="Times New Roman" w:hAnsi="Browallia New" w:cs="Browallia New"/>
                <w:color w:val="000000" w:themeColor="text1"/>
                <w:sz w:val="27"/>
                <w:szCs w:val="27"/>
              </w:rPr>
            </w:pPr>
            <w:r>
              <w:rPr>
                <w:rFonts w:ascii="Browallia New" w:eastAsia="Times New Roman" w:hAnsi="Browallia New" w:cs="Browallia New"/>
                <w:color w:val="000000" w:themeColor="text1"/>
                <w:sz w:val="27"/>
                <w:szCs w:val="27"/>
              </w:rPr>
              <w:t>188,832.00</w:t>
            </w:r>
          </w:p>
        </w:tc>
        <w:tc>
          <w:tcPr>
            <w:tcW w:w="1447" w:type="dxa"/>
            <w:tcBorders>
              <w:top w:val="nil"/>
              <w:left w:val="nil"/>
              <w:bottom w:val="nil"/>
              <w:right w:val="nil"/>
            </w:tcBorders>
            <w:shd w:val="clear" w:color="auto" w:fill="auto"/>
            <w:noWrap/>
            <w:vAlign w:val="bottom"/>
          </w:tcPr>
          <w:p w14:paraId="61AA83CD" w14:textId="77777777" w:rsidR="009C32D9" w:rsidRPr="000228A4" w:rsidRDefault="009C32D9" w:rsidP="000228A4">
            <w:pPr>
              <w:tabs>
                <w:tab w:val="left" w:pos="709"/>
              </w:tabs>
              <w:spacing w:after="0" w:line="240" w:lineRule="auto"/>
              <w:jc w:val="right"/>
              <w:rPr>
                <w:rFonts w:ascii="Browallia New" w:eastAsia="Times New Roman" w:hAnsi="Browallia New" w:cs="Browallia New"/>
                <w:color w:val="000000" w:themeColor="text1"/>
                <w:sz w:val="27"/>
                <w:szCs w:val="27"/>
              </w:rPr>
            </w:pPr>
            <w:r w:rsidRPr="000228A4">
              <w:rPr>
                <w:rFonts w:ascii="Browallia New" w:eastAsia="Times New Roman" w:hAnsi="Browallia New" w:cs="Browallia New"/>
                <w:color w:val="000000" w:themeColor="text1"/>
                <w:sz w:val="27"/>
                <w:szCs w:val="27"/>
              </w:rPr>
              <w:t>247,280.00</w:t>
            </w:r>
          </w:p>
        </w:tc>
      </w:tr>
      <w:tr w:rsidR="009C32D9" w:rsidRPr="000228A4" w14:paraId="46EE27EB" w14:textId="77777777" w:rsidTr="00E900E7">
        <w:trPr>
          <w:trHeight w:val="56"/>
        </w:trPr>
        <w:tc>
          <w:tcPr>
            <w:tcW w:w="3600" w:type="dxa"/>
            <w:gridSpan w:val="2"/>
            <w:tcBorders>
              <w:top w:val="nil"/>
              <w:left w:val="nil"/>
              <w:bottom w:val="nil"/>
              <w:right w:val="nil"/>
            </w:tcBorders>
            <w:shd w:val="clear" w:color="auto" w:fill="auto"/>
            <w:noWrap/>
            <w:vAlign w:val="bottom"/>
            <w:hideMark/>
          </w:tcPr>
          <w:p w14:paraId="41DA2098" w14:textId="77777777" w:rsidR="009C32D9" w:rsidRPr="000228A4" w:rsidRDefault="009C32D9" w:rsidP="000228A4">
            <w:pPr>
              <w:spacing w:after="0" w:line="240" w:lineRule="auto"/>
              <w:ind w:left="45"/>
              <w:rPr>
                <w:rFonts w:ascii="Browallia New" w:eastAsia="Times New Roman" w:hAnsi="Browallia New" w:cs="Browallia New"/>
                <w:color w:val="000000" w:themeColor="text1"/>
                <w:sz w:val="27"/>
                <w:szCs w:val="27"/>
              </w:rPr>
            </w:pPr>
            <w:r w:rsidRPr="000228A4">
              <w:rPr>
                <w:rFonts w:ascii="Browallia New" w:eastAsia="Times New Roman" w:hAnsi="Browallia New" w:cs="Browallia New"/>
                <w:color w:val="000000" w:themeColor="text1"/>
                <w:sz w:val="27"/>
                <w:szCs w:val="27"/>
              </w:rPr>
              <w:t>24 months fixed deposits account</w:t>
            </w:r>
          </w:p>
        </w:tc>
        <w:tc>
          <w:tcPr>
            <w:tcW w:w="1445" w:type="dxa"/>
            <w:tcBorders>
              <w:top w:val="nil"/>
              <w:left w:val="nil"/>
              <w:bottom w:val="nil"/>
              <w:right w:val="nil"/>
            </w:tcBorders>
            <w:shd w:val="clear" w:color="auto" w:fill="auto"/>
            <w:noWrap/>
            <w:vAlign w:val="bottom"/>
          </w:tcPr>
          <w:p w14:paraId="68214481" w14:textId="3079D639" w:rsidR="009C32D9" w:rsidRPr="000228A4" w:rsidRDefault="00A522A8" w:rsidP="000228A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7"/>
                <w:szCs w:val="27"/>
              </w:rPr>
            </w:pPr>
            <w:r>
              <w:rPr>
                <w:rFonts w:ascii="Browallia New" w:eastAsia="Times New Roman" w:hAnsi="Browallia New" w:cs="Browallia New"/>
                <w:color w:val="000000" w:themeColor="text1"/>
                <w:sz w:val="27"/>
                <w:szCs w:val="27"/>
              </w:rPr>
              <w:t>9,400,000.00</w:t>
            </w:r>
          </w:p>
        </w:tc>
        <w:tc>
          <w:tcPr>
            <w:tcW w:w="1447" w:type="dxa"/>
            <w:tcBorders>
              <w:top w:val="nil"/>
              <w:left w:val="nil"/>
              <w:bottom w:val="nil"/>
              <w:right w:val="nil"/>
            </w:tcBorders>
            <w:shd w:val="clear" w:color="auto" w:fill="auto"/>
            <w:noWrap/>
            <w:vAlign w:val="bottom"/>
          </w:tcPr>
          <w:p w14:paraId="5F4DE82C" w14:textId="77777777" w:rsidR="009C32D9" w:rsidRPr="000228A4" w:rsidRDefault="009C32D9" w:rsidP="000228A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7"/>
                <w:szCs w:val="27"/>
              </w:rPr>
            </w:pPr>
            <w:r w:rsidRPr="000228A4">
              <w:rPr>
                <w:rFonts w:ascii="Browallia New" w:eastAsia="Times New Roman" w:hAnsi="Browallia New" w:cs="Browallia New"/>
                <w:color w:val="000000" w:themeColor="text1"/>
                <w:sz w:val="27"/>
                <w:szCs w:val="27"/>
              </w:rPr>
              <w:t>9,400,000.00</w:t>
            </w:r>
          </w:p>
        </w:tc>
        <w:tc>
          <w:tcPr>
            <w:tcW w:w="1445" w:type="dxa"/>
            <w:tcBorders>
              <w:top w:val="nil"/>
              <w:left w:val="nil"/>
              <w:bottom w:val="nil"/>
              <w:right w:val="nil"/>
            </w:tcBorders>
            <w:shd w:val="clear" w:color="auto" w:fill="auto"/>
            <w:noWrap/>
            <w:vAlign w:val="bottom"/>
          </w:tcPr>
          <w:p w14:paraId="4AD0BB9F" w14:textId="70FE8981" w:rsidR="009C32D9" w:rsidRPr="000228A4" w:rsidRDefault="00A522A8" w:rsidP="000228A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7"/>
                <w:szCs w:val="27"/>
              </w:rPr>
            </w:pPr>
            <w:r>
              <w:rPr>
                <w:rFonts w:ascii="Browallia New" w:eastAsia="Times New Roman" w:hAnsi="Browallia New" w:cs="Browallia New"/>
                <w:color w:val="000000" w:themeColor="text1"/>
                <w:sz w:val="27"/>
                <w:szCs w:val="27"/>
              </w:rPr>
              <w:t>-</w:t>
            </w:r>
          </w:p>
        </w:tc>
        <w:tc>
          <w:tcPr>
            <w:tcW w:w="1447" w:type="dxa"/>
            <w:tcBorders>
              <w:top w:val="nil"/>
              <w:left w:val="nil"/>
              <w:bottom w:val="nil"/>
              <w:right w:val="nil"/>
            </w:tcBorders>
            <w:shd w:val="clear" w:color="auto" w:fill="auto"/>
            <w:noWrap/>
            <w:vAlign w:val="bottom"/>
          </w:tcPr>
          <w:p w14:paraId="44BAA238" w14:textId="77777777" w:rsidR="009C32D9" w:rsidRPr="000228A4" w:rsidRDefault="009C32D9" w:rsidP="000228A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7"/>
                <w:szCs w:val="27"/>
                <w:cs/>
              </w:rPr>
            </w:pPr>
            <w:r w:rsidRPr="000228A4">
              <w:rPr>
                <w:rFonts w:ascii="Browallia New" w:eastAsia="Times New Roman" w:hAnsi="Browallia New" w:cs="Browallia New"/>
                <w:color w:val="000000" w:themeColor="text1"/>
                <w:sz w:val="27"/>
                <w:szCs w:val="27"/>
              </w:rPr>
              <w:t>-</w:t>
            </w:r>
          </w:p>
        </w:tc>
      </w:tr>
      <w:tr w:rsidR="009C32D9" w:rsidRPr="000228A4" w14:paraId="082A3546" w14:textId="77777777" w:rsidTr="009B3F9F">
        <w:trPr>
          <w:trHeight w:val="446"/>
        </w:trPr>
        <w:tc>
          <w:tcPr>
            <w:tcW w:w="3600" w:type="dxa"/>
            <w:gridSpan w:val="2"/>
            <w:tcBorders>
              <w:top w:val="nil"/>
              <w:left w:val="nil"/>
              <w:bottom w:val="nil"/>
              <w:right w:val="nil"/>
            </w:tcBorders>
            <w:shd w:val="clear" w:color="auto" w:fill="auto"/>
            <w:noWrap/>
            <w:vAlign w:val="bottom"/>
            <w:hideMark/>
          </w:tcPr>
          <w:p w14:paraId="397E3997" w14:textId="77777777" w:rsidR="009C32D9" w:rsidRPr="000228A4" w:rsidRDefault="009C32D9" w:rsidP="000228A4">
            <w:pPr>
              <w:spacing w:after="0" w:line="240" w:lineRule="auto"/>
              <w:ind w:left="45"/>
              <w:rPr>
                <w:rFonts w:ascii="Browallia New" w:eastAsia="Times New Roman" w:hAnsi="Browallia New" w:cs="Browallia New"/>
                <w:color w:val="000000" w:themeColor="text1"/>
                <w:sz w:val="27"/>
                <w:szCs w:val="27"/>
              </w:rPr>
            </w:pPr>
            <w:r w:rsidRPr="000228A4">
              <w:rPr>
                <w:rFonts w:ascii="Browallia New" w:eastAsia="Times New Roman" w:hAnsi="Browallia New" w:cs="Browallia New"/>
                <w:color w:val="000000" w:themeColor="text1"/>
                <w:sz w:val="27"/>
                <w:szCs w:val="27"/>
              </w:rPr>
              <w:t>Total other</w:t>
            </w:r>
            <w:r w:rsidRPr="000228A4">
              <w:rPr>
                <w:color w:val="000000" w:themeColor="text1"/>
                <w:sz w:val="27"/>
                <w:szCs w:val="27"/>
              </w:rPr>
              <w:t xml:space="preserve"> </w:t>
            </w:r>
            <w:r w:rsidRPr="000228A4">
              <w:rPr>
                <w:rFonts w:ascii="Browallia New" w:eastAsia="Times New Roman" w:hAnsi="Browallia New" w:cs="Browallia New"/>
                <w:color w:val="000000" w:themeColor="text1"/>
                <w:sz w:val="27"/>
                <w:szCs w:val="27"/>
              </w:rPr>
              <w:t>long - term investments - net</w:t>
            </w:r>
          </w:p>
        </w:tc>
        <w:tc>
          <w:tcPr>
            <w:tcW w:w="1445" w:type="dxa"/>
            <w:tcBorders>
              <w:left w:val="nil"/>
              <w:right w:val="nil"/>
            </w:tcBorders>
            <w:shd w:val="clear" w:color="auto" w:fill="auto"/>
            <w:noWrap/>
            <w:vAlign w:val="bottom"/>
          </w:tcPr>
          <w:p w14:paraId="3A7419D1" w14:textId="45C5EC09" w:rsidR="009C32D9" w:rsidRPr="000228A4" w:rsidRDefault="00A522A8" w:rsidP="000228A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7"/>
                <w:szCs w:val="27"/>
              </w:rPr>
            </w:pPr>
            <w:r>
              <w:rPr>
                <w:rFonts w:ascii="Browallia New" w:eastAsia="Times New Roman" w:hAnsi="Browallia New" w:cs="Browallia New"/>
                <w:color w:val="000000" w:themeColor="text1"/>
                <w:sz w:val="27"/>
                <w:szCs w:val="27"/>
              </w:rPr>
              <w:t>9,588,832.00</w:t>
            </w:r>
          </w:p>
        </w:tc>
        <w:tc>
          <w:tcPr>
            <w:tcW w:w="1447" w:type="dxa"/>
            <w:tcBorders>
              <w:left w:val="nil"/>
              <w:right w:val="nil"/>
            </w:tcBorders>
            <w:shd w:val="clear" w:color="auto" w:fill="auto"/>
            <w:noWrap/>
            <w:vAlign w:val="bottom"/>
          </w:tcPr>
          <w:p w14:paraId="130F371A" w14:textId="77777777" w:rsidR="009C32D9" w:rsidRPr="000228A4" w:rsidRDefault="009C32D9" w:rsidP="000228A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7"/>
                <w:szCs w:val="27"/>
              </w:rPr>
            </w:pPr>
            <w:r w:rsidRPr="000228A4">
              <w:rPr>
                <w:rFonts w:ascii="Browallia New" w:eastAsia="Times New Roman" w:hAnsi="Browallia New" w:cs="Browallia New"/>
                <w:color w:val="000000" w:themeColor="text1"/>
                <w:sz w:val="27"/>
                <w:szCs w:val="27"/>
              </w:rPr>
              <w:t>9,647,280.00</w:t>
            </w:r>
          </w:p>
        </w:tc>
        <w:tc>
          <w:tcPr>
            <w:tcW w:w="1445" w:type="dxa"/>
            <w:tcBorders>
              <w:left w:val="nil"/>
              <w:right w:val="nil"/>
            </w:tcBorders>
            <w:shd w:val="clear" w:color="auto" w:fill="auto"/>
            <w:noWrap/>
            <w:vAlign w:val="bottom"/>
          </w:tcPr>
          <w:p w14:paraId="49C1A18F" w14:textId="64D50D3F" w:rsidR="009C32D9" w:rsidRPr="000228A4" w:rsidRDefault="00A522A8" w:rsidP="000228A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7"/>
                <w:szCs w:val="27"/>
              </w:rPr>
            </w:pPr>
            <w:r>
              <w:rPr>
                <w:rFonts w:ascii="Browallia New" w:eastAsia="Times New Roman" w:hAnsi="Browallia New" w:cs="Browallia New"/>
                <w:color w:val="000000" w:themeColor="text1"/>
                <w:sz w:val="27"/>
                <w:szCs w:val="27"/>
              </w:rPr>
              <w:t>188,832.00</w:t>
            </w:r>
          </w:p>
        </w:tc>
        <w:tc>
          <w:tcPr>
            <w:tcW w:w="1447" w:type="dxa"/>
            <w:tcBorders>
              <w:left w:val="nil"/>
              <w:right w:val="nil"/>
            </w:tcBorders>
            <w:shd w:val="clear" w:color="auto" w:fill="auto"/>
            <w:noWrap/>
            <w:vAlign w:val="bottom"/>
          </w:tcPr>
          <w:p w14:paraId="245FBEDF" w14:textId="77777777" w:rsidR="009C32D9" w:rsidRPr="000228A4" w:rsidRDefault="009C32D9" w:rsidP="000228A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7"/>
                <w:szCs w:val="27"/>
              </w:rPr>
            </w:pPr>
            <w:r w:rsidRPr="000228A4">
              <w:rPr>
                <w:rFonts w:ascii="Browallia New" w:eastAsia="Times New Roman" w:hAnsi="Browallia New" w:cs="Browallia New"/>
                <w:color w:val="000000" w:themeColor="text1"/>
                <w:sz w:val="27"/>
                <w:szCs w:val="27"/>
              </w:rPr>
              <w:t>247,280.00</w:t>
            </w:r>
          </w:p>
        </w:tc>
      </w:tr>
    </w:tbl>
    <w:p w14:paraId="564A841D" w14:textId="1372A5AE" w:rsidR="00737600" w:rsidRPr="000228A4" w:rsidRDefault="0009226A" w:rsidP="000228A4">
      <w:pPr>
        <w:pStyle w:val="NoSpacing"/>
        <w:spacing w:before="240"/>
        <w:rPr>
          <w:rFonts w:ascii="Browallia New" w:hAnsi="Browallia New" w:cs="Browallia New"/>
          <w:color w:val="000000" w:themeColor="text1"/>
          <w:sz w:val="28"/>
        </w:rPr>
      </w:pPr>
      <w:r w:rsidRPr="000228A4">
        <w:rPr>
          <w:rFonts w:ascii="Browallia New" w:hAnsi="Browallia New" w:cs="Browallia New"/>
          <w:color w:val="000000" w:themeColor="text1"/>
          <w:sz w:val="28"/>
        </w:rPr>
        <w:tab/>
      </w:r>
      <w:r w:rsidR="00737600" w:rsidRPr="000228A4">
        <w:rPr>
          <w:rFonts w:ascii="Browallia New" w:hAnsi="Browallia New" w:cs="Browallia New"/>
          <w:color w:val="000000" w:themeColor="text1"/>
          <w:sz w:val="28"/>
        </w:rPr>
        <w:t>The above fixed deposit</w:t>
      </w:r>
      <w:r w:rsidR="00EA39EE" w:rsidRPr="000228A4">
        <w:rPr>
          <w:rFonts w:ascii="Browallia New" w:hAnsi="Browallia New" w:cs="Browallia New"/>
          <w:color w:val="000000" w:themeColor="text1"/>
          <w:sz w:val="28"/>
        </w:rPr>
        <w:t>s</w:t>
      </w:r>
      <w:r w:rsidR="00737600" w:rsidRPr="000228A4">
        <w:rPr>
          <w:rFonts w:ascii="Browallia New" w:hAnsi="Browallia New" w:cs="Browallia New"/>
          <w:color w:val="000000" w:themeColor="text1"/>
          <w:sz w:val="28"/>
        </w:rPr>
        <w:t xml:space="preserve"> at bank received interest at 1.</w:t>
      </w:r>
      <w:r w:rsidR="00F93E2F" w:rsidRPr="000228A4">
        <w:rPr>
          <w:rFonts w:ascii="Browallia New" w:hAnsi="Browallia New" w:cs="Browallia New"/>
          <w:color w:val="000000" w:themeColor="text1"/>
          <w:sz w:val="28"/>
        </w:rPr>
        <w:t>10</w:t>
      </w:r>
      <w:r w:rsidR="00764674" w:rsidRPr="000228A4">
        <w:rPr>
          <w:rFonts w:ascii="Browallia New" w:hAnsi="Browallia New" w:cs="Browallia New"/>
          <w:color w:val="000000" w:themeColor="text1"/>
          <w:sz w:val="28"/>
        </w:rPr>
        <w:t>%</w:t>
      </w:r>
      <w:r w:rsidR="00737600" w:rsidRPr="000228A4">
        <w:rPr>
          <w:rFonts w:ascii="Browallia New" w:hAnsi="Browallia New" w:cs="Browallia New"/>
          <w:color w:val="000000" w:themeColor="text1"/>
          <w:sz w:val="28"/>
        </w:rPr>
        <w:t xml:space="preserve"> per annum.</w:t>
      </w:r>
    </w:p>
    <w:p w14:paraId="7F0A4B5A" w14:textId="77777777" w:rsidR="00F83390" w:rsidRDefault="00F83390" w:rsidP="000228A4">
      <w:pPr>
        <w:pStyle w:val="NoSpacing"/>
        <w:spacing w:after="120"/>
        <w:rPr>
          <w:rFonts w:ascii="Browallia New" w:hAnsi="Browallia New" w:cs="Browallia New"/>
          <w:b/>
          <w:bCs/>
          <w:color w:val="000000" w:themeColor="text1"/>
          <w:sz w:val="28"/>
        </w:rPr>
        <w:sectPr w:rsidR="00F83390" w:rsidSect="00C8081E">
          <w:footerReference w:type="default" r:id="rId8"/>
          <w:pgSz w:w="11906" w:h="16838" w:code="9"/>
          <w:pgMar w:top="1138" w:right="850" w:bottom="1138" w:left="1411" w:header="706" w:footer="562" w:gutter="0"/>
          <w:pgNumType w:start="8"/>
          <w:cols w:space="708"/>
          <w:docGrid w:linePitch="360"/>
        </w:sectPr>
      </w:pPr>
    </w:p>
    <w:p w14:paraId="3D4EC776" w14:textId="3EF47225" w:rsidR="001F2EE5" w:rsidRPr="000228A4" w:rsidRDefault="00B57737" w:rsidP="000228A4">
      <w:pPr>
        <w:pStyle w:val="NoSpacing"/>
        <w:spacing w:after="120"/>
        <w:rPr>
          <w:rFonts w:ascii="Browallia New" w:hAnsi="Browallia New" w:cs="Browallia New"/>
          <w:b/>
          <w:bCs/>
          <w:color w:val="000000" w:themeColor="text1"/>
          <w:sz w:val="28"/>
        </w:rPr>
      </w:pPr>
      <w:r w:rsidRPr="000228A4">
        <w:rPr>
          <w:rFonts w:ascii="Browallia New" w:hAnsi="Browallia New" w:cs="Browallia New" w:hint="cs"/>
          <w:b/>
          <w:bCs/>
          <w:color w:val="000000" w:themeColor="text1"/>
          <w:sz w:val="28"/>
          <w:cs/>
        </w:rPr>
        <w:t>1</w:t>
      </w:r>
      <w:r w:rsidR="00424B7D">
        <w:rPr>
          <w:rFonts w:ascii="Browallia New" w:hAnsi="Browallia New" w:cs="Browallia New" w:hint="cs"/>
          <w:b/>
          <w:bCs/>
          <w:color w:val="000000" w:themeColor="text1"/>
          <w:sz w:val="28"/>
          <w:cs/>
        </w:rPr>
        <w:t>2</w:t>
      </w:r>
      <w:r w:rsidRPr="000228A4">
        <w:rPr>
          <w:rFonts w:ascii="Browallia New" w:hAnsi="Browallia New" w:cs="Browallia New" w:hint="cs"/>
          <w:b/>
          <w:bCs/>
          <w:color w:val="000000" w:themeColor="text1"/>
          <w:sz w:val="28"/>
          <w:cs/>
        </w:rPr>
        <w:t>.</w:t>
      </w:r>
      <w:r w:rsidRPr="000228A4">
        <w:rPr>
          <w:rFonts w:ascii="Browallia New" w:hAnsi="Browallia New" w:cs="Browallia New"/>
          <w:b/>
          <w:bCs/>
          <w:color w:val="000000" w:themeColor="text1"/>
          <w:sz w:val="28"/>
          <w:cs/>
        </w:rPr>
        <w:tab/>
      </w:r>
      <w:r w:rsidR="001F2EE5" w:rsidRPr="000228A4">
        <w:rPr>
          <w:rFonts w:ascii="Browallia New" w:hAnsi="Browallia New" w:cs="Browallia New"/>
          <w:b/>
          <w:bCs/>
          <w:color w:val="000000" w:themeColor="text1"/>
          <w:sz w:val="28"/>
        </w:rPr>
        <w:t>INVESTMENT PROPERTY</w:t>
      </w:r>
      <w:r w:rsidR="00837F95" w:rsidRPr="000228A4">
        <w:rPr>
          <w:rFonts w:ascii="Browallia New" w:hAnsi="Browallia New" w:cs="Browallia New"/>
          <w:b/>
          <w:bCs/>
          <w:color w:val="000000" w:themeColor="text1"/>
          <w:sz w:val="28"/>
        </w:rPr>
        <w:t xml:space="preserve"> - NET</w:t>
      </w:r>
    </w:p>
    <w:p w14:paraId="6CDDC784" w14:textId="77777777" w:rsidR="00F83390" w:rsidRPr="00781BFD" w:rsidRDefault="00F83390" w:rsidP="008E3094">
      <w:pPr>
        <w:pStyle w:val="NoSpacing"/>
        <w:spacing w:after="120"/>
        <w:ind w:left="720"/>
        <w:jc w:val="both"/>
        <w:rPr>
          <w:rFonts w:ascii="Browallia New" w:hAnsi="Browallia New" w:cs="Browallia New"/>
          <w:spacing w:val="-2"/>
          <w:sz w:val="28"/>
          <w:cs/>
        </w:rPr>
      </w:pPr>
      <w:r w:rsidRPr="00781BFD">
        <w:rPr>
          <w:rFonts w:ascii="Browallia New" w:hAnsi="Browallia New" w:cs="Browallia New"/>
          <w:spacing w:val="-2"/>
          <w:sz w:val="28"/>
        </w:rPr>
        <w:t xml:space="preserve">Investment property consist </w:t>
      </w:r>
      <w:proofErr w:type="gramStart"/>
      <w:r w:rsidRPr="00781BFD">
        <w:rPr>
          <w:rFonts w:ascii="Browallia New" w:hAnsi="Browallia New" w:cs="Browallia New"/>
          <w:spacing w:val="-2"/>
          <w:sz w:val="28"/>
        </w:rPr>
        <w:t>of.-</w:t>
      </w:r>
      <w:proofErr w:type="gramEnd"/>
    </w:p>
    <w:tbl>
      <w:tblPr>
        <w:tblW w:w="14310" w:type="dxa"/>
        <w:tblInd w:w="738" w:type="dxa"/>
        <w:tblLayout w:type="fixed"/>
        <w:tblLook w:val="04A0" w:firstRow="1" w:lastRow="0" w:firstColumn="1" w:lastColumn="0" w:noHBand="0" w:noVBand="1"/>
      </w:tblPr>
      <w:tblGrid>
        <w:gridCol w:w="272"/>
        <w:gridCol w:w="2785"/>
        <w:gridCol w:w="1440"/>
        <w:gridCol w:w="1980"/>
        <w:gridCol w:w="1566"/>
        <w:gridCol w:w="1567"/>
        <w:gridCol w:w="1566"/>
        <w:gridCol w:w="1567"/>
        <w:gridCol w:w="1567"/>
      </w:tblGrid>
      <w:tr w:rsidR="00F83390" w:rsidRPr="00781BFD" w14:paraId="78862005" w14:textId="77777777" w:rsidTr="007E1DB9">
        <w:trPr>
          <w:trHeight w:val="57"/>
        </w:trPr>
        <w:tc>
          <w:tcPr>
            <w:tcW w:w="273" w:type="dxa"/>
            <w:tcBorders>
              <w:top w:val="nil"/>
              <w:left w:val="nil"/>
              <w:bottom w:val="nil"/>
              <w:right w:val="nil"/>
            </w:tcBorders>
          </w:tcPr>
          <w:p w14:paraId="0E7093CF" w14:textId="77777777" w:rsidR="00F83390" w:rsidRPr="00781BFD" w:rsidRDefault="00F83390" w:rsidP="007E1DB9">
            <w:pPr>
              <w:spacing w:after="0" w:line="240" w:lineRule="auto"/>
              <w:ind w:left="-119"/>
              <w:rPr>
                <w:rFonts w:ascii="Browallia New" w:eastAsia="Times New Roman" w:hAnsi="Browallia New" w:cs="Browallia New"/>
                <w:sz w:val="28"/>
              </w:rPr>
            </w:pPr>
          </w:p>
        </w:tc>
        <w:tc>
          <w:tcPr>
            <w:tcW w:w="2787" w:type="dxa"/>
            <w:tcBorders>
              <w:top w:val="nil"/>
              <w:left w:val="nil"/>
              <w:bottom w:val="nil"/>
              <w:right w:val="nil"/>
            </w:tcBorders>
            <w:shd w:val="clear" w:color="auto" w:fill="auto"/>
            <w:noWrap/>
            <w:vAlign w:val="bottom"/>
            <w:hideMark/>
          </w:tcPr>
          <w:p w14:paraId="0FE3285F" w14:textId="77777777" w:rsidR="00F83390" w:rsidRPr="00781BFD" w:rsidRDefault="00F83390" w:rsidP="007E1DB9">
            <w:pPr>
              <w:spacing w:after="0" w:line="240" w:lineRule="auto"/>
              <w:ind w:left="-119"/>
              <w:rPr>
                <w:rFonts w:ascii="Browallia New" w:eastAsia="Times New Roman" w:hAnsi="Browallia New" w:cs="Browallia New"/>
                <w:sz w:val="28"/>
              </w:rPr>
            </w:pPr>
          </w:p>
        </w:tc>
        <w:tc>
          <w:tcPr>
            <w:tcW w:w="11250" w:type="dxa"/>
            <w:gridSpan w:val="7"/>
            <w:tcBorders>
              <w:top w:val="nil"/>
              <w:left w:val="nil"/>
              <w:right w:val="nil"/>
            </w:tcBorders>
            <w:shd w:val="clear" w:color="auto" w:fill="auto"/>
            <w:noWrap/>
            <w:vAlign w:val="bottom"/>
            <w:hideMark/>
          </w:tcPr>
          <w:p w14:paraId="18907285" w14:textId="77777777" w:rsidR="00F83390" w:rsidRPr="00781BFD" w:rsidRDefault="00F83390" w:rsidP="007E1DB9">
            <w:pPr>
              <w:pBdr>
                <w:bottom w:val="single" w:sz="4" w:space="1" w:color="auto"/>
              </w:pBdr>
              <w:spacing w:after="0" w:line="240" w:lineRule="auto"/>
              <w:jc w:val="center"/>
              <w:rPr>
                <w:rFonts w:ascii="Browallia New" w:eastAsia="Times New Roman" w:hAnsi="Browallia New" w:cs="Browallia New"/>
                <w:sz w:val="28"/>
              </w:rPr>
            </w:pPr>
            <w:proofErr w:type="gramStart"/>
            <w:r w:rsidRPr="00781BFD">
              <w:rPr>
                <w:rFonts w:ascii="Browallia New" w:eastAsia="Times New Roman" w:hAnsi="Browallia New" w:cs="Browallia New"/>
                <w:sz w:val="28"/>
              </w:rPr>
              <w:t>Unit :</w:t>
            </w:r>
            <w:proofErr w:type="gramEnd"/>
            <w:r w:rsidRPr="00781BFD">
              <w:rPr>
                <w:rFonts w:ascii="Browallia New" w:eastAsia="Times New Roman" w:hAnsi="Browallia New" w:cs="Browallia New"/>
                <w:sz w:val="28"/>
              </w:rPr>
              <w:t xml:space="preserve"> Baht</w:t>
            </w:r>
          </w:p>
        </w:tc>
      </w:tr>
      <w:tr w:rsidR="00F83390" w:rsidRPr="00781BFD" w14:paraId="5905C235" w14:textId="77777777" w:rsidTr="007E1DB9">
        <w:trPr>
          <w:trHeight w:val="47"/>
        </w:trPr>
        <w:tc>
          <w:tcPr>
            <w:tcW w:w="273" w:type="dxa"/>
            <w:tcBorders>
              <w:top w:val="nil"/>
              <w:left w:val="nil"/>
              <w:bottom w:val="nil"/>
              <w:right w:val="nil"/>
            </w:tcBorders>
          </w:tcPr>
          <w:p w14:paraId="4C875980" w14:textId="77777777" w:rsidR="00F83390" w:rsidRPr="00781BFD" w:rsidRDefault="00F83390" w:rsidP="007E1DB9">
            <w:pPr>
              <w:spacing w:after="0" w:line="240" w:lineRule="auto"/>
              <w:ind w:left="-119"/>
              <w:rPr>
                <w:rFonts w:ascii="Browallia New" w:eastAsia="Times New Roman" w:hAnsi="Browallia New" w:cs="Browallia New"/>
                <w:sz w:val="28"/>
              </w:rPr>
            </w:pPr>
          </w:p>
        </w:tc>
        <w:tc>
          <w:tcPr>
            <w:tcW w:w="2787" w:type="dxa"/>
            <w:tcBorders>
              <w:top w:val="nil"/>
              <w:left w:val="nil"/>
              <w:bottom w:val="nil"/>
              <w:right w:val="nil"/>
            </w:tcBorders>
            <w:shd w:val="clear" w:color="auto" w:fill="auto"/>
            <w:noWrap/>
            <w:vAlign w:val="bottom"/>
            <w:hideMark/>
          </w:tcPr>
          <w:p w14:paraId="7F815CBC" w14:textId="77777777" w:rsidR="00F83390" w:rsidRPr="00781BFD" w:rsidRDefault="00F83390" w:rsidP="007E1DB9">
            <w:pPr>
              <w:spacing w:after="0" w:line="240" w:lineRule="auto"/>
              <w:ind w:left="-119"/>
              <w:rPr>
                <w:rFonts w:ascii="Browallia New" w:eastAsia="Times New Roman" w:hAnsi="Browallia New" w:cs="Browallia New"/>
                <w:sz w:val="28"/>
              </w:rPr>
            </w:pPr>
          </w:p>
        </w:tc>
        <w:tc>
          <w:tcPr>
            <w:tcW w:w="11250" w:type="dxa"/>
            <w:gridSpan w:val="7"/>
            <w:tcBorders>
              <w:left w:val="nil"/>
              <w:right w:val="nil"/>
            </w:tcBorders>
            <w:shd w:val="clear" w:color="auto" w:fill="auto"/>
            <w:noWrap/>
            <w:vAlign w:val="bottom"/>
            <w:hideMark/>
          </w:tcPr>
          <w:p w14:paraId="20CFA550" w14:textId="77777777" w:rsidR="00F83390" w:rsidRPr="00781BFD" w:rsidRDefault="00F83390" w:rsidP="007E1DB9">
            <w:pPr>
              <w:pBdr>
                <w:bottom w:val="single" w:sz="4" w:space="1" w:color="auto"/>
              </w:pBdr>
              <w:spacing w:after="0" w:line="240" w:lineRule="auto"/>
              <w:jc w:val="center"/>
              <w:rPr>
                <w:rFonts w:ascii="Browallia New" w:eastAsia="Times New Roman" w:hAnsi="Browallia New" w:cs="Browallia New"/>
                <w:sz w:val="28"/>
              </w:rPr>
            </w:pPr>
            <w:r w:rsidRPr="00781BFD">
              <w:rPr>
                <w:rFonts w:ascii="Browallia New" w:hAnsi="Browallia New" w:cs="Browallia New"/>
                <w:sz w:val="28"/>
              </w:rPr>
              <w:t>Consolidated</w:t>
            </w:r>
          </w:p>
        </w:tc>
      </w:tr>
      <w:tr w:rsidR="00F83390" w:rsidRPr="00781BFD" w14:paraId="0BAC211F" w14:textId="77777777" w:rsidTr="007E1DB9">
        <w:trPr>
          <w:trHeight w:val="63"/>
        </w:trPr>
        <w:tc>
          <w:tcPr>
            <w:tcW w:w="273" w:type="dxa"/>
            <w:tcBorders>
              <w:top w:val="nil"/>
              <w:left w:val="nil"/>
              <w:bottom w:val="nil"/>
              <w:right w:val="nil"/>
            </w:tcBorders>
          </w:tcPr>
          <w:p w14:paraId="4CF8446B" w14:textId="77777777" w:rsidR="00F83390" w:rsidRPr="00781BFD" w:rsidRDefault="00F83390" w:rsidP="007E1DB9">
            <w:pPr>
              <w:spacing w:after="0" w:line="240" w:lineRule="auto"/>
              <w:ind w:left="-119"/>
              <w:rPr>
                <w:rFonts w:ascii="Browallia New" w:eastAsia="Times New Roman" w:hAnsi="Browallia New" w:cs="Browallia New"/>
                <w:b/>
                <w:bCs/>
                <w:sz w:val="28"/>
              </w:rPr>
            </w:pPr>
          </w:p>
        </w:tc>
        <w:tc>
          <w:tcPr>
            <w:tcW w:w="2787" w:type="dxa"/>
            <w:tcBorders>
              <w:top w:val="nil"/>
              <w:left w:val="nil"/>
              <w:bottom w:val="nil"/>
              <w:right w:val="nil"/>
            </w:tcBorders>
            <w:shd w:val="clear" w:color="auto" w:fill="auto"/>
            <w:noWrap/>
            <w:vAlign w:val="bottom"/>
            <w:hideMark/>
          </w:tcPr>
          <w:p w14:paraId="6B659C8D" w14:textId="77777777" w:rsidR="00F83390" w:rsidRPr="00781BFD" w:rsidRDefault="00F83390" w:rsidP="007E1DB9">
            <w:pPr>
              <w:spacing w:after="0" w:line="240" w:lineRule="auto"/>
              <w:ind w:left="-119"/>
              <w:rPr>
                <w:rFonts w:ascii="Browallia New" w:eastAsia="Times New Roman" w:hAnsi="Browallia New" w:cs="Browallia New"/>
                <w:b/>
                <w:bCs/>
                <w:sz w:val="28"/>
              </w:rPr>
            </w:pPr>
          </w:p>
        </w:tc>
        <w:tc>
          <w:tcPr>
            <w:tcW w:w="1437" w:type="dxa"/>
            <w:tcBorders>
              <w:top w:val="nil"/>
              <w:left w:val="nil"/>
              <w:right w:val="nil"/>
            </w:tcBorders>
            <w:shd w:val="clear" w:color="auto" w:fill="auto"/>
            <w:noWrap/>
            <w:vAlign w:val="bottom"/>
            <w:hideMark/>
          </w:tcPr>
          <w:p w14:paraId="3433CBB4" w14:textId="77777777" w:rsidR="00F83390" w:rsidRPr="00781BFD" w:rsidRDefault="00F83390" w:rsidP="007E1DB9">
            <w:pPr>
              <w:pStyle w:val="NoSpacing"/>
              <w:pBdr>
                <w:bottom w:val="single" w:sz="4" w:space="1" w:color="auto"/>
              </w:pBdr>
              <w:jc w:val="center"/>
              <w:rPr>
                <w:rFonts w:ascii="Browallia New" w:hAnsi="Browallia New" w:cs="Browallia New"/>
                <w:sz w:val="28"/>
              </w:rPr>
            </w:pPr>
            <w:r w:rsidRPr="00781BFD">
              <w:rPr>
                <w:rFonts w:ascii="Browallia New" w:hAnsi="Browallia New" w:cs="Browallia New"/>
                <w:sz w:val="28"/>
              </w:rPr>
              <w:t>Land</w:t>
            </w:r>
          </w:p>
        </w:tc>
        <w:tc>
          <w:tcPr>
            <w:tcW w:w="1980" w:type="dxa"/>
            <w:tcBorders>
              <w:top w:val="nil"/>
              <w:left w:val="nil"/>
              <w:right w:val="nil"/>
            </w:tcBorders>
            <w:shd w:val="clear" w:color="auto" w:fill="auto"/>
            <w:noWrap/>
            <w:vAlign w:val="bottom"/>
          </w:tcPr>
          <w:p w14:paraId="421A833F" w14:textId="3F4C0797" w:rsidR="00F83390" w:rsidRPr="00781BFD" w:rsidRDefault="00F83390" w:rsidP="007E1DB9">
            <w:pPr>
              <w:pStyle w:val="NoSpacing"/>
              <w:pBdr>
                <w:bottom w:val="single" w:sz="4" w:space="1" w:color="auto"/>
              </w:pBdr>
              <w:jc w:val="center"/>
              <w:rPr>
                <w:rFonts w:ascii="Browallia New" w:hAnsi="Browallia New" w:cs="Browallia New"/>
                <w:sz w:val="28"/>
              </w:rPr>
            </w:pPr>
            <w:r w:rsidRPr="00781BFD">
              <w:rPr>
                <w:rFonts w:ascii="Browallia New" w:hAnsi="Browallia New" w:cs="Browallia New"/>
                <w:sz w:val="28"/>
              </w:rPr>
              <w:t>Building and building improvement</w:t>
            </w:r>
          </w:p>
        </w:tc>
        <w:tc>
          <w:tcPr>
            <w:tcW w:w="1566" w:type="dxa"/>
            <w:tcBorders>
              <w:top w:val="nil"/>
              <w:left w:val="nil"/>
              <w:right w:val="nil"/>
            </w:tcBorders>
            <w:shd w:val="clear" w:color="auto" w:fill="auto"/>
            <w:noWrap/>
            <w:vAlign w:val="bottom"/>
          </w:tcPr>
          <w:p w14:paraId="0E29CCF9" w14:textId="77777777" w:rsidR="00F83390" w:rsidRPr="00781BFD" w:rsidRDefault="00F83390" w:rsidP="007E1DB9">
            <w:pPr>
              <w:pStyle w:val="NoSpacing"/>
              <w:pBdr>
                <w:bottom w:val="single" w:sz="4" w:space="1" w:color="auto"/>
              </w:pBdr>
              <w:jc w:val="center"/>
              <w:rPr>
                <w:rFonts w:ascii="Browallia New" w:hAnsi="Browallia New" w:cs="Browallia New"/>
                <w:sz w:val="28"/>
              </w:rPr>
            </w:pPr>
            <w:r w:rsidRPr="00781BFD">
              <w:rPr>
                <w:rFonts w:ascii="Browallia New" w:hAnsi="Browallia New" w:cs="Browallia New"/>
                <w:sz w:val="28"/>
              </w:rPr>
              <w:t>Utility system</w:t>
            </w:r>
          </w:p>
        </w:tc>
        <w:tc>
          <w:tcPr>
            <w:tcW w:w="1567" w:type="dxa"/>
            <w:tcBorders>
              <w:top w:val="nil"/>
              <w:left w:val="nil"/>
              <w:right w:val="nil"/>
            </w:tcBorders>
            <w:shd w:val="clear" w:color="auto" w:fill="auto"/>
            <w:noWrap/>
            <w:vAlign w:val="bottom"/>
          </w:tcPr>
          <w:p w14:paraId="74A93210" w14:textId="77777777" w:rsidR="00F83390" w:rsidRPr="00781BFD" w:rsidRDefault="00F83390" w:rsidP="007E1DB9">
            <w:pPr>
              <w:pStyle w:val="NoSpacing"/>
              <w:pBdr>
                <w:bottom w:val="single" w:sz="4" w:space="1" w:color="auto"/>
              </w:pBdr>
              <w:jc w:val="center"/>
              <w:rPr>
                <w:rFonts w:ascii="Browallia New" w:hAnsi="Browallia New" w:cs="Browallia New"/>
                <w:sz w:val="28"/>
              </w:rPr>
            </w:pPr>
            <w:r w:rsidRPr="00781BFD">
              <w:rPr>
                <w:rFonts w:ascii="Browallia New" w:hAnsi="Browallia New" w:cs="Browallia New"/>
                <w:sz w:val="28"/>
              </w:rPr>
              <w:t>Elevator system</w:t>
            </w:r>
          </w:p>
        </w:tc>
        <w:tc>
          <w:tcPr>
            <w:tcW w:w="1566" w:type="dxa"/>
            <w:tcBorders>
              <w:top w:val="nil"/>
              <w:left w:val="nil"/>
              <w:right w:val="nil"/>
            </w:tcBorders>
            <w:shd w:val="clear" w:color="auto" w:fill="auto"/>
            <w:noWrap/>
            <w:vAlign w:val="bottom"/>
          </w:tcPr>
          <w:p w14:paraId="19F28634" w14:textId="77777777" w:rsidR="00F83390" w:rsidRPr="00781BFD" w:rsidRDefault="00F83390" w:rsidP="007E1DB9">
            <w:pPr>
              <w:pStyle w:val="NoSpacing"/>
              <w:pBdr>
                <w:bottom w:val="single" w:sz="4" w:space="1" w:color="auto"/>
              </w:pBdr>
              <w:jc w:val="center"/>
              <w:rPr>
                <w:rFonts w:ascii="Browallia New" w:hAnsi="Browallia New" w:cs="Browallia New"/>
                <w:sz w:val="28"/>
              </w:rPr>
            </w:pPr>
            <w:r w:rsidRPr="00781BFD">
              <w:rPr>
                <w:rFonts w:ascii="Browallia New" w:hAnsi="Browallia New" w:cs="Browallia New"/>
                <w:sz w:val="28"/>
              </w:rPr>
              <w:t>Fixture and equipment</w:t>
            </w:r>
          </w:p>
        </w:tc>
        <w:tc>
          <w:tcPr>
            <w:tcW w:w="1567" w:type="dxa"/>
            <w:tcBorders>
              <w:top w:val="nil"/>
              <w:left w:val="nil"/>
              <w:right w:val="nil"/>
            </w:tcBorders>
            <w:shd w:val="clear" w:color="auto" w:fill="auto"/>
            <w:noWrap/>
            <w:vAlign w:val="bottom"/>
          </w:tcPr>
          <w:p w14:paraId="08132C12" w14:textId="77777777" w:rsidR="00F83390" w:rsidRPr="00781BFD" w:rsidRDefault="00F83390" w:rsidP="007E1DB9">
            <w:pPr>
              <w:pStyle w:val="NoSpacing"/>
              <w:pBdr>
                <w:bottom w:val="single" w:sz="4" w:space="1" w:color="auto"/>
              </w:pBdr>
              <w:jc w:val="center"/>
              <w:rPr>
                <w:rFonts w:ascii="Browallia New" w:hAnsi="Browallia New" w:cs="Browallia New"/>
                <w:sz w:val="28"/>
              </w:rPr>
            </w:pPr>
            <w:r w:rsidRPr="00781BFD">
              <w:rPr>
                <w:rFonts w:ascii="Browallia New" w:hAnsi="Browallia New" w:cs="Browallia New"/>
                <w:sz w:val="28"/>
              </w:rPr>
              <w:t>Assets in progress</w:t>
            </w:r>
          </w:p>
        </w:tc>
        <w:tc>
          <w:tcPr>
            <w:tcW w:w="1567" w:type="dxa"/>
            <w:tcBorders>
              <w:top w:val="nil"/>
              <w:left w:val="nil"/>
              <w:right w:val="nil"/>
            </w:tcBorders>
            <w:shd w:val="clear" w:color="auto" w:fill="auto"/>
            <w:noWrap/>
            <w:vAlign w:val="bottom"/>
            <w:hideMark/>
          </w:tcPr>
          <w:p w14:paraId="628E6456" w14:textId="77777777" w:rsidR="00F83390" w:rsidRPr="00781BFD" w:rsidRDefault="00F83390" w:rsidP="007E1DB9">
            <w:pPr>
              <w:pStyle w:val="NoSpacing"/>
              <w:pBdr>
                <w:bottom w:val="single" w:sz="4" w:space="1" w:color="auto"/>
              </w:pBdr>
              <w:jc w:val="center"/>
              <w:rPr>
                <w:rFonts w:ascii="Browallia New" w:hAnsi="Browallia New" w:cs="Browallia New"/>
                <w:sz w:val="28"/>
              </w:rPr>
            </w:pPr>
            <w:r w:rsidRPr="00781BFD">
              <w:rPr>
                <w:rFonts w:ascii="Browallia New" w:hAnsi="Browallia New" w:cs="Browallia New"/>
                <w:sz w:val="28"/>
              </w:rPr>
              <w:t>Total</w:t>
            </w:r>
          </w:p>
        </w:tc>
      </w:tr>
      <w:tr w:rsidR="00F83390" w:rsidRPr="00781BFD" w14:paraId="2BF17B8F" w14:textId="77777777" w:rsidTr="007E1DB9">
        <w:trPr>
          <w:trHeight w:val="197"/>
        </w:trPr>
        <w:tc>
          <w:tcPr>
            <w:tcW w:w="3060" w:type="dxa"/>
            <w:gridSpan w:val="2"/>
            <w:tcBorders>
              <w:top w:val="nil"/>
              <w:left w:val="nil"/>
              <w:bottom w:val="nil"/>
              <w:right w:val="nil"/>
            </w:tcBorders>
            <w:vAlign w:val="bottom"/>
          </w:tcPr>
          <w:p w14:paraId="657F48A0" w14:textId="77777777" w:rsidR="00F83390" w:rsidRPr="00781BFD" w:rsidRDefault="00F83390" w:rsidP="007E1DB9">
            <w:pPr>
              <w:spacing w:after="0" w:line="240" w:lineRule="auto"/>
              <w:rPr>
                <w:rFonts w:ascii="Browallia New" w:eastAsia="Times New Roman" w:hAnsi="Browallia New" w:cs="Browallia New"/>
                <w:b/>
                <w:bCs/>
                <w:sz w:val="28"/>
              </w:rPr>
            </w:pPr>
            <w:r w:rsidRPr="00781BFD">
              <w:rPr>
                <w:rFonts w:ascii="Browallia New" w:eastAsia="Times New Roman" w:hAnsi="Browallia New" w:cs="Browallia New"/>
                <w:b/>
                <w:bCs/>
                <w:sz w:val="28"/>
              </w:rPr>
              <w:t>Cost</w:t>
            </w:r>
          </w:p>
        </w:tc>
        <w:tc>
          <w:tcPr>
            <w:tcW w:w="1440" w:type="dxa"/>
            <w:tcBorders>
              <w:top w:val="nil"/>
              <w:left w:val="nil"/>
              <w:right w:val="nil"/>
            </w:tcBorders>
            <w:shd w:val="clear" w:color="auto" w:fill="auto"/>
            <w:noWrap/>
            <w:vAlign w:val="bottom"/>
            <w:hideMark/>
          </w:tcPr>
          <w:p w14:paraId="5F11FBF6" w14:textId="77777777" w:rsidR="00F83390" w:rsidRPr="00781BFD" w:rsidRDefault="00F83390" w:rsidP="007E1DB9">
            <w:pPr>
              <w:spacing w:after="0" w:line="240" w:lineRule="auto"/>
              <w:rPr>
                <w:rFonts w:ascii="Browallia New" w:eastAsia="Times New Roman" w:hAnsi="Browallia New" w:cs="Browallia New"/>
                <w:sz w:val="28"/>
              </w:rPr>
            </w:pPr>
          </w:p>
        </w:tc>
        <w:tc>
          <w:tcPr>
            <w:tcW w:w="1977" w:type="dxa"/>
            <w:tcBorders>
              <w:top w:val="nil"/>
              <w:left w:val="nil"/>
              <w:right w:val="nil"/>
            </w:tcBorders>
            <w:shd w:val="clear" w:color="auto" w:fill="auto"/>
            <w:noWrap/>
            <w:vAlign w:val="bottom"/>
            <w:hideMark/>
          </w:tcPr>
          <w:p w14:paraId="4FFC0467" w14:textId="77777777" w:rsidR="00F83390" w:rsidRPr="00781BFD" w:rsidRDefault="00F83390" w:rsidP="007E1DB9">
            <w:pPr>
              <w:spacing w:after="0" w:line="240" w:lineRule="auto"/>
              <w:rPr>
                <w:rFonts w:ascii="Browallia New" w:eastAsia="Times New Roman" w:hAnsi="Browallia New" w:cs="Browallia New"/>
                <w:sz w:val="28"/>
              </w:rPr>
            </w:pPr>
          </w:p>
        </w:tc>
        <w:tc>
          <w:tcPr>
            <w:tcW w:w="1566" w:type="dxa"/>
            <w:tcBorders>
              <w:top w:val="nil"/>
              <w:left w:val="nil"/>
              <w:right w:val="nil"/>
            </w:tcBorders>
            <w:shd w:val="clear" w:color="auto" w:fill="auto"/>
            <w:noWrap/>
            <w:vAlign w:val="bottom"/>
            <w:hideMark/>
          </w:tcPr>
          <w:p w14:paraId="1241BCCF" w14:textId="77777777" w:rsidR="00F83390" w:rsidRPr="00781BFD" w:rsidRDefault="00F83390" w:rsidP="007E1DB9">
            <w:pPr>
              <w:spacing w:after="0" w:line="240" w:lineRule="auto"/>
              <w:rPr>
                <w:rFonts w:ascii="Browallia New" w:eastAsia="Times New Roman" w:hAnsi="Browallia New" w:cs="Browallia New"/>
                <w:sz w:val="28"/>
              </w:rPr>
            </w:pPr>
          </w:p>
        </w:tc>
        <w:tc>
          <w:tcPr>
            <w:tcW w:w="1567" w:type="dxa"/>
            <w:tcBorders>
              <w:top w:val="nil"/>
              <w:left w:val="nil"/>
              <w:right w:val="nil"/>
            </w:tcBorders>
            <w:shd w:val="clear" w:color="auto" w:fill="auto"/>
            <w:noWrap/>
            <w:vAlign w:val="bottom"/>
            <w:hideMark/>
          </w:tcPr>
          <w:p w14:paraId="7EF51F6C" w14:textId="77777777" w:rsidR="00F83390" w:rsidRPr="00781BFD" w:rsidRDefault="00F83390" w:rsidP="007E1DB9">
            <w:pPr>
              <w:spacing w:after="0" w:line="240" w:lineRule="auto"/>
              <w:rPr>
                <w:rFonts w:ascii="Browallia New" w:eastAsia="Times New Roman" w:hAnsi="Browallia New" w:cs="Browallia New"/>
                <w:sz w:val="28"/>
              </w:rPr>
            </w:pPr>
          </w:p>
        </w:tc>
        <w:tc>
          <w:tcPr>
            <w:tcW w:w="1566" w:type="dxa"/>
            <w:tcBorders>
              <w:top w:val="nil"/>
              <w:left w:val="nil"/>
              <w:right w:val="nil"/>
            </w:tcBorders>
            <w:shd w:val="clear" w:color="auto" w:fill="auto"/>
            <w:noWrap/>
            <w:vAlign w:val="bottom"/>
            <w:hideMark/>
          </w:tcPr>
          <w:p w14:paraId="1CC3645A" w14:textId="77777777" w:rsidR="00F83390" w:rsidRPr="00781BFD" w:rsidRDefault="00F83390" w:rsidP="007E1DB9">
            <w:pPr>
              <w:spacing w:after="0" w:line="240" w:lineRule="auto"/>
              <w:rPr>
                <w:rFonts w:ascii="Browallia New" w:eastAsia="Times New Roman" w:hAnsi="Browallia New" w:cs="Browallia New"/>
                <w:sz w:val="28"/>
              </w:rPr>
            </w:pPr>
          </w:p>
        </w:tc>
        <w:tc>
          <w:tcPr>
            <w:tcW w:w="1567" w:type="dxa"/>
            <w:tcBorders>
              <w:top w:val="nil"/>
              <w:left w:val="nil"/>
              <w:right w:val="nil"/>
            </w:tcBorders>
            <w:shd w:val="clear" w:color="auto" w:fill="auto"/>
            <w:noWrap/>
            <w:vAlign w:val="bottom"/>
            <w:hideMark/>
          </w:tcPr>
          <w:p w14:paraId="0EED9CC0" w14:textId="77777777" w:rsidR="00F83390" w:rsidRPr="00781BFD" w:rsidRDefault="00F83390" w:rsidP="007E1DB9">
            <w:pPr>
              <w:spacing w:after="0" w:line="240" w:lineRule="auto"/>
              <w:rPr>
                <w:rFonts w:ascii="Browallia New" w:eastAsia="Times New Roman" w:hAnsi="Browallia New" w:cs="Browallia New"/>
                <w:sz w:val="28"/>
              </w:rPr>
            </w:pPr>
          </w:p>
        </w:tc>
        <w:tc>
          <w:tcPr>
            <w:tcW w:w="1567" w:type="dxa"/>
            <w:tcBorders>
              <w:top w:val="nil"/>
              <w:left w:val="nil"/>
              <w:right w:val="nil"/>
            </w:tcBorders>
            <w:shd w:val="clear" w:color="auto" w:fill="auto"/>
            <w:noWrap/>
            <w:vAlign w:val="bottom"/>
            <w:hideMark/>
          </w:tcPr>
          <w:p w14:paraId="4CA3333D" w14:textId="77777777" w:rsidR="00F83390" w:rsidRPr="00781BFD" w:rsidRDefault="00F83390" w:rsidP="007E1DB9">
            <w:pPr>
              <w:spacing w:after="0" w:line="240" w:lineRule="auto"/>
              <w:rPr>
                <w:rFonts w:ascii="Browallia New" w:eastAsia="Times New Roman" w:hAnsi="Browallia New" w:cs="Browallia New"/>
                <w:sz w:val="28"/>
              </w:rPr>
            </w:pPr>
          </w:p>
        </w:tc>
      </w:tr>
      <w:tr w:rsidR="00F83390" w:rsidRPr="00781BFD" w14:paraId="5AD5A1C6" w14:textId="77777777" w:rsidTr="007E1DB9">
        <w:trPr>
          <w:trHeight w:val="57"/>
        </w:trPr>
        <w:tc>
          <w:tcPr>
            <w:tcW w:w="3060" w:type="dxa"/>
            <w:gridSpan w:val="2"/>
            <w:tcBorders>
              <w:top w:val="nil"/>
              <w:left w:val="nil"/>
              <w:bottom w:val="nil"/>
              <w:right w:val="nil"/>
            </w:tcBorders>
          </w:tcPr>
          <w:p w14:paraId="6A1DF2F7" w14:textId="77777777" w:rsidR="00F83390" w:rsidRPr="00781BFD" w:rsidRDefault="00F83390" w:rsidP="007E1DB9">
            <w:pPr>
              <w:spacing w:after="0" w:line="240" w:lineRule="auto"/>
              <w:rPr>
                <w:rFonts w:ascii="Browallia New" w:eastAsia="Times New Roman" w:hAnsi="Browallia New" w:cs="Browallia New"/>
                <w:sz w:val="28"/>
              </w:rPr>
            </w:pPr>
            <w:r w:rsidRPr="00781BFD">
              <w:rPr>
                <w:rFonts w:ascii="Browallia New" w:eastAsia="Times New Roman" w:hAnsi="Browallia New" w:cs="Browallia New"/>
                <w:sz w:val="28"/>
              </w:rPr>
              <w:t xml:space="preserve">As at January </w:t>
            </w:r>
            <w:r w:rsidRPr="00781BFD">
              <w:rPr>
                <w:rFonts w:ascii="Browallia New" w:eastAsia="Times New Roman" w:hAnsi="Browallia New" w:cs="Browallia New"/>
                <w:sz w:val="28"/>
                <w:cs/>
              </w:rPr>
              <w:t>1</w:t>
            </w:r>
            <w:r w:rsidRPr="00781BFD">
              <w:rPr>
                <w:rFonts w:ascii="Browallia New" w:eastAsia="Times New Roman" w:hAnsi="Browallia New" w:cs="Browallia New"/>
                <w:sz w:val="28"/>
              </w:rPr>
              <w:t xml:space="preserve">, </w:t>
            </w:r>
            <w:r w:rsidRPr="00781BFD">
              <w:rPr>
                <w:rFonts w:ascii="Browallia New" w:eastAsia="Times New Roman" w:hAnsi="Browallia New" w:cs="Browallia New"/>
                <w:sz w:val="28"/>
                <w:cs/>
              </w:rPr>
              <w:t>201</w:t>
            </w:r>
            <w:r w:rsidRPr="00781BFD">
              <w:rPr>
                <w:rFonts w:ascii="Browallia New" w:eastAsia="Times New Roman" w:hAnsi="Browallia New" w:cs="Browallia New"/>
                <w:sz w:val="28"/>
              </w:rPr>
              <w:t>8</w:t>
            </w:r>
          </w:p>
        </w:tc>
        <w:tc>
          <w:tcPr>
            <w:tcW w:w="1440" w:type="dxa"/>
            <w:tcBorders>
              <w:left w:val="nil"/>
              <w:right w:val="nil"/>
            </w:tcBorders>
            <w:shd w:val="clear" w:color="auto" w:fill="auto"/>
            <w:noWrap/>
            <w:vAlign w:val="bottom"/>
          </w:tcPr>
          <w:p w14:paraId="19FEDBA7" w14:textId="77777777" w:rsidR="00F83390" w:rsidRPr="00781BFD" w:rsidRDefault="00F83390" w:rsidP="007E1DB9">
            <w:pP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cs/>
              </w:rPr>
              <w:t>1</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009</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711.00</w:t>
            </w:r>
          </w:p>
        </w:tc>
        <w:tc>
          <w:tcPr>
            <w:tcW w:w="1977" w:type="dxa"/>
            <w:tcBorders>
              <w:left w:val="nil"/>
              <w:right w:val="nil"/>
            </w:tcBorders>
            <w:shd w:val="clear" w:color="auto" w:fill="auto"/>
            <w:noWrap/>
            <w:vAlign w:val="bottom"/>
          </w:tcPr>
          <w:p w14:paraId="613D5B0D" w14:textId="77777777" w:rsidR="00F83390" w:rsidRPr="00781BFD" w:rsidRDefault="00F83390" w:rsidP="007E1DB9">
            <w:pP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cs/>
              </w:rPr>
              <w:t>88</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430</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077.82</w:t>
            </w:r>
          </w:p>
        </w:tc>
        <w:tc>
          <w:tcPr>
            <w:tcW w:w="1566" w:type="dxa"/>
            <w:tcBorders>
              <w:left w:val="nil"/>
              <w:right w:val="nil"/>
            </w:tcBorders>
            <w:shd w:val="clear" w:color="auto" w:fill="auto"/>
            <w:noWrap/>
            <w:vAlign w:val="bottom"/>
          </w:tcPr>
          <w:p w14:paraId="09DAE335" w14:textId="77777777" w:rsidR="00F83390" w:rsidRPr="00781BFD" w:rsidRDefault="00F83390" w:rsidP="007E1DB9">
            <w:pP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cs/>
              </w:rPr>
              <w:t>13</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203</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473.09</w:t>
            </w:r>
          </w:p>
        </w:tc>
        <w:tc>
          <w:tcPr>
            <w:tcW w:w="1567" w:type="dxa"/>
            <w:tcBorders>
              <w:left w:val="nil"/>
              <w:right w:val="nil"/>
            </w:tcBorders>
            <w:shd w:val="clear" w:color="auto" w:fill="auto"/>
            <w:noWrap/>
            <w:vAlign w:val="bottom"/>
          </w:tcPr>
          <w:p w14:paraId="2D4B27CB" w14:textId="77777777" w:rsidR="00F83390" w:rsidRPr="00781BFD" w:rsidRDefault="00F83390" w:rsidP="007E1DB9">
            <w:pP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cs/>
              </w:rPr>
              <w:t>2</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748</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674.77</w:t>
            </w:r>
          </w:p>
        </w:tc>
        <w:tc>
          <w:tcPr>
            <w:tcW w:w="1566" w:type="dxa"/>
            <w:tcBorders>
              <w:left w:val="nil"/>
              <w:right w:val="nil"/>
            </w:tcBorders>
            <w:shd w:val="clear" w:color="auto" w:fill="auto"/>
            <w:noWrap/>
            <w:vAlign w:val="bottom"/>
          </w:tcPr>
          <w:p w14:paraId="374271C9" w14:textId="77777777" w:rsidR="00F83390" w:rsidRPr="00781BFD" w:rsidRDefault="00F83390" w:rsidP="007E1DB9">
            <w:pP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cs/>
              </w:rPr>
              <w:t>857</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933.40</w:t>
            </w:r>
          </w:p>
        </w:tc>
        <w:tc>
          <w:tcPr>
            <w:tcW w:w="1567" w:type="dxa"/>
            <w:tcBorders>
              <w:left w:val="nil"/>
              <w:right w:val="nil"/>
            </w:tcBorders>
            <w:shd w:val="clear" w:color="auto" w:fill="auto"/>
            <w:noWrap/>
            <w:vAlign w:val="bottom"/>
          </w:tcPr>
          <w:p w14:paraId="0B13FA19" w14:textId="77777777" w:rsidR="00F83390" w:rsidRPr="00781BFD" w:rsidRDefault="00F83390" w:rsidP="007E1DB9">
            <w:pP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cs/>
              </w:rPr>
              <w:t>96</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661.53</w:t>
            </w:r>
          </w:p>
        </w:tc>
        <w:tc>
          <w:tcPr>
            <w:tcW w:w="1567" w:type="dxa"/>
            <w:tcBorders>
              <w:left w:val="nil"/>
              <w:right w:val="nil"/>
            </w:tcBorders>
            <w:shd w:val="clear" w:color="auto" w:fill="auto"/>
            <w:noWrap/>
            <w:vAlign w:val="bottom"/>
          </w:tcPr>
          <w:p w14:paraId="186E4EE7" w14:textId="77777777" w:rsidR="00F83390" w:rsidRPr="00781BFD" w:rsidRDefault="00F83390" w:rsidP="007E1DB9">
            <w:pP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cs/>
              </w:rPr>
              <w:t>106</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346</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531.61</w:t>
            </w:r>
          </w:p>
        </w:tc>
      </w:tr>
      <w:tr w:rsidR="00F83390" w:rsidRPr="00781BFD" w14:paraId="64F323FB" w14:textId="77777777" w:rsidTr="007E1DB9">
        <w:trPr>
          <w:trHeight w:val="57"/>
        </w:trPr>
        <w:tc>
          <w:tcPr>
            <w:tcW w:w="3060" w:type="dxa"/>
            <w:gridSpan w:val="2"/>
            <w:tcBorders>
              <w:top w:val="nil"/>
              <w:left w:val="nil"/>
              <w:bottom w:val="nil"/>
              <w:right w:val="nil"/>
            </w:tcBorders>
          </w:tcPr>
          <w:p w14:paraId="50AC0910" w14:textId="77777777" w:rsidR="00F83390" w:rsidRPr="00781BFD" w:rsidRDefault="00F83390" w:rsidP="007E1DB9">
            <w:pPr>
              <w:spacing w:after="0" w:line="240" w:lineRule="auto"/>
              <w:rPr>
                <w:rFonts w:ascii="Browallia New" w:eastAsia="Times New Roman" w:hAnsi="Browallia New" w:cs="Browallia New"/>
                <w:sz w:val="28"/>
              </w:rPr>
            </w:pPr>
            <w:r w:rsidRPr="00781BFD">
              <w:rPr>
                <w:rFonts w:ascii="Browallia New" w:eastAsia="Times New Roman" w:hAnsi="Browallia New" w:cs="Browallia New"/>
                <w:sz w:val="28"/>
              </w:rPr>
              <w:t>Transfer in during the year</w:t>
            </w:r>
          </w:p>
        </w:tc>
        <w:tc>
          <w:tcPr>
            <w:tcW w:w="1440" w:type="dxa"/>
            <w:tcBorders>
              <w:top w:val="nil"/>
              <w:left w:val="nil"/>
              <w:bottom w:val="nil"/>
              <w:right w:val="nil"/>
            </w:tcBorders>
            <w:shd w:val="clear" w:color="auto" w:fill="auto"/>
            <w:noWrap/>
            <w:vAlign w:val="bottom"/>
          </w:tcPr>
          <w:p w14:paraId="72E4865F" w14:textId="77777777" w:rsidR="00F83390" w:rsidRPr="00781BFD" w:rsidRDefault="00F83390" w:rsidP="007E1DB9">
            <w:pP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w:t>
            </w:r>
          </w:p>
        </w:tc>
        <w:tc>
          <w:tcPr>
            <w:tcW w:w="1977" w:type="dxa"/>
            <w:tcBorders>
              <w:top w:val="nil"/>
              <w:left w:val="nil"/>
              <w:bottom w:val="nil"/>
              <w:right w:val="nil"/>
            </w:tcBorders>
            <w:shd w:val="clear" w:color="auto" w:fill="auto"/>
            <w:noWrap/>
            <w:vAlign w:val="bottom"/>
          </w:tcPr>
          <w:p w14:paraId="4403E95E" w14:textId="77777777" w:rsidR="00F83390" w:rsidRPr="00781BFD" w:rsidRDefault="00F83390" w:rsidP="007E1DB9">
            <w:pP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96,661.53</w:t>
            </w:r>
          </w:p>
        </w:tc>
        <w:tc>
          <w:tcPr>
            <w:tcW w:w="1566" w:type="dxa"/>
            <w:tcBorders>
              <w:top w:val="nil"/>
              <w:left w:val="nil"/>
              <w:bottom w:val="nil"/>
              <w:right w:val="nil"/>
            </w:tcBorders>
            <w:shd w:val="clear" w:color="auto" w:fill="auto"/>
            <w:noWrap/>
            <w:vAlign w:val="bottom"/>
          </w:tcPr>
          <w:p w14:paraId="651C828E" w14:textId="77777777" w:rsidR="00F83390" w:rsidRPr="00781BFD" w:rsidRDefault="00F83390" w:rsidP="007E1DB9">
            <w:pP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w:t>
            </w:r>
          </w:p>
        </w:tc>
        <w:tc>
          <w:tcPr>
            <w:tcW w:w="1567" w:type="dxa"/>
            <w:tcBorders>
              <w:top w:val="nil"/>
              <w:left w:val="nil"/>
              <w:bottom w:val="nil"/>
              <w:right w:val="nil"/>
            </w:tcBorders>
            <w:shd w:val="clear" w:color="auto" w:fill="auto"/>
            <w:noWrap/>
            <w:vAlign w:val="bottom"/>
          </w:tcPr>
          <w:p w14:paraId="11C95F66" w14:textId="77777777" w:rsidR="00F83390" w:rsidRPr="00781BFD" w:rsidRDefault="00F83390" w:rsidP="007E1DB9">
            <w:pP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w:t>
            </w:r>
          </w:p>
        </w:tc>
        <w:tc>
          <w:tcPr>
            <w:tcW w:w="1566" w:type="dxa"/>
            <w:tcBorders>
              <w:top w:val="nil"/>
              <w:left w:val="nil"/>
              <w:bottom w:val="nil"/>
              <w:right w:val="nil"/>
            </w:tcBorders>
            <w:shd w:val="clear" w:color="auto" w:fill="auto"/>
            <w:noWrap/>
            <w:vAlign w:val="bottom"/>
          </w:tcPr>
          <w:p w14:paraId="755D8F6A" w14:textId="77777777" w:rsidR="00F83390" w:rsidRPr="00781BFD" w:rsidRDefault="00F83390" w:rsidP="007E1DB9">
            <w:pP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w:t>
            </w:r>
          </w:p>
        </w:tc>
        <w:tc>
          <w:tcPr>
            <w:tcW w:w="1567" w:type="dxa"/>
            <w:tcBorders>
              <w:top w:val="nil"/>
              <w:left w:val="nil"/>
              <w:bottom w:val="nil"/>
              <w:right w:val="nil"/>
            </w:tcBorders>
            <w:shd w:val="clear" w:color="auto" w:fill="auto"/>
            <w:noWrap/>
            <w:vAlign w:val="bottom"/>
          </w:tcPr>
          <w:p w14:paraId="2153BAAA" w14:textId="77777777" w:rsidR="00F83390" w:rsidRPr="00781BFD" w:rsidRDefault="00F83390" w:rsidP="007E1DB9">
            <w:pP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w:t>
            </w:r>
          </w:p>
        </w:tc>
        <w:tc>
          <w:tcPr>
            <w:tcW w:w="1567" w:type="dxa"/>
            <w:tcBorders>
              <w:top w:val="nil"/>
              <w:left w:val="nil"/>
              <w:bottom w:val="nil"/>
              <w:right w:val="nil"/>
            </w:tcBorders>
            <w:shd w:val="clear" w:color="auto" w:fill="auto"/>
            <w:noWrap/>
            <w:vAlign w:val="bottom"/>
          </w:tcPr>
          <w:p w14:paraId="242CC7A1" w14:textId="77777777" w:rsidR="00F83390" w:rsidRPr="00781BFD" w:rsidRDefault="00F83390" w:rsidP="007E1DB9">
            <w:pP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96,661.53</w:t>
            </w:r>
          </w:p>
        </w:tc>
      </w:tr>
      <w:tr w:rsidR="00F83390" w:rsidRPr="00781BFD" w14:paraId="429A9F22" w14:textId="77777777" w:rsidTr="007E1DB9">
        <w:trPr>
          <w:trHeight w:val="57"/>
        </w:trPr>
        <w:tc>
          <w:tcPr>
            <w:tcW w:w="3060" w:type="dxa"/>
            <w:gridSpan w:val="2"/>
            <w:tcBorders>
              <w:top w:val="nil"/>
              <w:left w:val="nil"/>
              <w:bottom w:val="nil"/>
              <w:right w:val="nil"/>
            </w:tcBorders>
          </w:tcPr>
          <w:p w14:paraId="5EB852BC" w14:textId="77777777" w:rsidR="00F83390" w:rsidRPr="00781BFD" w:rsidRDefault="00F83390" w:rsidP="007E1DB9">
            <w:pPr>
              <w:spacing w:after="0" w:line="240" w:lineRule="auto"/>
              <w:rPr>
                <w:rFonts w:ascii="Browallia New" w:eastAsia="Times New Roman" w:hAnsi="Browallia New" w:cs="Browallia New"/>
                <w:sz w:val="28"/>
              </w:rPr>
            </w:pPr>
            <w:r w:rsidRPr="00781BFD">
              <w:rPr>
                <w:rFonts w:ascii="Browallia New" w:eastAsia="Times New Roman" w:hAnsi="Browallia New" w:cs="Browallia New"/>
                <w:sz w:val="28"/>
              </w:rPr>
              <w:t>Transfer out during the year</w:t>
            </w:r>
          </w:p>
        </w:tc>
        <w:tc>
          <w:tcPr>
            <w:tcW w:w="1440" w:type="dxa"/>
            <w:tcBorders>
              <w:top w:val="nil"/>
              <w:left w:val="nil"/>
              <w:bottom w:val="nil"/>
              <w:right w:val="nil"/>
            </w:tcBorders>
            <w:shd w:val="clear" w:color="auto" w:fill="auto"/>
            <w:noWrap/>
            <w:vAlign w:val="bottom"/>
          </w:tcPr>
          <w:p w14:paraId="604AEE7B"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w:t>
            </w:r>
          </w:p>
        </w:tc>
        <w:tc>
          <w:tcPr>
            <w:tcW w:w="1977" w:type="dxa"/>
            <w:tcBorders>
              <w:top w:val="nil"/>
              <w:left w:val="nil"/>
              <w:bottom w:val="nil"/>
              <w:right w:val="nil"/>
            </w:tcBorders>
            <w:shd w:val="clear" w:color="auto" w:fill="auto"/>
            <w:noWrap/>
            <w:vAlign w:val="bottom"/>
          </w:tcPr>
          <w:p w14:paraId="35ABCC03"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w:t>
            </w:r>
          </w:p>
        </w:tc>
        <w:tc>
          <w:tcPr>
            <w:tcW w:w="1566" w:type="dxa"/>
            <w:tcBorders>
              <w:top w:val="nil"/>
              <w:left w:val="nil"/>
              <w:bottom w:val="nil"/>
              <w:right w:val="nil"/>
            </w:tcBorders>
            <w:shd w:val="clear" w:color="auto" w:fill="auto"/>
            <w:noWrap/>
            <w:vAlign w:val="bottom"/>
          </w:tcPr>
          <w:p w14:paraId="1ABE5513"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w:t>
            </w:r>
          </w:p>
        </w:tc>
        <w:tc>
          <w:tcPr>
            <w:tcW w:w="1567" w:type="dxa"/>
            <w:tcBorders>
              <w:top w:val="nil"/>
              <w:left w:val="nil"/>
              <w:bottom w:val="nil"/>
              <w:right w:val="nil"/>
            </w:tcBorders>
            <w:shd w:val="clear" w:color="auto" w:fill="auto"/>
            <w:noWrap/>
            <w:vAlign w:val="bottom"/>
          </w:tcPr>
          <w:p w14:paraId="12D28668"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w:t>
            </w:r>
          </w:p>
        </w:tc>
        <w:tc>
          <w:tcPr>
            <w:tcW w:w="1566" w:type="dxa"/>
            <w:tcBorders>
              <w:top w:val="nil"/>
              <w:left w:val="nil"/>
              <w:bottom w:val="nil"/>
              <w:right w:val="nil"/>
            </w:tcBorders>
            <w:shd w:val="clear" w:color="auto" w:fill="auto"/>
            <w:noWrap/>
            <w:vAlign w:val="bottom"/>
          </w:tcPr>
          <w:p w14:paraId="317B08B7"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w:t>
            </w:r>
          </w:p>
        </w:tc>
        <w:tc>
          <w:tcPr>
            <w:tcW w:w="1567" w:type="dxa"/>
            <w:tcBorders>
              <w:top w:val="nil"/>
              <w:left w:val="nil"/>
              <w:bottom w:val="nil"/>
              <w:right w:val="nil"/>
            </w:tcBorders>
            <w:shd w:val="clear" w:color="auto" w:fill="auto"/>
            <w:noWrap/>
            <w:vAlign w:val="bottom"/>
          </w:tcPr>
          <w:p w14:paraId="580A3284"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(96,661.53)</w:t>
            </w:r>
          </w:p>
        </w:tc>
        <w:tc>
          <w:tcPr>
            <w:tcW w:w="1567" w:type="dxa"/>
            <w:tcBorders>
              <w:top w:val="nil"/>
              <w:left w:val="nil"/>
              <w:bottom w:val="nil"/>
              <w:right w:val="nil"/>
            </w:tcBorders>
            <w:shd w:val="clear" w:color="auto" w:fill="auto"/>
            <w:noWrap/>
            <w:vAlign w:val="bottom"/>
          </w:tcPr>
          <w:p w14:paraId="1A40CA39"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(96,661.53)</w:t>
            </w:r>
          </w:p>
        </w:tc>
      </w:tr>
      <w:tr w:rsidR="00F83390" w:rsidRPr="00781BFD" w14:paraId="0F9B1C7E" w14:textId="77777777" w:rsidTr="007E1DB9">
        <w:trPr>
          <w:trHeight w:val="47"/>
        </w:trPr>
        <w:tc>
          <w:tcPr>
            <w:tcW w:w="3060" w:type="dxa"/>
            <w:gridSpan w:val="2"/>
            <w:tcBorders>
              <w:top w:val="nil"/>
              <w:left w:val="nil"/>
              <w:bottom w:val="nil"/>
              <w:right w:val="nil"/>
            </w:tcBorders>
          </w:tcPr>
          <w:p w14:paraId="40D7BE8F" w14:textId="77777777" w:rsidR="00F83390" w:rsidRPr="00781BFD" w:rsidRDefault="00F83390" w:rsidP="007E1DB9">
            <w:pPr>
              <w:spacing w:after="0" w:line="240" w:lineRule="auto"/>
              <w:rPr>
                <w:rFonts w:ascii="Browallia New" w:eastAsia="Times New Roman" w:hAnsi="Browallia New" w:cs="Browallia New"/>
                <w:sz w:val="28"/>
              </w:rPr>
            </w:pPr>
            <w:r w:rsidRPr="00781BFD">
              <w:rPr>
                <w:rFonts w:ascii="Browallia New" w:eastAsia="Times New Roman" w:hAnsi="Browallia New" w:cs="Browallia New"/>
                <w:sz w:val="28"/>
              </w:rPr>
              <w:t xml:space="preserve">As at December </w:t>
            </w:r>
            <w:r w:rsidRPr="00781BFD">
              <w:rPr>
                <w:rFonts w:ascii="Browallia New" w:eastAsia="Times New Roman" w:hAnsi="Browallia New" w:cs="Browallia New"/>
                <w:sz w:val="28"/>
                <w:cs/>
              </w:rPr>
              <w:t>31</w:t>
            </w:r>
            <w:r w:rsidRPr="00781BFD">
              <w:rPr>
                <w:rFonts w:ascii="Browallia New" w:eastAsia="Times New Roman" w:hAnsi="Browallia New" w:cs="Browallia New"/>
                <w:sz w:val="28"/>
              </w:rPr>
              <w:t xml:space="preserve">, </w:t>
            </w:r>
            <w:r w:rsidRPr="00781BFD">
              <w:rPr>
                <w:rFonts w:ascii="Browallia New" w:eastAsia="Times New Roman" w:hAnsi="Browallia New" w:cs="Browallia New"/>
                <w:sz w:val="28"/>
                <w:cs/>
              </w:rPr>
              <w:t>201</w:t>
            </w:r>
            <w:r w:rsidRPr="00781BFD">
              <w:rPr>
                <w:rFonts w:ascii="Browallia New" w:eastAsia="Times New Roman" w:hAnsi="Browallia New" w:cs="Browallia New"/>
                <w:sz w:val="28"/>
              </w:rPr>
              <w:t>8</w:t>
            </w:r>
          </w:p>
        </w:tc>
        <w:tc>
          <w:tcPr>
            <w:tcW w:w="1440" w:type="dxa"/>
            <w:tcBorders>
              <w:left w:val="nil"/>
              <w:right w:val="nil"/>
            </w:tcBorders>
            <w:shd w:val="clear" w:color="auto" w:fill="auto"/>
            <w:noWrap/>
            <w:vAlign w:val="bottom"/>
          </w:tcPr>
          <w:p w14:paraId="2FB63A4F"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cs/>
              </w:rPr>
              <w:t>1</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009</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711.00</w:t>
            </w:r>
          </w:p>
        </w:tc>
        <w:tc>
          <w:tcPr>
            <w:tcW w:w="1977" w:type="dxa"/>
            <w:tcBorders>
              <w:left w:val="nil"/>
              <w:right w:val="nil"/>
            </w:tcBorders>
            <w:shd w:val="clear" w:color="auto" w:fill="auto"/>
            <w:noWrap/>
            <w:vAlign w:val="bottom"/>
          </w:tcPr>
          <w:p w14:paraId="7CE7B1AD"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88,526,739.35</w:t>
            </w:r>
          </w:p>
        </w:tc>
        <w:tc>
          <w:tcPr>
            <w:tcW w:w="1566" w:type="dxa"/>
            <w:tcBorders>
              <w:left w:val="nil"/>
              <w:right w:val="nil"/>
            </w:tcBorders>
            <w:shd w:val="clear" w:color="auto" w:fill="auto"/>
            <w:noWrap/>
            <w:vAlign w:val="bottom"/>
          </w:tcPr>
          <w:p w14:paraId="5F9836E7"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cs/>
              </w:rPr>
              <w:t>13</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203</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473.09</w:t>
            </w:r>
          </w:p>
        </w:tc>
        <w:tc>
          <w:tcPr>
            <w:tcW w:w="1567" w:type="dxa"/>
            <w:tcBorders>
              <w:left w:val="nil"/>
              <w:right w:val="nil"/>
            </w:tcBorders>
            <w:shd w:val="clear" w:color="auto" w:fill="auto"/>
            <w:noWrap/>
            <w:vAlign w:val="bottom"/>
          </w:tcPr>
          <w:p w14:paraId="6D7F1BE6"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cs/>
              </w:rPr>
              <w:t>2</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748</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674.77</w:t>
            </w:r>
          </w:p>
        </w:tc>
        <w:tc>
          <w:tcPr>
            <w:tcW w:w="1566" w:type="dxa"/>
            <w:tcBorders>
              <w:left w:val="nil"/>
              <w:right w:val="nil"/>
            </w:tcBorders>
            <w:shd w:val="clear" w:color="auto" w:fill="auto"/>
            <w:noWrap/>
            <w:vAlign w:val="bottom"/>
          </w:tcPr>
          <w:p w14:paraId="405E3A8B"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cs/>
              </w:rPr>
              <w:t>857</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933.40</w:t>
            </w:r>
          </w:p>
        </w:tc>
        <w:tc>
          <w:tcPr>
            <w:tcW w:w="1567" w:type="dxa"/>
            <w:tcBorders>
              <w:left w:val="nil"/>
              <w:right w:val="nil"/>
            </w:tcBorders>
            <w:shd w:val="clear" w:color="auto" w:fill="auto"/>
            <w:noWrap/>
            <w:vAlign w:val="bottom"/>
          </w:tcPr>
          <w:p w14:paraId="79F8C73A"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w:t>
            </w:r>
          </w:p>
        </w:tc>
        <w:tc>
          <w:tcPr>
            <w:tcW w:w="1567" w:type="dxa"/>
            <w:tcBorders>
              <w:left w:val="nil"/>
              <w:right w:val="nil"/>
            </w:tcBorders>
            <w:shd w:val="clear" w:color="auto" w:fill="auto"/>
            <w:noWrap/>
            <w:vAlign w:val="bottom"/>
          </w:tcPr>
          <w:p w14:paraId="57FFE904"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cs/>
              </w:rPr>
              <w:t>106</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346</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531.61</w:t>
            </w:r>
          </w:p>
        </w:tc>
      </w:tr>
      <w:tr w:rsidR="00F83390" w:rsidRPr="00781BFD" w14:paraId="386C1454" w14:textId="77777777" w:rsidTr="007E1DB9">
        <w:trPr>
          <w:trHeight w:val="47"/>
        </w:trPr>
        <w:tc>
          <w:tcPr>
            <w:tcW w:w="3060" w:type="dxa"/>
            <w:gridSpan w:val="2"/>
            <w:tcBorders>
              <w:top w:val="nil"/>
              <w:left w:val="nil"/>
              <w:bottom w:val="nil"/>
              <w:right w:val="nil"/>
            </w:tcBorders>
            <w:vAlign w:val="bottom"/>
          </w:tcPr>
          <w:p w14:paraId="4CA0BFAD" w14:textId="77777777" w:rsidR="00F83390" w:rsidRPr="00781BFD" w:rsidRDefault="00F83390" w:rsidP="007E1DB9">
            <w:pPr>
              <w:spacing w:after="0" w:line="240" w:lineRule="auto"/>
              <w:rPr>
                <w:rFonts w:ascii="Browallia New" w:eastAsia="Times New Roman" w:hAnsi="Browallia New" w:cs="Browallia New"/>
                <w:b/>
                <w:bCs/>
                <w:sz w:val="28"/>
              </w:rPr>
            </w:pPr>
            <w:r w:rsidRPr="00781BFD">
              <w:rPr>
                <w:rFonts w:ascii="Browallia New" w:eastAsia="Times New Roman" w:hAnsi="Browallia New" w:cs="Browallia New"/>
                <w:b/>
                <w:bCs/>
                <w:sz w:val="28"/>
              </w:rPr>
              <w:t>Accumulated depreciation</w:t>
            </w:r>
          </w:p>
        </w:tc>
        <w:tc>
          <w:tcPr>
            <w:tcW w:w="1440" w:type="dxa"/>
            <w:tcBorders>
              <w:top w:val="nil"/>
              <w:left w:val="nil"/>
              <w:bottom w:val="nil"/>
              <w:right w:val="nil"/>
            </w:tcBorders>
            <w:shd w:val="clear" w:color="auto" w:fill="auto"/>
            <w:noWrap/>
            <w:vAlign w:val="bottom"/>
          </w:tcPr>
          <w:p w14:paraId="4DE628A3" w14:textId="77777777" w:rsidR="00F83390" w:rsidRPr="00781BFD" w:rsidRDefault="00F83390" w:rsidP="007E1DB9">
            <w:pPr>
              <w:spacing w:after="0" w:line="240" w:lineRule="auto"/>
              <w:jc w:val="right"/>
              <w:rPr>
                <w:rFonts w:ascii="Browallia New" w:eastAsia="Times New Roman" w:hAnsi="Browallia New" w:cs="Browallia New"/>
                <w:sz w:val="28"/>
              </w:rPr>
            </w:pPr>
          </w:p>
        </w:tc>
        <w:tc>
          <w:tcPr>
            <w:tcW w:w="1977" w:type="dxa"/>
            <w:tcBorders>
              <w:top w:val="nil"/>
              <w:left w:val="nil"/>
              <w:bottom w:val="nil"/>
              <w:right w:val="nil"/>
            </w:tcBorders>
            <w:shd w:val="clear" w:color="auto" w:fill="auto"/>
            <w:noWrap/>
            <w:vAlign w:val="bottom"/>
          </w:tcPr>
          <w:p w14:paraId="11B1D86C" w14:textId="77777777" w:rsidR="00F83390" w:rsidRPr="00781BFD" w:rsidRDefault="00F83390" w:rsidP="007E1DB9">
            <w:pPr>
              <w:spacing w:after="0" w:line="240" w:lineRule="auto"/>
              <w:jc w:val="right"/>
              <w:rPr>
                <w:rFonts w:ascii="Browallia New" w:eastAsia="Times New Roman" w:hAnsi="Browallia New" w:cs="Browallia New"/>
                <w:sz w:val="28"/>
              </w:rPr>
            </w:pPr>
          </w:p>
        </w:tc>
        <w:tc>
          <w:tcPr>
            <w:tcW w:w="1566" w:type="dxa"/>
            <w:tcBorders>
              <w:top w:val="nil"/>
              <w:left w:val="nil"/>
              <w:bottom w:val="nil"/>
              <w:right w:val="nil"/>
            </w:tcBorders>
            <w:shd w:val="clear" w:color="auto" w:fill="auto"/>
            <w:noWrap/>
            <w:vAlign w:val="bottom"/>
          </w:tcPr>
          <w:p w14:paraId="6EC86D97" w14:textId="77777777" w:rsidR="00F83390" w:rsidRPr="00781BFD" w:rsidRDefault="00F83390" w:rsidP="007E1DB9">
            <w:pPr>
              <w:spacing w:after="0" w:line="240" w:lineRule="auto"/>
              <w:jc w:val="right"/>
              <w:rPr>
                <w:rFonts w:ascii="Browallia New" w:eastAsia="Times New Roman" w:hAnsi="Browallia New" w:cs="Browallia New"/>
                <w:sz w:val="28"/>
              </w:rPr>
            </w:pPr>
          </w:p>
        </w:tc>
        <w:tc>
          <w:tcPr>
            <w:tcW w:w="1567" w:type="dxa"/>
            <w:tcBorders>
              <w:top w:val="nil"/>
              <w:left w:val="nil"/>
              <w:bottom w:val="nil"/>
              <w:right w:val="nil"/>
            </w:tcBorders>
            <w:shd w:val="clear" w:color="auto" w:fill="auto"/>
            <w:noWrap/>
            <w:vAlign w:val="bottom"/>
          </w:tcPr>
          <w:p w14:paraId="1A212934" w14:textId="77777777" w:rsidR="00F83390" w:rsidRPr="00781BFD" w:rsidRDefault="00F83390" w:rsidP="007E1DB9">
            <w:pPr>
              <w:spacing w:after="0" w:line="240" w:lineRule="auto"/>
              <w:jc w:val="right"/>
              <w:rPr>
                <w:rFonts w:ascii="Browallia New" w:eastAsia="Times New Roman" w:hAnsi="Browallia New" w:cs="Browallia New"/>
                <w:sz w:val="28"/>
              </w:rPr>
            </w:pPr>
          </w:p>
        </w:tc>
        <w:tc>
          <w:tcPr>
            <w:tcW w:w="1566" w:type="dxa"/>
            <w:tcBorders>
              <w:top w:val="nil"/>
              <w:left w:val="nil"/>
              <w:bottom w:val="nil"/>
              <w:right w:val="nil"/>
            </w:tcBorders>
            <w:shd w:val="clear" w:color="auto" w:fill="auto"/>
            <w:noWrap/>
            <w:vAlign w:val="bottom"/>
          </w:tcPr>
          <w:p w14:paraId="05366060" w14:textId="77777777" w:rsidR="00F83390" w:rsidRPr="00781BFD" w:rsidRDefault="00F83390" w:rsidP="007E1DB9">
            <w:pPr>
              <w:spacing w:after="0" w:line="240" w:lineRule="auto"/>
              <w:jc w:val="right"/>
              <w:rPr>
                <w:rFonts w:ascii="Browallia New" w:eastAsia="Times New Roman" w:hAnsi="Browallia New" w:cs="Browallia New"/>
                <w:sz w:val="28"/>
              </w:rPr>
            </w:pPr>
          </w:p>
        </w:tc>
        <w:tc>
          <w:tcPr>
            <w:tcW w:w="1567" w:type="dxa"/>
            <w:tcBorders>
              <w:top w:val="nil"/>
              <w:left w:val="nil"/>
              <w:bottom w:val="nil"/>
              <w:right w:val="nil"/>
            </w:tcBorders>
            <w:shd w:val="clear" w:color="auto" w:fill="auto"/>
            <w:noWrap/>
            <w:vAlign w:val="bottom"/>
          </w:tcPr>
          <w:p w14:paraId="121BE3FF" w14:textId="77777777" w:rsidR="00F83390" w:rsidRPr="00781BFD" w:rsidRDefault="00F83390" w:rsidP="007E1DB9">
            <w:pPr>
              <w:spacing w:after="0" w:line="240" w:lineRule="auto"/>
              <w:jc w:val="right"/>
              <w:rPr>
                <w:rFonts w:ascii="Browallia New" w:eastAsia="Times New Roman" w:hAnsi="Browallia New" w:cs="Browallia New"/>
                <w:sz w:val="28"/>
              </w:rPr>
            </w:pPr>
          </w:p>
        </w:tc>
        <w:tc>
          <w:tcPr>
            <w:tcW w:w="1567" w:type="dxa"/>
            <w:tcBorders>
              <w:top w:val="nil"/>
              <w:left w:val="nil"/>
              <w:bottom w:val="nil"/>
              <w:right w:val="nil"/>
            </w:tcBorders>
            <w:shd w:val="clear" w:color="auto" w:fill="auto"/>
            <w:noWrap/>
            <w:vAlign w:val="bottom"/>
          </w:tcPr>
          <w:p w14:paraId="53066C0D" w14:textId="77777777" w:rsidR="00F83390" w:rsidRPr="00781BFD" w:rsidRDefault="00F83390" w:rsidP="007E1DB9">
            <w:pPr>
              <w:spacing w:after="0" w:line="240" w:lineRule="auto"/>
              <w:jc w:val="right"/>
              <w:rPr>
                <w:rFonts w:ascii="Browallia New" w:eastAsia="Times New Roman" w:hAnsi="Browallia New" w:cs="Browallia New"/>
                <w:sz w:val="28"/>
              </w:rPr>
            </w:pPr>
          </w:p>
        </w:tc>
      </w:tr>
      <w:tr w:rsidR="00F83390" w:rsidRPr="00781BFD" w14:paraId="37F069A1" w14:textId="77777777" w:rsidTr="007E1DB9">
        <w:trPr>
          <w:trHeight w:val="92"/>
        </w:trPr>
        <w:tc>
          <w:tcPr>
            <w:tcW w:w="3060" w:type="dxa"/>
            <w:gridSpan w:val="2"/>
            <w:tcBorders>
              <w:top w:val="nil"/>
              <w:left w:val="nil"/>
              <w:bottom w:val="nil"/>
              <w:right w:val="nil"/>
            </w:tcBorders>
          </w:tcPr>
          <w:p w14:paraId="255499AF" w14:textId="77777777" w:rsidR="00F83390" w:rsidRPr="00781BFD" w:rsidRDefault="00F83390" w:rsidP="007E1DB9">
            <w:pPr>
              <w:spacing w:after="0" w:line="240" w:lineRule="auto"/>
              <w:rPr>
                <w:rFonts w:ascii="Browallia New" w:eastAsia="Times New Roman" w:hAnsi="Browallia New" w:cs="Browallia New"/>
                <w:sz w:val="28"/>
              </w:rPr>
            </w:pPr>
            <w:r w:rsidRPr="00781BFD">
              <w:rPr>
                <w:rFonts w:ascii="Browallia New" w:eastAsia="Times New Roman" w:hAnsi="Browallia New" w:cs="Browallia New"/>
                <w:sz w:val="28"/>
              </w:rPr>
              <w:t xml:space="preserve">As at January </w:t>
            </w:r>
            <w:r w:rsidRPr="00781BFD">
              <w:rPr>
                <w:rFonts w:ascii="Browallia New" w:eastAsia="Times New Roman" w:hAnsi="Browallia New" w:cs="Browallia New"/>
                <w:sz w:val="28"/>
                <w:cs/>
              </w:rPr>
              <w:t>1</w:t>
            </w:r>
            <w:r w:rsidRPr="00781BFD">
              <w:rPr>
                <w:rFonts w:ascii="Browallia New" w:eastAsia="Times New Roman" w:hAnsi="Browallia New" w:cs="Browallia New"/>
                <w:sz w:val="28"/>
              </w:rPr>
              <w:t xml:space="preserve">, </w:t>
            </w:r>
            <w:r w:rsidRPr="00781BFD">
              <w:rPr>
                <w:rFonts w:ascii="Browallia New" w:eastAsia="Times New Roman" w:hAnsi="Browallia New" w:cs="Browallia New"/>
                <w:sz w:val="28"/>
                <w:cs/>
              </w:rPr>
              <w:t>201</w:t>
            </w:r>
            <w:r w:rsidRPr="00781BFD">
              <w:rPr>
                <w:rFonts w:ascii="Browallia New" w:eastAsia="Times New Roman" w:hAnsi="Browallia New" w:cs="Browallia New"/>
                <w:sz w:val="28"/>
              </w:rPr>
              <w:t>8</w:t>
            </w:r>
          </w:p>
        </w:tc>
        <w:tc>
          <w:tcPr>
            <w:tcW w:w="1440" w:type="dxa"/>
            <w:tcBorders>
              <w:left w:val="nil"/>
              <w:right w:val="nil"/>
            </w:tcBorders>
            <w:shd w:val="clear" w:color="auto" w:fill="auto"/>
            <w:noWrap/>
            <w:vAlign w:val="bottom"/>
          </w:tcPr>
          <w:p w14:paraId="399886C5" w14:textId="77777777" w:rsidR="00F83390" w:rsidRPr="00781BFD" w:rsidRDefault="00F83390" w:rsidP="007E1DB9">
            <w:pP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cs/>
              </w:rPr>
              <w:t>-</w:t>
            </w:r>
          </w:p>
        </w:tc>
        <w:tc>
          <w:tcPr>
            <w:tcW w:w="1977" w:type="dxa"/>
            <w:tcBorders>
              <w:left w:val="nil"/>
              <w:right w:val="nil"/>
            </w:tcBorders>
            <w:shd w:val="clear" w:color="auto" w:fill="auto"/>
            <w:noWrap/>
            <w:vAlign w:val="bottom"/>
          </w:tcPr>
          <w:p w14:paraId="2B771640" w14:textId="77777777" w:rsidR="00F83390" w:rsidRPr="00781BFD" w:rsidRDefault="00F83390" w:rsidP="007E1DB9">
            <w:pP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cs/>
              </w:rPr>
              <w:t>2</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427</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288.73</w:t>
            </w:r>
          </w:p>
        </w:tc>
        <w:tc>
          <w:tcPr>
            <w:tcW w:w="1566" w:type="dxa"/>
            <w:tcBorders>
              <w:left w:val="nil"/>
              <w:right w:val="nil"/>
            </w:tcBorders>
            <w:shd w:val="clear" w:color="auto" w:fill="auto"/>
            <w:noWrap/>
            <w:vAlign w:val="bottom"/>
          </w:tcPr>
          <w:p w14:paraId="129D5132" w14:textId="77777777" w:rsidR="00F83390" w:rsidRPr="00781BFD" w:rsidRDefault="00F83390" w:rsidP="007E1DB9">
            <w:pP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cs/>
              </w:rPr>
              <w:t>826</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654.76</w:t>
            </w:r>
          </w:p>
        </w:tc>
        <w:tc>
          <w:tcPr>
            <w:tcW w:w="1567" w:type="dxa"/>
            <w:tcBorders>
              <w:left w:val="nil"/>
              <w:right w:val="nil"/>
            </w:tcBorders>
            <w:shd w:val="clear" w:color="auto" w:fill="auto"/>
            <w:noWrap/>
            <w:vAlign w:val="bottom"/>
          </w:tcPr>
          <w:p w14:paraId="3840AAA1" w14:textId="77777777" w:rsidR="00F83390" w:rsidRPr="00781BFD" w:rsidRDefault="00F83390" w:rsidP="007E1DB9">
            <w:pP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cs/>
              </w:rPr>
              <w:t>146</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429.54</w:t>
            </w:r>
          </w:p>
        </w:tc>
        <w:tc>
          <w:tcPr>
            <w:tcW w:w="1566" w:type="dxa"/>
            <w:tcBorders>
              <w:left w:val="nil"/>
              <w:right w:val="nil"/>
            </w:tcBorders>
            <w:shd w:val="clear" w:color="auto" w:fill="auto"/>
            <w:noWrap/>
            <w:vAlign w:val="bottom"/>
          </w:tcPr>
          <w:p w14:paraId="23DEB68F" w14:textId="77777777" w:rsidR="00F83390" w:rsidRPr="00781BFD" w:rsidRDefault="00F83390" w:rsidP="007E1DB9">
            <w:pP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cs/>
              </w:rPr>
              <w:t>111</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687.16</w:t>
            </w:r>
          </w:p>
        </w:tc>
        <w:tc>
          <w:tcPr>
            <w:tcW w:w="1567" w:type="dxa"/>
            <w:tcBorders>
              <w:left w:val="nil"/>
              <w:right w:val="nil"/>
            </w:tcBorders>
            <w:shd w:val="clear" w:color="auto" w:fill="auto"/>
            <w:noWrap/>
            <w:vAlign w:val="bottom"/>
          </w:tcPr>
          <w:p w14:paraId="320E5E26" w14:textId="77777777" w:rsidR="00F83390" w:rsidRPr="00781BFD" w:rsidRDefault="00F83390" w:rsidP="007E1DB9">
            <w:pP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cs/>
              </w:rPr>
              <w:t>-</w:t>
            </w:r>
          </w:p>
        </w:tc>
        <w:tc>
          <w:tcPr>
            <w:tcW w:w="1567" w:type="dxa"/>
            <w:tcBorders>
              <w:left w:val="nil"/>
              <w:right w:val="nil"/>
            </w:tcBorders>
            <w:shd w:val="clear" w:color="auto" w:fill="auto"/>
            <w:noWrap/>
            <w:vAlign w:val="bottom"/>
          </w:tcPr>
          <w:p w14:paraId="6C3E953E" w14:textId="77777777" w:rsidR="00F83390" w:rsidRPr="00781BFD" w:rsidRDefault="00F83390" w:rsidP="007E1DB9">
            <w:pP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cs/>
              </w:rPr>
              <w:t>3</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512</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060.1</w:t>
            </w:r>
            <w:r w:rsidRPr="00781BFD">
              <w:rPr>
                <w:rFonts w:ascii="Browallia New" w:eastAsia="Times New Roman" w:hAnsi="Browallia New" w:cs="Browallia New"/>
                <w:sz w:val="28"/>
              </w:rPr>
              <w:t>9</w:t>
            </w:r>
          </w:p>
        </w:tc>
      </w:tr>
      <w:tr w:rsidR="00F83390" w:rsidRPr="00781BFD" w14:paraId="414CC6DA" w14:textId="77777777" w:rsidTr="007E1DB9">
        <w:trPr>
          <w:trHeight w:val="63"/>
        </w:trPr>
        <w:tc>
          <w:tcPr>
            <w:tcW w:w="3060" w:type="dxa"/>
            <w:gridSpan w:val="2"/>
            <w:tcBorders>
              <w:top w:val="nil"/>
              <w:left w:val="nil"/>
              <w:bottom w:val="nil"/>
              <w:right w:val="nil"/>
            </w:tcBorders>
          </w:tcPr>
          <w:p w14:paraId="1D1113F1" w14:textId="77777777" w:rsidR="00F83390" w:rsidRPr="00781BFD" w:rsidRDefault="00F83390" w:rsidP="007E1DB9">
            <w:pPr>
              <w:spacing w:after="0" w:line="240" w:lineRule="auto"/>
              <w:rPr>
                <w:rFonts w:ascii="Browallia New" w:eastAsia="Times New Roman" w:hAnsi="Browallia New" w:cs="Browallia New"/>
                <w:sz w:val="28"/>
              </w:rPr>
            </w:pPr>
            <w:r w:rsidRPr="00781BFD">
              <w:rPr>
                <w:rFonts w:ascii="Browallia New" w:eastAsia="Times New Roman" w:hAnsi="Browallia New" w:cs="Browallia New"/>
                <w:sz w:val="28"/>
              </w:rPr>
              <w:t>Depreciation for the year</w:t>
            </w:r>
          </w:p>
        </w:tc>
        <w:tc>
          <w:tcPr>
            <w:tcW w:w="1440" w:type="dxa"/>
            <w:tcBorders>
              <w:top w:val="nil"/>
              <w:left w:val="nil"/>
              <w:bottom w:val="nil"/>
              <w:right w:val="nil"/>
            </w:tcBorders>
            <w:shd w:val="clear" w:color="auto" w:fill="auto"/>
            <w:noWrap/>
            <w:vAlign w:val="bottom"/>
          </w:tcPr>
          <w:p w14:paraId="3336BED9"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w:t>
            </w:r>
          </w:p>
        </w:tc>
        <w:tc>
          <w:tcPr>
            <w:tcW w:w="1977" w:type="dxa"/>
            <w:tcBorders>
              <w:top w:val="nil"/>
              <w:left w:val="nil"/>
              <w:bottom w:val="nil"/>
              <w:right w:val="nil"/>
            </w:tcBorders>
            <w:shd w:val="clear" w:color="auto" w:fill="auto"/>
            <w:noWrap/>
            <w:vAlign w:val="bottom"/>
          </w:tcPr>
          <w:p w14:paraId="56444A72"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1,839,826.53</w:t>
            </w:r>
          </w:p>
        </w:tc>
        <w:tc>
          <w:tcPr>
            <w:tcW w:w="1566" w:type="dxa"/>
            <w:tcBorders>
              <w:top w:val="nil"/>
              <w:left w:val="nil"/>
              <w:bottom w:val="nil"/>
              <w:right w:val="nil"/>
            </w:tcBorders>
            <w:shd w:val="clear" w:color="auto" w:fill="auto"/>
            <w:noWrap/>
            <w:vAlign w:val="bottom"/>
          </w:tcPr>
          <w:p w14:paraId="14E8D96C"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619,5</w:t>
            </w:r>
            <w:r w:rsidRPr="00781BFD">
              <w:rPr>
                <w:rFonts w:ascii="Browallia New" w:eastAsia="Times New Roman" w:hAnsi="Browallia New" w:cs="Browallia New" w:hint="cs"/>
                <w:sz w:val="28"/>
                <w:cs/>
              </w:rPr>
              <w:t>66</w:t>
            </w:r>
            <w:r w:rsidRPr="00781BFD">
              <w:rPr>
                <w:rFonts w:ascii="Browallia New" w:eastAsia="Times New Roman" w:hAnsi="Browallia New" w:cs="Browallia New"/>
                <w:sz w:val="28"/>
              </w:rPr>
              <w:t>.71</w:t>
            </w:r>
          </w:p>
        </w:tc>
        <w:tc>
          <w:tcPr>
            <w:tcW w:w="1567" w:type="dxa"/>
            <w:tcBorders>
              <w:top w:val="nil"/>
              <w:left w:val="nil"/>
              <w:bottom w:val="nil"/>
              <w:right w:val="nil"/>
            </w:tcBorders>
            <w:shd w:val="clear" w:color="auto" w:fill="auto"/>
            <w:noWrap/>
            <w:vAlign w:val="bottom"/>
          </w:tcPr>
          <w:p w14:paraId="43E9CE30"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109,746.99</w:t>
            </w:r>
          </w:p>
        </w:tc>
        <w:tc>
          <w:tcPr>
            <w:tcW w:w="1566" w:type="dxa"/>
            <w:tcBorders>
              <w:top w:val="nil"/>
              <w:left w:val="nil"/>
              <w:bottom w:val="nil"/>
              <w:right w:val="nil"/>
            </w:tcBorders>
            <w:shd w:val="clear" w:color="auto" w:fill="auto"/>
            <w:noWrap/>
            <w:vAlign w:val="bottom"/>
          </w:tcPr>
          <w:p w14:paraId="7B97EBFD"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92,266.90</w:t>
            </w:r>
          </w:p>
        </w:tc>
        <w:tc>
          <w:tcPr>
            <w:tcW w:w="1567" w:type="dxa"/>
            <w:tcBorders>
              <w:top w:val="nil"/>
              <w:left w:val="nil"/>
              <w:bottom w:val="nil"/>
              <w:right w:val="nil"/>
            </w:tcBorders>
            <w:shd w:val="clear" w:color="auto" w:fill="auto"/>
            <w:noWrap/>
            <w:vAlign w:val="bottom"/>
          </w:tcPr>
          <w:p w14:paraId="0E453FF9"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w:t>
            </w:r>
          </w:p>
        </w:tc>
        <w:tc>
          <w:tcPr>
            <w:tcW w:w="1567" w:type="dxa"/>
            <w:tcBorders>
              <w:top w:val="nil"/>
              <w:left w:val="nil"/>
              <w:bottom w:val="nil"/>
              <w:right w:val="nil"/>
            </w:tcBorders>
            <w:shd w:val="clear" w:color="auto" w:fill="auto"/>
            <w:noWrap/>
            <w:vAlign w:val="bottom"/>
          </w:tcPr>
          <w:p w14:paraId="11B3FF10"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2,661,407.13</w:t>
            </w:r>
          </w:p>
        </w:tc>
      </w:tr>
      <w:tr w:rsidR="00F83390" w:rsidRPr="00781BFD" w14:paraId="718616BF" w14:textId="77777777" w:rsidTr="007E1DB9">
        <w:trPr>
          <w:trHeight w:val="47"/>
        </w:trPr>
        <w:tc>
          <w:tcPr>
            <w:tcW w:w="3060" w:type="dxa"/>
            <w:gridSpan w:val="2"/>
            <w:tcBorders>
              <w:top w:val="nil"/>
              <w:left w:val="nil"/>
              <w:bottom w:val="nil"/>
              <w:right w:val="nil"/>
            </w:tcBorders>
          </w:tcPr>
          <w:p w14:paraId="39758252" w14:textId="77777777" w:rsidR="00F83390" w:rsidRPr="00781BFD" w:rsidRDefault="00F83390" w:rsidP="007E1DB9">
            <w:pPr>
              <w:spacing w:after="0" w:line="240" w:lineRule="auto"/>
              <w:rPr>
                <w:rFonts w:ascii="Browallia New" w:eastAsia="Times New Roman" w:hAnsi="Browallia New" w:cs="Browallia New"/>
                <w:sz w:val="28"/>
              </w:rPr>
            </w:pPr>
            <w:r w:rsidRPr="00781BFD">
              <w:rPr>
                <w:rFonts w:ascii="Browallia New" w:eastAsia="Times New Roman" w:hAnsi="Browallia New" w:cs="Browallia New"/>
                <w:sz w:val="28"/>
              </w:rPr>
              <w:t xml:space="preserve">As at December </w:t>
            </w:r>
            <w:r w:rsidRPr="00781BFD">
              <w:rPr>
                <w:rFonts w:ascii="Browallia New" w:eastAsia="Times New Roman" w:hAnsi="Browallia New" w:cs="Browallia New"/>
                <w:sz w:val="28"/>
                <w:cs/>
              </w:rPr>
              <w:t>31</w:t>
            </w:r>
            <w:r w:rsidRPr="00781BFD">
              <w:rPr>
                <w:rFonts w:ascii="Browallia New" w:eastAsia="Times New Roman" w:hAnsi="Browallia New" w:cs="Browallia New"/>
                <w:sz w:val="28"/>
              </w:rPr>
              <w:t xml:space="preserve">, </w:t>
            </w:r>
            <w:r w:rsidRPr="00781BFD">
              <w:rPr>
                <w:rFonts w:ascii="Browallia New" w:eastAsia="Times New Roman" w:hAnsi="Browallia New" w:cs="Browallia New"/>
                <w:sz w:val="28"/>
                <w:cs/>
              </w:rPr>
              <w:t>201</w:t>
            </w:r>
            <w:r w:rsidRPr="00781BFD">
              <w:rPr>
                <w:rFonts w:ascii="Browallia New" w:eastAsia="Times New Roman" w:hAnsi="Browallia New" w:cs="Browallia New"/>
                <w:sz w:val="28"/>
              </w:rPr>
              <w:t>8</w:t>
            </w:r>
          </w:p>
        </w:tc>
        <w:tc>
          <w:tcPr>
            <w:tcW w:w="1440" w:type="dxa"/>
            <w:tcBorders>
              <w:left w:val="nil"/>
              <w:right w:val="nil"/>
            </w:tcBorders>
            <w:shd w:val="clear" w:color="auto" w:fill="auto"/>
            <w:noWrap/>
            <w:vAlign w:val="bottom"/>
          </w:tcPr>
          <w:p w14:paraId="6C15578E"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w:t>
            </w:r>
          </w:p>
        </w:tc>
        <w:tc>
          <w:tcPr>
            <w:tcW w:w="1977" w:type="dxa"/>
            <w:tcBorders>
              <w:left w:val="nil"/>
              <w:right w:val="nil"/>
            </w:tcBorders>
            <w:shd w:val="clear" w:color="auto" w:fill="auto"/>
            <w:noWrap/>
            <w:vAlign w:val="bottom"/>
          </w:tcPr>
          <w:p w14:paraId="09CCE5A4"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4,267,115.26</w:t>
            </w:r>
          </w:p>
        </w:tc>
        <w:tc>
          <w:tcPr>
            <w:tcW w:w="1566" w:type="dxa"/>
            <w:tcBorders>
              <w:left w:val="nil"/>
              <w:right w:val="nil"/>
            </w:tcBorders>
            <w:shd w:val="clear" w:color="auto" w:fill="auto"/>
            <w:noWrap/>
            <w:vAlign w:val="bottom"/>
          </w:tcPr>
          <w:p w14:paraId="14926C38"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1,446,221.47</w:t>
            </w:r>
          </w:p>
        </w:tc>
        <w:tc>
          <w:tcPr>
            <w:tcW w:w="1567" w:type="dxa"/>
            <w:tcBorders>
              <w:left w:val="nil"/>
              <w:right w:val="nil"/>
            </w:tcBorders>
            <w:shd w:val="clear" w:color="auto" w:fill="auto"/>
            <w:noWrap/>
            <w:vAlign w:val="bottom"/>
          </w:tcPr>
          <w:p w14:paraId="504E5731"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256,176.53</w:t>
            </w:r>
          </w:p>
        </w:tc>
        <w:tc>
          <w:tcPr>
            <w:tcW w:w="1566" w:type="dxa"/>
            <w:tcBorders>
              <w:left w:val="nil"/>
              <w:right w:val="nil"/>
            </w:tcBorders>
            <w:shd w:val="clear" w:color="auto" w:fill="auto"/>
            <w:noWrap/>
            <w:vAlign w:val="bottom"/>
          </w:tcPr>
          <w:p w14:paraId="6873CB24"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203,954.06</w:t>
            </w:r>
          </w:p>
        </w:tc>
        <w:tc>
          <w:tcPr>
            <w:tcW w:w="1567" w:type="dxa"/>
            <w:tcBorders>
              <w:left w:val="nil"/>
              <w:right w:val="nil"/>
            </w:tcBorders>
            <w:shd w:val="clear" w:color="auto" w:fill="auto"/>
            <w:noWrap/>
            <w:vAlign w:val="bottom"/>
          </w:tcPr>
          <w:p w14:paraId="3D4503D6"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w:t>
            </w:r>
          </w:p>
        </w:tc>
        <w:tc>
          <w:tcPr>
            <w:tcW w:w="1567" w:type="dxa"/>
            <w:tcBorders>
              <w:left w:val="nil"/>
              <w:right w:val="nil"/>
            </w:tcBorders>
            <w:shd w:val="clear" w:color="auto" w:fill="auto"/>
            <w:noWrap/>
            <w:vAlign w:val="bottom"/>
          </w:tcPr>
          <w:p w14:paraId="1BB107D4" w14:textId="77777777" w:rsidR="00F83390" w:rsidRPr="00781BFD" w:rsidRDefault="00F83390" w:rsidP="007E1DB9">
            <w:pPr>
              <w:pBdr>
                <w:bottom w:val="sing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6,173,467.32</w:t>
            </w:r>
          </w:p>
        </w:tc>
      </w:tr>
      <w:tr w:rsidR="00F83390" w:rsidRPr="00781BFD" w14:paraId="3A8C1611" w14:textId="77777777" w:rsidTr="007E1DB9">
        <w:trPr>
          <w:trHeight w:val="47"/>
        </w:trPr>
        <w:tc>
          <w:tcPr>
            <w:tcW w:w="3060" w:type="dxa"/>
            <w:gridSpan w:val="2"/>
            <w:tcBorders>
              <w:top w:val="nil"/>
              <w:left w:val="nil"/>
              <w:bottom w:val="nil"/>
              <w:right w:val="nil"/>
            </w:tcBorders>
          </w:tcPr>
          <w:p w14:paraId="40238935" w14:textId="77777777" w:rsidR="00F83390" w:rsidRPr="00781BFD" w:rsidRDefault="00F83390" w:rsidP="007E1DB9">
            <w:pPr>
              <w:spacing w:after="0" w:line="240" w:lineRule="auto"/>
              <w:rPr>
                <w:rFonts w:ascii="Browallia New" w:eastAsia="Times New Roman" w:hAnsi="Browallia New" w:cs="Browallia New"/>
                <w:sz w:val="28"/>
              </w:rPr>
            </w:pPr>
            <w:r w:rsidRPr="00781BFD">
              <w:rPr>
                <w:rFonts w:ascii="Browallia New" w:eastAsia="Times New Roman" w:hAnsi="Browallia New" w:cs="Browallia New"/>
                <w:b/>
                <w:bCs/>
                <w:sz w:val="28"/>
              </w:rPr>
              <w:t>Net book value</w:t>
            </w:r>
          </w:p>
        </w:tc>
        <w:tc>
          <w:tcPr>
            <w:tcW w:w="1440" w:type="dxa"/>
            <w:tcBorders>
              <w:top w:val="nil"/>
              <w:left w:val="nil"/>
              <w:bottom w:val="nil"/>
              <w:right w:val="nil"/>
            </w:tcBorders>
            <w:shd w:val="clear" w:color="auto" w:fill="auto"/>
            <w:noWrap/>
            <w:vAlign w:val="bottom"/>
          </w:tcPr>
          <w:p w14:paraId="2E539EC8" w14:textId="77777777" w:rsidR="00F83390" w:rsidRPr="00781BFD" w:rsidRDefault="00F83390" w:rsidP="007E1DB9">
            <w:pPr>
              <w:spacing w:after="0" w:line="240" w:lineRule="auto"/>
              <w:jc w:val="right"/>
              <w:rPr>
                <w:rFonts w:ascii="Browallia New" w:eastAsia="Times New Roman" w:hAnsi="Browallia New" w:cs="Browallia New"/>
                <w:sz w:val="28"/>
              </w:rPr>
            </w:pPr>
          </w:p>
        </w:tc>
        <w:tc>
          <w:tcPr>
            <w:tcW w:w="1977" w:type="dxa"/>
            <w:tcBorders>
              <w:top w:val="nil"/>
              <w:left w:val="nil"/>
              <w:bottom w:val="nil"/>
              <w:right w:val="nil"/>
            </w:tcBorders>
            <w:shd w:val="clear" w:color="auto" w:fill="auto"/>
            <w:noWrap/>
            <w:vAlign w:val="bottom"/>
          </w:tcPr>
          <w:p w14:paraId="58FF210B" w14:textId="77777777" w:rsidR="00F83390" w:rsidRPr="00781BFD" w:rsidRDefault="00F83390" w:rsidP="007E1DB9">
            <w:pPr>
              <w:spacing w:after="0" w:line="240" w:lineRule="auto"/>
              <w:jc w:val="right"/>
              <w:rPr>
                <w:rFonts w:ascii="Browallia New" w:eastAsia="Times New Roman" w:hAnsi="Browallia New" w:cs="Browallia New"/>
                <w:sz w:val="28"/>
              </w:rPr>
            </w:pPr>
          </w:p>
        </w:tc>
        <w:tc>
          <w:tcPr>
            <w:tcW w:w="1566" w:type="dxa"/>
            <w:tcBorders>
              <w:top w:val="nil"/>
              <w:left w:val="nil"/>
              <w:bottom w:val="nil"/>
              <w:right w:val="nil"/>
            </w:tcBorders>
            <w:shd w:val="clear" w:color="auto" w:fill="auto"/>
            <w:noWrap/>
            <w:vAlign w:val="bottom"/>
          </w:tcPr>
          <w:p w14:paraId="4EA37A49" w14:textId="77777777" w:rsidR="00F83390" w:rsidRPr="00781BFD" w:rsidRDefault="00F83390" w:rsidP="007E1DB9">
            <w:pPr>
              <w:spacing w:after="0" w:line="240" w:lineRule="auto"/>
              <w:jc w:val="right"/>
              <w:rPr>
                <w:rFonts w:ascii="Browallia New" w:eastAsia="Times New Roman" w:hAnsi="Browallia New" w:cs="Browallia New"/>
                <w:sz w:val="28"/>
              </w:rPr>
            </w:pPr>
          </w:p>
        </w:tc>
        <w:tc>
          <w:tcPr>
            <w:tcW w:w="1567" w:type="dxa"/>
            <w:tcBorders>
              <w:top w:val="nil"/>
              <w:left w:val="nil"/>
              <w:bottom w:val="nil"/>
              <w:right w:val="nil"/>
            </w:tcBorders>
            <w:shd w:val="clear" w:color="auto" w:fill="auto"/>
            <w:noWrap/>
            <w:vAlign w:val="bottom"/>
          </w:tcPr>
          <w:p w14:paraId="709733CF" w14:textId="77777777" w:rsidR="00F83390" w:rsidRPr="00781BFD" w:rsidRDefault="00F83390" w:rsidP="007E1DB9">
            <w:pPr>
              <w:spacing w:after="0" w:line="240" w:lineRule="auto"/>
              <w:jc w:val="right"/>
              <w:rPr>
                <w:rFonts w:ascii="Browallia New" w:eastAsia="Times New Roman" w:hAnsi="Browallia New" w:cs="Browallia New"/>
                <w:sz w:val="28"/>
              </w:rPr>
            </w:pPr>
          </w:p>
        </w:tc>
        <w:tc>
          <w:tcPr>
            <w:tcW w:w="1566" w:type="dxa"/>
            <w:tcBorders>
              <w:top w:val="nil"/>
              <w:left w:val="nil"/>
              <w:bottom w:val="nil"/>
              <w:right w:val="nil"/>
            </w:tcBorders>
            <w:shd w:val="clear" w:color="auto" w:fill="auto"/>
            <w:noWrap/>
            <w:vAlign w:val="bottom"/>
          </w:tcPr>
          <w:p w14:paraId="73AB7E9D" w14:textId="77777777" w:rsidR="00F83390" w:rsidRPr="00781BFD" w:rsidRDefault="00F83390" w:rsidP="007E1DB9">
            <w:pPr>
              <w:spacing w:after="0" w:line="240" w:lineRule="auto"/>
              <w:jc w:val="right"/>
              <w:rPr>
                <w:rFonts w:ascii="Browallia New" w:eastAsia="Times New Roman" w:hAnsi="Browallia New" w:cs="Browallia New"/>
                <w:sz w:val="28"/>
              </w:rPr>
            </w:pPr>
          </w:p>
        </w:tc>
        <w:tc>
          <w:tcPr>
            <w:tcW w:w="1567" w:type="dxa"/>
            <w:tcBorders>
              <w:top w:val="nil"/>
              <w:left w:val="nil"/>
              <w:bottom w:val="nil"/>
              <w:right w:val="nil"/>
            </w:tcBorders>
            <w:shd w:val="clear" w:color="auto" w:fill="auto"/>
            <w:noWrap/>
            <w:vAlign w:val="bottom"/>
          </w:tcPr>
          <w:p w14:paraId="152534F7" w14:textId="77777777" w:rsidR="00F83390" w:rsidRPr="00781BFD" w:rsidRDefault="00F83390" w:rsidP="007E1DB9">
            <w:pPr>
              <w:spacing w:after="0" w:line="240" w:lineRule="auto"/>
              <w:jc w:val="right"/>
              <w:rPr>
                <w:rFonts w:ascii="Browallia New" w:eastAsia="Times New Roman" w:hAnsi="Browallia New" w:cs="Browallia New"/>
                <w:sz w:val="28"/>
              </w:rPr>
            </w:pPr>
          </w:p>
        </w:tc>
        <w:tc>
          <w:tcPr>
            <w:tcW w:w="1567" w:type="dxa"/>
            <w:tcBorders>
              <w:top w:val="nil"/>
              <w:left w:val="nil"/>
              <w:bottom w:val="nil"/>
              <w:right w:val="nil"/>
            </w:tcBorders>
            <w:shd w:val="clear" w:color="auto" w:fill="auto"/>
            <w:noWrap/>
            <w:vAlign w:val="bottom"/>
          </w:tcPr>
          <w:p w14:paraId="4F6D98CF" w14:textId="77777777" w:rsidR="00F83390" w:rsidRPr="00781BFD" w:rsidRDefault="00F83390" w:rsidP="007E1DB9">
            <w:pPr>
              <w:spacing w:after="0" w:line="240" w:lineRule="auto"/>
              <w:jc w:val="right"/>
              <w:rPr>
                <w:rFonts w:ascii="Browallia New" w:eastAsia="Times New Roman" w:hAnsi="Browallia New" w:cs="Browallia New"/>
                <w:sz w:val="28"/>
              </w:rPr>
            </w:pPr>
          </w:p>
        </w:tc>
      </w:tr>
      <w:tr w:rsidR="00F83390" w:rsidRPr="00781BFD" w14:paraId="1EF82261" w14:textId="77777777" w:rsidTr="007E1DB9">
        <w:trPr>
          <w:trHeight w:val="63"/>
        </w:trPr>
        <w:tc>
          <w:tcPr>
            <w:tcW w:w="3060" w:type="dxa"/>
            <w:gridSpan w:val="2"/>
            <w:tcBorders>
              <w:top w:val="nil"/>
              <w:left w:val="nil"/>
              <w:bottom w:val="nil"/>
              <w:right w:val="nil"/>
            </w:tcBorders>
          </w:tcPr>
          <w:p w14:paraId="2B374DFD" w14:textId="77777777" w:rsidR="00F83390" w:rsidRPr="00781BFD" w:rsidRDefault="00F83390" w:rsidP="007E1DB9">
            <w:pPr>
              <w:spacing w:after="0" w:line="240" w:lineRule="auto"/>
              <w:rPr>
                <w:rFonts w:ascii="Browallia New" w:eastAsia="Times New Roman" w:hAnsi="Browallia New" w:cs="Browallia New"/>
                <w:sz w:val="28"/>
              </w:rPr>
            </w:pPr>
            <w:r w:rsidRPr="00781BFD">
              <w:rPr>
                <w:rFonts w:ascii="Browallia New" w:eastAsia="Times New Roman" w:hAnsi="Browallia New" w:cs="Browallia New"/>
                <w:sz w:val="28"/>
              </w:rPr>
              <w:t xml:space="preserve">As at January </w:t>
            </w:r>
            <w:r w:rsidRPr="00781BFD">
              <w:rPr>
                <w:rFonts w:ascii="Browallia New" w:eastAsia="Times New Roman" w:hAnsi="Browallia New" w:cs="Browallia New"/>
                <w:sz w:val="28"/>
                <w:cs/>
              </w:rPr>
              <w:t>1</w:t>
            </w:r>
            <w:r w:rsidRPr="00781BFD">
              <w:rPr>
                <w:rFonts w:ascii="Browallia New" w:eastAsia="Times New Roman" w:hAnsi="Browallia New" w:cs="Browallia New"/>
                <w:sz w:val="28"/>
              </w:rPr>
              <w:t xml:space="preserve">, </w:t>
            </w:r>
            <w:r w:rsidRPr="00781BFD">
              <w:rPr>
                <w:rFonts w:ascii="Browallia New" w:eastAsia="Times New Roman" w:hAnsi="Browallia New" w:cs="Browallia New"/>
                <w:sz w:val="28"/>
                <w:cs/>
              </w:rPr>
              <w:t>201</w:t>
            </w:r>
            <w:r w:rsidRPr="00781BFD">
              <w:rPr>
                <w:rFonts w:ascii="Browallia New" w:eastAsia="Times New Roman" w:hAnsi="Browallia New" w:cs="Browallia New"/>
                <w:sz w:val="28"/>
              </w:rPr>
              <w:t>8</w:t>
            </w:r>
          </w:p>
        </w:tc>
        <w:tc>
          <w:tcPr>
            <w:tcW w:w="1440" w:type="dxa"/>
            <w:tcBorders>
              <w:top w:val="nil"/>
              <w:left w:val="nil"/>
              <w:right w:val="nil"/>
            </w:tcBorders>
            <w:shd w:val="clear" w:color="auto" w:fill="auto"/>
            <w:noWrap/>
            <w:vAlign w:val="bottom"/>
          </w:tcPr>
          <w:p w14:paraId="03B7A527" w14:textId="77777777" w:rsidR="00F83390" w:rsidRPr="00781BFD" w:rsidRDefault="00F83390" w:rsidP="007E1DB9">
            <w:pPr>
              <w:pBdr>
                <w:bottom w:val="doub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cs/>
              </w:rPr>
              <w:t>1</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009</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711.00</w:t>
            </w:r>
          </w:p>
        </w:tc>
        <w:tc>
          <w:tcPr>
            <w:tcW w:w="1977" w:type="dxa"/>
            <w:tcBorders>
              <w:top w:val="nil"/>
              <w:left w:val="nil"/>
              <w:right w:val="nil"/>
            </w:tcBorders>
            <w:shd w:val="clear" w:color="auto" w:fill="auto"/>
            <w:noWrap/>
            <w:vAlign w:val="bottom"/>
          </w:tcPr>
          <w:p w14:paraId="37476C29" w14:textId="77777777" w:rsidR="00F83390" w:rsidRPr="00781BFD" w:rsidRDefault="00F83390" w:rsidP="007E1DB9">
            <w:pPr>
              <w:pBdr>
                <w:bottom w:val="double" w:sz="4" w:space="1" w:color="auto"/>
              </w:pBdr>
              <w:spacing w:after="0" w:line="240" w:lineRule="auto"/>
              <w:jc w:val="right"/>
              <w:rPr>
                <w:rFonts w:ascii="Browallia New" w:eastAsia="Times New Roman" w:hAnsi="Browallia New" w:cs="Browallia New"/>
                <w:sz w:val="28"/>
                <w:cs/>
              </w:rPr>
            </w:pPr>
            <w:r w:rsidRPr="00781BFD">
              <w:rPr>
                <w:rFonts w:ascii="Browallia New" w:eastAsia="Times New Roman" w:hAnsi="Browallia New" w:cs="Browallia New"/>
                <w:sz w:val="28"/>
                <w:cs/>
              </w:rPr>
              <w:t>86</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002</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789.09</w:t>
            </w:r>
          </w:p>
        </w:tc>
        <w:tc>
          <w:tcPr>
            <w:tcW w:w="1566" w:type="dxa"/>
            <w:tcBorders>
              <w:top w:val="nil"/>
              <w:left w:val="nil"/>
              <w:right w:val="nil"/>
            </w:tcBorders>
            <w:shd w:val="clear" w:color="auto" w:fill="auto"/>
            <w:noWrap/>
            <w:vAlign w:val="bottom"/>
          </w:tcPr>
          <w:p w14:paraId="4A0D3411" w14:textId="77777777" w:rsidR="00F83390" w:rsidRPr="00781BFD" w:rsidRDefault="00F83390" w:rsidP="007E1DB9">
            <w:pPr>
              <w:pBdr>
                <w:bottom w:val="double" w:sz="4" w:space="1" w:color="auto"/>
              </w:pBdr>
              <w:spacing w:after="0" w:line="240" w:lineRule="auto"/>
              <w:jc w:val="right"/>
              <w:rPr>
                <w:rFonts w:ascii="Browallia New" w:eastAsia="Times New Roman" w:hAnsi="Browallia New" w:cs="Browallia New"/>
                <w:sz w:val="28"/>
                <w:cs/>
              </w:rPr>
            </w:pPr>
            <w:r w:rsidRPr="00781BFD">
              <w:rPr>
                <w:rFonts w:ascii="Browallia New" w:eastAsia="Times New Roman" w:hAnsi="Browallia New" w:cs="Browallia New"/>
                <w:sz w:val="28"/>
                <w:cs/>
              </w:rPr>
              <w:t>12</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376</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818.33</w:t>
            </w:r>
          </w:p>
        </w:tc>
        <w:tc>
          <w:tcPr>
            <w:tcW w:w="1567" w:type="dxa"/>
            <w:tcBorders>
              <w:top w:val="nil"/>
              <w:left w:val="nil"/>
              <w:right w:val="nil"/>
            </w:tcBorders>
            <w:shd w:val="clear" w:color="auto" w:fill="auto"/>
            <w:noWrap/>
            <w:vAlign w:val="bottom"/>
          </w:tcPr>
          <w:p w14:paraId="77933B7A" w14:textId="77777777" w:rsidR="00F83390" w:rsidRPr="00781BFD" w:rsidRDefault="00F83390" w:rsidP="007E1DB9">
            <w:pPr>
              <w:pBdr>
                <w:bottom w:val="double" w:sz="4" w:space="1" w:color="auto"/>
              </w:pBdr>
              <w:spacing w:after="0" w:line="240" w:lineRule="auto"/>
              <w:jc w:val="right"/>
              <w:rPr>
                <w:rFonts w:ascii="Browallia New" w:eastAsia="Times New Roman" w:hAnsi="Browallia New" w:cs="Browallia New"/>
                <w:sz w:val="28"/>
                <w:cs/>
              </w:rPr>
            </w:pPr>
            <w:r w:rsidRPr="00781BFD">
              <w:rPr>
                <w:rFonts w:ascii="Browallia New" w:eastAsia="Times New Roman" w:hAnsi="Browallia New" w:cs="Browallia New"/>
                <w:sz w:val="28"/>
                <w:cs/>
              </w:rPr>
              <w:t>2</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602</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245.23</w:t>
            </w:r>
          </w:p>
        </w:tc>
        <w:tc>
          <w:tcPr>
            <w:tcW w:w="1566" w:type="dxa"/>
            <w:tcBorders>
              <w:top w:val="nil"/>
              <w:left w:val="nil"/>
              <w:right w:val="nil"/>
            </w:tcBorders>
            <w:shd w:val="clear" w:color="auto" w:fill="auto"/>
            <w:noWrap/>
            <w:vAlign w:val="bottom"/>
          </w:tcPr>
          <w:p w14:paraId="665DA636" w14:textId="77777777" w:rsidR="00F83390" w:rsidRPr="00781BFD" w:rsidRDefault="00F83390" w:rsidP="007E1DB9">
            <w:pPr>
              <w:pBdr>
                <w:bottom w:val="doub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cs/>
              </w:rPr>
              <w:t>746</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246.24</w:t>
            </w:r>
          </w:p>
        </w:tc>
        <w:tc>
          <w:tcPr>
            <w:tcW w:w="1567" w:type="dxa"/>
            <w:tcBorders>
              <w:top w:val="nil"/>
              <w:left w:val="nil"/>
              <w:right w:val="nil"/>
            </w:tcBorders>
            <w:shd w:val="clear" w:color="auto" w:fill="auto"/>
            <w:noWrap/>
            <w:vAlign w:val="bottom"/>
          </w:tcPr>
          <w:p w14:paraId="31BE5F3A" w14:textId="77777777" w:rsidR="00F83390" w:rsidRPr="00781BFD" w:rsidRDefault="00F83390" w:rsidP="007E1DB9">
            <w:pPr>
              <w:pBdr>
                <w:bottom w:val="doub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96,661.53</w:t>
            </w:r>
          </w:p>
        </w:tc>
        <w:tc>
          <w:tcPr>
            <w:tcW w:w="1567" w:type="dxa"/>
            <w:tcBorders>
              <w:top w:val="nil"/>
              <w:left w:val="nil"/>
              <w:right w:val="nil"/>
            </w:tcBorders>
            <w:shd w:val="clear" w:color="auto" w:fill="auto"/>
            <w:noWrap/>
            <w:vAlign w:val="bottom"/>
          </w:tcPr>
          <w:p w14:paraId="6F580657" w14:textId="77777777" w:rsidR="00F83390" w:rsidRPr="00781BFD" w:rsidRDefault="00F83390" w:rsidP="007E1DB9">
            <w:pPr>
              <w:pBdr>
                <w:bottom w:val="doub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cs/>
              </w:rPr>
              <w:t>102</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834</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471.42</w:t>
            </w:r>
          </w:p>
        </w:tc>
      </w:tr>
      <w:tr w:rsidR="00F83390" w:rsidRPr="00781BFD" w14:paraId="0F67F295" w14:textId="77777777" w:rsidTr="007E1DB9">
        <w:trPr>
          <w:trHeight w:val="22"/>
        </w:trPr>
        <w:tc>
          <w:tcPr>
            <w:tcW w:w="3060" w:type="dxa"/>
            <w:gridSpan w:val="2"/>
            <w:tcBorders>
              <w:top w:val="nil"/>
              <w:left w:val="nil"/>
              <w:bottom w:val="nil"/>
              <w:right w:val="nil"/>
            </w:tcBorders>
          </w:tcPr>
          <w:p w14:paraId="304BB6EF" w14:textId="77777777" w:rsidR="00F83390" w:rsidRPr="00781BFD" w:rsidRDefault="00F83390" w:rsidP="007E1DB9">
            <w:pPr>
              <w:spacing w:after="0" w:line="240" w:lineRule="auto"/>
              <w:rPr>
                <w:rFonts w:ascii="Browallia New" w:eastAsia="Times New Roman" w:hAnsi="Browallia New" w:cs="Browallia New"/>
                <w:sz w:val="28"/>
              </w:rPr>
            </w:pPr>
            <w:r w:rsidRPr="00781BFD">
              <w:rPr>
                <w:rFonts w:ascii="Browallia New" w:eastAsia="Times New Roman" w:hAnsi="Browallia New" w:cs="Browallia New"/>
                <w:sz w:val="28"/>
              </w:rPr>
              <w:t xml:space="preserve">As at December </w:t>
            </w:r>
            <w:r w:rsidRPr="00781BFD">
              <w:rPr>
                <w:rFonts w:ascii="Browallia New" w:eastAsia="Times New Roman" w:hAnsi="Browallia New" w:cs="Browallia New"/>
                <w:sz w:val="28"/>
                <w:cs/>
              </w:rPr>
              <w:t>31</w:t>
            </w:r>
            <w:r w:rsidRPr="00781BFD">
              <w:rPr>
                <w:rFonts w:ascii="Browallia New" w:eastAsia="Times New Roman" w:hAnsi="Browallia New" w:cs="Browallia New"/>
                <w:sz w:val="28"/>
              </w:rPr>
              <w:t xml:space="preserve">, </w:t>
            </w:r>
            <w:r w:rsidRPr="00781BFD">
              <w:rPr>
                <w:rFonts w:ascii="Browallia New" w:eastAsia="Times New Roman" w:hAnsi="Browallia New" w:cs="Browallia New"/>
                <w:sz w:val="28"/>
                <w:cs/>
              </w:rPr>
              <w:t>201</w:t>
            </w:r>
            <w:r w:rsidRPr="00781BFD">
              <w:rPr>
                <w:rFonts w:ascii="Browallia New" w:eastAsia="Times New Roman" w:hAnsi="Browallia New" w:cs="Browallia New"/>
                <w:sz w:val="28"/>
              </w:rPr>
              <w:t>8</w:t>
            </w:r>
          </w:p>
        </w:tc>
        <w:tc>
          <w:tcPr>
            <w:tcW w:w="1440" w:type="dxa"/>
            <w:tcBorders>
              <w:top w:val="nil"/>
              <w:left w:val="nil"/>
              <w:right w:val="nil"/>
            </w:tcBorders>
            <w:shd w:val="clear" w:color="auto" w:fill="auto"/>
            <w:noWrap/>
            <w:vAlign w:val="bottom"/>
          </w:tcPr>
          <w:p w14:paraId="63B5C48A" w14:textId="77777777" w:rsidR="00F83390" w:rsidRPr="00781BFD" w:rsidRDefault="00F83390" w:rsidP="007E1DB9">
            <w:pPr>
              <w:pBdr>
                <w:bottom w:val="doub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cs/>
              </w:rPr>
              <w:t>1</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009</w:t>
            </w:r>
            <w:r w:rsidRPr="00781BFD">
              <w:rPr>
                <w:rFonts w:ascii="Browallia New" w:eastAsia="Times New Roman" w:hAnsi="Browallia New" w:cs="Browallia New"/>
                <w:sz w:val="28"/>
              </w:rPr>
              <w:t>,</w:t>
            </w:r>
            <w:r w:rsidRPr="00781BFD">
              <w:rPr>
                <w:rFonts w:ascii="Browallia New" w:eastAsia="Times New Roman" w:hAnsi="Browallia New" w:cs="Browallia New"/>
                <w:sz w:val="28"/>
                <w:cs/>
              </w:rPr>
              <w:t>711.00</w:t>
            </w:r>
          </w:p>
        </w:tc>
        <w:tc>
          <w:tcPr>
            <w:tcW w:w="1977" w:type="dxa"/>
            <w:tcBorders>
              <w:top w:val="nil"/>
              <w:left w:val="nil"/>
              <w:right w:val="nil"/>
            </w:tcBorders>
            <w:shd w:val="clear" w:color="auto" w:fill="auto"/>
            <w:noWrap/>
            <w:vAlign w:val="bottom"/>
          </w:tcPr>
          <w:p w14:paraId="4F41DA8B" w14:textId="77777777" w:rsidR="00F83390" w:rsidRPr="00781BFD" w:rsidRDefault="00F83390" w:rsidP="007E1DB9">
            <w:pPr>
              <w:pBdr>
                <w:bottom w:val="doub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84,259,624.09</w:t>
            </w:r>
          </w:p>
        </w:tc>
        <w:tc>
          <w:tcPr>
            <w:tcW w:w="1566" w:type="dxa"/>
            <w:tcBorders>
              <w:top w:val="nil"/>
              <w:left w:val="nil"/>
              <w:right w:val="nil"/>
            </w:tcBorders>
            <w:shd w:val="clear" w:color="auto" w:fill="auto"/>
            <w:noWrap/>
            <w:vAlign w:val="bottom"/>
          </w:tcPr>
          <w:p w14:paraId="2C69DC5E" w14:textId="77777777" w:rsidR="00F83390" w:rsidRPr="00781BFD" w:rsidRDefault="00F83390" w:rsidP="007E1DB9">
            <w:pPr>
              <w:pBdr>
                <w:bottom w:val="doub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11,757,251.62</w:t>
            </w:r>
          </w:p>
        </w:tc>
        <w:tc>
          <w:tcPr>
            <w:tcW w:w="1567" w:type="dxa"/>
            <w:tcBorders>
              <w:top w:val="nil"/>
              <w:left w:val="nil"/>
              <w:right w:val="nil"/>
            </w:tcBorders>
            <w:shd w:val="clear" w:color="auto" w:fill="auto"/>
            <w:noWrap/>
            <w:vAlign w:val="bottom"/>
          </w:tcPr>
          <w:p w14:paraId="7437BBC4" w14:textId="77777777" w:rsidR="00F83390" w:rsidRPr="00781BFD" w:rsidRDefault="00F83390" w:rsidP="007E1DB9">
            <w:pPr>
              <w:pBdr>
                <w:bottom w:val="doub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2,492,498.24</w:t>
            </w:r>
          </w:p>
        </w:tc>
        <w:tc>
          <w:tcPr>
            <w:tcW w:w="1566" w:type="dxa"/>
            <w:tcBorders>
              <w:top w:val="nil"/>
              <w:left w:val="nil"/>
              <w:right w:val="nil"/>
            </w:tcBorders>
            <w:shd w:val="clear" w:color="auto" w:fill="auto"/>
            <w:noWrap/>
            <w:vAlign w:val="bottom"/>
          </w:tcPr>
          <w:p w14:paraId="192B4232" w14:textId="77777777" w:rsidR="00F83390" w:rsidRPr="00781BFD" w:rsidRDefault="00F83390" w:rsidP="007E1DB9">
            <w:pPr>
              <w:pBdr>
                <w:bottom w:val="doub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653,979.34</w:t>
            </w:r>
          </w:p>
        </w:tc>
        <w:tc>
          <w:tcPr>
            <w:tcW w:w="1567" w:type="dxa"/>
            <w:tcBorders>
              <w:top w:val="nil"/>
              <w:left w:val="nil"/>
              <w:right w:val="nil"/>
            </w:tcBorders>
            <w:shd w:val="clear" w:color="auto" w:fill="auto"/>
            <w:noWrap/>
            <w:vAlign w:val="bottom"/>
          </w:tcPr>
          <w:p w14:paraId="2B973289" w14:textId="77777777" w:rsidR="00F83390" w:rsidRPr="00781BFD" w:rsidRDefault="00F83390" w:rsidP="007E1DB9">
            <w:pPr>
              <w:pBdr>
                <w:bottom w:val="doub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w:t>
            </w:r>
          </w:p>
        </w:tc>
        <w:tc>
          <w:tcPr>
            <w:tcW w:w="1567" w:type="dxa"/>
            <w:tcBorders>
              <w:top w:val="nil"/>
              <w:left w:val="nil"/>
              <w:right w:val="nil"/>
            </w:tcBorders>
            <w:shd w:val="clear" w:color="auto" w:fill="auto"/>
            <w:noWrap/>
            <w:vAlign w:val="bottom"/>
          </w:tcPr>
          <w:p w14:paraId="627A785A" w14:textId="77777777" w:rsidR="00F83390" w:rsidRPr="00781BFD" w:rsidRDefault="00F83390" w:rsidP="007E1DB9">
            <w:pPr>
              <w:pBdr>
                <w:bottom w:val="double" w:sz="4" w:space="1" w:color="auto"/>
              </w:pBdr>
              <w:spacing w:after="0" w:line="240" w:lineRule="auto"/>
              <w:jc w:val="right"/>
              <w:rPr>
                <w:rFonts w:ascii="Browallia New" w:eastAsia="Times New Roman" w:hAnsi="Browallia New" w:cs="Browallia New"/>
                <w:sz w:val="28"/>
              </w:rPr>
            </w:pPr>
            <w:r w:rsidRPr="00781BFD">
              <w:rPr>
                <w:rFonts w:ascii="Browallia New" w:eastAsia="Times New Roman" w:hAnsi="Browallia New" w:cs="Browallia New"/>
                <w:sz w:val="28"/>
              </w:rPr>
              <w:t>100,173,064.29</w:t>
            </w:r>
          </w:p>
        </w:tc>
      </w:tr>
    </w:tbl>
    <w:p w14:paraId="14A59EFD" w14:textId="68D30F48" w:rsidR="00916EC7" w:rsidRDefault="00916EC7" w:rsidP="000228A4">
      <w:pPr>
        <w:pStyle w:val="NoSpacing"/>
        <w:rPr>
          <w:rFonts w:ascii="Browallia New" w:hAnsi="Browallia New" w:cs="Browallia New"/>
          <w:b/>
          <w:bCs/>
          <w:color w:val="000000" w:themeColor="text1"/>
          <w:sz w:val="28"/>
        </w:rPr>
      </w:pPr>
    </w:p>
    <w:p w14:paraId="03FE1979" w14:textId="77777777" w:rsidR="00A01C46" w:rsidRPr="000228A4" w:rsidRDefault="00A01C46" w:rsidP="000228A4">
      <w:pPr>
        <w:pStyle w:val="NoSpacing"/>
        <w:rPr>
          <w:rFonts w:ascii="Browallia New" w:hAnsi="Browallia New" w:cs="Browallia New"/>
          <w:b/>
          <w:bCs/>
          <w:color w:val="000000" w:themeColor="text1"/>
          <w:sz w:val="28"/>
        </w:rPr>
      </w:pPr>
    </w:p>
    <w:p w14:paraId="16CD936D" w14:textId="0E93D73B" w:rsidR="0009226A" w:rsidRDefault="0009226A" w:rsidP="000228A4">
      <w:pPr>
        <w:pStyle w:val="NoSpacing"/>
        <w:rPr>
          <w:rFonts w:ascii="Browallia New" w:hAnsi="Browallia New" w:cs="Browallia New"/>
          <w:b/>
          <w:bCs/>
          <w:color w:val="000000" w:themeColor="text1"/>
          <w:sz w:val="28"/>
        </w:rPr>
      </w:pPr>
    </w:p>
    <w:p w14:paraId="58B49978" w14:textId="237082C9" w:rsidR="00F83390" w:rsidRDefault="00F83390" w:rsidP="000228A4">
      <w:pPr>
        <w:pStyle w:val="NoSpacing"/>
        <w:rPr>
          <w:rFonts w:ascii="Browallia New" w:hAnsi="Browallia New" w:cs="Browallia New"/>
          <w:b/>
          <w:bCs/>
          <w:color w:val="000000" w:themeColor="text1"/>
          <w:sz w:val="28"/>
        </w:rPr>
      </w:pPr>
    </w:p>
    <w:p w14:paraId="2E562BF7" w14:textId="77777777" w:rsidR="00F83390" w:rsidRPr="000228A4" w:rsidRDefault="00F83390" w:rsidP="000228A4">
      <w:pPr>
        <w:pStyle w:val="NoSpacing"/>
        <w:rPr>
          <w:rFonts w:ascii="Browallia New" w:hAnsi="Browallia New" w:cs="Browallia New"/>
          <w:b/>
          <w:bCs/>
          <w:color w:val="000000" w:themeColor="text1"/>
          <w:sz w:val="28"/>
        </w:rPr>
      </w:pPr>
    </w:p>
    <w:p w14:paraId="4787D593" w14:textId="77777777" w:rsidR="00766899" w:rsidRPr="000228A4" w:rsidRDefault="00766899" w:rsidP="000228A4">
      <w:pPr>
        <w:pStyle w:val="NoSpacing"/>
        <w:rPr>
          <w:rFonts w:ascii="Browallia New" w:hAnsi="Browallia New" w:cs="Browallia New"/>
          <w:b/>
          <w:bCs/>
          <w:color w:val="000000" w:themeColor="text1"/>
          <w:sz w:val="28"/>
        </w:rPr>
      </w:pPr>
    </w:p>
    <w:p w14:paraId="1F290BD5" w14:textId="3AE17F7E" w:rsidR="0009226A" w:rsidRDefault="0009226A" w:rsidP="000228A4">
      <w:pPr>
        <w:pStyle w:val="NoSpacing"/>
        <w:rPr>
          <w:rFonts w:ascii="Browallia New" w:hAnsi="Browallia New" w:cs="Browallia New"/>
          <w:b/>
          <w:bCs/>
          <w:color w:val="000000" w:themeColor="text1"/>
          <w:sz w:val="28"/>
        </w:rPr>
      </w:pPr>
    </w:p>
    <w:p w14:paraId="0A517343" w14:textId="0DA1E3D9" w:rsidR="00F83390" w:rsidRPr="00AD7DCB" w:rsidRDefault="00F83390" w:rsidP="0084584A">
      <w:pPr>
        <w:pStyle w:val="NoSpacing"/>
        <w:numPr>
          <w:ilvl w:val="0"/>
          <w:numId w:val="3"/>
        </w:numPr>
        <w:spacing w:after="120"/>
        <w:ind w:left="0" w:firstLine="0"/>
        <w:rPr>
          <w:rFonts w:ascii="Browallia New" w:hAnsi="Browallia New" w:cs="Browallia New"/>
          <w:b/>
          <w:bCs/>
          <w:color w:val="000000" w:themeColor="text1"/>
          <w:sz w:val="28"/>
        </w:rPr>
      </w:pPr>
      <w:r w:rsidRPr="00A7123E">
        <w:rPr>
          <w:rFonts w:ascii="Browallia New" w:hAnsi="Browallia New" w:cs="Browallia New"/>
          <w:b/>
          <w:bCs/>
          <w:spacing w:val="-2"/>
          <w:sz w:val="28"/>
        </w:rPr>
        <w:t xml:space="preserve">INVESTMENT PROPERTY </w:t>
      </w:r>
      <w:r w:rsidRPr="00A7123E">
        <w:rPr>
          <w:rFonts w:ascii="Browallia New" w:hAnsi="Browallia New" w:cs="Browallia New"/>
          <w:b/>
          <w:bCs/>
          <w:sz w:val="28"/>
        </w:rPr>
        <w:t xml:space="preserve">- </w:t>
      </w:r>
      <w:r w:rsidRPr="00A7123E">
        <w:rPr>
          <w:rFonts w:ascii="Browallia New" w:hAnsi="Browallia New" w:cs="Browallia New"/>
          <w:b/>
          <w:bCs/>
          <w:spacing w:val="-2"/>
          <w:sz w:val="28"/>
        </w:rPr>
        <w:t xml:space="preserve">NET </w:t>
      </w:r>
      <w:r w:rsidRPr="00A7123E">
        <w:rPr>
          <w:rFonts w:ascii="Browallia New" w:hAnsi="Browallia New" w:cs="Browallia New"/>
          <w:b/>
          <w:bCs/>
          <w:spacing w:val="-2"/>
          <w:sz w:val="28"/>
          <w:cs/>
        </w:rPr>
        <w:t>(</w:t>
      </w:r>
      <w:proofErr w:type="spellStart"/>
      <w:r w:rsidRPr="00A7123E">
        <w:rPr>
          <w:rFonts w:ascii="Browallia New" w:hAnsi="Browallia New" w:cs="Browallia New"/>
          <w:b/>
          <w:bCs/>
          <w:spacing w:val="-2"/>
          <w:sz w:val="28"/>
        </w:rPr>
        <w:t>Con’t</w:t>
      </w:r>
      <w:proofErr w:type="spellEnd"/>
      <w:r w:rsidRPr="00A7123E">
        <w:rPr>
          <w:rFonts w:ascii="Browallia New" w:hAnsi="Browallia New" w:cs="Browallia New"/>
          <w:b/>
          <w:bCs/>
          <w:spacing w:val="-2"/>
          <w:sz w:val="28"/>
        </w:rPr>
        <w:t>)</w:t>
      </w:r>
    </w:p>
    <w:tbl>
      <w:tblPr>
        <w:tblW w:w="14310" w:type="dxa"/>
        <w:tblInd w:w="738" w:type="dxa"/>
        <w:tblLayout w:type="fixed"/>
        <w:tblLook w:val="04A0" w:firstRow="1" w:lastRow="0" w:firstColumn="1" w:lastColumn="0" w:noHBand="0" w:noVBand="1"/>
      </w:tblPr>
      <w:tblGrid>
        <w:gridCol w:w="272"/>
        <w:gridCol w:w="4235"/>
        <w:gridCol w:w="1701"/>
        <w:gridCol w:w="1985"/>
        <w:gridCol w:w="1417"/>
        <w:gridCol w:w="1559"/>
        <w:gridCol w:w="1560"/>
        <w:gridCol w:w="1559"/>
        <w:gridCol w:w="22"/>
      </w:tblGrid>
      <w:tr w:rsidR="00AD7DCB" w:rsidRPr="00781BFD" w14:paraId="0740CA42" w14:textId="77777777" w:rsidTr="00AD7DCB">
        <w:trPr>
          <w:trHeight w:val="57"/>
        </w:trPr>
        <w:tc>
          <w:tcPr>
            <w:tcW w:w="272" w:type="dxa"/>
            <w:tcBorders>
              <w:top w:val="nil"/>
              <w:left w:val="nil"/>
              <w:bottom w:val="nil"/>
              <w:right w:val="nil"/>
            </w:tcBorders>
          </w:tcPr>
          <w:p w14:paraId="48C161C4" w14:textId="77777777" w:rsidR="00AD7DCB" w:rsidRPr="00781BFD" w:rsidRDefault="00AD7DCB" w:rsidP="007B275F">
            <w:pPr>
              <w:spacing w:after="0" w:line="240" w:lineRule="auto"/>
              <w:ind w:left="-119"/>
              <w:rPr>
                <w:rFonts w:ascii="Browallia New" w:eastAsia="Times New Roman" w:hAnsi="Browallia New" w:cs="Browallia New"/>
                <w:sz w:val="28"/>
              </w:rPr>
            </w:pPr>
          </w:p>
        </w:tc>
        <w:tc>
          <w:tcPr>
            <w:tcW w:w="4235" w:type="dxa"/>
            <w:tcBorders>
              <w:top w:val="nil"/>
              <w:left w:val="nil"/>
              <w:bottom w:val="nil"/>
              <w:right w:val="nil"/>
            </w:tcBorders>
            <w:shd w:val="clear" w:color="auto" w:fill="auto"/>
            <w:noWrap/>
            <w:vAlign w:val="bottom"/>
            <w:hideMark/>
          </w:tcPr>
          <w:p w14:paraId="3DD06B41" w14:textId="77777777" w:rsidR="00AD7DCB" w:rsidRPr="00781BFD" w:rsidRDefault="00AD7DCB" w:rsidP="007B275F">
            <w:pPr>
              <w:spacing w:after="0" w:line="240" w:lineRule="auto"/>
              <w:ind w:left="-119"/>
              <w:rPr>
                <w:rFonts w:ascii="Browallia New" w:eastAsia="Times New Roman" w:hAnsi="Browallia New" w:cs="Browallia New"/>
                <w:sz w:val="28"/>
              </w:rPr>
            </w:pPr>
          </w:p>
        </w:tc>
        <w:tc>
          <w:tcPr>
            <w:tcW w:w="9803" w:type="dxa"/>
            <w:gridSpan w:val="7"/>
            <w:tcBorders>
              <w:top w:val="nil"/>
              <w:left w:val="nil"/>
              <w:right w:val="nil"/>
            </w:tcBorders>
            <w:shd w:val="clear" w:color="auto" w:fill="auto"/>
            <w:noWrap/>
            <w:vAlign w:val="bottom"/>
            <w:hideMark/>
          </w:tcPr>
          <w:p w14:paraId="7FAF684A" w14:textId="77777777" w:rsidR="00AD7DCB" w:rsidRPr="00781BFD" w:rsidRDefault="00AD7DCB" w:rsidP="007B275F">
            <w:pPr>
              <w:pBdr>
                <w:bottom w:val="single" w:sz="4" w:space="1" w:color="auto"/>
              </w:pBdr>
              <w:spacing w:after="0" w:line="240" w:lineRule="auto"/>
              <w:jc w:val="center"/>
              <w:rPr>
                <w:rFonts w:ascii="Browallia New" w:eastAsia="Times New Roman" w:hAnsi="Browallia New" w:cs="Browallia New"/>
                <w:sz w:val="28"/>
              </w:rPr>
            </w:pPr>
            <w:proofErr w:type="gramStart"/>
            <w:r w:rsidRPr="00781BFD">
              <w:rPr>
                <w:rFonts w:ascii="Browallia New" w:eastAsia="Times New Roman" w:hAnsi="Browallia New" w:cs="Browallia New"/>
                <w:sz w:val="28"/>
              </w:rPr>
              <w:t>Unit :</w:t>
            </w:r>
            <w:proofErr w:type="gramEnd"/>
            <w:r w:rsidRPr="00781BFD">
              <w:rPr>
                <w:rFonts w:ascii="Browallia New" w:eastAsia="Times New Roman" w:hAnsi="Browallia New" w:cs="Browallia New"/>
                <w:sz w:val="28"/>
              </w:rPr>
              <w:t xml:space="preserve"> Baht</w:t>
            </w:r>
          </w:p>
        </w:tc>
      </w:tr>
      <w:tr w:rsidR="00AD7DCB" w:rsidRPr="00781BFD" w14:paraId="746EB947" w14:textId="77777777" w:rsidTr="00AD7DCB">
        <w:trPr>
          <w:trHeight w:val="47"/>
        </w:trPr>
        <w:tc>
          <w:tcPr>
            <w:tcW w:w="272" w:type="dxa"/>
            <w:tcBorders>
              <w:top w:val="nil"/>
              <w:left w:val="nil"/>
              <w:bottom w:val="nil"/>
              <w:right w:val="nil"/>
            </w:tcBorders>
          </w:tcPr>
          <w:p w14:paraId="5B9C04B1" w14:textId="77777777" w:rsidR="00AD7DCB" w:rsidRPr="00781BFD" w:rsidRDefault="00AD7DCB" w:rsidP="007B275F">
            <w:pPr>
              <w:spacing w:after="0" w:line="240" w:lineRule="auto"/>
              <w:ind w:left="-119"/>
              <w:rPr>
                <w:rFonts w:ascii="Browallia New" w:eastAsia="Times New Roman" w:hAnsi="Browallia New" w:cs="Browallia New"/>
                <w:sz w:val="28"/>
              </w:rPr>
            </w:pPr>
          </w:p>
        </w:tc>
        <w:tc>
          <w:tcPr>
            <w:tcW w:w="4235" w:type="dxa"/>
            <w:tcBorders>
              <w:top w:val="nil"/>
              <w:left w:val="nil"/>
              <w:bottom w:val="nil"/>
              <w:right w:val="nil"/>
            </w:tcBorders>
            <w:shd w:val="clear" w:color="auto" w:fill="auto"/>
            <w:noWrap/>
            <w:vAlign w:val="bottom"/>
            <w:hideMark/>
          </w:tcPr>
          <w:p w14:paraId="0B6CD56B" w14:textId="77777777" w:rsidR="00AD7DCB" w:rsidRPr="00781BFD" w:rsidRDefault="00AD7DCB" w:rsidP="007B275F">
            <w:pPr>
              <w:spacing w:after="0" w:line="240" w:lineRule="auto"/>
              <w:ind w:left="-119"/>
              <w:rPr>
                <w:rFonts w:ascii="Browallia New" w:eastAsia="Times New Roman" w:hAnsi="Browallia New" w:cs="Browallia New"/>
                <w:sz w:val="28"/>
              </w:rPr>
            </w:pPr>
          </w:p>
        </w:tc>
        <w:tc>
          <w:tcPr>
            <w:tcW w:w="9803" w:type="dxa"/>
            <w:gridSpan w:val="7"/>
            <w:tcBorders>
              <w:left w:val="nil"/>
              <w:right w:val="nil"/>
            </w:tcBorders>
            <w:shd w:val="clear" w:color="auto" w:fill="auto"/>
            <w:noWrap/>
            <w:vAlign w:val="bottom"/>
            <w:hideMark/>
          </w:tcPr>
          <w:p w14:paraId="6944188D" w14:textId="77777777" w:rsidR="00AD7DCB" w:rsidRPr="00781BFD" w:rsidRDefault="00AD7DCB" w:rsidP="007B275F">
            <w:pPr>
              <w:pBdr>
                <w:bottom w:val="single" w:sz="4" w:space="1" w:color="auto"/>
              </w:pBdr>
              <w:spacing w:after="0" w:line="240" w:lineRule="auto"/>
              <w:jc w:val="center"/>
              <w:rPr>
                <w:rFonts w:ascii="Browallia New" w:eastAsia="Times New Roman" w:hAnsi="Browallia New" w:cs="Browallia New"/>
                <w:sz w:val="28"/>
              </w:rPr>
            </w:pPr>
            <w:r w:rsidRPr="00781BFD">
              <w:rPr>
                <w:rFonts w:ascii="Browallia New" w:hAnsi="Browallia New" w:cs="Browallia New"/>
                <w:sz w:val="28"/>
              </w:rPr>
              <w:t>Consolidated</w:t>
            </w:r>
          </w:p>
        </w:tc>
      </w:tr>
      <w:tr w:rsidR="00DC7C82" w:rsidRPr="00781BFD" w14:paraId="0B8B5106" w14:textId="77777777" w:rsidTr="00AD7DCB">
        <w:trPr>
          <w:gridAfter w:val="1"/>
          <w:wAfter w:w="22" w:type="dxa"/>
          <w:trHeight w:val="63"/>
        </w:trPr>
        <w:tc>
          <w:tcPr>
            <w:tcW w:w="272" w:type="dxa"/>
            <w:tcBorders>
              <w:top w:val="nil"/>
              <w:left w:val="nil"/>
              <w:bottom w:val="nil"/>
              <w:right w:val="nil"/>
            </w:tcBorders>
          </w:tcPr>
          <w:p w14:paraId="634A2041" w14:textId="77777777" w:rsidR="00DC7C82" w:rsidRPr="00781BFD" w:rsidRDefault="00DC7C82" w:rsidP="007E1DB9">
            <w:pPr>
              <w:spacing w:after="0" w:line="240" w:lineRule="auto"/>
              <w:ind w:left="-119"/>
              <w:rPr>
                <w:rFonts w:ascii="Browallia New" w:eastAsia="Times New Roman" w:hAnsi="Browallia New" w:cs="Browallia New"/>
                <w:b/>
                <w:bCs/>
                <w:sz w:val="28"/>
              </w:rPr>
            </w:pPr>
          </w:p>
        </w:tc>
        <w:tc>
          <w:tcPr>
            <w:tcW w:w="4235" w:type="dxa"/>
            <w:tcBorders>
              <w:top w:val="nil"/>
              <w:left w:val="nil"/>
              <w:bottom w:val="nil"/>
              <w:right w:val="nil"/>
            </w:tcBorders>
            <w:shd w:val="clear" w:color="auto" w:fill="auto"/>
            <w:noWrap/>
            <w:vAlign w:val="bottom"/>
            <w:hideMark/>
          </w:tcPr>
          <w:p w14:paraId="2DC45427" w14:textId="77777777" w:rsidR="00DC7C82" w:rsidRPr="00781BFD" w:rsidRDefault="00DC7C82" w:rsidP="007E1DB9">
            <w:pPr>
              <w:spacing w:after="0" w:line="240" w:lineRule="auto"/>
              <w:ind w:left="-119"/>
              <w:rPr>
                <w:rFonts w:ascii="Browallia New" w:eastAsia="Times New Roman" w:hAnsi="Browallia New" w:cs="Browallia New"/>
                <w:b/>
                <w:bCs/>
                <w:sz w:val="28"/>
              </w:rPr>
            </w:pPr>
          </w:p>
        </w:tc>
        <w:tc>
          <w:tcPr>
            <w:tcW w:w="1701" w:type="dxa"/>
            <w:tcBorders>
              <w:top w:val="nil"/>
              <w:left w:val="nil"/>
              <w:right w:val="nil"/>
            </w:tcBorders>
            <w:shd w:val="clear" w:color="auto" w:fill="auto"/>
            <w:noWrap/>
            <w:vAlign w:val="bottom"/>
            <w:hideMark/>
          </w:tcPr>
          <w:p w14:paraId="5FDD1D47" w14:textId="77777777" w:rsidR="00DC7C82" w:rsidRPr="00781BFD" w:rsidRDefault="00DC7C82" w:rsidP="007E1DB9">
            <w:pPr>
              <w:pStyle w:val="NoSpacing"/>
              <w:pBdr>
                <w:bottom w:val="single" w:sz="4" w:space="1" w:color="auto"/>
              </w:pBdr>
              <w:jc w:val="center"/>
              <w:rPr>
                <w:rFonts w:ascii="Browallia New" w:hAnsi="Browallia New" w:cs="Browallia New"/>
                <w:sz w:val="28"/>
              </w:rPr>
            </w:pPr>
            <w:r w:rsidRPr="00781BFD">
              <w:rPr>
                <w:rFonts w:ascii="Browallia New" w:hAnsi="Browallia New" w:cs="Browallia New"/>
                <w:sz w:val="28"/>
              </w:rPr>
              <w:t>Land</w:t>
            </w:r>
          </w:p>
        </w:tc>
        <w:tc>
          <w:tcPr>
            <w:tcW w:w="1985" w:type="dxa"/>
            <w:tcBorders>
              <w:top w:val="nil"/>
              <w:left w:val="nil"/>
              <w:right w:val="nil"/>
            </w:tcBorders>
            <w:shd w:val="clear" w:color="auto" w:fill="auto"/>
            <w:noWrap/>
            <w:vAlign w:val="bottom"/>
          </w:tcPr>
          <w:p w14:paraId="40B92714" w14:textId="77777777" w:rsidR="00DC7C82" w:rsidRPr="00781BFD" w:rsidRDefault="00DC7C82" w:rsidP="007E1DB9">
            <w:pPr>
              <w:pStyle w:val="NoSpacing"/>
              <w:pBdr>
                <w:bottom w:val="single" w:sz="4" w:space="1" w:color="auto"/>
              </w:pBdr>
              <w:jc w:val="center"/>
              <w:rPr>
                <w:rFonts w:ascii="Browallia New" w:hAnsi="Browallia New" w:cs="Browallia New"/>
                <w:sz w:val="28"/>
              </w:rPr>
            </w:pPr>
            <w:r w:rsidRPr="00781BFD">
              <w:rPr>
                <w:rFonts w:ascii="Browallia New" w:hAnsi="Browallia New" w:cs="Browallia New"/>
                <w:sz w:val="28"/>
              </w:rPr>
              <w:t xml:space="preserve">Building </w:t>
            </w:r>
            <w:proofErr w:type="gramStart"/>
            <w:r w:rsidRPr="00781BFD">
              <w:rPr>
                <w:rFonts w:ascii="Browallia New" w:hAnsi="Browallia New" w:cs="Browallia New"/>
                <w:sz w:val="28"/>
              </w:rPr>
              <w:t>and  building</w:t>
            </w:r>
            <w:proofErr w:type="gramEnd"/>
            <w:r w:rsidRPr="00781BFD">
              <w:rPr>
                <w:rFonts w:ascii="Browallia New" w:hAnsi="Browallia New" w:cs="Browallia New"/>
                <w:sz w:val="28"/>
              </w:rPr>
              <w:t xml:space="preserve"> improvement</w:t>
            </w:r>
          </w:p>
        </w:tc>
        <w:tc>
          <w:tcPr>
            <w:tcW w:w="1417" w:type="dxa"/>
            <w:tcBorders>
              <w:top w:val="nil"/>
              <w:left w:val="nil"/>
              <w:right w:val="nil"/>
            </w:tcBorders>
            <w:shd w:val="clear" w:color="auto" w:fill="auto"/>
            <w:noWrap/>
            <w:vAlign w:val="bottom"/>
          </w:tcPr>
          <w:p w14:paraId="1A1CEE87" w14:textId="77777777" w:rsidR="00DC7C82" w:rsidRPr="00781BFD" w:rsidRDefault="00DC7C82" w:rsidP="007E1DB9">
            <w:pPr>
              <w:pStyle w:val="NoSpacing"/>
              <w:pBdr>
                <w:bottom w:val="single" w:sz="4" w:space="1" w:color="auto"/>
              </w:pBdr>
              <w:jc w:val="center"/>
              <w:rPr>
                <w:rFonts w:ascii="Browallia New" w:hAnsi="Browallia New" w:cs="Browallia New"/>
                <w:sz w:val="28"/>
              </w:rPr>
            </w:pPr>
            <w:r w:rsidRPr="00781BFD">
              <w:rPr>
                <w:rFonts w:ascii="Browallia New" w:hAnsi="Browallia New" w:cs="Browallia New"/>
                <w:sz w:val="28"/>
              </w:rPr>
              <w:t>Utility system</w:t>
            </w:r>
          </w:p>
        </w:tc>
        <w:tc>
          <w:tcPr>
            <w:tcW w:w="1559" w:type="dxa"/>
            <w:tcBorders>
              <w:top w:val="nil"/>
              <w:left w:val="nil"/>
              <w:right w:val="nil"/>
            </w:tcBorders>
            <w:shd w:val="clear" w:color="auto" w:fill="auto"/>
            <w:noWrap/>
            <w:vAlign w:val="bottom"/>
          </w:tcPr>
          <w:p w14:paraId="62F776B9" w14:textId="77777777" w:rsidR="00DC7C82" w:rsidRPr="00781BFD" w:rsidRDefault="00DC7C82" w:rsidP="007E1DB9">
            <w:pPr>
              <w:pStyle w:val="NoSpacing"/>
              <w:pBdr>
                <w:bottom w:val="single" w:sz="4" w:space="1" w:color="auto"/>
              </w:pBdr>
              <w:jc w:val="center"/>
              <w:rPr>
                <w:rFonts w:ascii="Browallia New" w:hAnsi="Browallia New" w:cs="Browallia New"/>
                <w:sz w:val="28"/>
              </w:rPr>
            </w:pPr>
            <w:r w:rsidRPr="00781BFD">
              <w:rPr>
                <w:rFonts w:ascii="Browallia New" w:hAnsi="Browallia New" w:cs="Browallia New"/>
                <w:sz w:val="28"/>
              </w:rPr>
              <w:t>Elevator system</w:t>
            </w:r>
          </w:p>
        </w:tc>
        <w:tc>
          <w:tcPr>
            <w:tcW w:w="1560" w:type="dxa"/>
            <w:tcBorders>
              <w:top w:val="nil"/>
              <w:left w:val="nil"/>
              <w:right w:val="nil"/>
            </w:tcBorders>
            <w:shd w:val="clear" w:color="auto" w:fill="auto"/>
            <w:noWrap/>
            <w:vAlign w:val="bottom"/>
          </w:tcPr>
          <w:p w14:paraId="4A929490" w14:textId="77777777" w:rsidR="00DC7C82" w:rsidRPr="00781BFD" w:rsidRDefault="00DC7C82" w:rsidP="007E1DB9">
            <w:pPr>
              <w:pStyle w:val="NoSpacing"/>
              <w:pBdr>
                <w:bottom w:val="single" w:sz="4" w:space="1" w:color="auto"/>
              </w:pBdr>
              <w:jc w:val="center"/>
              <w:rPr>
                <w:rFonts w:ascii="Browallia New" w:hAnsi="Browallia New" w:cs="Browallia New"/>
                <w:sz w:val="28"/>
              </w:rPr>
            </w:pPr>
            <w:r w:rsidRPr="00781BFD">
              <w:rPr>
                <w:rFonts w:ascii="Browallia New" w:hAnsi="Browallia New" w:cs="Browallia New"/>
                <w:sz w:val="28"/>
              </w:rPr>
              <w:t>Fixture and equipment</w:t>
            </w:r>
          </w:p>
        </w:tc>
        <w:tc>
          <w:tcPr>
            <w:tcW w:w="1559" w:type="dxa"/>
            <w:tcBorders>
              <w:top w:val="nil"/>
              <w:left w:val="nil"/>
              <w:right w:val="nil"/>
            </w:tcBorders>
            <w:shd w:val="clear" w:color="auto" w:fill="auto"/>
            <w:noWrap/>
            <w:vAlign w:val="bottom"/>
            <w:hideMark/>
          </w:tcPr>
          <w:p w14:paraId="42993B78" w14:textId="77777777" w:rsidR="00DC7C82" w:rsidRPr="00781BFD" w:rsidRDefault="00DC7C82" w:rsidP="007E1DB9">
            <w:pPr>
              <w:pStyle w:val="NoSpacing"/>
              <w:pBdr>
                <w:bottom w:val="single" w:sz="4" w:space="1" w:color="auto"/>
              </w:pBdr>
              <w:jc w:val="center"/>
              <w:rPr>
                <w:rFonts w:ascii="Browallia New" w:hAnsi="Browallia New" w:cs="Browallia New"/>
                <w:sz w:val="28"/>
              </w:rPr>
            </w:pPr>
            <w:r w:rsidRPr="00781BFD">
              <w:rPr>
                <w:rFonts w:ascii="Browallia New" w:hAnsi="Browallia New" w:cs="Browallia New"/>
                <w:sz w:val="28"/>
              </w:rPr>
              <w:t>Total</w:t>
            </w:r>
          </w:p>
        </w:tc>
      </w:tr>
      <w:tr w:rsidR="00DC7C82" w:rsidRPr="00781BFD" w14:paraId="5CA56AAE" w14:textId="77777777" w:rsidTr="00AD7DCB">
        <w:trPr>
          <w:gridAfter w:val="1"/>
          <w:wAfter w:w="22" w:type="dxa"/>
          <w:trHeight w:val="197"/>
        </w:trPr>
        <w:tc>
          <w:tcPr>
            <w:tcW w:w="4507" w:type="dxa"/>
            <w:gridSpan w:val="2"/>
            <w:tcBorders>
              <w:top w:val="nil"/>
              <w:left w:val="nil"/>
              <w:bottom w:val="nil"/>
              <w:right w:val="nil"/>
            </w:tcBorders>
            <w:vAlign w:val="bottom"/>
          </w:tcPr>
          <w:p w14:paraId="7AB01244" w14:textId="77777777" w:rsidR="00DC7C82" w:rsidRPr="00781BFD" w:rsidRDefault="00DC7C82" w:rsidP="007E1DB9">
            <w:pPr>
              <w:spacing w:after="0" w:line="240" w:lineRule="auto"/>
              <w:rPr>
                <w:rFonts w:ascii="Browallia New" w:eastAsia="Times New Roman" w:hAnsi="Browallia New" w:cs="Browallia New"/>
                <w:b/>
                <w:bCs/>
                <w:sz w:val="28"/>
              </w:rPr>
            </w:pPr>
            <w:r w:rsidRPr="00781BFD">
              <w:rPr>
                <w:rFonts w:ascii="Browallia New" w:eastAsia="Times New Roman" w:hAnsi="Browallia New" w:cs="Browallia New"/>
                <w:b/>
                <w:bCs/>
                <w:sz w:val="28"/>
              </w:rPr>
              <w:t>Cost</w:t>
            </w:r>
          </w:p>
        </w:tc>
        <w:tc>
          <w:tcPr>
            <w:tcW w:w="1701" w:type="dxa"/>
            <w:tcBorders>
              <w:top w:val="nil"/>
              <w:left w:val="nil"/>
              <w:right w:val="nil"/>
            </w:tcBorders>
            <w:shd w:val="clear" w:color="auto" w:fill="auto"/>
            <w:noWrap/>
            <w:vAlign w:val="bottom"/>
            <w:hideMark/>
          </w:tcPr>
          <w:p w14:paraId="4FB9B8A8" w14:textId="77777777" w:rsidR="00DC7C82" w:rsidRPr="00781BFD" w:rsidRDefault="00DC7C82" w:rsidP="007E1DB9">
            <w:pPr>
              <w:spacing w:after="0" w:line="240" w:lineRule="auto"/>
              <w:rPr>
                <w:rFonts w:ascii="Browallia New" w:eastAsia="Times New Roman" w:hAnsi="Browallia New" w:cs="Browallia New"/>
                <w:sz w:val="28"/>
              </w:rPr>
            </w:pPr>
          </w:p>
        </w:tc>
        <w:tc>
          <w:tcPr>
            <w:tcW w:w="1985" w:type="dxa"/>
            <w:tcBorders>
              <w:top w:val="nil"/>
              <w:left w:val="nil"/>
              <w:right w:val="nil"/>
            </w:tcBorders>
            <w:shd w:val="clear" w:color="auto" w:fill="auto"/>
            <w:noWrap/>
            <w:vAlign w:val="bottom"/>
            <w:hideMark/>
          </w:tcPr>
          <w:p w14:paraId="22EDEBE9" w14:textId="77777777" w:rsidR="00DC7C82" w:rsidRPr="00781BFD" w:rsidRDefault="00DC7C82" w:rsidP="007E1DB9">
            <w:pPr>
              <w:spacing w:after="0" w:line="240" w:lineRule="auto"/>
              <w:rPr>
                <w:rFonts w:ascii="Browallia New" w:eastAsia="Times New Roman" w:hAnsi="Browallia New" w:cs="Browallia New"/>
                <w:sz w:val="28"/>
              </w:rPr>
            </w:pPr>
          </w:p>
        </w:tc>
        <w:tc>
          <w:tcPr>
            <w:tcW w:w="1417" w:type="dxa"/>
            <w:tcBorders>
              <w:top w:val="nil"/>
              <w:left w:val="nil"/>
              <w:right w:val="nil"/>
            </w:tcBorders>
            <w:shd w:val="clear" w:color="auto" w:fill="auto"/>
            <w:noWrap/>
            <w:vAlign w:val="bottom"/>
            <w:hideMark/>
          </w:tcPr>
          <w:p w14:paraId="1C800C2F" w14:textId="77777777" w:rsidR="00DC7C82" w:rsidRPr="00781BFD" w:rsidRDefault="00DC7C82" w:rsidP="007E1DB9">
            <w:pPr>
              <w:spacing w:after="0" w:line="240" w:lineRule="auto"/>
              <w:rPr>
                <w:rFonts w:ascii="Browallia New" w:eastAsia="Times New Roman" w:hAnsi="Browallia New" w:cs="Browallia New"/>
                <w:sz w:val="28"/>
              </w:rPr>
            </w:pPr>
          </w:p>
        </w:tc>
        <w:tc>
          <w:tcPr>
            <w:tcW w:w="1559" w:type="dxa"/>
            <w:tcBorders>
              <w:top w:val="nil"/>
              <w:left w:val="nil"/>
              <w:right w:val="nil"/>
            </w:tcBorders>
            <w:shd w:val="clear" w:color="auto" w:fill="auto"/>
            <w:noWrap/>
            <w:vAlign w:val="bottom"/>
            <w:hideMark/>
          </w:tcPr>
          <w:p w14:paraId="776025F0" w14:textId="77777777" w:rsidR="00DC7C82" w:rsidRPr="00781BFD" w:rsidRDefault="00DC7C82" w:rsidP="007E1DB9">
            <w:pPr>
              <w:spacing w:after="0" w:line="240" w:lineRule="auto"/>
              <w:rPr>
                <w:rFonts w:ascii="Browallia New" w:eastAsia="Times New Roman" w:hAnsi="Browallia New" w:cs="Browallia New"/>
                <w:sz w:val="28"/>
              </w:rPr>
            </w:pPr>
          </w:p>
        </w:tc>
        <w:tc>
          <w:tcPr>
            <w:tcW w:w="1560" w:type="dxa"/>
            <w:tcBorders>
              <w:top w:val="nil"/>
              <w:left w:val="nil"/>
              <w:right w:val="nil"/>
            </w:tcBorders>
            <w:shd w:val="clear" w:color="auto" w:fill="auto"/>
            <w:noWrap/>
            <w:vAlign w:val="bottom"/>
            <w:hideMark/>
          </w:tcPr>
          <w:p w14:paraId="3E9C513D" w14:textId="77777777" w:rsidR="00DC7C82" w:rsidRPr="00781BFD" w:rsidRDefault="00DC7C82" w:rsidP="007E1DB9">
            <w:pPr>
              <w:spacing w:after="0" w:line="240" w:lineRule="auto"/>
              <w:rPr>
                <w:rFonts w:ascii="Browallia New" w:eastAsia="Times New Roman" w:hAnsi="Browallia New" w:cs="Browallia New"/>
                <w:sz w:val="28"/>
              </w:rPr>
            </w:pPr>
          </w:p>
        </w:tc>
        <w:tc>
          <w:tcPr>
            <w:tcW w:w="1559" w:type="dxa"/>
            <w:tcBorders>
              <w:top w:val="nil"/>
              <w:left w:val="nil"/>
              <w:right w:val="nil"/>
            </w:tcBorders>
            <w:shd w:val="clear" w:color="auto" w:fill="auto"/>
            <w:noWrap/>
            <w:vAlign w:val="bottom"/>
            <w:hideMark/>
          </w:tcPr>
          <w:p w14:paraId="335846EB" w14:textId="77777777" w:rsidR="00DC7C82" w:rsidRPr="00781BFD" w:rsidRDefault="00DC7C82" w:rsidP="007E1DB9">
            <w:pPr>
              <w:spacing w:after="0" w:line="240" w:lineRule="auto"/>
              <w:rPr>
                <w:rFonts w:ascii="Browallia New" w:eastAsia="Times New Roman" w:hAnsi="Browallia New" w:cs="Browallia New"/>
                <w:sz w:val="28"/>
              </w:rPr>
            </w:pPr>
          </w:p>
        </w:tc>
      </w:tr>
      <w:tr w:rsidR="00DC7C82" w:rsidRPr="00781BFD" w14:paraId="3306A7DB" w14:textId="77777777" w:rsidTr="00AD7DCB">
        <w:trPr>
          <w:gridAfter w:val="1"/>
          <w:wAfter w:w="22" w:type="dxa"/>
          <w:trHeight w:val="57"/>
        </w:trPr>
        <w:tc>
          <w:tcPr>
            <w:tcW w:w="4507" w:type="dxa"/>
            <w:gridSpan w:val="2"/>
            <w:tcBorders>
              <w:top w:val="nil"/>
              <w:left w:val="nil"/>
              <w:bottom w:val="nil"/>
              <w:right w:val="nil"/>
            </w:tcBorders>
          </w:tcPr>
          <w:p w14:paraId="50FA6FB9" w14:textId="1B6611FE" w:rsidR="00DC7C82" w:rsidRPr="00781BFD" w:rsidRDefault="00DC7C82" w:rsidP="001D126F">
            <w:pPr>
              <w:spacing w:after="0" w:line="240" w:lineRule="auto"/>
              <w:rPr>
                <w:rFonts w:ascii="Browallia New" w:eastAsia="Times New Roman" w:hAnsi="Browallia New" w:cs="Browallia New"/>
                <w:sz w:val="28"/>
              </w:rPr>
            </w:pPr>
            <w:r w:rsidRPr="00781BFD">
              <w:rPr>
                <w:rFonts w:ascii="Browallia New" w:eastAsia="Times New Roman" w:hAnsi="Browallia New" w:cs="Browallia New"/>
                <w:sz w:val="28"/>
              </w:rPr>
              <w:t xml:space="preserve">As at January </w:t>
            </w:r>
            <w:r w:rsidRPr="00781BFD">
              <w:rPr>
                <w:rFonts w:ascii="Browallia New" w:eastAsia="Times New Roman" w:hAnsi="Browallia New" w:cs="Browallia New"/>
                <w:sz w:val="28"/>
                <w:cs/>
              </w:rPr>
              <w:t>1</w:t>
            </w:r>
            <w:r w:rsidRPr="00781BFD">
              <w:rPr>
                <w:rFonts w:ascii="Browallia New" w:eastAsia="Times New Roman" w:hAnsi="Browallia New" w:cs="Browallia New"/>
                <w:sz w:val="28"/>
              </w:rPr>
              <w:t xml:space="preserve">, </w:t>
            </w:r>
            <w:r w:rsidRPr="00781BFD">
              <w:rPr>
                <w:rFonts w:ascii="Browallia New" w:eastAsia="Times New Roman" w:hAnsi="Browallia New" w:cs="Browallia New"/>
                <w:sz w:val="28"/>
                <w:cs/>
              </w:rPr>
              <w:t>201</w:t>
            </w:r>
            <w:r>
              <w:rPr>
                <w:rFonts w:ascii="Browallia New" w:eastAsia="Times New Roman" w:hAnsi="Browallia New" w:cs="Browallia New" w:hint="cs"/>
                <w:sz w:val="28"/>
                <w:cs/>
              </w:rPr>
              <w:t>9</w:t>
            </w:r>
          </w:p>
        </w:tc>
        <w:tc>
          <w:tcPr>
            <w:tcW w:w="1701" w:type="dxa"/>
            <w:noWrap/>
            <w:vAlign w:val="bottom"/>
          </w:tcPr>
          <w:p w14:paraId="329CF63B" w14:textId="4491E3C5" w:rsidR="00DC7C82" w:rsidRPr="00781BFD" w:rsidRDefault="00DC7C82" w:rsidP="001D12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cs/>
              </w:rPr>
              <w:t>1</w:t>
            </w:r>
            <w:r>
              <w:rPr>
                <w:rFonts w:ascii="Browallia New" w:eastAsia="Times New Roman" w:hAnsi="Browallia New" w:cs="Browallia New"/>
                <w:sz w:val="28"/>
              </w:rPr>
              <w:t>,</w:t>
            </w:r>
            <w:r>
              <w:rPr>
                <w:rFonts w:ascii="Browallia New" w:eastAsia="Times New Roman" w:hAnsi="Browallia New" w:cs="Browallia New" w:hint="cs"/>
                <w:sz w:val="28"/>
                <w:cs/>
              </w:rPr>
              <w:t>009</w:t>
            </w:r>
            <w:r>
              <w:rPr>
                <w:rFonts w:ascii="Browallia New" w:eastAsia="Times New Roman" w:hAnsi="Browallia New" w:cs="Browallia New"/>
                <w:sz w:val="28"/>
              </w:rPr>
              <w:t>,</w:t>
            </w:r>
            <w:r>
              <w:rPr>
                <w:rFonts w:ascii="Browallia New" w:eastAsia="Times New Roman" w:hAnsi="Browallia New" w:cs="Browallia New" w:hint="cs"/>
                <w:sz w:val="28"/>
                <w:cs/>
              </w:rPr>
              <w:t>711.00</w:t>
            </w:r>
          </w:p>
        </w:tc>
        <w:tc>
          <w:tcPr>
            <w:tcW w:w="1985" w:type="dxa"/>
            <w:noWrap/>
            <w:vAlign w:val="bottom"/>
          </w:tcPr>
          <w:p w14:paraId="4A9F1019" w14:textId="66C192DF" w:rsidR="00DC7C82" w:rsidRPr="00781BFD" w:rsidRDefault="00DC7C82" w:rsidP="001D12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88,526,739.35</w:t>
            </w:r>
          </w:p>
        </w:tc>
        <w:tc>
          <w:tcPr>
            <w:tcW w:w="1417" w:type="dxa"/>
            <w:noWrap/>
            <w:vAlign w:val="bottom"/>
          </w:tcPr>
          <w:p w14:paraId="533960AE" w14:textId="705FAC43" w:rsidR="00DC7C82" w:rsidRPr="00781BFD" w:rsidRDefault="00DC7C82" w:rsidP="001D12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cs/>
              </w:rPr>
              <w:t>13</w:t>
            </w:r>
            <w:r>
              <w:rPr>
                <w:rFonts w:ascii="Browallia New" w:eastAsia="Times New Roman" w:hAnsi="Browallia New" w:cs="Browallia New"/>
                <w:sz w:val="28"/>
              </w:rPr>
              <w:t>,</w:t>
            </w:r>
            <w:r>
              <w:rPr>
                <w:rFonts w:ascii="Browallia New" w:eastAsia="Times New Roman" w:hAnsi="Browallia New" w:cs="Browallia New" w:hint="cs"/>
                <w:sz w:val="28"/>
                <w:cs/>
              </w:rPr>
              <w:t>203</w:t>
            </w:r>
            <w:r>
              <w:rPr>
                <w:rFonts w:ascii="Browallia New" w:eastAsia="Times New Roman" w:hAnsi="Browallia New" w:cs="Browallia New"/>
                <w:sz w:val="28"/>
              </w:rPr>
              <w:t>,</w:t>
            </w:r>
            <w:r>
              <w:rPr>
                <w:rFonts w:ascii="Browallia New" w:eastAsia="Times New Roman" w:hAnsi="Browallia New" w:cs="Browallia New" w:hint="cs"/>
                <w:sz w:val="28"/>
                <w:cs/>
              </w:rPr>
              <w:t>473.09</w:t>
            </w:r>
          </w:p>
        </w:tc>
        <w:tc>
          <w:tcPr>
            <w:tcW w:w="1559" w:type="dxa"/>
            <w:noWrap/>
            <w:vAlign w:val="bottom"/>
          </w:tcPr>
          <w:p w14:paraId="5B3EC5A1" w14:textId="0D72A5E0" w:rsidR="00DC7C82" w:rsidRPr="00781BFD" w:rsidRDefault="00DC7C82" w:rsidP="001D12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cs/>
              </w:rPr>
              <w:t>2</w:t>
            </w:r>
            <w:r>
              <w:rPr>
                <w:rFonts w:ascii="Browallia New" w:eastAsia="Times New Roman" w:hAnsi="Browallia New" w:cs="Browallia New"/>
                <w:sz w:val="28"/>
              </w:rPr>
              <w:t>,</w:t>
            </w:r>
            <w:r>
              <w:rPr>
                <w:rFonts w:ascii="Browallia New" w:eastAsia="Times New Roman" w:hAnsi="Browallia New" w:cs="Browallia New" w:hint="cs"/>
                <w:sz w:val="28"/>
                <w:cs/>
              </w:rPr>
              <w:t>748</w:t>
            </w:r>
            <w:r>
              <w:rPr>
                <w:rFonts w:ascii="Browallia New" w:eastAsia="Times New Roman" w:hAnsi="Browallia New" w:cs="Browallia New"/>
                <w:sz w:val="28"/>
              </w:rPr>
              <w:t>,</w:t>
            </w:r>
            <w:r>
              <w:rPr>
                <w:rFonts w:ascii="Browallia New" w:eastAsia="Times New Roman" w:hAnsi="Browallia New" w:cs="Browallia New" w:hint="cs"/>
                <w:sz w:val="28"/>
                <w:cs/>
              </w:rPr>
              <w:t>674.77</w:t>
            </w:r>
          </w:p>
        </w:tc>
        <w:tc>
          <w:tcPr>
            <w:tcW w:w="1560" w:type="dxa"/>
            <w:tcBorders>
              <w:left w:val="nil"/>
              <w:right w:val="nil"/>
            </w:tcBorders>
            <w:shd w:val="clear" w:color="auto" w:fill="auto"/>
            <w:noWrap/>
            <w:vAlign w:val="bottom"/>
          </w:tcPr>
          <w:p w14:paraId="1230AA33" w14:textId="48615A4B" w:rsidR="00DC7C82" w:rsidRPr="00781BFD" w:rsidRDefault="00DC7C82" w:rsidP="001D12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cs/>
              </w:rPr>
              <w:t>857</w:t>
            </w:r>
            <w:r>
              <w:rPr>
                <w:rFonts w:ascii="Browallia New" w:eastAsia="Times New Roman" w:hAnsi="Browallia New" w:cs="Browallia New"/>
                <w:sz w:val="28"/>
              </w:rPr>
              <w:t>,</w:t>
            </w:r>
            <w:r>
              <w:rPr>
                <w:rFonts w:ascii="Browallia New" w:eastAsia="Times New Roman" w:hAnsi="Browallia New" w:cs="Browallia New" w:hint="cs"/>
                <w:sz w:val="28"/>
                <w:cs/>
              </w:rPr>
              <w:t>933.40</w:t>
            </w:r>
          </w:p>
        </w:tc>
        <w:tc>
          <w:tcPr>
            <w:tcW w:w="1559" w:type="dxa"/>
            <w:tcBorders>
              <w:left w:val="nil"/>
              <w:right w:val="nil"/>
            </w:tcBorders>
            <w:shd w:val="clear" w:color="auto" w:fill="auto"/>
            <w:noWrap/>
            <w:vAlign w:val="bottom"/>
          </w:tcPr>
          <w:p w14:paraId="05CD60C9" w14:textId="711C81FC" w:rsidR="00DC7C82" w:rsidRPr="00781BFD" w:rsidRDefault="00DC7C82" w:rsidP="001D126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cs/>
              </w:rPr>
              <w:t>106</w:t>
            </w:r>
            <w:r>
              <w:rPr>
                <w:rFonts w:ascii="Browallia New" w:eastAsia="Times New Roman" w:hAnsi="Browallia New" w:cs="Browallia New"/>
                <w:sz w:val="28"/>
              </w:rPr>
              <w:t>,</w:t>
            </w:r>
            <w:r>
              <w:rPr>
                <w:rFonts w:ascii="Browallia New" w:eastAsia="Times New Roman" w:hAnsi="Browallia New" w:cs="Browallia New" w:hint="cs"/>
                <w:sz w:val="28"/>
                <w:cs/>
              </w:rPr>
              <w:t>346</w:t>
            </w:r>
            <w:r>
              <w:rPr>
                <w:rFonts w:ascii="Browallia New" w:eastAsia="Times New Roman" w:hAnsi="Browallia New" w:cs="Browallia New"/>
                <w:sz w:val="28"/>
              </w:rPr>
              <w:t>,</w:t>
            </w:r>
            <w:r>
              <w:rPr>
                <w:rFonts w:ascii="Browallia New" w:eastAsia="Times New Roman" w:hAnsi="Browallia New" w:cs="Browallia New" w:hint="cs"/>
                <w:sz w:val="28"/>
                <w:cs/>
              </w:rPr>
              <w:t>531.61</w:t>
            </w:r>
          </w:p>
        </w:tc>
      </w:tr>
      <w:tr w:rsidR="00DC7C82" w:rsidRPr="00781BFD" w14:paraId="567E4448" w14:textId="77777777" w:rsidTr="00AD7DCB">
        <w:trPr>
          <w:gridAfter w:val="1"/>
          <w:wAfter w:w="22" w:type="dxa"/>
          <w:trHeight w:val="57"/>
        </w:trPr>
        <w:tc>
          <w:tcPr>
            <w:tcW w:w="4507" w:type="dxa"/>
            <w:gridSpan w:val="2"/>
            <w:tcBorders>
              <w:top w:val="nil"/>
              <w:left w:val="nil"/>
              <w:bottom w:val="nil"/>
              <w:right w:val="nil"/>
            </w:tcBorders>
            <w:vAlign w:val="bottom"/>
          </w:tcPr>
          <w:p w14:paraId="283B8297" w14:textId="77777777" w:rsidR="00DC7C82" w:rsidRDefault="00DC7C82" w:rsidP="00AF5E02">
            <w:pPr>
              <w:spacing w:after="0" w:line="240" w:lineRule="auto"/>
              <w:rPr>
                <w:rFonts w:ascii="Browallia New" w:eastAsia="Times New Roman" w:hAnsi="Browallia New" w:cs="Browallia New"/>
                <w:sz w:val="28"/>
              </w:rPr>
            </w:pPr>
            <w:r w:rsidRPr="000938CD">
              <w:rPr>
                <w:rFonts w:ascii="Browallia New" w:eastAsia="Times New Roman" w:hAnsi="Browallia New" w:cs="Browallia New"/>
                <w:sz w:val="28"/>
              </w:rPr>
              <w:t xml:space="preserve">Transfer from </w:t>
            </w:r>
            <w:r>
              <w:rPr>
                <w:rFonts w:ascii="Browallia New" w:eastAsia="Times New Roman" w:hAnsi="Browallia New" w:cs="Browallia New"/>
                <w:sz w:val="28"/>
              </w:rPr>
              <w:t>property</w:t>
            </w:r>
            <w:r w:rsidRPr="00AF5E02">
              <w:rPr>
                <w:rFonts w:ascii="Browallia New" w:eastAsia="Times New Roman" w:hAnsi="Browallia New" w:cs="Browallia New"/>
                <w:sz w:val="28"/>
              </w:rPr>
              <w:t xml:space="preserve">, </w:t>
            </w:r>
            <w:r>
              <w:rPr>
                <w:rFonts w:ascii="Browallia New" w:eastAsia="Times New Roman" w:hAnsi="Browallia New" w:cs="Browallia New"/>
                <w:sz w:val="28"/>
              </w:rPr>
              <w:t>plant</w:t>
            </w:r>
            <w:r w:rsidRPr="00AF5E02">
              <w:rPr>
                <w:rFonts w:ascii="Browallia New" w:eastAsia="Times New Roman" w:hAnsi="Browallia New" w:cs="Browallia New"/>
                <w:sz w:val="28"/>
              </w:rPr>
              <w:t xml:space="preserve"> </w:t>
            </w:r>
            <w:r>
              <w:rPr>
                <w:rFonts w:ascii="Browallia New" w:eastAsia="Times New Roman" w:hAnsi="Browallia New" w:cs="Browallia New"/>
                <w:sz w:val="28"/>
              </w:rPr>
              <w:t xml:space="preserve">and   </w:t>
            </w:r>
          </w:p>
          <w:p w14:paraId="6ECD076C" w14:textId="1CCF80BE" w:rsidR="00DC7C82" w:rsidRPr="00781BFD" w:rsidRDefault="00DC7C82" w:rsidP="00AF5E02">
            <w:pPr>
              <w:spacing w:after="0" w:line="240" w:lineRule="auto"/>
              <w:rPr>
                <w:rFonts w:ascii="Browallia New" w:eastAsia="Times New Roman" w:hAnsi="Browallia New" w:cs="Browallia New"/>
                <w:sz w:val="28"/>
              </w:rPr>
            </w:pPr>
            <w:r>
              <w:rPr>
                <w:rFonts w:ascii="Browallia New" w:eastAsia="Times New Roman" w:hAnsi="Browallia New" w:cs="Browallia New"/>
                <w:sz w:val="28"/>
              </w:rPr>
              <w:t xml:space="preserve">     equipment</w:t>
            </w:r>
          </w:p>
        </w:tc>
        <w:tc>
          <w:tcPr>
            <w:tcW w:w="1701" w:type="dxa"/>
            <w:noWrap/>
            <w:vAlign w:val="bottom"/>
          </w:tcPr>
          <w:p w14:paraId="4AA2B3EB" w14:textId="2AC8D073" w:rsidR="00DC7C82" w:rsidRPr="00781BFD" w:rsidRDefault="00DC7C82" w:rsidP="00D61E7D">
            <w:pPr>
              <w:pBdr>
                <w:bottom w:val="sing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w:t>
            </w:r>
          </w:p>
        </w:tc>
        <w:tc>
          <w:tcPr>
            <w:tcW w:w="1985" w:type="dxa"/>
            <w:noWrap/>
            <w:vAlign w:val="bottom"/>
          </w:tcPr>
          <w:p w14:paraId="5EDD179C" w14:textId="5ECB4801" w:rsidR="00DC7C82" w:rsidRPr="00781BFD" w:rsidRDefault="00DC7C82" w:rsidP="00D61E7D">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294</w:t>
            </w:r>
            <w:r w:rsidRPr="000515B2">
              <w:rPr>
                <w:rFonts w:ascii="Browallia New" w:eastAsia="Times New Roman" w:hAnsi="Browallia New" w:cs="Browallia New"/>
                <w:sz w:val="28"/>
              </w:rPr>
              <w:t>,</w:t>
            </w:r>
            <w:r>
              <w:rPr>
                <w:rFonts w:ascii="Browallia New" w:eastAsia="Times New Roman" w:hAnsi="Browallia New" w:cs="Browallia New"/>
                <w:sz w:val="28"/>
              </w:rPr>
              <w:t>456</w:t>
            </w:r>
            <w:r w:rsidRPr="000515B2">
              <w:rPr>
                <w:rFonts w:ascii="Browallia New" w:eastAsia="Times New Roman" w:hAnsi="Browallia New" w:cs="Browallia New"/>
                <w:sz w:val="28"/>
              </w:rPr>
              <w:t>.</w:t>
            </w:r>
            <w:r>
              <w:rPr>
                <w:rFonts w:ascii="Browallia New" w:eastAsia="Times New Roman" w:hAnsi="Browallia New" w:cs="Browallia New"/>
                <w:sz w:val="28"/>
              </w:rPr>
              <w:t>00</w:t>
            </w:r>
          </w:p>
        </w:tc>
        <w:tc>
          <w:tcPr>
            <w:tcW w:w="1417" w:type="dxa"/>
            <w:noWrap/>
            <w:vAlign w:val="bottom"/>
          </w:tcPr>
          <w:p w14:paraId="62DFA252" w14:textId="0B02E31E" w:rsidR="00DC7C82" w:rsidRPr="00781BFD" w:rsidRDefault="00DC7C82" w:rsidP="00D61E7D">
            <w:pPr>
              <w:pBdr>
                <w:bottom w:val="sing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w:t>
            </w:r>
          </w:p>
        </w:tc>
        <w:tc>
          <w:tcPr>
            <w:tcW w:w="1559" w:type="dxa"/>
            <w:noWrap/>
            <w:vAlign w:val="bottom"/>
          </w:tcPr>
          <w:p w14:paraId="38631E26" w14:textId="291C2485" w:rsidR="00DC7C82" w:rsidRPr="00781BFD" w:rsidRDefault="00DC7C82" w:rsidP="00D61E7D">
            <w:pPr>
              <w:pBdr>
                <w:bottom w:val="sing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w:t>
            </w:r>
          </w:p>
        </w:tc>
        <w:tc>
          <w:tcPr>
            <w:tcW w:w="1560" w:type="dxa"/>
            <w:tcBorders>
              <w:left w:val="nil"/>
              <w:right w:val="nil"/>
            </w:tcBorders>
            <w:shd w:val="clear" w:color="auto" w:fill="auto"/>
            <w:noWrap/>
            <w:vAlign w:val="bottom"/>
          </w:tcPr>
          <w:p w14:paraId="4D886308" w14:textId="5FFC8416" w:rsidR="00DC7C82" w:rsidRPr="00781BFD" w:rsidRDefault="00DC7C82" w:rsidP="00D61E7D">
            <w:pPr>
              <w:pBdr>
                <w:bottom w:val="sing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w:t>
            </w:r>
          </w:p>
        </w:tc>
        <w:tc>
          <w:tcPr>
            <w:tcW w:w="1559" w:type="dxa"/>
            <w:tcBorders>
              <w:left w:val="nil"/>
              <w:right w:val="nil"/>
            </w:tcBorders>
            <w:shd w:val="clear" w:color="auto" w:fill="auto"/>
            <w:noWrap/>
            <w:vAlign w:val="bottom"/>
          </w:tcPr>
          <w:p w14:paraId="7554EFBE" w14:textId="5F8AC560" w:rsidR="00DC7C82" w:rsidRPr="00781BFD" w:rsidRDefault="00DC7C82" w:rsidP="00D61E7D">
            <w:pPr>
              <w:pBdr>
                <w:bottom w:val="sing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294</w:t>
            </w:r>
            <w:r w:rsidRPr="000515B2">
              <w:rPr>
                <w:rFonts w:ascii="Browallia New" w:eastAsia="Times New Roman" w:hAnsi="Browallia New" w:cs="Browallia New"/>
                <w:sz w:val="28"/>
              </w:rPr>
              <w:t>,</w:t>
            </w:r>
            <w:r>
              <w:rPr>
                <w:rFonts w:ascii="Browallia New" w:eastAsia="Times New Roman" w:hAnsi="Browallia New" w:cs="Browallia New"/>
                <w:sz w:val="28"/>
              </w:rPr>
              <w:t>456</w:t>
            </w:r>
            <w:r w:rsidRPr="000515B2">
              <w:rPr>
                <w:rFonts w:ascii="Browallia New" w:eastAsia="Times New Roman" w:hAnsi="Browallia New" w:cs="Browallia New"/>
                <w:sz w:val="28"/>
              </w:rPr>
              <w:t>.</w:t>
            </w:r>
            <w:r>
              <w:rPr>
                <w:rFonts w:ascii="Browallia New" w:eastAsia="Times New Roman" w:hAnsi="Browallia New" w:cs="Browallia New"/>
                <w:sz w:val="28"/>
              </w:rPr>
              <w:t>00</w:t>
            </w:r>
          </w:p>
        </w:tc>
      </w:tr>
      <w:tr w:rsidR="00DC7C82" w:rsidRPr="00781BFD" w14:paraId="61CABA86" w14:textId="77777777" w:rsidTr="00AD7DCB">
        <w:trPr>
          <w:gridAfter w:val="1"/>
          <w:wAfter w:w="22" w:type="dxa"/>
          <w:trHeight w:val="47"/>
        </w:trPr>
        <w:tc>
          <w:tcPr>
            <w:tcW w:w="4507" w:type="dxa"/>
            <w:gridSpan w:val="2"/>
            <w:tcBorders>
              <w:top w:val="nil"/>
              <w:left w:val="nil"/>
              <w:bottom w:val="nil"/>
              <w:right w:val="nil"/>
            </w:tcBorders>
          </w:tcPr>
          <w:p w14:paraId="2AB5BBE5" w14:textId="11F7CA87" w:rsidR="00DC7C82" w:rsidRPr="00781BFD" w:rsidRDefault="00DC7C82" w:rsidP="00AF5E02">
            <w:pPr>
              <w:spacing w:after="0" w:line="240" w:lineRule="auto"/>
              <w:rPr>
                <w:rFonts w:ascii="Browallia New" w:eastAsia="Times New Roman" w:hAnsi="Browallia New" w:cs="Browallia New"/>
                <w:sz w:val="28"/>
              </w:rPr>
            </w:pPr>
            <w:r w:rsidRPr="00781BFD">
              <w:rPr>
                <w:rFonts w:ascii="Browallia New" w:eastAsia="Times New Roman" w:hAnsi="Browallia New" w:cs="Browallia New"/>
                <w:sz w:val="28"/>
              </w:rPr>
              <w:t xml:space="preserve">As at December </w:t>
            </w:r>
            <w:r w:rsidRPr="00781BFD">
              <w:rPr>
                <w:rFonts w:ascii="Browallia New" w:eastAsia="Times New Roman" w:hAnsi="Browallia New" w:cs="Browallia New"/>
                <w:sz w:val="28"/>
                <w:cs/>
              </w:rPr>
              <w:t>31</w:t>
            </w:r>
            <w:r w:rsidRPr="00781BFD">
              <w:rPr>
                <w:rFonts w:ascii="Browallia New" w:eastAsia="Times New Roman" w:hAnsi="Browallia New" w:cs="Browallia New"/>
                <w:sz w:val="28"/>
              </w:rPr>
              <w:t xml:space="preserve">, </w:t>
            </w:r>
            <w:r w:rsidRPr="00781BFD">
              <w:rPr>
                <w:rFonts w:ascii="Browallia New" w:eastAsia="Times New Roman" w:hAnsi="Browallia New" w:cs="Browallia New"/>
                <w:sz w:val="28"/>
                <w:cs/>
              </w:rPr>
              <w:t>201</w:t>
            </w:r>
            <w:r>
              <w:rPr>
                <w:rFonts w:ascii="Browallia New" w:eastAsia="Times New Roman" w:hAnsi="Browallia New" w:cs="Browallia New" w:hint="cs"/>
                <w:sz w:val="28"/>
                <w:cs/>
              </w:rPr>
              <w:t>9</w:t>
            </w:r>
          </w:p>
        </w:tc>
        <w:tc>
          <w:tcPr>
            <w:tcW w:w="1701" w:type="dxa"/>
            <w:noWrap/>
            <w:vAlign w:val="bottom"/>
          </w:tcPr>
          <w:p w14:paraId="18F61995" w14:textId="66ECF51B" w:rsidR="00DC7C82" w:rsidRPr="00781BFD" w:rsidRDefault="00DC7C82" w:rsidP="00AF5E02">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w:t>
            </w:r>
            <w:r w:rsidRPr="002A09E8">
              <w:rPr>
                <w:rFonts w:ascii="Browallia New" w:eastAsia="Times New Roman" w:hAnsi="Browallia New" w:cs="Browallia New"/>
                <w:sz w:val="28"/>
              </w:rPr>
              <w:t>,</w:t>
            </w:r>
            <w:r>
              <w:rPr>
                <w:rFonts w:ascii="Browallia New" w:eastAsia="Times New Roman" w:hAnsi="Browallia New" w:cs="Browallia New"/>
                <w:sz w:val="28"/>
              </w:rPr>
              <w:t>009</w:t>
            </w:r>
            <w:r w:rsidRPr="002A09E8">
              <w:rPr>
                <w:rFonts w:ascii="Browallia New" w:eastAsia="Times New Roman" w:hAnsi="Browallia New" w:cs="Browallia New"/>
                <w:sz w:val="28"/>
              </w:rPr>
              <w:t>,</w:t>
            </w:r>
            <w:r>
              <w:rPr>
                <w:rFonts w:ascii="Browallia New" w:eastAsia="Times New Roman" w:hAnsi="Browallia New" w:cs="Browallia New"/>
                <w:sz w:val="28"/>
              </w:rPr>
              <w:t>711</w:t>
            </w:r>
            <w:r w:rsidRPr="002A09E8">
              <w:rPr>
                <w:rFonts w:ascii="Browallia New" w:eastAsia="Times New Roman" w:hAnsi="Browallia New" w:cs="Browallia New"/>
                <w:sz w:val="28"/>
              </w:rPr>
              <w:t>.</w:t>
            </w:r>
            <w:r>
              <w:rPr>
                <w:rFonts w:ascii="Browallia New" w:eastAsia="Times New Roman" w:hAnsi="Browallia New" w:cs="Browallia New"/>
                <w:sz w:val="28"/>
              </w:rPr>
              <w:t>00</w:t>
            </w:r>
          </w:p>
        </w:tc>
        <w:tc>
          <w:tcPr>
            <w:tcW w:w="1985" w:type="dxa"/>
            <w:noWrap/>
            <w:vAlign w:val="bottom"/>
          </w:tcPr>
          <w:p w14:paraId="3440375B" w14:textId="090CA8D5" w:rsidR="00DC7C82" w:rsidRPr="00781BFD" w:rsidRDefault="00DC7C82" w:rsidP="00AF5E02">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88</w:t>
            </w:r>
            <w:r w:rsidRPr="000515B2">
              <w:rPr>
                <w:rFonts w:ascii="Browallia New" w:eastAsia="Times New Roman" w:hAnsi="Browallia New" w:cs="Browallia New"/>
                <w:sz w:val="28"/>
              </w:rPr>
              <w:t>,</w:t>
            </w:r>
            <w:r>
              <w:rPr>
                <w:rFonts w:ascii="Browallia New" w:eastAsia="Times New Roman" w:hAnsi="Browallia New" w:cs="Browallia New"/>
                <w:sz w:val="28"/>
              </w:rPr>
              <w:t>821</w:t>
            </w:r>
            <w:r w:rsidRPr="000515B2">
              <w:rPr>
                <w:rFonts w:ascii="Browallia New" w:eastAsia="Times New Roman" w:hAnsi="Browallia New" w:cs="Browallia New"/>
                <w:sz w:val="28"/>
              </w:rPr>
              <w:t>,</w:t>
            </w:r>
            <w:r>
              <w:rPr>
                <w:rFonts w:ascii="Browallia New" w:eastAsia="Times New Roman" w:hAnsi="Browallia New" w:cs="Browallia New"/>
                <w:sz w:val="28"/>
              </w:rPr>
              <w:t>195</w:t>
            </w:r>
            <w:r w:rsidRPr="000515B2">
              <w:rPr>
                <w:rFonts w:ascii="Browallia New" w:eastAsia="Times New Roman" w:hAnsi="Browallia New" w:cs="Browallia New"/>
                <w:sz w:val="28"/>
              </w:rPr>
              <w:t>.</w:t>
            </w:r>
            <w:r>
              <w:rPr>
                <w:rFonts w:ascii="Browallia New" w:eastAsia="Times New Roman" w:hAnsi="Browallia New" w:cs="Browallia New"/>
                <w:sz w:val="28"/>
              </w:rPr>
              <w:t>35</w:t>
            </w:r>
          </w:p>
        </w:tc>
        <w:tc>
          <w:tcPr>
            <w:tcW w:w="1417" w:type="dxa"/>
            <w:noWrap/>
            <w:vAlign w:val="bottom"/>
          </w:tcPr>
          <w:p w14:paraId="1E9869D0" w14:textId="3AEE464A" w:rsidR="00DC7C82" w:rsidRPr="00781BFD" w:rsidRDefault="00DC7C82" w:rsidP="00AF5E02">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13</w:t>
            </w:r>
            <w:r w:rsidRPr="002A09E8">
              <w:rPr>
                <w:rFonts w:ascii="Browallia New" w:eastAsia="Times New Roman" w:hAnsi="Browallia New" w:cs="Browallia New"/>
                <w:sz w:val="28"/>
              </w:rPr>
              <w:t>,</w:t>
            </w:r>
            <w:r>
              <w:rPr>
                <w:rFonts w:ascii="Browallia New" w:eastAsia="Times New Roman" w:hAnsi="Browallia New" w:cs="Browallia New"/>
                <w:sz w:val="28"/>
              </w:rPr>
              <w:t>203</w:t>
            </w:r>
            <w:r w:rsidRPr="002A09E8">
              <w:rPr>
                <w:rFonts w:ascii="Browallia New" w:eastAsia="Times New Roman" w:hAnsi="Browallia New" w:cs="Browallia New"/>
                <w:sz w:val="28"/>
              </w:rPr>
              <w:t>,</w:t>
            </w:r>
            <w:r>
              <w:rPr>
                <w:rFonts w:ascii="Browallia New" w:eastAsia="Times New Roman" w:hAnsi="Browallia New" w:cs="Browallia New"/>
                <w:sz w:val="28"/>
              </w:rPr>
              <w:t>473</w:t>
            </w:r>
            <w:r w:rsidRPr="002A09E8">
              <w:rPr>
                <w:rFonts w:ascii="Browallia New" w:eastAsia="Times New Roman" w:hAnsi="Browallia New" w:cs="Browallia New"/>
                <w:sz w:val="28"/>
              </w:rPr>
              <w:t>.</w:t>
            </w:r>
            <w:r>
              <w:rPr>
                <w:rFonts w:ascii="Browallia New" w:eastAsia="Times New Roman" w:hAnsi="Browallia New" w:cs="Browallia New"/>
                <w:sz w:val="28"/>
              </w:rPr>
              <w:t>09</w:t>
            </w:r>
          </w:p>
        </w:tc>
        <w:tc>
          <w:tcPr>
            <w:tcW w:w="1559" w:type="dxa"/>
            <w:noWrap/>
            <w:vAlign w:val="bottom"/>
          </w:tcPr>
          <w:p w14:paraId="58201C8A" w14:textId="2B2F8980" w:rsidR="00DC7C82" w:rsidRPr="00781BFD" w:rsidRDefault="00DC7C82" w:rsidP="00AF5E02">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w:t>
            </w:r>
            <w:r w:rsidRPr="002A09E8">
              <w:rPr>
                <w:rFonts w:ascii="Browallia New" w:eastAsia="Times New Roman" w:hAnsi="Browallia New" w:cs="Browallia New"/>
                <w:sz w:val="28"/>
              </w:rPr>
              <w:t>,</w:t>
            </w:r>
            <w:r>
              <w:rPr>
                <w:rFonts w:ascii="Browallia New" w:eastAsia="Times New Roman" w:hAnsi="Browallia New" w:cs="Browallia New"/>
                <w:sz w:val="28"/>
              </w:rPr>
              <w:t>748</w:t>
            </w:r>
            <w:r w:rsidRPr="002A09E8">
              <w:rPr>
                <w:rFonts w:ascii="Browallia New" w:eastAsia="Times New Roman" w:hAnsi="Browallia New" w:cs="Browallia New"/>
                <w:sz w:val="28"/>
              </w:rPr>
              <w:t>,</w:t>
            </w:r>
            <w:r>
              <w:rPr>
                <w:rFonts w:ascii="Browallia New" w:eastAsia="Times New Roman" w:hAnsi="Browallia New" w:cs="Browallia New"/>
                <w:sz w:val="28"/>
              </w:rPr>
              <w:t>674</w:t>
            </w:r>
            <w:r w:rsidRPr="002A09E8">
              <w:rPr>
                <w:rFonts w:ascii="Browallia New" w:eastAsia="Times New Roman" w:hAnsi="Browallia New" w:cs="Browallia New"/>
                <w:sz w:val="28"/>
              </w:rPr>
              <w:t>.</w:t>
            </w:r>
            <w:r>
              <w:rPr>
                <w:rFonts w:ascii="Browallia New" w:eastAsia="Times New Roman" w:hAnsi="Browallia New" w:cs="Browallia New"/>
                <w:sz w:val="28"/>
              </w:rPr>
              <w:t>77</w:t>
            </w:r>
          </w:p>
        </w:tc>
        <w:tc>
          <w:tcPr>
            <w:tcW w:w="1560" w:type="dxa"/>
            <w:tcBorders>
              <w:left w:val="nil"/>
              <w:right w:val="nil"/>
            </w:tcBorders>
            <w:shd w:val="clear" w:color="auto" w:fill="auto"/>
            <w:noWrap/>
            <w:vAlign w:val="bottom"/>
          </w:tcPr>
          <w:p w14:paraId="62F3BB03" w14:textId="4FD35842" w:rsidR="00DC7C82" w:rsidRPr="00781BFD" w:rsidRDefault="00DC7C82" w:rsidP="00AF5E02">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857</w:t>
            </w:r>
            <w:r w:rsidRPr="002A09E8">
              <w:rPr>
                <w:rFonts w:ascii="Browallia New" w:eastAsia="Times New Roman" w:hAnsi="Browallia New" w:cs="Browallia New"/>
                <w:sz w:val="28"/>
              </w:rPr>
              <w:t>,</w:t>
            </w:r>
            <w:r>
              <w:rPr>
                <w:rFonts w:ascii="Browallia New" w:eastAsia="Times New Roman" w:hAnsi="Browallia New" w:cs="Browallia New"/>
                <w:sz w:val="28"/>
              </w:rPr>
              <w:t>933</w:t>
            </w:r>
            <w:r w:rsidRPr="002A09E8">
              <w:rPr>
                <w:rFonts w:ascii="Browallia New" w:eastAsia="Times New Roman" w:hAnsi="Browallia New" w:cs="Browallia New"/>
                <w:sz w:val="28"/>
              </w:rPr>
              <w:t>.</w:t>
            </w:r>
            <w:r>
              <w:rPr>
                <w:rFonts w:ascii="Browallia New" w:eastAsia="Times New Roman" w:hAnsi="Browallia New" w:cs="Browallia New"/>
                <w:sz w:val="28"/>
              </w:rPr>
              <w:t>40</w:t>
            </w:r>
          </w:p>
        </w:tc>
        <w:tc>
          <w:tcPr>
            <w:tcW w:w="1559" w:type="dxa"/>
            <w:tcBorders>
              <w:left w:val="nil"/>
              <w:right w:val="nil"/>
            </w:tcBorders>
            <w:shd w:val="clear" w:color="auto" w:fill="auto"/>
            <w:noWrap/>
            <w:vAlign w:val="bottom"/>
          </w:tcPr>
          <w:p w14:paraId="14AD921A" w14:textId="5F7E0F6F" w:rsidR="00DC7C82" w:rsidRPr="00781BFD" w:rsidRDefault="00DC7C82" w:rsidP="00AF5E02">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106</w:t>
            </w:r>
            <w:r w:rsidRPr="002A09E8">
              <w:rPr>
                <w:rFonts w:ascii="Browallia New" w:eastAsia="Times New Roman" w:hAnsi="Browallia New" w:cs="Browallia New"/>
                <w:sz w:val="28"/>
              </w:rPr>
              <w:t>,</w:t>
            </w:r>
            <w:r>
              <w:rPr>
                <w:rFonts w:ascii="Browallia New" w:eastAsia="Times New Roman" w:hAnsi="Browallia New" w:cs="Browallia New"/>
                <w:sz w:val="28"/>
              </w:rPr>
              <w:t>640</w:t>
            </w:r>
            <w:r w:rsidRPr="002A09E8">
              <w:rPr>
                <w:rFonts w:ascii="Browallia New" w:eastAsia="Times New Roman" w:hAnsi="Browallia New" w:cs="Browallia New"/>
                <w:sz w:val="28"/>
              </w:rPr>
              <w:t>,</w:t>
            </w:r>
            <w:r>
              <w:rPr>
                <w:rFonts w:ascii="Browallia New" w:eastAsia="Times New Roman" w:hAnsi="Browallia New" w:cs="Browallia New"/>
                <w:sz w:val="28"/>
              </w:rPr>
              <w:t>987</w:t>
            </w:r>
            <w:r w:rsidRPr="002A09E8">
              <w:rPr>
                <w:rFonts w:ascii="Browallia New" w:eastAsia="Times New Roman" w:hAnsi="Browallia New" w:cs="Browallia New"/>
                <w:sz w:val="28"/>
              </w:rPr>
              <w:t>.</w:t>
            </w:r>
            <w:r>
              <w:rPr>
                <w:rFonts w:ascii="Browallia New" w:eastAsia="Times New Roman" w:hAnsi="Browallia New" w:cs="Browallia New"/>
                <w:sz w:val="28"/>
              </w:rPr>
              <w:t>61</w:t>
            </w:r>
          </w:p>
        </w:tc>
      </w:tr>
      <w:tr w:rsidR="00DC7C82" w:rsidRPr="00781BFD" w14:paraId="05331E30" w14:textId="77777777" w:rsidTr="00AD7DCB">
        <w:trPr>
          <w:gridAfter w:val="1"/>
          <w:wAfter w:w="22" w:type="dxa"/>
          <w:trHeight w:val="47"/>
        </w:trPr>
        <w:tc>
          <w:tcPr>
            <w:tcW w:w="4507" w:type="dxa"/>
            <w:gridSpan w:val="2"/>
            <w:tcBorders>
              <w:top w:val="nil"/>
              <w:left w:val="nil"/>
              <w:bottom w:val="nil"/>
              <w:right w:val="nil"/>
            </w:tcBorders>
            <w:vAlign w:val="bottom"/>
          </w:tcPr>
          <w:p w14:paraId="396280AB" w14:textId="77777777" w:rsidR="00DC7C82" w:rsidRPr="00781BFD" w:rsidRDefault="00DC7C82" w:rsidP="00AF5E02">
            <w:pPr>
              <w:spacing w:after="0" w:line="240" w:lineRule="auto"/>
              <w:rPr>
                <w:rFonts w:ascii="Browallia New" w:eastAsia="Times New Roman" w:hAnsi="Browallia New" w:cs="Browallia New"/>
                <w:b/>
                <w:bCs/>
                <w:sz w:val="28"/>
              </w:rPr>
            </w:pPr>
            <w:r w:rsidRPr="00781BFD">
              <w:rPr>
                <w:rFonts w:ascii="Browallia New" w:eastAsia="Times New Roman" w:hAnsi="Browallia New" w:cs="Browallia New"/>
                <w:b/>
                <w:bCs/>
                <w:sz w:val="28"/>
              </w:rPr>
              <w:t>Accumulated depreciation</w:t>
            </w:r>
          </w:p>
        </w:tc>
        <w:tc>
          <w:tcPr>
            <w:tcW w:w="1701" w:type="dxa"/>
            <w:noWrap/>
            <w:vAlign w:val="bottom"/>
          </w:tcPr>
          <w:p w14:paraId="12EEFFBC" w14:textId="2B840B71" w:rsidR="00DC7C82" w:rsidRPr="00781BFD" w:rsidRDefault="00DC7C82" w:rsidP="00AF5E02">
            <w:pPr>
              <w:spacing w:after="0" w:line="240" w:lineRule="auto"/>
              <w:jc w:val="right"/>
              <w:rPr>
                <w:rFonts w:ascii="Browallia New" w:eastAsia="Times New Roman" w:hAnsi="Browallia New" w:cs="Browallia New"/>
                <w:sz w:val="28"/>
              </w:rPr>
            </w:pPr>
          </w:p>
        </w:tc>
        <w:tc>
          <w:tcPr>
            <w:tcW w:w="1985" w:type="dxa"/>
            <w:noWrap/>
            <w:vAlign w:val="bottom"/>
          </w:tcPr>
          <w:p w14:paraId="75D57A14" w14:textId="77777777" w:rsidR="00DC7C82" w:rsidRPr="00781BFD" w:rsidRDefault="00DC7C82" w:rsidP="00AF5E02">
            <w:pPr>
              <w:spacing w:after="0" w:line="240" w:lineRule="auto"/>
              <w:jc w:val="right"/>
              <w:rPr>
                <w:rFonts w:ascii="Browallia New" w:eastAsia="Times New Roman" w:hAnsi="Browallia New" w:cs="Browallia New"/>
                <w:sz w:val="28"/>
              </w:rPr>
            </w:pPr>
          </w:p>
        </w:tc>
        <w:tc>
          <w:tcPr>
            <w:tcW w:w="1417" w:type="dxa"/>
            <w:noWrap/>
            <w:vAlign w:val="bottom"/>
          </w:tcPr>
          <w:p w14:paraId="19B9469B" w14:textId="77777777" w:rsidR="00DC7C82" w:rsidRPr="00781BFD" w:rsidRDefault="00DC7C82" w:rsidP="00AF5E02">
            <w:pPr>
              <w:spacing w:after="0" w:line="240" w:lineRule="auto"/>
              <w:jc w:val="right"/>
              <w:rPr>
                <w:rFonts w:ascii="Browallia New" w:eastAsia="Times New Roman" w:hAnsi="Browallia New" w:cs="Browallia New"/>
                <w:sz w:val="28"/>
              </w:rPr>
            </w:pPr>
          </w:p>
        </w:tc>
        <w:tc>
          <w:tcPr>
            <w:tcW w:w="1559" w:type="dxa"/>
            <w:noWrap/>
            <w:vAlign w:val="bottom"/>
          </w:tcPr>
          <w:p w14:paraId="73D66D2A" w14:textId="77777777" w:rsidR="00DC7C82" w:rsidRPr="00781BFD" w:rsidRDefault="00DC7C82" w:rsidP="00AF5E02">
            <w:pPr>
              <w:spacing w:after="0" w:line="240" w:lineRule="auto"/>
              <w:jc w:val="right"/>
              <w:rPr>
                <w:rFonts w:ascii="Browallia New" w:eastAsia="Times New Roman" w:hAnsi="Browallia New" w:cs="Browallia New"/>
                <w:sz w:val="28"/>
              </w:rPr>
            </w:pPr>
          </w:p>
        </w:tc>
        <w:tc>
          <w:tcPr>
            <w:tcW w:w="1560" w:type="dxa"/>
            <w:tcBorders>
              <w:top w:val="nil"/>
              <w:left w:val="nil"/>
              <w:bottom w:val="nil"/>
              <w:right w:val="nil"/>
            </w:tcBorders>
            <w:shd w:val="clear" w:color="auto" w:fill="auto"/>
            <w:noWrap/>
            <w:vAlign w:val="bottom"/>
          </w:tcPr>
          <w:p w14:paraId="0426E1B1" w14:textId="77777777" w:rsidR="00DC7C82" w:rsidRPr="00781BFD" w:rsidRDefault="00DC7C82" w:rsidP="00AF5E02">
            <w:pPr>
              <w:spacing w:after="0" w:line="240" w:lineRule="auto"/>
              <w:jc w:val="right"/>
              <w:rPr>
                <w:rFonts w:ascii="Browallia New" w:eastAsia="Times New Roman" w:hAnsi="Browallia New" w:cs="Browallia New"/>
                <w:sz w:val="28"/>
              </w:rPr>
            </w:pPr>
          </w:p>
        </w:tc>
        <w:tc>
          <w:tcPr>
            <w:tcW w:w="1559" w:type="dxa"/>
            <w:tcBorders>
              <w:top w:val="nil"/>
              <w:left w:val="nil"/>
              <w:bottom w:val="nil"/>
              <w:right w:val="nil"/>
            </w:tcBorders>
            <w:shd w:val="clear" w:color="auto" w:fill="auto"/>
            <w:noWrap/>
            <w:vAlign w:val="bottom"/>
          </w:tcPr>
          <w:p w14:paraId="20EB7D50" w14:textId="77777777" w:rsidR="00DC7C82" w:rsidRPr="00781BFD" w:rsidRDefault="00DC7C82" w:rsidP="00AF5E02">
            <w:pPr>
              <w:spacing w:after="0" w:line="240" w:lineRule="auto"/>
              <w:jc w:val="right"/>
              <w:rPr>
                <w:rFonts w:ascii="Browallia New" w:eastAsia="Times New Roman" w:hAnsi="Browallia New" w:cs="Browallia New"/>
                <w:sz w:val="28"/>
              </w:rPr>
            </w:pPr>
          </w:p>
        </w:tc>
      </w:tr>
      <w:tr w:rsidR="00DC7C82" w:rsidRPr="00781BFD" w14:paraId="38E54289" w14:textId="77777777" w:rsidTr="00AD7DCB">
        <w:trPr>
          <w:gridAfter w:val="1"/>
          <w:wAfter w:w="22" w:type="dxa"/>
          <w:trHeight w:val="92"/>
        </w:trPr>
        <w:tc>
          <w:tcPr>
            <w:tcW w:w="4507" w:type="dxa"/>
            <w:gridSpan w:val="2"/>
            <w:tcBorders>
              <w:top w:val="nil"/>
              <w:left w:val="nil"/>
              <w:bottom w:val="nil"/>
              <w:right w:val="nil"/>
            </w:tcBorders>
          </w:tcPr>
          <w:p w14:paraId="1519CCCA" w14:textId="1E5C6A7C" w:rsidR="00DC7C82" w:rsidRPr="00781BFD" w:rsidRDefault="00DC7C82" w:rsidP="00AF5E02">
            <w:pPr>
              <w:spacing w:after="0" w:line="240" w:lineRule="auto"/>
              <w:rPr>
                <w:rFonts w:ascii="Browallia New" w:eastAsia="Times New Roman" w:hAnsi="Browallia New" w:cs="Browallia New"/>
                <w:sz w:val="28"/>
              </w:rPr>
            </w:pPr>
            <w:r w:rsidRPr="00781BFD">
              <w:rPr>
                <w:rFonts w:ascii="Browallia New" w:eastAsia="Times New Roman" w:hAnsi="Browallia New" w:cs="Browallia New"/>
                <w:sz w:val="28"/>
              </w:rPr>
              <w:t xml:space="preserve">As at January </w:t>
            </w:r>
            <w:r w:rsidRPr="00781BFD">
              <w:rPr>
                <w:rFonts w:ascii="Browallia New" w:eastAsia="Times New Roman" w:hAnsi="Browallia New" w:cs="Browallia New"/>
                <w:sz w:val="28"/>
                <w:cs/>
              </w:rPr>
              <w:t>1</w:t>
            </w:r>
            <w:r w:rsidRPr="00781BFD">
              <w:rPr>
                <w:rFonts w:ascii="Browallia New" w:eastAsia="Times New Roman" w:hAnsi="Browallia New" w:cs="Browallia New"/>
                <w:sz w:val="28"/>
              </w:rPr>
              <w:t xml:space="preserve">, </w:t>
            </w:r>
            <w:r w:rsidRPr="00781BFD">
              <w:rPr>
                <w:rFonts w:ascii="Browallia New" w:eastAsia="Times New Roman" w:hAnsi="Browallia New" w:cs="Browallia New"/>
                <w:sz w:val="28"/>
                <w:cs/>
              </w:rPr>
              <w:t>201</w:t>
            </w:r>
            <w:r>
              <w:rPr>
                <w:rFonts w:ascii="Browallia New" w:eastAsia="Times New Roman" w:hAnsi="Browallia New" w:cs="Browallia New" w:hint="cs"/>
                <w:sz w:val="28"/>
                <w:cs/>
              </w:rPr>
              <w:t>9</w:t>
            </w:r>
          </w:p>
        </w:tc>
        <w:tc>
          <w:tcPr>
            <w:tcW w:w="1701" w:type="dxa"/>
            <w:noWrap/>
            <w:vAlign w:val="bottom"/>
          </w:tcPr>
          <w:p w14:paraId="19D22173" w14:textId="3A06C3D3" w:rsidR="00DC7C82" w:rsidRPr="00781BFD" w:rsidRDefault="00DC7C82" w:rsidP="00AF5E0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985" w:type="dxa"/>
            <w:noWrap/>
            <w:vAlign w:val="bottom"/>
          </w:tcPr>
          <w:p w14:paraId="2D59F7DE" w14:textId="668F5D0E" w:rsidR="00DC7C82" w:rsidRPr="00781BFD" w:rsidRDefault="00DC7C82" w:rsidP="00AF5E0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4,267,115.26</w:t>
            </w:r>
          </w:p>
        </w:tc>
        <w:tc>
          <w:tcPr>
            <w:tcW w:w="1417" w:type="dxa"/>
            <w:noWrap/>
            <w:vAlign w:val="bottom"/>
          </w:tcPr>
          <w:p w14:paraId="6F86D73D" w14:textId="6B06BC50" w:rsidR="00DC7C82" w:rsidRPr="00781BFD" w:rsidRDefault="00DC7C82" w:rsidP="00AF5E0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1,446,221.47</w:t>
            </w:r>
          </w:p>
        </w:tc>
        <w:tc>
          <w:tcPr>
            <w:tcW w:w="1559" w:type="dxa"/>
            <w:noWrap/>
            <w:vAlign w:val="bottom"/>
          </w:tcPr>
          <w:p w14:paraId="22FC25F7" w14:textId="6C450CB8" w:rsidR="00DC7C82" w:rsidRPr="00781BFD" w:rsidRDefault="00DC7C82" w:rsidP="00AF5E0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256,176.52</w:t>
            </w:r>
          </w:p>
        </w:tc>
        <w:tc>
          <w:tcPr>
            <w:tcW w:w="1560" w:type="dxa"/>
            <w:tcBorders>
              <w:left w:val="nil"/>
              <w:right w:val="nil"/>
            </w:tcBorders>
            <w:shd w:val="clear" w:color="auto" w:fill="auto"/>
            <w:noWrap/>
            <w:vAlign w:val="bottom"/>
          </w:tcPr>
          <w:p w14:paraId="3E49304D" w14:textId="31590E19" w:rsidR="00DC7C82" w:rsidRPr="00781BFD" w:rsidRDefault="00DC7C82" w:rsidP="00AF5E0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203,954.06</w:t>
            </w:r>
          </w:p>
        </w:tc>
        <w:tc>
          <w:tcPr>
            <w:tcW w:w="1559" w:type="dxa"/>
            <w:tcBorders>
              <w:left w:val="nil"/>
              <w:right w:val="nil"/>
            </w:tcBorders>
            <w:shd w:val="clear" w:color="auto" w:fill="auto"/>
            <w:noWrap/>
            <w:vAlign w:val="bottom"/>
          </w:tcPr>
          <w:p w14:paraId="4E33EBAE" w14:textId="1576BF4E" w:rsidR="00DC7C82" w:rsidRPr="00781BFD" w:rsidRDefault="00DC7C82" w:rsidP="00AF5E02">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6,173,467.31</w:t>
            </w:r>
          </w:p>
        </w:tc>
      </w:tr>
      <w:tr w:rsidR="00DC7C82" w:rsidRPr="00781BFD" w14:paraId="06388ADD" w14:textId="77777777" w:rsidTr="00AD7DCB">
        <w:trPr>
          <w:gridAfter w:val="1"/>
          <w:wAfter w:w="22" w:type="dxa"/>
          <w:trHeight w:val="63"/>
        </w:trPr>
        <w:tc>
          <w:tcPr>
            <w:tcW w:w="4507" w:type="dxa"/>
            <w:gridSpan w:val="2"/>
            <w:tcBorders>
              <w:top w:val="nil"/>
              <w:left w:val="nil"/>
              <w:bottom w:val="nil"/>
              <w:right w:val="nil"/>
            </w:tcBorders>
          </w:tcPr>
          <w:p w14:paraId="4E3650D1" w14:textId="77777777" w:rsidR="00DC7C82" w:rsidRPr="00781BFD" w:rsidRDefault="00DC7C82" w:rsidP="00AF5E02">
            <w:pPr>
              <w:spacing w:after="0" w:line="240" w:lineRule="auto"/>
              <w:rPr>
                <w:rFonts w:ascii="Browallia New" w:eastAsia="Times New Roman" w:hAnsi="Browallia New" w:cs="Browallia New"/>
                <w:sz w:val="28"/>
              </w:rPr>
            </w:pPr>
            <w:r w:rsidRPr="00781BFD">
              <w:rPr>
                <w:rFonts w:ascii="Browallia New" w:eastAsia="Times New Roman" w:hAnsi="Browallia New" w:cs="Browallia New"/>
                <w:sz w:val="28"/>
              </w:rPr>
              <w:t>Depreciation for the year</w:t>
            </w:r>
          </w:p>
        </w:tc>
        <w:tc>
          <w:tcPr>
            <w:tcW w:w="1701" w:type="dxa"/>
            <w:noWrap/>
            <w:vAlign w:val="bottom"/>
          </w:tcPr>
          <w:p w14:paraId="14C753F8" w14:textId="1B91A6A6" w:rsidR="00DC7C82" w:rsidRPr="00781BFD" w:rsidRDefault="00DC7C82" w:rsidP="00AF5E02">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985" w:type="dxa"/>
            <w:noWrap/>
            <w:vAlign w:val="bottom"/>
          </w:tcPr>
          <w:p w14:paraId="3DED161A" w14:textId="6A167582" w:rsidR="00DC7C82" w:rsidRPr="00781BFD" w:rsidRDefault="00DC7C82" w:rsidP="00AF5E02">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w:t>
            </w:r>
            <w:r w:rsidRPr="00AC13F4">
              <w:rPr>
                <w:rFonts w:ascii="Browallia New" w:eastAsia="Times New Roman" w:hAnsi="Browallia New" w:cs="Browallia New"/>
                <w:sz w:val="28"/>
              </w:rPr>
              <w:t>,</w:t>
            </w:r>
            <w:r>
              <w:rPr>
                <w:rFonts w:ascii="Browallia New" w:eastAsia="Times New Roman" w:hAnsi="Browallia New" w:cs="Browallia New"/>
                <w:sz w:val="28"/>
              </w:rPr>
              <w:t>888</w:t>
            </w:r>
            <w:r w:rsidRPr="00AC13F4">
              <w:rPr>
                <w:rFonts w:ascii="Browallia New" w:eastAsia="Times New Roman" w:hAnsi="Browallia New" w:cs="Browallia New"/>
                <w:sz w:val="28"/>
              </w:rPr>
              <w:t>,</w:t>
            </w:r>
            <w:r>
              <w:rPr>
                <w:rFonts w:ascii="Browallia New" w:eastAsia="Times New Roman" w:hAnsi="Browallia New" w:cs="Browallia New"/>
                <w:sz w:val="28"/>
              </w:rPr>
              <w:t>638</w:t>
            </w:r>
            <w:r w:rsidRPr="00AC13F4">
              <w:rPr>
                <w:rFonts w:ascii="Browallia New" w:eastAsia="Times New Roman" w:hAnsi="Browallia New" w:cs="Browallia New"/>
                <w:sz w:val="28"/>
              </w:rPr>
              <w:t>.</w:t>
            </w:r>
            <w:r>
              <w:rPr>
                <w:rFonts w:ascii="Browallia New" w:eastAsia="Times New Roman" w:hAnsi="Browallia New" w:cs="Browallia New"/>
                <w:sz w:val="28"/>
              </w:rPr>
              <w:t>31</w:t>
            </w:r>
          </w:p>
        </w:tc>
        <w:tc>
          <w:tcPr>
            <w:tcW w:w="1417" w:type="dxa"/>
            <w:noWrap/>
            <w:vAlign w:val="bottom"/>
          </w:tcPr>
          <w:p w14:paraId="4B75C873" w14:textId="6D476D73" w:rsidR="00DC7C82" w:rsidRPr="00781BFD" w:rsidRDefault="00DC7C82" w:rsidP="00AF5E02">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619</w:t>
            </w:r>
            <w:r w:rsidRPr="00AC13F4">
              <w:rPr>
                <w:rFonts w:ascii="Browallia New" w:eastAsia="Times New Roman" w:hAnsi="Browallia New" w:cs="Browallia New"/>
                <w:sz w:val="28"/>
              </w:rPr>
              <w:t>,</w:t>
            </w:r>
            <w:r>
              <w:rPr>
                <w:rFonts w:ascii="Browallia New" w:eastAsia="Times New Roman" w:hAnsi="Browallia New" w:cs="Browallia New"/>
                <w:sz w:val="28"/>
              </w:rPr>
              <w:t>566</w:t>
            </w:r>
            <w:r w:rsidRPr="00AC13F4">
              <w:rPr>
                <w:rFonts w:ascii="Browallia New" w:eastAsia="Times New Roman" w:hAnsi="Browallia New" w:cs="Browallia New"/>
                <w:sz w:val="28"/>
              </w:rPr>
              <w:t>.</w:t>
            </w:r>
            <w:r>
              <w:rPr>
                <w:rFonts w:ascii="Browallia New" w:eastAsia="Times New Roman" w:hAnsi="Browallia New" w:cs="Browallia New"/>
                <w:sz w:val="28"/>
              </w:rPr>
              <w:t>71</w:t>
            </w:r>
          </w:p>
        </w:tc>
        <w:tc>
          <w:tcPr>
            <w:tcW w:w="1559" w:type="dxa"/>
            <w:noWrap/>
            <w:vAlign w:val="bottom"/>
          </w:tcPr>
          <w:p w14:paraId="0097B7ED" w14:textId="6A9CFFF9" w:rsidR="00DC7C82" w:rsidRPr="00781BFD" w:rsidRDefault="00DC7C82" w:rsidP="00AF5E02">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109</w:t>
            </w:r>
            <w:r w:rsidRPr="00AC13F4">
              <w:rPr>
                <w:rFonts w:ascii="Browallia New" w:eastAsia="Times New Roman" w:hAnsi="Browallia New" w:cs="Browallia New"/>
                <w:sz w:val="28"/>
              </w:rPr>
              <w:t>,</w:t>
            </w:r>
            <w:r>
              <w:rPr>
                <w:rFonts w:ascii="Browallia New" w:eastAsia="Times New Roman" w:hAnsi="Browallia New" w:cs="Browallia New"/>
                <w:sz w:val="28"/>
              </w:rPr>
              <w:t>746</w:t>
            </w:r>
            <w:r w:rsidRPr="00AC13F4">
              <w:rPr>
                <w:rFonts w:ascii="Browallia New" w:eastAsia="Times New Roman" w:hAnsi="Browallia New" w:cs="Browallia New"/>
                <w:sz w:val="28"/>
              </w:rPr>
              <w:t>.</w:t>
            </w:r>
            <w:r>
              <w:rPr>
                <w:rFonts w:ascii="Browallia New" w:eastAsia="Times New Roman" w:hAnsi="Browallia New" w:cs="Browallia New"/>
                <w:sz w:val="28"/>
              </w:rPr>
              <w:t>98</w:t>
            </w:r>
          </w:p>
        </w:tc>
        <w:tc>
          <w:tcPr>
            <w:tcW w:w="1560" w:type="dxa"/>
            <w:tcBorders>
              <w:top w:val="nil"/>
              <w:left w:val="nil"/>
              <w:bottom w:val="nil"/>
              <w:right w:val="nil"/>
            </w:tcBorders>
            <w:shd w:val="clear" w:color="auto" w:fill="auto"/>
            <w:noWrap/>
            <w:vAlign w:val="bottom"/>
          </w:tcPr>
          <w:p w14:paraId="5777B1E6" w14:textId="52FE93F6" w:rsidR="00DC7C82" w:rsidRPr="00781BFD" w:rsidRDefault="00DC7C82" w:rsidP="00AF5E02">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89</w:t>
            </w:r>
            <w:r w:rsidRPr="00AC13F4">
              <w:rPr>
                <w:rFonts w:ascii="Browallia New" w:eastAsia="Times New Roman" w:hAnsi="Browallia New" w:cs="Browallia New"/>
                <w:sz w:val="28"/>
              </w:rPr>
              <w:t>,</w:t>
            </w:r>
            <w:r>
              <w:rPr>
                <w:rFonts w:ascii="Browallia New" w:eastAsia="Times New Roman" w:hAnsi="Browallia New" w:cs="Browallia New"/>
                <w:sz w:val="28"/>
              </w:rPr>
              <w:t>414</w:t>
            </w:r>
            <w:r w:rsidRPr="00AC13F4">
              <w:rPr>
                <w:rFonts w:ascii="Browallia New" w:eastAsia="Times New Roman" w:hAnsi="Browallia New" w:cs="Browallia New"/>
                <w:sz w:val="28"/>
              </w:rPr>
              <w:t>.</w:t>
            </w:r>
            <w:r>
              <w:rPr>
                <w:rFonts w:ascii="Browallia New" w:eastAsia="Times New Roman" w:hAnsi="Browallia New" w:cs="Browallia New"/>
                <w:sz w:val="28"/>
              </w:rPr>
              <w:t>63</w:t>
            </w:r>
          </w:p>
        </w:tc>
        <w:tc>
          <w:tcPr>
            <w:tcW w:w="1559" w:type="dxa"/>
            <w:tcBorders>
              <w:top w:val="nil"/>
              <w:left w:val="nil"/>
              <w:bottom w:val="nil"/>
              <w:right w:val="nil"/>
            </w:tcBorders>
            <w:shd w:val="clear" w:color="auto" w:fill="auto"/>
            <w:noWrap/>
            <w:vAlign w:val="bottom"/>
          </w:tcPr>
          <w:p w14:paraId="1BD99BBE" w14:textId="1B689AAB" w:rsidR="00DC7C82" w:rsidRPr="00781BFD" w:rsidRDefault="00DC7C82" w:rsidP="00AF5E02">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w:t>
            </w:r>
            <w:r w:rsidRPr="00AC13F4">
              <w:rPr>
                <w:rFonts w:ascii="Browallia New" w:eastAsia="Times New Roman" w:hAnsi="Browallia New" w:cs="Browallia New"/>
                <w:sz w:val="28"/>
              </w:rPr>
              <w:t>,</w:t>
            </w:r>
            <w:r>
              <w:rPr>
                <w:rFonts w:ascii="Browallia New" w:eastAsia="Times New Roman" w:hAnsi="Browallia New" w:cs="Browallia New"/>
                <w:sz w:val="28"/>
              </w:rPr>
              <w:t>707</w:t>
            </w:r>
            <w:r w:rsidRPr="00AC13F4">
              <w:rPr>
                <w:rFonts w:ascii="Browallia New" w:eastAsia="Times New Roman" w:hAnsi="Browallia New" w:cs="Browallia New"/>
                <w:sz w:val="28"/>
              </w:rPr>
              <w:t>,</w:t>
            </w:r>
            <w:r>
              <w:rPr>
                <w:rFonts w:ascii="Browallia New" w:eastAsia="Times New Roman" w:hAnsi="Browallia New" w:cs="Browallia New"/>
                <w:sz w:val="28"/>
              </w:rPr>
              <w:t>366</w:t>
            </w:r>
            <w:r w:rsidRPr="00AC13F4">
              <w:rPr>
                <w:rFonts w:ascii="Browallia New" w:eastAsia="Times New Roman" w:hAnsi="Browallia New" w:cs="Browallia New"/>
                <w:sz w:val="28"/>
              </w:rPr>
              <w:t>.</w:t>
            </w:r>
            <w:r>
              <w:rPr>
                <w:rFonts w:ascii="Browallia New" w:eastAsia="Times New Roman" w:hAnsi="Browallia New" w:cs="Browallia New"/>
                <w:sz w:val="28"/>
              </w:rPr>
              <w:t>63</w:t>
            </w:r>
          </w:p>
        </w:tc>
      </w:tr>
      <w:tr w:rsidR="00DC7C82" w:rsidRPr="00781BFD" w14:paraId="69D5AFD6" w14:textId="77777777" w:rsidTr="00AD7DCB">
        <w:trPr>
          <w:gridAfter w:val="1"/>
          <w:wAfter w:w="22" w:type="dxa"/>
          <w:trHeight w:val="47"/>
        </w:trPr>
        <w:tc>
          <w:tcPr>
            <w:tcW w:w="4507" w:type="dxa"/>
            <w:gridSpan w:val="2"/>
            <w:tcBorders>
              <w:top w:val="nil"/>
              <w:left w:val="nil"/>
              <w:bottom w:val="nil"/>
              <w:right w:val="nil"/>
            </w:tcBorders>
          </w:tcPr>
          <w:p w14:paraId="4233F4A9" w14:textId="45CD9100" w:rsidR="00DC7C82" w:rsidRPr="00781BFD" w:rsidRDefault="00DC7C82" w:rsidP="00AF5E02">
            <w:pPr>
              <w:spacing w:after="0" w:line="240" w:lineRule="auto"/>
              <w:rPr>
                <w:rFonts w:ascii="Browallia New" w:eastAsia="Times New Roman" w:hAnsi="Browallia New" w:cs="Browallia New"/>
                <w:sz w:val="28"/>
              </w:rPr>
            </w:pPr>
            <w:r w:rsidRPr="00781BFD">
              <w:rPr>
                <w:rFonts w:ascii="Browallia New" w:eastAsia="Times New Roman" w:hAnsi="Browallia New" w:cs="Browallia New"/>
                <w:sz w:val="28"/>
              </w:rPr>
              <w:t xml:space="preserve">As at December </w:t>
            </w:r>
            <w:r w:rsidRPr="00781BFD">
              <w:rPr>
                <w:rFonts w:ascii="Browallia New" w:eastAsia="Times New Roman" w:hAnsi="Browallia New" w:cs="Browallia New"/>
                <w:sz w:val="28"/>
                <w:cs/>
              </w:rPr>
              <w:t>31</w:t>
            </w:r>
            <w:r w:rsidRPr="00781BFD">
              <w:rPr>
                <w:rFonts w:ascii="Browallia New" w:eastAsia="Times New Roman" w:hAnsi="Browallia New" w:cs="Browallia New"/>
                <w:sz w:val="28"/>
              </w:rPr>
              <w:t xml:space="preserve">, </w:t>
            </w:r>
            <w:r w:rsidRPr="00781BFD">
              <w:rPr>
                <w:rFonts w:ascii="Browallia New" w:eastAsia="Times New Roman" w:hAnsi="Browallia New" w:cs="Browallia New"/>
                <w:sz w:val="28"/>
                <w:cs/>
              </w:rPr>
              <w:t>201</w:t>
            </w:r>
            <w:r>
              <w:rPr>
                <w:rFonts w:ascii="Browallia New" w:eastAsia="Times New Roman" w:hAnsi="Browallia New" w:cs="Browallia New" w:hint="cs"/>
                <w:sz w:val="28"/>
                <w:cs/>
              </w:rPr>
              <w:t>9</w:t>
            </w:r>
          </w:p>
        </w:tc>
        <w:tc>
          <w:tcPr>
            <w:tcW w:w="1701" w:type="dxa"/>
            <w:noWrap/>
            <w:vAlign w:val="bottom"/>
          </w:tcPr>
          <w:p w14:paraId="5E3DCFF5" w14:textId="3DB2FE07" w:rsidR="00DC7C82" w:rsidRPr="00781BFD" w:rsidRDefault="00DC7C82" w:rsidP="00AF5E02">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985" w:type="dxa"/>
            <w:noWrap/>
            <w:vAlign w:val="bottom"/>
          </w:tcPr>
          <w:p w14:paraId="045FDEAC" w14:textId="6F3B0727" w:rsidR="00DC7C82" w:rsidRPr="00781BFD" w:rsidRDefault="00DC7C82" w:rsidP="00AF5E02">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w:t>
            </w:r>
            <w:r w:rsidRPr="00AC13F4">
              <w:rPr>
                <w:rFonts w:ascii="Browallia New" w:eastAsia="Times New Roman" w:hAnsi="Browallia New" w:cs="Browallia New"/>
                <w:sz w:val="28"/>
              </w:rPr>
              <w:t>,</w:t>
            </w:r>
            <w:r>
              <w:rPr>
                <w:rFonts w:ascii="Browallia New" w:eastAsia="Times New Roman" w:hAnsi="Browallia New" w:cs="Browallia New"/>
                <w:sz w:val="28"/>
              </w:rPr>
              <w:t>155</w:t>
            </w:r>
            <w:r w:rsidRPr="00AC13F4">
              <w:rPr>
                <w:rFonts w:ascii="Browallia New" w:eastAsia="Times New Roman" w:hAnsi="Browallia New" w:cs="Browallia New"/>
                <w:sz w:val="28"/>
              </w:rPr>
              <w:t>,</w:t>
            </w:r>
            <w:r>
              <w:rPr>
                <w:rFonts w:ascii="Browallia New" w:eastAsia="Times New Roman" w:hAnsi="Browallia New" w:cs="Browallia New"/>
                <w:sz w:val="28"/>
              </w:rPr>
              <w:t>753</w:t>
            </w:r>
            <w:r w:rsidRPr="00AC13F4">
              <w:rPr>
                <w:rFonts w:ascii="Browallia New" w:eastAsia="Times New Roman" w:hAnsi="Browallia New" w:cs="Browallia New"/>
                <w:sz w:val="28"/>
              </w:rPr>
              <w:t>.</w:t>
            </w:r>
            <w:r>
              <w:rPr>
                <w:rFonts w:ascii="Browallia New" w:eastAsia="Times New Roman" w:hAnsi="Browallia New" w:cs="Browallia New"/>
                <w:sz w:val="28"/>
              </w:rPr>
              <w:t>57</w:t>
            </w:r>
          </w:p>
        </w:tc>
        <w:tc>
          <w:tcPr>
            <w:tcW w:w="1417" w:type="dxa"/>
            <w:noWrap/>
            <w:vAlign w:val="bottom"/>
          </w:tcPr>
          <w:p w14:paraId="6CEE18D7" w14:textId="4DB6F058" w:rsidR="00DC7C82" w:rsidRPr="00781BFD" w:rsidRDefault="00DC7C82" w:rsidP="00AF5E02">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w:t>
            </w:r>
            <w:r w:rsidRPr="00AC13F4">
              <w:rPr>
                <w:rFonts w:ascii="Browallia New" w:eastAsia="Times New Roman" w:hAnsi="Browallia New" w:cs="Browallia New"/>
                <w:sz w:val="28"/>
              </w:rPr>
              <w:t>,</w:t>
            </w:r>
            <w:r>
              <w:rPr>
                <w:rFonts w:ascii="Browallia New" w:eastAsia="Times New Roman" w:hAnsi="Browallia New" w:cs="Browallia New"/>
                <w:sz w:val="28"/>
              </w:rPr>
              <w:t>065</w:t>
            </w:r>
            <w:r w:rsidRPr="00AC13F4">
              <w:rPr>
                <w:rFonts w:ascii="Browallia New" w:eastAsia="Times New Roman" w:hAnsi="Browallia New" w:cs="Browallia New"/>
                <w:sz w:val="28"/>
              </w:rPr>
              <w:t>,</w:t>
            </w:r>
            <w:r>
              <w:rPr>
                <w:rFonts w:ascii="Browallia New" w:eastAsia="Times New Roman" w:hAnsi="Browallia New" w:cs="Browallia New"/>
                <w:sz w:val="28"/>
              </w:rPr>
              <w:t>788</w:t>
            </w:r>
            <w:r w:rsidRPr="00AC13F4">
              <w:rPr>
                <w:rFonts w:ascii="Browallia New" w:eastAsia="Times New Roman" w:hAnsi="Browallia New" w:cs="Browallia New"/>
                <w:sz w:val="28"/>
              </w:rPr>
              <w:t>.</w:t>
            </w:r>
            <w:r>
              <w:rPr>
                <w:rFonts w:ascii="Browallia New" w:eastAsia="Times New Roman" w:hAnsi="Browallia New" w:cs="Browallia New"/>
                <w:sz w:val="28"/>
              </w:rPr>
              <w:t>18</w:t>
            </w:r>
          </w:p>
        </w:tc>
        <w:tc>
          <w:tcPr>
            <w:tcW w:w="1559" w:type="dxa"/>
            <w:noWrap/>
            <w:vAlign w:val="bottom"/>
          </w:tcPr>
          <w:p w14:paraId="053BDE54" w14:textId="52BA8D3B" w:rsidR="00DC7C82" w:rsidRPr="00781BFD" w:rsidRDefault="00DC7C82" w:rsidP="00AF5E02">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365</w:t>
            </w:r>
            <w:r w:rsidRPr="00AC13F4">
              <w:rPr>
                <w:rFonts w:ascii="Browallia New" w:eastAsia="Times New Roman" w:hAnsi="Browallia New" w:cs="Browallia New"/>
                <w:sz w:val="28"/>
              </w:rPr>
              <w:t>,</w:t>
            </w:r>
            <w:r>
              <w:rPr>
                <w:rFonts w:ascii="Browallia New" w:eastAsia="Times New Roman" w:hAnsi="Browallia New" w:cs="Browallia New"/>
                <w:sz w:val="28"/>
              </w:rPr>
              <w:t>923</w:t>
            </w:r>
            <w:r w:rsidRPr="00AC13F4">
              <w:rPr>
                <w:rFonts w:ascii="Browallia New" w:eastAsia="Times New Roman" w:hAnsi="Browallia New" w:cs="Browallia New"/>
                <w:sz w:val="28"/>
              </w:rPr>
              <w:t>.</w:t>
            </w:r>
            <w:r>
              <w:rPr>
                <w:rFonts w:ascii="Browallia New" w:eastAsia="Times New Roman" w:hAnsi="Browallia New" w:cs="Browallia New"/>
                <w:sz w:val="28"/>
              </w:rPr>
              <w:t>50</w:t>
            </w:r>
          </w:p>
        </w:tc>
        <w:tc>
          <w:tcPr>
            <w:tcW w:w="1560" w:type="dxa"/>
            <w:tcBorders>
              <w:left w:val="nil"/>
              <w:right w:val="nil"/>
            </w:tcBorders>
            <w:shd w:val="clear" w:color="auto" w:fill="auto"/>
            <w:noWrap/>
            <w:vAlign w:val="bottom"/>
          </w:tcPr>
          <w:p w14:paraId="64CCF77B" w14:textId="2A823D37" w:rsidR="00DC7C82" w:rsidRPr="00781BFD" w:rsidRDefault="00DC7C82" w:rsidP="00AF5E02">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293</w:t>
            </w:r>
            <w:r w:rsidRPr="00AC13F4">
              <w:rPr>
                <w:rFonts w:ascii="Browallia New" w:eastAsia="Times New Roman" w:hAnsi="Browallia New" w:cs="Browallia New"/>
                <w:sz w:val="28"/>
              </w:rPr>
              <w:t>,</w:t>
            </w:r>
            <w:r>
              <w:rPr>
                <w:rFonts w:ascii="Browallia New" w:eastAsia="Times New Roman" w:hAnsi="Browallia New" w:cs="Browallia New"/>
                <w:sz w:val="28"/>
              </w:rPr>
              <w:t>368</w:t>
            </w:r>
            <w:r w:rsidRPr="00AC13F4">
              <w:rPr>
                <w:rFonts w:ascii="Browallia New" w:eastAsia="Times New Roman" w:hAnsi="Browallia New" w:cs="Browallia New"/>
                <w:sz w:val="28"/>
              </w:rPr>
              <w:t>.</w:t>
            </w:r>
            <w:r>
              <w:rPr>
                <w:rFonts w:ascii="Browallia New" w:eastAsia="Times New Roman" w:hAnsi="Browallia New" w:cs="Browallia New"/>
                <w:sz w:val="28"/>
              </w:rPr>
              <w:t>69</w:t>
            </w:r>
          </w:p>
        </w:tc>
        <w:tc>
          <w:tcPr>
            <w:tcW w:w="1559" w:type="dxa"/>
            <w:tcBorders>
              <w:left w:val="nil"/>
              <w:right w:val="nil"/>
            </w:tcBorders>
            <w:shd w:val="clear" w:color="auto" w:fill="auto"/>
            <w:noWrap/>
            <w:vAlign w:val="bottom"/>
          </w:tcPr>
          <w:p w14:paraId="5FEEDE5E" w14:textId="4C857824" w:rsidR="00DC7C82" w:rsidRPr="00781BFD" w:rsidRDefault="00DC7C82" w:rsidP="00AF5E02">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w:t>
            </w:r>
            <w:r w:rsidRPr="00AC13F4">
              <w:rPr>
                <w:rFonts w:ascii="Browallia New" w:eastAsia="Times New Roman" w:hAnsi="Browallia New" w:cs="Browallia New"/>
                <w:sz w:val="28"/>
              </w:rPr>
              <w:t>,</w:t>
            </w:r>
            <w:r>
              <w:rPr>
                <w:rFonts w:ascii="Browallia New" w:eastAsia="Times New Roman" w:hAnsi="Browallia New" w:cs="Browallia New"/>
                <w:sz w:val="28"/>
              </w:rPr>
              <w:t>880</w:t>
            </w:r>
            <w:r w:rsidRPr="00AC13F4">
              <w:rPr>
                <w:rFonts w:ascii="Browallia New" w:eastAsia="Times New Roman" w:hAnsi="Browallia New" w:cs="Browallia New"/>
                <w:sz w:val="28"/>
              </w:rPr>
              <w:t>,</w:t>
            </w:r>
            <w:r>
              <w:rPr>
                <w:rFonts w:ascii="Browallia New" w:eastAsia="Times New Roman" w:hAnsi="Browallia New" w:cs="Browallia New"/>
                <w:sz w:val="28"/>
              </w:rPr>
              <w:t>833</w:t>
            </w:r>
            <w:r w:rsidRPr="00AC13F4">
              <w:rPr>
                <w:rFonts w:ascii="Browallia New" w:eastAsia="Times New Roman" w:hAnsi="Browallia New" w:cs="Browallia New"/>
                <w:sz w:val="28"/>
              </w:rPr>
              <w:t>.</w:t>
            </w:r>
            <w:r>
              <w:rPr>
                <w:rFonts w:ascii="Browallia New" w:eastAsia="Times New Roman" w:hAnsi="Browallia New" w:cs="Browallia New"/>
                <w:sz w:val="28"/>
              </w:rPr>
              <w:t>94</w:t>
            </w:r>
          </w:p>
        </w:tc>
      </w:tr>
      <w:tr w:rsidR="00DC7C82" w:rsidRPr="00781BFD" w14:paraId="20DC0CE2" w14:textId="77777777" w:rsidTr="00AD7DCB">
        <w:trPr>
          <w:gridAfter w:val="1"/>
          <w:wAfter w:w="22" w:type="dxa"/>
          <w:trHeight w:val="47"/>
        </w:trPr>
        <w:tc>
          <w:tcPr>
            <w:tcW w:w="4507" w:type="dxa"/>
            <w:gridSpan w:val="2"/>
            <w:tcBorders>
              <w:top w:val="nil"/>
              <w:left w:val="nil"/>
              <w:bottom w:val="nil"/>
              <w:right w:val="nil"/>
            </w:tcBorders>
          </w:tcPr>
          <w:p w14:paraId="45C78FF7" w14:textId="77777777" w:rsidR="00DC7C82" w:rsidRPr="00781BFD" w:rsidRDefault="00DC7C82" w:rsidP="00AF5E02">
            <w:pPr>
              <w:spacing w:after="0" w:line="240" w:lineRule="auto"/>
              <w:rPr>
                <w:rFonts w:ascii="Browallia New" w:eastAsia="Times New Roman" w:hAnsi="Browallia New" w:cs="Browallia New"/>
                <w:sz w:val="28"/>
              </w:rPr>
            </w:pPr>
            <w:r w:rsidRPr="00781BFD">
              <w:rPr>
                <w:rFonts w:ascii="Browallia New" w:eastAsia="Times New Roman" w:hAnsi="Browallia New" w:cs="Browallia New"/>
                <w:b/>
                <w:bCs/>
                <w:sz w:val="28"/>
              </w:rPr>
              <w:t>Net book value</w:t>
            </w:r>
          </w:p>
        </w:tc>
        <w:tc>
          <w:tcPr>
            <w:tcW w:w="1701" w:type="dxa"/>
            <w:noWrap/>
            <w:vAlign w:val="bottom"/>
          </w:tcPr>
          <w:p w14:paraId="13EACDCD" w14:textId="16C83693" w:rsidR="00DC7C82" w:rsidRPr="00781BFD" w:rsidRDefault="00DC7C82" w:rsidP="00AF5E02">
            <w:pPr>
              <w:spacing w:after="0" w:line="240" w:lineRule="auto"/>
              <w:jc w:val="right"/>
              <w:rPr>
                <w:rFonts w:ascii="Browallia New" w:eastAsia="Times New Roman" w:hAnsi="Browallia New" w:cs="Browallia New"/>
                <w:sz w:val="28"/>
              </w:rPr>
            </w:pPr>
          </w:p>
        </w:tc>
        <w:tc>
          <w:tcPr>
            <w:tcW w:w="1985" w:type="dxa"/>
            <w:noWrap/>
            <w:vAlign w:val="bottom"/>
          </w:tcPr>
          <w:p w14:paraId="31E5E77F" w14:textId="77777777" w:rsidR="00DC7C82" w:rsidRPr="00781BFD" w:rsidRDefault="00DC7C82" w:rsidP="00AF5E02">
            <w:pPr>
              <w:spacing w:after="0" w:line="240" w:lineRule="auto"/>
              <w:jc w:val="right"/>
              <w:rPr>
                <w:rFonts w:ascii="Browallia New" w:eastAsia="Times New Roman" w:hAnsi="Browallia New" w:cs="Browallia New"/>
                <w:sz w:val="28"/>
              </w:rPr>
            </w:pPr>
          </w:p>
        </w:tc>
        <w:tc>
          <w:tcPr>
            <w:tcW w:w="1417" w:type="dxa"/>
            <w:noWrap/>
            <w:vAlign w:val="bottom"/>
          </w:tcPr>
          <w:p w14:paraId="5BEECB8D" w14:textId="77777777" w:rsidR="00DC7C82" w:rsidRPr="00781BFD" w:rsidRDefault="00DC7C82" w:rsidP="00AF5E02">
            <w:pPr>
              <w:spacing w:after="0" w:line="240" w:lineRule="auto"/>
              <w:jc w:val="right"/>
              <w:rPr>
                <w:rFonts w:ascii="Browallia New" w:eastAsia="Times New Roman" w:hAnsi="Browallia New" w:cs="Browallia New"/>
                <w:sz w:val="28"/>
              </w:rPr>
            </w:pPr>
          </w:p>
        </w:tc>
        <w:tc>
          <w:tcPr>
            <w:tcW w:w="1559" w:type="dxa"/>
            <w:noWrap/>
            <w:vAlign w:val="bottom"/>
          </w:tcPr>
          <w:p w14:paraId="7303C6F2" w14:textId="77777777" w:rsidR="00DC7C82" w:rsidRPr="00781BFD" w:rsidRDefault="00DC7C82" w:rsidP="00AF5E02">
            <w:pPr>
              <w:spacing w:after="0" w:line="240" w:lineRule="auto"/>
              <w:jc w:val="right"/>
              <w:rPr>
                <w:rFonts w:ascii="Browallia New" w:eastAsia="Times New Roman" w:hAnsi="Browallia New" w:cs="Browallia New"/>
                <w:sz w:val="28"/>
              </w:rPr>
            </w:pPr>
          </w:p>
        </w:tc>
        <w:tc>
          <w:tcPr>
            <w:tcW w:w="1560" w:type="dxa"/>
            <w:tcBorders>
              <w:top w:val="nil"/>
              <w:left w:val="nil"/>
              <w:bottom w:val="nil"/>
              <w:right w:val="nil"/>
            </w:tcBorders>
            <w:shd w:val="clear" w:color="auto" w:fill="auto"/>
            <w:noWrap/>
            <w:vAlign w:val="bottom"/>
          </w:tcPr>
          <w:p w14:paraId="72F4333D" w14:textId="77777777" w:rsidR="00DC7C82" w:rsidRPr="00781BFD" w:rsidRDefault="00DC7C82" w:rsidP="00AF5E02">
            <w:pPr>
              <w:spacing w:after="0" w:line="240" w:lineRule="auto"/>
              <w:jc w:val="right"/>
              <w:rPr>
                <w:rFonts w:ascii="Browallia New" w:eastAsia="Times New Roman" w:hAnsi="Browallia New" w:cs="Browallia New"/>
                <w:sz w:val="28"/>
              </w:rPr>
            </w:pPr>
          </w:p>
        </w:tc>
        <w:tc>
          <w:tcPr>
            <w:tcW w:w="1559" w:type="dxa"/>
            <w:tcBorders>
              <w:top w:val="nil"/>
              <w:left w:val="nil"/>
              <w:bottom w:val="nil"/>
              <w:right w:val="nil"/>
            </w:tcBorders>
            <w:shd w:val="clear" w:color="auto" w:fill="auto"/>
            <w:noWrap/>
            <w:vAlign w:val="bottom"/>
          </w:tcPr>
          <w:p w14:paraId="5118009B" w14:textId="77777777" w:rsidR="00DC7C82" w:rsidRPr="00781BFD" w:rsidRDefault="00DC7C82" w:rsidP="00AF5E02">
            <w:pPr>
              <w:spacing w:after="0" w:line="240" w:lineRule="auto"/>
              <w:jc w:val="right"/>
              <w:rPr>
                <w:rFonts w:ascii="Browallia New" w:eastAsia="Times New Roman" w:hAnsi="Browallia New" w:cs="Browallia New"/>
                <w:sz w:val="28"/>
              </w:rPr>
            </w:pPr>
          </w:p>
        </w:tc>
      </w:tr>
      <w:tr w:rsidR="00DC7C82" w:rsidRPr="00781BFD" w14:paraId="3F64411E" w14:textId="77777777" w:rsidTr="00AD7DCB">
        <w:trPr>
          <w:gridAfter w:val="1"/>
          <w:wAfter w:w="22" w:type="dxa"/>
          <w:trHeight w:val="63"/>
        </w:trPr>
        <w:tc>
          <w:tcPr>
            <w:tcW w:w="4507" w:type="dxa"/>
            <w:gridSpan w:val="2"/>
            <w:tcBorders>
              <w:top w:val="nil"/>
              <w:left w:val="nil"/>
              <w:bottom w:val="nil"/>
              <w:right w:val="nil"/>
            </w:tcBorders>
          </w:tcPr>
          <w:p w14:paraId="34E6F406" w14:textId="1892F701" w:rsidR="00DC7C82" w:rsidRPr="00781BFD" w:rsidRDefault="00DC7C82" w:rsidP="00AF5E02">
            <w:pPr>
              <w:spacing w:after="0" w:line="240" w:lineRule="auto"/>
              <w:rPr>
                <w:rFonts w:ascii="Browallia New" w:eastAsia="Times New Roman" w:hAnsi="Browallia New" w:cs="Browallia New"/>
                <w:sz w:val="28"/>
              </w:rPr>
            </w:pPr>
            <w:r w:rsidRPr="00781BFD">
              <w:rPr>
                <w:rFonts w:ascii="Browallia New" w:eastAsia="Times New Roman" w:hAnsi="Browallia New" w:cs="Browallia New"/>
                <w:sz w:val="28"/>
              </w:rPr>
              <w:t xml:space="preserve">As at January </w:t>
            </w:r>
            <w:r w:rsidRPr="00781BFD">
              <w:rPr>
                <w:rFonts w:ascii="Browallia New" w:eastAsia="Times New Roman" w:hAnsi="Browallia New" w:cs="Browallia New"/>
                <w:sz w:val="28"/>
                <w:cs/>
              </w:rPr>
              <w:t>1</w:t>
            </w:r>
            <w:r w:rsidRPr="00781BFD">
              <w:rPr>
                <w:rFonts w:ascii="Browallia New" w:eastAsia="Times New Roman" w:hAnsi="Browallia New" w:cs="Browallia New"/>
                <w:sz w:val="28"/>
              </w:rPr>
              <w:t xml:space="preserve">, </w:t>
            </w:r>
            <w:r w:rsidRPr="00781BFD">
              <w:rPr>
                <w:rFonts w:ascii="Browallia New" w:eastAsia="Times New Roman" w:hAnsi="Browallia New" w:cs="Browallia New"/>
                <w:sz w:val="28"/>
                <w:cs/>
              </w:rPr>
              <w:t>201</w:t>
            </w:r>
            <w:r>
              <w:rPr>
                <w:rFonts w:ascii="Browallia New" w:eastAsia="Times New Roman" w:hAnsi="Browallia New" w:cs="Browallia New" w:hint="cs"/>
                <w:sz w:val="28"/>
                <w:cs/>
              </w:rPr>
              <w:t>9</w:t>
            </w:r>
          </w:p>
        </w:tc>
        <w:tc>
          <w:tcPr>
            <w:tcW w:w="1701" w:type="dxa"/>
            <w:noWrap/>
            <w:vAlign w:val="bottom"/>
          </w:tcPr>
          <w:p w14:paraId="1B2C4D51" w14:textId="1E4A00F4" w:rsidR="00DC7C82" w:rsidRPr="00781BFD" w:rsidRDefault="00DC7C82" w:rsidP="00AF5E02">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cs/>
              </w:rPr>
              <w:t>1</w:t>
            </w:r>
            <w:r>
              <w:rPr>
                <w:rFonts w:ascii="Browallia New" w:eastAsia="Times New Roman" w:hAnsi="Browallia New" w:cs="Browallia New"/>
                <w:sz w:val="28"/>
              </w:rPr>
              <w:t>,</w:t>
            </w:r>
            <w:r>
              <w:rPr>
                <w:rFonts w:ascii="Browallia New" w:eastAsia="Times New Roman" w:hAnsi="Browallia New" w:cs="Browallia New" w:hint="cs"/>
                <w:sz w:val="28"/>
                <w:cs/>
              </w:rPr>
              <w:t>009</w:t>
            </w:r>
            <w:r>
              <w:rPr>
                <w:rFonts w:ascii="Browallia New" w:eastAsia="Times New Roman" w:hAnsi="Browallia New" w:cs="Browallia New"/>
                <w:sz w:val="28"/>
              </w:rPr>
              <w:t>,</w:t>
            </w:r>
            <w:r>
              <w:rPr>
                <w:rFonts w:ascii="Browallia New" w:eastAsia="Times New Roman" w:hAnsi="Browallia New" w:cs="Browallia New" w:hint="cs"/>
                <w:sz w:val="28"/>
                <w:cs/>
              </w:rPr>
              <w:t>711.00</w:t>
            </w:r>
          </w:p>
        </w:tc>
        <w:tc>
          <w:tcPr>
            <w:tcW w:w="1985" w:type="dxa"/>
            <w:noWrap/>
            <w:vAlign w:val="bottom"/>
          </w:tcPr>
          <w:p w14:paraId="0D9EECAD" w14:textId="5E679231" w:rsidR="00DC7C82" w:rsidRPr="00781BFD" w:rsidRDefault="00DC7C82" w:rsidP="00AF5E02">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84,259,624.09</w:t>
            </w:r>
          </w:p>
        </w:tc>
        <w:tc>
          <w:tcPr>
            <w:tcW w:w="1417" w:type="dxa"/>
            <w:noWrap/>
            <w:vAlign w:val="bottom"/>
          </w:tcPr>
          <w:p w14:paraId="24EA70EE" w14:textId="74E92A72" w:rsidR="00DC7C82" w:rsidRPr="00781BFD" w:rsidRDefault="00DC7C82" w:rsidP="00AF5E02">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11,757,251.62</w:t>
            </w:r>
          </w:p>
        </w:tc>
        <w:tc>
          <w:tcPr>
            <w:tcW w:w="1559" w:type="dxa"/>
            <w:noWrap/>
            <w:vAlign w:val="bottom"/>
          </w:tcPr>
          <w:p w14:paraId="50FB2A42" w14:textId="0B8E3414" w:rsidR="00DC7C82" w:rsidRPr="00781BFD" w:rsidRDefault="00DC7C82" w:rsidP="00AF5E02">
            <w:pPr>
              <w:pBdr>
                <w:bottom w:val="double" w:sz="4" w:space="1" w:color="auto"/>
              </w:pBd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2,492,498.24</w:t>
            </w:r>
          </w:p>
        </w:tc>
        <w:tc>
          <w:tcPr>
            <w:tcW w:w="1560" w:type="dxa"/>
            <w:tcBorders>
              <w:top w:val="nil"/>
              <w:left w:val="nil"/>
              <w:right w:val="nil"/>
            </w:tcBorders>
            <w:shd w:val="clear" w:color="auto" w:fill="auto"/>
            <w:noWrap/>
            <w:vAlign w:val="bottom"/>
          </w:tcPr>
          <w:p w14:paraId="4E9110F9" w14:textId="1BB31F2C" w:rsidR="00DC7C82" w:rsidRPr="00781BFD" w:rsidRDefault="00DC7C82" w:rsidP="00AF5E02">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653,979.34</w:t>
            </w:r>
          </w:p>
        </w:tc>
        <w:tc>
          <w:tcPr>
            <w:tcW w:w="1559" w:type="dxa"/>
            <w:tcBorders>
              <w:top w:val="nil"/>
              <w:left w:val="nil"/>
              <w:right w:val="nil"/>
            </w:tcBorders>
            <w:shd w:val="clear" w:color="auto" w:fill="auto"/>
            <w:noWrap/>
            <w:vAlign w:val="bottom"/>
          </w:tcPr>
          <w:p w14:paraId="29766DEF" w14:textId="4F840338" w:rsidR="00DC7C82" w:rsidRPr="00781BFD" w:rsidRDefault="00DC7C82" w:rsidP="00AF5E02">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100,173,064.30</w:t>
            </w:r>
          </w:p>
        </w:tc>
      </w:tr>
      <w:tr w:rsidR="00DC7C82" w:rsidRPr="00781BFD" w14:paraId="68DD2684" w14:textId="77777777" w:rsidTr="00AD7DCB">
        <w:trPr>
          <w:gridAfter w:val="1"/>
          <w:wAfter w:w="22" w:type="dxa"/>
          <w:trHeight w:val="22"/>
        </w:trPr>
        <w:tc>
          <w:tcPr>
            <w:tcW w:w="4507" w:type="dxa"/>
            <w:gridSpan w:val="2"/>
            <w:tcBorders>
              <w:top w:val="nil"/>
              <w:left w:val="nil"/>
              <w:bottom w:val="nil"/>
              <w:right w:val="nil"/>
            </w:tcBorders>
          </w:tcPr>
          <w:p w14:paraId="0422E6D5" w14:textId="6DC6B703" w:rsidR="00DC7C82" w:rsidRPr="00781BFD" w:rsidRDefault="00DC7C82" w:rsidP="00AF5E02">
            <w:pPr>
              <w:spacing w:after="0" w:line="240" w:lineRule="auto"/>
              <w:rPr>
                <w:rFonts w:ascii="Browallia New" w:eastAsia="Times New Roman" w:hAnsi="Browallia New" w:cs="Browallia New"/>
                <w:sz w:val="28"/>
              </w:rPr>
            </w:pPr>
            <w:r w:rsidRPr="00781BFD">
              <w:rPr>
                <w:rFonts w:ascii="Browallia New" w:eastAsia="Times New Roman" w:hAnsi="Browallia New" w:cs="Browallia New"/>
                <w:sz w:val="28"/>
              </w:rPr>
              <w:t xml:space="preserve">As at December </w:t>
            </w:r>
            <w:r w:rsidRPr="00781BFD">
              <w:rPr>
                <w:rFonts w:ascii="Browallia New" w:eastAsia="Times New Roman" w:hAnsi="Browallia New" w:cs="Browallia New"/>
                <w:sz w:val="28"/>
                <w:cs/>
              </w:rPr>
              <w:t>31</w:t>
            </w:r>
            <w:r w:rsidRPr="00781BFD">
              <w:rPr>
                <w:rFonts w:ascii="Browallia New" w:eastAsia="Times New Roman" w:hAnsi="Browallia New" w:cs="Browallia New"/>
                <w:sz w:val="28"/>
              </w:rPr>
              <w:t xml:space="preserve">, </w:t>
            </w:r>
            <w:r w:rsidRPr="00781BFD">
              <w:rPr>
                <w:rFonts w:ascii="Browallia New" w:eastAsia="Times New Roman" w:hAnsi="Browallia New" w:cs="Browallia New"/>
                <w:sz w:val="28"/>
                <w:cs/>
              </w:rPr>
              <w:t>201</w:t>
            </w:r>
            <w:r>
              <w:rPr>
                <w:rFonts w:ascii="Browallia New" w:eastAsia="Times New Roman" w:hAnsi="Browallia New" w:cs="Browallia New" w:hint="cs"/>
                <w:sz w:val="28"/>
                <w:cs/>
              </w:rPr>
              <w:t>9</w:t>
            </w:r>
          </w:p>
        </w:tc>
        <w:tc>
          <w:tcPr>
            <w:tcW w:w="1701" w:type="dxa"/>
            <w:noWrap/>
            <w:vAlign w:val="bottom"/>
          </w:tcPr>
          <w:p w14:paraId="49FE1F11" w14:textId="364E62E4" w:rsidR="00DC7C82" w:rsidRPr="00781BFD" w:rsidRDefault="00DC7C82" w:rsidP="00AF5E02">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cs/>
              </w:rPr>
              <w:t>1</w:t>
            </w:r>
            <w:r>
              <w:rPr>
                <w:rFonts w:ascii="Browallia New" w:eastAsia="Times New Roman" w:hAnsi="Browallia New" w:cs="Browallia New"/>
                <w:sz w:val="28"/>
              </w:rPr>
              <w:t>,</w:t>
            </w:r>
            <w:r>
              <w:rPr>
                <w:rFonts w:ascii="Browallia New" w:eastAsia="Times New Roman" w:hAnsi="Browallia New" w:cs="Browallia New" w:hint="cs"/>
                <w:sz w:val="28"/>
                <w:cs/>
              </w:rPr>
              <w:t>009</w:t>
            </w:r>
            <w:r>
              <w:rPr>
                <w:rFonts w:ascii="Browallia New" w:eastAsia="Times New Roman" w:hAnsi="Browallia New" w:cs="Browallia New"/>
                <w:sz w:val="28"/>
              </w:rPr>
              <w:t>,</w:t>
            </w:r>
            <w:r>
              <w:rPr>
                <w:rFonts w:ascii="Browallia New" w:eastAsia="Times New Roman" w:hAnsi="Browallia New" w:cs="Browallia New" w:hint="cs"/>
                <w:sz w:val="28"/>
                <w:cs/>
              </w:rPr>
              <w:t>711.00</w:t>
            </w:r>
          </w:p>
        </w:tc>
        <w:tc>
          <w:tcPr>
            <w:tcW w:w="1985" w:type="dxa"/>
            <w:noWrap/>
            <w:vAlign w:val="bottom"/>
          </w:tcPr>
          <w:p w14:paraId="34FAB707" w14:textId="745B7A11" w:rsidR="00DC7C82" w:rsidRPr="00781BFD" w:rsidRDefault="00DC7C82" w:rsidP="00AF5E02">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82</w:t>
            </w:r>
            <w:r w:rsidRPr="002A09E8">
              <w:rPr>
                <w:rFonts w:ascii="Browallia New" w:eastAsia="Times New Roman" w:hAnsi="Browallia New" w:cs="Browallia New"/>
                <w:sz w:val="28"/>
              </w:rPr>
              <w:t>,</w:t>
            </w:r>
            <w:r>
              <w:rPr>
                <w:rFonts w:ascii="Browallia New" w:eastAsia="Times New Roman" w:hAnsi="Browallia New" w:cs="Browallia New"/>
                <w:sz w:val="28"/>
              </w:rPr>
              <w:t>665</w:t>
            </w:r>
            <w:r w:rsidRPr="002A09E8">
              <w:rPr>
                <w:rFonts w:ascii="Browallia New" w:eastAsia="Times New Roman" w:hAnsi="Browallia New" w:cs="Browallia New"/>
                <w:sz w:val="28"/>
              </w:rPr>
              <w:t>,</w:t>
            </w:r>
            <w:r>
              <w:rPr>
                <w:rFonts w:ascii="Browallia New" w:eastAsia="Times New Roman" w:hAnsi="Browallia New" w:cs="Browallia New"/>
                <w:sz w:val="28"/>
              </w:rPr>
              <w:t>441</w:t>
            </w:r>
            <w:r w:rsidRPr="002A09E8">
              <w:rPr>
                <w:rFonts w:ascii="Browallia New" w:eastAsia="Times New Roman" w:hAnsi="Browallia New" w:cs="Browallia New"/>
                <w:sz w:val="28"/>
              </w:rPr>
              <w:t>.</w:t>
            </w:r>
            <w:r>
              <w:rPr>
                <w:rFonts w:ascii="Browallia New" w:eastAsia="Times New Roman" w:hAnsi="Browallia New" w:cs="Browallia New"/>
                <w:sz w:val="28"/>
              </w:rPr>
              <w:t>78</w:t>
            </w:r>
          </w:p>
        </w:tc>
        <w:tc>
          <w:tcPr>
            <w:tcW w:w="1417" w:type="dxa"/>
            <w:noWrap/>
            <w:vAlign w:val="bottom"/>
          </w:tcPr>
          <w:p w14:paraId="114C57F2" w14:textId="302A66D2" w:rsidR="00DC7C82" w:rsidRPr="00781BFD" w:rsidRDefault="00DC7C82" w:rsidP="00AF5E02">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11</w:t>
            </w:r>
            <w:r w:rsidRPr="002A09E8">
              <w:rPr>
                <w:rFonts w:ascii="Browallia New" w:eastAsia="Times New Roman" w:hAnsi="Browallia New" w:cs="Browallia New"/>
                <w:sz w:val="28"/>
              </w:rPr>
              <w:t>,</w:t>
            </w:r>
            <w:r>
              <w:rPr>
                <w:rFonts w:ascii="Browallia New" w:eastAsia="Times New Roman" w:hAnsi="Browallia New" w:cs="Browallia New"/>
                <w:sz w:val="28"/>
              </w:rPr>
              <w:t>137</w:t>
            </w:r>
            <w:r w:rsidRPr="002A09E8">
              <w:rPr>
                <w:rFonts w:ascii="Browallia New" w:eastAsia="Times New Roman" w:hAnsi="Browallia New" w:cs="Browallia New"/>
                <w:sz w:val="28"/>
              </w:rPr>
              <w:t>,</w:t>
            </w:r>
            <w:r>
              <w:rPr>
                <w:rFonts w:ascii="Browallia New" w:eastAsia="Times New Roman" w:hAnsi="Browallia New" w:cs="Browallia New"/>
                <w:sz w:val="28"/>
              </w:rPr>
              <w:t>684</w:t>
            </w:r>
            <w:r w:rsidRPr="002A09E8">
              <w:rPr>
                <w:rFonts w:ascii="Browallia New" w:eastAsia="Times New Roman" w:hAnsi="Browallia New" w:cs="Browallia New"/>
                <w:sz w:val="28"/>
              </w:rPr>
              <w:t>.</w:t>
            </w:r>
            <w:r>
              <w:rPr>
                <w:rFonts w:ascii="Browallia New" w:eastAsia="Times New Roman" w:hAnsi="Browallia New" w:cs="Browallia New"/>
                <w:sz w:val="28"/>
              </w:rPr>
              <w:t>91</w:t>
            </w:r>
          </w:p>
        </w:tc>
        <w:tc>
          <w:tcPr>
            <w:tcW w:w="1559" w:type="dxa"/>
            <w:noWrap/>
            <w:vAlign w:val="bottom"/>
          </w:tcPr>
          <w:p w14:paraId="38D68E92" w14:textId="21F74A4E" w:rsidR="00DC7C82" w:rsidRPr="00781BFD" w:rsidRDefault="00DC7C82" w:rsidP="00AF5E02">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w:t>
            </w:r>
            <w:r w:rsidRPr="002A09E8">
              <w:rPr>
                <w:rFonts w:ascii="Browallia New" w:eastAsia="Times New Roman" w:hAnsi="Browallia New" w:cs="Browallia New"/>
                <w:sz w:val="28"/>
              </w:rPr>
              <w:t>,</w:t>
            </w:r>
            <w:r>
              <w:rPr>
                <w:rFonts w:ascii="Browallia New" w:eastAsia="Times New Roman" w:hAnsi="Browallia New" w:cs="Browallia New"/>
                <w:sz w:val="28"/>
              </w:rPr>
              <w:t>382</w:t>
            </w:r>
            <w:r w:rsidRPr="002A09E8">
              <w:rPr>
                <w:rFonts w:ascii="Browallia New" w:eastAsia="Times New Roman" w:hAnsi="Browallia New" w:cs="Browallia New"/>
                <w:sz w:val="28"/>
              </w:rPr>
              <w:t>,</w:t>
            </w:r>
            <w:r>
              <w:rPr>
                <w:rFonts w:ascii="Browallia New" w:eastAsia="Times New Roman" w:hAnsi="Browallia New" w:cs="Browallia New"/>
                <w:sz w:val="28"/>
              </w:rPr>
              <w:t>751</w:t>
            </w:r>
            <w:r w:rsidRPr="002A09E8">
              <w:rPr>
                <w:rFonts w:ascii="Browallia New" w:eastAsia="Times New Roman" w:hAnsi="Browallia New" w:cs="Browallia New"/>
                <w:sz w:val="28"/>
              </w:rPr>
              <w:t>.</w:t>
            </w:r>
            <w:r>
              <w:rPr>
                <w:rFonts w:ascii="Browallia New" w:eastAsia="Times New Roman" w:hAnsi="Browallia New" w:cs="Browallia New"/>
                <w:sz w:val="28"/>
              </w:rPr>
              <w:t>27</w:t>
            </w:r>
          </w:p>
        </w:tc>
        <w:tc>
          <w:tcPr>
            <w:tcW w:w="1560" w:type="dxa"/>
            <w:tcBorders>
              <w:top w:val="nil"/>
              <w:left w:val="nil"/>
              <w:right w:val="nil"/>
            </w:tcBorders>
            <w:shd w:val="clear" w:color="auto" w:fill="auto"/>
            <w:noWrap/>
            <w:vAlign w:val="bottom"/>
          </w:tcPr>
          <w:p w14:paraId="1A283E99" w14:textId="70442E72" w:rsidR="00DC7C82" w:rsidRPr="00781BFD" w:rsidRDefault="00DC7C82" w:rsidP="00AF5E02">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564</w:t>
            </w:r>
            <w:r w:rsidRPr="002A09E8">
              <w:rPr>
                <w:rFonts w:ascii="Browallia New" w:eastAsia="Times New Roman" w:hAnsi="Browallia New" w:cs="Browallia New"/>
                <w:sz w:val="28"/>
              </w:rPr>
              <w:t>,</w:t>
            </w:r>
            <w:r>
              <w:rPr>
                <w:rFonts w:ascii="Browallia New" w:eastAsia="Times New Roman" w:hAnsi="Browallia New" w:cs="Browallia New"/>
                <w:sz w:val="28"/>
              </w:rPr>
              <w:t>564</w:t>
            </w:r>
            <w:r w:rsidRPr="002A09E8">
              <w:rPr>
                <w:rFonts w:ascii="Browallia New" w:eastAsia="Times New Roman" w:hAnsi="Browallia New" w:cs="Browallia New"/>
                <w:sz w:val="28"/>
              </w:rPr>
              <w:t>.</w:t>
            </w:r>
            <w:r>
              <w:rPr>
                <w:rFonts w:ascii="Browallia New" w:eastAsia="Times New Roman" w:hAnsi="Browallia New" w:cs="Browallia New"/>
                <w:sz w:val="28"/>
              </w:rPr>
              <w:t>71</w:t>
            </w:r>
          </w:p>
        </w:tc>
        <w:tc>
          <w:tcPr>
            <w:tcW w:w="1559" w:type="dxa"/>
            <w:tcBorders>
              <w:top w:val="nil"/>
              <w:left w:val="nil"/>
              <w:right w:val="nil"/>
            </w:tcBorders>
            <w:shd w:val="clear" w:color="auto" w:fill="auto"/>
            <w:noWrap/>
            <w:vAlign w:val="bottom"/>
          </w:tcPr>
          <w:p w14:paraId="44F43D36" w14:textId="3C32CE5B" w:rsidR="00DC7C82" w:rsidRPr="00781BFD" w:rsidRDefault="00DC7C82" w:rsidP="00AF5E02">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97</w:t>
            </w:r>
            <w:r w:rsidRPr="00AC13F4">
              <w:rPr>
                <w:rFonts w:ascii="Browallia New" w:eastAsia="Times New Roman" w:hAnsi="Browallia New" w:cs="Browallia New"/>
                <w:sz w:val="28"/>
              </w:rPr>
              <w:t>,</w:t>
            </w:r>
            <w:r>
              <w:rPr>
                <w:rFonts w:ascii="Browallia New" w:eastAsia="Times New Roman" w:hAnsi="Browallia New" w:cs="Browallia New"/>
                <w:sz w:val="28"/>
              </w:rPr>
              <w:t>760</w:t>
            </w:r>
            <w:r w:rsidRPr="00AC13F4">
              <w:rPr>
                <w:rFonts w:ascii="Browallia New" w:eastAsia="Times New Roman" w:hAnsi="Browallia New" w:cs="Browallia New"/>
                <w:sz w:val="28"/>
              </w:rPr>
              <w:t>,</w:t>
            </w:r>
            <w:r>
              <w:rPr>
                <w:rFonts w:ascii="Browallia New" w:eastAsia="Times New Roman" w:hAnsi="Browallia New" w:cs="Browallia New"/>
                <w:sz w:val="28"/>
              </w:rPr>
              <w:t>153</w:t>
            </w:r>
            <w:r w:rsidRPr="00AC13F4">
              <w:rPr>
                <w:rFonts w:ascii="Browallia New" w:eastAsia="Times New Roman" w:hAnsi="Browallia New" w:cs="Browallia New"/>
                <w:sz w:val="28"/>
              </w:rPr>
              <w:t>.</w:t>
            </w:r>
            <w:r>
              <w:rPr>
                <w:rFonts w:ascii="Browallia New" w:eastAsia="Times New Roman" w:hAnsi="Browallia New" w:cs="Browallia New"/>
                <w:sz w:val="28"/>
              </w:rPr>
              <w:t>67</w:t>
            </w:r>
          </w:p>
        </w:tc>
      </w:tr>
    </w:tbl>
    <w:p w14:paraId="265C3E07" w14:textId="2126D18F" w:rsidR="004554E2" w:rsidRPr="00781BFD" w:rsidRDefault="004554E2" w:rsidP="00DC7C82">
      <w:pPr>
        <w:pStyle w:val="NoSpacing"/>
        <w:spacing w:before="120"/>
        <w:ind w:firstLine="720"/>
        <w:jc w:val="both"/>
        <w:rPr>
          <w:rFonts w:ascii="Browallia New" w:hAnsi="Browallia New" w:cs="Browallia New"/>
          <w:sz w:val="28"/>
        </w:rPr>
      </w:pPr>
      <w:r w:rsidRPr="00781BFD">
        <w:rPr>
          <w:rFonts w:ascii="Browallia New" w:hAnsi="Browallia New" w:cs="Browallia New"/>
          <w:sz w:val="28"/>
        </w:rPr>
        <w:t xml:space="preserve">Depreciation for the year ended December 31, consist </w:t>
      </w:r>
      <w:proofErr w:type="gramStart"/>
      <w:r w:rsidRPr="00781BFD">
        <w:rPr>
          <w:rFonts w:ascii="Browallia New" w:hAnsi="Browallia New" w:cs="Browallia New"/>
          <w:sz w:val="28"/>
        </w:rPr>
        <w:t>of.-</w:t>
      </w:r>
      <w:proofErr w:type="gramEnd"/>
    </w:p>
    <w:tbl>
      <w:tblPr>
        <w:tblW w:w="14317" w:type="dxa"/>
        <w:tblInd w:w="709" w:type="dxa"/>
        <w:tblLook w:val="04A0" w:firstRow="1" w:lastRow="0" w:firstColumn="1" w:lastColumn="0" w:noHBand="0" w:noVBand="1"/>
      </w:tblPr>
      <w:tblGrid>
        <w:gridCol w:w="11198"/>
        <w:gridCol w:w="1560"/>
        <w:gridCol w:w="1559"/>
      </w:tblGrid>
      <w:tr w:rsidR="004554E2" w:rsidRPr="00781BFD" w14:paraId="53ABE89F" w14:textId="77777777" w:rsidTr="00F12A85">
        <w:trPr>
          <w:trHeight w:val="265"/>
        </w:trPr>
        <w:tc>
          <w:tcPr>
            <w:tcW w:w="11198" w:type="dxa"/>
            <w:tcBorders>
              <w:top w:val="nil"/>
              <w:left w:val="nil"/>
              <w:bottom w:val="nil"/>
              <w:right w:val="nil"/>
            </w:tcBorders>
            <w:shd w:val="clear" w:color="auto" w:fill="auto"/>
            <w:noWrap/>
            <w:vAlign w:val="bottom"/>
            <w:hideMark/>
          </w:tcPr>
          <w:p w14:paraId="3BC455E7" w14:textId="77777777" w:rsidR="004554E2" w:rsidRPr="00781BFD" w:rsidRDefault="004554E2" w:rsidP="007E1DB9">
            <w:pPr>
              <w:pStyle w:val="NoSpacing"/>
              <w:rPr>
                <w:sz w:val="28"/>
              </w:rPr>
            </w:pPr>
          </w:p>
        </w:tc>
        <w:tc>
          <w:tcPr>
            <w:tcW w:w="3119" w:type="dxa"/>
            <w:gridSpan w:val="2"/>
            <w:tcBorders>
              <w:top w:val="nil"/>
              <w:left w:val="nil"/>
              <w:right w:val="nil"/>
            </w:tcBorders>
          </w:tcPr>
          <w:p w14:paraId="76206411" w14:textId="77777777" w:rsidR="004554E2" w:rsidRPr="00781BFD" w:rsidRDefault="004554E2" w:rsidP="007E1DB9">
            <w:pPr>
              <w:pStyle w:val="NoSpacing"/>
              <w:pBdr>
                <w:bottom w:val="single" w:sz="4" w:space="1" w:color="auto"/>
              </w:pBdr>
              <w:jc w:val="center"/>
              <w:rPr>
                <w:rFonts w:ascii="Browallia New" w:hAnsi="Browallia New" w:cs="Browallia New"/>
                <w:sz w:val="28"/>
              </w:rPr>
            </w:pPr>
            <w:proofErr w:type="gramStart"/>
            <w:r w:rsidRPr="00781BFD">
              <w:rPr>
                <w:rFonts w:ascii="Browallia New" w:hAnsi="Browallia New" w:cs="Browallia New"/>
                <w:sz w:val="28"/>
              </w:rPr>
              <w:t>Unit :</w:t>
            </w:r>
            <w:proofErr w:type="gramEnd"/>
            <w:r w:rsidRPr="00781BFD">
              <w:rPr>
                <w:rFonts w:ascii="Browallia New" w:hAnsi="Browallia New" w:cs="Browallia New"/>
                <w:sz w:val="28"/>
              </w:rPr>
              <w:t xml:space="preserve"> Baht</w:t>
            </w:r>
          </w:p>
        </w:tc>
      </w:tr>
      <w:tr w:rsidR="001C2284" w:rsidRPr="00781BFD" w14:paraId="47F65FAE" w14:textId="77777777" w:rsidTr="00F12A85">
        <w:trPr>
          <w:trHeight w:val="60"/>
        </w:trPr>
        <w:tc>
          <w:tcPr>
            <w:tcW w:w="11198" w:type="dxa"/>
            <w:tcBorders>
              <w:top w:val="nil"/>
              <w:left w:val="nil"/>
              <w:bottom w:val="nil"/>
              <w:right w:val="nil"/>
            </w:tcBorders>
            <w:shd w:val="clear" w:color="auto" w:fill="auto"/>
            <w:noWrap/>
            <w:vAlign w:val="bottom"/>
          </w:tcPr>
          <w:p w14:paraId="0507ECC3" w14:textId="77777777" w:rsidR="001C2284" w:rsidRPr="00781BFD" w:rsidRDefault="001C2284" w:rsidP="001C2284">
            <w:pPr>
              <w:pStyle w:val="NoSpacing"/>
              <w:rPr>
                <w:rFonts w:ascii="Browallia New" w:hAnsi="Browallia New" w:cs="Browallia New"/>
                <w:sz w:val="28"/>
                <w:cs/>
              </w:rPr>
            </w:pPr>
          </w:p>
        </w:tc>
        <w:tc>
          <w:tcPr>
            <w:tcW w:w="1560" w:type="dxa"/>
            <w:tcBorders>
              <w:top w:val="nil"/>
              <w:left w:val="nil"/>
              <w:bottom w:val="nil"/>
              <w:right w:val="nil"/>
            </w:tcBorders>
          </w:tcPr>
          <w:p w14:paraId="1C12B5E1" w14:textId="02D5E168" w:rsidR="001C2284" w:rsidRPr="00781BFD" w:rsidRDefault="001C2284" w:rsidP="001C2284">
            <w:pPr>
              <w:pStyle w:val="NoSpacing"/>
              <w:pBdr>
                <w:bottom w:val="single" w:sz="4" w:space="1" w:color="auto"/>
              </w:pBdr>
              <w:jc w:val="center"/>
              <w:rPr>
                <w:rFonts w:ascii="Browallia New" w:hAnsi="Browallia New" w:cs="Browallia New"/>
                <w:sz w:val="28"/>
                <w:cs/>
              </w:rPr>
            </w:pPr>
            <w:r w:rsidRPr="00781BFD">
              <w:rPr>
                <w:rFonts w:ascii="Browallia New" w:hAnsi="Browallia New" w:cs="Browallia New"/>
                <w:sz w:val="28"/>
              </w:rPr>
              <w:t>201</w:t>
            </w:r>
            <w:r>
              <w:rPr>
                <w:rFonts w:ascii="Browallia New" w:hAnsi="Browallia New" w:cs="Browallia New" w:hint="cs"/>
                <w:sz w:val="28"/>
                <w:cs/>
              </w:rPr>
              <w:t>9</w:t>
            </w:r>
          </w:p>
        </w:tc>
        <w:tc>
          <w:tcPr>
            <w:tcW w:w="1559" w:type="dxa"/>
            <w:tcBorders>
              <w:top w:val="nil"/>
              <w:left w:val="nil"/>
              <w:bottom w:val="nil"/>
              <w:right w:val="nil"/>
            </w:tcBorders>
            <w:shd w:val="clear" w:color="auto" w:fill="auto"/>
            <w:noWrap/>
          </w:tcPr>
          <w:p w14:paraId="14D845B1" w14:textId="68125475" w:rsidR="001C2284" w:rsidRPr="00781BFD" w:rsidRDefault="001C2284" w:rsidP="001C2284">
            <w:pPr>
              <w:pStyle w:val="NoSpacing"/>
              <w:pBdr>
                <w:bottom w:val="single" w:sz="4" w:space="1" w:color="auto"/>
              </w:pBdr>
              <w:jc w:val="center"/>
              <w:rPr>
                <w:rFonts w:ascii="Browallia New" w:hAnsi="Browallia New" w:cs="Browallia New"/>
                <w:sz w:val="28"/>
                <w:cs/>
              </w:rPr>
            </w:pPr>
            <w:r w:rsidRPr="00781BFD">
              <w:rPr>
                <w:rFonts w:ascii="Browallia New" w:hAnsi="Browallia New" w:cs="Browallia New"/>
                <w:sz w:val="28"/>
              </w:rPr>
              <w:t>2018</w:t>
            </w:r>
          </w:p>
        </w:tc>
      </w:tr>
      <w:tr w:rsidR="001C2284" w:rsidRPr="00781BFD" w14:paraId="1628241E" w14:textId="77777777" w:rsidTr="00F12A85">
        <w:trPr>
          <w:trHeight w:val="60"/>
        </w:trPr>
        <w:tc>
          <w:tcPr>
            <w:tcW w:w="11198" w:type="dxa"/>
            <w:tcBorders>
              <w:top w:val="nil"/>
              <w:left w:val="nil"/>
              <w:bottom w:val="nil"/>
              <w:right w:val="nil"/>
            </w:tcBorders>
            <w:shd w:val="clear" w:color="auto" w:fill="auto"/>
            <w:noWrap/>
            <w:vAlign w:val="bottom"/>
            <w:hideMark/>
          </w:tcPr>
          <w:p w14:paraId="51C181E2" w14:textId="77777777" w:rsidR="001C2284" w:rsidRPr="00781BFD" w:rsidRDefault="001C2284" w:rsidP="001C2284">
            <w:pPr>
              <w:pStyle w:val="NoSpacing"/>
              <w:ind w:left="-108"/>
              <w:rPr>
                <w:rFonts w:ascii="Browallia New" w:hAnsi="Browallia New" w:cs="Browallia New"/>
                <w:sz w:val="28"/>
                <w:cs/>
              </w:rPr>
            </w:pPr>
            <w:r w:rsidRPr="00781BFD">
              <w:rPr>
                <w:rFonts w:ascii="Browallia New" w:hAnsi="Browallia New" w:cs="Browallia New"/>
                <w:sz w:val="28"/>
              </w:rPr>
              <w:t>Cost of services</w:t>
            </w:r>
          </w:p>
        </w:tc>
        <w:tc>
          <w:tcPr>
            <w:tcW w:w="1560" w:type="dxa"/>
            <w:tcBorders>
              <w:top w:val="nil"/>
              <w:left w:val="nil"/>
              <w:bottom w:val="nil"/>
              <w:right w:val="nil"/>
            </w:tcBorders>
            <w:shd w:val="clear" w:color="auto" w:fill="auto"/>
          </w:tcPr>
          <w:p w14:paraId="07A0959E" w14:textId="0E2286A4" w:rsidR="001C2284" w:rsidRPr="00781BFD" w:rsidRDefault="00A4560E" w:rsidP="001C2284">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2,707,366.63</w:t>
            </w:r>
          </w:p>
        </w:tc>
        <w:tc>
          <w:tcPr>
            <w:tcW w:w="1559" w:type="dxa"/>
            <w:tcBorders>
              <w:top w:val="nil"/>
              <w:left w:val="nil"/>
              <w:bottom w:val="nil"/>
              <w:right w:val="nil"/>
            </w:tcBorders>
            <w:shd w:val="clear" w:color="auto" w:fill="auto"/>
            <w:noWrap/>
          </w:tcPr>
          <w:p w14:paraId="3698920F" w14:textId="626DCBC2" w:rsidR="001C2284" w:rsidRPr="00781BFD" w:rsidRDefault="001C2284" w:rsidP="001C2284">
            <w:pPr>
              <w:pStyle w:val="NoSpacing"/>
              <w:pBdr>
                <w:bottom w:val="double" w:sz="4" w:space="1" w:color="auto"/>
              </w:pBdr>
              <w:jc w:val="right"/>
              <w:rPr>
                <w:rFonts w:ascii="Browallia New" w:hAnsi="Browallia New" w:cs="Browallia New"/>
                <w:sz w:val="28"/>
              </w:rPr>
            </w:pPr>
            <w:r w:rsidRPr="00781BFD">
              <w:rPr>
                <w:rFonts w:ascii="Browallia New" w:hAnsi="Browallia New" w:cs="Browallia New" w:hint="cs"/>
                <w:sz w:val="28"/>
                <w:cs/>
              </w:rPr>
              <w:t>2</w:t>
            </w:r>
            <w:r w:rsidRPr="00781BFD">
              <w:rPr>
                <w:rFonts w:ascii="Browallia New" w:hAnsi="Browallia New" w:cs="Browallia New"/>
                <w:sz w:val="28"/>
              </w:rPr>
              <w:t>,</w:t>
            </w:r>
            <w:r w:rsidRPr="00781BFD">
              <w:rPr>
                <w:rFonts w:ascii="Browallia New" w:hAnsi="Browallia New" w:cs="Browallia New" w:hint="cs"/>
                <w:sz w:val="28"/>
                <w:cs/>
              </w:rPr>
              <w:t>661</w:t>
            </w:r>
            <w:r w:rsidRPr="00781BFD">
              <w:rPr>
                <w:rFonts w:ascii="Browallia New" w:hAnsi="Browallia New" w:cs="Browallia New"/>
                <w:sz w:val="28"/>
              </w:rPr>
              <w:t>,</w:t>
            </w:r>
            <w:r w:rsidRPr="00781BFD">
              <w:rPr>
                <w:rFonts w:ascii="Browallia New" w:hAnsi="Browallia New" w:cs="Browallia New" w:hint="cs"/>
                <w:sz w:val="28"/>
                <w:cs/>
              </w:rPr>
              <w:t>407.13</w:t>
            </w:r>
          </w:p>
        </w:tc>
      </w:tr>
    </w:tbl>
    <w:p w14:paraId="1CFE3E22" w14:textId="741CCF03" w:rsidR="004554E2" w:rsidRDefault="001B17D3" w:rsidP="008E3094">
      <w:pPr>
        <w:pStyle w:val="NoSpacing"/>
        <w:spacing w:before="240"/>
        <w:ind w:left="720"/>
        <w:rPr>
          <w:rFonts w:ascii="Browallia New" w:hAnsi="Browallia New" w:cs="Browallia New"/>
          <w:spacing w:val="-2"/>
          <w:sz w:val="28"/>
        </w:rPr>
      </w:pPr>
      <w:r w:rsidRPr="001B17D3">
        <w:rPr>
          <w:rFonts w:ascii="Browallia New" w:hAnsi="Browallia New" w:cs="Browallia New"/>
          <w:spacing w:val="-2"/>
          <w:sz w:val="28"/>
        </w:rPr>
        <w:t>Investment property was</w:t>
      </w:r>
      <w:r>
        <w:rPr>
          <w:rFonts w:ascii="Browallia New" w:hAnsi="Browallia New" w:cs="Browallia New"/>
          <w:spacing w:val="-2"/>
          <w:sz w:val="28"/>
        </w:rPr>
        <w:t xml:space="preserve"> </w:t>
      </w:r>
      <w:r w:rsidRPr="001B17D3">
        <w:rPr>
          <w:rFonts w:ascii="Browallia New" w:hAnsi="Browallia New" w:cs="Browallia New"/>
          <w:spacing w:val="-2"/>
          <w:sz w:val="28"/>
        </w:rPr>
        <w:t>revalued as at December 31, 2019 were revalued b</w:t>
      </w:r>
      <w:r>
        <w:rPr>
          <w:rFonts w:ascii="Browallia New" w:hAnsi="Browallia New" w:cs="Browallia New"/>
          <w:spacing w:val="-2"/>
          <w:sz w:val="28"/>
        </w:rPr>
        <w:t>y Bell Survey Ltd.</w:t>
      </w:r>
      <w:r w:rsidRPr="001B17D3">
        <w:rPr>
          <w:rFonts w:ascii="Browallia New" w:hAnsi="Browallia New" w:cs="Browallia New"/>
          <w:spacing w:val="-2"/>
          <w:sz w:val="28"/>
        </w:rPr>
        <w:t xml:space="preserve">, </w:t>
      </w:r>
      <w:proofErr w:type="spellStart"/>
      <w:proofErr w:type="gramStart"/>
      <w:r w:rsidRPr="001B17D3">
        <w:rPr>
          <w:rFonts w:ascii="Browallia New" w:hAnsi="Browallia New" w:cs="Browallia New"/>
          <w:spacing w:val="-2"/>
          <w:sz w:val="28"/>
        </w:rPr>
        <w:t>a</w:t>
      </w:r>
      <w:proofErr w:type="spellEnd"/>
      <w:proofErr w:type="gramEnd"/>
      <w:r w:rsidRPr="001B17D3">
        <w:rPr>
          <w:rFonts w:ascii="Browallia New" w:hAnsi="Browallia New" w:cs="Browallia New"/>
          <w:spacing w:val="-2"/>
          <w:sz w:val="28"/>
        </w:rPr>
        <w:t xml:space="preserve"> independent appraiser values amounting to Baht</w:t>
      </w:r>
      <w:r>
        <w:rPr>
          <w:rFonts w:ascii="Browallia New" w:hAnsi="Browallia New" w:cs="Browallia New"/>
          <w:spacing w:val="-2"/>
          <w:sz w:val="28"/>
        </w:rPr>
        <w:t xml:space="preserve"> 148.88 </w:t>
      </w:r>
      <w:r w:rsidRPr="001B17D3">
        <w:rPr>
          <w:rFonts w:ascii="Browallia New" w:hAnsi="Browallia New" w:cs="Browallia New"/>
          <w:spacing w:val="-2"/>
          <w:sz w:val="28"/>
        </w:rPr>
        <w:t>million</w:t>
      </w:r>
      <w:r>
        <w:rPr>
          <w:rFonts w:ascii="Browallia New" w:hAnsi="Browallia New" w:cs="Browallia New"/>
          <w:spacing w:val="-2"/>
          <w:sz w:val="28"/>
        </w:rPr>
        <w:t xml:space="preserve"> and Baht 147.05 million respectively</w:t>
      </w:r>
      <w:r w:rsidR="00D20095">
        <w:rPr>
          <w:rFonts w:ascii="Browallia New" w:hAnsi="Browallia New" w:cs="Browallia New"/>
          <w:spacing w:val="-2"/>
          <w:sz w:val="28"/>
        </w:rPr>
        <w:t>.</w:t>
      </w:r>
    </w:p>
    <w:p w14:paraId="6787DDCF" w14:textId="2BCC5D5D" w:rsidR="00A7123E" w:rsidRDefault="00A7123E" w:rsidP="00A7123E">
      <w:pPr>
        <w:pStyle w:val="NoSpacing"/>
        <w:rPr>
          <w:rFonts w:ascii="Browallia New" w:hAnsi="Browallia New" w:cs="Browallia New"/>
          <w:spacing w:val="-2"/>
          <w:sz w:val="28"/>
        </w:rPr>
      </w:pPr>
    </w:p>
    <w:p w14:paraId="24B84926" w14:textId="1C1C3FDB" w:rsidR="001F2EE5" w:rsidRDefault="001F2EE5" w:rsidP="00CB3B24">
      <w:pPr>
        <w:pStyle w:val="NoSpacing"/>
        <w:numPr>
          <w:ilvl w:val="0"/>
          <w:numId w:val="3"/>
        </w:numPr>
        <w:spacing w:after="120"/>
        <w:ind w:left="0" w:firstLine="0"/>
        <w:rPr>
          <w:rFonts w:ascii="Browallia New" w:hAnsi="Browallia New" w:cs="Browallia New"/>
          <w:b/>
          <w:bCs/>
          <w:color w:val="000000" w:themeColor="text1"/>
          <w:sz w:val="28"/>
        </w:rPr>
      </w:pPr>
      <w:r w:rsidRPr="000228A4">
        <w:rPr>
          <w:rFonts w:ascii="Browallia New" w:hAnsi="Browallia New" w:cs="Browallia New"/>
          <w:b/>
          <w:bCs/>
          <w:color w:val="000000" w:themeColor="text1"/>
          <w:sz w:val="28"/>
        </w:rPr>
        <w:t>PROPERTY, PLANT AND EQUIPMENT - NET</w:t>
      </w:r>
    </w:p>
    <w:p w14:paraId="3ECEBC58" w14:textId="64B75E63" w:rsidR="00A035AF" w:rsidRDefault="00CB3B24" w:rsidP="00CB3B24">
      <w:pPr>
        <w:pStyle w:val="NoSpacing"/>
        <w:spacing w:after="120"/>
        <w:rPr>
          <w:rFonts w:ascii="Browallia New" w:hAnsi="Browallia New" w:cs="Browallia New"/>
          <w:spacing w:val="-2"/>
          <w:sz w:val="28"/>
        </w:rPr>
      </w:pPr>
      <w:r>
        <w:rPr>
          <w:rFonts w:ascii="Browallia New" w:hAnsi="Browallia New" w:cs="Browallia New"/>
          <w:spacing w:val="-2"/>
          <w:sz w:val="28"/>
          <w:cs/>
        </w:rPr>
        <w:tab/>
      </w:r>
      <w:r w:rsidR="00A035AF">
        <w:rPr>
          <w:rFonts w:ascii="Browallia New" w:hAnsi="Browallia New" w:cs="Browallia New"/>
          <w:spacing w:val="-2"/>
          <w:sz w:val="28"/>
        </w:rPr>
        <w:t xml:space="preserve">Property, plant and equipment consist </w:t>
      </w:r>
      <w:proofErr w:type="gramStart"/>
      <w:r w:rsidR="00A035AF">
        <w:rPr>
          <w:rFonts w:ascii="Browallia New" w:hAnsi="Browallia New" w:cs="Browallia New"/>
          <w:spacing w:val="-2"/>
          <w:sz w:val="28"/>
        </w:rPr>
        <w:t>of.-</w:t>
      </w:r>
      <w:proofErr w:type="gramEnd"/>
    </w:p>
    <w:tbl>
      <w:tblPr>
        <w:tblW w:w="15168" w:type="dxa"/>
        <w:tblInd w:w="-142" w:type="dxa"/>
        <w:tblLayout w:type="fixed"/>
        <w:tblLook w:val="04A0" w:firstRow="1" w:lastRow="0" w:firstColumn="1" w:lastColumn="0" w:noHBand="0" w:noVBand="1"/>
      </w:tblPr>
      <w:tblGrid>
        <w:gridCol w:w="413"/>
        <w:gridCol w:w="1856"/>
        <w:gridCol w:w="1275"/>
        <w:gridCol w:w="1560"/>
        <w:gridCol w:w="1275"/>
        <w:gridCol w:w="1276"/>
        <w:gridCol w:w="1418"/>
        <w:gridCol w:w="1275"/>
        <w:gridCol w:w="1276"/>
        <w:gridCol w:w="1134"/>
        <w:gridCol w:w="1134"/>
        <w:gridCol w:w="1276"/>
      </w:tblGrid>
      <w:tr w:rsidR="00A035AF" w14:paraId="06915CEC" w14:textId="77777777" w:rsidTr="0074701A">
        <w:trPr>
          <w:trHeight w:val="57"/>
        </w:trPr>
        <w:tc>
          <w:tcPr>
            <w:tcW w:w="413" w:type="dxa"/>
            <w:noWrap/>
            <w:vAlign w:val="bottom"/>
            <w:hideMark/>
          </w:tcPr>
          <w:p w14:paraId="479C9013" w14:textId="77777777" w:rsidR="00A035AF" w:rsidRDefault="00A035AF">
            <w:pPr>
              <w:spacing w:after="0" w:line="240" w:lineRule="auto"/>
              <w:rPr>
                <w:sz w:val="20"/>
                <w:szCs w:val="20"/>
              </w:rPr>
            </w:pPr>
          </w:p>
        </w:tc>
        <w:tc>
          <w:tcPr>
            <w:tcW w:w="1856" w:type="dxa"/>
            <w:noWrap/>
            <w:vAlign w:val="bottom"/>
            <w:hideMark/>
          </w:tcPr>
          <w:p w14:paraId="5C500FDA" w14:textId="77777777" w:rsidR="00A035AF" w:rsidRDefault="00A035AF">
            <w:pPr>
              <w:spacing w:after="0" w:line="240" w:lineRule="auto"/>
              <w:rPr>
                <w:sz w:val="20"/>
                <w:szCs w:val="20"/>
              </w:rPr>
            </w:pPr>
          </w:p>
        </w:tc>
        <w:tc>
          <w:tcPr>
            <w:tcW w:w="12899" w:type="dxa"/>
            <w:gridSpan w:val="10"/>
            <w:noWrap/>
            <w:vAlign w:val="bottom"/>
            <w:hideMark/>
          </w:tcPr>
          <w:p w14:paraId="067D0E11" w14:textId="77777777" w:rsidR="00A035AF" w:rsidRDefault="00A035AF">
            <w:pPr>
              <w:pBdr>
                <w:bottom w:val="single" w:sz="4" w:space="1" w:color="auto"/>
              </w:pBdr>
              <w:spacing w:after="0" w:line="240" w:lineRule="auto"/>
              <w:jc w:val="center"/>
              <w:rPr>
                <w:rFonts w:ascii="Browallia New" w:eastAsia="Times New Roman" w:hAnsi="Browallia New" w:cs="Browallia New"/>
                <w:szCs w:val="22"/>
              </w:rPr>
            </w:pPr>
            <w:proofErr w:type="gramStart"/>
            <w:r>
              <w:rPr>
                <w:rFonts w:ascii="Browallia New" w:eastAsia="Times New Roman" w:hAnsi="Browallia New" w:cs="Browallia New"/>
                <w:szCs w:val="22"/>
              </w:rPr>
              <w:t>Unit :</w:t>
            </w:r>
            <w:proofErr w:type="gramEnd"/>
            <w:r>
              <w:rPr>
                <w:rFonts w:ascii="Browallia New" w:eastAsia="Times New Roman" w:hAnsi="Browallia New" w:cs="Browallia New"/>
                <w:szCs w:val="22"/>
              </w:rPr>
              <w:t xml:space="preserve"> Baht</w:t>
            </w:r>
          </w:p>
        </w:tc>
      </w:tr>
      <w:tr w:rsidR="00A035AF" w14:paraId="29C307D5" w14:textId="77777777" w:rsidTr="0074701A">
        <w:trPr>
          <w:trHeight w:val="47"/>
        </w:trPr>
        <w:tc>
          <w:tcPr>
            <w:tcW w:w="413" w:type="dxa"/>
            <w:noWrap/>
            <w:vAlign w:val="bottom"/>
            <w:hideMark/>
          </w:tcPr>
          <w:p w14:paraId="11A68CCC" w14:textId="77777777" w:rsidR="00A035AF" w:rsidRDefault="00A035AF">
            <w:pPr>
              <w:rPr>
                <w:rFonts w:ascii="Browallia New" w:eastAsia="Times New Roman" w:hAnsi="Browallia New" w:cs="Browallia New"/>
                <w:szCs w:val="22"/>
              </w:rPr>
            </w:pPr>
          </w:p>
        </w:tc>
        <w:tc>
          <w:tcPr>
            <w:tcW w:w="1856" w:type="dxa"/>
            <w:noWrap/>
            <w:vAlign w:val="bottom"/>
            <w:hideMark/>
          </w:tcPr>
          <w:p w14:paraId="3D743764" w14:textId="77777777" w:rsidR="00A035AF" w:rsidRDefault="00A035AF">
            <w:pPr>
              <w:spacing w:after="0" w:line="240" w:lineRule="auto"/>
              <w:rPr>
                <w:sz w:val="20"/>
                <w:szCs w:val="20"/>
              </w:rPr>
            </w:pPr>
          </w:p>
        </w:tc>
        <w:tc>
          <w:tcPr>
            <w:tcW w:w="12899" w:type="dxa"/>
            <w:gridSpan w:val="10"/>
            <w:noWrap/>
            <w:vAlign w:val="bottom"/>
            <w:hideMark/>
          </w:tcPr>
          <w:p w14:paraId="2E7DC388" w14:textId="77777777" w:rsidR="00A035AF" w:rsidRDefault="00A035AF">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Consolidated</w:t>
            </w:r>
          </w:p>
        </w:tc>
      </w:tr>
      <w:tr w:rsidR="0074701A" w14:paraId="5E191946" w14:textId="77777777" w:rsidTr="0074701A">
        <w:trPr>
          <w:trHeight w:val="47"/>
        </w:trPr>
        <w:tc>
          <w:tcPr>
            <w:tcW w:w="413" w:type="dxa"/>
            <w:noWrap/>
            <w:vAlign w:val="bottom"/>
            <w:hideMark/>
          </w:tcPr>
          <w:p w14:paraId="3A103E89" w14:textId="77777777" w:rsidR="00A035AF" w:rsidRDefault="00A035AF">
            <w:pPr>
              <w:rPr>
                <w:rFonts w:ascii="Browallia New" w:eastAsia="Times New Roman" w:hAnsi="Browallia New" w:cs="Browallia New"/>
                <w:szCs w:val="22"/>
              </w:rPr>
            </w:pPr>
          </w:p>
        </w:tc>
        <w:tc>
          <w:tcPr>
            <w:tcW w:w="1856" w:type="dxa"/>
            <w:noWrap/>
            <w:vAlign w:val="bottom"/>
            <w:hideMark/>
          </w:tcPr>
          <w:p w14:paraId="1C3BE48A" w14:textId="77777777" w:rsidR="00A035AF" w:rsidRDefault="00A035AF">
            <w:pPr>
              <w:spacing w:after="0" w:line="240" w:lineRule="auto"/>
              <w:rPr>
                <w:sz w:val="20"/>
                <w:szCs w:val="20"/>
              </w:rPr>
            </w:pPr>
          </w:p>
        </w:tc>
        <w:tc>
          <w:tcPr>
            <w:tcW w:w="1275" w:type="dxa"/>
            <w:noWrap/>
            <w:vAlign w:val="bottom"/>
            <w:hideMark/>
          </w:tcPr>
          <w:p w14:paraId="40BB42A5" w14:textId="77777777" w:rsidR="00A035AF" w:rsidRDefault="00A035AF">
            <w:pPr>
              <w:spacing w:after="0" w:line="240" w:lineRule="auto"/>
              <w:rPr>
                <w:sz w:val="20"/>
                <w:szCs w:val="20"/>
              </w:rPr>
            </w:pPr>
          </w:p>
        </w:tc>
        <w:tc>
          <w:tcPr>
            <w:tcW w:w="1560" w:type="dxa"/>
            <w:noWrap/>
            <w:vAlign w:val="bottom"/>
            <w:hideMark/>
          </w:tcPr>
          <w:p w14:paraId="6AF89CD7" w14:textId="77777777" w:rsidR="00A035AF" w:rsidRDefault="00A035AF" w:rsidP="0074701A">
            <w:pPr>
              <w:spacing w:after="0" w:line="240" w:lineRule="auto"/>
              <w:ind w:left="-57" w:right="-57"/>
              <w:jc w:val="center"/>
              <w:rPr>
                <w:rFonts w:ascii="Browallia New" w:eastAsia="Times New Roman" w:hAnsi="Browallia New" w:cs="Browallia New"/>
                <w:szCs w:val="22"/>
              </w:rPr>
            </w:pPr>
            <w:r>
              <w:rPr>
                <w:rFonts w:ascii="Browallia New" w:eastAsia="Times New Roman" w:hAnsi="Browallia New" w:cs="Browallia New"/>
                <w:szCs w:val="22"/>
              </w:rPr>
              <w:t>Building and building</w:t>
            </w:r>
          </w:p>
        </w:tc>
        <w:tc>
          <w:tcPr>
            <w:tcW w:w="1275" w:type="dxa"/>
            <w:noWrap/>
            <w:vAlign w:val="bottom"/>
            <w:hideMark/>
          </w:tcPr>
          <w:p w14:paraId="5EA5C955" w14:textId="77777777" w:rsidR="00A035AF" w:rsidRDefault="00A035AF">
            <w:pPr>
              <w:rPr>
                <w:rFonts w:ascii="Browallia New" w:eastAsia="Times New Roman" w:hAnsi="Browallia New" w:cs="Browallia New"/>
                <w:szCs w:val="22"/>
              </w:rPr>
            </w:pPr>
          </w:p>
        </w:tc>
        <w:tc>
          <w:tcPr>
            <w:tcW w:w="1276" w:type="dxa"/>
            <w:noWrap/>
            <w:vAlign w:val="bottom"/>
            <w:hideMark/>
          </w:tcPr>
          <w:p w14:paraId="1929AB02" w14:textId="77777777" w:rsidR="00A035AF" w:rsidRDefault="00A035AF">
            <w:pP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Machinery</w:t>
            </w:r>
          </w:p>
        </w:tc>
        <w:tc>
          <w:tcPr>
            <w:tcW w:w="1418" w:type="dxa"/>
            <w:noWrap/>
            <w:vAlign w:val="bottom"/>
            <w:hideMark/>
          </w:tcPr>
          <w:p w14:paraId="6E921921" w14:textId="77777777" w:rsidR="00A035AF" w:rsidRDefault="00A035AF">
            <w:pP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Fixture and</w:t>
            </w:r>
          </w:p>
        </w:tc>
        <w:tc>
          <w:tcPr>
            <w:tcW w:w="1275" w:type="dxa"/>
            <w:noWrap/>
            <w:vAlign w:val="bottom"/>
            <w:hideMark/>
          </w:tcPr>
          <w:p w14:paraId="75DB0A09" w14:textId="77777777" w:rsidR="00A035AF" w:rsidRDefault="00A035AF">
            <w:pPr>
              <w:rPr>
                <w:rFonts w:ascii="Browallia New" w:eastAsia="Times New Roman" w:hAnsi="Browallia New" w:cs="Browallia New"/>
                <w:szCs w:val="22"/>
              </w:rPr>
            </w:pPr>
          </w:p>
        </w:tc>
        <w:tc>
          <w:tcPr>
            <w:tcW w:w="1276" w:type="dxa"/>
            <w:noWrap/>
            <w:vAlign w:val="bottom"/>
            <w:hideMark/>
          </w:tcPr>
          <w:p w14:paraId="6F1CEFA1" w14:textId="77777777" w:rsidR="00A035AF" w:rsidRDefault="00A035AF">
            <w:pP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Assets in</w:t>
            </w:r>
          </w:p>
        </w:tc>
        <w:tc>
          <w:tcPr>
            <w:tcW w:w="1134" w:type="dxa"/>
            <w:noWrap/>
            <w:vAlign w:val="bottom"/>
            <w:hideMark/>
          </w:tcPr>
          <w:p w14:paraId="4421F723" w14:textId="77777777" w:rsidR="00A035AF" w:rsidRDefault="00A035AF">
            <w:pP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Work in</w:t>
            </w:r>
          </w:p>
        </w:tc>
        <w:tc>
          <w:tcPr>
            <w:tcW w:w="1134" w:type="dxa"/>
            <w:noWrap/>
            <w:vAlign w:val="bottom"/>
            <w:hideMark/>
          </w:tcPr>
          <w:p w14:paraId="6612D919" w14:textId="77777777" w:rsidR="00A035AF" w:rsidRDefault="00A035AF">
            <w:pPr>
              <w:rPr>
                <w:rFonts w:ascii="Browallia New" w:eastAsia="Times New Roman" w:hAnsi="Browallia New" w:cs="Browallia New"/>
                <w:szCs w:val="22"/>
              </w:rPr>
            </w:pPr>
          </w:p>
        </w:tc>
        <w:tc>
          <w:tcPr>
            <w:tcW w:w="1276" w:type="dxa"/>
            <w:noWrap/>
            <w:vAlign w:val="bottom"/>
            <w:hideMark/>
          </w:tcPr>
          <w:p w14:paraId="7C1F76AF" w14:textId="77777777" w:rsidR="00A035AF" w:rsidRDefault="00A035AF">
            <w:pP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 </w:t>
            </w:r>
          </w:p>
        </w:tc>
      </w:tr>
      <w:tr w:rsidR="0074701A" w14:paraId="47C07CE0" w14:textId="77777777" w:rsidTr="0074701A">
        <w:trPr>
          <w:trHeight w:val="57"/>
        </w:trPr>
        <w:tc>
          <w:tcPr>
            <w:tcW w:w="413" w:type="dxa"/>
            <w:noWrap/>
            <w:vAlign w:val="bottom"/>
            <w:hideMark/>
          </w:tcPr>
          <w:p w14:paraId="03EB7C75" w14:textId="77777777" w:rsidR="00A035AF" w:rsidRDefault="00A035AF">
            <w:pPr>
              <w:rPr>
                <w:rFonts w:ascii="Browallia New" w:eastAsia="Times New Roman" w:hAnsi="Browallia New" w:cs="Browallia New"/>
                <w:szCs w:val="22"/>
              </w:rPr>
            </w:pPr>
          </w:p>
        </w:tc>
        <w:tc>
          <w:tcPr>
            <w:tcW w:w="1856" w:type="dxa"/>
            <w:noWrap/>
            <w:vAlign w:val="bottom"/>
            <w:hideMark/>
          </w:tcPr>
          <w:p w14:paraId="7C1248CD" w14:textId="77777777" w:rsidR="00A035AF" w:rsidRDefault="00A035AF">
            <w:pPr>
              <w:spacing w:after="0" w:line="240" w:lineRule="auto"/>
              <w:rPr>
                <w:sz w:val="20"/>
                <w:szCs w:val="20"/>
              </w:rPr>
            </w:pPr>
          </w:p>
        </w:tc>
        <w:tc>
          <w:tcPr>
            <w:tcW w:w="1275" w:type="dxa"/>
            <w:noWrap/>
            <w:vAlign w:val="bottom"/>
            <w:hideMark/>
          </w:tcPr>
          <w:p w14:paraId="647FD86E" w14:textId="77777777" w:rsidR="00A035AF" w:rsidRDefault="00A035AF">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Land</w:t>
            </w:r>
          </w:p>
        </w:tc>
        <w:tc>
          <w:tcPr>
            <w:tcW w:w="1560" w:type="dxa"/>
            <w:noWrap/>
            <w:vAlign w:val="bottom"/>
            <w:hideMark/>
          </w:tcPr>
          <w:p w14:paraId="179EECD3" w14:textId="77777777" w:rsidR="00A035AF" w:rsidRDefault="00A035AF">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improvement</w:t>
            </w:r>
          </w:p>
        </w:tc>
        <w:tc>
          <w:tcPr>
            <w:tcW w:w="1275" w:type="dxa"/>
            <w:noWrap/>
            <w:vAlign w:val="bottom"/>
            <w:hideMark/>
          </w:tcPr>
          <w:p w14:paraId="46F00D9A" w14:textId="77777777" w:rsidR="00A035AF" w:rsidRDefault="00A035AF">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Machinery</w:t>
            </w:r>
          </w:p>
        </w:tc>
        <w:tc>
          <w:tcPr>
            <w:tcW w:w="1276" w:type="dxa"/>
            <w:noWrap/>
            <w:vAlign w:val="bottom"/>
            <w:hideMark/>
          </w:tcPr>
          <w:p w14:paraId="0246BA92" w14:textId="77777777" w:rsidR="00A035AF" w:rsidRDefault="00A035AF">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and mold</w:t>
            </w:r>
          </w:p>
        </w:tc>
        <w:tc>
          <w:tcPr>
            <w:tcW w:w="1418" w:type="dxa"/>
            <w:noWrap/>
            <w:vAlign w:val="bottom"/>
            <w:hideMark/>
          </w:tcPr>
          <w:p w14:paraId="6E701C8C" w14:textId="77777777" w:rsidR="00A035AF" w:rsidRDefault="00A035AF">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office equipment</w:t>
            </w:r>
          </w:p>
        </w:tc>
        <w:tc>
          <w:tcPr>
            <w:tcW w:w="1275" w:type="dxa"/>
            <w:noWrap/>
            <w:vAlign w:val="bottom"/>
            <w:hideMark/>
          </w:tcPr>
          <w:p w14:paraId="5E0418D3" w14:textId="77777777" w:rsidR="00A035AF" w:rsidRDefault="00A035AF">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Vehicles</w:t>
            </w:r>
          </w:p>
        </w:tc>
        <w:tc>
          <w:tcPr>
            <w:tcW w:w="1276" w:type="dxa"/>
            <w:noWrap/>
            <w:vAlign w:val="bottom"/>
            <w:hideMark/>
          </w:tcPr>
          <w:p w14:paraId="5E39520F" w14:textId="77777777" w:rsidR="00A035AF" w:rsidRDefault="00A035AF">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progress</w:t>
            </w:r>
          </w:p>
        </w:tc>
        <w:tc>
          <w:tcPr>
            <w:tcW w:w="1134" w:type="dxa"/>
            <w:noWrap/>
            <w:vAlign w:val="bottom"/>
            <w:hideMark/>
          </w:tcPr>
          <w:p w14:paraId="580DE982" w14:textId="77777777" w:rsidR="00A035AF" w:rsidRDefault="00A035AF">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progress</w:t>
            </w:r>
          </w:p>
        </w:tc>
        <w:tc>
          <w:tcPr>
            <w:tcW w:w="1134" w:type="dxa"/>
            <w:noWrap/>
            <w:vAlign w:val="bottom"/>
            <w:hideMark/>
          </w:tcPr>
          <w:p w14:paraId="28C3F4D3" w14:textId="77777777" w:rsidR="00A035AF" w:rsidRDefault="00A035AF">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Spare part</w:t>
            </w:r>
          </w:p>
        </w:tc>
        <w:tc>
          <w:tcPr>
            <w:tcW w:w="1276" w:type="dxa"/>
            <w:noWrap/>
            <w:vAlign w:val="bottom"/>
            <w:hideMark/>
          </w:tcPr>
          <w:p w14:paraId="0093F8E8" w14:textId="77777777" w:rsidR="00A035AF" w:rsidRDefault="00A035AF">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Total</w:t>
            </w:r>
          </w:p>
        </w:tc>
      </w:tr>
      <w:tr w:rsidR="0074701A" w14:paraId="58DDDE76" w14:textId="77777777" w:rsidTr="0074701A">
        <w:trPr>
          <w:trHeight w:val="47"/>
        </w:trPr>
        <w:tc>
          <w:tcPr>
            <w:tcW w:w="2269" w:type="dxa"/>
            <w:gridSpan w:val="2"/>
            <w:noWrap/>
            <w:vAlign w:val="bottom"/>
            <w:hideMark/>
          </w:tcPr>
          <w:p w14:paraId="3E8377BD" w14:textId="77777777" w:rsidR="00A035AF" w:rsidRDefault="00A035AF">
            <w:pPr>
              <w:spacing w:after="0" w:line="240" w:lineRule="auto"/>
              <w:rPr>
                <w:rFonts w:ascii="Browallia New" w:eastAsia="Times New Roman" w:hAnsi="Browallia New" w:cs="Browallia New"/>
                <w:b/>
                <w:bCs/>
                <w:szCs w:val="22"/>
              </w:rPr>
            </w:pPr>
            <w:r>
              <w:rPr>
                <w:rFonts w:ascii="Browallia New" w:eastAsia="Times New Roman" w:hAnsi="Browallia New" w:cs="Browallia New"/>
                <w:b/>
                <w:bCs/>
                <w:szCs w:val="22"/>
              </w:rPr>
              <w:t>Cost</w:t>
            </w:r>
          </w:p>
        </w:tc>
        <w:tc>
          <w:tcPr>
            <w:tcW w:w="1275" w:type="dxa"/>
            <w:noWrap/>
            <w:vAlign w:val="bottom"/>
            <w:hideMark/>
          </w:tcPr>
          <w:p w14:paraId="54957536" w14:textId="77777777" w:rsidR="00A035AF" w:rsidRDefault="00A035AF">
            <w:pPr>
              <w:rPr>
                <w:rFonts w:ascii="Browallia New" w:eastAsia="Times New Roman" w:hAnsi="Browallia New" w:cs="Browallia New"/>
                <w:b/>
                <w:bCs/>
                <w:szCs w:val="22"/>
              </w:rPr>
            </w:pPr>
          </w:p>
        </w:tc>
        <w:tc>
          <w:tcPr>
            <w:tcW w:w="1560" w:type="dxa"/>
            <w:noWrap/>
            <w:vAlign w:val="bottom"/>
            <w:hideMark/>
          </w:tcPr>
          <w:p w14:paraId="04BE7382" w14:textId="77777777" w:rsidR="00A035AF" w:rsidRDefault="00A035AF">
            <w:pPr>
              <w:spacing w:after="0" w:line="240" w:lineRule="auto"/>
              <w:rPr>
                <w:sz w:val="20"/>
                <w:szCs w:val="20"/>
              </w:rPr>
            </w:pPr>
          </w:p>
        </w:tc>
        <w:tc>
          <w:tcPr>
            <w:tcW w:w="1275" w:type="dxa"/>
            <w:noWrap/>
            <w:vAlign w:val="bottom"/>
            <w:hideMark/>
          </w:tcPr>
          <w:p w14:paraId="1962025E" w14:textId="77777777" w:rsidR="00A035AF" w:rsidRDefault="00A035AF">
            <w:pPr>
              <w:spacing w:after="0" w:line="240" w:lineRule="auto"/>
              <w:rPr>
                <w:sz w:val="20"/>
                <w:szCs w:val="20"/>
              </w:rPr>
            </w:pPr>
          </w:p>
        </w:tc>
        <w:tc>
          <w:tcPr>
            <w:tcW w:w="1276" w:type="dxa"/>
            <w:noWrap/>
            <w:vAlign w:val="bottom"/>
            <w:hideMark/>
          </w:tcPr>
          <w:p w14:paraId="60019634" w14:textId="77777777" w:rsidR="00A035AF" w:rsidRDefault="00A035AF">
            <w:pPr>
              <w:spacing w:after="0" w:line="240" w:lineRule="auto"/>
              <w:rPr>
                <w:sz w:val="20"/>
                <w:szCs w:val="20"/>
              </w:rPr>
            </w:pPr>
          </w:p>
        </w:tc>
        <w:tc>
          <w:tcPr>
            <w:tcW w:w="1418" w:type="dxa"/>
            <w:noWrap/>
            <w:vAlign w:val="bottom"/>
            <w:hideMark/>
          </w:tcPr>
          <w:p w14:paraId="37EC42BA" w14:textId="77777777" w:rsidR="00A035AF" w:rsidRDefault="00A035AF">
            <w:pPr>
              <w:spacing w:after="0" w:line="240" w:lineRule="auto"/>
              <w:rPr>
                <w:sz w:val="20"/>
                <w:szCs w:val="20"/>
              </w:rPr>
            </w:pPr>
          </w:p>
        </w:tc>
        <w:tc>
          <w:tcPr>
            <w:tcW w:w="1275" w:type="dxa"/>
            <w:noWrap/>
            <w:vAlign w:val="bottom"/>
            <w:hideMark/>
          </w:tcPr>
          <w:p w14:paraId="7DC89A61" w14:textId="77777777" w:rsidR="00A035AF" w:rsidRDefault="00A035AF">
            <w:pPr>
              <w:spacing w:after="0" w:line="240" w:lineRule="auto"/>
              <w:rPr>
                <w:sz w:val="20"/>
                <w:szCs w:val="20"/>
              </w:rPr>
            </w:pPr>
          </w:p>
        </w:tc>
        <w:tc>
          <w:tcPr>
            <w:tcW w:w="1276" w:type="dxa"/>
            <w:noWrap/>
            <w:vAlign w:val="bottom"/>
            <w:hideMark/>
          </w:tcPr>
          <w:p w14:paraId="13D78004" w14:textId="77777777" w:rsidR="00A035AF" w:rsidRDefault="00A035AF">
            <w:pPr>
              <w:spacing w:after="0" w:line="240" w:lineRule="auto"/>
              <w:rPr>
                <w:sz w:val="20"/>
                <w:szCs w:val="20"/>
              </w:rPr>
            </w:pPr>
          </w:p>
        </w:tc>
        <w:tc>
          <w:tcPr>
            <w:tcW w:w="1134" w:type="dxa"/>
            <w:noWrap/>
            <w:vAlign w:val="bottom"/>
            <w:hideMark/>
          </w:tcPr>
          <w:p w14:paraId="4D56C7D5" w14:textId="77777777" w:rsidR="00A035AF" w:rsidRDefault="00A035AF">
            <w:pPr>
              <w:spacing w:after="0" w:line="240" w:lineRule="auto"/>
              <w:rPr>
                <w:sz w:val="20"/>
                <w:szCs w:val="20"/>
              </w:rPr>
            </w:pPr>
          </w:p>
        </w:tc>
        <w:tc>
          <w:tcPr>
            <w:tcW w:w="1134" w:type="dxa"/>
            <w:noWrap/>
            <w:vAlign w:val="bottom"/>
            <w:hideMark/>
          </w:tcPr>
          <w:p w14:paraId="153D20EE" w14:textId="77777777" w:rsidR="00A035AF" w:rsidRDefault="00A035AF">
            <w:pPr>
              <w:spacing w:after="0" w:line="240" w:lineRule="auto"/>
              <w:rPr>
                <w:sz w:val="20"/>
                <w:szCs w:val="20"/>
              </w:rPr>
            </w:pPr>
          </w:p>
        </w:tc>
        <w:tc>
          <w:tcPr>
            <w:tcW w:w="1276" w:type="dxa"/>
            <w:noWrap/>
            <w:vAlign w:val="bottom"/>
            <w:hideMark/>
          </w:tcPr>
          <w:p w14:paraId="6525092D" w14:textId="77777777" w:rsidR="00A035AF" w:rsidRDefault="00A035AF">
            <w:pPr>
              <w:spacing w:after="0" w:line="240" w:lineRule="auto"/>
              <w:rPr>
                <w:sz w:val="20"/>
                <w:szCs w:val="20"/>
              </w:rPr>
            </w:pPr>
          </w:p>
        </w:tc>
      </w:tr>
      <w:tr w:rsidR="0018436C" w14:paraId="5E003593" w14:textId="77777777" w:rsidTr="0074701A">
        <w:trPr>
          <w:trHeight w:val="57"/>
        </w:trPr>
        <w:tc>
          <w:tcPr>
            <w:tcW w:w="2269" w:type="dxa"/>
            <w:gridSpan w:val="2"/>
            <w:noWrap/>
            <w:vAlign w:val="bottom"/>
            <w:hideMark/>
          </w:tcPr>
          <w:p w14:paraId="52AC29E9" w14:textId="77777777" w:rsidR="0018436C" w:rsidRDefault="0018436C" w:rsidP="0018436C">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January </w:t>
            </w:r>
            <w:r>
              <w:rPr>
                <w:rFonts w:ascii="Browallia New" w:eastAsia="Times New Roman" w:hAnsi="Browallia New" w:cs="Browallia New" w:hint="cs"/>
                <w:szCs w:val="22"/>
                <w:cs/>
              </w:rPr>
              <w:t>1</w:t>
            </w:r>
            <w:r>
              <w:rPr>
                <w:rFonts w:ascii="Browallia New" w:eastAsia="Times New Roman" w:hAnsi="Browallia New" w:cs="Browallia New"/>
                <w:szCs w:val="22"/>
              </w:rPr>
              <w:t>, 2018</w:t>
            </w:r>
          </w:p>
        </w:tc>
        <w:tc>
          <w:tcPr>
            <w:tcW w:w="1275" w:type="dxa"/>
            <w:noWrap/>
            <w:vAlign w:val="bottom"/>
            <w:hideMark/>
          </w:tcPr>
          <w:p w14:paraId="31D0AFB4" w14:textId="4ACBFA8D"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26,660,456.00</w:t>
            </w:r>
          </w:p>
        </w:tc>
        <w:tc>
          <w:tcPr>
            <w:tcW w:w="1560" w:type="dxa"/>
            <w:noWrap/>
            <w:vAlign w:val="bottom"/>
            <w:hideMark/>
          </w:tcPr>
          <w:p w14:paraId="2DF160FC" w14:textId="58239ED7"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79,865,407.77</w:t>
            </w:r>
          </w:p>
        </w:tc>
        <w:tc>
          <w:tcPr>
            <w:tcW w:w="1275" w:type="dxa"/>
            <w:noWrap/>
            <w:vAlign w:val="bottom"/>
            <w:hideMark/>
          </w:tcPr>
          <w:p w14:paraId="20228029" w14:textId="0C31F669"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484,705,785.55</w:t>
            </w:r>
          </w:p>
        </w:tc>
        <w:tc>
          <w:tcPr>
            <w:tcW w:w="1276" w:type="dxa"/>
            <w:noWrap/>
            <w:vAlign w:val="bottom"/>
            <w:hideMark/>
          </w:tcPr>
          <w:p w14:paraId="669B6BD9" w14:textId="2BC58A34"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200,750,616.55</w:t>
            </w:r>
          </w:p>
        </w:tc>
        <w:tc>
          <w:tcPr>
            <w:tcW w:w="1418" w:type="dxa"/>
            <w:noWrap/>
            <w:vAlign w:val="bottom"/>
            <w:hideMark/>
          </w:tcPr>
          <w:p w14:paraId="7385648E" w14:textId="2BA2D520"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61,696,679.62</w:t>
            </w:r>
          </w:p>
        </w:tc>
        <w:tc>
          <w:tcPr>
            <w:tcW w:w="1275" w:type="dxa"/>
            <w:noWrap/>
            <w:vAlign w:val="bottom"/>
            <w:hideMark/>
          </w:tcPr>
          <w:p w14:paraId="5F6F9E09" w14:textId="736D9CEB"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30,900,998.52</w:t>
            </w:r>
          </w:p>
        </w:tc>
        <w:tc>
          <w:tcPr>
            <w:tcW w:w="1276" w:type="dxa"/>
            <w:noWrap/>
            <w:vAlign w:val="bottom"/>
            <w:hideMark/>
          </w:tcPr>
          <w:p w14:paraId="580EA240" w14:textId="1306E76E"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2,502,480.52</w:t>
            </w:r>
          </w:p>
        </w:tc>
        <w:tc>
          <w:tcPr>
            <w:tcW w:w="1134" w:type="dxa"/>
            <w:noWrap/>
            <w:vAlign w:val="bottom"/>
            <w:hideMark/>
          </w:tcPr>
          <w:p w14:paraId="44734911" w14:textId="2E908ADE"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250,526.05</w:t>
            </w:r>
          </w:p>
        </w:tc>
        <w:tc>
          <w:tcPr>
            <w:tcW w:w="1134" w:type="dxa"/>
            <w:noWrap/>
            <w:vAlign w:val="bottom"/>
            <w:hideMark/>
          </w:tcPr>
          <w:p w14:paraId="15C6E686" w14:textId="09E7644F"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6,528,211.89</w:t>
            </w:r>
          </w:p>
        </w:tc>
        <w:tc>
          <w:tcPr>
            <w:tcW w:w="1276" w:type="dxa"/>
            <w:noWrap/>
            <w:vAlign w:val="bottom"/>
            <w:hideMark/>
          </w:tcPr>
          <w:p w14:paraId="0A8651E3" w14:textId="4E2C3F55"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893,861,162.47</w:t>
            </w:r>
          </w:p>
        </w:tc>
      </w:tr>
      <w:tr w:rsidR="0018436C" w14:paraId="097D8A23" w14:textId="77777777" w:rsidTr="0074701A">
        <w:trPr>
          <w:trHeight w:val="57"/>
        </w:trPr>
        <w:tc>
          <w:tcPr>
            <w:tcW w:w="2269" w:type="dxa"/>
            <w:gridSpan w:val="2"/>
            <w:noWrap/>
            <w:vAlign w:val="bottom"/>
            <w:hideMark/>
          </w:tcPr>
          <w:p w14:paraId="49142683" w14:textId="77777777" w:rsidR="0018436C" w:rsidRDefault="0018436C" w:rsidP="0018436C">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Acquisition during the year</w:t>
            </w:r>
          </w:p>
        </w:tc>
        <w:tc>
          <w:tcPr>
            <w:tcW w:w="1275" w:type="dxa"/>
            <w:noWrap/>
            <w:vAlign w:val="bottom"/>
            <w:hideMark/>
          </w:tcPr>
          <w:p w14:paraId="25164ED3" w14:textId="4A602BE1"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560" w:type="dxa"/>
            <w:noWrap/>
            <w:vAlign w:val="bottom"/>
            <w:hideMark/>
          </w:tcPr>
          <w:p w14:paraId="63DAC952" w14:textId="6038DF66"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275" w:type="dxa"/>
            <w:noWrap/>
            <w:vAlign w:val="bottom"/>
            <w:hideMark/>
          </w:tcPr>
          <w:p w14:paraId="5B6A325E" w14:textId="0F94A7A3"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6,040.00</w:t>
            </w:r>
          </w:p>
        </w:tc>
        <w:tc>
          <w:tcPr>
            <w:tcW w:w="1276" w:type="dxa"/>
            <w:noWrap/>
            <w:vAlign w:val="bottom"/>
            <w:hideMark/>
          </w:tcPr>
          <w:p w14:paraId="141B295A" w14:textId="0FD611EC"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418" w:type="dxa"/>
            <w:noWrap/>
            <w:vAlign w:val="bottom"/>
            <w:hideMark/>
          </w:tcPr>
          <w:p w14:paraId="710E1611" w14:textId="4A40A64B"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494,707.13</w:t>
            </w:r>
          </w:p>
        </w:tc>
        <w:tc>
          <w:tcPr>
            <w:tcW w:w="1275" w:type="dxa"/>
            <w:noWrap/>
            <w:vAlign w:val="bottom"/>
            <w:hideMark/>
          </w:tcPr>
          <w:p w14:paraId="4471891B" w14:textId="672BF2EE"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276" w:type="dxa"/>
            <w:noWrap/>
            <w:vAlign w:val="bottom"/>
            <w:hideMark/>
          </w:tcPr>
          <w:p w14:paraId="52A59F42" w14:textId="338C0E57"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134" w:type="dxa"/>
            <w:noWrap/>
            <w:vAlign w:val="bottom"/>
            <w:hideMark/>
          </w:tcPr>
          <w:p w14:paraId="36DB87A3" w14:textId="1A931276"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134" w:type="dxa"/>
            <w:noWrap/>
            <w:vAlign w:val="bottom"/>
            <w:hideMark/>
          </w:tcPr>
          <w:p w14:paraId="1EEF37D5" w14:textId="5ABCF7BF"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276" w:type="dxa"/>
            <w:noWrap/>
            <w:vAlign w:val="bottom"/>
            <w:hideMark/>
          </w:tcPr>
          <w:p w14:paraId="5A3DA205" w14:textId="2DC964BB"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500,747.13</w:t>
            </w:r>
          </w:p>
        </w:tc>
      </w:tr>
      <w:tr w:rsidR="000E7BEC" w14:paraId="60805DAC" w14:textId="77777777" w:rsidTr="0074701A">
        <w:trPr>
          <w:trHeight w:val="57"/>
        </w:trPr>
        <w:tc>
          <w:tcPr>
            <w:tcW w:w="2269" w:type="dxa"/>
            <w:gridSpan w:val="2"/>
            <w:noWrap/>
            <w:vAlign w:val="bottom"/>
            <w:hideMark/>
          </w:tcPr>
          <w:p w14:paraId="30291EE8" w14:textId="6C23045A" w:rsidR="000E7BEC" w:rsidRDefault="000E7BEC" w:rsidP="000E7BEC">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Transferred in (out) </w:t>
            </w:r>
          </w:p>
        </w:tc>
        <w:tc>
          <w:tcPr>
            <w:tcW w:w="1275" w:type="dxa"/>
            <w:noWrap/>
            <w:vAlign w:val="bottom"/>
            <w:hideMark/>
          </w:tcPr>
          <w:p w14:paraId="34937AFB" w14:textId="468CF60F" w:rsidR="000E7BEC" w:rsidRDefault="000E7BEC" w:rsidP="000E7BE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560" w:type="dxa"/>
            <w:noWrap/>
            <w:vAlign w:val="bottom"/>
            <w:hideMark/>
          </w:tcPr>
          <w:p w14:paraId="18E1BAB7" w14:textId="3066A318" w:rsidR="000E7BEC" w:rsidRDefault="000E7BEC" w:rsidP="000E7BE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687,352.93</w:t>
            </w:r>
          </w:p>
        </w:tc>
        <w:tc>
          <w:tcPr>
            <w:tcW w:w="1275" w:type="dxa"/>
            <w:noWrap/>
            <w:vAlign w:val="bottom"/>
            <w:hideMark/>
          </w:tcPr>
          <w:p w14:paraId="26C4B58E" w14:textId="451A02F1" w:rsidR="000E7BEC" w:rsidRDefault="000E7BEC" w:rsidP="000E7BE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113,959.44</w:t>
            </w:r>
          </w:p>
        </w:tc>
        <w:tc>
          <w:tcPr>
            <w:tcW w:w="1276" w:type="dxa"/>
            <w:noWrap/>
            <w:vAlign w:val="bottom"/>
            <w:hideMark/>
          </w:tcPr>
          <w:p w14:paraId="6375CF77" w14:textId="311F35E7" w:rsidR="000E7BEC" w:rsidRDefault="000E7BEC" w:rsidP="000E7BE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1,504,586.10</w:t>
            </w:r>
          </w:p>
        </w:tc>
        <w:tc>
          <w:tcPr>
            <w:tcW w:w="1418" w:type="dxa"/>
            <w:noWrap/>
            <w:vAlign w:val="bottom"/>
            <w:hideMark/>
          </w:tcPr>
          <w:p w14:paraId="39A501FD" w14:textId="29DCA861" w:rsidR="000E7BEC" w:rsidRDefault="000E7BEC" w:rsidP="000E7BE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275" w:type="dxa"/>
            <w:noWrap/>
            <w:vAlign w:val="bottom"/>
            <w:hideMark/>
          </w:tcPr>
          <w:p w14:paraId="0A4A271F" w14:textId="216A420C" w:rsidR="000E7BEC" w:rsidRDefault="000E7BEC" w:rsidP="000E7BE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276" w:type="dxa"/>
            <w:noWrap/>
            <w:vAlign w:val="bottom"/>
            <w:hideMark/>
          </w:tcPr>
          <w:p w14:paraId="59CB8C6E" w14:textId="316DA404" w:rsidR="000E7BEC" w:rsidRDefault="000E7BEC" w:rsidP="000E7BE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(2,095,254.04)</w:t>
            </w:r>
          </w:p>
        </w:tc>
        <w:tc>
          <w:tcPr>
            <w:tcW w:w="1134" w:type="dxa"/>
            <w:noWrap/>
            <w:vAlign w:val="bottom"/>
            <w:hideMark/>
          </w:tcPr>
          <w:p w14:paraId="70D72C54" w14:textId="0B141B79" w:rsidR="000E7BEC" w:rsidRDefault="000E7BEC" w:rsidP="000E7BE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(210,644.43)</w:t>
            </w:r>
          </w:p>
        </w:tc>
        <w:tc>
          <w:tcPr>
            <w:tcW w:w="1134" w:type="dxa"/>
            <w:noWrap/>
            <w:vAlign w:val="bottom"/>
            <w:hideMark/>
          </w:tcPr>
          <w:p w14:paraId="09CC8097" w14:textId="21BB508E" w:rsidR="000E7BEC" w:rsidRDefault="000E7BEC" w:rsidP="000E7BE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276" w:type="dxa"/>
            <w:noWrap/>
            <w:vAlign w:val="bottom"/>
            <w:hideMark/>
          </w:tcPr>
          <w:p w14:paraId="056DCDE4" w14:textId="3A3F35A2" w:rsidR="000E7BEC" w:rsidRDefault="000E7BEC" w:rsidP="000E7BE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r>
      <w:tr w:rsidR="0018436C" w14:paraId="6A288CB1" w14:textId="77777777" w:rsidTr="0074701A">
        <w:trPr>
          <w:trHeight w:val="57"/>
        </w:trPr>
        <w:tc>
          <w:tcPr>
            <w:tcW w:w="2269" w:type="dxa"/>
            <w:gridSpan w:val="2"/>
            <w:noWrap/>
            <w:vAlign w:val="bottom"/>
            <w:hideMark/>
          </w:tcPr>
          <w:p w14:paraId="05020C3F" w14:textId="77777777" w:rsidR="0018436C" w:rsidRDefault="0018436C" w:rsidP="0018436C">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Assets transferred to expenses</w:t>
            </w:r>
          </w:p>
        </w:tc>
        <w:tc>
          <w:tcPr>
            <w:tcW w:w="1275" w:type="dxa"/>
            <w:noWrap/>
            <w:vAlign w:val="bottom"/>
            <w:hideMark/>
          </w:tcPr>
          <w:p w14:paraId="3A9C890E" w14:textId="7A245683"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560" w:type="dxa"/>
            <w:noWrap/>
            <w:vAlign w:val="bottom"/>
            <w:hideMark/>
          </w:tcPr>
          <w:p w14:paraId="2242B275" w14:textId="2F47FF38"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275" w:type="dxa"/>
            <w:noWrap/>
            <w:vAlign w:val="bottom"/>
            <w:hideMark/>
          </w:tcPr>
          <w:p w14:paraId="73C4FA35" w14:textId="1FB2C64B"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276" w:type="dxa"/>
            <w:noWrap/>
            <w:vAlign w:val="bottom"/>
            <w:hideMark/>
          </w:tcPr>
          <w:p w14:paraId="66BFBCEF" w14:textId="1C61D5B9"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418" w:type="dxa"/>
            <w:noWrap/>
            <w:vAlign w:val="bottom"/>
            <w:hideMark/>
          </w:tcPr>
          <w:p w14:paraId="64C01C6D" w14:textId="6967E7CB"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275" w:type="dxa"/>
            <w:noWrap/>
            <w:vAlign w:val="bottom"/>
            <w:hideMark/>
          </w:tcPr>
          <w:p w14:paraId="390F6840" w14:textId="3949A45E"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276" w:type="dxa"/>
            <w:noWrap/>
            <w:vAlign w:val="bottom"/>
            <w:hideMark/>
          </w:tcPr>
          <w:p w14:paraId="1F1F333F" w14:textId="29A303D7"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134" w:type="dxa"/>
            <w:noWrap/>
            <w:vAlign w:val="bottom"/>
            <w:hideMark/>
          </w:tcPr>
          <w:p w14:paraId="0AFDC31E" w14:textId="70CF2EA7"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(420.10)</w:t>
            </w:r>
          </w:p>
        </w:tc>
        <w:tc>
          <w:tcPr>
            <w:tcW w:w="1134" w:type="dxa"/>
            <w:noWrap/>
            <w:vAlign w:val="bottom"/>
            <w:hideMark/>
          </w:tcPr>
          <w:p w14:paraId="44331776" w14:textId="77807D60"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(132,166.96)</w:t>
            </w:r>
          </w:p>
        </w:tc>
        <w:tc>
          <w:tcPr>
            <w:tcW w:w="1276" w:type="dxa"/>
            <w:noWrap/>
            <w:vAlign w:val="bottom"/>
            <w:hideMark/>
          </w:tcPr>
          <w:p w14:paraId="7717E13B" w14:textId="763F1FD6"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(132,587.06)</w:t>
            </w:r>
          </w:p>
        </w:tc>
      </w:tr>
      <w:tr w:rsidR="0018436C" w14:paraId="1B9850DB" w14:textId="77777777" w:rsidTr="0074701A">
        <w:trPr>
          <w:trHeight w:val="57"/>
        </w:trPr>
        <w:tc>
          <w:tcPr>
            <w:tcW w:w="2269" w:type="dxa"/>
            <w:gridSpan w:val="2"/>
            <w:noWrap/>
            <w:vAlign w:val="bottom"/>
            <w:hideMark/>
          </w:tcPr>
          <w:p w14:paraId="30AA50AC" w14:textId="77777777" w:rsidR="0018436C" w:rsidRDefault="0018436C" w:rsidP="0018436C">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December </w:t>
            </w:r>
            <w:r>
              <w:rPr>
                <w:rFonts w:ascii="Browallia New" w:eastAsia="Times New Roman" w:hAnsi="Browallia New" w:cs="Browallia New" w:hint="cs"/>
                <w:szCs w:val="22"/>
                <w:cs/>
              </w:rPr>
              <w:t>31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w:t>
            </w:r>
            <w:r>
              <w:rPr>
                <w:rFonts w:ascii="Browallia New" w:eastAsia="Times New Roman" w:hAnsi="Browallia New" w:cs="Browallia New"/>
                <w:szCs w:val="22"/>
              </w:rPr>
              <w:t>8</w:t>
            </w:r>
          </w:p>
        </w:tc>
        <w:tc>
          <w:tcPr>
            <w:tcW w:w="1275" w:type="dxa"/>
            <w:noWrap/>
            <w:vAlign w:val="bottom"/>
            <w:hideMark/>
          </w:tcPr>
          <w:p w14:paraId="10E59F51" w14:textId="3D1E3E85"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26,660,456.00</w:t>
            </w:r>
          </w:p>
        </w:tc>
        <w:tc>
          <w:tcPr>
            <w:tcW w:w="1560" w:type="dxa"/>
            <w:noWrap/>
            <w:vAlign w:val="bottom"/>
            <w:hideMark/>
          </w:tcPr>
          <w:p w14:paraId="541DAF2E" w14:textId="68131079"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80,552,760.70</w:t>
            </w:r>
          </w:p>
        </w:tc>
        <w:tc>
          <w:tcPr>
            <w:tcW w:w="1275" w:type="dxa"/>
            <w:noWrap/>
            <w:vAlign w:val="bottom"/>
            <w:hideMark/>
          </w:tcPr>
          <w:p w14:paraId="11D65FDD" w14:textId="4DDFA472"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484,825,784.99</w:t>
            </w:r>
          </w:p>
        </w:tc>
        <w:tc>
          <w:tcPr>
            <w:tcW w:w="1276" w:type="dxa"/>
            <w:noWrap/>
            <w:vAlign w:val="bottom"/>
            <w:hideMark/>
          </w:tcPr>
          <w:p w14:paraId="68286731" w14:textId="04529852"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202,255,202.65</w:t>
            </w:r>
          </w:p>
        </w:tc>
        <w:tc>
          <w:tcPr>
            <w:tcW w:w="1418" w:type="dxa"/>
            <w:noWrap/>
            <w:vAlign w:val="bottom"/>
            <w:hideMark/>
          </w:tcPr>
          <w:p w14:paraId="710BAEB2" w14:textId="720369C4"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62,191,386.75</w:t>
            </w:r>
          </w:p>
        </w:tc>
        <w:tc>
          <w:tcPr>
            <w:tcW w:w="1275" w:type="dxa"/>
            <w:noWrap/>
            <w:vAlign w:val="bottom"/>
            <w:hideMark/>
          </w:tcPr>
          <w:p w14:paraId="6839D215" w14:textId="222F6E27"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30,900,998.52</w:t>
            </w:r>
          </w:p>
        </w:tc>
        <w:tc>
          <w:tcPr>
            <w:tcW w:w="1276" w:type="dxa"/>
            <w:noWrap/>
            <w:vAlign w:val="bottom"/>
            <w:hideMark/>
          </w:tcPr>
          <w:p w14:paraId="0D3D4D5E" w14:textId="22A35E53"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407,226.48</w:t>
            </w:r>
          </w:p>
        </w:tc>
        <w:tc>
          <w:tcPr>
            <w:tcW w:w="1134" w:type="dxa"/>
            <w:noWrap/>
            <w:vAlign w:val="bottom"/>
            <w:hideMark/>
          </w:tcPr>
          <w:p w14:paraId="03CDCB8B" w14:textId="24171E21"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39,461.52</w:t>
            </w:r>
          </w:p>
        </w:tc>
        <w:tc>
          <w:tcPr>
            <w:tcW w:w="1134" w:type="dxa"/>
            <w:noWrap/>
            <w:vAlign w:val="bottom"/>
            <w:hideMark/>
          </w:tcPr>
          <w:p w14:paraId="09065669" w14:textId="5BDE7D09"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6,396,044.93</w:t>
            </w:r>
          </w:p>
        </w:tc>
        <w:tc>
          <w:tcPr>
            <w:tcW w:w="1276" w:type="dxa"/>
            <w:noWrap/>
            <w:vAlign w:val="bottom"/>
            <w:hideMark/>
          </w:tcPr>
          <w:p w14:paraId="532DB57D" w14:textId="3203ED00"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894,229,322.54</w:t>
            </w:r>
          </w:p>
        </w:tc>
      </w:tr>
      <w:tr w:rsidR="0018436C" w14:paraId="61120721" w14:textId="77777777" w:rsidTr="0074701A">
        <w:trPr>
          <w:trHeight w:val="47"/>
        </w:trPr>
        <w:tc>
          <w:tcPr>
            <w:tcW w:w="2269" w:type="dxa"/>
            <w:gridSpan w:val="2"/>
            <w:noWrap/>
            <w:vAlign w:val="bottom"/>
            <w:hideMark/>
          </w:tcPr>
          <w:p w14:paraId="3D62B03C" w14:textId="77777777" w:rsidR="0018436C" w:rsidRDefault="0018436C" w:rsidP="0018436C">
            <w:pPr>
              <w:spacing w:after="0" w:line="240" w:lineRule="auto"/>
              <w:rPr>
                <w:rFonts w:ascii="Browallia New" w:eastAsia="Times New Roman" w:hAnsi="Browallia New" w:cs="Browallia New"/>
                <w:b/>
                <w:bCs/>
                <w:szCs w:val="22"/>
              </w:rPr>
            </w:pPr>
            <w:r>
              <w:rPr>
                <w:rFonts w:ascii="Browallia New" w:eastAsia="Times New Roman" w:hAnsi="Browallia New" w:cs="Browallia New"/>
                <w:b/>
                <w:bCs/>
                <w:szCs w:val="22"/>
              </w:rPr>
              <w:t>Accumulated depreciation</w:t>
            </w:r>
          </w:p>
        </w:tc>
        <w:tc>
          <w:tcPr>
            <w:tcW w:w="1275" w:type="dxa"/>
            <w:noWrap/>
            <w:vAlign w:val="bottom"/>
          </w:tcPr>
          <w:p w14:paraId="0E0FBD00" w14:textId="77777777" w:rsidR="0018436C" w:rsidRDefault="0018436C" w:rsidP="0018436C">
            <w:pPr>
              <w:spacing w:after="0" w:line="240" w:lineRule="auto"/>
              <w:jc w:val="right"/>
              <w:rPr>
                <w:rFonts w:ascii="Browallia New" w:eastAsia="Times New Roman" w:hAnsi="Browallia New" w:cs="Browallia New"/>
                <w:szCs w:val="22"/>
              </w:rPr>
            </w:pPr>
          </w:p>
        </w:tc>
        <w:tc>
          <w:tcPr>
            <w:tcW w:w="1560" w:type="dxa"/>
            <w:noWrap/>
            <w:vAlign w:val="bottom"/>
          </w:tcPr>
          <w:p w14:paraId="0CD25C41" w14:textId="77777777" w:rsidR="0018436C" w:rsidRDefault="0018436C" w:rsidP="0018436C">
            <w:pPr>
              <w:spacing w:after="0" w:line="240" w:lineRule="auto"/>
              <w:jc w:val="right"/>
              <w:rPr>
                <w:rFonts w:ascii="Browallia New" w:eastAsia="Times New Roman" w:hAnsi="Browallia New" w:cs="Browallia New"/>
                <w:szCs w:val="22"/>
              </w:rPr>
            </w:pPr>
          </w:p>
        </w:tc>
        <w:tc>
          <w:tcPr>
            <w:tcW w:w="1275" w:type="dxa"/>
            <w:noWrap/>
            <w:vAlign w:val="bottom"/>
          </w:tcPr>
          <w:p w14:paraId="7D29E660" w14:textId="77777777" w:rsidR="0018436C" w:rsidRDefault="0018436C" w:rsidP="0018436C">
            <w:pPr>
              <w:spacing w:after="0" w:line="240" w:lineRule="auto"/>
              <w:jc w:val="right"/>
              <w:rPr>
                <w:rFonts w:ascii="Browallia New" w:eastAsia="Times New Roman" w:hAnsi="Browallia New" w:cs="Browallia New"/>
                <w:szCs w:val="22"/>
              </w:rPr>
            </w:pPr>
          </w:p>
        </w:tc>
        <w:tc>
          <w:tcPr>
            <w:tcW w:w="1276" w:type="dxa"/>
            <w:noWrap/>
            <w:vAlign w:val="bottom"/>
          </w:tcPr>
          <w:p w14:paraId="4B77FCFE" w14:textId="77777777" w:rsidR="0018436C" w:rsidRDefault="0018436C" w:rsidP="0018436C">
            <w:pPr>
              <w:spacing w:after="0" w:line="240" w:lineRule="auto"/>
              <w:jc w:val="right"/>
              <w:rPr>
                <w:rFonts w:ascii="Browallia New" w:eastAsia="Times New Roman" w:hAnsi="Browallia New" w:cs="Browallia New"/>
                <w:szCs w:val="22"/>
              </w:rPr>
            </w:pPr>
          </w:p>
        </w:tc>
        <w:tc>
          <w:tcPr>
            <w:tcW w:w="1418" w:type="dxa"/>
            <w:noWrap/>
            <w:vAlign w:val="bottom"/>
          </w:tcPr>
          <w:p w14:paraId="55316986" w14:textId="77777777" w:rsidR="0018436C" w:rsidRDefault="0018436C" w:rsidP="0018436C">
            <w:pPr>
              <w:spacing w:after="0" w:line="240" w:lineRule="auto"/>
              <w:jc w:val="right"/>
              <w:rPr>
                <w:rFonts w:ascii="Browallia New" w:eastAsia="Times New Roman" w:hAnsi="Browallia New" w:cs="Browallia New"/>
                <w:szCs w:val="22"/>
              </w:rPr>
            </w:pPr>
          </w:p>
        </w:tc>
        <w:tc>
          <w:tcPr>
            <w:tcW w:w="1275" w:type="dxa"/>
            <w:noWrap/>
            <w:vAlign w:val="bottom"/>
          </w:tcPr>
          <w:p w14:paraId="63AA1DEF" w14:textId="77777777" w:rsidR="0018436C" w:rsidRDefault="0018436C" w:rsidP="0018436C">
            <w:pPr>
              <w:spacing w:after="0" w:line="240" w:lineRule="auto"/>
              <w:jc w:val="right"/>
              <w:rPr>
                <w:rFonts w:ascii="Browallia New" w:eastAsia="Times New Roman" w:hAnsi="Browallia New" w:cs="Browallia New"/>
                <w:szCs w:val="22"/>
              </w:rPr>
            </w:pPr>
          </w:p>
        </w:tc>
        <w:tc>
          <w:tcPr>
            <w:tcW w:w="1276" w:type="dxa"/>
            <w:noWrap/>
            <w:vAlign w:val="bottom"/>
          </w:tcPr>
          <w:p w14:paraId="104B3504" w14:textId="77777777" w:rsidR="0018436C" w:rsidRDefault="0018436C" w:rsidP="0018436C">
            <w:pPr>
              <w:spacing w:after="0" w:line="240" w:lineRule="auto"/>
              <w:jc w:val="right"/>
              <w:rPr>
                <w:rFonts w:ascii="Browallia New" w:eastAsia="Times New Roman" w:hAnsi="Browallia New" w:cs="Browallia New"/>
                <w:szCs w:val="22"/>
              </w:rPr>
            </w:pPr>
          </w:p>
        </w:tc>
        <w:tc>
          <w:tcPr>
            <w:tcW w:w="1134" w:type="dxa"/>
            <w:noWrap/>
            <w:vAlign w:val="bottom"/>
          </w:tcPr>
          <w:p w14:paraId="303D901A" w14:textId="77777777" w:rsidR="0018436C" w:rsidRDefault="0018436C" w:rsidP="0018436C">
            <w:pPr>
              <w:spacing w:after="0" w:line="240" w:lineRule="auto"/>
              <w:jc w:val="right"/>
              <w:rPr>
                <w:rFonts w:ascii="Browallia New" w:eastAsia="Times New Roman" w:hAnsi="Browallia New" w:cs="Browallia New"/>
                <w:szCs w:val="22"/>
              </w:rPr>
            </w:pPr>
          </w:p>
        </w:tc>
        <w:tc>
          <w:tcPr>
            <w:tcW w:w="1134" w:type="dxa"/>
            <w:noWrap/>
            <w:vAlign w:val="bottom"/>
          </w:tcPr>
          <w:p w14:paraId="44CE1162" w14:textId="77777777" w:rsidR="0018436C" w:rsidRDefault="0018436C" w:rsidP="0018436C">
            <w:pPr>
              <w:spacing w:after="0" w:line="240" w:lineRule="auto"/>
              <w:jc w:val="right"/>
              <w:rPr>
                <w:rFonts w:ascii="Browallia New" w:eastAsia="Times New Roman" w:hAnsi="Browallia New" w:cs="Browallia New"/>
                <w:szCs w:val="22"/>
              </w:rPr>
            </w:pPr>
          </w:p>
        </w:tc>
        <w:tc>
          <w:tcPr>
            <w:tcW w:w="1276" w:type="dxa"/>
            <w:noWrap/>
            <w:vAlign w:val="bottom"/>
          </w:tcPr>
          <w:p w14:paraId="307DB192" w14:textId="77777777" w:rsidR="0018436C" w:rsidRDefault="0018436C" w:rsidP="0018436C">
            <w:pPr>
              <w:spacing w:after="0" w:line="240" w:lineRule="auto"/>
              <w:jc w:val="right"/>
              <w:rPr>
                <w:rFonts w:ascii="Browallia New" w:eastAsia="Times New Roman" w:hAnsi="Browallia New" w:cs="Browallia New"/>
                <w:szCs w:val="22"/>
              </w:rPr>
            </w:pPr>
          </w:p>
        </w:tc>
      </w:tr>
      <w:tr w:rsidR="0018436C" w14:paraId="118CA870" w14:textId="77777777" w:rsidTr="0074701A">
        <w:trPr>
          <w:trHeight w:val="57"/>
        </w:trPr>
        <w:tc>
          <w:tcPr>
            <w:tcW w:w="2269" w:type="dxa"/>
            <w:gridSpan w:val="2"/>
            <w:noWrap/>
            <w:vAlign w:val="bottom"/>
            <w:hideMark/>
          </w:tcPr>
          <w:p w14:paraId="0BA855B5" w14:textId="77777777" w:rsidR="0018436C" w:rsidRDefault="0018436C" w:rsidP="0018436C">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January </w:t>
            </w:r>
            <w:r>
              <w:rPr>
                <w:rFonts w:ascii="Browallia New" w:eastAsia="Times New Roman" w:hAnsi="Browallia New" w:cs="Browallia New" w:hint="cs"/>
                <w:szCs w:val="22"/>
                <w:cs/>
              </w:rPr>
              <w:t>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w:t>
            </w:r>
            <w:r>
              <w:rPr>
                <w:rFonts w:ascii="Browallia New" w:eastAsia="Times New Roman" w:hAnsi="Browallia New" w:cs="Browallia New"/>
                <w:szCs w:val="22"/>
              </w:rPr>
              <w:t>8</w:t>
            </w:r>
          </w:p>
        </w:tc>
        <w:tc>
          <w:tcPr>
            <w:tcW w:w="1275" w:type="dxa"/>
            <w:noWrap/>
            <w:vAlign w:val="bottom"/>
            <w:hideMark/>
          </w:tcPr>
          <w:p w14:paraId="53ECB6A0" w14:textId="52F4181C"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cs/>
              </w:rPr>
              <w:t>-</w:t>
            </w:r>
          </w:p>
        </w:tc>
        <w:tc>
          <w:tcPr>
            <w:tcW w:w="1560" w:type="dxa"/>
            <w:noWrap/>
            <w:vAlign w:val="bottom"/>
            <w:hideMark/>
          </w:tcPr>
          <w:p w14:paraId="3B2708F8" w14:textId="375CD927"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cs/>
              </w:rPr>
              <w:t>69</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475</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010.52</w:t>
            </w:r>
          </w:p>
        </w:tc>
        <w:tc>
          <w:tcPr>
            <w:tcW w:w="1275" w:type="dxa"/>
            <w:noWrap/>
            <w:vAlign w:val="bottom"/>
            <w:hideMark/>
          </w:tcPr>
          <w:p w14:paraId="638FDAB3" w14:textId="1E6B56EC"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cs/>
              </w:rPr>
              <w:t>448</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127</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799.79</w:t>
            </w:r>
          </w:p>
        </w:tc>
        <w:tc>
          <w:tcPr>
            <w:tcW w:w="1276" w:type="dxa"/>
            <w:noWrap/>
            <w:vAlign w:val="bottom"/>
            <w:hideMark/>
          </w:tcPr>
          <w:p w14:paraId="20C5DF3E" w14:textId="6D703516"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cs/>
              </w:rPr>
              <w:t>194</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268</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142.37</w:t>
            </w:r>
          </w:p>
        </w:tc>
        <w:tc>
          <w:tcPr>
            <w:tcW w:w="1418" w:type="dxa"/>
            <w:noWrap/>
            <w:vAlign w:val="bottom"/>
            <w:hideMark/>
          </w:tcPr>
          <w:p w14:paraId="62121BAC" w14:textId="2A44BBA8"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cs/>
              </w:rPr>
              <w:t>60</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387</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202.79</w:t>
            </w:r>
          </w:p>
        </w:tc>
        <w:tc>
          <w:tcPr>
            <w:tcW w:w="1275" w:type="dxa"/>
            <w:noWrap/>
            <w:vAlign w:val="bottom"/>
            <w:hideMark/>
          </w:tcPr>
          <w:p w14:paraId="6BBC80A1" w14:textId="0C64862B" w:rsidR="0018436C" w:rsidRDefault="0018436C" w:rsidP="0018436C">
            <w:pPr>
              <w:spacing w:after="0" w:line="240" w:lineRule="auto"/>
              <w:jc w:val="right"/>
              <w:rPr>
                <w:rFonts w:ascii="Browallia New" w:eastAsia="Times New Roman" w:hAnsi="Browallia New" w:cs="Browallia New"/>
                <w:szCs w:val="22"/>
                <w:cs/>
              </w:rPr>
            </w:pPr>
            <w:r w:rsidRPr="009D0671">
              <w:rPr>
                <w:rFonts w:ascii="Browallia New" w:eastAsia="Times New Roman" w:hAnsi="Browallia New" w:cs="Browallia New"/>
                <w:szCs w:val="22"/>
                <w:cs/>
              </w:rPr>
              <w:t>20</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174</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782.06</w:t>
            </w:r>
          </w:p>
        </w:tc>
        <w:tc>
          <w:tcPr>
            <w:tcW w:w="1276" w:type="dxa"/>
            <w:noWrap/>
            <w:vAlign w:val="bottom"/>
            <w:hideMark/>
          </w:tcPr>
          <w:p w14:paraId="399F96F3" w14:textId="3222317E"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134" w:type="dxa"/>
            <w:noWrap/>
            <w:vAlign w:val="bottom"/>
            <w:hideMark/>
          </w:tcPr>
          <w:p w14:paraId="3A6EC8DC" w14:textId="51CC8ABD"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134" w:type="dxa"/>
            <w:noWrap/>
            <w:vAlign w:val="bottom"/>
            <w:hideMark/>
          </w:tcPr>
          <w:p w14:paraId="471C7EEE" w14:textId="4684BCC4"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276" w:type="dxa"/>
            <w:noWrap/>
            <w:vAlign w:val="bottom"/>
            <w:hideMark/>
          </w:tcPr>
          <w:p w14:paraId="2B3E5697" w14:textId="618DC9C2" w:rsidR="0018436C" w:rsidRDefault="0018436C" w:rsidP="0018436C">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cs/>
              </w:rPr>
              <w:t>792</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432</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937.53</w:t>
            </w:r>
          </w:p>
        </w:tc>
      </w:tr>
      <w:tr w:rsidR="0018436C" w14:paraId="58DCA5D9" w14:textId="77777777" w:rsidTr="0074701A">
        <w:trPr>
          <w:trHeight w:val="57"/>
        </w:trPr>
        <w:tc>
          <w:tcPr>
            <w:tcW w:w="2269" w:type="dxa"/>
            <w:gridSpan w:val="2"/>
            <w:noWrap/>
            <w:vAlign w:val="bottom"/>
            <w:hideMark/>
          </w:tcPr>
          <w:p w14:paraId="5C269266" w14:textId="77777777" w:rsidR="0018436C" w:rsidRDefault="0018436C" w:rsidP="0018436C">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Depreciation for the year</w:t>
            </w:r>
          </w:p>
        </w:tc>
        <w:tc>
          <w:tcPr>
            <w:tcW w:w="1275" w:type="dxa"/>
            <w:noWrap/>
            <w:vAlign w:val="bottom"/>
            <w:hideMark/>
          </w:tcPr>
          <w:p w14:paraId="4ECB385B" w14:textId="70E52D25"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560" w:type="dxa"/>
            <w:noWrap/>
            <w:vAlign w:val="bottom"/>
            <w:hideMark/>
          </w:tcPr>
          <w:p w14:paraId="653DEB13" w14:textId="184BFB1C"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845,546.38</w:t>
            </w:r>
          </w:p>
        </w:tc>
        <w:tc>
          <w:tcPr>
            <w:tcW w:w="1275" w:type="dxa"/>
            <w:noWrap/>
            <w:vAlign w:val="bottom"/>
            <w:hideMark/>
          </w:tcPr>
          <w:p w14:paraId="137026F3" w14:textId="62EA99BA"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6,178,652.68</w:t>
            </w:r>
          </w:p>
        </w:tc>
        <w:tc>
          <w:tcPr>
            <w:tcW w:w="1276" w:type="dxa"/>
            <w:noWrap/>
            <w:vAlign w:val="bottom"/>
            <w:hideMark/>
          </w:tcPr>
          <w:p w14:paraId="5092F318" w14:textId="091D3CF7"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1,948,811.22</w:t>
            </w:r>
          </w:p>
        </w:tc>
        <w:tc>
          <w:tcPr>
            <w:tcW w:w="1418" w:type="dxa"/>
            <w:noWrap/>
            <w:vAlign w:val="bottom"/>
            <w:hideMark/>
          </w:tcPr>
          <w:p w14:paraId="3084D01D" w14:textId="60406665"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378,695.51</w:t>
            </w:r>
          </w:p>
        </w:tc>
        <w:tc>
          <w:tcPr>
            <w:tcW w:w="1275" w:type="dxa"/>
            <w:noWrap/>
            <w:vAlign w:val="bottom"/>
            <w:hideMark/>
          </w:tcPr>
          <w:p w14:paraId="7230ADB1" w14:textId="57FB8240"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872,256.54</w:t>
            </w:r>
          </w:p>
        </w:tc>
        <w:tc>
          <w:tcPr>
            <w:tcW w:w="1276" w:type="dxa"/>
            <w:noWrap/>
            <w:vAlign w:val="bottom"/>
            <w:hideMark/>
          </w:tcPr>
          <w:p w14:paraId="5084523D" w14:textId="0CDFCFF2"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134" w:type="dxa"/>
            <w:noWrap/>
            <w:vAlign w:val="bottom"/>
            <w:hideMark/>
          </w:tcPr>
          <w:p w14:paraId="7F53E092" w14:textId="0C4F4B25"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134" w:type="dxa"/>
            <w:noWrap/>
            <w:vAlign w:val="bottom"/>
            <w:hideMark/>
          </w:tcPr>
          <w:p w14:paraId="4FDB4F41" w14:textId="51CA84D8"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276" w:type="dxa"/>
            <w:noWrap/>
            <w:vAlign w:val="bottom"/>
            <w:hideMark/>
          </w:tcPr>
          <w:p w14:paraId="2B7C412A" w14:textId="67740E12"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10,223,962.33</w:t>
            </w:r>
          </w:p>
        </w:tc>
      </w:tr>
      <w:tr w:rsidR="0018436C" w14:paraId="7DA8F122" w14:textId="77777777" w:rsidTr="0074701A">
        <w:trPr>
          <w:trHeight w:val="47"/>
        </w:trPr>
        <w:tc>
          <w:tcPr>
            <w:tcW w:w="2269" w:type="dxa"/>
            <w:gridSpan w:val="2"/>
            <w:noWrap/>
            <w:vAlign w:val="bottom"/>
            <w:hideMark/>
          </w:tcPr>
          <w:p w14:paraId="23D35B83" w14:textId="77777777" w:rsidR="0018436C" w:rsidRDefault="0018436C" w:rsidP="0018436C">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December </w:t>
            </w:r>
            <w:r>
              <w:rPr>
                <w:rFonts w:ascii="Browallia New" w:eastAsia="Times New Roman" w:hAnsi="Browallia New" w:cs="Browallia New" w:hint="cs"/>
                <w:szCs w:val="22"/>
                <w:cs/>
              </w:rPr>
              <w:t>31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w:t>
            </w:r>
            <w:r>
              <w:rPr>
                <w:rFonts w:ascii="Browallia New" w:eastAsia="Times New Roman" w:hAnsi="Browallia New" w:cs="Browallia New"/>
                <w:szCs w:val="22"/>
              </w:rPr>
              <w:t>8</w:t>
            </w:r>
          </w:p>
        </w:tc>
        <w:tc>
          <w:tcPr>
            <w:tcW w:w="1275" w:type="dxa"/>
            <w:noWrap/>
            <w:vAlign w:val="bottom"/>
            <w:hideMark/>
          </w:tcPr>
          <w:p w14:paraId="7E6A76B8" w14:textId="194051F0"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560" w:type="dxa"/>
            <w:noWrap/>
            <w:vAlign w:val="bottom"/>
            <w:hideMark/>
          </w:tcPr>
          <w:p w14:paraId="555971A5" w14:textId="76566428"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70,320,556.90</w:t>
            </w:r>
          </w:p>
        </w:tc>
        <w:tc>
          <w:tcPr>
            <w:tcW w:w="1275" w:type="dxa"/>
            <w:noWrap/>
            <w:vAlign w:val="bottom"/>
            <w:hideMark/>
          </w:tcPr>
          <w:p w14:paraId="6369AA12" w14:textId="0DAB87CF"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454,306,452.47</w:t>
            </w:r>
          </w:p>
        </w:tc>
        <w:tc>
          <w:tcPr>
            <w:tcW w:w="1276" w:type="dxa"/>
            <w:noWrap/>
            <w:vAlign w:val="bottom"/>
            <w:hideMark/>
          </w:tcPr>
          <w:p w14:paraId="67AE5A4A" w14:textId="0CCDAB40"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196,216,953.59</w:t>
            </w:r>
          </w:p>
        </w:tc>
        <w:tc>
          <w:tcPr>
            <w:tcW w:w="1418" w:type="dxa"/>
            <w:noWrap/>
            <w:vAlign w:val="bottom"/>
            <w:hideMark/>
          </w:tcPr>
          <w:p w14:paraId="26CABC59" w14:textId="3B2B93EA"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60,765,898.30</w:t>
            </w:r>
          </w:p>
        </w:tc>
        <w:tc>
          <w:tcPr>
            <w:tcW w:w="1275" w:type="dxa"/>
            <w:noWrap/>
            <w:vAlign w:val="bottom"/>
            <w:hideMark/>
          </w:tcPr>
          <w:p w14:paraId="4AA878A6" w14:textId="665F3FE1" w:rsidR="0018436C" w:rsidRDefault="0018436C" w:rsidP="0018436C">
            <w:pPr>
              <w:pBdr>
                <w:bottom w:val="single" w:sz="4" w:space="1" w:color="auto"/>
              </w:pBdr>
              <w:spacing w:after="0" w:line="240" w:lineRule="auto"/>
              <w:jc w:val="right"/>
              <w:rPr>
                <w:rFonts w:ascii="Browallia New" w:eastAsia="Times New Roman" w:hAnsi="Browallia New" w:cs="Browallia New"/>
                <w:szCs w:val="22"/>
                <w:cs/>
              </w:rPr>
            </w:pPr>
            <w:r w:rsidRPr="009D0671">
              <w:rPr>
                <w:rFonts w:ascii="Browallia New" w:eastAsia="Times New Roman" w:hAnsi="Browallia New" w:cs="Browallia New"/>
                <w:szCs w:val="22"/>
              </w:rPr>
              <w:t>21,047,038.60</w:t>
            </w:r>
          </w:p>
        </w:tc>
        <w:tc>
          <w:tcPr>
            <w:tcW w:w="1276" w:type="dxa"/>
            <w:noWrap/>
            <w:vAlign w:val="bottom"/>
            <w:hideMark/>
          </w:tcPr>
          <w:p w14:paraId="3C295BBC" w14:textId="1D822285"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134" w:type="dxa"/>
            <w:noWrap/>
            <w:vAlign w:val="bottom"/>
            <w:hideMark/>
          </w:tcPr>
          <w:p w14:paraId="19B11690" w14:textId="6A8E6847"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134" w:type="dxa"/>
            <w:noWrap/>
            <w:vAlign w:val="bottom"/>
            <w:hideMark/>
          </w:tcPr>
          <w:p w14:paraId="39BB4EEE" w14:textId="56FDC50D"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276" w:type="dxa"/>
            <w:noWrap/>
            <w:vAlign w:val="bottom"/>
            <w:hideMark/>
          </w:tcPr>
          <w:p w14:paraId="61CFD846" w14:textId="487A80F2" w:rsidR="0018436C" w:rsidRDefault="0018436C" w:rsidP="0018436C">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802,656,899.86</w:t>
            </w:r>
          </w:p>
        </w:tc>
      </w:tr>
      <w:tr w:rsidR="0074701A" w14:paraId="11AA04C9" w14:textId="77777777" w:rsidTr="0074701A">
        <w:trPr>
          <w:trHeight w:val="47"/>
        </w:trPr>
        <w:tc>
          <w:tcPr>
            <w:tcW w:w="2269" w:type="dxa"/>
            <w:gridSpan w:val="2"/>
            <w:noWrap/>
            <w:vAlign w:val="bottom"/>
            <w:hideMark/>
          </w:tcPr>
          <w:p w14:paraId="5537A148" w14:textId="77777777" w:rsidR="00A035AF" w:rsidRDefault="00A035AF" w:rsidP="0074701A">
            <w:pPr>
              <w:spacing w:after="0" w:line="240" w:lineRule="auto"/>
              <w:ind w:right="-113"/>
              <w:rPr>
                <w:rFonts w:ascii="Browallia New" w:eastAsia="Times New Roman" w:hAnsi="Browallia New" w:cs="Browallia New"/>
                <w:b/>
                <w:bCs/>
                <w:szCs w:val="22"/>
              </w:rPr>
            </w:pPr>
            <w:r>
              <w:rPr>
                <w:rFonts w:ascii="Browallia New" w:eastAsia="Times New Roman" w:hAnsi="Browallia New" w:cs="Browallia New"/>
                <w:b/>
                <w:bCs/>
                <w:szCs w:val="22"/>
              </w:rPr>
              <w:t>Allowance for impairment loss</w:t>
            </w:r>
          </w:p>
        </w:tc>
        <w:tc>
          <w:tcPr>
            <w:tcW w:w="1275" w:type="dxa"/>
            <w:noWrap/>
            <w:vAlign w:val="bottom"/>
            <w:hideMark/>
          </w:tcPr>
          <w:p w14:paraId="523331C7" w14:textId="77777777" w:rsidR="00A035AF" w:rsidRDefault="00A035AF">
            <w:pPr>
              <w:rPr>
                <w:rFonts w:ascii="Browallia New" w:eastAsia="Times New Roman" w:hAnsi="Browallia New" w:cs="Browallia New"/>
                <w:b/>
                <w:bCs/>
                <w:szCs w:val="22"/>
              </w:rPr>
            </w:pPr>
          </w:p>
        </w:tc>
        <w:tc>
          <w:tcPr>
            <w:tcW w:w="1560" w:type="dxa"/>
            <w:noWrap/>
            <w:vAlign w:val="bottom"/>
            <w:hideMark/>
          </w:tcPr>
          <w:p w14:paraId="11098B58" w14:textId="77777777" w:rsidR="00A035AF" w:rsidRDefault="00A035AF">
            <w:pPr>
              <w:spacing w:after="0" w:line="240" w:lineRule="auto"/>
              <w:rPr>
                <w:sz w:val="20"/>
                <w:szCs w:val="20"/>
              </w:rPr>
            </w:pPr>
          </w:p>
        </w:tc>
        <w:tc>
          <w:tcPr>
            <w:tcW w:w="1275" w:type="dxa"/>
            <w:noWrap/>
            <w:vAlign w:val="bottom"/>
            <w:hideMark/>
          </w:tcPr>
          <w:p w14:paraId="36335F99" w14:textId="77777777" w:rsidR="00A035AF" w:rsidRDefault="00A035AF">
            <w:pPr>
              <w:spacing w:after="0" w:line="240" w:lineRule="auto"/>
              <w:rPr>
                <w:sz w:val="20"/>
                <w:szCs w:val="20"/>
              </w:rPr>
            </w:pPr>
          </w:p>
        </w:tc>
        <w:tc>
          <w:tcPr>
            <w:tcW w:w="1276" w:type="dxa"/>
            <w:noWrap/>
            <w:vAlign w:val="bottom"/>
            <w:hideMark/>
          </w:tcPr>
          <w:p w14:paraId="6BE745FF" w14:textId="77777777" w:rsidR="00A035AF" w:rsidRDefault="00A035AF">
            <w:pPr>
              <w:spacing w:after="0" w:line="240" w:lineRule="auto"/>
              <w:rPr>
                <w:sz w:val="20"/>
                <w:szCs w:val="20"/>
              </w:rPr>
            </w:pPr>
          </w:p>
        </w:tc>
        <w:tc>
          <w:tcPr>
            <w:tcW w:w="1418" w:type="dxa"/>
            <w:noWrap/>
            <w:vAlign w:val="bottom"/>
            <w:hideMark/>
          </w:tcPr>
          <w:p w14:paraId="22754A8A" w14:textId="77777777" w:rsidR="00A035AF" w:rsidRDefault="00A035AF">
            <w:pPr>
              <w:spacing w:after="0" w:line="240" w:lineRule="auto"/>
              <w:rPr>
                <w:sz w:val="20"/>
                <w:szCs w:val="20"/>
              </w:rPr>
            </w:pPr>
          </w:p>
        </w:tc>
        <w:tc>
          <w:tcPr>
            <w:tcW w:w="1275" w:type="dxa"/>
            <w:noWrap/>
            <w:vAlign w:val="bottom"/>
            <w:hideMark/>
          </w:tcPr>
          <w:p w14:paraId="08B95033" w14:textId="77777777" w:rsidR="00A035AF" w:rsidRDefault="00A035AF">
            <w:pPr>
              <w:spacing w:after="0" w:line="240" w:lineRule="auto"/>
              <w:rPr>
                <w:sz w:val="20"/>
                <w:szCs w:val="20"/>
              </w:rPr>
            </w:pPr>
          </w:p>
        </w:tc>
        <w:tc>
          <w:tcPr>
            <w:tcW w:w="1276" w:type="dxa"/>
            <w:noWrap/>
            <w:vAlign w:val="bottom"/>
            <w:hideMark/>
          </w:tcPr>
          <w:p w14:paraId="4846739E" w14:textId="77777777" w:rsidR="00A035AF" w:rsidRDefault="00A035AF">
            <w:pPr>
              <w:spacing w:after="0" w:line="240" w:lineRule="auto"/>
              <w:rPr>
                <w:sz w:val="20"/>
                <w:szCs w:val="20"/>
              </w:rPr>
            </w:pPr>
          </w:p>
        </w:tc>
        <w:tc>
          <w:tcPr>
            <w:tcW w:w="1134" w:type="dxa"/>
            <w:noWrap/>
            <w:vAlign w:val="bottom"/>
            <w:hideMark/>
          </w:tcPr>
          <w:p w14:paraId="51CE4BFD" w14:textId="77777777" w:rsidR="00A035AF" w:rsidRDefault="00A035AF">
            <w:pPr>
              <w:spacing w:after="0" w:line="240" w:lineRule="auto"/>
              <w:rPr>
                <w:sz w:val="20"/>
                <w:szCs w:val="20"/>
              </w:rPr>
            </w:pPr>
          </w:p>
        </w:tc>
        <w:tc>
          <w:tcPr>
            <w:tcW w:w="1134" w:type="dxa"/>
            <w:noWrap/>
            <w:vAlign w:val="bottom"/>
            <w:hideMark/>
          </w:tcPr>
          <w:p w14:paraId="72460FB6" w14:textId="77777777" w:rsidR="00A035AF" w:rsidRDefault="00A035AF">
            <w:pPr>
              <w:spacing w:after="0" w:line="240" w:lineRule="auto"/>
              <w:rPr>
                <w:sz w:val="20"/>
                <w:szCs w:val="20"/>
              </w:rPr>
            </w:pPr>
          </w:p>
        </w:tc>
        <w:tc>
          <w:tcPr>
            <w:tcW w:w="1276" w:type="dxa"/>
            <w:noWrap/>
            <w:vAlign w:val="bottom"/>
          </w:tcPr>
          <w:p w14:paraId="04D59B0D" w14:textId="77777777" w:rsidR="00A035AF" w:rsidRDefault="00A035AF">
            <w:pPr>
              <w:spacing w:after="0" w:line="240" w:lineRule="auto"/>
              <w:jc w:val="right"/>
              <w:rPr>
                <w:rFonts w:ascii="Browallia New" w:eastAsia="Times New Roman" w:hAnsi="Browallia New" w:cs="Browallia New"/>
                <w:szCs w:val="22"/>
              </w:rPr>
            </w:pPr>
          </w:p>
        </w:tc>
      </w:tr>
      <w:tr w:rsidR="0034682D" w14:paraId="457F7131" w14:textId="77777777" w:rsidTr="0074701A">
        <w:trPr>
          <w:trHeight w:val="57"/>
        </w:trPr>
        <w:tc>
          <w:tcPr>
            <w:tcW w:w="2269" w:type="dxa"/>
            <w:gridSpan w:val="2"/>
            <w:noWrap/>
            <w:vAlign w:val="bottom"/>
            <w:hideMark/>
          </w:tcPr>
          <w:p w14:paraId="42865C4D" w14:textId="77777777" w:rsidR="0034682D" w:rsidRDefault="0034682D" w:rsidP="0034682D">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January </w:t>
            </w:r>
            <w:r>
              <w:rPr>
                <w:rFonts w:ascii="Browallia New" w:eastAsia="Times New Roman" w:hAnsi="Browallia New" w:cs="Browallia New" w:hint="cs"/>
                <w:szCs w:val="22"/>
                <w:cs/>
              </w:rPr>
              <w:t>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w:t>
            </w:r>
            <w:r>
              <w:rPr>
                <w:rFonts w:ascii="Browallia New" w:eastAsia="Times New Roman" w:hAnsi="Browallia New" w:cs="Browallia New"/>
                <w:szCs w:val="22"/>
              </w:rPr>
              <w:t>8</w:t>
            </w:r>
          </w:p>
        </w:tc>
        <w:tc>
          <w:tcPr>
            <w:tcW w:w="1275" w:type="dxa"/>
            <w:noWrap/>
            <w:vAlign w:val="bottom"/>
            <w:hideMark/>
          </w:tcPr>
          <w:p w14:paraId="378FC22D" w14:textId="0E8D12C0" w:rsidR="0034682D" w:rsidRDefault="0034682D" w:rsidP="0034682D">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560" w:type="dxa"/>
            <w:noWrap/>
            <w:vAlign w:val="bottom"/>
            <w:hideMark/>
          </w:tcPr>
          <w:p w14:paraId="211907C6" w14:textId="252ED6F5" w:rsidR="0034682D" w:rsidRDefault="0034682D" w:rsidP="0034682D">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275" w:type="dxa"/>
            <w:noWrap/>
            <w:vAlign w:val="bottom"/>
            <w:hideMark/>
          </w:tcPr>
          <w:p w14:paraId="584BFF16" w14:textId="4219E247" w:rsidR="0034682D" w:rsidRDefault="0034682D" w:rsidP="0034682D">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276" w:type="dxa"/>
            <w:noWrap/>
            <w:vAlign w:val="bottom"/>
            <w:hideMark/>
          </w:tcPr>
          <w:p w14:paraId="7685C5C2" w14:textId="0F0ED789" w:rsidR="0034682D" w:rsidRDefault="0034682D" w:rsidP="0034682D">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418" w:type="dxa"/>
            <w:noWrap/>
            <w:vAlign w:val="bottom"/>
            <w:hideMark/>
          </w:tcPr>
          <w:p w14:paraId="05008A5B" w14:textId="1723EB5A" w:rsidR="0034682D" w:rsidRDefault="0034682D" w:rsidP="0034682D">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275" w:type="dxa"/>
            <w:noWrap/>
            <w:vAlign w:val="bottom"/>
            <w:hideMark/>
          </w:tcPr>
          <w:p w14:paraId="00C887AD" w14:textId="5D8B8415" w:rsidR="0034682D" w:rsidRDefault="0034682D" w:rsidP="0034682D">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276" w:type="dxa"/>
            <w:noWrap/>
            <w:vAlign w:val="bottom"/>
            <w:hideMark/>
          </w:tcPr>
          <w:p w14:paraId="28099752" w14:textId="4219EDFC" w:rsidR="0034682D" w:rsidRDefault="0034682D" w:rsidP="0034682D">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134" w:type="dxa"/>
            <w:noWrap/>
            <w:vAlign w:val="bottom"/>
            <w:hideMark/>
          </w:tcPr>
          <w:p w14:paraId="12FEE35C" w14:textId="5E3A78F6" w:rsidR="0034682D" w:rsidRDefault="0034682D" w:rsidP="0034682D">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134" w:type="dxa"/>
            <w:noWrap/>
            <w:vAlign w:val="bottom"/>
            <w:hideMark/>
          </w:tcPr>
          <w:p w14:paraId="5764F2BC" w14:textId="0E74D768" w:rsidR="0034682D" w:rsidRDefault="0034682D" w:rsidP="0034682D">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5,974,894.57</w:t>
            </w:r>
          </w:p>
        </w:tc>
        <w:tc>
          <w:tcPr>
            <w:tcW w:w="1276" w:type="dxa"/>
            <w:noWrap/>
            <w:vAlign w:val="bottom"/>
            <w:hideMark/>
          </w:tcPr>
          <w:p w14:paraId="56C1023B" w14:textId="30541F7D" w:rsidR="0034682D" w:rsidRDefault="0034682D" w:rsidP="0034682D">
            <w:pP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5,974,894.57</w:t>
            </w:r>
          </w:p>
        </w:tc>
      </w:tr>
      <w:tr w:rsidR="0034682D" w14:paraId="581BBA7A" w14:textId="77777777" w:rsidTr="0074701A">
        <w:trPr>
          <w:trHeight w:val="57"/>
        </w:trPr>
        <w:tc>
          <w:tcPr>
            <w:tcW w:w="2269" w:type="dxa"/>
            <w:gridSpan w:val="2"/>
            <w:noWrap/>
            <w:vAlign w:val="bottom"/>
            <w:hideMark/>
          </w:tcPr>
          <w:p w14:paraId="452643E3" w14:textId="77777777" w:rsidR="0034682D" w:rsidRDefault="0034682D" w:rsidP="0034682D">
            <w:pPr>
              <w:spacing w:after="0" w:line="240" w:lineRule="auto"/>
              <w:ind w:right="-108"/>
              <w:rPr>
                <w:rFonts w:ascii="Browallia New" w:eastAsia="Times New Roman" w:hAnsi="Browallia New" w:cs="Browallia New"/>
                <w:szCs w:val="22"/>
              </w:rPr>
            </w:pPr>
            <w:r>
              <w:rPr>
                <w:rFonts w:ascii="Browallia New" w:eastAsia="Times New Roman" w:hAnsi="Browallia New" w:cs="Browallia New"/>
                <w:szCs w:val="22"/>
              </w:rPr>
              <w:t>Allowance during the year</w:t>
            </w:r>
          </w:p>
        </w:tc>
        <w:tc>
          <w:tcPr>
            <w:tcW w:w="1275" w:type="dxa"/>
            <w:noWrap/>
            <w:vAlign w:val="bottom"/>
            <w:hideMark/>
          </w:tcPr>
          <w:p w14:paraId="68072232" w14:textId="536EE2FD" w:rsidR="0034682D" w:rsidRDefault="0034682D" w:rsidP="0034682D">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560" w:type="dxa"/>
            <w:noWrap/>
            <w:vAlign w:val="bottom"/>
            <w:hideMark/>
          </w:tcPr>
          <w:p w14:paraId="74B7C3FC" w14:textId="0686719C" w:rsidR="0034682D" w:rsidRDefault="0034682D" w:rsidP="0034682D">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275" w:type="dxa"/>
            <w:noWrap/>
            <w:vAlign w:val="bottom"/>
            <w:hideMark/>
          </w:tcPr>
          <w:p w14:paraId="48E682FF" w14:textId="02B6F9C1" w:rsidR="0034682D" w:rsidRDefault="0034682D" w:rsidP="0034682D">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276" w:type="dxa"/>
            <w:noWrap/>
            <w:vAlign w:val="bottom"/>
            <w:hideMark/>
          </w:tcPr>
          <w:p w14:paraId="4E3C5291" w14:textId="27B09BA2" w:rsidR="0034682D" w:rsidRDefault="0034682D" w:rsidP="0034682D">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418" w:type="dxa"/>
            <w:noWrap/>
            <w:vAlign w:val="bottom"/>
            <w:hideMark/>
          </w:tcPr>
          <w:p w14:paraId="7B386E06" w14:textId="27243D06" w:rsidR="0034682D" w:rsidRDefault="0034682D" w:rsidP="0034682D">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275" w:type="dxa"/>
            <w:noWrap/>
            <w:vAlign w:val="bottom"/>
            <w:hideMark/>
          </w:tcPr>
          <w:p w14:paraId="3EE1C4DB" w14:textId="76827395" w:rsidR="0034682D" w:rsidRDefault="0034682D" w:rsidP="0034682D">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276" w:type="dxa"/>
            <w:noWrap/>
            <w:vAlign w:val="bottom"/>
            <w:hideMark/>
          </w:tcPr>
          <w:p w14:paraId="7649D5F4" w14:textId="5EA33313" w:rsidR="0034682D" w:rsidRDefault="0034682D" w:rsidP="0034682D">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134" w:type="dxa"/>
            <w:noWrap/>
            <w:vAlign w:val="bottom"/>
            <w:hideMark/>
          </w:tcPr>
          <w:p w14:paraId="09A1EE06" w14:textId="1DB98CB0" w:rsidR="0034682D" w:rsidRDefault="0034682D" w:rsidP="0034682D">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134" w:type="dxa"/>
            <w:noWrap/>
            <w:vAlign w:val="bottom"/>
            <w:hideMark/>
          </w:tcPr>
          <w:p w14:paraId="243523BD" w14:textId="0D4DDA1F" w:rsidR="0034682D" w:rsidRDefault="0034682D" w:rsidP="0034682D">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(132,166.96)</w:t>
            </w:r>
          </w:p>
        </w:tc>
        <w:tc>
          <w:tcPr>
            <w:tcW w:w="1276" w:type="dxa"/>
            <w:noWrap/>
            <w:vAlign w:val="bottom"/>
            <w:hideMark/>
          </w:tcPr>
          <w:p w14:paraId="25A8CF0C" w14:textId="16673D06" w:rsidR="0034682D" w:rsidRDefault="0034682D" w:rsidP="0034682D">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(132,166.96)</w:t>
            </w:r>
          </w:p>
        </w:tc>
      </w:tr>
      <w:tr w:rsidR="0034682D" w14:paraId="526E1C20" w14:textId="77777777" w:rsidTr="0074701A">
        <w:trPr>
          <w:trHeight w:val="47"/>
        </w:trPr>
        <w:tc>
          <w:tcPr>
            <w:tcW w:w="2269" w:type="dxa"/>
            <w:gridSpan w:val="2"/>
            <w:noWrap/>
            <w:vAlign w:val="bottom"/>
            <w:hideMark/>
          </w:tcPr>
          <w:p w14:paraId="3ACDC039" w14:textId="77777777" w:rsidR="0034682D" w:rsidRDefault="0034682D" w:rsidP="0034682D">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December </w:t>
            </w:r>
            <w:r>
              <w:rPr>
                <w:rFonts w:ascii="Browallia New" w:eastAsia="Times New Roman" w:hAnsi="Browallia New" w:cs="Browallia New" w:hint="cs"/>
                <w:szCs w:val="22"/>
                <w:cs/>
              </w:rPr>
              <w:t>31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w:t>
            </w:r>
            <w:r>
              <w:rPr>
                <w:rFonts w:ascii="Browallia New" w:eastAsia="Times New Roman" w:hAnsi="Browallia New" w:cs="Browallia New"/>
                <w:szCs w:val="22"/>
              </w:rPr>
              <w:t>8</w:t>
            </w:r>
          </w:p>
        </w:tc>
        <w:tc>
          <w:tcPr>
            <w:tcW w:w="1275" w:type="dxa"/>
            <w:noWrap/>
            <w:vAlign w:val="bottom"/>
            <w:hideMark/>
          </w:tcPr>
          <w:p w14:paraId="025425C0" w14:textId="475FE7A2" w:rsidR="0034682D" w:rsidRDefault="0034682D" w:rsidP="0034682D">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560" w:type="dxa"/>
            <w:noWrap/>
            <w:vAlign w:val="bottom"/>
            <w:hideMark/>
          </w:tcPr>
          <w:p w14:paraId="7138DE76" w14:textId="2A21A3A6" w:rsidR="0034682D" w:rsidRDefault="0034682D" w:rsidP="0034682D">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275" w:type="dxa"/>
            <w:noWrap/>
            <w:vAlign w:val="bottom"/>
            <w:hideMark/>
          </w:tcPr>
          <w:p w14:paraId="2DBB390D" w14:textId="155A0A30" w:rsidR="0034682D" w:rsidRDefault="0034682D" w:rsidP="0034682D">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276" w:type="dxa"/>
            <w:noWrap/>
            <w:vAlign w:val="bottom"/>
            <w:hideMark/>
          </w:tcPr>
          <w:p w14:paraId="02886C96" w14:textId="1BF3270A" w:rsidR="0034682D" w:rsidRDefault="0034682D" w:rsidP="0034682D">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418" w:type="dxa"/>
            <w:noWrap/>
            <w:vAlign w:val="bottom"/>
            <w:hideMark/>
          </w:tcPr>
          <w:p w14:paraId="46BA6732" w14:textId="1BCA8F77" w:rsidR="0034682D" w:rsidRDefault="0034682D" w:rsidP="0034682D">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275" w:type="dxa"/>
            <w:noWrap/>
            <w:vAlign w:val="bottom"/>
            <w:hideMark/>
          </w:tcPr>
          <w:p w14:paraId="7815C58D" w14:textId="0C79DB84" w:rsidR="0034682D" w:rsidRDefault="0034682D" w:rsidP="0034682D">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276" w:type="dxa"/>
            <w:noWrap/>
            <w:vAlign w:val="bottom"/>
            <w:hideMark/>
          </w:tcPr>
          <w:p w14:paraId="7648A1A3" w14:textId="6EFDF5D6" w:rsidR="0034682D" w:rsidRDefault="0034682D" w:rsidP="0034682D">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134" w:type="dxa"/>
            <w:noWrap/>
            <w:vAlign w:val="bottom"/>
            <w:hideMark/>
          </w:tcPr>
          <w:p w14:paraId="5B6DEE50" w14:textId="1A315618" w:rsidR="0034682D" w:rsidRDefault="0034682D" w:rsidP="0034682D">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w:t>
            </w:r>
          </w:p>
        </w:tc>
        <w:tc>
          <w:tcPr>
            <w:tcW w:w="1134" w:type="dxa"/>
            <w:noWrap/>
            <w:vAlign w:val="bottom"/>
            <w:hideMark/>
          </w:tcPr>
          <w:p w14:paraId="235C55E5" w14:textId="03C7433A" w:rsidR="0034682D" w:rsidRDefault="0034682D" w:rsidP="0034682D">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5,842,727.61</w:t>
            </w:r>
          </w:p>
        </w:tc>
        <w:tc>
          <w:tcPr>
            <w:tcW w:w="1276" w:type="dxa"/>
            <w:noWrap/>
            <w:vAlign w:val="bottom"/>
            <w:hideMark/>
          </w:tcPr>
          <w:p w14:paraId="2857FC13" w14:textId="2ECF455D" w:rsidR="0034682D" w:rsidRDefault="0034682D" w:rsidP="0034682D">
            <w:pPr>
              <w:pBdr>
                <w:bottom w:val="sing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5,842,727.61</w:t>
            </w:r>
          </w:p>
        </w:tc>
      </w:tr>
      <w:tr w:rsidR="0034682D" w14:paraId="43119217" w14:textId="77777777" w:rsidTr="0074701A">
        <w:trPr>
          <w:trHeight w:val="47"/>
        </w:trPr>
        <w:tc>
          <w:tcPr>
            <w:tcW w:w="2269" w:type="dxa"/>
            <w:gridSpan w:val="2"/>
            <w:noWrap/>
            <w:vAlign w:val="bottom"/>
            <w:hideMark/>
          </w:tcPr>
          <w:p w14:paraId="6539CC71" w14:textId="77777777" w:rsidR="0034682D" w:rsidRDefault="0034682D" w:rsidP="0034682D">
            <w:pPr>
              <w:spacing w:after="0" w:line="240" w:lineRule="auto"/>
              <w:rPr>
                <w:rFonts w:ascii="Browallia New" w:eastAsia="Times New Roman" w:hAnsi="Browallia New" w:cs="Browallia New"/>
                <w:b/>
                <w:bCs/>
                <w:szCs w:val="22"/>
              </w:rPr>
            </w:pPr>
            <w:r>
              <w:rPr>
                <w:rFonts w:ascii="Browallia New" w:eastAsia="Times New Roman" w:hAnsi="Browallia New" w:cs="Browallia New"/>
                <w:b/>
                <w:bCs/>
                <w:szCs w:val="22"/>
              </w:rPr>
              <w:t>Net book value</w:t>
            </w:r>
          </w:p>
        </w:tc>
        <w:tc>
          <w:tcPr>
            <w:tcW w:w="1275" w:type="dxa"/>
            <w:noWrap/>
            <w:vAlign w:val="bottom"/>
            <w:hideMark/>
          </w:tcPr>
          <w:p w14:paraId="7564FC90" w14:textId="77777777" w:rsidR="0034682D" w:rsidRDefault="0034682D" w:rsidP="0034682D">
            <w:pPr>
              <w:rPr>
                <w:rFonts w:ascii="Browallia New" w:eastAsia="Times New Roman" w:hAnsi="Browallia New" w:cs="Browallia New"/>
                <w:b/>
                <w:bCs/>
                <w:szCs w:val="22"/>
              </w:rPr>
            </w:pPr>
          </w:p>
        </w:tc>
        <w:tc>
          <w:tcPr>
            <w:tcW w:w="1560" w:type="dxa"/>
            <w:noWrap/>
            <w:vAlign w:val="bottom"/>
            <w:hideMark/>
          </w:tcPr>
          <w:p w14:paraId="3E3A27A2" w14:textId="77777777" w:rsidR="0034682D" w:rsidRDefault="0034682D" w:rsidP="0034682D">
            <w:pPr>
              <w:spacing w:after="0" w:line="240" w:lineRule="auto"/>
              <w:rPr>
                <w:sz w:val="20"/>
                <w:szCs w:val="20"/>
              </w:rPr>
            </w:pPr>
          </w:p>
        </w:tc>
        <w:tc>
          <w:tcPr>
            <w:tcW w:w="1275" w:type="dxa"/>
            <w:noWrap/>
            <w:vAlign w:val="bottom"/>
            <w:hideMark/>
          </w:tcPr>
          <w:p w14:paraId="580F4D7D" w14:textId="77777777" w:rsidR="0034682D" w:rsidRDefault="0034682D" w:rsidP="0034682D">
            <w:pPr>
              <w:spacing w:after="0" w:line="240" w:lineRule="auto"/>
              <w:rPr>
                <w:sz w:val="20"/>
                <w:szCs w:val="20"/>
              </w:rPr>
            </w:pPr>
          </w:p>
        </w:tc>
        <w:tc>
          <w:tcPr>
            <w:tcW w:w="1276" w:type="dxa"/>
            <w:noWrap/>
            <w:vAlign w:val="bottom"/>
            <w:hideMark/>
          </w:tcPr>
          <w:p w14:paraId="5E1C93DE" w14:textId="77777777" w:rsidR="0034682D" w:rsidRDefault="0034682D" w:rsidP="0034682D">
            <w:pPr>
              <w:spacing w:after="0" w:line="240" w:lineRule="auto"/>
              <w:rPr>
                <w:sz w:val="20"/>
                <w:szCs w:val="20"/>
              </w:rPr>
            </w:pPr>
          </w:p>
        </w:tc>
        <w:tc>
          <w:tcPr>
            <w:tcW w:w="1418" w:type="dxa"/>
            <w:noWrap/>
            <w:vAlign w:val="bottom"/>
            <w:hideMark/>
          </w:tcPr>
          <w:p w14:paraId="0961953A" w14:textId="77777777" w:rsidR="0034682D" w:rsidRDefault="0034682D" w:rsidP="0034682D">
            <w:pPr>
              <w:spacing w:after="0" w:line="240" w:lineRule="auto"/>
              <w:rPr>
                <w:sz w:val="20"/>
                <w:szCs w:val="20"/>
              </w:rPr>
            </w:pPr>
          </w:p>
        </w:tc>
        <w:tc>
          <w:tcPr>
            <w:tcW w:w="1275" w:type="dxa"/>
            <w:noWrap/>
            <w:vAlign w:val="bottom"/>
            <w:hideMark/>
          </w:tcPr>
          <w:p w14:paraId="7FA682EC" w14:textId="77777777" w:rsidR="0034682D" w:rsidRDefault="0034682D" w:rsidP="0034682D">
            <w:pPr>
              <w:spacing w:after="0" w:line="240" w:lineRule="auto"/>
              <w:rPr>
                <w:sz w:val="20"/>
                <w:szCs w:val="20"/>
              </w:rPr>
            </w:pPr>
          </w:p>
        </w:tc>
        <w:tc>
          <w:tcPr>
            <w:tcW w:w="1276" w:type="dxa"/>
            <w:noWrap/>
            <w:vAlign w:val="bottom"/>
            <w:hideMark/>
          </w:tcPr>
          <w:p w14:paraId="31F9820F" w14:textId="77777777" w:rsidR="0034682D" w:rsidRDefault="0034682D" w:rsidP="0034682D">
            <w:pPr>
              <w:spacing w:after="0" w:line="240" w:lineRule="auto"/>
              <w:rPr>
                <w:sz w:val="20"/>
                <w:szCs w:val="20"/>
              </w:rPr>
            </w:pPr>
          </w:p>
        </w:tc>
        <w:tc>
          <w:tcPr>
            <w:tcW w:w="1134" w:type="dxa"/>
            <w:noWrap/>
            <w:vAlign w:val="bottom"/>
            <w:hideMark/>
          </w:tcPr>
          <w:p w14:paraId="4BFF49B2" w14:textId="77777777" w:rsidR="0034682D" w:rsidRDefault="0034682D" w:rsidP="0034682D">
            <w:pPr>
              <w:spacing w:after="0" w:line="240" w:lineRule="auto"/>
              <w:rPr>
                <w:sz w:val="20"/>
                <w:szCs w:val="20"/>
              </w:rPr>
            </w:pPr>
          </w:p>
        </w:tc>
        <w:tc>
          <w:tcPr>
            <w:tcW w:w="1134" w:type="dxa"/>
            <w:noWrap/>
            <w:vAlign w:val="bottom"/>
            <w:hideMark/>
          </w:tcPr>
          <w:p w14:paraId="1BBB201C" w14:textId="77777777" w:rsidR="0034682D" w:rsidRDefault="0034682D" w:rsidP="0034682D">
            <w:pPr>
              <w:spacing w:after="0" w:line="240" w:lineRule="auto"/>
              <w:rPr>
                <w:sz w:val="20"/>
                <w:szCs w:val="20"/>
              </w:rPr>
            </w:pPr>
          </w:p>
        </w:tc>
        <w:tc>
          <w:tcPr>
            <w:tcW w:w="1276" w:type="dxa"/>
            <w:noWrap/>
            <w:vAlign w:val="bottom"/>
          </w:tcPr>
          <w:p w14:paraId="74CBA1F8" w14:textId="77777777" w:rsidR="0034682D" w:rsidRDefault="0034682D" w:rsidP="0034682D">
            <w:pPr>
              <w:spacing w:after="0" w:line="240" w:lineRule="auto"/>
              <w:jc w:val="right"/>
              <w:rPr>
                <w:rFonts w:ascii="Browallia New" w:eastAsia="Times New Roman" w:hAnsi="Browallia New" w:cs="Browallia New"/>
                <w:szCs w:val="22"/>
              </w:rPr>
            </w:pPr>
          </w:p>
        </w:tc>
      </w:tr>
      <w:tr w:rsidR="0034682D" w14:paraId="4FA406B5" w14:textId="77777777" w:rsidTr="0074701A">
        <w:trPr>
          <w:trHeight w:val="57"/>
        </w:trPr>
        <w:tc>
          <w:tcPr>
            <w:tcW w:w="2269" w:type="dxa"/>
            <w:gridSpan w:val="2"/>
            <w:noWrap/>
            <w:vAlign w:val="bottom"/>
            <w:hideMark/>
          </w:tcPr>
          <w:p w14:paraId="141E64E2" w14:textId="77777777" w:rsidR="0034682D" w:rsidRDefault="0034682D" w:rsidP="0034682D">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January </w:t>
            </w:r>
            <w:r>
              <w:rPr>
                <w:rFonts w:ascii="Browallia New" w:eastAsia="Times New Roman" w:hAnsi="Browallia New" w:cs="Browallia New" w:hint="cs"/>
                <w:szCs w:val="22"/>
                <w:cs/>
              </w:rPr>
              <w:t>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w:t>
            </w:r>
            <w:r>
              <w:rPr>
                <w:rFonts w:ascii="Browallia New" w:eastAsia="Times New Roman" w:hAnsi="Browallia New" w:cs="Browallia New"/>
                <w:szCs w:val="22"/>
              </w:rPr>
              <w:t>8</w:t>
            </w:r>
          </w:p>
        </w:tc>
        <w:tc>
          <w:tcPr>
            <w:tcW w:w="1275" w:type="dxa"/>
            <w:noWrap/>
            <w:vAlign w:val="bottom"/>
            <w:hideMark/>
          </w:tcPr>
          <w:p w14:paraId="6D10F47C" w14:textId="2A8475ED" w:rsidR="0034682D" w:rsidRDefault="0034682D" w:rsidP="0034682D">
            <w:pPr>
              <w:pBdr>
                <w:bottom w:val="doub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cs/>
              </w:rPr>
              <w:t>26</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660</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456.00</w:t>
            </w:r>
          </w:p>
        </w:tc>
        <w:tc>
          <w:tcPr>
            <w:tcW w:w="1560" w:type="dxa"/>
            <w:noWrap/>
            <w:vAlign w:val="bottom"/>
            <w:hideMark/>
          </w:tcPr>
          <w:p w14:paraId="3E8036B4" w14:textId="1EB288BA" w:rsidR="0034682D" w:rsidRDefault="0034682D" w:rsidP="0034682D">
            <w:pPr>
              <w:pBdr>
                <w:bottom w:val="doub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cs/>
              </w:rPr>
              <w:t>10</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390</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397.25</w:t>
            </w:r>
          </w:p>
        </w:tc>
        <w:tc>
          <w:tcPr>
            <w:tcW w:w="1275" w:type="dxa"/>
            <w:noWrap/>
            <w:vAlign w:val="bottom"/>
            <w:hideMark/>
          </w:tcPr>
          <w:p w14:paraId="57BF6265" w14:textId="61EA6DBC" w:rsidR="0034682D" w:rsidRDefault="0034682D" w:rsidP="0034682D">
            <w:pPr>
              <w:pBdr>
                <w:bottom w:val="doub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cs/>
              </w:rPr>
              <w:t>36</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577</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985.76</w:t>
            </w:r>
          </w:p>
        </w:tc>
        <w:tc>
          <w:tcPr>
            <w:tcW w:w="1276" w:type="dxa"/>
            <w:noWrap/>
            <w:vAlign w:val="bottom"/>
            <w:hideMark/>
          </w:tcPr>
          <w:p w14:paraId="642E8FB6" w14:textId="565A53E7" w:rsidR="0034682D" w:rsidRDefault="0034682D" w:rsidP="0034682D">
            <w:pPr>
              <w:pBdr>
                <w:bottom w:val="doub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cs/>
              </w:rPr>
              <w:t>6</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482</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474.18</w:t>
            </w:r>
          </w:p>
        </w:tc>
        <w:tc>
          <w:tcPr>
            <w:tcW w:w="1418" w:type="dxa"/>
            <w:noWrap/>
            <w:vAlign w:val="bottom"/>
            <w:hideMark/>
          </w:tcPr>
          <w:p w14:paraId="694C1CD8" w14:textId="72B12E36" w:rsidR="0034682D" w:rsidRDefault="0034682D" w:rsidP="0034682D">
            <w:pPr>
              <w:pBdr>
                <w:bottom w:val="doub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cs/>
              </w:rPr>
              <w:t>1</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309</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476.83</w:t>
            </w:r>
          </w:p>
        </w:tc>
        <w:tc>
          <w:tcPr>
            <w:tcW w:w="1275" w:type="dxa"/>
            <w:noWrap/>
            <w:vAlign w:val="bottom"/>
            <w:hideMark/>
          </w:tcPr>
          <w:p w14:paraId="27FB819B" w14:textId="40169143" w:rsidR="0034682D" w:rsidRDefault="0034682D" w:rsidP="0034682D">
            <w:pPr>
              <w:pBdr>
                <w:bottom w:val="doub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cs/>
              </w:rPr>
              <w:t>10</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726</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216.46</w:t>
            </w:r>
          </w:p>
        </w:tc>
        <w:tc>
          <w:tcPr>
            <w:tcW w:w="1276" w:type="dxa"/>
            <w:noWrap/>
            <w:vAlign w:val="bottom"/>
            <w:hideMark/>
          </w:tcPr>
          <w:p w14:paraId="76A7E9CD" w14:textId="01ED444B" w:rsidR="0034682D" w:rsidRDefault="0034682D" w:rsidP="0034682D">
            <w:pPr>
              <w:pBdr>
                <w:bottom w:val="doub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cs/>
              </w:rPr>
              <w:t>2</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502</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480.52</w:t>
            </w:r>
          </w:p>
        </w:tc>
        <w:tc>
          <w:tcPr>
            <w:tcW w:w="1134" w:type="dxa"/>
            <w:noWrap/>
            <w:vAlign w:val="bottom"/>
            <w:hideMark/>
          </w:tcPr>
          <w:p w14:paraId="22C15D27" w14:textId="697AD014" w:rsidR="0034682D" w:rsidRDefault="0034682D" w:rsidP="0034682D">
            <w:pPr>
              <w:pBdr>
                <w:bottom w:val="doub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cs/>
              </w:rPr>
              <w:t>250</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526.05</w:t>
            </w:r>
          </w:p>
        </w:tc>
        <w:tc>
          <w:tcPr>
            <w:tcW w:w="1134" w:type="dxa"/>
            <w:noWrap/>
            <w:vAlign w:val="bottom"/>
            <w:hideMark/>
          </w:tcPr>
          <w:p w14:paraId="6F1F686C" w14:textId="7C0D6C87" w:rsidR="0034682D" w:rsidRDefault="0034682D" w:rsidP="0034682D">
            <w:pPr>
              <w:pBdr>
                <w:bottom w:val="doub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553,317.32</w:t>
            </w:r>
          </w:p>
        </w:tc>
        <w:tc>
          <w:tcPr>
            <w:tcW w:w="1276" w:type="dxa"/>
            <w:noWrap/>
            <w:vAlign w:val="bottom"/>
            <w:hideMark/>
          </w:tcPr>
          <w:p w14:paraId="22F5ED79" w14:textId="4716CA4F" w:rsidR="0034682D" w:rsidRDefault="0034682D" w:rsidP="0034682D">
            <w:pPr>
              <w:pBdr>
                <w:bottom w:val="doub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cs/>
              </w:rPr>
              <w:t>95</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453</w:t>
            </w:r>
            <w:r w:rsidRPr="009D0671">
              <w:rPr>
                <w:rFonts w:ascii="Browallia New" w:eastAsia="Times New Roman" w:hAnsi="Browallia New" w:cs="Browallia New"/>
                <w:szCs w:val="22"/>
              </w:rPr>
              <w:t>,</w:t>
            </w:r>
            <w:r w:rsidRPr="009D0671">
              <w:rPr>
                <w:rFonts w:ascii="Browallia New" w:eastAsia="Times New Roman" w:hAnsi="Browallia New" w:cs="Browallia New" w:hint="cs"/>
                <w:szCs w:val="22"/>
                <w:cs/>
              </w:rPr>
              <w:t>330.37</w:t>
            </w:r>
          </w:p>
        </w:tc>
      </w:tr>
      <w:tr w:rsidR="0034682D" w14:paraId="578BC394" w14:textId="77777777" w:rsidTr="0074701A">
        <w:trPr>
          <w:trHeight w:val="22"/>
        </w:trPr>
        <w:tc>
          <w:tcPr>
            <w:tcW w:w="2269" w:type="dxa"/>
            <w:gridSpan w:val="2"/>
            <w:noWrap/>
            <w:vAlign w:val="bottom"/>
            <w:hideMark/>
          </w:tcPr>
          <w:p w14:paraId="62A24018" w14:textId="77777777" w:rsidR="0034682D" w:rsidRDefault="0034682D" w:rsidP="0034682D">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December </w:t>
            </w:r>
            <w:r>
              <w:rPr>
                <w:rFonts w:ascii="Browallia New" w:eastAsia="Times New Roman" w:hAnsi="Browallia New" w:cs="Browallia New" w:hint="cs"/>
                <w:szCs w:val="22"/>
                <w:cs/>
              </w:rPr>
              <w:t>31</w:t>
            </w:r>
            <w:r>
              <w:rPr>
                <w:rFonts w:ascii="Browallia New" w:eastAsia="Times New Roman" w:hAnsi="Browallia New" w:cs="Browallia New"/>
                <w:szCs w:val="22"/>
              </w:rPr>
              <w:t>, 2018</w:t>
            </w:r>
          </w:p>
        </w:tc>
        <w:tc>
          <w:tcPr>
            <w:tcW w:w="1275" w:type="dxa"/>
            <w:noWrap/>
            <w:vAlign w:val="bottom"/>
            <w:hideMark/>
          </w:tcPr>
          <w:p w14:paraId="0581B99B" w14:textId="75827DD9" w:rsidR="0034682D" w:rsidRDefault="0034682D" w:rsidP="0034682D">
            <w:pPr>
              <w:pBdr>
                <w:bottom w:val="doub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26,660,456.00</w:t>
            </w:r>
          </w:p>
        </w:tc>
        <w:tc>
          <w:tcPr>
            <w:tcW w:w="1560" w:type="dxa"/>
            <w:noWrap/>
            <w:vAlign w:val="bottom"/>
            <w:hideMark/>
          </w:tcPr>
          <w:p w14:paraId="5CBA1D77" w14:textId="16FED905" w:rsidR="0034682D" w:rsidRDefault="0034682D" w:rsidP="0034682D">
            <w:pPr>
              <w:pBdr>
                <w:bottom w:val="doub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10,232,203.80</w:t>
            </w:r>
          </w:p>
        </w:tc>
        <w:tc>
          <w:tcPr>
            <w:tcW w:w="1275" w:type="dxa"/>
            <w:noWrap/>
            <w:vAlign w:val="bottom"/>
            <w:hideMark/>
          </w:tcPr>
          <w:p w14:paraId="6B0933DF" w14:textId="0AA4C80D" w:rsidR="0034682D" w:rsidRDefault="0034682D" w:rsidP="0034682D">
            <w:pPr>
              <w:pBdr>
                <w:bottom w:val="doub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30,519,332.52</w:t>
            </w:r>
          </w:p>
        </w:tc>
        <w:tc>
          <w:tcPr>
            <w:tcW w:w="1276" w:type="dxa"/>
            <w:noWrap/>
            <w:vAlign w:val="bottom"/>
            <w:hideMark/>
          </w:tcPr>
          <w:p w14:paraId="5B17E374" w14:textId="54FA4462" w:rsidR="0034682D" w:rsidRDefault="0034682D" w:rsidP="0034682D">
            <w:pPr>
              <w:pBdr>
                <w:bottom w:val="doub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6,038,249.06</w:t>
            </w:r>
          </w:p>
        </w:tc>
        <w:tc>
          <w:tcPr>
            <w:tcW w:w="1418" w:type="dxa"/>
            <w:noWrap/>
            <w:vAlign w:val="bottom"/>
            <w:hideMark/>
          </w:tcPr>
          <w:p w14:paraId="3E7DB348" w14:textId="439AE48D" w:rsidR="0034682D" w:rsidRDefault="0034682D" w:rsidP="0034682D">
            <w:pPr>
              <w:pBdr>
                <w:bottom w:val="doub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1,425,488.45</w:t>
            </w:r>
          </w:p>
        </w:tc>
        <w:tc>
          <w:tcPr>
            <w:tcW w:w="1275" w:type="dxa"/>
            <w:noWrap/>
            <w:vAlign w:val="bottom"/>
            <w:hideMark/>
          </w:tcPr>
          <w:p w14:paraId="77539856" w14:textId="0AD43EEC" w:rsidR="0034682D" w:rsidRDefault="0034682D" w:rsidP="0034682D">
            <w:pPr>
              <w:pBdr>
                <w:bottom w:val="doub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9,853,959.92</w:t>
            </w:r>
          </w:p>
        </w:tc>
        <w:tc>
          <w:tcPr>
            <w:tcW w:w="1276" w:type="dxa"/>
            <w:noWrap/>
            <w:vAlign w:val="bottom"/>
            <w:hideMark/>
          </w:tcPr>
          <w:p w14:paraId="5D080A82" w14:textId="124246E1" w:rsidR="0034682D" w:rsidRDefault="0034682D" w:rsidP="0034682D">
            <w:pPr>
              <w:pBdr>
                <w:bottom w:val="doub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407,226.48</w:t>
            </w:r>
          </w:p>
        </w:tc>
        <w:tc>
          <w:tcPr>
            <w:tcW w:w="1134" w:type="dxa"/>
            <w:noWrap/>
            <w:vAlign w:val="bottom"/>
            <w:hideMark/>
          </w:tcPr>
          <w:p w14:paraId="18881364" w14:textId="5D541B99" w:rsidR="0034682D" w:rsidRDefault="0034682D" w:rsidP="0034682D">
            <w:pPr>
              <w:pBdr>
                <w:bottom w:val="doub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39,461.52</w:t>
            </w:r>
          </w:p>
        </w:tc>
        <w:tc>
          <w:tcPr>
            <w:tcW w:w="1134" w:type="dxa"/>
            <w:noWrap/>
            <w:vAlign w:val="bottom"/>
            <w:hideMark/>
          </w:tcPr>
          <w:p w14:paraId="375CA7F7" w14:textId="4D505FDE" w:rsidR="0034682D" w:rsidRDefault="0034682D" w:rsidP="0034682D">
            <w:pPr>
              <w:pBdr>
                <w:bottom w:val="doub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553,317.32</w:t>
            </w:r>
          </w:p>
        </w:tc>
        <w:tc>
          <w:tcPr>
            <w:tcW w:w="1276" w:type="dxa"/>
            <w:noWrap/>
            <w:vAlign w:val="bottom"/>
            <w:hideMark/>
          </w:tcPr>
          <w:p w14:paraId="78A470E4" w14:textId="3FC87C1D" w:rsidR="0034682D" w:rsidRDefault="0034682D" w:rsidP="0034682D">
            <w:pPr>
              <w:pBdr>
                <w:bottom w:val="double" w:sz="4" w:space="1" w:color="auto"/>
              </w:pBdr>
              <w:spacing w:after="0" w:line="240" w:lineRule="auto"/>
              <w:jc w:val="right"/>
              <w:rPr>
                <w:rFonts w:ascii="Browallia New" w:eastAsia="Times New Roman" w:hAnsi="Browallia New" w:cs="Browallia New"/>
                <w:szCs w:val="22"/>
              </w:rPr>
            </w:pPr>
            <w:r w:rsidRPr="009D0671">
              <w:rPr>
                <w:rFonts w:ascii="Browallia New" w:eastAsia="Times New Roman" w:hAnsi="Browallia New" w:cs="Browallia New"/>
                <w:szCs w:val="22"/>
              </w:rPr>
              <w:t>85,729,695.07</w:t>
            </w:r>
          </w:p>
        </w:tc>
      </w:tr>
    </w:tbl>
    <w:p w14:paraId="4E018C5F" w14:textId="4937E939" w:rsidR="00A035AF" w:rsidRDefault="00A035AF" w:rsidP="00A242A4">
      <w:pPr>
        <w:pStyle w:val="NoSpacing"/>
        <w:rPr>
          <w:rFonts w:ascii="Browallia New" w:hAnsi="Browallia New" w:cs="Browallia New"/>
          <w:b/>
          <w:bCs/>
          <w:color w:val="000000" w:themeColor="text1"/>
          <w:sz w:val="28"/>
        </w:rPr>
      </w:pPr>
    </w:p>
    <w:p w14:paraId="00FB09A0" w14:textId="39ACF167" w:rsidR="00A242A4" w:rsidRDefault="00A242A4" w:rsidP="00A242A4">
      <w:pPr>
        <w:pStyle w:val="NoSpacing"/>
        <w:rPr>
          <w:rFonts w:ascii="Browallia New" w:hAnsi="Browallia New" w:cs="Browallia New"/>
          <w:b/>
          <w:bCs/>
          <w:color w:val="000000" w:themeColor="text1"/>
          <w:sz w:val="28"/>
        </w:rPr>
      </w:pPr>
    </w:p>
    <w:p w14:paraId="3AB5D1B0" w14:textId="6C3A2700" w:rsidR="00A242A4" w:rsidRDefault="00A242A4" w:rsidP="00A242A4">
      <w:pPr>
        <w:pStyle w:val="NoSpacing"/>
        <w:rPr>
          <w:rFonts w:ascii="Browallia New" w:hAnsi="Browallia New" w:cs="Browallia New"/>
          <w:b/>
          <w:bCs/>
          <w:color w:val="000000" w:themeColor="text1"/>
          <w:sz w:val="28"/>
        </w:rPr>
      </w:pPr>
    </w:p>
    <w:p w14:paraId="0DF71195" w14:textId="5A6A27DE" w:rsidR="00A242A4" w:rsidRDefault="00A242A4" w:rsidP="00A242A4">
      <w:pPr>
        <w:pStyle w:val="NoSpacing"/>
        <w:rPr>
          <w:rFonts w:ascii="Browallia New" w:hAnsi="Browallia New" w:cs="Browallia New"/>
          <w:b/>
          <w:bCs/>
          <w:color w:val="000000" w:themeColor="text1"/>
          <w:sz w:val="28"/>
        </w:rPr>
      </w:pPr>
    </w:p>
    <w:p w14:paraId="358845F7" w14:textId="47F0F829" w:rsidR="00A242A4" w:rsidRDefault="00A242A4" w:rsidP="00A242A4">
      <w:pPr>
        <w:pStyle w:val="NoSpacing"/>
        <w:rPr>
          <w:rFonts w:ascii="Browallia New" w:hAnsi="Browallia New" w:cs="Browallia New"/>
          <w:b/>
          <w:bCs/>
          <w:color w:val="000000" w:themeColor="text1"/>
          <w:sz w:val="28"/>
        </w:rPr>
      </w:pPr>
    </w:p>
    <w:p w14:paraId="026D1829" w14:textId="77777777" w:rsidR="00A242A4" w:rsidRDefault="00A242A4" w:rsidP="00A242A4">
      <w:pPr>
        <w:pStyle w:val="NoSpacing"/>
        <w:rPr>
          <w:rFonts w:ascii="Browallia New" w:hAnsi="Browallia New" w:cs="Browallia New"/>
          <w:b/>
          <w:bCs/>
          <w:color w:val="000000" w:themeColor="text1"/>
          <w:sz w:val="28"/>
        </w:rPr>
      </w:pPr>
    </w:p>
    <w:p w14:paraId="39AD793C" w14:textId="7FADD300" w:rsidR="00A035AF" w:rsidRDefault="00E70352" w:rsidP="00E70352">
      <w:pPr>
        <w:pStyle w:val="NoSpacing"/>
        <w:spacing w:after="120"/>
        <w:rPr>
          <w:rFonts w:ascii="Browallia New" w:hAnsi="Browallia New" w:cs="Browallia New"/>
          <w:b/>
          <w:bCs/>
          <w:color w:val="000000" w:themeColor="text1"/>
          <w:sz w:val="28"/>
        </w:rPr>
      </w:pPr>
      <w:r>
        <w:rPr>
          <w:rFonts w:ascii="Browallia New" w:hAnsi="Browallia New" w:cs="Browallia New" w:hint="cs"/>
          <w:b/>
          <w:bCs/>
          <w:color w:val="000000" w:themeColor="text1"/>
          <w:sz w:val="28"/>
          <w:cs/>
        </w:rPr>
        <w:t>13.</w:t>
      </w:r>
      <w:r>
        <w:rPr>
          <w:rFonts w:ascii="Browallia New" w:hAnsi="Browallia New" w:cs="Browallia New"/>
          <w:b/>
          <w:bCs/>
          <w:color w:val="000000" w:themeColor="text1"/>
          <w:sz w:val="28"/>
          <w:cs/>
        </w:rPr>
        <w:tab/>
      </w:r>
      <w:r w:rsidRPr="000228A4">
        <w:rPr>
          <w:rFonts w:ascii="Browallia New" w:hAnsi="Browallia New" w:cs="Browallia New"/>
          <w:b/>
          <w:bCs/>
          <w:color w:val="000000" w:themeColor="text1"/>
          <w:sz w:val="28"/>
        </w:rPr>
        <w:t xml:space="preserve">PROPERTY, PLANT AND EQUIPMENT </w:t>
      </w:r>
      <w:r w:rsidR="00CB3B24">
        <w:rPr>
          <w:rFonts w:ascii="Browallia New" w:hAnsi="Browallia New" w:cs="Browallia New" w:hint="cs"/>
          <w:b/>
          <w:bCs/>
          <w:color w:val="000000" w:themeColor="text1"/>
          <w:sz w:val="28"/>
          <w:cs/>
        </w:rPr>
        <w:t>-</w:t>
      </w:r>
      <w:r w:rsidRPr="000228A4">
        <w:rPr>
          <w:rFonts w:ascii="Browallia New" w:hAnsi="Browallia New" w:cs="Browallia New"/>
          <w:b/>
          <w:bCs/>
          <w:color w:val="000000" w:themeColor="text1"/>
          <w:sz w:val="28"/>
        </w:rPr>
        <w:t xml:space="preserve"> NET</w:t>
      </w:r>
      <w:r>
        <w:rPr>
          <w:rFonts w:ascii="Browallia New" w:hAnsi="Browallia New" w:cs="Browallia New" w:hint="cs"/>
          <w:b/>
          <w:bCs/>
          <w:color w:val="000000" w:themeColor="text1"/>
          <w:sz w:val="28"/>
          <w:cs/>
        </w:rPr>
        <w:t xml:space="preserve"> </w:t>
      </w:r>
      <w:r w:rsidR="00386AE0">
        <w:rPr>
          <w:rFonts w:ascii="Browallia New" w:hAnsi="Browallia New" w:cs="Browallia New"/>
          <w:b/>
          <w:bCs/>
          <w:sz w:val="28"/>
        </w:rPr>
        <w:t>(</w:t>
      </w:r>
      <w:proofErr w:type="spellStart"/>
      <w:r w:rsidR="00386AE0">
        <w:rPr>
          <w:rFonts w:ascii="Browallia New" w:hAnsi="Browallia New" w:cs="Browallia New"/>
          <w:b/>
          <w:bCs/>
          <w:sz w:val="28"/>
        </w:rPr>
        <w:t>Con’t</w:t>
      </w:r>
      <w:proofErr w:type="spellEnd"/>
      <w:r w:rsidR="00386AE0">
        <w:rPr>
          <w:rFonts w:ascii="Browallia New" w:hAnsi="Browallia New" w:cs="Browallia New"/>
          <w:b/>
          <w:bCs/>
          <w:sz w:val="28"/>
        </w:rPr>
        <w:t>)</w:t>
      </w:r>
    </w:p>
    <w:tbl>
      <w:tblPr>
        <w:tblW w:w="15026" w:type="dxa"/>
        <w:tblInd w:w="-142" w:type="dxa"/>
        <w:tblLayout w:type="fixed"/>
        <w:tblLook w:val="04A0" w:firstRow="1" w:lastRow="0" w:firstColumn="1" w:lastColumn="0" w:noHBand="0" w:noVBand="1"/>
      </w:tblPr>
      <w:tblGrid>
        <w:gridCol w:w="413"/>
        <w:gridCol w:w="1997"/>
        <w:gridCol w:w="1276"/>
        <w:gridCol w:w="1559"/>
        <w:gridCol w:w="1276"/>
        <w:gridCol w:w="1276"/>
        <w:gridCol w:w="1417"/>
        <w:gridCol w:w="1276"/>
        <w:gridCol w:w="1134"/>
        <w:gridCol w:w="992"/>
        <w:gridCol w:w="1134"/>
        <w:gridCol w:w="1276"/>
      </w:tblGrid>
      <w:tr w:rsidR="00A035AF" w14:paraId="32CD913E" w14:textId="77777777" w:rsidTr="004F5D04">
        <w:trPr>
          <w:trHeight w:val="57"/>
        </w:trPr>
        <w:tc>
          <w:tcPr>
            <w:tcW w:w="413" w:type="dxa"/>
            <w:noWrap/>
            <w:vAlign w:val="bottom"/>
            <w:hideMark/>
          </w:tcPr>
          <w:p w14:paraId="41DBD469" w14:textId="77777777" w:rsidR="00A035AF" w:rsidRDefault="00A035AF">
            <w:pPr>
              <w:spacing w:after="0" w:line="240" w:lineRule="auto"/>
              <w:rPr>
                <w:sz w:val="20"/>
                <w:szCs w:val="20"/>
              </w:rPr>
            </w:pPr>
          </w:p>
        </w:tc>
        <w:tc>
          <w:tcPr>
            <w:tcW w:w="1997" w:type="dxa"/>
            <w:noWrap/>
            <w:vAlign w:val="bottom"/>
            <w:hideMark/>
          </w:tcPr>
          <w:p w14:paraId="297089E0" w14:textId="77777777" w:rsidR="00A035AF" w:rsidRDefault="00A035AF">
            <w:pPr>
              <w:spacing w:after="0" w:line="240" w:lineRule="auto"/>
              <w:rPr>
                <w:sz w:val="20"/>
                <w:szCs w:val="20"/>
              </w:rPr>
            </w:pPr>
          </w:p>
        </w:tc>
        <w:tc>
          <w:tcPr>
            <w:tcW w:w="12616" w:type="dxa"/>
            <w:gridSpan w:val="10"/>
            <w:noWrap/>
            <w:vAlign w:val="bottom"/>
            <w:hideMark/>
          </w:tcPr>
          <w:p w14:paraId="5D662606" w14:textId="77777777" w:rsidR="00A035AF" w:rsidRDefault="00A035AF">
            <w:pPr>
              <w:pBdr>
                <w:bottom w:val="single" w:sz="4" w:space="1" w:color="auto"/>
              </w:pBdr>
              <w:spacing w:after="0" w:line="240" w:lineRule="auto"/>
              <w:jc w:val="center"/>
              <w:rPr>
                <w:rFonts w:ascii="Browallia New" w:eastAsia="Times New Roman" w:hAnsi="Browallia New" w:cs="Browallia New"/>
                <w:szCs w:val="22"/>
              </w:rPr>
            </w:pPr>
            <w:proofErr w:type="gramStart"/>
            <w:r>
              <w:rPr>
                <w:rFonts w:ascii="Browallia New" w:eastAsia="Times New Roman" w:hAnsi="Browallia New" w:cs="Browallia New"/>
                <w:szCs w:val="22"/>
              </w:rPr>
              <w:t>Unit :</w:t>
            </w:r>
            <w:proofErr w:type="gramEnd"/>
            <w:r>
              <w:rPr>
                <w:rFonts w:ascii="Browallia New" w:eastAsia="Times New Roman" w:hAnsi="Browallia New" w:cs="Browallia New"/>
                <w:szCs w:val="22"/>
              </w:rPr>
              <w:t xml:space="preserve"> Baht</w:t>
            </w:r>
          </w:p>
        </w:tc>
      </w:tr>
      <w:tr w:rsidR="00A035AF" w14:paraId="266D70A6" w14:textId="77777777" w:rsidTr="004F5D04">
        <w:trPr>
          <w:trHeight w:val="47"/>
        </w:trPr>
        <w:tc>
          <w:tcPr>
            <w:tcW w:w="413" w:type="dxa"/>
            <w:noWrap/>
            <w:vAlign w:val="bottom"/>
            <w:hideMark/>
          </w:tcPr>
          <w:p w14:paraId="1349C1EE" w14:textId="77777777" w:rsidR="00A035AF" w:rsidRDefault="00A035AF" w:rsidP="001D126F">
            <w:pPr>
              <w:spacing w:after="0"/>
              <w:rPr>
                <w:rFonts w:ascii="Browallia New" w:eastAsia="Times New Roman" w:hAnsi="Browallia New" w:cs="Browallia New"/>
                <w:szCs w:val="22"/>
              </w:rPr>
            </w:pPr>
          </w:p>
        </w:tc>
        <w:tc>
          <w:tcPr>
            <w:tcW w:w="1997" w:type="dxa"/>
            <w:noWrap/>
            <w:vAlign w:val="bottom"/>
            <w:hideMark/>
          </w:tcPr>
          <w:p w14:paraId="0FA1891A" w14:textId="77777777" w:rsidR="00A035AF" w:rsidRDefault="00A035AF" w:rsidP="001D126F">
            <w:pPr>
              <w:spacing w:after="0" w:line="240" w:lineRule="auto"/>
              <w:rPr>
                <w:sz w:val="20"/>
                <w:szCs w:val="20"/>
              </w:rPr>
            </w:pPr>
          </w:p>
        </w:tc>
        <w:tc>
          <w:tcPr>
            <w:tcW w:w="12616" w:type="dxa"/>
            <w:gridSpan w:val="10"/>
            <w:noWrap/>
            <w:vAlign w:val="bottom"/>
            <w:hideMark/>
          </w:tcPr>
          <w:p w14:paraId="4315626B" w14:textId="77777777" w:rsidR="00A035AF" w:rsidRDefault="00A035AF" w:rsidP="001D126F">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Consolidated</w:t>
            </w:r>
          </w:p>
        </w:tc>
      </w:tr>
      <w:tr w:rsidR="001D126F" w14:paraId="4369F84A" w14:textId="77777777" w:rsidTr="004F5D04">
        <w:trPr>
          <w:trHeight w:val="454"/>
        </w:trPr>
        <w:tc>
          <w:tcPr>
            <w:tcW w:w="413" w:type="dxa"/>
            <w:noWrap/>
            <w:vAlign w:val="bottom"/>
            <w:hideMark/>
          </w:tcPr>
          <w:p w14:paraId="4F87589C" w14:textId="77777777" w:rsidR="001D126F" w:rsidRDefault="001D126F" w:rsidP="001D126F">
            <w:pPr>
              <w:spacing w:after="0"/>
              <w:rPr>
                <w:rFonts w:ascii="Browallia New" w:eastAsia="Times New Roman" w:hAnsi="Browallia New" w:cs="Browallia New"/>
                <w:szCs w:val="22"/>
              </w:rPr>
            </w:pPr>
          </w:p>
        </w:tc>
        <w:tc>
          <w:tcPr>
            <w:tcW w:w="1997" w:type="dxa"/>
            <w:noWrap/>
            <w:vAlign w:val="bottom"/>
            <w:hideMark/>
          </w:tcPr>
          <w:p w14:paraId="165F3D61" w14:textId="77777777" w:rsidR="001D126F" w:rsidRDefault="001D126F" w:rsidP="001D126F">
            <w:pPr>
              <w:spacing w:after="0" w:line="240" w:lineRule="auto"/>
              <w:rPr>
                <w:sz w:val="20"/>
                <w:szCs w:val="20"/>
              </w:rPr>
            </w:pPr>
          </w:p>
        </w:tc>
        <w:tc>
          <w:tcPr>
            <w:tcW w:w="1276" w:type="dxa"/>
            <w:noWrap/>
            <w:vAlign w:val="bottom"/>
            <w:hideMark/>
          </w:tcPr>
          <w:p w14:paraId="5EC26A82" w14:textId="014BF545" w:rsidR="001D126F" w:rsidRDefault="001D126F" w:rsidP="001D126F">
            <w:pPr>
              <w:pBdr>
                <w:bottom w:val="single" w:sz="4" w:space="1" w:color="auto"/>
              </w:pBdr>
              <w:spacing w:after="0" w:line="240" w:lineRule="auto"/>
              <w:jc w:val="center"/>
              <w:rPr>
                <w:sz w:val="20"/>
                <w:szCs w:val="20"/>
              </w:rPr>
            </w:pPr>
            <w:r>
              <w:rPr>
                <w:rFonts w:ascii="Browallia New" w:eastAsia="Times New Roman" w:hAnsi="Browallia New" w:cs="Browallia New"/>
                <w:szCs w:val="22"/>
              </w:rPr>
              <w:t>Land</w:t>
            </w:r>
          </w:p>
        </w:tc>
        <w:tc>
          <w:tcPr>
            <w:tcW w:w="1559" w:type="dxa"/>
            <w:noWrap/>
            <w:vAlign w:val="bottom"/>
            <w:hideMark/>
          </w:tcPr>
          <w:p w14:paraId="45480B37" w14:textId="77777777" w:rsidR="001D126F" w:rsidRDefault="001D126F" w:rsidP="004F5D04">
            <w:pPr>
              <w:spacing w:after="0" w:line="240" w:lineRule="auto"/>
              <w:ind w:left="-57" w:right="-57"/>
              <w:jc w:val="center"/>
              <w:rPr>
                <w:rFonts w:ascii="Browallia New" w:eastAsia="Times New Roman" w:hAnsi="Browallia New" w:cs="Browallia New"/>
                <w:szCs w:val="22"/>
              </w:rPr>
            </w:pPr>
            <w:r>
              <w:rPr>
                <w:rFonts w:ascii="Browallia New" w:eastAsia="Times New Roman" w:hAnsi="Browallia New" w:cs="Browallia New"/>
                <w:szCs w:val="22"/>
              </w:rPr>
              <w:t>Building and building</w:t>
            </w:r>
          </w:p>
          <w:p w14:paraId="637CE6E0" w14:textId="77E30DAD" w:rsidR="001D126F" w:rsidRDefault="001D126F" w:rsidP="001D126F">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improvement</w:t>
            </w:r>
          </w:p>
        </w:tc>
        <w:tc>
          <w:tcPr>
            <w:tcW w:w="1276" w:type="dxa"/>
            <w:noWrap/>
            <w:vAlign w:val="bottom"/>
            <w:hideMark/>
          </w:tcPr>
          <w:p w14:paraId="49B1FD8F" w14:textId="2FDCAB1B" w:rsidR="001D126F" w:rsidRDefault="001D126F" w:rsidP="001D126F">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Machinery</w:t>
            </w:r>
          </w:p>
        </w:tc>
        <w:tc>
          <w:tcPr>
            <w:tcW w:w="1276" w:type="dxa"/>
            <w:noWrap/>
            <w:vAlign w:val="bottom"/>
            <w:hideMark/>
          </w:tcPr>
          <w:p w14:paraId="11438FAA" w14:textId="77777777" w:rsidR="001D126F" w:rsidRDefault="001D126F" w:rsidP="001D126F">
            <w:pP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Machinery</w:t>
            </w:r>
          </w:p>
          <w:p w14:paraId="4C593D27" w14:textId="67EB2E9E" w:rsidR="001D126F" w:rsidRDefault="001D126F" w:rsidP="001D126F">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and mold</w:t>
            </w:r>
          </w:p>
        </w:tc>
        <w:tc>
          <w:tcPr>
            <w:tcW w:w="1417" w:type="dxa"/>
            <w:noWrap/>
            <w:vAlign w:val="bottom"/>
            <w:hideMark/>
          </w:tcPr>
          <w:p w14:paraId="6AA50357" w14:textId="77777777" w:rsidR="001D126F" w:rsidRDefault="001D126F" w:rsidP="001D126F">
            <w:pP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Fixture and</w:t>
            </w:r>
          </w:p>
          <w:p w14:paraId="168BD1B8" w14:textId="577E0D53" w:rsidR="001D126F" w:rsidRDefault="001D126F" w:rsidP="001D126F">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office equipment</w:t>
            </w:r>
          </w:p>
        </w:tc>
        <w:tc>
          <w:tcPr>
            <w:tcW w:w="1276" w:type="dxa"/>
            <w:noWrap/>
            <w:vAlign w:val="bottom"/>
            <w:hideMark/>
          </w:tcPr>
          <w:p w14:paraId="0CF93D70" w14:textId="0C3C6545" w:rsidR="001D126F" w:rsidRDefault="001D126F" w:rsidP="001D126F">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Vehicles</w:t>
            </w:r>
          </w:p>
        </w:tc>
        <w:tc>
          <w:tcPr>
            <w:tcW w:w="1134" w:type="dxa"/>
            <w:noWrap/>
            <w:vAlign w:val="bottom"/>
            <w:hideMark/>
          </w:tcPr>
          <w:p w14:paraId="09D0BA52" w14:textId="77777777" w:rsidR="001D126F" w:rsidRDefault="001D126F" w:rsidP="001D126F">
            <w:pP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Assets in</w:t>
            </w:r>
          </w:p>
          <w:p w14:paraId="50B6B100" w14:textId="27888CCB" w:rsidR="001D126F" w:rsidRDefault="001D126F" w:rsidP="001D126F">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progress</w:t>
            </w:r>
          </w:p>
        </w:tc>
        <w:tc>
          <w:tcPr>
            <w:tcW w:w="992" w:type="dxa"/>
            <w:noWrap/>
            <w:vAlign w:val="bottom"/>
            <w:hideMark/>
          </w:tcPr>
          <w:p w14:paraId="6A789EDC" w14:textId="77777777" w:rsidR="001D126F" w:rsidRDefault="001D126F" w:rsidP="001D126F">
            <w:pP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Work in</w:t>
            </w:r>
          </w:p>
          <w:p w14:paraId="0BB13980" w14:textId="30734D31" w:rsidR="001D126F" w:rsidRDefault="001D126F" w:rsidP="001D126F">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progress</w:t>
            </w:r>
          </w:p>
        </w:tc>
        <w:tc>
          <w:tcPr>
            <w:tcW w:w="1134" w:type="dxa"/>
            <w:noWrap/>
            <w:vAlign w:val="bottom"/>
            <w:hideMark/>
          </w:tcPr>
          <w:p w14:paraId="28F79794" w14:textId="5521183D" w:rsidR="001D126F" w:rsidRDefault="001D126F" w:rsidP="001D126F">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Spare part</w:t>
            </w:r>
          </w:p>
        </w:tc>
        <w:tc>
          <w:tcPr>
            <w:tcW w:w="1276" w:type="dxa"/>
            <w:noWrap/>
            <w:vAlign w:val="bottom"/>
            <w:hideMark/>
          </w:tcPr>
          <w:p w14:paraId="3D7EC575" w14:textId="7752F316" w:rsidR="001D126F" w:rsidRDefault="001D126F" w:rsidP="001D126F">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Total</w:t>
            </w:r>
          </w:p>
        </w:tc>
      </w:tr>
      <w:tr w:rsidR="00A035AF" w14:paraId="102F88B4" w14:textId="77777777" w:rsidTr="004F5D04">
        <w:trPr>
          <w:trHeight w:val="47"/>
        </w:trPr>
        <w:tc>
          <w:tcPr>
            <w:tcW w:w="2410" w:type="dxa"/>
            <w:gridSpan w:val="2"/>
            <w:noWrap/>
            <w:vAlign w:val="bottom"/>
            <w:hideMark/>
          </w:tcPr>
          <w:p w14:paraId="47BE1D2C" w14:textId="77777777" w:rsidR="00A035AF" w:rsidRDefault="00A035AF">
            <w:pPr>
              <w:spacing w:after="0" w:line="240" w:lineRule="auto"/>
              <w:rPr>
                <w:rFonts w:ascii="Browallia New" w:eastAsia="Times New Roman" w:hAnsi="Browallia New" w:cs="Browallia New"/>
                <w:b/>
                <w:bCs/>
                <w:szCs w:val="22"/>
              </w:rPr>
            </w:pPr>
            <w:r>
              <w:rPr>
                <w:rFonts w:ascii="Browallia New" w:eastAsia="Times New Roman" w:hAnsi="Browallia New" w:cs="Browallia New"/>
                <w:b/>
                <w:bCs/>
                <w:szCs w:val="22"/>
              </w:rPr>
              <w:t>Cost</w:t>
            </w:r>
          </w:p>
        </w:tc>
        <w:tc>
          <w:tcPr>
            <w:tcW w:w="1276" w:type="dxa"/>
            <w:noWrap/>
            <w:vAlign w:val="bottom"/>
            <w:hideMark/>
          </w:tcPr>
          <w:p w14:paraId="6371FEB8" w14:textId="77777777" w:rsidR="00A035AF" w:rsidRDefault="00A035AF" w:rsidP="001D126F">
            <w:pPr>
              <w:spacing w:after="0"/>
              <w:rPr>
                <w:rFonts w:ascii="Browallia New" w:eastAsia="Times New Roman" w:hAnsi="Browallia New" w:cs="Browallia New"/>
                <w:b/>
                <w:bCs/>
                <w:szCs w:val="22"/>
              </w:rPr>
            </w:pPr>
          </w:p>
        </w:tc>
        <w:tc>
          <w:tcPr>
            <w:tcW w:w="1559" w:type="dxa"/>
            <w:noWrap/>
            <w:vAlign w:val="bottom"/>
            <w:hideMark/>
          </w:tcPr>
          <w:p w14:paraId="2745BB9A" w14:textId="77777777" w:rsidR="00A035AF" w:rsidRDefault="00A035AF">
            <w:pPr>
              <w:spacing w:after="0" w:line="240" w:lineRule="auto"/>
              <w:rPr>
                <w:sz w:val="20"/>
                <w:szCs w:val="20"/>
              </w:rPr>
            </w:pPr>
          </w:p>
        </w:tc>
        <w:tc>
          <w:tcPr>
            <w:tcW w:w="1276" w:type="dxa"/>
            <w:noWrap/>
            <w:vAlign w:val="bottom"/>
            <w:hideMark/>
          </w:tcPr>
          <w:p w14:paraId="393AC5DB" w14:textId="77777777" w:rsidR="00A035AF" w:rsidRDefault="00A035AF">
            <w:pPr>
              <w:spacing w:after="0" w:line="240" w:lineRule="auto"/>
              <w:rPr>
                <w:sz w:val="20"/>
                <w:szCs w:val="20"/>
              </w:rPr>
            </w:pPr>
          </w:p>
        </w:tc>
        <w:tc>
          <w:tcPr>
            <w:tcW w:w="1276" w:type="dxa"/>
            <w:noWrap/>
            <w:vAlign w:val="bottom"/>
            <w:hideMark/>
          </w:tcPr>
          <w:p w14:paraId="1EC54444" w14:textId="77777777" w:rsidR="00A035AF" w:rsidRDefault="00A035AF">
            <w:pPr>
              <w:spacing w:after="0" w:line="240" w:lineRule="auto"/>
              <w:rPr>
                <w:sz w:val="20"/>
                <w:szCs w:val="20"/>
              </w:rPr>
            </w:pPr>
          </w:p>
        </w:tc>
        <w:tc>
          <w:tcPr>
            <w:tcW w:w="1417" w:type="dxa"/>
            <w:noWrap/>
            <w:vAlign w:val="bottom"/>
            <w:hideMark/>
          </w:tcPr>
          <w:p w14:paraId="10D8B927" w14:textId="77777777" w:rsidR="00A035AF" w:rsidRDefault="00A035AF">
            <w:pPr>
              <w:spacing w:after="0" w:line="240" w:lineRule="auto"/>
              <w:rPr>
                <w:sz w:val="20"/>
                <w:szCs w:val="20"/>
              </w:rPr>
            </w:pPr>
          </w:p>
        </w:tc>
        <w:tc>
          <w:tcPr>
            <w:tcW w:w="1276" w:type="dxa"/>
            <w:noWrap/>
            <w:vAlign w:val="bottom"/>
            <w:hideMark/>
          </w:tcPr>
          <w:p w14:paraId="6543B57A" w14:textId="77777777" w:rsidR="00A035AF" w:rsidRDefault="00A035AF">
            <w:pPr>
              <w:spacing w:after="0" w:line="240" w:lineRule="auto"/>
              <w:rPr>
                <w:sz w:val="20"/>
                <w:szCs w:val="20"/>
              </w:rPr>
            </w:pPr>
          </w:p>
        </w:tc>
        <w:tc>
          <w:tcPr>
            <w:tcW w:w="1134" w:type="dxa"/>
            <w:noWrap/>
            <w:vAlign w:val="bottom"/>
            <w:hideMark/>
          </w:tcPr>
          <w:p w14:paraId="7195FEE1" w14:textId="77777777" w:rsidR="00A035AF" w:rsidRDefault="00A035AF">
            <w:pPr>
              <w:spacing w:after="0" w:line="240" w:lineRule="auto"/>
              <w:rPr>
                <w:sz w:val="20"/>
                <w:szCs w:val="20"/>
              </w:rPr>
            </w:pPr>
          </w:p>
        </w:tc>
        <w:tc>
          <w:tcPr>
            <w:tcW w:w="992" w:type="dxa"/>
            <w:noWrap/>
            <w:vAlign w:val="bottom"/>
            <w:hideMark/>
          </w:tcPr>
          <w:p w14:paraId="225FFDB8" w14:textId="77777777" w:rsidR="00A035AF" w:rsidRDefault="00A035AF">
            <w:pPr>
              <w:spacing w:after="0" w:line="240" w:lineRule="auto"/>
              <w:rPr>
                <w:sz w:val="20"/>
                <w:szCs w:val="20"/>
              </w:rPr>
            </w:pPr>
          </w:p>
        </w:tc>
        <w:tc>
          <w:tcPr>
            <w:tcW w:w="1134" w:type="dxa"/>
            <w:noWrap/>
            <w:vAlign w:val="bottom"/>
            <w:hideMark/>
          </w:tcPr>
          <w:p w14:paraId="5795389C" w14:textId="77777777" w:rsidR="00A035AF" w:rsidRDefault="00A035AF">
            <w:pPr>
              <w:spacing w:after="0" w:line="240" w:lineRule="auto"/>
              <w:rPr>
                <w:sz w:val="20"/>
                <w:szCs w:val="20"/>
              </w:rPr>
            </w:pPr>
          </w:p>
        </w:tc>
        <w:tc>
          <w:tcPr>
            <w:tcW w:w="1276" w:type="dxa"/>
            <w:noWrap/>
            <w:vAlign w:val="bottom"/>
            <w:hideMark/>
          </w:tcPr>
          <w:p w14:paraId="12A99E6D" w14:textId="77777777" w:rsidR="00A035AF" w:rsidRDefault="00A035AF">
            <w:pPr>
              <w:spacing w:after="0" w:line="240" w:lineRule="auto"/>
              <w:rPr>
                <w:sz w:val="20"/>
                <w:szCs w:val="20"/>
              </w:rPr>
            </w:pPr>
          </w:p>
        </w:tc>
      </w:tr>
      <w:tr w:rsidR="008D174A" w14:paraId="45F9A378" w14:textId="77777777" w:rsidTr="004F5D04">
        <w:trPr>
          <w:trHeight w:val="57"/>
        </w:trPr>
        <w:tc>
          <w:tcPr>
            <w:tcW w:w="2410" w:type="dxa"/>
            <w:gridSpan w:val="2"/>
            <w:noWrap/>
            <w:vAlign w:val="bottom"/>
            <w:hideMark/>
          </w:tcPr>
          <w:p w14:paraId="0A9C1159" w14:textId="4C9235A6" w:rsidR="008D174A" w:rsidRDefault="008D174A" w:rsidP="008D174A">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January </w:t>
            </w:r>
            <w:r>
              <w:rPr>
                <w:rFonts w:ascii="Browallia New" w:eastAsia="Times New Roman" w:hAnsi="Browallia New" w:cs="Browallia New" w:hint="cs"/>
                <w:szCs w:val="22"/>
                <w:cs/>
              </w:rPr>
              <w:t>1</w:t>
            </w:r>
            <w:r>
              <w:rPr>
                <w:rFonts w:ascii="Browallia New" w:eastAsia="Times New Roman" w:hAnsi="Browallia New" w:cs="Browallia New"/>
                <w:szCs w:val="22"/>
              </w:rPr>
              <w:t>, 2019</w:t>
            </w:r>
          </w:p>
        </w:tc>
        <w:tc>
          <w:tcPr>
            <w:tcW w:w="1276" w:type="dxa"/>
            <w:noWrap/>
            <w:vAlign w:val="bottom"/>
            <w:hideMark/>
          </w:tcPr>
          <w:p w14:paraId="20524067" w14:textId="2C75517E"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26,660,456.00</w:t>
            </w:r>
          </w:p>
        </w:tc>
        <w:tc>
          <w:tcPr>
            <w:tcW w:w="1559" w:type="dxa"/>
            <w:noWrap/>
            <w:vAlign w:val="bottom"/>
            <w:hideMark/>
          </w:tcPr>
          <w:p w14:paraId="0E7D6452" w14:textId="184ECF13"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80,552,760.70</w:t>
            </w:r>
          </w:p>
        </w:tc>
        <w:tc>
          <w:tcPr>
            <w:tcW w:w="1276" w:type="dxa"/>
            <w:noWrap/>
            <w:vAlign w:val="bottom"/>
            <w:hideMark/>
          </w:tcPr>
          <w:p w14:paraId="7B7E5A67" w14:textId="37CD5C71"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484,825,784.99</w:t>
            </w:r>
          </w:p>
        </w:tc>
        <w:tc>
          <w:tcPr>
            <w:tcW w:w="1276" w:type="dxa"/>
            <w:noWrap/>
            <w:vAlign w:val="bottom"/>
            <w:hideMark/>
          </w:tcPr>
          <w:p w14:paraId="395F1F99" w14:textId="511C5386"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202,255,202.65</w:t>
            </w:r>
          </w:p>
        </w:tc>
        <w:tc>
          <w:tcPr>
            <w:tcW w:w="1417" w:type="dxa"/>
            <w:noWrap/>
            <w:vAlign w:val="bottom"/>
            <w:hideMark/>
          </w:tcPr>
          <w:p w14:paraId="114C05EE" w14:textId="6C389ECD"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62,191,386.75</w:t>
            </w:r>
          </w:p>
        </w:tc>
        <w:tc>
          <w:tcPr>
            <w:tcW w:w="1276" w:type="dxa"/>
            <w:noWrap/>
            <w:vAlign w:val="bottom"/>
            <w:hideMark/>
          </w:tcPr>
          <w:p w14:paraId="2C8C2AAB" w14:textId="66748448"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30,900,998.52</w:t>
            </w:r>
          </w:p>
        </w:tc>
        <w:tc>
          <w:tcPr>
            <w:tcW w:w="1134" w:type="dxa"/>
            <w:noWrap/>
            <w:vAlign w:val="bottom"/>
            <w:hideMark/>
          </w:tcPr>
          <w:p w14:paraId="184DA63C" w14:textId="1E0D51FC"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407,226.48</w:t>
            </w:r>
          </w:p>
        </w:tc>
        <w:tc>
          <w:tcPr>
            <w:tcW w:w="992" w:type="dxa"/>
            <w:noWrap/>
            <w:vAlign w:val="bottom"/>
            <w:hideMark/>
          </w:tcPr>
          <w:p w14:paraId="75EF038A" w14:textId="6CB7A52E"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39,461.52</w:t>
            </w:r>
          </w:p>
        </w:tc>
        <w:tc>
          <w:tcPr>
            <w:tcW w:w="1134" w:type="dxa"/>
            <w:noWrap/>
            <w:vAlign w:val="bottom"/>
            <w:hideMark/>
          </w:tcPr>
          <w:p w14:paraId="6D67CABA" w14:textId="781128CB"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6,396,044.93</w:t>
            </w:r>
          </w:p>
        </w:tc>
        <w:tc>
          <w:tcPr>
            <w:tcW w:w="1276" w:type="dxa"/>
            <w:noWrap/>
            <w:vAlign w:val="bottom"/>
            <w:hideMark/>
          </w:tcPr>
          <w:p w14:paraId="41D93CAD" w14:textId="4489FBF7"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894,229,322.54</w:t>
            </w:r>
          </w:p>
        </w:tc>
      </w:tr>
      <w:tr w:rsidR="008D174A" w14:paraId="72F798AF" w14:textId="77777777" w:rsidTr="004F5D04">
        <w:trPr>
          <w:trHeight w:val="57"/>
        </w:trPr>
        <w:tc>
          <w:tcPr>
            <w:tcW w:w="2410" w:type="dxa"/>
            <w:gridSpan w:val="2"/>
            <w:noWrap/>
            <w:vAlign w:val="bottom"/>
          </w:tcPr>
          <w:p w14:paraId="7E8066E1" w14:textId="048CD52E" w:rsidR="008D174A" w:rsidRDefault="00645C04" w:rsidP="004F5D04">
            <w:pPr>
              <w:spacing w:after="0" w:line="240" w:lineRule="auto"/>
              <w:ind w:left="152" w:right="-57" w:hanging="152"/>
              <w:rPr>
                <w:rFonts w:ascii="Browallia New" w:eastAsia="Times New Roman" w:hAnsi="Browallia New" w:cs="Browallia New"/>
                <w:szCs w:val="22"/>
                <w:cs/>
              </w:rPr>
            </w:pPr>
            <w:r>
              <w:rPr>
                <w:rFonts w:ascii="Browallia New" w:eastAsia="Times New Roman" w:hAnsi="Browallia New" w:cs="Browallia New"/>
                <w:szCs w:val="22"/>
              </w:rPr>
              <w:t>Transfer to investment property</w:t>
            </w:r>
          </w:p>
        </w:tc>
        <w:tc>
          <w:tcPr>
            <w:tcW w:w="1276" w:type="dxa"/>
            <w:noWrap/>
            <w:vAlign w:val="bottom"/>
          </w:tcPr>
          <w:p w14:paraId="1EF7B3F6" w14:textId="1B408FC9"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559" w:type="dxa"/>
            <w:noWrap/>
            <w:vAlign w:val="bottom"/>
          </w:tcPr>
          <w:p w14:paraId="1FBF9F57" w14:textId="74ACD8DD" w:rsidR="008D174A" w:rsidRDefault="008D174A" w:rsidP="008D174A">
            <w:pPr>
              <w:spacing w:after="0" w:line="240" w:lineRule="auto"/>
              <w:jc w:val="right"/>
              <w:rPr>
                <w:rFonts w:ascii="Browallia New" w:eastAsia="Times New Roman" w:hAnsi="Browallia New" w:cs="Browallia New"/>
                <w:szCs w:val="22"/>
              </w:rPr>
            </w:pPr>
            <w:r w:rsidRPr="004E0834">
              <w:rPr>
                <w:rFonts w:ascii="Browallia New" w:eastAsia="Times New Roman" w:hAnsi="Browallia New" w:cs="Browallia New"/>
                <w:szCs w:val="22"/>
              </w:rPr>
              <w:t>(</w:t>
            </w:r>
            <w:r>
              <w:rPr>
                <w:rFonts w:ascii="Browallia New" w:eastAsia="Times New Roman" w:hAnsi="Browallia New" w:cs="Browallia New"/>
                <w:szCs w:val="22"/>
              </w:rPr>
              <w:t>294</w:t>
            </w:r>
            <w:r w:rsidRPr="004E0834">
              <w:rPr>
                <w:rFonts w:ascii="Browallia New" w:eastAsia="Times New Roman" w:hAnsi="Browallia New" w:cs="Browallia New"/>
                <w:szCs w:val="22"/>
              </w:rPr>
              <w:t>,</w:t>
            </w:r>
            <w:r>
              <w:rPr>
                <w:rFonts w:ascii="Browallia New" w:eastAsia="Times New Roman" w:hAnsi="Browallia New" w:cs="Browallia New"/>
                <w:szCs w:val="22"/>
              </w:rPr>
              <w:t>456</w:t>
            </w:r>
            <w:r w:rsidRPr="004E0834">
              <w:rPr>
                <w:rFonts w:ascii="Browallia New" w:eastAsia="Times New Roman" w:hAnsi="Browallia New" w:cs="Browallia New"/>
                <w:szCs w:val="22"/>
              </w:rPr>
              <w:t>.</w:t>
            </w:r>
            <w:r>
              <w:rPr>
                <w:rFonts w:ascii="Browallia New" w:eastAsia="Times New Roman" w:hAnsi="Browallia New" w:cs="Browallia New"/>
                <w:szCs w:val="22"/>
              </w:rPr>
              <w:t>00</w:t>
            </w:r>
            <w:r w:rsidRPr="004E0834">
              <w:rPr>
                <w:rFonts w:ascii="Browallia New" w:eastAsia="Times New Roman" w:hAnsi="Browallia New" w:cs="Browallia New"/>
                <w:szCs w:val="22"/>
              </w:rPr>
              <w:t>)</w:t>
            </w:r>
          </w:p>
        </w:tc>
        <w:tc>
          <w:tcPr>
            <w:tcW w:w="1276" w:type="dxa"/>
            <w:noWrap/>
            <w:vAlign w:val="bottom"/>
          </w:tcPr>
          <w:p w14:paraId="15507E36" w14:textId="70785E0B"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tcPr>
          <w:p w14:paraId="4C069A89" w14:textId="607EEF03"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417" w:type="dxa"/>
            <w:noWrap/>
            <w:vAlign w:val="bottom"/>
          </w:tcPr>
          <w:p w14:paraId="34634719" w14:textId="1C9E199A"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tcPr>
          <w:p w14:paraId="5FAB4EF1" w14:textId="68639DE0"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tcPr>
          <w:p w14:paraId="4A004A9E" w14:textId="563A6CC1"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992" w:type="dxa"/>
            <w:noWrap/>
            <w:vAlign w:val="bottom"/>
          </w:tcPr>
          <w:p w14:paraId="083B6BCA" w14:textId="714EC33C"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tcPr>
          <w:p w14:paraId="6AA2D66F" w14:textId="30784A07"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tcPr>
          <w:p w14:paraId="0409470E" w14:textId="54FE225E" w:rsidR="008D174A" w:rsidRDefault="008D174A" w:rsidP="008D174A">
            <w:pPr>
              <w:spacing w:after="0" w:line="240" w:lineRule="auto"/>
              <w:jc w:val="right"/>
              <w:rPr>
                <w:rFonts w:ascii="Browallia New" w:eastAsia="Times New Roman" w:hAnsi="Browallia New" w:cs="Browallia New"/>
                <w:szCs w:val="22"/>
              </w:rPr>
            </w:pPr>
            <w:r w:rsidRPr="004E0834">
              <w:rPr>
                <w:rFonts w:ascii="Browallia New" w:eastAsia="Times New Roman" w:hAnsi="Browallia New" w:cs="Browallia New"/>
                <w:szCs w:val="22"/>
              </w:rPr>
              <w:t>(</w:t>
            </w:r>
            <w:r>
              <w:rPr>
                <w:rFonts w:ascii="Browallia New" w:eastAsia="Times New Roman" w:hAnsi="Browallia New" w:cs="Browallia New"/>
                <w:szCs w:val="22"/>
              </w:rPr>
              <w:t>294</w:t>
            </w:r>
            <w:r w:rsidRPr="004E0834">
              <w:rPr>
                <w:rFonts w:ascii="Browallia New" w:eastAsia="Times New Roman" w:hAnsi="Browallia New" w:cs="Browallia New"/>
                <w:szCs w:val="22"/>
              </w:rPr>
              <w:t>,</w:t>
            </w:r>
            <w:r>
              <w:rPr>
                <w:rFonts w:ascii="Browallia New" w:eastAsia="Times New Roman" w:hAnsi="Browallia New" w:cs="Browallia New"/>
                <w:szCs w:val="22"/>
              </w:rPr>
              <w:t>456</w:t>
            </w:r>
            <w:r w:rsidRPr="004E0834">
              <w:rPr>
                <w:rFonts w:ascii="Browallia New" w:eastAsia="Times New Roman" w:hAnsi="Browallia New" w:cs="Browallia New"/>
                <w:szCs w:val="22"/>
              </w:rPr>
              <w:t>.</w:t>
            </w:r>
            <w:r>
              <w:rPr>
                <w:rFonts w:ascii="Browallia New" w:eastAsia="Times New Roman" w:hAnsi="Browallia New" w:cs="Browallia New"/>
                <w:szCs w:val="22"/>
              </w:rPr>
              <w:t>00</w:t>
            </w:r>
            <w:r w:rsidRPr="004E0834">
              <w:rPr>
                <w:rFonts w:ascii="Browallia New" w:eastAsia="Times New Roman" w:hAnsi="Browallia New" w:cs="Browallia New"/>
                <w:szCs w:val="22"/>
              </w:rPr>
              <w:t>)</w:t>
            </w:r>
          </w:p>
        </w:tc>
      </w:tr>
      <w:tr w:rsidR="008D174A" w14:paraId="1145DC7E" w14:textId="77777777" w:rsidTr="004F5D04">
        <w:trPr>
          <w:trHeight w:val="57"/>
        </w:trPr>
        <w:tc>
          <w:tcPr>
            <w:tcW w:w="2410" w:type="dxa"/>
            <w:gridSpan w:val="2"/>
            <w:noWrap/>
            <w:vAlign w:val="bottom"/>
            <w:hideMark/>
          </w:tcPr>
          <w:p w14:paraId="15011EA5" w14:textId="77777777" w:rsidR="008D174A" w:rsidRDefault="008D174A" w:rsidP="008D174A">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Acquisition during the year</w:t>
            </w:r>
          </w:p>
        </w:tc>
        <w:tc>
          <w:tcPr>
            <w:tcW w:w="1276" w:type="dxa"/>
            <w:noWrap/>
            <w:vAlign w:val="bottom"/>
            <w:hideMark/>
          </w:tcPr>
          <w:p w14:paraId="67015091" w14:textId="15A1A4DD"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559" w:type="dxa"/>
            <w:noWrap/>
            <w:vAlign w:val="bottom"/>
            <w:hideMark/>
          </w:tcPr>
          <w:p w14:paraId="387CC675" w14:textId="3159F867"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25D6530B" w14:textId="65B12336"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57</w:t>
            </w:r>
            <w:r w:rsidRPr="001D53EA">
              <w:rPr>
                <w:rFonts w:ascii="Browallia New" w:eastAsia="Times New Roman" w:hAnsi="Browallia New" w:cs="Browallia New"/>
                <w:szCs w:val="22"/>
              </w:rPr>
              <w:t>,</w:t>
            </w:r>
            <w:r>
              <w:rPr>
                <w:rFonts w:ascii="Browallia New" w:eastAsia="Times New Roman" w:hAnsi="Browallia New" w:cs="Browallia New"/>
                <w:szCs w:val="22"/>
              </w:rPr>
              <w:t>500</w:t>
            </w:r>
            <w:r w:rsidRPr="001D53EA">
              <w:rPr>
                <w:rFonts w:ascii="Browallia New" w:eastAsia="Times New Roman" w:hAnsi="Browallia New" w:cs="Browallia New"/>
                <w:szCs w:val="22"/>
              </w:rPr>
              <w:t>.</w:t>
            </w:r>
            <w:r>
              <w:rPr>
                <w:rFonts w:ascii="Browallia New" w:eastAsia="Times New Roman" w:hAnsi="Browallia New" w:cs="Browallia New"/>
                <w:szCs w:val="22"/>
              </w:rPr>
              <w:t>00</w:t>
            </w:r>
          </w:p>
        </w:tc>
        <w:tc>
          <w:tcPr>
            <w:tcW w:w="1276" w:type="dxa"/>
            <w:noWrap/>
            <w:vAlign w:val="bottom"/>
            <w:hideMark/>
          </w:tcPr>
          <w:p w14:paraId="2A3C8CFD" w14:textId="33BD1B62"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417" w:type="dxa"/>
            <w:noWrap/>
            <w:vAlign w:val="bottom"/>
            <w:hideMark/>
          </w:tcPr>
          <w:p w14:paraId="6FF97E07" w14:textId="2119EBEE"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188</w:t>
            </w:r>
            <w:r w:rsidRPr="005F7FDD">
              <w:rPr>
                <w:rFonts w:ascii="Browallia New" w:eastAsia="Times New Roman" w:hAnsi="Browallia New" w:cs="Browallia New"/>
                <w:szCs w:val="22"/>
              </w:rPr>
              <w:t>,</w:t>
            </w:r>
            <w:r>
              <w:rPr>
                <w:rFonts w:ascii="Browallia New" w:eastAsia="Times New Roman" w:hAnsi="Browallia New" w:cs="Browallia New"/>
                <w:szCs w:val="22"/>
              </w:rPr>
              <w:t>327</w:t>
            </w:r>
            <w:r w:rsidRPr="005F7FDD">
              <w:rPr>
                <w:rFonts w:ascii="Browallia New" w:eastAsia="Times New Roman" w:hAnsi="Browallia New" w:cs="Browallia New"/>
                <w:szCs w:val="22"/>
              </w:rPr>
              <w:t>.</w:t>
            </w:r>
            <w:r>
              <w:rPr>
                <w:rFonts w:ascii="Browallia New" w:eastAsia="Times New Roman" w:hAnsi="Browallia New" w:cs="Browallia New"/>
                <w:szCs w:val="22"/>
              </w:rPr>
              <w:t>11</w:t>
            </w:r>
          </w:p>
        </w:tc>
        <w:tc>
          <w:tcPr>
            <w:tcW w:w="1276" w:type="dxa"/>
            <w:noWrap/>
            <w:vAlign w:val="bottom"/>
            <w:hideMark/>
          </w:tcPr>
          <w:p w14:paraId="5164D49E" w14:textId="05B0941A" w:rsidR="008D174A" w:rsidRDefault="008D174A" w:rsidP="008D174A">
            <w:pPr>
              <w:spacing w:after="0" w:line="240" w:lineRule="auto"/>
              <w:jc w:val="right"/>
              <w:rPr>
                <w:rFonts w:ascii="Browallia New" w:eastAsia="Times New Roman" w:hAnsi="Browallia New" w:cs="Browallia New"/>
                <w:szCs w:val="22"/>
              </w:rPr>
            </w:pPr>
            <w:r w:rsidRPr="006D74A1">
              <w:rPr>
                <w:rFonts w:ascii="Browallia New" w:eastAsia="Times New Roman" w:hAnsi="Browallia New" w:cs="Browallia New"/>
                <w:szCs w:val="22"/>
              </w:rPr>
              <w:t xml:space="preserve">-   </w:t>
            </w:r>
          </w:p>
        </w:tc>
        <w:tc>
          <w:tcPr>
            <w:tcW w:w="1134" w:type="dxa"/>
            <w:noWrap/>
            <w:vAlign w:val="bottom"/>
            <w:hideMark/>
          </w:tcPr>
          <w:p w14:paraId="243D97D4" w14:textId="1A783BF0"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176</w:t>
            </w:r>
            <w:r w:rsidRPr="006D74A1">
              <w:rPr>
                <w:rFonts w:ascii="Browallia New" w:eastAsia="Times New Roman" w:hAnsi="Browallia New" w:cs="Browallia New"/>
                <w:szCs w:val="22"/>
              </w:rPr>
              <w:t>,</w:t>
            </w:r>
            <w:r>
              <w:rPr>
                <w:rFonts w:ascii="Browallia New" w:eastAsia="Times New Roman" w:hAnsi="Browallia New" w:cs="Browallia New"/>
                <w:szCs w:val="22"/>
              </w:rPr>
              <w:t>337</w:t>
            </w:r>
            <w:r w:rsidRPr="006D74A1">
              <w:rPr>
                <w:rFonts w:ascii="Browallia New" w:eastAsia="Times New Roman" w:hAnsi="Browallia New" w:cs="Browallia New"/>
                <w:szCs w:val="22"/>
              </w:rPr>
              <w:t>.</w:t>
            </w:r>
            <w:r>
              <w:rPr>
                <w:rFonts w:ascii="Browallia New" w:eastAsia="Times New Roman" w:hAnsi="Browallia New" w:cs="Browallia New"/>
                <w:szCs w:val="22"/>
              </w:rPr>
              <w:t>94</w:t>
            </w:r>
          </w:p>
        </w:tc>
        <w:tc>
          <w:tcPr>
            <w:tcW w:w="992" w:type="dxa"/>
            <w:noWrap/>
            <w:vAlign w:val="bottom"/>
            <w:hideMark/>
          </w:tcPr>
          <w:p w14:paraId="69F65F1A" w14:textId="4E0DE406"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2BAB6667" w14:textId="10915E19"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69843DDB" w14:textId="2DEFAB60"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422</w:t>
            </w:r>
            <w:r w:rsidRPr="00514504">
              <w:rPr>
                <w:rFonts w:ascii="Browallia New" w:eastAsia="Times New Roman" w:hAnsi="Browallia New" w:cs="Browallia New"/>
                <w:szCs w:val="22"/>
              </w:rPr>
              <w:t>,</w:t>
            </w:r>
            <w:r>
              <w:rPr>
                <w:rFonts w:ascii="Browallia New" w:eastAsia="Times New Roman" w:hAnsi="Browallia New" w:cs="Browallia New"/>
                <w:szCs w:val="22"/>
              </w:rPr>
              <w:t>165</w:t>
            </w:r>
            <w:r w:rsidRPr="00514504">
              <w:rPr>
                <w:rFonts w:ascii="Browallia New" w:eastAsia="Times New Roman" w:hAnsi="Browallia New" w:cs="Browallia New"/>
                <w:szCs w:val="22"/>
              </w:rPr>
              <w:t>.</w:t>
            </w:r>
            <w:r>
              <w:rPr>
                <w:rFonts w:ascii="Browallia New" w:eastAsia="Times New Roman" w:hAnsi="Browallia New" w:cs="Browallia New"/>
                <w:szCs w:val="22"/>
              </w:rPr>
              <w:t>05</w:t>
            </w:r>
          </w:p>
        </w:tc>
      </w:tr>
      <w:tr w:rsidR="008D174A" w14:paraId="73802364" w14:textId="77777777" w:rsidTr="004F5D04">
        <w:trPr>
          <w:trHeight w:val="57"/>
        </w:trPr>
        <w:tc>
          <w:tcPr>
            <w:tcW w:w="2410" w:type="dxa"/>
            <w:gridSpan w:val="2"/>
            <w:noWrap/>
            <w:vAlign w:val="bottom"/>
            <w:hideMark/>
          </w:tcPr>
          <w:p w14:paraId="4714162C" w14:textId="2A0C0D90" w:rsidR="008D174A" w:rsidRDefault="008D174A" w:rsidP="008D174A">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Assets transfer to expenses</w:t>
            </w:r>
          </w:p>
        </w:tc>
        <w:tc>
          <w:tcPr>
            <w:tcW w:w="1276" w:type="dxa"/>
            <w:noWrap/>
            <w:vAlign w:val="bottom"/>
            <w:hideMark/>
          </w:tcPr>
          <w:p w14:paraId="68A36FF9" w14:textId="26DAAE96"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559" w:type="dxa"/>
            <w:noWrap/>
            <w:vAlign w:val="bottom"/>
            <w:hideMark/>
          </w:tcPr>
          <w:p w14:paraId="610B8310" w14:textId="2F468595"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11AFF454" w14:textId="34BBA8BC"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263CE321" w14:textId="4FB1DA09"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417" w:type="dxa"/>
            <w:noWrap/>
            <w:vAlign w:val="bottom"/>
            <w:hideMark/>
          </w:tcPr>
          <w:p w14:paraId="08E22DB4" w14:textId="42F31890"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67FFF528" w14:textId="25693FE6"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616CE429" w14:textId="39474EC2" w:rsidR="008D174A" w:rsidRDefault="008D174A" w:rsidP="008D174A">
            <w:pPr>
              <w:spacing w:after="0" w:line="240" w:lineRule="auto"/>
              <w:jc w:val="right"/>
              <w:rPr>
                <w:rFonts w:ascii="Browallia New" w:eastAsia="Times New Roman" w:hAnsi="Browallia New" w:cs="Browallia New"/>
                <w:szCs w:val="22"/>
              </w:rPr>
            </w:pPr>
            <w:r w:rsidRPr="005F5DBE">
              <w:rPr>
                <w:rFonts w:ascii="Browallia New" w:eastAsia="Times New Roman" w:hAnsi="Browallia New" w:cs="Browallia New"/>
                <w:szCs w:val="22"/>
              </w:rPr>
              <w:t>(</w:t>
            </w:r>
            <w:r>
              <w:rPr>
                <w:rFonts w:ascii="Browallia New" w:eastAsia="Times New Roman" w:hAnsi="Browallia New" w:cs="Browallia New"/>
                <w:szCs w:val="22"/>
              </w:rPr>
              <w:t>391</w:t>
            </w:r>
            <w:r w:rsidRPr="005F5DBE">
              <w:rPr>
                <w:rFonts w:ascii="Browallia New" w:eastAsia="Times New Roman" w:hAnsi="Browallia New" w:cs="Browallia New"/>
                <w:szCs w:val="22"/>
              </w:rPr>
              <w:t>,</w:t>
            </w:r>
            <w:r>
              <w:rPr>
                <w:rFonts w:ascii="Browallia New" w:eastAsia="Times New Roman" w:hAnsi="Browallia New" w:cs="Browallia New"/>
                <w:szCs w:val="22"/>
              </w:rPr>
              <w:t>942</w:t>
            </w:r>
            <w:r w:rsidRPr="005F5DBE">
              <w:rPr>
                <w:rFonts w:ascii="Browallia New" w:eastAsia="Times New Roman" w:hAnsi="Browallia New" w:cs="Browallia New"/>
                <w:szCs w:val="22"/>
              </w:rPr>
              <w:t>.</w:t>
            </w:r>
            <w:r>
              <w:rPr>
                <w:rFonts w:ascii="Browallia New" w:eastAsia="Times New Roman" w:hAnsi="Browallia New" w:cs="Browallia New"/>
                <w:szCs w:val="22"/>
              </w:rPr>
              <w:t>99</w:t>
            </w:r>
            <w:r w:rsidRPr="005F5DBE">
              <w:rPr>
                <w:rFonts w:ascii="Browallia New" w:eastAsia="Times New Roman" w:hAnsi="Browallia New" w:cs="Browallia New"/>
                <w:szCs w:val="22"/>
              </w:rPr>
              <w:t>)</w:t>
            </w:r>
          </w:p>
        </w:tc>
        <w:tc>
          <w:tcPr>
            <w:tcW w:w="992" w:type="dxa"/>
            <w:noWrap/>
            <w:vAlign w:val="bottom"/>
            <w:hideMark/>
          </w:tcPr>
          <w:p w14:paraId="2979D090" w14:textId="1D9B92DA"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4142EBB8" w14:textId="3E671AD3"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3F59CFA8" w14:textId="2F48D95E" w:rsidR="008D174A" w:rsidRDefault="008D174A" w:rsidP="008D174A">
            <w:pPr>
              <w:spacing w:after="0" w:line="240" w:lineRule="auto"/>
              <w:jc w:val="right"/>
              <w:rPr>
                <w:rFonts w:ascii="Browallia New" w:eastAsia="Times New Roman" w:hAnsi="Browallia New" w:cs="Browallia New"/>
                <w:szCs w:val="22"/>
              </w:rPr>
            </w:pPr>
            <w:r w:rsidRPr="005F5DBE">
              <w:rPr>
                <w:rFonts w:ascii="Browallia New" w:eastAsia="Times New Roman" w:hAnsi="Browallia New" w:cs="Browallia New"/>
                <w:szCs w:val="22"/>
              </w:rPr>
              <w:t>(</w:t>
            </w:r>
            <w:r>
              <w:rPr>
                <w:rFonts w:ascii="Browallia New" w:eastAsia="Times New Roman" w:hAnsi="Browallia New" w:cs="Browallia New"/>
                <w:szCs w:val="22"/>
              </w:rPr>
              <w:t>391</w:t>
            </w:r>
            <w:r w:rsidRPr="005F5DBE">
              <w:rPr>
                <w:rFonts w:ascii="Browallia New" w:eastAsia="Times New Roman" w:hAnsi="Browallia New" w:cs="Browallia New"/>
                <w:szCs w:val="22"/>
              </w:rPr>
              <w:t>,</w:t>
            </w:r>
            <w:r>
              <w:rPr>
                <w:rFonts w:ascii="Browallia New" w:eastAsia="Times New Roman" w:hAnsi="Browallia New" w:cs="Browallia New"/>
                <w:szCs w:val="22"/>
              </w:rPr>
              <w:t>942</w:t>
            </w:r>
            <w:r w:rsidRPr="005F5DBE">
              <w:rPr>
                <w:rFonts w:ascii="Browallia New" w:eastAsia="Times New Roman" w:hAnsi="Browallia New" w:cs="Browallia New"/>
                <w:szCs w:val="22"/>
              </w:rPr>
              <w:t>.</w:t>
            </w:r>
            <w:r>
              <w:rPr>
                <w:rFonts w:ascii="Browallia New" w:eastAsia="Times New Roman" w:hAnsi="Browallia New" w:cs="Browallia New"/>
                <w:szCs w:val="22"/>
              </w:rPr>
              <w:t>99</w:t>
            </w:r>
            <w:r w:rsidRPr="005F5DBE">
              <w:rPr>
                <w:rFonts w:ascii="Browallia New" w:eastAsia="Times New Roman" w:hAnsi="Browallia New" w:cs="Browallia New"/>
                <w:szCs w:val="22"/>
              </w:rPr>
              <w:t>)</w:t>
            </w:r>
          </w:p>
        </w:tc>
      </w:tr>
      <w:tr w:rsidR="008D174A" w14:paraId="21DFB67B" w14:textId="77777777" w:rsidTr="004F5D04">
        <w:trPr>
          <w:trHeight w:val="57"/>
        </w:trPr>
        <w:tc>
          <w:tcPr>
            <w:tcW w:w="2410" w:type="dxa"/>
            <w:gridSpan w:val="2"/>
            <w:noWrap/>
            <w:vAlign w:val="bottom"/>
          </w:tcPr>
          <w:p w14:paraId="50F632C6" w14:textId="557E5CA0" w:rsidR="008D174A" w:rsidRDefault="0011656C" w:rsidP="008D174A">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Disposal during the year</w:t>
            </w:r>
          </w:p>
        </w:tc>
        <w:tc>
          <w:tcPr>
            <w:tcW w:w="1276" w:type="dxa"/>
            <w:noWrap/>
            <w:vAlign w:val="bottom"/>
          </w:tcPr>
          <w:p w14:paraId="1006C966" w14:textId="76DB46BC"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559" w:type="dxa"/>
            <w:noWrap/>
            <w:vAlign w:val="bottom"/>
          </w:tcPr>
          <w:p w14:paraId="6F68FE02" w14:textId="1659C2BF"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tcPr>
          <w:p w14:paraId="29E57628" w14:textId="58959965"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sidRPr="00B64E8F">
              <w:rPr>
                <w:rFonts w:ascii="Browallia New" w:eastAsia="Times New Roman" w:hAnsi="Browallia New" w:cs="Browallia New"/>
                <w:szCs w:val="22"/>
              </w:rPr>
              <w:t>(</w:t>
            </w:r>
            <w:r>
              <w:rPr>
                <w:rFonts w:ascii="Browallia New" w:eastAsia="Times New Roman" w:hAnsi="Browallia New" w:cs="Browallia New"/>
                <w:szCs w:val="22"/>
              </w:rPr>
              <w:t>100</w:t>
            </w:r>
            <w:r w:rsidRPr="00B64E8F">
              <w:rPr>
                <w:rFonts w:ascii="Browallia New" w:eastAsia="Times New Roman" w:hAnsi="Browallia New" w:cs="Browallia New"/>
                <w:szCs w:val="22"/>
              </w:rPr>
              <w:t>,</w:t>
            </w:r>
            <w:r>
              <w:rPr>
                <w:rFonts w:ascii="Browallia New" w:eastAsia="Times New Roman" w:hAnsi="Browallia New" w:cs="Browallia New"/>
                <w:szCs w:val="22"/>
              </w:rPr>
              <w:t>000</w:t>
            </w:r>
            <w:r w:rsidRPr="00B64E8F">
              <w:rPr>
                <w:rFonts w:ascii="Browallia New" w:eastAsia="Times New Roman" w:hAnsi="Browallia New" w:cs="Browallia New"/>
                <w:szCs w:val="22"/>
              </w:rPr>
              <w:t>.</w:t>
            </w:r>
            <w:r>
              <w:rPr>
                <w:rFonts w:ascii="Browallia New" w:eastAsia="Times New Roman" w:hAnsi="Browallia New" w:cs="Browallia New"/>
                <w:szCs w:val="22"/>
              </w:rPr>
              <w:t>00</w:t>
            </w:r>
            <w:r w:rsidRPr="00B64E8F">
              <w:rPr>
                <w:rFonts w:ascii="Browallia New" w:eastAsia="Times New Roman" w:hAnsi="Browallia New" w:cs="Browallia New"/>
                <w:szCs w:val="22"/>
              </w:rPr>
              <w:t>)</w:t>
            </w:r>
          </w:p>
        </w:tc>
        <w:tc>
          <w:tcPr>
            <w:tcW w:w="1276" w:type="dxa"/>
            <w:noWrap/>
            <w:vAlign w:val="bottom"/>
          </w:tcPr>
          <w:p w14:paraId="62F2B7DE" w14:textId="1102D91D"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417" w:type="dxa"/>
            <w:noWrap/>
            <w:vAlign w:val="bottom"/>
          </w:tcPr>
          <w:p w14:paraId="1484A99A" w14:textId="05366F91"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tcPr>
          <w:p w14:paraId="406B2647" w14:textId="12083FF1"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tcPr>
          <w:p w14:paraId="69A84782" w14:textId="7FB4C8B3"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992" w:type="dxa"/>
            <w:noWrap/>
            <w:vAlign w:val="bottom"/>
          </w:tcPr>
          <w:p w14:paraId="77CC3EA2" w14:textId="3FAA92F7"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tcPr>
          <w:p w14:paraId="718BC914" w14:textId="18C0C3FD"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tcPr>
          <w:p w14:paraId="1AAE0AC4" w14:textId="3F92B57A"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sidRPr="00B64E8F">
              <w:rPr>
                <w:rFonts w:ascii="Browallia New" w:eastAsia="Times New Roman" w:hAnsi="Browallia New" w:cs="Browallia New"/>
                <w:szCs w:val="22"/>
              </w:rPr>
              <w:t>(</w:t>
            </w:r>
            <w:r>
              <w:rPr>
                <w:rFonts w:ascii="Browallia New" w:eastAsia="Times New Roman" w:hAnsi="Browallia New" w:cs="Browallia New"/>
                <w:szCs w:val="22"/>
              </w:rPr>
              <w:t>100</w:t>
            </w:r>
            <w:r w:rsidRPr="00B64E8F">
              <w:rPr>
                <w:rFonts w:ascii="Browallia New" w:eastAsia="Times New Roman" w:hAnsi="Browallia New" w:cs="Browallia New"/>
                <w:szCs w:val="22"/>
              </w:rPr>
              <w:t>,</w:t>
            </w:r>
            <w:r>
              <w:rPr>
                <w:rFonts w:ascii="Browallia New" w:eastAsia="Times New Roman" w:hAnsi="Browallia New" w:cs="Browallia New"/>
                <w:szCs w:val="22"/>
              </w:rPr>
              <w:t>000</w:t>
            </w:r>
            <w:r w:rsidRPr="00B64E8F">
              <w:rPr>
                <w:rFonts w:ascii="Browallia New" w:eastAsia="Times New Roman" w:hAnsi="Browallia New" w:cs="Browallia New"/>
                <w:szCs w:val="22"/>
              </w:rPr>
              <w:t>.</w:t>
            </w:r>
            <w:r>
              <w:rPr>
                <w:rFonts w:ascii="Browallia New" w:eastAsia="Times New Roman" w:hAnsi="Browallia New" w:cs="Browallia New"/>
                <w:szCs w:val="22"/>
              </w:rPr>
              <w:t>00</w:t>
            </w:r>
            <w:r w:rsidRPr="00B64E8F">
              <w:rPr>
                <w:rFonts w:ascii="Browallia New" w:eastAsia="Times New Roman" w:hAnsi="Browallia New" w:cs="Browallia New"/>
                <w:szCs w:val="22"/>
              </w:rPr>
              <w:t>)</w:t>
            </w:r>
          </w:p>
        </w:tc>
      </w:tr>
      <w:tr w:rsidR="008D174A" w14:paraId="476FF015" w14:textId="77777777" w:rsidTr="004F5D04">
        <w:trPr>
          <w:trHeight w:val="57"/>
        </w:trPr>
        <w:tc>
          <w:tcPr>
            <w:tcW w:w="2410" w:type="dxa"/>
            <w:gridSpan w:val="2"/>
            <w:noWrap/>
            <w:vAlign w:val="bottom"/>
            <w:hideMark/>
          </w:tcPr>
          <w:p w14:paraId="15DA987C" w14:textId="2F54C953" w:rsidR="008D174A" w:rsidRDefault="008D174A" w:rsidP="008D174A">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December </w:t>
            </w:r>
            <w:r>
              <w:rPr>
                <w:rFonts w:ascii="Browallia New" w:eastAsia="Times New Roman" w:hAnsi="Browallia New" w:cs="Browallia New" w:hint="cs"/>
                <w:szCs w:val="22"/>
                <w:cs/>
              </w:rPr>
              <w:t>31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w:t>
            </w:r>
            <w:r>
              <w:rPr>
                <w:rFonts w:ascii="Browallia New" w:eastAsia="Times New Roman" w:hAnsi="Browallia New" w:cs="Browallia New"/>
                <w:szCs w:val="22"/>
              </w:rPr>
              <w:t>9</w:t>
            </w:r>
          </w:p>
        </w:tc>
        <w:tc>
          <w:tcPr>
            <w:tcW w:w="1276" w:type="dxa"/>
            <w:noWrap/>
            <w:vAlign w:val="bottom"/>
            <w:hideMark/>
          </w:tcPr>
          <w:p w14:paraId="7E1888E9" w14:textId="55359A6C"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26</w:t>
            </w:r>
            <w:r w:rsidRPr="009C2FB5">
              <w:rPr>
                <w:rFonts w:ascii="Browallia New" w:eastAsia="Times New Roman" w:hAnsi="Browallia New" w:cs="Browallia New"/>
                <w:szCs w:val="22"/>
              </w:rPr>
              <w:t>,</w:t>
            </w:r>
            <w:r>
              <w:rPr>
                <w:rFonts w:ascii="Browallia New" w:eastAsia="Times New Roman" w:hAnsi="Browallia New" w:cs="Browallia New"/>
                <w:szCs w:val="22"/>
              </w:rPr>
              <w:t>660</w:t>
            </w:r>
            <w:r w:rsidRPr="009C2FB5">
              <w:rPr>
                <w:rFonts w:ascii="Browallia New" w:eastAsia="Times New Roman" w:hAnsi="Browallia New" w:cs="Browallia New"/>
                <w:szCs w:val="22"/>
              </w:rPr>
              <w:t>,</w:t>
            </w:r>
            <w:r>
              <w:rPr>
                <w:rFonts w:ascii="Browallia New" w:eastAsia="Times New Roman" w:hAnsi="Browallia New" w:cs="Browallia New"/>
                <w:szCs w:val="22"/>
              </w:rPr>
              <w:t>456</w:t>
            </w:r>
            <w:r w:rsidRPr="009C2FB5">
              <w:rPr>
                <w:rFonts w:ascii="Browallia New" w:eastAsia="Times New Roman" w:hAnsi="Browallia New" w:cs="Browallia New"/>
                <w:szCs w:val="22"/>
              </w:rPr>
              <w:t>.</w:t>
            </w:r>
            <w:r>
              <w:rPr>
                <w:rFonts w:ascii="Browallia New" w:eastAsia="Times New Roman" w:hAnsi="Browallia New" w:cs="Browallia New"/>
                <w:szCs w:val="22"/>
              </w:rPr>
              <w:t>00</w:t>
            </w:r>
          </w:p>
        </w:tc>
        <w:tc>
          <w:tcPr>
            <w:tcW w:w="1559" w:type="dxa"/>
            <w:noWrap/>
            <w:vAlign w:val="bottom"/>
            <w:hideMark/>
          </w:tcPr>
          <w:p w14:paraId="0E4957DF" w14:textId="2C4092BD"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80</w:t>
            </w:r>
            <w:r w:rsidRPr="001D53EA">
              <w:rPr>
                <w:rFonts w:ascii="Browallia New" w:eastAsia="Times New Roman" w:hAnsi="Browallia New" w:cs="Browallia New"/>
                <w:szCs w:val="22"/>
              </w:rPr>
              <w:t>,</w:t>
            </w:r>
            <w:r>
              <w:rPr>
                <w:rFonts w:ascii="Browallia New" w:eastAsia="Times New Roman" w:hAnsi="Browallia New" w:cs="Browallia New"/>
                <w:szCs w:val="22"/>
              </w:rPr>
              <w:t>258</w:t>
            </w:r>
            <w:r w:rsidRPr="001D53EA">
              <w:rPr>
                <w:rFonts w:ascii="Browallia New" w:eastAsia="Times New Roman" w:hAnsi="Browallia New" w:cs="Browallia New"/>
                <w:szCs w:val="22"/>
              </w:rPr>
              <w:t>,</w:t>
            </w:r>
            <w:r>
              <w:rPr>
                <w:rFonts w:ascii="Browallia New" w:eastAsia="Times New Roman" w:hAnsi="Browallia New" w:cs="Browallia New"/>
                <w:szCs w:val="22"/>
              </w:rPr>
              <w:t>304</w:t>
            </w:r>
            <w:r w:rsidRPr="001D53EA">
              <w:rPr>
                <w:rFonts w:ascii="Browallia New" w:eastAsia="Times New Roman" w:hAnsi="Browallia New" w:cs="Browallia New"/>
                <w:szCs w:val="22"/>
              </w:rPr>
              <w:t>.</w:t>
            </w:r>
            <w:r>
              <w:rPr>
                <w:rFonts w:ascii="Browallia New" w:eastAsia="Times New Roman" w:hAnsi="Browallia New" w:cs="Browallia New"/>
                <w:szCs w:val="22"/>
              </w:rPr>
              <w:t>70</w:t>
            </w:r>
          </w:p>
        </w:tc>
        <w:tc>
          <w:tcPr>
            <w:tcW w:w="1276" w:type="dxa"/>
            <w:noWrap/>
            <w:vAlign w:val="bottom"/>
            <w:hideMark/>
          </w:tcPr>
          <w:p w14:paraId="2EBCB7FE" w14:textId="4698CC7A"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484</w:t>
            </w:r>
            <w:r w:rsidRPr="005F7FDD">
              <w:rPr>
                <w:rFonts w:ascii="Browallia New" w:eastAsia="Times New Roman" w:hAnsi="Browallia New" w:cs="Browallia New"/>
                <w:szCs w:val="22"/>
              </w:rPr>
              <w:t>,</w:t>
            </w:r>
            <w:r>
              <w:rPr>
                <w:rFonts w:ascii="Browallia New" w:eastAsia="Times New Roman" w:hAnsi="Browallia New" w:cs="Browallia New"/>
                <w:szCs w:val="22"/>
              </w:rPr>
              <w:t>783</w:t>
            </w:r>
            <w:r w:rsidRPr="005F7FDD">
              <w:rPr>
                <w:rFonts w:ascii="Browallia New" w:eastAsia="Times New Roman" w:hAnsi="Browallia New" w:cs="Browallia New"/>
                <w:szCs w:val="22"/>
              </w:rPr>
              <w:t>,</w:t>
            </w:r>
            <w:r>
              <w:rPr>
                <w:rFonts w:ascii="Browallia New" w:eastAsia="Times New Roman" w:hAnsi="Browallia New" w:cs="Browallia New"/>
                <w:szCs w:val="22"/>
              </w:rPr>
              <w:t>284</w:t>
            </w:r>
            <w:r w:rsidRPr="005F7FDD">
              <w:rPr>
                <w:rFonts w:ascii="Browallia New" w:eastAsia="Times New Roman" w:hAnsi="Browallia New" w:cs="Browallia New"/>
                <w:szCs w:val="22"/>
              </w:rPr>
              <w:t>.</w:t>
            </w:r>
            <w:r>
              <w:rPr>
                <w:rFonts w:ascii="Browallia New" w:eastAsia="Times New Roman" w:hAnsi="Browallia New" w:cs="Browallia New"/>
                <w:szCs w:val="22"/>
              </w:rPr>
              <w:t>99</w:t>
            </w:r>
          </w:p>
        </w:tc>
        <w:tc>
          <w:tcPr>
            <w:tcW w:w="1276" w:type="dxa"/>
            <w:noWrap/>
            <w:vAlign w:val="bottom"/>
            <w:hideMark/>
          </w:tcPr>
          <w:p w14:paraId="18EB44AC" w14:textId="578B9E53"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202</w:t>
            </w:r>
            <w:r w:rsidRPr="005F7FDD">
              <w:rPr>
                <w:rFonts w:ascii="Browallia New" w:eastAsia="Times New Roman" w:hAnsi="Browallia New" w:cs="Browallia New"/>
                <w:szCs w:val="22"/>
              </w:rPr>
              <w:t>,</w:t>
            </w:r>
            <w:r>
              <w:rPr>
                <w:rFonts w:ascii="Browallia New" w:eastAsia="Times New Roman" w:hAnsi="Browallia New" w:cs="Browallia New"/>
                <w:szCs w:val="22"/>
              </w:rPr>
              <w:t>255</w:t>
            </w:r>
            <w:r w:rsidRPr="005F7FDD">
              <w:rPr>
                <w:rFonts w:ascii="Browallia New" w:eastAsia="Times New Roman" w:hAnsi="Browallia New" w:cs="Browallia New"/>
                <w:szCs w:val="22"/>
              </w:rPr>
              <w:t>,</w:t>
            </w:r>
            <w:r>
              <w:rPr>
                <w:rFonts w:ascii="Browallia New" w:eastAsia="Times New Roman" w:hAnsi="Browallia New" w:cs="Browallia New"/>
                <w:szCs w:val="22"/>
              </w:rPr>
              <w:t>202</w:t>
            </w:r>
            <w:r w:rsidRPr="005F7FDD">
              <w:rPr>
                <w:rFonts w:ascii="Browallia New" w:eastAsia="Times New Roman" w:hAnsi="Browallia New" w:cs="Browallia New"/>
                <w:szCs w:val="22"/>
              </w:rPr>
              <w:t>.</w:t>
            </w:r>
            <w:r>
              <w:rPr>
                <w:rFonts w:ascii="Browallia New" w:eastAsia="Times New Roman" w:hAnsi="Browallia New" w:cs="Browallia New"/>
                <w:szCs w:val="22"/>
              </w:rPr>
              <w:t>65</w:t>
            </w:r>
          </w:p>
        </w:tc>
        <w:tc>
          <w:tcPr>
            <w:tcW w:w="1417" w:type="dxa"/>
            <w:noWrap/>
            <w:vAlign w:val="bottom"/>
            <w:hideMark/>
          </w:tcPr>
          <w:p w14:paraId="14B63335" w14:textId="2C3F9656"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62</w:t>
            </w:r>
            <w:r w:rsidRPr="006D74A1">
              <w:rPr>
                <w:rFonts w:ascii="Browallia New" w:eastAsia="Times New Roman" w:hAnsi="Browallia New" w:cs="Browallia New"/>
                <w:szCs w:val="22"/>
              </w:rPr>
              <w:t>,</w:t>
            </w:r>
            <w:r>
              <w:rPr>
                <w:rFonts w:ascii="Browallia New" w:eastAsia="Times New Roman" w:hAnsi="Browallia New" w:cs="Browallia New"/>
                <w:szCs w:val="22"/>
              </w:rPr>
              <w:t>379</w:t>
            </w:r>
            <w:r w:rsidRPr="006D74A1">
              <w:rPr>
                <w:rFonts w:ascii="Browallia New" w:eastAsia="Times New Roman" w:hAnsi="Browallia New" w:cs="Browallia New"/>
                <w:szCs w:val="22"/>
              </w:rPr>
              <w:t>,</w:t>
            </w:r>
            <w:r>
              <w:rPr>
                <w:rFonts w:ascii="Browallia New" w:eastAsia="Times New Roman" w:hAnsi="Browallia New" w:cs="Browallia New"/>
                <w:szCs w:val="22"/>
              </w:rPr>
              <w:t>713</w:t>
            </w:r>
            <w:r w:rsidRPr="006D74A1">
              <w:rPr>
                <w:rFonts w:ascii="Browallia New" w:eastAsia="Times New Roman" w:hAnsi="Browallia New" w:cs="Browallia New"/>
                <w:szCs w:val="22"/>
              </w:rPr>
              <w:t>.</w:t>
            </w:r>
            <w:r>
              <w:rPr>
                <w:rFonts w:ascii="Browallia New" w:eastAsia="Times New Roman" w:hAnsi="Browallia New" w:cs="Browallia New"/>
                <w:szCs w:val="22"/>
              </w:rPr>
              <w:t>86</w:t>
            </w:r>
          </w:p>
        </w:tc>
        <w:tc>
          <w:tcPr>
            <w:tcW w:w="1276" w:type="dxa"/>
            <w:noWrap/>
            <w:vAlign w:val="bottom"/>
            <w:hideMark/>
          </w:tcPr>
          <w:p w14:paraId="2CD73EFD" w14:textId="79FD4B86"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30</w:t>
            </w:r>
            <w:r w:rsidRPr="006D74A1">
              <w:rPr>
                <w:rFonts w:ascii="Browallia New" w:eastAsia="Times New Roman" w:hAnsi="Browallia New" w:cs="Browallia New"/>
                <w:szCs w:val="22"/>
              </w:rPr>
              <w:t>,</w:t>
            </w:r>
            <w:r>
              <w:rPr>
                <w:rFonts w:ascii="Browallia New" w:eastAsia="Times New Roman" w:hAnsi="Browallia New" w:cs="Browallia New"/>
                <w:szCs w:val="22"/>
              </w:rPr>
              <w:t>900</w:t>
            </w:r>
            <w:r w:rsidRPr="006D74A1">
              <w:rPr>
                <w:rFonts w:ascii="Browallia New" w:eastAsia="Times New Roman" w:hAnsi="Browallia New" w:cs="Browallia New"/>
                <w:szCs w:val="22"/>
              </w:rPr>
              <w:t>,</w:t>
            </w:r>
            <w:r>
              <w:rPr>
                <w:rFonts w:ascii="Browallia New" w:eastAsia="Times New Roman" w:hAnsi="Browallia New" w:cs="Browallia New"/>
                <w:szCs w:val="22"/>
              </w:rPr>
              <w:t>998</w:t>
            </w:r>
            <w:r w:rsidRPr="006D74A1">
              <w:rPr>
                <w:rFonts w:ascii="Browallia New" w:eastAsia="Times New Roman" w:hAnsi="Browallia New" w:cs="Browallia New"/>
                <w:szCs w:val="22"/>
              </w:rPr>
              <w:t>.</w:t>
            </w:r>
            <w:r>
              <w:rPr>
                <w:rFonts w:ascii="Browallia New" w:eastAsia="Times New Roman" w:hAnsi="Browallia New" w:cs="Browallia New"/>
                <w:szCs w:val="22"/>
              </w:rPr>
              <w:t>52</w:t>
            </w:r>
          </w:p>
        </w:tc>
        <w:tc>
          <w:tcPr>
            <w:tcW w:w="1134" w:type="dxa"/>
            <w:noWrap/>
            <w:vAlign w:val="bottom"/>
            <w:hideMark/>
          </w:tcPr>
          <w:p w14:paraId="5898355E" w14:textId="57F3C71C"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191</w:t>
            </w:r>
            <w:r w:rsidRPr="006D74A1">
              <w:rPr>
                <w:rFonts w:ascii="Browallia New" w:eastAsia="Times New Roman" w:hAnsi="Browallia New" w:cs="Browallia New"/>
                <w:szCs w:val="22"/>
              </w:rPr>
              <w:t>,</w:t>
            </w:r>
            <w:r>
              <w:rPr>
                <w:rFonts w:ascii="Browallia New" w:eastAsia="Times New Roman" w:hAnsi="Browallia New" w:cs="Browallia New"/>
                <w:szCs w:val="22"/>
              </w:rPr>
              <w:t>621</w:t>
            </w:r>
            <w:r w:rsidRPr="006D74A1">
              <w:rPr>
                <w:rFonts w:ascii="Browallia New" w:eastAsia="Times New Roman" w:hAnsi="Browallia New" w:cs="Browallia New"/>
                <w:szCs w:val="22"/>
              </w:rPr>
              <w:t>.</w:t>
            </w:r>
            <w:r>
              <w:rPr>
                <w:rFonts w:ascii="Browallia New" w:eastAsia="Times New Roman" w:hAnsi="Browallia New" w:cs="Browallia New"/>
                <w:szCs w:val="22"/>
              </w:rPr>
              <w:t>43</w:t>
            </w:r>
          </w:p>
        </w:tc>
        <w:tc>
          <w:tcPr>
            <w:tcW w:w="992" w:type="dxa"/>
            <w:noWrap/>
            <w:vAlign w:val="bottom"/>
            <w:hideMark/>
          </w:tcPr>
          <w:p w14:paraId="62443F99" w14:textId="3BF29BA4"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39</w:t>
            </w:r>
            <w:r w:rsidRPr="00736FCB">
              <w:rPr>
                <w:rFonts w:ascii="Browallia New" w:eastAsia="Times New Roman" w:hAnsi="Browallia New" w:cs="Browallia New"/>
                <w:szCs w:val="22"/>
              </w:rPr>
              <w:t>,</w:t>
            </w:r>
            <w:r>
              <w:rPr>
                <w:rFonts w:ascii="Browallia New" w:eastAsia="Times New Roman" w:hAnsi="Browallia New" w:cs="Browallia New"/>
                <w:szCs w:val="22"/>
              </w:rPr>
              <w:t>461</w:t>
            </w:r>
            <w:r w:rsidRPr="00736FCB">
              <w:rPr>
                <w:rFonts w:ascii="Browallia New" w:eastAsia="Times New Roman" w:hAnsi="Browallia New" w:cs="Browallia New"/>
                <w:szCs w:val="22"/>
              </w:rPr>
              <w:t>.</w:t>
            </w:r>
            <w:r>
              <w:rPr>
                <w:rFonts w:ascii="Browallia New" w:eastAsia="Times New Roman" w:hAnsi="Browallia New" w:cs="Browallia New"/>
                <w:szCs w:val="22"/>
              </w:rPr>
              <w:t>52</w:t>
            </w:r>
          </w:p>
        </w:tc>
        <w:tc>
          <w:tcPr>
            <w:tcW w:w="1134" w:type="dxa"/>
            <w:noWrap/>
            <w:vAlign w:val="bottom"/>
            <w:hideMark/>
          </w:tcPr>
          <w:p w14:paraId="6F48B25C" w14:textId="3EE88B6F"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6</w:t>
            </w:r>
            <w:r w:rsidRPr="00736FCB">
              <w:rPr>
                <w:rFonts w:ascii="Browallia New" w:eastAsia="Times New Roman" w:hAnsi="Browallia New" w:cs="Browallia New"/>
                <w:szCs w:val="22"/>
              </w:rPr>
              <w:t>,</w:t>
            </w:r>
            <w:r>
              <w:rPr>
                <w:rFonts w:ascii="Browallia New" w:eastAsia="Times New Roman" w:hAnsi="Browallia New" w:cs="Browallia New"/>
                <w:szCs w:val="22"/>
              </w:rPr>
              <w:t>396</w:t>
            </w:r>
            <w:r w:rsidRPr="00736FCB">
              <w:rPr>
                <w:rFonts w:ascii="Browallia New" w:eastAsia="Times New Roman" w:hAnsi="Browallia New" w:cs="Browallia New"/>
                <w:szCs w:val="22"/>
              </w:rPr>
              <w:t>,</w:t>
            </w:r>
            <w:r>
              <w:rPr>
                <w:rFonts w:ascii="Browallia New" w:eastAsia="Times New Roman" w:hAnsi="Browallia New" w:cs="Browallia New"/>
                <w:szCs w:val="22"/>
              </w:rPr>
              <w:t>044</w:t>
            </w:r>
            <w:r w:rsidRPr="00736FCB">
              <w:rPr>
                <w:rFonts w:ascii="Browallia New" w:eastAsia="Times New Roman" w:hAnsi="Browallia New" w:cs="Browallia New"/>
                <w:szCs w:val="22"/>
              </w:rPr>
              <w:t>.</w:t>
            </w:r>
            <w:r>
              <w:rPr>
                <w:rFonts w:ascii="Browallia New" w:eastAsia="Times New Roman" w:hAnsi="Browallia New" w:cs="Browallia New"/>
                <w:szCs w:val="22"/>
              </w:rPr>
              <w:t>93</w:t>
            </w:r>
          </w:p>
        </w:tc>
        <w:tc>
          <w:tcPr>
            <w:tcW w:w="1276" w:type="dxa"/>
            <w:noWrap/>
            <w:vAlign w:val="bottom"/>
            <w:hideMark/>
          </w:tcPr>
          <w:p w14:paraId="52EF7532" w14:textId="5628F121"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893</w:t>
            </w:r>
            <w:r w:rsidRPr="00514504">
              <w:rPr>
                <w:rFonts w:ascii="Browallia New" w:eastAsia="Times New Roman" w:hAnsi="Browallia New" w:cs="Browallia New"/>
                <w:szCs w:val="22"/>
              </w:rPr>
              <w:t>,</w:t>
            </w:r>
            <w:r>
              <w:rPr>
                <w:rFonts w:ascii="Browallia New" w:eastAsia="Times New Roman" w:hAnsi="Browallia New" w:cs="Browallia New"/>
                <w:szCs w:val="22"/>
              </w:rPr>
              <w:t>865</w:t>
            </w:r>
            <w:r w:rsidRPr="00514504">
              <w:rPr>
                <w:rFonts w:ascii="Browallia New" w:eastAsia="Times New Roman" w:hAnsi="Browallia New" w:cs="Browallia New"/>
                <w:szCs w:val="22"/>
              </w:rPr>
              <w:t>,</w:t>
            </w:r>
            <w:r>
              <w:rPr>
                <w:rFonts w:ascii="Browallia New" w:eastAsia="Times New Roman" w:hAnsi="Browallia New" w:cs="Browallia New"/>
                <w:szCs w:val="22"/>
              </w:rPr>
              <w:t>088</w:t>
            </w:r>
            <w:r w:rsidRPr="00514504">
              <w:rPr>
                <w:rFonts w:ascii="Browallia New" w:eastAsia="Times New Roman" w:hAnsi="Browallia New" w:cs="Browallia New"/>
                <w:szCs w:val="22"/>
              </w:rPr>
              <w:t>.</w:t>
            </w:r>
            <w:r>
              <w:rPr>
                <w:rFonts w:ascii="Browallia New" w:eastAsia="Times New Roman" w:hAnsi="Browallia New" w:cs="Browallia New"/>
                <w:szCs w:val="22"/>
              </w:rPr>
              <w:t>60</w:t>
            </w:r>
          </w:p>
        </w:tc>
      </w:tr>
      <w:tr w:rsidR="008D174A" w14:paraId="71CB85F6" w14:textId="77777777" w:rsidTr="004F5D04">
        <w:trPr>
          <w:trHeight w:val="47"/>
        </w:trPr>
        <w:tc>
          <w:tcPr>
            <w:tcW w:w="2410" w:type="dxa"/>
            <w:gridSpan w:val="2"/>
            <w:noWrap/>
            <w:vAlign w:val="bottom"/>
            <w:hideMark/>
          </w:tcPr>
          <w:p w14:paraId="2C5A2534" w14:textId="77777777" w:rsidR="008D174A" w:rsidRDefault="008D174A" w:rsidP="008D174A">
            <w:pPr>
              <w:spacing w:after="0" w:line="240" w:lineRule="auto"/>
              <w:rPr>
                <w:rFonts w:ascii="Browallia New" w:eastAsia="Times New Roman" w:hAnsi="Browallia New" w:cs="Browallia New"/>
                <w:b/>
                <w:bCs/>
                <w:szCs w:val="22"/>
              </w:rPr>
            </w:pPr>
            <w:r>
              <w:rPr>
                <w:rFonts w:ascii="Browallia New" w:eastAsia="Times New Roman" w:hAnsi="Browallia New" w:cs="Browallia New"/>
                <w:b/>
                <w:bCs/>
                <w:szCs w:val="22"/>
              </w:rPr>
              <w:t>Accumulated depreciation</w:t>
            </w:r>
          </w:p>
        </w:tc>
        <w:tc>
          <w:tcPr>
            <w:tcW w:w="1276" w:type="dxa"/>
            <w:noWrap/>
            <w:vAlign w:val="bottom"/>
          </w:tcPr>
          <w:p w14:paraId="195211FC" w14:textId="04721274" w:rsidR="008D174A" w:rsidRDefault="008D174A" w:rsidP="008D174A">
            <w:pPr>
              <w:spacing w:after="0" w:line="240" w:lineRule="auto"/>
              <w:jc w:val="right"/>
              <w:rPr>
                <w:rFonts w:ascii="Browallia New" w:eastAsia="Times New Roman" w:hAnsi="Browallia New" w:cs="Browallia New"/>
                <w:szCs w:val="22"/>
              </w:rPr>
            </w:pPr>
          </w:p>
        </w:tc>
        <w:tc>
          <w:tcPr>
            <w:tcW w:w="1559" w:type="dxa"/>
            <w:noWrap/>
            <w:vAlign w:val="bottom"/>
          </w:tcPr>
          <w:p w14:paraId="7C88BF11" w14:textId="77777777" w:rsidR="008D174A" w:rsidRDefault="008D174A" w:rsidP="008D174A">
            <w:pPr>
              <w:spacing w:after="0" w:line="240" w:lineRule="auto"/>
              <w:jc w:val="right"/>
              <w:rPr>
                <w:rFonts w:ascii="Browallia New" w:eastAsia="Times New Roman" w:hAnsi="Browallia New" w:cs="Browallia New"/>
                <w:szCs w:val="22"/>
              </w:rPr>
            </w:pPr>
          </w:p>
        </w:tc>
        <w:tc>
          <w:tcPr>
            <w:tcW w:w="1276" w:type="dxa"/>
            <w:noWrap/>
            <w:vAlign w:val="bottom"/>
          </w:tcPr>
          <w:p w14:paraId="2516FD2B" w14:textId="77777777" w:rsidR="008D174A" w:rsidRDefault="008D174A" w:rsidP="008D174A">
            <w:pPr>
              <w:spacing w:after="0" w:line="240" w:lineRule="auto"/>
              <w:jc w:val="right"/>
              <w:rPr>
                <w:rFonts w:ascii="Browallia New" w:eastAsia="Times New Roman" w:hAnsi="Browallia New" w:cs="Browallia New"/>
                <w:szCs w:val="22"/>
              </w:rPr>
            </w:pPr>
          </w:p>
        </w:tc>
        <w:tc>
          <w:tcPr>
            <w:tcW w:w="1276" w:type="dxa"/>
            <w:noWrap/>
            <w:vAlign w:val="bottom"/>
          </w:tcPr>
          <w:p w14:paraId="7DFB1630" w14:textId="77777777" w:rsidR="008D174A" w:rsidRDefault="008D174A" w:rsidP="008D174A">
            <w:pPr>
              <w:spacing w:after="0" w:line="240" w:lineRule="auto"/>
              <w:jc w:val="right"/>
              <w:rPr>
                <w:rFonts w:ascii="Browallia New" w:eastAsia="Times New Roman" w:hAnsi="Browallia New" w:cs="Browallia New"/>
                <w:szCs w:val="22"/>
              </w:rPr>
            </w:pPr>
          </w:p>
        </w:tc>
        <w:tc>
          <w:tcPr>
            <w:tcW w:w="1417" w:type="dxa"/>
            <w:noWrap/>
            <w:vAlign w:val="bottom"/>
          </w:tcPr>
          <w:p w14:paraId="248F18CA" w14:textId="77777777" w:rsidR="008D174A" w:rsidRDefault="008D174A" w:rsidP="008D174A">
            <w:pPr>
              <w:spacing w:after="0" w:line="240" w:lineRule="auto"/>
              <w:jc w:val="right"/>
              <w:rPr>
                <w:rFonts w:ascii="Browallia New" w:eastAsia="Times New Roman" w:hAnsi="Browallia New" w:cs="Browallia New"/>
                <w:szCs w:val="22"/>
              </w:rPr>
            </w:pPr>
          </w:p>
        </w:tc>
        <w:tc>
          <w:tcPr>
            <w:tcW w:w="1276" w:type="dxa"/>
            <w:noWrap/>
            <w:vAlign w:val="bottom"/>
          </w:tcPr>
          <w:p w14:paraId="20B6BFD9" w14:textId="77777777" w:rsidR="008D174A" w:rsidRDefault="008D174A" w:rsidP="008D174A">
            <w:pPr>
              <w:spacing w:after="0" w:line="240" w:lineRule="auto"/>
              <w:jc w:val="right"/>
              <w:rPr>
                <w:rFonts w:ascii="Browallia New" w:eastAsia="Times New Roman" w:hAnsi="Browallia New" w:cs="Browallia New"/>
                <w:szCs w:val="22"/>
              </w:rPr>
            </w:pPr>
          </w:p>
        </w:tc>
        <w:tc>
          <w:tcPr>
            <w:tcW w:w="1134" w:type="dxa"/>
            <w:noWrap/>
            <w:vAlign w:val="bottom"/>
          </w:tcPr>
          <w:p w14:paraId="1DEA9FBB" w14:textId="77777777" w:rsidR="008D174A" w:rsidRDefault="008D174A" w:rsidP="008D174A">
            <w:pPr>
              <w:spacing w:after="0" w:line="240" w:lineRule="auto"/>
              <w:jc w:val="right"/>
              <w:rPr>
                <w:rFonts w:ascii="Browallia New" w:eastAsia="Times New Roman" w:hAnsi="Browallia New" w:cs="Browallia New"/>
                <w:szCs w:val="22"/>
              </w:rPr>
            </w:pPr>
          </w:p>
        </w:tc>
        <w:tc>
          <w:tcPr>
            <w:tcW w:w="992" w:type="dxa"/>
            <w:noWrap/>
            <w:vAlign w:val="bottom"/>
          </w:tcPr>
          <w:p w14:paraId="4CFE8FBE" w14:textId="77777777" w:rsidR="008D174A" w:rsidRDefault="008D174A" w:rsidP="008D174A">
            <w:pPr>
              <w:spacing w:after="0" w:line="240" w:lineRule="auto"/>
              <w:jc w:val="right"/>
              <w:rPr>
                <w:rFonts w:ascii="Browallia New" w:eastAsia="Times New Roman" w:hAnsi="Browallia New" w:cs="Browallia New"/>
                <w:szCs w:val="22"/>
              </w:rPr>
            </w:pPr>
          </w:p>
        </w:tc>
        <w:tc>
          <w:tcPr>
            <w:tcW w:w="1134" w:type="dxa"/>
            <w:noWrap/>
            <w:vAlign w:val="bottom"/>
          </w:tcPr>
          <w:p w14:paraId="5CDD3873" w14:textId="77777777" w:rsidR="008D174A" w:rsidRDefault="008D174A" w:rsidP="008D174A">
            <w:pPr>
              <w:spacing w:after="0" w:line="240" w:lineRule="auto"/>
              <w:jc w:val="right"/>
              <w:rPr>
                <w:rFonts w:ascii="Browallia New" w:eastAsia="Times New Roman" w:hAnsi="Browallia New" w:cs="Browallia New"/>
                <w:szCs w:val="22"/>
              </w:rPr>
            </w:pPr>
          </w:p>
        </w:tc>
        <w:tc>
          <w:tcPr>
            <w:tcW w:w="1276" w:type="dxa"/>
            <w:noWrap/>
            <w:vAlign w:val="bottom"/>
          </w:tcPr>
          <w:p w14:paraId="2DCB781C" w14:textId="77777777" w:rsidR="008D174A" w:rsidRDefault="008D174A" w:rsidP="008D174A">
            <w:pPr>
              <w:spacing w:after="0" w:line="240" w:lineRule="auto"/>
              <w:jc w:val="right"/>
              <w:rPr>
                <w:rFonts w:ascii="Browallia New" w:eastAsia="Times New Roman" w:hAnsi="Browallia New" w:cs="Browallia New"/>
                <w:szCs w:val="22"/>
              </w:rPr>
            </w:pPr>
          </w:p>
        </w:tc>
      </w:tr>
      <w:tr w:rsidR="008D174A" w14:paraId="267EE6B6" w14:textId="77777777" w:rsidTr="004F5D04">
        <w:trPr>
          <w:trHeight w:val="57"/>
        </w:trPr>
        <w:tc>
          <w:tcPr>
            <w:tcW w:w="2410" w:type="dxa"/>
            <w:gridSpan w:val="2"/>
            <w:noWrap/>
            <w:vAlign w:val="bottom"/>
            <w:hideMark/>
          </w:tcPr>
          <w:p w14:paraId="27DF2CA0" w14:textId="6DB651DD" w:rsidR="008D174A" w:rsidRDefault="008D174A" w:rsidP="008D174A">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January </w:t>
            </w:r>
            <w:r>
              <w:rPr>
                <w:rFonts w:ascii="Browallia New" w:eastAsia="Times New Roman" w:hAnsi="Browallia New" w:cs="Browallia New" w:hint="cs"/>
                <w:szCs w:val="22"/>
                <w:cs/>
              </w:rPr>
              <w:t>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w:t>
            </w:r>
            <w:r>
              <w:rPr>
                <w:rFonts w:ascii="Browallia New" w:eastAsia="Times New Roman" w:hAnsi="Browallia New" w:cs="Browallia New"/>
                <w:szCs w:val="22"/>
              </w:rPr>
              <w:t>9</w:t>
            </w:r>
          </w:p>
        </w:tc>
        <w:tc>
          <w:tcPr>
            <w:tcW w:w="1276" w:type="dxa"/>
            <w:noWrap/>
            <w:vAlign w:val="bottom"/>
            <w:hideMark/>
          </w:tcPr>
          <w:p w14:paraId="37BFAC26" w14:textId="11ADC3AF"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559" w:type="dxa"/>
            <w:noWrap/>
            <w:vAlign w:val="bottom"/>
            <w:hideMark/>
          </w:tcPr>
          <w:p w14:paraId="4F3C0638" w14:textId="6E55FB74"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70,320,556.90</w:t>
            </w:r>
          </w:p>
        </w:tc>
        <w:tc>
          <w:tcPr>
            <w:tcW w:w="1276" w:type="dxa"/>
            <w:noWrap/>
            <w:vAlign w:val="bottom"/>
            <w:hideMark/>
          </w:tcPr>
          <w:p w14:paraId="4CC77912" w14:textId="05C03409"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454,306,452.47</w:t>
            </w:r>
          </w:p>
        </w:tc>
        <w:tc>
          <w:tcPr>
            <w:tcW w:w="1276" w:type="dxa"/>
            <w:noWrap/>
            <w:vAlign w:val="bottom"/>
            <w:hideMark/>
          </w:tcPr>
          <w:p w14:paraId="1B7C8281" w14:textId="69ADD037"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196,216,953.59</w:t>
            </w:r>
          </w:p>
        </w:tc>
        <w:tc>
          <w:tcPr>
            <w:tcW w:w="1417" w:type="dxa"/>
            <w:noWrap/>
            <w:vAlign w:val="bottom"/>
            <w:hideMark/>
          </w:tcPr>
          <w:p w14:paraId="12A755F9" w14:textId="5A19304D"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60,765,898.30</w:t>
            </w:r>
          </w:p>
        </w:tc>
        <w:tc>
          <w:tcPr>
            <w:tcW w:w="1276" w:type="dxa"/>
            <w:noWrap/>
            <w:vAlign w:val="bottom"/>
            <w:hideMark/>
          </w:tcPr>
          <w:p w14:paraId="3899F365" w14:textId="1AD1A937" w:rsidR="008D174A" w:rsidRDefault="008D174A" w:rsidP="008D174A">
            <w:pP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21,047,038.60</w:t>
            </w:r>
          </w:p>
        </w:tc>
        <w:tc>
          <w:tcPr>
            <w:tcW w:w="1134" w:type="dxa"/>
            <w:noWrap/>
            <w:vAlign w:val="bottom"/>
            <w:hideMark/>
          </w:tcPr>
          <w:p w14:paraId="051B3D8A" w14:textId="794A8068"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992" w:type="dxa"/>
            <w:noWrap/>
            <w:vAlign w:val="bottom"/>
            <w:hideMark/>
          </w:tcPr>
          <w:p w14:paraId="0114946E" w14:textId="5A5AD4B2"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0D8EE368" w14:textId="1EC6DC06"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3DB6BD09" w14:textId="46E56B83"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802,656,899.86</w:t>
            </w:r>
          </w:p>
        </w:tc>
      </w:tr>
      <w:tr w:rsidR="008D174A" w14:paraId="7E789251" w14:textId="77777777" w:rsidTr="004F5D04">
        <w:trPr>
          <w:trHeight w:val="57"/>
        </w:trPr>
        <w:tc>
          <w:tcPr>
            <w:tcW w:w="2410" w:type="dxa"/>
            <w:gridSpan w:val="2"/>
            <w:noWrap/>
            <w:vAlign w:val="bottom"/>
            <w:hideMark/>
          </w:tcPr>
          <w:p w14:paraId="6D65AD94" w14:textId="77777777" w:rsidR="008D174A" w:rsidRDefault="008D174A" w:rsidP="008D174A">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Depreciation for the year</w:t>
            </w:r>
          </w:p>
        </w:tc>
        <w:tc>
          <w:tcPr>
            <w:tcW w:w="1276" w:type="dxa"/>
            <w:noWrap/>
            <w:vAlign w:val="bottom"/>
            <w:hideMark/>
          </w:tcPr>
          <w:p w14:paraId="70C10252" w14:textId="654D6956"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559" w:type="dxa"/>
            <w:noWrap/>
            <w:vAlign w:val="bottom"/>
            <w:hideMark/>
          </w:tcPr>
          <w:p w14:paraId="3782F1DC" w14:textId="56F6E082"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859</w:t>
            </w:r>
            <w:r w:rsidRPr="00AE1E92">
              <w:rPr>
                <w:rFonts w:ascii="Browallia New" w:eastAsia="Times New Roman" w:hAnsi="Browallia New" w:cs="Browallia New"/>
                <w:szCs w:val="22"/>
              </w:rPr>
              <w:t>,</w:t>
            </w:r>
            <w:r>
              <w:rPr>
                <w:rFonts w:ascii="Browallia New" w:eastAsia="Times New Roman" w:hAnsi="Browallia New" w:cs="Browallia New"/>
                <w:szCs w:val="22"/>
              </w:rPr>
              <w:t>583</w:t>
            </w:r>
            <w:r w:rsidRPr="00AE1E92">
              <w:rPr>
                <w:rFonts w:ascii="Browallia New" w:eastAsia="Times New Roman" w:hAnsi="Browallia New" w:cs="Browallia New"/>
                <w:szCs w:val="22"/>
              </w:rPr>
              <w:t>.</w:t>
            </w:r>
            <w:r>
              <w:rPr>
                <w:rFonts w:ascii="Browallia New" w:eastAsia="Times New Roman" w:hAnsi="Browallia New" w:cs="Browallia New"/>
                <w:szCs w:val="22"/>
              </w:rPr>
              <w:t>07</w:t>
            </w:r>
          </w:p>
        </w:tc>
        <w:tc>
          <w:tcPr>
            <w:tcW w:w="1276" w:type="dxa"/>
            <w:noWrap/>
            <w:vAlign w:val="bottom"/>
            <w:hideMark/>
          </w:tcPr>
          <w:p w14:paraId="35855851" w14:textId="3AC327C9"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6,393,450.78</w:t>
            </w:r>
          </w:p>
        </w:tc>
        <w:tc>
          <w:tcPr>
            <w:tcW w:w="1276" w:type="dxa"/>
            <w:noWrap/>
            <w:vAlign w:val="bottom"/>
            <w:hideMark/>
          </w:tcPr>
          <w:p w14:paraId="5799FBA2" w14:textId="120B1526"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1,692,770.28</w:t>
            </w:r>
          </w:p>
        </w:tc>
        <w:tc>
          <w:tcPr>
            <w:tcW w:w="1417" w:type="dxa"/>
            <w:noWrap/>
            <w:vAlign w:val="bottom"/>
            <w:hideMark/>
          </w:tcPr>
          <w:p w14:paraId="49575862" w14:textId="3BC6481C"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238,310.21</w:t>
            </w:r>
          </w:p>
        </w:tc>
        <w:tc>
          <w:tcPr>
            <w:tcW w:w="1276" w:type="dxa"/>
            <w:noWrap/>
            <w:vAlign w:val="bottom"/>
            <w:hideMark/>
          </w:tcPr>
          <w:p w14:paraId="36E67BF9" w14:textId="7F525C1C"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872,256.54</w:t>
            </w:r>
          </w:p>
        </w:tc>
        <w:tc>
          <w:tcPr>
            <w:tcW w:w="1134" w:type="dxa"/>
            <w:noWrap/>
            <w:vAlign w:val="bottom"/>
            <w:hideMark/>
          </w:tcPr>
          <w:p w14:paraId="432EC72A" w14:textId="6BF6B5A4"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992" w:type="dxa"/>
            <w:noWrap/>
            <w:vAlign w:val="bottom"/>
            <w:hideMark/>
          </w:tcPr>
          <w:p w14:paraId="749B6993" w14:textId="0325BDAD"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092E2C02" w14:textId="16D35C3C"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4B5B0917" w14:textId="25FE8EA3"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10,056,370.88</w:t>
            </w:r>
          </w:p>
        </w:tc>
      </w:tr>
      <w:tr w:rsidR="008D174A" w14:paraId="53D502C8" w14:textId="77777777" w:rsidTr="004F5D04">
        <w:trPr>
          <w:trHeight w:val="57"/>
        </w:trPr>
        <w:tc>
          <w:tcPr>
            <w:tcW w:w="2410" w:type="dxa"/>
            <w:gridSpan w:val="2"/>
            <w:noWrap/>
            <w:vAlign w:val="bottom"/>
          </w:tcPr>
          <w:p w14:paraId="5DBBB1E5" w14:textId="297A2D05" w:rsidR="008D174A" w:rsidRDefault="0011656C" w:rsidP="008D174A">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Depreciation - disposal</w:t>
            </w:r>
          </w:p>
        </w:tc>
        <w:tc>
          <w:tcPr>
            <w:tcW w:w="1276" w:type="dxa"/>
            <w:noWrap/>
            <w:vAlign w:val="bottom"/>
          </w:tcPr>
          <w:p w14:paraId="04A4988E" w14:textId="65CEE467"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p>
        </w:tc>
        <w:tc>
          <w:tcPr>
            <w:tcW w:w="1559" w:type="dxa"/>
            <w:noWrap/>
            <w:vAlign w:val="bottom"/>
          </w:tcPr>
          <w:p w14:paraId="397D2474" w14:textId="580FB7C3"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p>
        </w:tc>
        <w:tc>
          <w:tcPr>
            <w:tcW w:w="1276" w:type="dxa"/>
            <w:noWrap/>
            <w:vAlign w:val="bottom"/>
          </w:tcPr>
          <w:p w14:paraId="10EC37B5" w14:textId="282BDCCA"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(94,114.08)</w:t>
            </w:r>
          </w:p>
        </w:tc>
        <w:tc>
          <w:tcPr>
            <w:tcW w:w="1276" w:type="dxa"/>
            <w:noWrap/>
            <w:vAlign w:val="bottom"/>
          </w:tcPr>
          <w:p w14:paraId="5121CBC2" w14:textId="3334A495"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417" w:type="dxa"/>
            <w:noWrap/>
            <w:vAlign w:val="bottom"/>
          </w:tcPr>
          <w:p w14:paraId="1892A360" w14:textId="7E6210D9"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tcPr>
          <w:p w14:paraId="4C9261CE" w14:textId="65852FD4"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tcPr>
          <w:p w14:paraId="26BF0410" w14:textId="7F7F6865"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992" w:type="dxa"/>
            <w:noWrap/>
            <w:vAlign w:val="bottom"/>
          </w:tcPr>
          <w:p w14:paraId="090BA6B1" w14:textId="0BD80928"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tcPr>
          <w:p w14:paraId="1F0695B7" w14:textId="4676C895"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tcPr>
          <w:p w14:paraId="5AAA56E9" w14:textId="32AC983B"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(94,114.08)</w:t>
            </w:r>
          </w:p>
        </w:tc>
      </w:tr>
      <w:tr w:rsidR="008D174A" w14:paraId="10D68CD2" w14:textId="77777777" w:rsidTr="004F5D04">
        <w:trPr>
          <w:trHeight w:val="47"/>
        </w:trPr>
        <w:tc>
          <w:tcPr>
            <w:tcW w:w="2410" w:type="dxa"/>
            <w:gridSpan w:val="2"/>
            <w:noWrap/>
            <w:vAlign w:val="bottom"/>
            <w:hideMark/>
          </w:tcPr>
          <w:p w14:paraId="72921AE5" w14:textId="7FEDF016" w:rsidR="008D174A" w:rsidRDefault="008D174A" w:rsidP="008D174A">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December </w:t>
            </w:r>
            <w:r>
              <w:rPr>
                <w:rFonts w:ascii="Browallia New" w:eastAsia="Times New Roman" w:hAnsi="Browallia New" w:cs="Browallia New" w:hint="cs"/>
                <w:szCs w:val="22"/>
                <w:cs/>
              </w:rPr>
              <w:t>31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w:t>
            </w:r>
            <w:r>
              <w:rPr>
                <w:rFonts w:ascii="Browallia New" w:eastAsia="Times New Roman" w:hAnsi="Browallia New" w:cs="Browallia New"/>
                <w:szCs w:val="22"/>
              </w:rPr>
              <w:t>9</w:t>
            </w:r>
          </w:p>
        </w:tc>
        <w:tc>
          <w:tcPr>
            <w:tcW w:w="1276" w:type="dxa"/>
            <w:noWrap/>
            <w:vAlign w:val="bottom"/>
            <w:hideMark/>
          </w:tcPr>
          <w:p w14:paraId="6A1EAB90" w14:textId="735F62F8"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559" w:type="dxa"/>
            <w:noWrap/>
            <w:vAlign w:val="bottom"/>
            <w:hideMark/>
          </w:tcPr>
          <w:p w14:paraId="35A8B491" w14:textId="016D284A"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71</w:t>
            </w:r>
            <w:r w:rsidRPr="004E59A2">
              <w:rPr>
                <w:rFonts w:ascii="Browallia New" w:eastAsia="Times New Roman" w:hAnsi="Browallia New" w:cs="Browallia New"/>
                <w:szCs w:val="22"/>
              </w:rPr>
              <w:t>,</w:t>
            </w:r>
            <w:r>
              <w:rPr>
                <w:rFonts w:ascii="Browallia New" w:eastAsia="Times New Roman" w:hAnsi="Browallia New" w:cs="Browallia New"/>
                <w:szCs w:val="22"/>
              </w:rPr>
              <w:t>180</w:t>
            </w:r>
            <w:r w:rsidRPr="004E59A2">
              <w:rPr>
                <w:rFonts w:ascii="Browallia New" w:eastAsia="Times New Roman" w:hAnsi="Browallia New" w:cs="Browallia New"/>
                <w:szCs w:val="22"/>
              </w:rPr>
              <w:t>,</w:t>
            </w:r>
            <w:r>
              <w:rPr>
                <w:rFonts w:ascii="Browallia New" w:eastAsia="Times New Roman" w:hAnsi="Browallia New" w:cs="Browallia New"/>
                <w:szCs w:val="22"/>
              </w:rPr>
              <w:t>139</w:t>
            </w:r>
            <w:r w:rsidRPr="004E59A2">
              <w:rPr>
                <w:rFonts w:ascii="Browallia New" w:eastAsia="Times New Roman" w:hAnsi="Browallia New" w:cs="Browallia New"/>
                <w:szCs w:val="22"/>
              </w:rPr>
              <w:t>.</w:t>
            </w:r>
            <w:r>
              <w:rPr>
                <w:rFonts w:ascii="Browallia New" w:eastAsia="Times New Roman" w:hAnsi="Browallia New" w:cs="Browallia New"/>
                <w:szCs w:val="22"/>
              </w:rPr>
              <w:t>97</w:t>
            </w:r>
          </w:p>
        </w:tc>
        <w:tc>
          <w:tcPr>
            <w:tcW w:w="1276" w:type="dxa"/>
            <w:noWrap/>
            <w:vAlign w:val="bottom"/>
            <w:hideMark/>
          </w:tcPr>
          <w:p w14:paraId="2423DED1" w14:textId="6CCB82B1"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460,605,789.17</w:t>
            </w:r>
          </w:p>
        </w:tc>
        <w:tc>
          <w:tcPr>
            <w:tcW w:w="1276" w:type="dxa"/>
            <w:noWrap/>
            <w:vAlign w:val="bottom"/>
            <w:hideMark/>
          </w:tcPr>
          <w:p w14:paraId="0F27BDFD" w14:textId="7BF05542"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197,909,723.</w:t>
            </w:r>
            <w:r w:rsidR="00D20095">
              <w:rPr>
                <w:rFonts w:ascii="Browallia New" w:eastAsia="Times New Roman" w:hAnsi="Browallia New" w:cs="Browallia New"/>
                <w:szCs w:val="22"/>
              </w:rPr>
              <w:t>87</w:t>
            </w:r>
          </w:p>
        </w:tc>
        <w:tc>
          <w:tcPr>
            <w:tcW w:w="1417" w:type="dxa"/>
            <w:noWrap/>
            <w:vAlign w:val="bottom"/>
            <w:hideMark/>
          </w:tcPr>
          <w:p w14:paraId="02B04005" w14:textId="4ECD78E0"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61,004,208.51</w:t>
            </w:r>
          </w:p>
        </w:tc>
        <w:tc>
          <w:tcPr>
            <w:tcW w:w="1276" w:type="dxa"/>
            <w:noWrap/>
            <w:vAlign w:val="bottom"/>
            <w:hideMark/>
          </w:tcPr>
          <w:p w14:paraId="3E94C0A1" w14:textId="38A25C1D" w:rsidR="008D174A" w:rsidRDefault="008D174A" w:rsidP="008D174A">
            <w:pPr>
              <w:pBdr>
                <w:bottom w:val="single" w:sz="4" w:space="1" w:color="auto"/>
              </w:pBd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21,919,295.14</w:t>
            </w:r>
          </w:p>
        </w:tc>
        <w:tc>
          <w:tcPr>
            <w:tcW w:w="1134" w:type="dxa"/>
            <w:noWrap/>
            <w:vAlign w:val="bottom"/>
            <w:hideMark/>
          </w:tcPr>
          <w:p w14:paraId="6BAEBEE6" w14:textId="660490C3"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992" w:type="dxa"/>
            <w:noWrap/>
            <w:vAlign w:val="bottom"/>
            <w:hideMark/>
          </w:tcPr>
          <w:p w14:paraId="29DE694E" w14:textId="3C8756DE"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547A909A" w14:textId="6D22164C"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7D0A57C8" w14:textId="001DA191"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812,619,156.</w:t>
            </w:r>
            <w:r w:rsidR="00D20095">
              <w:rPr>
                <w:rFonts w:ascii="Browallia New" w:eastAsia="Times New Roman" w:hAnsi="Browallia New" w:cs="Browallia New"/>
                <w:szCs w:val="22"/>
              </w:rPr>
              <w:t>66</w:t>
            </w:r>
          </w:p>
        </w:tc>
      </w:tr>
      <w:tr w:rsidR="008D174A" w14:paraId="3AE0A81F" w14:textId="77777777" w:rsidTr="004F5D04">
        <w:trPr>
          <w:trHeight w:val="150"/>
        </w:trPr>
        <w:tc>
          <w:tcPr>
            <w:tcW w:w="2410" w:type="dxa"/>
            <w:gridSpan w:val="2"/>
            <w:noWrap/>
            <w:vAlign w:val="bottom"/>
            <w:hideMark/>
          </w:tcPr>
          <w:p w14:paraId="11E4FCD4" w14:textId="77777777" w:rsidR="008D174A" w:rsidRDefault="008D174A" w:rsidP="008D174A">
            <w:pPr>
              <w:spacing w:after="0" w:line="240" w:lineRule="auto"/>
              <w:rPr>
                <w:rFonts w:ascii="Browallia New" w:eastAsia="Times New Roman" w:hAnsi="Browallia New" w:cs="Browallia New"/>
                <w:b/>
                <w:bCs/>
                <w:szCs w:val="22"/>
              </w:rPr>
            </w:pPr>
            <w:r>
              <w:rPr>
                <w:rFonts w:ascii="Browallia New" w:eastAsia="Times New Roman" w:hAnsi="Browallia New" w:cs="Browallia New"/>
                <w:b/>
                <w:bCs/>
                <w:szCs w:val="22"/>
              </w:rPr>
              <w:t>Allowance for impairment loss</w:t>
            </w:r>
          </w:p>
        </w:tc>
        <w:tc>
          <w:tcPr>
            <w:tcW w:w="1276" w:type="dxa"/>
            <w:noWrap/>
            <w:vAlign w:val="bottom"/>
            <w:hideMark/>
          </w:tcPr>
          <w:p w14:paraId="18C40EC2" w14:textId="77777777" w:rsidR="008D174A" w:rsidRDefault="008D174A" w:rsidP="008D174A">
            <w:pPr>
              <w:spacing w:after="0" w:line="240" w:lineRule="auto"/>
              <w:rPr>
                <w:rFonts w:ascii="Browallia New" w:eastAsia="Times New Roman" w:hAnsi="Browallia New" w:cs="Browallia New"/>
                <w:b/>
                <w:bCs/>
                <w:szCs w:val="22"/>
              </w:rPr>
            </w:pPr>
          </w:p>
        </w:tc>
        <w:tc>
          <w:tcPr>
            <w:tcW w:w="1559" w:type="dxa"/>
            <w:noWrap/>
            <w:vAlign w:val="bottom"/>
            <w:hideMark/>
          </w:tcPr>
          <w:p w14:paraId="3476F5BB" w14:textId="77777777" w:rsidR="008D174A" w:rsidRDefault="008D174A" w:rsidP="008D174A">
            <w:pPr>
              <w:spacing w:after="0" w:line="240" w:lineRule="auto"/>
              <w:rPr>
                <w:sz w:val="20"/>
                <w:szCs w:val="20"/>
              </w:rPr>
            </w:pPr>
          </w:p>
        </w:tc>
        <w:tc>
          <w:tcPr>
            <w:tcW w:w="1276" w:type="dxa"/>
            <w:noWrap/>
            <w:vAlign w:val="bottom"/>
            <w:hideMark/>
          </w:tcPr>
          <w:p w14:paraId="52BDC4D3" w14:textId="77777777" w:rsidR="008D174A" w:rsidRDefault="008D174A" w:rsidP="008D174A">
            <w:pPr>
              <w:spacing w:after="0" w:line="240" w:lineRule="auto"/>
              <w:rPr>
                <w:sz w:val="20"/>
                <w:szCs w:val="20"/>
              </w:rPr>
            </w:pPr>
          </w:p>
        </w:tc>
        <w:tc>
          <w:tcPr>
            <w:tcW w:w="1276" w:type="dxa"/>
            <w:noWrap/>
            <w:vAlign w:val="bottom"/>
            <w:hideMark/>
          </w:tcPr>
          <w:p w14:paraId="5534ADD7" w14:textId="77777777" w:rsidR="008D174A" w:rsidRDefault="008D174A" w:rsidP="008D174A">
            <w:pPr>
              <w:spacing w:after="0" w:line="240" w:lineRule="auto"/>
              <w:rPr>
                <w:sz w:val="20"/>
                <w:szCs w:val="20"/>
              </w:rPr>
            </w:pPr>
          </w:p>
        </w:tc>
        <w:tc>
          <w:tcPr>
            <w:tcW w:w="1417" w:type="dxa"/>
            <w:noWrap/>
            <w:vAlign w:val="bottom"/>
            <w:hideMark/>
          </w:tcPr>
          <w:p w14:paraId="60FDED1E" w14:textId="77777777" w:rsidR="008D174A" w:rsidRDefault="008D174A" w:rsidP="008D174A">
            <w:pPr>
              <w:spacing w:after="0" w:line="240" w:lineRule="auto"/>
              <w:rPr>
                <w:sz w:val="20"/>
                <w:szCs w:val="20"/>
              </w:rPr>
            </w:pPr>
          </w:p>
        </w:tc>
        <w:tc>
          <w:tcPr>
            <w:tcW w:w="1276" w:type="dxa"/>
            <w:noWrap/>
            <w:vAlign w:val="bottom"/>
            <w:hideMark/>
          </w:tcPr>
          <w:p w14:paraId="087E73D7" w14:textId="77777777" w:rsidR="008D174A" w:rsidRDefault="008D174A" w:rsidP="008D174A">
            <w:pPr>
              <w:spacing w:after="0" w:line="240" w:lineRule="auto"/>
              <w:rPr>
                <w:sz w:val="20"/>
                <w:szCs w:val="20"/>
              </w:rPr>
            </w:pPr>
          </w:p>
        </w:tc>
        <w:tc>
          <w:tcPr>
            <w:tcW w:w="1134" w:type="dxa"/>
            <w:noWrap/>
            <w:vAlign w:val="bottom"/>
            <w:hideMark/>
          </w:tcPr>
          <w:p w14:paraId="762EADB5" w14:textId="77777777" w:rsidR="008D174A" w:rsidRDefault="008D174A" w:rsidP="008D174A">
            <w:pPr>
              <w:spacing w:after="0" w:line="240" w:lineRule="auto"/>
              <w:rPr>
                <w:sz w:val="20"/>
                <w:szCs w:val="20"/>
              </w:rPr>
            </w:pPr>
          </w:p>
        </w:tc>
        <w:tc>
          <w:tcPr>
            <w:tcW w:w="992" w:type="dxa"/>
            <w:noWrap/>
            <w:vAlign w:val="bottom"/>
            <w:hideMark/>
          </w:tcPr>
          <w:p w14:paraId="77CAF834" w14:textId="77777777" w:rsidR="008D174A" w:rsidRDefault="008D174A" w:rsidP="008D174A">
            <w:pPr>
              <w:spacing w:after="0" w:line="240" w:lineRule="auto"/>
              <w:rPr>
                <w:sz w:val="20"/>
                <w:szCs w:val="20"/>
              </w:rPr>
            </w:pPr>
          </w:p>
        </w:tc>
        <w:tc>
          <w:tcPr>
            <w:tcW w:w="1134" w:type="dxa"/>
            <w:noWrap/>
            <w:vAlign w:val="bottom"/>
            <w:hideMark/>
          </w:tcPr>
          <w:p w14:paraId="40A0E20B" w14:textId="77777777" w:rsidR="008D174A" w:rsidRDefault="008D174A" w:rsidP="008D174A">
            <w:pPr>
              <w:spacing w:after="0" w:line="240" w:lineRule="auto"/>
              <w:rPr>
                <w:sz w:val="20"/>
                <w:szCs w:val="20"/>
              </w:rPr>
            </w:pPr>
          </w:p>
        </w:tc>
        <w:tc>
          <w:tcPr>
            <w:tcW w:w="1276" w:type="dxa"/>
            <w:noWrap/>
            <w:vAlign w:val="bottom"/>
          </w:tcPr>
          <w:p w14:paraId="770CA346" w14:textId="77777777" w:rsidR="008D174A" w:rsidRDefault="008D174A" w:rsidP="008D174A">
            <w:pPr>
              <w:spacing w:after="0" w:line="240" w:lineRule="auto"/>
              <w:jc w:val="right"/>
              <w:rPr>
                <w:rFonts w:ascii="Browallia New" w:eastAsia="Times New Roman" w:hAnsi="Browallia New" w:cs="Browallia New"/>
                <w:szCs w:val="22"/>
              </w:rPr>
            </w:pPr>
          </w:p>
        </w:tc>
      </w:tr>
      <w:tr w:rsidR="008D174A" w14:paraId="57139D12" w14:textId="77777777" w:rsidTr="004F5D04">
        <w:trPr>
          <w:trHeight w:val="57"/>
        </w:trPr>
        <w:tc>
          <w:tcPr>
            <w:tcW w:w="2410" w:type="dxa"/>
            <w:gridSpan w:val="2"/>
            <w:noWrap/>
            <w:vAlign w:val="bottom"/>
            <w:hideMark/>
          </w:tcPr>
          <w:p w14:paraId="579E721F" w14:textId="091DE6E9" w:rsidR="008D174A" w:rsidRDefault="008D174A" w:rsidP="008D174A">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January </w:t>
            </w:r>
            <w:r>
              <w:rPr>
                <w:rFonts w:ascii="Browallia New" w:eastAsia="Times New Roman" w:hAnsi="Browallia New" w:cs="Browallia New" w:hint="cs"/>
                <w:szCs w:val="22"/>
                <w:cs/>
              </w:rPr>
              <w:t>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w:t>
            </w:r>
            <w:r>
              <w:rPr>
                <w:rFonts w:ascii="Browallia New" w:eastAsia="Times New Roman" w:hAnsi="Browallia New" w:cs="Browallia New"/>
                <w:szCs w:val="22"/>
              </w:rPr>
              <w:t>9</w:t>
            </w:r>
          </w:p>
        </w:tc>
        <w:tc>
          <w:tcPr>
            <w:tcW w:w="1276" w:type="dxa"/>
            <w:noWrap/>
            <w:vAlign w:val="bottom"/>
            <w:hideMark/>
          </w:tcPr>
          <w:p w14:paraId="748CE653" w14:textId="0DCB695C"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559" w:type="dxa"/>
            <w:noWrap/>
            <w:vAlign w:val="bottom"/>
            <w:hideMark/>
          </w:tcPr>
          <w:p w14:paraId="5C6D00E7" w14:textId="084221BC"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5CC87668" w14:textId="7D17BE25"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1173617B" w14:textId="2EE4EAB8"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417" w:type="dxa"/>
            <w:noWrap/>
            <w:vAlign w:val="bottom"/>
            <w:hideMark/>
          </w:tcPr>
          <w:p w14:paraId="126F5C2A" w14:textId="794EB4AC"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552F7EBD" w14:textId="756F0E97"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1A1DFD71" w14:textId="225F0399"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992" w:type="dxa"/>
            <w:noWrap/>
            <w:vAlign w:val="bottom"/>
            <w:hideMark/>
          </w:tcPr>
          <w:p w14:paraId="0B90974B" w14:textId="6FDB24A5"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4508D769" w14:textId="5387D3A8"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5,842,727.61</w:t>
            </w:r>
          </w:p>
        </w:tc>
        <w:tc>
          <w:tcPr>
            <w:tcW w:w="1276" w:type="dxa"/>
            <w:noWrap/>
            <w:vAlign w:val="bottom"/>
            <w:hideMark/>
          </w:tcPr>
          <w:p w14:paraId="7F3CB5B3" w14:textId="47272F59" w:rsidR="008D174A" w:rsidRDefault="008D174A" w:rsidP="008D174A">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5,842,727.61</w:t>
            </w:r>
          </w:p>
        </w:tc>
      </w:tr>
      <w:tr w:rsidR="008D174A" w14:paraId="667E4389" w14:textId="77777777" w:rsidTr="004F5D04">
        <w:trPr>
          <w:trHeight w:val="57"/>
        </w:trPr>
        <w:tc>
          <w:tcPr>
            <w:tcW w:w="2410" w:type="dxa"/>
            <w:gridSpan w:val="2"/>
            <w:noWrap/>
            <w:vAlign w:val="bottom"/>
            <w:hideMark/>
          </w:tcPr>
          <w:p w14:paraId="267D9DEC" w14:textId="77777777" w:rsidR="008D174A" w:rsidRDefault="008D174A" w:rsidP="008D174A">
            <w:pPr>
              <w:spacing w:after="0" w:line="240" w:lineRule="auto"/>
              <w:ind w:right="-108"/>
              <w:rPr>
                <w:rFonts w:ascii="Browallia New" w:eastAsia="Times New Roman" w:hAnsi="Browallia New" w:cs="Browallia New"/>
                <w:szCs w:val="22"/>
              </w:rPr>
            </w:pPr>
            <w:r>
              <w:rPr>
                <w:rFonts w:ascii="Browallia New" w:eastAsia="Times New Roman" w:hAnsi="Browallia New" w:cs="Browallia New"/>
                <w:szCs w:val="22"/>
              </w:rPr>
              <w:t>Allowance during the year</w:t>
            </w:r>
          </w:p>
        </w:tc>
        <w:tc>
          <w:tcPr>
            <w:tcW w:w="1276" w:type="dxa"/>
            <w:noWrap/>
            <w:vAlign w:val="bottom"/>
            <w:hideMark/>
          </w:tcPr>
          <w:p w14:paraId="3C202D2B" w14:textId="3B6ADAFA"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559" w:type="dxa"/>
            <w:noWrap/>
            <w:vAlign w:val="bottom"/>
            <w:hideMark/>
          </w:tcPr>
          <w:p w14:paraId="39719A92" w14:textId="7A3DA8E1"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5643A59C" w14:textId="30D32B1C"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7C3531F4" w14:textId="5D06732A"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417" w:type="dxa"/>
            <w:noWrap/>
            <w:vAlign w:val="bottom"/>
            <w:hideMark/>
          </w:tcPr>
          <w:p w14:paraId="1FCA4724" w14:textId="5FA3CFDB"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2E180054" w14:textId="625AC432"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69D15E98" w14:textId="219133C9"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992" w:type="dxa"/>
            <w:noWrap/>
            <w:vAlign w:val="bottom"/>
            <w:hideMark/>
          </w:tcPr>
          <w:p w14:paraId="2026E362" w14:textId="0A1D3228"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0EEDEB3D" w14:textId="6798A6CF"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58664552" w14:textId="358F253D"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r>
      <w:tr w:rsidR="008D174A" w14:paraId="5BE10566" w14:textId="77777777" w:rsidTr="004F5D04">
        <w:trPr>
          <w:trHeight w:val="47"/>
        </w:trPr>
        <w:tc>
          <w:tcPr>
            <w:tcW w:w="2410" w:type="dxa"/>
            <w:gridSpan w:val="2"/>
            <w:noWrap/>
            <w:vAlign w:val="bottom"/>
            <w:hideMark/>
          </w:tcPr>
          <w:p w14:paraId="14F1DC6D" w14:textId="61309D68" w:rsidR="008D174A" w:rsidRDefault="008D174A" w:rsidP="008D174A">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December </w:t>
            </w:r>
            <w:r>
              <w:rPr>
                <w:rFonts w:ascii="Browallia New" w:eastAsia="Times New Roman" w:hAnsi="Browallia New" w:cs="Browallia New" w:hint="cs"/>
                <w:szCs w:val="22"/>
                <w:cs/>
              </w:rPr>
              <w:t>31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w:t>
            </w:r>
            <w:r>
              <w:rPr>
                <w:rFonts w:ascii="Browallia New" w:eastAsia="Times New Roman" w:hAnsi="Browallia New" w:cs="Browallia New"/>
                <w:szCs w:val="22"/>
              </w:rPr>
              <w:t>9</w:t>
            </w:r>
          </w:p>
        </w:tc>
        <w:tc>
          <w:tcPr>
            <w:tcW w:w="1276" w:type="dxa"/>
            <w:noWrap/>
            <w:vAlign w:val="bottom"/>
            <w:hideMark/>
          </w:tcPr>
          <w:p w14:paraId="1DA20C87" w14:textId="221656BC"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559" w:type="dxa"/>
            <w:noWrap/>
            <w:vAlign w:val="bottom"/>
            <w:hideMark/>
          </w:tcPr>
          <w:p w14:paraId="6CC76318" w14:textId="40B05EB7"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38317792" w14:textId="45D52ED4"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5CC4EC96" w14:textId="65152EC0"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417" w:type="dxa"/>
            <w:noWrap/>
            <w:vAlign w:val="bottom"/>
            <w:hideMark/>
          </w:tcPr>
          <w:p w14:paraId="09B51A73" w14:textId="3F8AA6EB"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03C46D19" w14:textId="6FC36529"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2199F7DB" w14:textId="71063D59"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992" w:type="dxa"/>
            <w:noWrap/>
            <w:vAlign w:val="bottom"/>
            <w:hideMark/>
          </w:tcPr>
          <w:p w14:paraId="2AC640A3" w14:textId="05E315D7"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12AA69E9" w14:textId="6426E046"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5,842,727.61</w:t>
            </w:r>
          </w:p>
        </w:tc>
        <w:tc>
          <w:tcPr>
            <w:tcW w:w="1276" w:type="dxa"/>
            <w:noWrap/>
            <w:vAlign w:val="bottom"/>
            <w:hideMark/>
          </w:tcPr>
          <w:p w14:paraId="2EADC811" w14:textId="0DAF5673" w:rsidR="008D174A" w:rsidRDefault="008D174A" w:rsidP="008D174A">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5,842,727.61</w:t>
            </w:r>
          </w:p>
        </w:tc>
      </w:tr>
      <w:tr w:rsidR="008D174A" w14:paraId="00AA3DF4" w14:textId="77777777" w:rsidTr="004F5D04">
        <w:trPr>
          <w:trHeight w:val="47"/>
        </w:trPr>
        <w:tc>
          <w:tcPr>
            <w:tcW w:w="2410" w:type="dxa"/>
            <w:gridSpan w:val="2"/>
            <w:noWrap/>
            <w:vAlign w:val="bottom"/>
            <w:hideMark/>
          </w:tcPr>
          <w:p w14:paraId="6298EFFF" w14:textId="77777777" w:rsidR="008D174A" w:rsidRDefault="008D174A" w:rsidP="008D174A">
            <w:pPr>
              <w:spacing w:after="0" w:line="240" w:lineRule="auto"/>
              <w:rPr>
                <w:rFonts w:ascii="Browallia New" w:eastAsia="Times New Roman" w:hAnsi="Browallia New" w:cs="Browallia New"/>
                <w:b/>
                <w:bCs/>
                <w:szCs w:val="22"/>
              </w:rPr>
            </w:pPr>
            <w:r>
              <w:rPr>
                <w:rFonts w:ascii="Browallia New" w:eastAsia="Times New Roman" w:hAnsi="Browallia New" w:cs="Browallia New"/>
                <w:b/>
                <w:bCs/>
                <w:szCs w:val="22"/>
              </w:rPr>
              <w:t>Net book value</w:t>
            </w:r>
          </w:p>
        </w:tc>
        <w:tc>
          <w:tcPr>
            <w:tcW w:w="1276" w:type="dxa"/>
            <w:noWrap/>
            <w:vAlign w:val="bottom"/>
            <w:hideMark/>
          </w:tcPr>
          <w:p w14:paraId="203BF097" w14:textId="77777777" w:rsidR="008D174A" w:rsidRDefault="008D174A" w:rsidP="008D174A">
            <w:pPr>
              <w:spacing w:after="0" w:line="240" w:lineRule="auto"/>
              <w:rPr>
                <w:rFonts w:ascii="Browallia New" w:eastAsia="Times New Roman" w:hAnsi="Browallia New" w:cs="Browallia New"/>
                <w:b/>
                <w:bCs/>
                <w:szCs w:val="22"/>
              </w:rPr>
            </w:pPr>
          </w:p>
        </w:tc>
        <w:tc>
          <w:tcPr>
            <w:tcW w:w="1559" w:type="dxa"/>
            <w:noWrap/>
            <w:vAlign w:val="bottom"/>
            <w:hideMark/>
          </w:tcPr>
          <w:p w14:paraId="36899A5C" w14:textId="77777777" w:rsidR="008D174A" w:rsidRDefault="008D174A" w:rsidP="008D174A">
            <w:pPr>
              <w:spacing w:after="0" w:line="240" w:lineRule="auto"/>
              <w:rPr>
                <w:sz w:val="20"/>
                <w:szCs w:val="20"/>
              </w:rPr>
            </w:pPr>
          </w:p>
        </w:tc>
        <w:tc>
          <w:tcPr>
            <w:tcW w:w="1276" w:type="dxa"/>
            <w:noWrap/>
            <w:vAlign w:val="bottom"/>
            <w:hideMark/>
          </w:tcPr>
          <w:p w14:paraId="57F39C87" w14:textId="77777777" w:rsidR="008D174A" w:rsidRDefault="008D174A" w:rsidP="008D174A">
            <w:pPr>
              <w:spacing w:after="0" w:line="240" w:lineRule="auto"/>
              <w:rPr>
                <w:sz w:val="20"/>
                <w:szCs w:val="20"/>
              </w:rPr>
            </w:pPr>
          </w:p>
        </w:tc>
        <w:tc>
          <w:tcPr>
            <w:tcW w:w="1276" w:type="dxa"/>
            <w:noWrap/>
            <w:vAlign w:val="bottom"/>
            <w:hideMark/>
          </w:tcPr>
          <w:p w14:paraId="37C8D078" w14:textId="77777777" w:rsidR="008D174A" w:rsidRDefault="008D174A" w:rsidP="008D174A">
            <w:pPr>
              <w:spacing w:after="0" w:line="240" w:lineRule="auto"/>
              <w:rPr>
                <w:sz w:val="20"/>
                <w:szCs w:val="20"/>
              </w:rPr>
            </w:pPr>
          </w:p>
        </w:tc>
        <w:tc>
          <w:tcPr>
            <w:tcW w:w="1417" w:type="dxa"/>
            <w:noWrap/>
            <w:vAlign w:val="bottom"/>
            <w:hideMark/>
          </w:tcPr>
          <w:p w14:paraId="2DF254E0" w14:textId="77777777" w:rsidR="008D174A" w:rsidRDefault="008D174A" w:rsidP="008D174A">
            <w:pPr>
              <w:spacing w:after="0" w:line="240" w:lineRule="auto"/>
              <w:rPr>
                <w:sz w:val="20"/>
                <w:szCs w:val="20"/>
              </w:rPr>
            </w:pPr>
          </w:p>
        </w:tc>
        <w:tc>
          <w:tcPr>
            <w:tcW w:w="1276" w:type="dxa"/>
            <w:noWrap/>
            <w:vAlign w:val="bottom"/>
            <w:hideMark/>
          </w:tcPr>
          <w:p w14:paraId="44AEE194" w14:textId="77777777" w:rsidR="008D174A" w:rsidRDefault="008D174A" w:rsidP="008D174A">
            <w:pPr>
              <w:spacing w:after="0" w:line="240" w:lineRule="auto"/>
              <w:rPr>
                <w:sz w:val="20"/>
                <w:szCs w:val="20"/>
              </w:rPr>
            </w:pPr>
          </w:p>
        </w:tc>
        <w:tc>
          <w:tcPr>
            <w:tcW w:w="1134" w:type="dxa"/>
            <w:noWrap/>
            <w:vAlign w:val="bottom"/>
            <w:hideMark/>
          </w:tcPr>
          <w:p w14:paraId="0410BA32" w14:textId="77777777" w:rsidR="008D174A" w:rsidRDefault="008D174A" w:rsidP="008D174A">
            <w:pPr>
              <w:spacing w:after="0" w:line="240" w:lineRule="auto"/>
              <w:rPr>
                <w:sz w:val="20"/>
                <w:szCs w:val="20"/>
              </w:rPr>
            </w:pPr>
          </w:p>
        </w:tc>
        <w:tc>
          <w:tcPr>
            <w:tcW w:w="992" w:type="dxa"/>
            <w:noWrap/>
            <w:vAlign w:val="bottom"/>
            <w:hideMark/>
          </w:tcPr>
          <w:p w14:paraId="10C3B1F6" w14:textId="77777777" w:rsidR="008D174A" w:rsidRDefault="008D174A" w:rsidP="008D174A">
            <w:pPr>
              <w:spacing w:after="0" w:line="240" w:lineRule="auto"/>
              <w:rPr>
                <w:sz w:val="20"/>
                <w:szCs w:val="20"/>
              </w:rPr>
            </w:pPr>
          </w:p>
        </w:tc>
        <w:tc>
          <w:tcPr>
            <w:tcW w:w="1134" w:type="dxa"/>
            <w:noWrap/>
            <w:vAlign w:val="bottom"/>
            <w:hideMark/>
          </w:tcPr>
          <w:p w14:paraId="3E8EDAC5" w14:textId="77777777" w:rsidR="008D174A" w:rsidRDefault="008D174A" w:rsidP="008D174A">
            <w:pPr>
              <w:spacing w:after="0" w:line="240" w:lineRule="auto"/>
              <w:rPr>
                <w:sz w:val="20"/>
                <w:szCs w:val="20"/>
              </w:rPr>
            </w:pPr>
          </w:p>
        </w:tc>
        <w:tc>
          <w:tcPr>
            <w:tcW w:w="1276" w:type="dxa"/>
            <w:noWrap/>
            <w:vAlign w:val="bottom"/>
          </w:tcPr>
          <w:p w14:paraId="096B9E72" w14:textId="77777777" w:rsidR="008D174A" w:rsidRDefault="008D174A" w:rsidP="008D174A">
            <w:pPr>
              <w:spacing w:after="0" w:line="240" w:lineRule="auto"/>
              <w:jc w:val="right"/>
              <w:rPr>
                <w:rFonts w:ascii="Browallia New" w:eastAsia="Times New Roman" w:hAnsi="Browallia New" w:cs="Browallia New"/>
                <w:szCs w:val="22"/>
              </w:rPr>
            </w:pPr>
          </w:p>
        </w:tc>
      </w:tr>
      <w:tr w:rsidR="008D174A" w14:paraId="7D970E08" w14:textId="77777777" w:rsidTr="004F5D04">
        <w:trPr>
          <w:trHeight w:val="57"/>
        </w:trPr>
        <w:tc>
          <w:tcPr>
            <w:tcW w:w="2410" w:type="dxa"/>
            <w:gridSpan w:val="2"/>
            <w:noWrap/>
            <w:vAlign w:val="bottom"/>
            <w:hideMark/>
          </w:tcPr>
          <w:p w14:paraId="1E177882" w14:textId="06FDEFC9" w:rsidR="008D174A" w:rsidRDefault="008D174A" w:rsidP="008D174A">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January </w:t>
            </w:r>
            <w:r>
              <w:rPr>
                <w:rFonts w:ascii="Browallia New" w:eastAsia="Times New Roman" w:hAnsi="Browallia New" w:cs="Browallia New" w:hint="cs"/>
                <w:szCs w:val="22"/>
                <w:cs/>
              </w:rPr>
              <w:t>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w:t>
            </w:r>
            <w:r>
              <w:rPr>
                <w:rFonts w:ascii="Browallia New" w:eastAsia="Times New Roman" w:hAnsi="Browallia New" w:cs="Browallia New"/>
                <w:szCs w:val="22"/>
              </w:rPr>
              <w:t>9</w:t>
            </w:r>
          </w:p>
        </w:tc>
        <w:tc>
          <w:tcPr>
            <w:tcW w:w="1276" w:type="dxa"/>
            <w:noWrap/>
            <w:vAlign w:val="bottom"/>
            <w:hideMark/>
          </w:tcPr>
          <w:p w14:paraId="0576D5EB" w14:textId="78DC7BCB" w:rsidR="008D174A" w:rsidRDefault="008D174A" w:rsidP="008D174A">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26,660,456.00</w:t>
            </w:r>
          </w:p>
        </w:tc>
        <w:tc>
          <w:tcPr>
            <w:tcW w:w="1559" w:type="dxa"/>
            <w:noWrap/>
            <w:vAlign w:val="bottom"/>
            <w:hideMark/>
          </w:tcPr>
          <w:p w14:paraId="3AF94A50" w14:textId="120499BC" w:rsidR="008D174A" w:rsidRDefault="008D174A" w:rsidP="008D174A">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10,232,203.80</w:t>
            </w:r>
          </w:p>
        </w:tc>
        <w:tc>
          <w:tcPr>
            <w:tcW w:w="1276" w:type="dxa"/>
            <w:noWrap/>
            <w:vAlign w:val="bottom"/>
            <w:hideMark/>
          </w:tcPr>
          <w:p w14:paraId="08A4A829" w14:textId="21CC9724" w:rsidR="008D174A" w:rsidRDefault="008D174A" w:rsidP="008D174A">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30,519,332.52</w:t>
            </w:r>
          </w:p>
        </w:tc>
        <w:tc>
          <w:tcPr>
            <w:tcW w:w="1276" w:type="dxa"/>
            <w:noWrap/>
            <w:vAlign w:val="bottom"/>
            <w:hideMark/>
          </w:tcPr>
          <w:p w14:paraId="2FD3D475" w14:textId="79D50F21" w:rsidR="008D174A" w:rsidRDefault="008D174A" w:rsidP="008D174A">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6,038,249.06</w:t>
            </w:r>
          </w:p>
        </w:tc>
        <w:tc>
          <w:tcPr>
            <w:tcW w:w="1417" w:type="dxa"/>
            <w:noWrap/>
            <w:vAlign w:val="bottom"/>
            <w:hideMark/>
          </w:tcPr>
          <w:p w14:paraId="6C8A62BE" w14:textId="38504E3B" w:rsidR="008D174A" w:rsidRDefault="008D174A" w:rsidP="008D174A">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1,425,488.45</w:t>
            </w:r>
          </w:p>
        </w:tc>
        <w:tc>
          <w:tcPr>
            <w:tcW w:w="1276" w:type="dxa"/>
            <w:noWrap/>
            <w:vAlign w:val="bottom"/>
            <w:hideMark/>
          </w:tcPr>
          <w:p w14:paraId="13FB15DA" w14:textId="2364C6F1" w:rsidR="008D174A" w:rsidRDefault="008D174A" w:rsidP="008D174A">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9,853,959.92</w:t>
            </w:r>
          </w:p>
        </w:tc>
        <w:tc>
          <w:tcPr>
            <w:tcW w:w="1134" w:type="dxa"/>
            <w:noWrap/>
            <w:vAlign w:val="bottom"/>
            <w:hideMark/>
          </w:tcPr>
          <w:p w14:paraId="2282055E" w14:textId="35717E74" w:rsidR="008D174A" w:rsidRDefault="008D174A" w:rsidP="008D174A">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407,226.48</w:t>
            </w:r>
          </w:p>
        </w:tc>
        <w:tc>
          <w:tcPr>
            <w:tcW w:w="992" w:type="dxa"/>
            <w:noWrap/>
            <w:vAlign w:val="bottom"/>
            <w:hideMark/>
          </w:tcPr>
          <w:p w14:paraId="7114B153" w14:textId="159BE7E2" w:rsidR="008D174A" w:rsidRDefault="008D174A" w:rsidP="008D174A">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39,461.52</w:t>
            </w:r>
          </w:p>
        </w:tc>
        <w:tc>
          <w:tcPr>
            <w:tcW w:w="1134" w:type="dxa"/>
            <w:noWrap/>
            <w:vAlign w:val="bottom"/>
            <w:hideMark/>
          </w:tcPr>
          <w:p w14:paraId="41E3B69C" w14:textId="5FD1BEB1" w:rsidR="008D174A" w:rsidRDefault="008D174A" w:rsidP="008D174A">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553,317.32</w:t>
            </w:r>
          </w:p>
        </w:tc>
        <w:tc>
          <w:tcPr>
            <w:tcW w:w="1276" w:type="dxa"/>
            <w:noWrap/>
            <w:vAlign w:val="bottom"/>
            <w:hideMark/>
          </w:tcPr>
          <w:p w14:paraId="57E16972" w14:textId="4295DCE8" w:rsidR="008D174A" w:rsidRDefault="008D174A" w:rsidP="008D174A">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85,729,695.07</w:t>
            </w:r>
          </w:p>
        </w:tc>
      </w:tr>
      <w:tr w:rsidR="008D174A" w14:paraId="64655B78" w14:textId="77777777" w:rsidTr="004F5D04">
        <w:trPr>
          <w:trHeight w:val="22"/>
        </w:trPr>
        <w:tc>
          <w:tcPr>
            <w:tcW w:w="2410" w:type="dxa"/>
            <w:gridSpan w:val="2"/>
            <w:noWrap/>
            <w:vAlign w:val="bottom"/>
            <w:hideMark/>
          </w:tcPr>
          <w:p w14:paraId="27023E05" w14:textId="1D126649" w:rsidR="008D174A" w:rsidRDefault="008D174A" w:rsidP="008D174A">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December </w:t>
            </w:r>
            <w:r>
              <w:rPr>
                <w:rFonts w:ascii="Browallia New" w:eastAsia="Times New Roman" w:hAnsi="Browallia New" w:cs="Browallia New" w:hint="cs"/>
                <w:szCs w:val="22"/>
                <w:cs/>
              </w:rPr>
              <w:t>31</w:t>
            </w:r>
            <w:r>
              <w:rPr>
                <w:rFonts w:ascii="Browallia New" w:eastAsia="Times New Roman" w:hAnsi="Browallia New" w:cs="Browallia New"/>
                <w:szCs w:val="22"/>
              </w:rPr>
              <w:t>, 2019</w:t>
            </w:r>
          </w:p>
        </w:tc>
        <w:tc>
          <w:tcPr>
            <w:tcW w:w="1276" w:type="dxa"/>
            <w:noWrap/>
            <w:vAlign w:val="bottom"/>
            <w:hideMark/>
          </w:tcPr>
          <w:p w14:paraId="1C121C10" w14:textId="59803395" w:rsidR="008D174A" w:rsidRDefault="008D174A" w:rsidP="008D174A">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26</w:t>
            </w:r>
            <w:r w:rsidRPr="009C2FB5">
              <w:rPr>
                <w:rFonts w:ascii="Browallia New" w:eastAsia="Times New Roman" w:hAnsi="Browallia New" w:cs="Browallia New"/>
                <w:szCs w:val="22"/>
              </w:rPr>
              <w:t>,</w:t>
            </w:r>
            <w:r>
              <w:rPr>
                <w:rFonts w:ascii="Browallia New" w:eastAsia="Times New Roman" w:hAnsi="Browallia New" w:cs="Browallia New"/>
                <w:szCs w:val="22"/>
              </w:rPr>
              <w:t>660</w:t>
            </w:r>
            <w:r w:rsidRPr="009C2FB5">
              <w:rPr>
                <w:rFonts w:ascii="Browallia New" w:eastAsia="Times New Roman" w:hAnsi="Browallia New" w:cs="Browallia New"/>
                <w:szCs w:val="22"/>
              </w:rPr>
              <w:t>,</w:t>
            </w:r>
            <w:r>
              <w:rPr>
                <w:rFonts w:ascii="Browallia New" w:eastAsia="Times New Roman" w:hAnsi="Browallia New" w:cs="Browallia New"/>
                <w:szCs w:val="22"/>
              </w:rPr>
              <w:t>456</w:t>
            </w:r>
            <w:r w:rsidRPr="009C2FB5">
              <w:rPr>
                <w:rFonts w:ascii="Browallia New" w:eastAsia="Times New Roman" w:hAnsi="Browallia New" w:cs="Browallia New"/>
                <w:szCs w:val="22"/>
              </w:rPr>
              <w:t>.</w:t>
            </w:r>
            <w:r>
              <w:rPr>
                <w:rFonts w:ascii="Browallia New" w:eastAsia="Times New Roman" w:hAnsi="Browallia New" w:cs="Browallia New"/>
                <w:szCs w:val="22"/>
              </w:rPr>
              <w:t>00</w:t>
            </w:r>
          </w:p>
        </w:tc>
        <w:tc>
          <w:tcPr>
            <w:tcW w:w="1559" w:type="dxa"/>
            <w:noWrap/>
            <w:vAlign w:val="bottom"/>
          </w:tcPr>
          <w:p w14:paraId="7DCB47E8" w14:textId="3E4C6378" w:rsidR="008D174A" w:rsidRDefault="008D174A" w:rsidP="008D174A">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9,078,164.73</w:t>
            </w:r>
          </w:p>
        </w:tc>
        <w:tc>
          <w:tcPr>
            <w:tcW w:w="1276" w:type="dxa"/>
            <w:noWrap/>
            <w:vAlign w:val="bottom"/>
          </w:tcPr>
          <w:p w14:paraId="7A929506" w14:textId="5F8A72F0" w:rsidR="008D174A" w:rsidRDefault="008D174A" w:rsidP="008D174A">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24,177,495.82</w:t>
            </w:r>
          </w:p>
        </w:tc>
        <w:tc>
          <w:tcPr>
            <w:tcW w:w="1276" w:type="dxa"/>
            <w:noWrap/>
            <w:vAlign w:val="bottom"/>
          </w:tcPr>
          <w:p w14:paraId="646C1039" w14:textId="6F62FCF6" w:rsidR="008D174A" w:rsidRDefault="008D174A" w:rsidP="008D174A">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4,345,478.</w:t>
            </w:r>
            <w:r w:rsidR="0061187D">
              <w:rPr>
                <w:rFonts w:ascii="Browallia New" w:eastAsia="Times New Roman" w:hAnsi="Browallia New" w:cs="Browallia New"/>
                <w:szCs w:val="22"/>
              </w:rPr>
              <w:t>78</w:t>
            </w:r>
          </w:p>
        </w:tc>
        <w:tc>
          <w:tcPr>
            <w:tcW w:w="1417" w:type="dxa"/>
            <w:noWrap/>
            <w:vAlign w:val="bottom"/>
          </w:tcPr>
          <w:p w14:paraId="20B73D17" w14:textId="5A94949D" w:rsidR="008D174A" w:rsidRDefault="008D174A" w:rsidP="008D174A">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1,375,505.35</w:t>
            </w:r>
          </w:p>
        </w:tc>
        <w:tc>
          <w:tcPr>
            <w:tcW w:w="1276" w:type="dxa"/>
            <w:noWrap/>
            <w:vAlign w:val="bottom"/>
          </w:tcPr>
          <w:p w14:paraId="30AF61CA" w14:textId="258D5C2C" w:rsidR="008D174A" w:rsidRDefault="008D174A" w:rsidP="008D174A">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8,981,703.38</w:t>
            </w:r>
          </w:p>
        </w:tc>
        <w:tc>
          <w:tcPr>
            <w:tcW w:w="1134" w:type="dxa"/>
            <w:noWrap/>
            <w:vAlign w:val="bottom"/>
          </w:tcPr>
          <w:p w14:paraId="53475255" w14:textId="35735BF3" w:rsidR="008D174A" w:rsidRDefault="008D174A" w:rsidP="008D174A">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191,621.43</w:t>
            </w:r>
          </w:p>
        </w:tc>
        <w:tc>
          <w:tcPr>
            <w:tcW w:w="992" w:type="dxa"/>
            <w:noWrap/>
            <w:vAlign w:val="bottom"/>
          </w:tcPr>
          <w:p w14:paraId="722E5972" w14:textId="4EC088DA" w:rsidR="008D174A" w:rsidRDefault="008D174A" w:rsidP="008D174A">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39,461.52</w:t>
            </w:r>
          </w:p>
        </w:tc>
        <w:tc>
          <w:tcPr>
            <w:tcW w:w="1134" w:type="dxa"/>
            <w:noWrap/>
            <w:vAlign w:val="bottom"/>
          </w:tcPr>
          <w:p w14:paraId="772A710F" w14:textId="2C2BEFDB" w:rsidR="008D174A" w:rsidRDefault="008D174A" w:rsidP="008D174A">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553,317.32</w:t>
            </w:r>
          </w:p>
        </w:tc>
        <w:tc>
          <w:tcPr>
            <w:tcW w:w="1276" w:type="dxa"/>
            <w:noWrap/>
            <w:vAlign w:val="bottom"/>
          </w:tcPr>
          <w:p w14:paraId="32403606" w14:textId="193B77B7" w:rsidR="008D174A" w:rsidRDefault="008D174A" w:rsidP="008D174A">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75,403,204.33</w:t>
            </w:r>
          </w:p>
        </w:tc>
      </w:tr>
    </w:tbl>
    <w:p w14:paraId="4E294FEC" w14:textId="77777777" w:rsidR="0011656C" w:rsidRPr="006878B5" w:rsidRDefault="0011656C" w:rsidP="0011656C">
      <w:pPr>
        <w:pStyle w:val="NoSpacing"/>
        <w:tabs>
          <w:tab w:val="left" w:pos="567"/>
        </w:tabs>
        <w:spacing w:before="240"/>
        <w:rPr>
          <w:rFonts w:ascii="Browallia New" w:hAnsi="Browallia New" w:cs="Browallia New"/>
          <w:szCs w:val="22"/>
        </w:rPr>
      </w:pPr>
      <w:r w:rsidRPr="006878B5">
        <w:rPr>
          <w:rFonts w:ascii="Browallia New" w:hAnsi="Browallia New" w:cs="Browallia New"/>
          <w:szCs w:val="22"/>
        </w:rPr>
        <w:t xml:space="preserve">Depreciation for the year ended December 31, consist </w:t>
      </w:r>
      <w:proofErr w:type="gramStart"/>
      <w:r w:rsidRPr="006878B5">
        <w:rPr>
          <w:rFonts w:ascii="Browallia New" w:hAnsi="Browallia New" w:cs="Browallia New"/>
          <w:szCs w:val="22"/>
        </w:rPr>
        <w:t>of.-</w:t>
      </w:r>
      <w:proofErr w:type="gramEnd"/>
    </w:p>
    <w:tbl>
      <w:tblPr>
        <w:tblW w:w="14866" w:type="dxa"/>
        <w:tblInd w:w="18" w:type="dxa"/>
        <w:tblLook w:val="04A0" w:firstRow="1" w:lastRow="0" w:firstColumn="1" w:lastColumn="0" w:noHBand="0" w:noVBand="1"/>
      </w:tblPr>
      <w:tblGrid>
        <w:gridCol w:w="12456"/>
        <w:gridCol w:w="1135"/>
        <w:gridCol w:w="1276"/>
      </w:tblGrid>
      <w:tr w:rsidR="0011656C" w:rsidRPr="006878B5" w14:paraId="070A5E67" w14:textId="77777777" w:rsidTr="005A2D9B">
        <w:trPr>
          <w:trHeight w:val="57"/>
        </w:trPr>
        <w:tc>
          <w:tcPr>
            <w:tcW w:w="12456" w:type="dxa"/>
            <w:noWrap/>
            <w:vAlign w:val="bottom"/>
            <w:hideMark/>
          </w:tcPr>
          <w:p w14:paraId="21EBE5B5" w14:textId="77777777" w:rsidR="0011656C" w:rsidRPr="006878B5" w:rsidRDefault="0011656C" w:rsidP="0019378A">
            <w:pPr>
              <w:spacing w:after="0"/>
              <w:rPr>
                <w:rFonts w:ascii="Browallia New" w:hAnsi="Browallia New" w:cs="Browallia New"/>
                <w:szCs w:val="22"/>
              </w:rPr>
            </w:pPr>
          </w:p>
        </w:tc>
        <w:tc>
          <w:tcPr>
            <w:tcW w:w="2410" w:type="dxa"/>
            <w:gridSpan w:val="2"/>
            <w:noWrap/>
            <w:vAlign w:val="bottom"/>
            <w:hideMark/>
          </w:tcPr>
          <w:p w14:paraId="71D8037A" w14:textId="77777777" w:rsidR="0011656C" w:rsidRPr="006878B5" w:rsidRDefault="0011656C" w:rsidP="0019378A">
            <w:pPr>
              <w:pBdr>
                <w:bottom w:val="single" w:sz="4" w:space="1" w:color="auto"/>
              </w:pBdr>
              <w:spacing w:after="0" w:line="240" w:lineRule="auto"/>
              <w:jc w:val="center"/>
              <w:rPr>
                <w:rFonts w:ascii="Browallia New" w:eastAsia="Times New Roman" w:hAnsi="Browallia New" w:cs="Browallia New"/>
                <w:szCs w:val="22"/>
              </w:rPr>
            </w:pPr>
            <w:r w:rsidRPr="006878B5">
              <w:rPr>
                <w:rFonts w:ascii="Browallia New" w:eastAsia="Times New Roman" w:hAnsi="Browallia New" w:cs="Browallia New"/>
                <w:szCs w:val="22"/>
              </w:rPr>
              <w:t xml:space="preserve"> </w:t>
            </w:r>
            <w:proofErr w:type="gramStart"/>
            <w:r w:rsidRPr="006878B5">
              <w:rPr>
                <w:rFonts w:ascii="Browallia New" w:eastAsia="Times New Roman" w:hAnsi="Browallia New" w:cs="Browallia New"/>
                <w:szCs w:val="22"/>
              </w:rPr>
              <w:t>Unit :</w:t>
            </w:r>
            <w:proofErr w:type="gramEnd"/>
            <w:r w:rsidRPr="006878B5">
              <w:rPr>
                <w:rFonts w:ascii="Browallia New" w:eastAsia="Times New Roman" w:hAnsi="Browallia New" w:cs="Browallia New"/>
                <w:szCs w:val="22"/>
              </w:rPr>
              <w:t xml:space="preserve"> Baht</w:t>
            </w:r>
          </w:p>
        </w:tc>
      </w:tr>
      <w:tr w:rsidR="0011656C" w:rsidRPr="006878B5" w14:paraId="6C8E96A2" w14:textId="77777777" w:rsidTr="005A2D9B">
        <w:trPr>
          <w:trHeight w:val="68"/>
        </w:trPr>
        <w:tc>
          <w:tcPr>
            <w:tcW w:w="12456" w:type="dxa"/>
            <w:noWrap/>
            <w:vAlign w:val="bottom"/>
            <w:hideMark/>
          </w:tcPr>
          <w:p w14:paraId="33D44B4B" w14:textId="77777777" w:rsidR="0011656C" w:rsidRPr="006878B5" w:rsidRDefault="0011656C" w:rsidP="0019378A">
            <w:pPr>
              <w:spacing w:after="0"/>
              <w:rPr>
                <w:rFonts w:ascii="Browallia New" w:eastAsia="Times New Roman" w:hAnsi="Browallia New" w:cs="Browallia New"/>
                <w:szCs w:val="22"/>
              </w:rPr>
            </w:pPr>
          </w:p>
        </w:tc>
        <w:tc>
          <w:tcPr>
            <w:tcW w:w="1134" w:type="dxa"/>
            <w:noWrap/>
            <w:vAlign w:val="bottom"/>
            <w:hideMark/>
          </w:tcPr>
          <w:p w14:paraId="725946B9" w14:textId="77777777" w:rsidR="0011656C" w:rsidRPr="006878B5" w:rsidRDefault="0011656C" w:rsidP="0019378A">
            <w:pPr>
              <w:pBdr>
                <w:bottom w:val="single" w:sz="4" w:space="1" w:color="auto"/>
              </w:pBdr>
              <w:spacing w:after="0" w:line="240" w:lineRule="auto"/>
              <w:jc w:val="center"/>
              <w:rPr>
                <w:rFonts w:ascii="Browallia New" w:eastAsia="Times New Roman" w:hAnsi="Browallia New" w:cs="Browallia New"/>
                <w:szCs w:val="22"/>
              </w:rPr>
            </w:pPr>
            <w:r w:rsidRPr="006878B5">
              <w:rPr>
                <w:rFonts w:ascii="Browallia New" w:eastAsia="Times New Roman" w:hAnsi="Browallia New" w:cs="Browallia New"/>
                <w:szCs w:val="22"/>
              </w:rPr>
              <w:t>201</w:t>
            </w:r>
            <w:r w:rsidRPr="006878B5">
              <w:rPr>
                <w:rFonts w:ascii="Browallia New" w:eastAsia="Times New Roman" w:hAnsi="Browallia New" w:cs="Browallia New" w:hint="cs"/>
                <w:szCs w:val="22"/>
                <w:cs/>
              </w:rPr>
              <w:t>9</w:t>
            </w:r>
          </w:p>
        </w:tc>
        <w:tc>
          <w:tcPr>
            <w:tcW w:w="1276" w:type="dxa"/>
            <w:noWrap/>
            <w:vAlign w:val="bottom"/>
            <w:hideMark/>
          </w:tcPr>
          <w:p w14:paraId="65FB162D" w14:textId="77777777" w:rsidR="0011656C" w:rsidRPr="006878B5" w:rsidRDefault="0011656C" w:rsidP="0019378A">
            <w:pPr>
              <w:pBdr>
                <w:bottom w:val="single" w:sz="4" w:space="1" w:color="auto"/>
              </w:pBdr>
              <w:spacing w:after="0" w:line="240" w:lineRule="auto"/>
              <w:jc w:val="center"/>
              <w:rPr>
                <w:rFonts w:ascii="Browallia New" w:eastAsia="Times New Roman" w:hAnsi="Browallia New" w:cs="Browallia New"/>
                <w:szCs w:val="22"/>
              </w:rPr>
            </w:pPr>
            <w:r w:rsidRPr="006878B5">
              <w:rPr>
                <w:rFonts w:ascii="Browallia New" w:eastAsia="Times New Roman" w:hAnsi="Browallia New" w:cs="Browallia New"/>
                <w:szCs w:val="22"/>
              </w:rPr>
              <w:t>2018</w:t>
            </w:r>
          </w:p>
        </w:tc>
      </w:tr>
      <w:tr w:rsidR="003337CC" w:rsidRPr="006878B5" w14:paraId="24EF481A" w14:textId="77777777" w:rsidTr="005A2D9B">
        <w:trPr>
          <w:trHeight w:val="47"/>
        </w:trPr>
        <w:tc>
          <w:tcPr>
            <w:tcW w:w="12456" w:type="dxa"/>
            <w:noWrap/>
            <w:vAlign w:val="bottom"/>
            <w:hideMark/>
          </w:tcPr>
          <w:p w14:paraId="3535C056" w14:textId="77777777" w:rsidR="003337CC" w:rsidRPr="006878B5" w:rsidRDefault="003337CC" w:rsidP="003337CC">
            <w:pPr>
              <w:spacing w:after="0" w:line="240" w:lineRule="auto"/>
              <w:rPr>
                <w:rFonts w:ascii="Browallia New" w:eastAsia="Times New Roman" w:hAnsi="Browallia New" w:cs="Browallia New"/>
                <w:szCs w:val="22"/>
              </w:rPr>
            </w:pPr>
            <w:r w:rsidRPr="006878B5">
              <w:rPr>
                <w:rFonts w:ascii="Browallia New" w:eastAsia="Times New Roman" w:hAnsi="Browallia New" w:cs="Browallia New"/>
                <w:szCs w:val="22"/>
              </w:rPr>
              <w:t>Cost of sales</w:t>
            </w:r>
          </w:p>
        </w:tc>
        <w:tc>
          <w:tcPr>
            <w:tcW w:w="1134" w:type="dxa"/>
            <w:noWrap/>
            <w:vAlign w:val="bottom"/>
          </w:tcPr>
          <w:p w14:paraId="6A2063E7" w14:textId="426205F2" w:rsidR="003337CC" w:rsidRPr="006878B5" w:rsidRDefault="003337CC" w:rsidP="003337CC">
            <w:pPr>
              <w:spacing w:after="0" w:line="240" w:lineRule="auto"/>
              <w:jc w:val="right"/>
              <w:rPr>
                <w:rFonts w:ascii="Browallia New" w:eastAsia="Times New Roman" w:hAnsi="Browallia New" w:cs="Browallia New"/>
                <w:szCs w:val="22"/>
                <w:cs/>
              </w:rPr>
            </w:pPr>
            <w:r w:rsidRPr="006878B5">
              <w:rPr>
                <w:rFonts w:ascii="Browallia New" w:eastAsia="Times New Roman" w:hAnsi="Browallia New" w:cs="Browallia New"/>
                <w:szCs w:val="22"/>
              </w:rPr>
              <w:t>9,059,407.63</w:t>
            </w:r>
          </w:p>
        </w:tc>
        <w:tc>
          <w:tcPr>
            <w:tcW w:w="1276" w:type="dxa"/>
            <w:noWrap/>
            <w:vAlign w:val="bottom"/>
          </w:tcPr>
          <w:p w14:paraId="77A58BC0" w14:textId="4F8E3442" w:rsidR="003337CC" w:rsidRPr="006878B5" w:rsidRDefault="003337CC" w:rsidP="003337CC">
            <w:pPr>
              <w:spacing w:after="0" w:line="240" w:lineRule="auto"/>
              <w:jc w:val="right"/>
              <w:rPr>
                <w:rFonts w:ascii="Browallia New" w:eastAsia="Times New Roman" w:hAnsi="Browallia New" w:cs="Browallia New"/>
                <w:szCs w:val="22"/>
                <w:cs/>
              </w:rPr>
            </w:pPr>
            <w:r w:rsidRPr="006878B5">
              <w:rPr>
                <w:rFonts w:ascii="Browallia New" w:eastAsia="Times New Roman" w:hAnsi="Browallia New" w:cs="Browallia New"/>
                <w:szCs w:val="22"/>
              </w:rPr>
              <w:t>9,120,325.41</w:t>
            </w:r>
          </w:p>
        </w:tc>
      </w:tr>
      <w:tr w:rsidR="003337CC" w:rsidRPr="006878B5" w14:paraId="1E996B9B" w14:textId="77777777" w:rsidTr="005A2D9B">
        <w:trPr>
          <w:trHeight w:val="57"/>
        </w:trPr>
        <w:tc>
          <w:tcPr>
            <w:tcW w:w="12456" w:type="dxa"/>
            <w:noWrap/>
            <w:vAlign w:val="bottom"/>
            <w:hideMark/>
          </w:tcPr>
          <w:p w14:paraId="0AADD0F6" w14:textId="77777777" w:rsidR="003337CC" w:rsidRPr="006878B5" w:rsidRDefault="003337CC" w:rsidP="003337CC">
            <w:pPr>
              <w:spacing w:after="0" w:line="240" w:lineRule="auto"/>
              <w:rPr>
                <w:rFonts w:ascii="Browallia New" w:eastAsia="Times New Roman" w:hAnsi="Browallia New" w:cs="Browallia New"/>
                <w:szCs w:val="22"/>
                <w:cs/>
              </w:rPr>
            </w:pPr>
            <w:r w:rsidRPr="006878B5">
              <w:rPr>
                <w:rFonts w:ascii="Browallia New" w:eastAsia="Times New Roman" w:hAnsi="Browallia New" w:cs="Browallia New"/>
                <w:szCs w:val="22"/>
              </w:rPr>
              <w:t>Administrative expenses</w:t>
            </w:r>
          </w:p>
        </w:tc>
        <w:tc>
          <w:tcPr>
            <w:tcW w:w="1134" w:type="dxa"/>
            <w:vAlign w:val="center"/>
          </w:tcPr>
          <w:p w14:paraId="493613BB" w14:textId="5C8D7189" w:rsidR="003337CC" w:rsidRPr="006878B5" w:rsidRDefault="003337CC" w:rsidP="003337CC">
            <w:pPr>
              <w:pBdr>
                <w:bottom w:val="single" w:sz="4" w:space="1" w:color="auto"/>
              </w:pBdr>
              <w:spacing w:after="0" w:line="240" w:lineRule="auto"/>
              <w:jc w:val="right"/>
              <w:rPr>
                <w:rFonts w:ascii="Browallia New" w:eastAsia="Times New Roman" w:hAnsi="Browallia New" w:cs="Browallia New"/>
                <w:szCs w:val="22"/>
              </w:rPr>
            </w:pPr>
            <w:r w:rsidRPr="006878B5">
              <w:rPr>
                <w:rFonts w:ascii="Browallia New" w:eastAsia="Times New Roman" w:hAnsi="Browallia New" w:cs="Browallia New"/>
                <w:szCs w:val="22"/>
              </w:rPr>
              <w:t>996,963.25</w:t>
            </w:r>
          </w:p>
        </w:tc>
        <w:tc>
          <w:tcPr>
            <w:tcW w:w="1276" w:type="dxa"/>
            <w:vAlign w:val="center"/>
          </w:tcPr>
          <w:p w14:paraId="3A9FC6C6" w14:textId="1D7798D4" w:rsidR="003337CC" w:rsidRPr="006878B5" w:rsidRDefault="003337CC" w:rsidP="003337CC">
            <w:pPr>
              <w:pBdr>
                <w:bottom w:val="single" w:sz="4" w:space="1" w:color="auto"/>
              </w:pBdr>
              <w:spacing w:after="0" w:line="240" w:lineRule="auto"/>
              <w:jc w:val="right"/>
              <w:rPr>
                <w:rFonts w:ascii="Browallia New" w:eastAsia="Times New Roman" w:hAnsi="Browallia New" w:cs="Browallia New"/>
                <w:szCs w:val="22"/>
              </w:rPr>
            </w:pPr>
            <w:r w:rsidRPr="006878B5">
              <w:rPr>
                <w:rFonts w:ascii="Browallia New" w:eastAsia="Times New Roman" w:hAnsi="Browallia New" w:cs="Browallia New"/>
                <w:szCs w:val="22"/>
              </w:rPr>
              <w:t>1,103,636.92</w:t>
            </w:r>
          </w:p>
        </w:tc>
      </w:tr>
      <w:tr w:rsidR="003337CC" w:rsidRPr="006878B5" w14:paraId="59D46262" w14:textId="77777777" w:rsidTr="005A2D9B">
        <w:trPr>
          <w:trHeight w:val="47"/>
        </w:trPr>
        <w:tc>
          <w:tcPr>
            <w:tcW w:w="12456" w:type="dxa"/>
            <w:noWrap/>
            <w:vAlign w:val="bottom"/>
            <w:hideMark/>
          </w:tcPr>
          <w:p w14:paraId="7EC1CC55" w14:textId="77777777" w:rsidR="003337CC" w:rsidRPr="006878B5" w:rsidRDefault="003337CC" w:rsidP="003337CC">
            <w:pPr>
              <w:spacing w:after="0" w:line="240" w:lineRule="auto"/>
              <w:rPr>
                <w:rFonts w:ascii="Browallia New" w:eastAsia="Times New Roman" w:hAnsi="Browallia New" w:cs="Browallia New"/>
                <w:szCs w:val="22"/>
              </w:rPr>
            </w:pPr>
            <w:r w:rsidRPr="006878B5">
              <w:rPr>
                <w:rFonts w:ascii="Browallia New" w:eastAsia="Times New Roman" w:hAnsi="Browallia New" w:cs="Browallia New"/>
                <w:szCs w:val="22"/>
              </w:rPr>
              <w:t>Total</w:t>
            </w:r>
          </w:p>
        </w:tc>
        <w:tc>
          <w:tcPr>
            <w:tcW w:w="1134" w:type="dxa"/>
            <w:noWrap/>
            <w:vAlign w:val="bottom"/>
          </w:tcPr>
          <w:p w14:paraId="6BC8CD77" w14:textId="6F0A65EB" w:rsidR="003337CC" w:rsidRPr="006878B5" w:rsidRDefault="003337CC" w:rsidP="003337CC">
            <w:pPr>
              <w:pBdr>
                <w:bottom w:val="double" w:sz="4" w:space="1" w:color="auto"/>
              </w:pBdr>
              <w:spacing w:after="0" w:line="240" w:lineRule="auto"/>
              <w:jc w:val="right"/>
              <w:rPr>
                <w:rFonts w:ascii="Browallia New" w:eastAsia="Times New Roman" w:hAnsi="Browallia New" w:cs="Browallia New"/>
                <w:szCs w:val="22"/>
              </w:rPr>
            </w:pPr>
            <w:r w:rsidRPr="006878B5">
              <w:rPr>
                <w:rFonts w:ascii="Browallia New" w:eastAsia="Times New Roman" w:hAnsi="Browallia New" w:cs="Browallia New"/>
                <w:szCs w:val="22"/>
              </w:rPr>
              <w:t>10,056,370.88</w:t>
            </w:r>
          </w:p>
        </w:tc>
        <w:tc>
          <w:tcPr>
            <w:tcW w:w="1276" w:type="dxa"/>
            <w:noWrap/>
            <w:vAlign w:val="bottom"/>
          </w:tcPr>
          <w:p w14:paraId="117F4059" w14:textId="102EB01F" w:rsidR="003337CC" w:rsidRPr="006878B5" w:rsidRDefault="003337CC" w:rsidP="003337CC">
            <w:pPr>
              <w:pBdr>
                <w:bottom w:val="double" w:sz="4" w:space="1" w:color="auto"/>
              </w:pBdr>
              <w:spacing w:after="0" w:line="240" w:lineRule="auto"/>
              <w:jc w:val="right"/>
              <w:rPr>
                <w:rFonts w:ascii="Browallia New" w:eastAsia="Times New Roman" w:hAnsi="Browallia New" w:cs="Browallia New"/>
                <w:szCs w:val="22"/>
              </w:rPr>
            </w:pPr>
            <w:r w:rsidRPr="006878B5">
              <w:rPr>
                <w:rFonts w:ascii="Browallia New" w:eastAsia="Times New Roman" w:hAnsi="Browallia New" w:cs="Browallia New"/>
                <w:szCs w:val="22"/>
              </w:rPr>
              <w:t>10,223,962.33</w:t>
            </w:r>
          </w:p>
        </w:tc>
      </w:tr>
    </w:tbl>
    <w:p w14:paraId="21AB0882" w14:textId="39721FC5" w:rsidR="00A278BC" w:rsidRPr="00A242A4" w:rsidRDefault="00A278BC" w:rsidP="00A242A4">
      <w:pPr>
        <w:pStyle w:val="NoSpacing"/>
        <w:tabs>
          <w:tab w:val="left" w:pos="567"/>
        </w:tabs>
        <w:rPr>
          <w:rFonts w:ascii="Browallia New" w:hAnsi="Browallia New" w:cs="Browallia New"/>
          <w:sz w:val="28"/>
        </w:rPr>
      </w:pPr>
    </w:p>
    <w:p w14:paraId="5B521DC4" w14:textId="6448140C" w:rsidR="00E70352" w:rsidRPr="00A242A4" w:rsidRDefault="00E70352" w:rsidP="00E70352">
      <w:pPr>
        <w:pStyle w:val="NoSpacing"/>
        <w:spacing w:after="120"/>
        <w:rPr>
          <w:rFonts w:ascii="Browallia New" w:hAnsi="Browallia New" w:cs="Browallia New"/>
          <w:b/>
          <w:bCs/>
          <w:color w:val="000000" w:themeColor="text1"/>
          <w:sz w:val="28"/>
        </w:rPr>
      </w:pPr>
      <w:r w:rsidRPr="00A242A4">
        <w:rPr>
          <w:rFonts w:ascii="Browallia New" w:hAnsi="Browallia New" w:cs="Browallia New"/>
          <w:b/>
          <w:bCs/>
          <w:color w:val="000000" w:themeColor="text1"/>
          <w:sz w:val="28"/>
          <w:cs/>
        </w:rPr>
        <w:t>13.</w:t>
      </w:r>
      <w:r w:rsidRPr="00A242A4">
        <w:rPr>
          <w:rFonts w:ascii="Browallia New" w:hAnsi="Browallia New" w:cs="Browallia New"/>
          <w:b/>
          <w:bCs/>
          <w:color w:val="000000" w:themeColor="text1"/>
          <w:sz w:val="28"/>
          <w:cs/>
        </w:rPr>
        <w:tab/>
      </w:r>
      <w:r w:rsidRPr="00A242A4">
        <w:rPr>
          <w:rFonts w:ascii="Browallia New" w:hAnsi="Browallia New" w:cs="Browallia New"/>
          <w:b/>
          <w:bCs/>
          <w:color w:val="000000" w:themeColor="text1"/>
          <w:sz w:val="28"/>
        </w:rPr>
        <w:t xml:space="preserve">PROPERTY, PLANT AND EQUIPMENT </w:t>
      </w:r>
      <w:r w:rsidR="00AB7976" w:rsidRPr="00A242A4">
        <w:rPr>
          <w:rFonts w:ascii="Browallia New" w:hAnsi="Browallia New" w:cs="Browallia New"/>
          <w:b/>
          <w:bCs/>
          <w:color w:val="000000" w:themeColor="text1"/>
          <w:sz w:val="28"/>
          <w:cs/>
        </w:rPr>
        <w:t>-</w:t>
      </w:r>
      <w:r w:rsidRPr="00A242A4">
        <w:rPr>
          <w:rFonts w:ascii="Browallia New" w:hAnsi="Browallia New" w:cs="Browallia New"/>
          <w:b/>
          <w:bCs/>
          <w:color w:val="000000" w:themeColor="text1"/>
          <w:sz w:val="28"/>
        </w:rPr>
        <w:t xml:space="preserve"> NET</w:t>
      </w:r>
      <w:r w:rsidRPr="00A242A4">
        <w:rPr>
          <w:rFonts w:ascii="Browallia New" w:hAnsi="Browallia New" w:cs="Browallia New"/>
          <w:b/>
          <w:bCs/>
          <w:color w:val="000000" w:themeColor="text1"/>
          <w:sz w:val="28"/>
          <w:cs/>
        </w:rPr>
        <w:t xml:space="preserve"> </w:t>
      </w:r>
      <w:r w:rsidRPr="00A242A4">
        <w:rPr>
          <w:rFonts w:ascii="Browallia New" w:hAnsi="Browallia New" w:cs="Browallia New"/>
          <w:b/>
          <w:bCs/>
          <w:sz w:val="28"/>
        </w:rPr>
        <w:t>(</w:t>
      </w:r>
      <w:proofErr w:type="spellStart"/>
      <w:r w:rsidRPr="00A242A4">
        <w:rPr>
          <w:rFonts w:ascii="Browallia New" w:hAnsi="Browallia New" w:cs="Browallia New"/>
          <w:b/>
          <w:bCs/>
          <w:sz w:val="28"/>
        </w:rPr>
        <w:t>Con’t</w:t>
      </w:r>
      <w:proofErr w:type="spellEnd"/>
      <w:r w:rsidRPr="00A242A4">
        <w:rPr>
          <w:rFonts w:ascii="Browallia New" w:hAnsi="Browallia New" w:cs="Browallia New"/>
          <w:b/>
          <w:bCs/>
          <w:sz w:val="28"/>
        </w:rPr>
        <w:t>)</w:t>
      </w:r>
    </w:p>
    <w:tbl>
      <w:tblPr>
        <w:tblW w:w="15150" w:type="dxa"/>
        <w:tblInd w:w="18" w:type="dxa"/>
        <w:tblLayout w:type="fixed"/>
        <w:tblLook w:val="04A0" w:firstRow="1" w:lastRow="0" w:firstColumn="1" w:lastColumn="0" w:noHBand="0" w:noVBand="1"/>
      </w:tblPr>
      <w:tblGrid>
        <w:gridCol w:w="253"/>
        <w:gridCol w:w="1997"/>
        <w:gridCol w:w="1276"/>
        <w:gridCol w:w="1559"/>
        <w:gridCol w:w="1276"/>
        <w:gridCol w:w="1276"/>
        <w:gridCol w:w="1417"/>
        <w:gridCol w:w="1276"/>
        <w:gridCol w:w="1276"/>
        <w:gridCol w:w="1134"/>
        <w:gridCol w:w="1134"/>
        <w:gridCol w:w="1276"/>
      </w:tblGrid>
      <w:tr w:rsidR="00E70352" w14:paraId="2BA8029F" w14:textId="77777777" w:rsidTr="00BC5BBE">
        <w:trPr>
          <w:trHeight w:val="57"/>
        </w:trPr>
        <w:tc>
          <w:tcPr>
            <w:tcW w:w="253" w:type="dxa"/>
            <w:noWrap/>
            <w:vAlign w:val="bottom"/>
            <w:hideMark/>
          </w:tcPr>
          <w:p w14:paraId="704BBDBC" w14:textId="77777777" w:rsidR="00E70352" w:rsidRDefault="00E70352">
            <w:pPr>
              <w:spacing w:after="0" w:line="240" w:lineRule="auto"/>
              <w:rPr>
                <w:sz w:val="20"/>
                <w:szCs w:val="20"/>
              </w:rPr>
            </w:pPr>
          </w:p>
        </w:tc>
        <w:tc>
          <w:tcPr>
            <w:tcW w:w="1997" w:type="dxa"/>
            <w:noWrap/>
            <w:vAlign w:val="bottom"/>
            <w:hideMark/>
          </w:tcPr>
          <w:p w14:paraId="24BAD281" w14:textId="77777777" w:rsidR="00E70352" w:rsidRDefault="00E70352">
            <w:pPr>
              <w:spacing w:after="0" w:line="240" w:lineRule="auto"/>
              <w:rPr>
                <w:sz w:val="20"/>
                <w:szCs w:val="20"/>
              </w:rPr>
            </w:pPr>
          </w:p>
        </w:tc>
        <w:tc>
          <w:tcPr>
            <w:tcW w:w="12900" w:type="dxa"/>
            <w:gridSpan w:val="10"/>
            <w:noWrap/>
            <w:vAlign w:val="bottom"/>
            <w:hideMark/>
          </w:tcPr>
          <w:p w14:paraId="2E2A666C" w14:textId="77777777" w:rsidR="00E70352" w:rsidRDefault="00E70352">
            <w:pPr>
              <w:pBdr>
                <w:bottom w:val="single" w:sz="4" w:space="1" w:color="auto"/>
              </w:pBdr>
              <w:spacing w:after="0" w:line="240" w:lineRule="auto"/>
              <w:jc w:val="center"/>
              <w:rPr>
                <w:rFonts w:ascii="Browallia New" w:eastAsia="Times New Roman" w:hAnsi="Browallia New" w:cs="Browallia New"/>
                <w:szCs w:val="22"/>
              </w:rPr>
            </w:pPr>
            <w:proofErr w:type="gramStart"/>
            <w:r>
              <w:rPr>
                <w:rFonts w:ascii="Browallia New" w:eastAsia="Times New Roman" w:hAnsi="Browallia New" w:cs="Browallia New"/>
                <w:szCs w:val="22"/>
              </w:rPr>
              <w:t>Unit :</w:t>
            </w:r>
            <w:proofErr w:type="gramEnd"/>
            <w:r>
              <w:rPr>
                <w:rFonts w:ascii="Browallia New" w:eastAsia="Times New Roman" w:hAnsi="Browallia New" w:cs="Browallia New"/>
                <w:szCs w:val="22"/>
              </w:rPr>
              <w:t xml:space="preserve"> Baht</w:t>
            </w:r>
          </w:p>
        </w:tc>
      </w:tr>
      <w:tr w:rsidR="00E70352" w14:paraId="08321E7A" w14:textId="77777777" w:rsidTr="00BC5BBE">
        <w:trPr>
          <w:trHeight w:val="47"/>
        </w:trPr>
        <w:tc>
          <w:tcPr>
            <w:tcW w:w="253" w:type="dxa"/>
            <w:noWrap/>
            <w:vAlign w:val="bottom"/>
            <w:hideMark/>
          </w:tcPr>
          <w:p w14:paraId="677948E1" w14:textId="77777777" w:rsidR="00E70352" w:rsidRDefault="00E70352" w:rsidP="008D174A">
            <w:pPr>
              <w:spacing w:after="0"/>
              <w:rPr>
                <w:rFonts w:ascii="Browallia New" w:eastAsia="Times New Roman" w:hAnsi="Browallia New" w:cs="Browallia New"/>
                <w:szCs w:val="22"/>
              </w:rPr>
            </w:pPr>
          </w:p>
        </w:tc>
        <w:tc>
          <w:tcPr>
            <w:tcW w:w="1997" w:type="dxa"/>
            <w:noWrap/>
            <w:vAlign w:val="bottom"/>
            <w:hideMark/>
          </w:tcPr>
          <w:p w14:paraId="32EDC5A4" w14:textId="77777777" w:rsidR="00E70352" w:rsidRDefault="00E70352" w:rsidP="008D174A">
            <w:pPr>
              <w:spacing w:after="0" w:line="240" w:lineRule="auto"/>
              <w:rPr>
                <w:sz w:val="20"/>
                <w:szCs w:val="20"/>
              </w:rPr>
            </w:pPr>
          </w:p>
        </w:tc>
        <w:tc>
          <w:tcPr>
            <w:tcW w:w="12900" w:type="dxa"/>
            <w:gridSpan w:val="10"/>
            <w:noWrap/>
            <w:vAlign w:val="bottom"/>
            <w:hideMark/>
          </w:tcPr>
          <w:p w14:paraId="66C3FF9D" w14:textId="77777777" w:rsidR="00E70352" w:rsidRDefault="00E70352" w:rsidP="008D174A">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Separate</w:t>
            </w:r>
          </w:p>
        </w:tc>
      </w:tr>
      <w:tr w:rsidR="00E70352" w14:paraId="79CE8305" w14:textId="77777777" w:rsidTr="00BC5BBE">
        <w:trPr>
          <w:trHeight w:val="103"/>
        </w:trPr>
        <w:tc>
          <w:tcPr>
            <w:tcW w:w="253" w:type="dxa"/>
            <w:noWrap/>
            <w:vAlign w:val="bottom"/>
            <w:hideMark/>
          </w:tcPr>
          <w:p w14:paraId="05C7EC24" w14:textId="77777777" w:rsidR="00E70352" w:rsidRDefault="00E70352" w:rsidP="008D174A">
            <w:pPr>
              <w:spacing w:after="0"/>
              <w:rPr>
                <w:rFonts w:ascii="Browallia New" w:eastAsia="Times New Roman" w:hAnsi="Browallia New" w:cs="Browallia New"/>
                <w:szCs w:val="22"/>
              </w:rPr>
            </w:pPr>
          </w:p>
        </w:tc>
        <w:tc>
          <w:tcPr>
            <w:tcW w:w="1997" w:type="dxa"/>
            <w:noWrap/>
            <w:vAlign w:val="bottom"/>
            <w:hideMark/>
          </w:tcPr>
          <w:p w14:paraId="61BACEEF" w14:textId="77777777" w:rsidR="00E70352" w:rsidRDefault="00E70352" w:rsidP="008D174A">
            <w:pPr>
              <w:spacing w:after="0" w:line="240" w:lineRule="auto"/>
              <w:rPr>
                <w:sz w:val="20"/>
                <w:szCs w:val="20"/>
              </w:rPr>
            </w:pPr>
          </w:p>
        </w:tc>
        <w:tc>
          <w:tcPr>
            <w:tcW w:w="1276" w:type="dxa"/>
            <w:noWrap/>
            <w:vAlign w:val="bottom"/>
            <w:hideMark/>
          </w:tcPr>
          <w:p w14:paraId="56A186F5" w14:textId="77777777" w:rsidR="00E70352" w:rsidRDefault="00E70352" w:rsidP="008D174A">
            <w:pPr>
              <w:spacing w:after="0" w:line="240" w:lineRule="auto"/>
              <w:rPr>
                <w:sz w:val="20"/>
                <w:szCs w:val="20"/>
              </w:rPr>
            </w:pPr>
          </w:p>
        </w:tc>
        <w:tc>
          <w:tcPr>
            <w:tcW w:w="1559" w:type="dxa"/>
            <w:noWrap/>
            <w:vAlign w:val="bottom"/>
            <w:hideMark/>
          </w:tcPr>
          <w:p w14:paraId="0DC34092" w14:textId="77777777" w:rsidR="00E70352" w:rsidRDefault="00E70352" w:rsidP="00BC5BBE">
            <w:pPr>
              <w:spacing w:after="0" w:line="240" w:lineRule="auto"/>
              <w:ind w:left="-57" w:right="-57"/>
              <w:jc w:val="center"/>
              <w:rPr>
                <w:rFonts w:ascii="Browallia New" w:eastAsia="Times New Roman" w:hAnsi="Browallia New" w:cs="Browallia New"/>
                <w:szCs w:val="22"/>
              </w:rPr>
            </w:pPr>
            <w:r>
              <w:rPr>
                <w:rFonts w:ascii="Browallia New" w:eastAsia="Times New Roman" w:hAnsi="Browallia New" w:cs="Browallia New"/>
                <w:szCs w:val="22"/>
              </w:rPr>
              <w:t>Building and building</w:t>
            </w:r>
          </w:p>
        </w:tc>
        <w:tc>
          <w:tcPr>
            <w:tcW w:w="1276" w:type="dxa"/>
            <w:noWrap/>
            <w:vAlign w:val="bottom"/>
            <w:hideMark/>
          </w:tcPr>
          <w:p w14:paraId="1690D32B" w14:textId="77777777" w:rsidR="00E70352" w:rsidRDefault="00E70352" w:rsidP="008D174A">
            <w:pPr>
              <w:spacing w:after="0"/>
              <w:rPr>
                <w:rFonts w:ascii="Browallia New" w:eastAsia="Times New Roman" w:hAnsi="Browallia New" w:cs="Browallia New"/>
                <w:szCs w:val="22"/>
              </w:rPr>
            </w:pPr>
          </w:p>
        </w:tc>
        <w:tc>
          <w:tcPr>
            <w:tcW w:w="1276" w:type="dxa"/>
            <w:noWrap/>
            <w:vAlign w:val="bottom"/>
            <w:hideMark/>
          </w:tcPr>
          <w:p w14:paraId="4D01DFF4" w14:textId="77777777" w:rsidR="00E70352" w:rsidRDefault="00E70352" w:rsidP="008D174A">
            <w:pP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Machinery</w:t>
            </w:r>
          </w:p>
        </w:tc>
        <w:tc>
          <w:tcPr>
            <w:tcW w:w="1417" w:type="dxa"/>
            <w:noWrap/>
            <w:vAlign w:val="bottom"/>
            <w:hideMark/>
          </w:tcPr>
          <w:p w14:paraId="5BF96A7B" w14:textId="77777777" w:rsidR="00E70352" w:rsidRDefault="00E70352" w:rsidP="008D174A">
            <w:pP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Fixture and</w:t>
            </w:r>
          </w:p>
        </w:tc>
        <w:tc>
          <w:tcPr>
            <w:tcW w:w="1276" w:type="dxa"/>
            <w:noWrap/>
            <w:vAlign w:val="bottom"/>
            <w:hideMark/>
          </w:tcPr>
          <w:p w14:paraId="0A76DE88" w14:textId="77777777" w:rsidR="00E70352" w:rsidRDefault="00E70352" w:rsidP="008D174A">
            <w:pPr>
              <w:spacing w:after="0"/>
              <w:rPr>
                <w:rFonts w:ascii="Browallia New" w:eastAsia="Times New Roman" w:hAnsi="Browallia New" w:cs="Browallia New"/>
                <w:szCs w:val="22"/>
              </w:rPr>
            </w:pPr>
          </w:p>
        </w:tc>
        <w:tc>
          <w:tcPr>
            <w:tcW w:w="1276" w:type="dxa"/>
            <w:noWrap/>
            <w:vAlign w:val="bottom"/>
            <w:hideMark/>
          </w:tcPr>
          <w:p w14:paraId="0D43C5D3" w14:textId="77777777" w:rsidR="00E70352" w:rsidRDefault="00E70352" w:rsidP="008D174A">
            <w:pP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Assets in</w:t>
            </w:r>
          </w:p>
        </w:tc>
        <w:tc>
          <w:tcPr>
            <w:tcW w:w="1134" w:type="dxa"/>
            <w:noWrap/>
            <w:vAlign w:val="bottom"/>
            <w:hideMark/>
          </w:tcPr>
          <w:p w14:paraId="7C08EEE3" w14:textId="77777777" w:rsidR="00E70352" w:rsidRDefault="00E70352" w:rsidP="008D174A">
            <w:pP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Work in</w:t>
            </w:r>
          </w:p>
        </w:tc>
        <w:tc>
          <w:tcPr>
            <w:tcW w:w="1134" w:type="dxa"/>
            <w:noWrap/>
            <w:vAlign w:val="bottom"/>
            <w:hideMark/>
          </w:tcPr>
          <w:p w14:paraId="7DC1865A" w14:textId="77777777" w:rsidR="00E70352" w:rsidRDefault="00E70352" w:rsidP="008D174A">
            <w:pPr>
              <w:spacing w:after="0"/>
              <w:rPr>
                <w:rFonts w:ascii="Browallia New" w:eastAsia="Times New Roman" w:hAnsi="Browallia New" w:cs="Browallia New"/>
                <w:szCs w:val="22"/>
              </w:rPr>
            </w:pPr>
          </w:p>
        </w:tc>
        <w:tc>
          <w:tcPr>
            <w:tcW w:w="1276" w:type="dxa"/>
            <w:noWrap/>
            <w:vAlign w:val="bottom"/>
            <w:hideMark/>
          </w:tcPr>
          <w:p w14:paraId="044C2FB2" w14:textId="77777777" w:rsidR="00E70352" w:rsidRDefault="00E70352" w:rsidP="008D174A">
            <w:pP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 </w:t>
            </w:r>
          </w:p>
        </w:tc>
      </w:tr>
      <w:tr w:rsidR="00E70352" w14:paraId="7D4BCF6D" w14:textId="77777777" w:rsidTr="00BC5BBE">
        <w:trPr>
          <w:trHeight w:val="57"/>
        </w:trPr>
        <w:tc>
          <w:tcPr>
            <w:tcW w:w="253" w:type="dxa"/>
            <w:noWrap/>
            <w:vAlign w:val="bottom"/>
            <w:hideMark/>
          </w:tcPr>
          <w:p w14:paraId="02856256" w14:textId="77777777" w:rsidR="00E70352" w:rsidRDefault="00E70352" w:rsidP="008D174A">
            <w:pPr>
              <w:spacing w:after="0"/>
              <w:rPr>
                <w:rFonts w:ascii="Browallia New" w:eastAsia="Times New Roman" w:hAnsi="Browallia New" w:cs="Browallia New"/>
                <w:szCs w:val="22"/>
              </w:rPr>
            </w:pPr>
          </w:p>
        </w:tc>
        <w:tc>
          <w:tcPr>
            <w:tcW w:w="1997" w:type="dxa"/>
            <w:noWrap/>
            <w:vAlign w:val="bottom"/>
            <w:hideMark/>
          </w:tcPr>
          <w:p w14:paraId="521A391C" w14:textId="77777777" w:rsidR="00E70352" w:rsidRDefault="00E70352" w:rsidP="008D174A">
            <w:pPr>
              <w:spacing w:after="0" w:line="240" w:lineRule="auto"/>
              <w:rPr>
                <w:sz w:val="20"/>
                <w:szCs w:val="20"/>
              </w:rPr>
            </w:pPr>
          </w:p>
        </w:tc>
        <w:tc>
          <w:tcPr>
            <w:tcW w:w="1276" w:type="dxa"/>
            <w:noWrap/>
            <w:vAlign w:val="bottom"/>
            <w:hideMark/>
          </w:tcPr>
          <w:p w14:paraId="530DC608" w14:textId="77777777" w:rsidR="00E70352" w:rsidRDefault="00E70352" w:rsidP="008D174A">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Land</w:t>
            </w:r>
          </w:p>
        </w:tc>
        <w:tc>
          <w:tcPr>
            <w:tcW w:w="1559" w:type="dxa"/>
            <w:noWrap/>
            <w:vAlign w:val="bottom"/>
            <w:hideMark/>
          </w:tcPr>
          <w:p w14:paraId="52731019" w14:textId="77777777" w:rsidR="00E70352" w:rsidRDefault="00E70352" w:rsidP="008D174A">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improvement</w:t>
            </w:r>
          </w:p>
        </w:tc>
        <w:tc>
          <w:tcPr>
            <w:tcW w:w="1276" w:type="dxa"/>
            <w:noWrap/>
            <w:vAlign w:val="bottom"/>
            <w:hideMark/>
          </w:tcPr>
          <w:p w14:paraId="233D7E34" w14:textId="77777777" w:rsidR="00E70352" w:rsidRDefault="00E70352" w:rsidP="008D174A">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Machinery</w:t>
            </w:r>
          </w:p>
        </w:tc>
        <w:tc>
          <w:tcPr>
            <w:tcW w:w="1276" w:type="dxa"/>
            <w:noWrap/>
            <w:vAlign w:val="bottom"/>
            <w:hideMark/>
          </w:tcPr>
          <w:p w14:paraId="091F52AE" w14:textId="77777777" w:rsidR="00E70352" w:rsidRDefault="00E70352" w:rsidP="008D174A">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and mold</w:t>
            </w:r>
          </w:p>
        </w:tc>
        <w:tc>
          <w:tcPr>
            <w:tcW w:w="1417" w:type="dxa"/>
            <w:noWrap/>
            <w:vAlign w:val="bottom"/>
            <w:hideMark/>
          </w:tcPr>
          <w:p w14:paraId="11B3A31F" w14:textId="77777777" w:rsidR="00E70352" w:rsidRDefault="00E70352" w:rsidP="008D174A">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office equipment</w:t>
            </w:r>
          </w:p>
        </w:tc>
        <w:tc>
          <w:tcPr>
            <w:tcW w:w="1276" w:type="dxa"/>
            <w:noWrap/>
            <w:vAlign w:val="bottom"/>
            <w:hideMark/>
          </w:tcPr>
          <w:p w14:paraId="3385A1CC" w14:textId="77777777" w:rsidR="00E70352" w:rsidRDefault="00E70352" w:rsidP="008D174A">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Vehicles</w:t>
            </w:r>
          </w:p>
        </w:tc>
        <w:tc>
          <w:tcPr>
            <w:tcW w:w="1276" w:type="dxa"/>
            <w:noWrap/>
            <w:vAlign w:val="bottom"/>
            <w:hideMark/>
          </w:tcPr>
          <w:p w14:paraId="289CD82B" w14:textId="77777777" w:rsidR="00E70352" w:rsidRDefault="00E70352" w:rsidP="008D174A">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progress</w:t>
            </w:r>
          </w:p>
        </w:tc>
        <w:tc>
          <w:tcPr>
            <w:tcW w:w="1134" w:type="dxa"/>
            <w:noWrap/>
            <w:vAlign w:val="bottom"/>
            <w:hideMark/>
          </w:tcPr>
          <w:p w14:paraId="241DA0EC" w14:textId="77777777" w:rsidR="00E70352" w:rsidRDefault="00E70352" w:rsidP="008D174A">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progress</w:t>
            </w:r>
          </w:p>
        </w:tc>
        <w:tc>
          <w:tcPr>
            <w:tcW w:w="1134" w:type="dxa"/>
            <w:noWrap/>
            <w:vAlign w:val="bottom"/>
            <w:hideMark/>
          </w:tcPr>
          <w:p w14:paraId="1FB33329" w14:textId="77777777" w:rsidR="00E70352" w:rsidRDefault="00E70352" w:rsidP="008D174A">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Spare part</w:t>
            </w:r>
          </w:p>
        </w:tc>
        <w:tc>
          <w:tcPr>
            <w:tcW w:w="1276" w:type="dxa"/>
            <w:noWrap/>
            <w:vAlign w:val="bottom"/>
            <w:hideMark/>
          </w:tcPr>
          <w:p w14:paraId="38BE72ED" w14:textId="77777777" w:rsidR="00E70352" w:rsidRDefault="00E70352" w:rsidP="008D174A">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Total</w:t>
            </w:r>
          </w:p>
        </w:tc>
      </w:tr>
      <w:tr w:rsidR="00E70352" w14:paraId="1B7E6102" w14:textId="77777777" w:rsidTr="00BC5BBE">
        <w:trPr>
          <w:trHeight w:val="47"/>
        </w:trPr>
        <w:tc>
          <w:tcPr>
            <w:tcW w:w="2250" w:type="dxa"/>
            <w:gridSpan w:val="2"/>
            <w:noWrap/>
            <w:vAlign w:val="bottom"/>
            <w:hideMark/>
          </w:tcPr>
          <w:p w14:paraId="606186ED" w14:textId="77777777" w:rsidR="00E70352" w:rsidRDefault="00E70352">
            <w:pPr>
              <w:spacing w:after="0" w:line="240" w:lineRule="auto"/>
              <w:rPr>
                <w:rFonts w:ascii="Browallia New" w:eastAsia="Times New Roman" w:hAnsi="Browallia New" w:cs="Browallia New"/>
                <w:b/>
                <w:bCs/>
                <w:szCs w:val="22"/>
              </w:rPr>
            </w:pPr>
            <w:r>
              <w:rPr>
                <w:rFonts w:ascii="Browallia New" w:eastAsia="Times New Roman" w:hAnsi="Browallia New" w:cs="Browallia New"/>
                <w:b/>
                <w:bCs/>
                <w:szCs w:val="22"/>
              </w:rPr>
              <w:t xml:space="preserve">Cost </w:t>
            </w:r>
          </w:p>
        </w:tc>
        <w:tc>
          <w:tcPr>
            <w:tcW w:w="1276" w:type="dxa"/>
            <w:noWrap/>
            <w:vAlign w:val="bottom"/>
            <w:hideMark/>
          </w:tcPr>
          <w:p w14:paraId="18821588" w14:textId="77777777" w:rsidR="00E70352" w:rsidRDefault="00E70352" w:rsidP="008D174A">
            <w:pPr>
              <w:spacing w:after="0"/>
              <w:rPr>
                <w:rFonts w:ascii="Browallia New" w:eastAsia="Times New Roman" w:hAnsi="Browallia New" w:cs="Browallia New"/>
                <w:b/>
                <w:bCs/>
                <w:szCs w:val="22"/>
              </w:rPr>
            </w:pPr>
          </w:p>
        </w:tc>
        <w:tc>
          <w:tcPr>
            <w:tcW w:w="1559" w:type="dxa"/>
            <w:noWrap/>
            <w:vAlign w:val="bottom"/>
            <w:hideMark/>
          </w:tcPr>
          <w:p w14:paraId="5180B74E" w14:textId="77777777" w:rsidR="00E70352" w:rsidRDefault="00E70352">
            <w:pPr>
              <w:spacing w:after="0" w:line="240" w:lineRule="auto"/>
              <w:rPr>
                <w:sz w:val="20"/>
                <w:szCs w:val="20"/>
              </w:rPr>
            </w:pPr>
          </w:p>
        </w:tc>
        <w:tc>
          <w:tcPr>
            <w:tcW w:w="1276" w:type="dxa"/>
            <w:noWrap/>
            <w:vAlign w:val="bottom"/>
            <w:hideMark/>
          </w:tcPr>
          <w:p w14:paraId="52050E51" w14:textId="77777777" w:rsidR="00E70352" w:rsidRDefault="00E70352">
            <w:pPr>
              <w:spacing w:after="0" w:line="240" w:lineRule="auto"/>
              <w:rPr>
                <w:sz w:val="20"/>
                <w:szCs w:val="20"/>
              </w:rPr>
            </w:pPr>
          </w:p>
        </w:tc>
        <w:tc>
          <w:tcPr>
            <w:tcW w:w="1276" w:type="dxa"/>
            <w:noWrap/>
            <w:vAlign w:val="bottom"/>
            <w:hideMark/>
          </w:tcPr>
          <w:p w14:paraId="2703113E" w14:textId="77777777" w:rsidR="00E70352" w:rsidRDefault="00E70352">
            <w:pPr>
              <w:spacing w:after="0" w:line="240" w:lineRule="auto"/>
              <w:rPr>
                <w:sz w:val="20"/>
                <w:szCs w:val="20"/>
              </w:rPr>
            </w:pPr>
          </w:p>
        </w:tc>
        <w:tc>
          <w:tcPr>
            <w:tcW w:w="1417" w:type="dxa"/>
            <w:noWrap/>
            <w:vAlign w:val="bottom"/>
            <w:hideMark/>
          </w:tcPr>
          <w:p w14:paraId="3BB94CDE" w14:textId="77777777" w:rsidR="00E70352" w:rsidRDefault="00E70352">
            <w:pPr>
              <w:spacing w:after="0" w:line="240" w:lineRule="auto"/>
              <w:rPr>
                <w:sz w:val="20"/>
                <w:szCs w:val="20"/>
              </w:rPr>
            </w:pPr>
          </w:p>
        </w:tc>
        <w:tc>
          <w:tcPr>
            <w:tcW w:w="1276" w:type="dxa"/>
            <w:noWrap/>
            <w:vAlign w:val="bottom"/>
            <w:hideMark/>
          </w:tcPr>
          <w:p w14:paraId="4EC6B637" w14:textId="77777777" w:rsidR="00E70352" w:rsidRDefault="00E70352">
            <w:pPr>
              <w:spacing w:after="0" w:line="240" w:lineRule="auto"/>
              <w:rPr>
                <w:sz w:val="20"/>
                <w:szCs w:val="20"/>
              </w:rPr>
            </w:pPr>
          </w:p>
        </w:tc>
        <w:tc>
          <w:tcPr>
            <w:tcW w:w="1276" w:type="dxa"/>
            <w:noWrap/>
            <w:vAlign w:val="bottom"/>
            <w:hideMark/>
          </w:tcPr>
          <w:p w14:paraId="38494674" w14:textId="77777777" w:rsidR="00E70352" w:rsidRDefault="00E70352">
            <w:pPr>
              <w:spacing w:after="0" w:line="240" w:lineRule="auto"/>
              <w:rPr>
                <w:sz w:val="20"/>
                <w:szCs w:val="20"/>
              </w:rPr>
            </w:pPr>
          </w:p>
        </w:tc>
        <w:tc>
          <w:tcPr>
            <w:tcW w:w="1134" w:type="dxa"/>
            <w:noWrap/>
            <w:vAlign w:val="bottom"/>
            <w:hideMark/>
          </w:tcPr>
          <w:p w14:paraId="6E20AE40" w14:textId="77777777" w:rsidR="00E70352" w:rsidRDefault="00E70352">
            <w:pPr>
              <w:spacing w:after="0" w:line="240" w:lineRule="auto"/>
              <w:rPr>
                <w:sz w:val="20"/>
                <w:szCs w:val="20"/>
              </w:rPr>
            </w:pPr>
          </w:p>
        </w:tc>
        <w:tc>
          <w:tcPr>
            <w:tcW w:w="1134" w:type="dxa"/>
            <w:noWrap/>
            <w:vAlign w:val="bottom"/>
            <w:hideMark/>
          </w:tcPr>
          <w:p w14:paraId="76C9AC7B" w14:textId="77777777" w:rsidR="00E70352" w:rsidRDefault="00E70352">
            <w:pPr>
              <w:spacing w:after="0" w:line="240" w:lineRule="auto"/>
              <w:rPr>
                <w:sz w:val="20"/>
                <w:szCs w:val="20"/>
              </w:rPr>
            </w:pPr>
          </w:p>
        </w:tc>
        <w:tc>
          <w:tcPr>
            <w:tcW w:w="1276" w:type="dxa"/>
            <w:noWrap/>
            <w:vAlign w:val="bottom"/>
            <w:hideMark/>
          </w:tcPr>
          <w:p w14:paraId="31EAE5CB" w14:textId="77777777" w:rsidR="00E70352" w:rsidRDefault="00E70352">
            <w:pPr>
              <w:spacing w:after="0" w:line="240" w:lineRule="auto"/>
              <w:rPr>
                <w:sz w:val="20"/>
                <w:szCs w:val="20"/>
              </w:rPr>
            </w:pPr>
          </w:p>
        </w:tc>
      </w:tr>
      <w:tr w:rsidR="00E70352" w14:paraId="407BC424" w14:textId="77777777" w:rsidTr="00BC5BBE">
        <w:trPr>
          <w:trHeight w:val="57"/>
        </w:trPr>
        <w:tc>
          <w:tcPr>
            <w:tcW w:w="2250" w:type="dxa"/>
            <w:gridSpan w:val="2"/>
            <w:noWrap/>
            <w:vAlign w:val="bottom"/>
            <w:hideMark/>
          </w:tcPr>
          <w:p w14:paraId="5A5C4F69" w14:textId="77777777" w:rsidR="00E70352" w:rsidRDefault="00E70352">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January </w:t>
            </w:r>
            <w:r>
              <w:rPr>
                <w:rFonts w:ascii="Browallia New" w:eastAsia="Times New Roman" w:hAnsi="Browallia New" w:cs="Browallia New" w:hint="cs"/>
                <w:szCs w:val="22"/>
                <w:cs/>
              </w:rPr>
              <w:t>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w:t>
            </w:r>
            <w:r>
              <w:rPr>
                <w:rFonts w:ascii="Browallia New" w:eastAsia="Times New Roman" w:hAnsi="Browallia New" w:cs="Browallia New"/>
                <w:szCs w:val="22"/>
              </w:rPr>
              <w:t>8</w:t>
            </w:r>
          </w:p>
        </w:tc>
        <w:tc>
          <w:tcPr>
            <w:tcW w:w="1276" w:type="dxa"/>
            <w:noWrap/>
            <w:vAlign w:val="bottom"/>
            <w:hideMark/>
          </w:tcPr>
          <w:p w14:paraId="225F4623" w14:textId="77777777" w:rsidR="00E70352" w:rsidRDefault="00E70352">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cs/>
              </w:rPr>
              <w:t>21</w:t>
            </w:r>
            <w:r>
              <w:rPr>
                <w:rFonts w:ascii="Browallia New" w:eastAsia="Times New Roman" w:hAnsi="Browallia New" w:cs="Browallia New"/>
                <w:szCs w:val="22"/>
              </w:rPr>
              <w:t>,</w:t>
            </w:r>
            <w:r>
              <w:rPr>
                <w:rFonts w:ascii="Browallia New" w:eastAsia="Times New Roman" w:hAnsi="Browallia New" w:cs="Browallia New" w:hint="cs"/>
                <w:szCs w:val="22"/>
                <w:cs/>
              </w:rPr>
              <w:t>748</w:t>
            </w:r>
            <w:r>
              <w:rPr>
                <w:rFonts w:ascii="Browallia New" w:eastAsia="Times New Roman" w:hAnsi="Browallia New" w:cs="Browallia New"/>
                <w:szCs w:val="22"/>
              </w:rPr>
              <w:t>,</w:t>
            </w:r>
            <w:r>
              <w:rPr>
                <w:rFonts w:ascii="Browallia New" w:eastAsia="Times New Roman" w:hAnsi="Browallia New" w:cs="Browallia New" w:hint="cs"/>
                <w:szCs w:val="22"/>
                <w:cs/>
              </w:rPr>
              <w:t>167.00</w:t>
            </w:r>
          </w:p>
        </w:tc>
        <w:tc>
          <w:tcPr>
            <w:tcW w:w="1559" w:type="dxa"/>
            <w:noWrap/>
            <w:vAlign w:val="bottom"/>
            <w:hideMark/>
          </w:tcPr>
          <w:p w14:paraId="3C128222" w14:textId="77777777" w:rsidR="00E70352" w:rsidRDefault="00E70352">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cs/>
              </w:rPr>
              <w:t>42</w:t>
            </w:r>
            <w:r>
              <w:rPr>
                <w:rFonts w:ascii="Browallia New" w:eastAsia="Times New Roman" w:hAnsi="Browallia New" w:cs="Browallia New"/>
                <w:szCs w:val="22"/>
              </w:rPr>
              <w:t>,</w:t>
            </w:r>
            <w:r>
              <w:rPr>
                <w:rFonts w:ascii="Browallia New" w:eastAsia="Times New Roman" w:hAnsi="Browallia New" w:cs="Browallia New" w:hint="cs"/>
                <w:szCs w:val="22"/>
                <w:cs/>
              </w:rPr>
              <w:t>909</w:t>
            </w:r>
            <w:r>
              <w:rPr>
                <w:rFonts w:ascii="Browallia New" w:eastAsia="Times New Roman" w:hAnsi="Browallia New" w:cs="Browallia New"/>
                <w:szCs w:val="22"/>
              </w:rPr>
              <w:t>,</w:t>
            </w:r>
            <w:r>
              <w:rPr>
                <w:rFonts w:ascii="Browallia New" w:eastAsia="Times New Roman" w:hAnsi="Browallia New" w:cs="Browallia New" w:hint="cs"/>
                <w:szCs w:val="22"/>
                <w:cs/>
              </w:rPr>
              <w:t>564.15</w:t>
            </w:r>
          </w:p>
        </w:tc>
        <w:tc>
          <w:tcPr>
            <w:tcW w:w="1276" w:type="dxa"/>
            <w:noWrap/>
            <w:vAlign w:val="bottom"/>
            <w:hideMark/>
          </w:tcPr>
          <w:p w14:paraId="2D172EE4" w14:textId="77777777" w:rsidR="00E70352" w:rsidRDefault="00E70352">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cs/>
              </w:rPr>
              <w:t>448</w:t>
            </w:r>
            <w:r>
              <w:rPr>
                <w:rFonts w:ascii="Browallia New" w:eastAsia="Times New Roman" w:hAnsi="Browallia New" w:cs="Browallia New"/>
                <w:szCs w:val="22"/>
              </w:rPr>
              <w:t>,</w:t>
            </w:r>
            <w:r>
              <w:rPr>
                <w:rFonts w:ascii="Browallia New" w:eastAsia="Times New Roman" w:hAnsi="Browallia New" w:cs="Browallia New" w:hint="cs"/>
                <w:szCs w:val="22"/>
                <w:cs/>
              </w:rPr>
              <w:t>788</w:t>
            </w:r>
            <w:r>
              <w:rPr>
                <w:rFonts w:ascii="Browallia New" w:eastAsia="Times New Roman" w:hAnsi="Browallia New" w:cs="Browallia New"/>
                <w:szCs w:val="22"/>
              </w:rPr>
              <w:t>,</w:t>
            </w:r>
            <w:r>
              <w:rPr>
                <w:rFonts w:ascii="Browallia New" w:eastAsia="Times New Roman" w:hAnsi="Browallia New" w:cs="Browallia New" w:hint="cs"/>
                <w:szCs w:val="22"/>
                <w:cs/>
              </w:rPr>
              <w:t>212.03</w:t>
            </w:r>
          </w:p>
        </w:tc>
        <w:tc>
          <w:tcPr>
            <w:tcW w:w="1276" w:type="dxa"/>
            <w:noWrap/>
            <w:vAlign w:val="bottom"/>
            <w:hideMark/>
          </w:tcPr>
          <w:p w14:paraId="6D6EA0D0" w14:textId="77777777" w:rsidR="00E70352" w:rsidRDefault="00E70352">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cs/>
              </w:rPr>
              <w:t>200</w:t>
            </w:r>
            <w:r>
              <w:rPr>
                <w:rFonts w:ascii="Browallia New" w:eastAsia="Times New Roman" w:hAnsi="Browallia New" w:cs="Browallia New"/>
                <w:szCs w:val="22"/>
              </w:rPr>
              <w:t>,</w:t>
            </w:r>
            <w:r>
              <w:rPr>
                <w:rFonts w:ascii="Browallia New" w:eastAsia="Times New Roman" w:hAnsi="Browallia New" w:cs="Browallia New" w:hint="cs"/>
                <w:szCs w:val="22"/>
                <w:cs/>
              </w:rPr>
              <w:t>542</w:t>
            </w:r>
            <w:r>
              <w:rPr>
                <w:rFonts w:ascii="Browallia New" w:eastAsia="Times New Roman" w:hAnsi="Browallia New" w:cs="Browallia New"/>
                <w:szCs w:val="22"/>
              </w:rPr>
              <w:t>,</w:t>
            </w:r>
            <w:r>
              <w:rPr>
                <w:rFonts w:ascii="Browallia New" w:eastAsia="Times New Roman" w:hAnsi="Browallia New" w:cs="Browallia New" w:hint="cs"/>
                <w:szCs w:val="22"/>
                <w:cs/>
              </w:rPr>
              <w:t>584.55</w:t>
            </w:r>
          </w:p>
        </w:tc>
        <w:tc>
          <w:tcPr>
            <w:tcW w:w="1417" w:type="dxa"/>
            <w:noWrap/>
            <w:vAlign w:val="bottom"/>
            <w:hideMark/>
          </w:tcPr>
          <w:p w14:paraId="481C5069" w14:textId="77777777" w:rsidR="00E70352" w:rsidRDefault="00E70352">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cs/>
              </w:rPr>
              <w:t>51</w:t>
            </w:r>
            <w:r>
              <w:rPr>
                <w:rFonts w:ascii="Browallia New" w:eastAsia="Times New Roman" w:hAnsi="Browallia New" w:cs="Browallia New"/>
                <w:szCs w:val="22"/>
              </w:rPr>
              <w:t>,</w:t>
            </w:r>
            <w:r>
              <w:rPr>
                <w:rFonts w:ascii="Browallia New" w:eastAsia="Times New Roman" w:hAnsi="Browallia New" w:cs="Browallia New" w:hint="cs"/>
                <w:szCs w:val="22"/>
                <w:cs/>
              </w:rPr>
              <w:t>993</w:t>
            </w:r>
            <w:r>
              <w:rPr>
                <w:rFonts w:ascii="Browallia New" w:eastAsia="Times New Roman" w:hAnsi="Browallia New" w:cs="Browallia New"/>
                <w:szCs w:val="22"/>
              </w:rPr>
              <w:t>,</w:t>
            </w:r>
            <w:r>
              <w:rPr>
                <w:rFonts w:ascii="Browallia New" w:eastAsia="Times New Roman" w:hAnsi="Browallia New" w:cs="Browallia New" w:hint="cs"/>
                <w:szCs w:val="22"/>
                <w:cs/>
              </w:rPr>
              <w:t>756.85</w:t>
            </w:r>
          </w:p>
        </w:tc>
        <w:tc>
          <w:tcPr>
            <w:tcW w:w="1276" w:type="dxa"/>
            <w:noWrap/>
            <w:vAlign w:val="bottom"/>
            <w:hideMark/>
          </w:tcPr>
          <w:p w14:paraId="0145A7F0" w14:textId="77777777" w:rsidR="00E70352" w:rsidRDefault="00E70352">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cs/>
              </w:rPr>
              <w:t>22</w:t>
            </w:r>
            <w:r>
              <w:rPr>
                <w:rFonts w:ascii="Browallia New" w:eastAsia="Times New Roman" w:hAnsi="Browallia New" w:cs="Browallia New"/>
                <w:szCs w:val="22"/>
              </w:rPr>
              <w:t>,</w:t>
            </w:r>
            <w:r>
              <w:rPr>
                <w:rFonts w:ascii="Browallia New" w:eastAsia="Times New Roman" w:hAnsi="Browallia New" w:cs="Browallia New" w:hint="cs"/>
                <w:szCs w:val="22"/>
                <w:cs/>
              </w:rPr>
              <w:t>104</w:t>
            </w:r>
            <w:r>
              <w:rPr>
                <w:rFonts w:ascii="Browallia New" w:eastAsia="Times New Roman" w:hAnsi="Browallia New" w:cs="Browallia New"/>
                <w:szCs w:val="22"/>
              </w:rPr>
              <w:t>,</w:t>
            </w:r>
            <w:r>
              <w:rPr>
                <w:rFonts w:ascii="Browallia New" w:eastAsia="Times New Roman" w:hAnsi="Browallia New" w:cs="Browallia New" w:hint="cs"/>
                <w:szCs w:val="22"/>
                <w:cs/>
              </w:rPr>
              <w:t>659.83</w:t>
            </w:r>
          </w:p>
        </w:tc>
        <w:tc>
          <w:tcPr>
            <w:tcW w:w="1276" w:type="dxa"/>
            <w:noWrap/>
            <w:vAlign w:val="bottom"/>
            <w:hideMark/>
          </w:tcPr>
          <w:p w14:paraId="684842DB" w14:textId="77777777" w:rsidR="00E70352" w:rsidRDefault="00E70352">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cs/>
              </w:rPr>
              <w:t>2</w:t>
            </w:r>
            <w:r>
              <w:rPr>
                <w:rFonts w:ascii="Browallia New" w:eastAsia="Times New Roman" w:hAnsi="Browallia New" w:cs="Browallia New"/>
                <w:szCs w:val="22"/>
              </w:rPr>
              <w:t>,</w:t>
            </w:r>
            <w:r>
              <w:rPr>
                <w:rFonts w:ascii="Browallia New" w:eastAsia="Times New Roman" w:hAnsi="Browallia New" w:cs="Browallia New" w:hint="cs"/>
                <w:szCs w:val="22"/>
                <w:cs/>
              </w:rPr>
              <w:t>502</w:t>
            </w:r>
            <w:r>
              <w:rPr>
                <w:rFonts w:ascii="Browallia New" w:eastAsia="Times New Roman" w:hAnsi="Browallia New" w:cs="Browallia New"/>
                <w:szCs w:val="22"/>
              </w:rPr>
              <w:t>,</w:t>
            </w:r>
            <w:r>
              <w:rPr>
                <w:rFonts w:ascii="Browallia New" w:eastAsia="Times New Roman" w:hAnsi="Browallia New" w:cs="Browallia New" w:hint="cs"/>
                <w:szCs w:val="22"/>
                <w:cs/>
              </w:rPr>
              <w:t>480.52</w:t>
            </w:r>
          </w:p>
        </w:tc>
        <w:tc>
          <w:tcPr>
            <w:tcW w:w="1134" w:type="dxa"/>
            <w:noWrap/>
            <w:vAlign w:val="bottom"/>
            <w:hideMark/>
          </w:tcPr>
          <w:p w14:paraId="3739ACE4" w14:textId="77777777" w:rsidR="00E70352" w:rsidRDefault="00E70352">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cs/>
              </w:rPr>
              <w:t>250</w:t>
            </w:r>
            <w:r>
              <w:rPr>
                <w:rFonts w:ascii="Browallia New" w:eastAsia="Times New Roman" w:hAnsi="Browallia New" w:cs="Browallia New"/>
                <w:szCs w:val="22"/>
              </w:rPr>
              <w:t>,</w:t>
            </w:r>
            <w:r>
              <w:rPr>
                <w:rFonts w:ascii="Browallia New" w:eastAsia="Times New Roman" w:hAnsi="Browallia New" w:cs="Browallia New" w:hint="cs"/>
                <w:szCs w:val="22"/>
                <w:cs/>
              </w:rPr>
              <w:t>526.05</w:t>
            </w:r>
          </w:p>
        </w:tc>
        <w:tc>
          <w:tcPr>
            <w:tcW w:w="1134" w:type="dxa"/>
            <w:noWrap/>
            <w:vAlign w:val="bottom"/>
            <w:hideMark/>
          </w:tcPr>
          <w:p w14:paraId="3AAA8A42" w14:textId="77777777" w:rsidR="00E70352" w:rsidRDefault="00E70352">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cs/>
              </w:rPr>
              <w:t>6</w:t>
            </w:r>
            <w:r>
              <w:rPr>
                <w:rFonts w:ascii="Browallia New" w:eastAsia="Times New Roman" w:hAnsi="Browallia New" w:cs="Browallia New"/>
                <w:szCs w:val="22"/>
              </w:rPr>
              <w:t>,</w:t>
            </w:r>
            <w:r>
              <w:rPr>
                <w:rFonts w:ascii="Browallia New" w:eastAsia="Times New Roman" w:hAnsi="Browallia New" w:cs="Browallia New" w:hint="cs"/>
                <w:szCs w:val="22"/>
                <w:cs/>
              </w:rPr>
              <w:t>528</w:t>
            </w:r>
            <w:r>
              <w:rPr>
                <w:rFonts w:ascii="Browallia New" w:eastAsia="Times New Roman" w:hAnsi="Browallia New" w:cs="Browallia New"/>
                <w:szCs w:val="22"/>
              </w:rPr>
              <w:t>,</w:t>
            </w:r>
            <w:r>
              <w:rPr>
                <w:rFonts w:ascii="Browallia New" w:eastAsia="Times New Roman" w:hAnsi="Browallia New" w:cs="Browallia New" w:hint="cs"/>
                <w:szCs w:val="22"/>
                <w:cs/>
              </w:rPr>
              <w:t>211.89</w:t>
            </w:r>
          </w:p>
        </w:tc>
        <w:tc>
          <w:tcPr>
            <w:tcW w:w="1276" w:type="dxa"/>
            <w:noWrap/>
            <w:vAlign w:val="bottom"/>
            <w:hideMark/>
          </w:tcPr>
          <w:p w14:paraId="3B86E13D" w14:textId="77777777" w:rsidR="00E70352" w:rsidRDefault="00E70352">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cs/>
              </w:rPr>
              <w:t>797</w:t>
            </w:r>
            <w:r>
              <w:rPr>
                <w:rFonts w:ascii="Browallia New" w:eastAsia="Times New Roman" w:hAnsi="Browallia New" w:cs="Browallia New"/>
                <w:szCs w:val="22"/>
              </w:rPr>
              <w:t>,</w:t>
            </w:r>
            <w:r>
              <w:rPr>
                <w:rFonts w:ascii="Browallia New" w:eastAsia="Times New Roman" w:hAnsi="Browallia New" w:cs="Browallia New" w:hint="cs"/>
                <w:szCs w:val="22"/>
                <w:cs/>
              </w:rPr>
              <w:t>368</w:t>
            </w:r>
            <w:r>
              <w:rPr>
                <w:rFonts w:ascii="Browallia New" w:eastAsia="Times New Roman" w:hAnsi="Browallia New" w:cs="Browallia New"/>
                <w:szCs w:val="22"/>
              </w:rPr>
              <w:t>,</w:t>
            </w:r>
            <w:r>
              <w:rPr>
                <w:rFonts w:ascii="Browallia New" w:eastAsia="Times New Roman" w:hAnsi="Browallia New" w:cs="Browallia New" w:hint="cs"/>
                <w:szCs w:val="22"/>
                <w:cs/>
              </w:rPr>
              <w:t>162.87</w:t>
            </w:r>
          </w:p>
        </w:tc>
      </w:tr>
      <w:tr w:rsidR="00E70352" w14:paraId="519B89AC" w14:textId="77777777" w:rsidTr="00BC5BBE">
        <w:trPr>
          <w:trHeight w:val="57"/>
        </w:trPr>
        <w:tc>
          <w:tcPr>
            <w:tcW w:w="2250" w:type="dxa"/>
            <w:gridSpan w:val="2"/>
            <w:noWrap/>
            <w:vAlign w:val="bottom"/>
            <w:hideMark/>
          </w:tcPr>
          <w:p w14:paraId="672070E4" w14:textId="77777777" w:rsidR="00E70352" w:rsidRDefault="00E70352">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Acquisition during the year</w:t>
            </w:r>
          </w:p>
        </w:tc>
        <w:tc>
          <w:tcPr>
            <w:tcW w:w="1276" w:type="dxa"/>
            <w:noWrap/>
            <w:vAlign w:val="bottom"/>
            <w:hideMark/>
          </w:tcPr>
          <w:p w14:paraId="6297D688" w14:textId="77777777" w:rsidR="00E70352" w:rsidRDefault="00E70352">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559" w:type="dxa"/>
            <w:noWrap/>
            <w:vAlign w:val="bottom"/>
            <w:hideMark/>
          </w:tcPr>
          <w:p w14:paraId="760E1B56" w14:textId="77777777" w:rsidR="00E70352" w:rsidRDefault="00E70352">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163B9CB8" w14:textId="77777777" w:rsidR="00E70352" w:rsidRDefault="00E70352">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07F7F6AB" w14:textId="77777777" w:rsidR="00E70352" w:rsidRDefault="00E70352">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417" w:type="dxa"/>
            <w:noWrap/>
            <w:vAlign w:val="bottom"/>
            <w:hideMark/>
          </w:tcPr>
          <w:p w14:paraId="4EBEBDF6" w14:textId="77777777" w:rsidR="00E70352" w:rsidRDefault="00E70352">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494,707.13</w:t>
            </w:r>
          </w:p>
        </w:tc>
        <w:tc>
          <w:tcPr>
            <w:tcW w:w="1276" w:type="dxa"/>
            <w:noWrap/>
            <w:vAlign w:val="bottom"/>
            <w:hideMark/>
          </w:tcPr>
          <w:p w14:paraId="068A56EB" w14:textId="77777777" w:rsidR="00E70352" w:rsidRDefault="00E70352">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043532F7" w14:textId="77777777" w:rsidR="00E70352" w:rsidRDefault="00E70352">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07F0ED0C" w14:textId="77777777" w:rsidR="00E70352" w:rsidRDefault="00E70352">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40C2AB7E" w14:textId="77777777" w:rsidR="00E70352" w:rsidRDefault="00E70352">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0739DB37" w14:textId="77777777" w:rsidR="00E70352" w:rsidRDefault="00E70352">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494,707.13</w:t>
            </w:r>
          </w:p>
        </w:tc>
      </w:tr>
      <w:tr w:rsidR="00C9251B" w14:paraId="6F69320C" w14:textId="77777777" w:rsidTr="00BC5BBE">
        <w:trPr>
          <w:trHeight w:val="57"/>
        </w:trPr>
        <w:tc>
          <w:tcPr>
            <w:tcW w:w="2250" w:type="dxa"/>
            <w:gridSpan w:val="2"/>
            <w:noWrap/>
            <w:vAlign w:val="bottom"/>
            <w:hideMark/>
          </w:tcPr>
          <w:p w14:paraId="56FD6A45" w14:textId="67BD186D" w:rsidR="00C9251B" w:rsidRDefault="00C9251B" w:rsidP="00C9251B">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Transfer</w:t>
            </w:r>
            <w:r w:rsidR="00404245">
              <w:rPr>
                <w:rFonts w:ascii="Browallia New" w:eastAsia="Times New Roman" w:hAnsi="Browallia New" w:cs="Browallia New"/>
                <w:szCs w:val="22"/>
              </w:rPr>
              <w:t>red</w:t>
            </w:r>
            <w:r>
              <w:rPr>
                <w:rFonts w:ascii="Browallia New" w:eastAsia="Times New Roman" w:hAnsi="Browallia New" w:cs="Browallia New"/>
                <w:szCs w:val="22"/>
              </w:rPr>
              <w:t xml:space="preserve"> in (out)</w:t>
            </w:r>
          </w:p>
        </w:tc>
        <w:tc>
          <w:tcPr>
            <w:tcW w:w="1276" w:type="dxa"/>
            <w:noWrap/>
            <w:vAlign w:val="bottom"/>
            <w:hideMark/>
          </w:tcPr>
          <w:p w14:paraId="52E2AA4A"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559" w:type="dxa"/>
            <w:noWrap/>
            <w:vAlign w:val="bottom"/>
            <w:hideMark/>
          </w:tcPr>
          <w:p w14:paraId="5CABAED3"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687,352.93</w:t>
            </w:r>
          </w:p>
        </w:tc>
        <w:tc>
          <w:tcPr>
            <w:tcW w:w="1276" w:type="dxa"/>
            <w:noWrap/>
            <w:vAlign w:val="bottom"/>
            <w:hideMark/>
          </w:tcPr>
          <w:p w14:paraId="415EBB9B"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113,959.44</w:t>
            </w:r>
          </w:p>
        </w:tc>
        <w:tc>
          <w:tcPr>
            <w:tcW w:w="1276" w:type="dxa"/>
            <w:noWrap/>
            <w:vAlign w:val="bottom"/>
            <w:hideMark/>
          </w:tcPr>
          <w:p w14:paraId="6A4FF2D0"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1,504,586.10</w:t>
            </w:r>
          </w:p>
        </w:tc>
        <w:tc>
          <w:tcPr>
            <w:tcW w:w="1417" w:type="dxa"/>
            <w:noWrap/>
            <w:vAlign w:val="bottom"/>
            <w:hideMark/>
          </w:tcPr>
          <w:p w14:paraId="1822F6AC"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105DE78C"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7D88AF23" w14:textId="17224C7F"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(2,095,254.04)</w:t>
            </w:r>
          </w:p>
        </w:tc>
        <w:tc>
          <w:tcPr>
            <w:tcW w:w="1134" w:type="dxa"/>
            <w:noWrap/>
            <w:vAlign w:val="bottom"/>
            <w:hideMark/>
          </w:tcPr>
          <w:p w14:paraId="7FB3C447" w14:textId="5DE3D7C5"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(210,644.43)</w:t>
            </w:r>
          </w:p>
        </w:tc>
        <w:tc>
          <w:tcPr>
            <w:tcW w:w="1134" w:type="dxa"/>
            <w:noWrap/>
            <w:vAlign w:val="bottom"/>
            <w:hideMark/>
          </w:tcPr>
          <w:p w14:paraId="2E7DCDA8" w14:textId="1EBD45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2B47753B" w14:textId="5B9BD124"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r>
      <w:tr w:rsidR="00C9251B" w14:paraId="10ECF1B2" w14:textId="77777777" w:rsidTr="00BC5BBE">
        <w:trPr>
          <w:trHeight w:val="68"/>
        </w:trPr>
        <w:tc>
          <w:tcPr>
            <w:tcW w:w="2250" w:type="dxa"/>
            <w:gridSpan w:val="2"/>
            <w:noWrap/>
            <w:vAlign w:val="bottom"/>
            <w:hideMark/>
          </w:tcPr>
          <w:p w14:paraId="5A7DE797" w14:textId="2D52C651" w:rsidR="00C9251B" w:rsidRDefault="00C9251B" w:rsidP="00C9251B">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Assets transfer to expenses</w:t>
            </w:r>
          </w:p>
        </w:tc>
        <w:tc>
          <w:tcPr>
            <w:tcW w:w="1276" w:type="dxa"/>
            <w:noWrap/>
            <w:vAlign w:val="bottom"/>
          </w:tcPr>
          <w:p w14:paraId="2B2A7009"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p>
        </w:tc>
        <w:tc>
          <w:tcPr>
            <w:tcW w:w="1559" w:type="dxa"/>
            <w:noWrap/>
            <w:vAlign w:val="bottom"/>
            <w:hideMark/>
          </w:tcPr>
          <w:p w14:paraId="1618DD7E"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52F5E48B"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3E4D840F"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417" w:type="dxa"/>
            <w:noWrap/>
            <w:vAlign w:val="bottom"/>
            <w:hideMark/>
          </w:tcPr>
          <w:p w14:paraId="3ED00BF1"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4E66E3E2"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5C412BF1"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4B3FAA65"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(420.10)</w:t>
            </w:r>
          </w:p>
        </w:tc>
        <w:tc>
          <w:tcPr>
            <w:tcW w:w="1134" w:type="dxa"/>
            <w:noWrap/>
            <w:vAlign w:val="bottom"/>
            <w:hideMark/>
          </w:tcPr>
          <w:p w14:paraId="6478C978"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(132,166.96)</w:t>
            </w:r>
          </w:p>
        </w:tc>
        <w:tc>
          <w:tcPr>
            <w:tcW w:w="1276" w:type="dxa"/>
            <w:noWrap/>
            <w:vAlign w:val="bottom"/>
            <w:hideMark/>
          </w:tcPr>
          <w:p w14:paraId="08D5E633"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(132,587.06)</w:t>
            </w:r>
          </w:p>
        </w:tc>
      </w:tr>
      <w:tr w:rsidR="00C9251B" w14:paraId="7CCF1504" w14:textId="77777777" w:rsidTr="00BC5BBE">
        <w:trPr>
          <w:trHeight w:val="47"/>
        </w:trPr>
        <w:tc>
          <w:tcPr>
            <w:tcW w:w="2250" w:type="dxa"/>
            <w:gridSpan w:val="2"/>
            <w:noWrap/>
            <w:vAlign w:val="bottom"/>
            <w:hideMark/>
          </w:tcPr>
          <w:p w14:paraId="6D00F1DC" w14:textId="77777777" w:rsidR="00C9251B" w:rsidRDefault="00C9251B" w:rsidP="00C9251B">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December </w:t>
            </w:r>
            <w:r>
              <w:rPr>
                <w:rFonts w:ascii="Browallia New" w:eastAsia="Times New Roman" w:hAnsi="Browallia New" w:cs="Browallia New" w:hint="cs"/>
                <w:szCs w:val="22"/>
                <w:cs/>
              </w:rPr>
              <w:t>31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w:t>
            </w:r>
            <w:r>
              <w:rPr>
                <w:rFonts w:ascii="Browallia New" w:eastAsia="Times New Roman" w:hAnsi="Browallia New" w:cs="Browallia New"/>
                <w:szCs w:val="22"/>
              </w:rPr>
              <w:t>8</w:t>
            </w:r>
          </w:p>
        </w:tc>
        <w:tc>
          <w:tcPr>
            <w:tcW w:w="1276" w:type="dxa"/>
            <w:noWrap/>
            <w:vAlign w:val="bottom"/>
            <w:hideMark/>
          </w:tcPr>
          <w:p w14:paraId="584B679A"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21,748,167.00</w:t>
            </w:r>
          </w:p>
        </w:tc>
        <w:tc>
          <w:tcPr>
            <w:tcW w:w="1559" w:type="dxa"/>
            <w:noWrap/>
            <w:vAlign w:val="bottom"/>
            <w:hideMark/>
          </w:tcPr>
          <w:p w14:paraId="5FD26153"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43,596,917.08</w:t>
            </w:r>
          </w:p>
        </w:tc>
        <w:tc>
          <w:tcPr>
            <w:tcW w:w="1276" w:type="dxa"/>
            <w:noWrap/>
            <w:vAlign w:val="bottom"/>
            <w:hideMark/>
          </w:tcPr>
          <w:p w14:paraId="24EC99F3"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448,902,171.47</w:t>
            </w:r>
          </w:p>
        </w:tc>
        <w:tc>
          <w:tcPr>
            <w:tcW w:w="1276" w:type="dxa"/>
            <w:noWrap/>
            <w:vAlign w:val="bottom"/>
            <w:hideMark/>
          </w:tcPr>
          <w:p w14:paraId="23DACF3A"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202,047,170.65</w:t>
            </w:r>
          </w:p>
        </w:tc>
        <w:tc>
          <w:tcPr>
            <w:tcW w:w="1417" w:type="dxa"/>
            <w:noWrap/>
            <w:vAlign w:val="bottom"/>
            <w:hideMark/>
          </w:tcPr>
          <w:p w14:paraId="1C4CB6A5"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52,488,463.98</w:t>
            </w:r>
          </w:p>
        </w:tc>
        <w:tc>
          <w:tcPr>
            <w:tcW w:w="1276" w:type="dxa"/>
            <w:noWrap/>
            <w:vAlign w:val="bottom"/>
            <w:hideMark/>
          </w:tcPr>
          <w:p w14:paraId="460791DC"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22,104,659.83</w:t>
            </w:r>
          </w:p>
        </w:tc>
        <w:tc>
          <w:tcPr>
            <w:tcW w:w="1276" w:type="dxa"/>
            <w:noWrap/>
            <w:vAlign w:val="bottom"/>
            <w:hideMark/>
          </w:tcPr>
          <w:p w14:paraId="2B738E6C"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407,226.48</w:t>
            </w:r>
          </w:p>
        </w:tc>
        <w:tc>
          <w:tcPr>
            <w:tcW w:w="1134" w:type="dxa"/>
            <w:noWrap/>
            <w:vAlign w:val="bottom"/>
            <w:hideMark/>
          </w:tcPr>
          <w:p w14:paraId="0B2B957C"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39,461.52</w:t>
            </w:r>
          </w:p>
        </w:tc>
        <w:tc>
          <w:tcPr>
            <w:tcW w:w="1134" w:type="dxa"/>
            <w:noWrap/>
            <w:vAlign w:val="bottom"/>
            <w:hideMark/>
          </w:tcPr>
          <w:p w14:paraId="22127E21"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6,396,044.93</w:t>
            </w:r>
          </w:p>
        </w:tc>
        <w:tc>
          <w:tcPr>
            <w:tcW w:w="1276" w:type="dxa"/>
            <w:noWrap/>
            <w:vAlign w:val="bottom"/>
            <w:hideMark/>
          </w:tcPr>
          <w:p w14:paraId="3A7D87CA"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797,730,282.94</w:t>
            </w:r>
          </w:p>
        </w:tc>
      </w:tr>
      <w:tr w:rsidR="00C9251B" w14:paraId="463EB6E6" w14:textId="77777777" w:rsidTr="00BC5BBE">
        <w:trPr>
          <w:trHeight w:val="57"/>
        </w:trPr>
        <w:tc>
          <w:tcPr>
            <w:tcW w:w="2250" w:type="dxa"/>
            <w:gridSpan w:val="2"/>
            <w:noWrap/>
            <w:vAlign w:val="bottom"/>
            <w:hideMark/>
          </w:tcPr>
          <w:p w14:paraId="2F6622FB" w14:textId="77777777" w:rsidR="00C9251B" w:rsidRDefault="00C9251B" w:rsidP="00C9251B">
            <w:pPr>
              <w:spacing w:after="0" w:line="240" w:lineRule="auto"/>
              <w:rPr>
                <w:rFonts w:ascii="Browallia New" w:eastAsia="Times New Roman" w:hAnsi="Browallia New" w:cs="Browallia New"/>
                <w:b/>
                <w:bCs/>
                <w:szCs w:val="22"/>
              </w:rPr>
            </w:pPr>
            <w:r>
              <w:rPr>
                <w:rFonts w:ascii="Browallia New" w:eastAsia="Times New Roman" w:hAnsi="Browallia New" w:cs="Browallia New"/>
                <w:b/>
                <w:bCs/>
                <w:szCs w:val="22"/>
              </w:rPr>
              <w:t>Accumulated depreciation</w:t>
            </w:r>
          </w:p>
        </w:tc>
        <w:tc>
          <w:tcPr>
            <w:tcW w:w="1276" w:type="dxa"/>
            <w:noWrap/>
            <w:vAlign w:val="bottom"/>
          </w:tcPr>
          <w:p w14:paraId="7C58B9A4" w14:textId="77777777" w:rsidR="00C9251B" w:rsidRDefault="00C9251B" w:rsidP="00C9251B">
            <w:pPr>
              <w:spacing w:after="0" w:line="240" w:lineRule="auto"/>
              <w:jc w:val="right"/>
              <w:rPr>
                <w:rFonts w:ascii="Browallia New" w:eastAsia="Times New Roman" w:hAnsi="Browallia New" w:cs="Browallia New"/>
                <w:szCs w:val="22"/>
              </w:rPr>
            </w:pPr>
          </w:p>
        </w:tc>
        <w:tc>
          <w:tcPr>
            <w:tcW w:w="1559" w:type="dxa"/>
            <w:noWrap/>
            <w:vAlign w:val="bottom"/>
          </w:tcPr>
          <w:p w14:paraId="72D6CD33" w14:textId="77777777" w:rsidR="00C9251B" w:rsidRDefault="00C9251B" w:rsidP="00C9251B">
            <w:pPr>
              <w:spacing w:after="0" w:line="240" w:lineRule="auto"/>
              <w:jc w:val="right"/>
              <w:rPr>
                <w:rFonts w:ascii="Browallia New" w:eastAsia="Times New Roman" w:hAnsi="Browallia New" w:cs="Browallia New"/>
                <w:szCs w:val="22"/>
              </w:rPr>
            </w:pPr>
          </w:p>
        </w:tc>
        <w:tc>
          <w:tcPr>
            <w:tcW w:w="1276" w:type="dxa"/>
            <w:noWrap/>
            <w:vAlign w:val="bottom"/>
          </w:tcPr>
          <w:p w14:paraId="358B0AD9" w14:textId="77777777" w:rsidR="00C9251B" w:rsidRDefault="00C9251B" w:rsidP="00C9251B">
            <w:pPr>
              <w:spacing w:after="0" w:line="240" w:lineRule="auto"/>
              <w:jc w:val="right"/>
              <w:rPr>
                <w:rFonts w:ascii="Browallia New" w:eastAsia="Times New Roman" w:hAnsi="Browallia New" w:cs="Browallia New"/>
                <w:szCs w:val="22"/>
              </w:rPr>
            </w:pPr>
          </w:p>
        </w:tc>
        <w:tc>
          <w:tcPr>
            <w:tcW w:w="1276" w:type="dxa"/>
            <w:noWrap/>
            <w:vAlign w:val="bottom"/>
          </w:tcPr>
          <w:p w14:paraId="322C0146" w14:textId="77777777" w:rsidR="00C9251B" w:rsidRDefault="00C9251B" w:rsidP="00C9251B">
            <w:pPr>
              <w:spacing w:after="0" w:line="240" w:lineRule="auto"/>
              <w:jc w:val="right"/>
              <w:rPr>
                <w:rFonts w:ascii="Browallia New" w:eastAsia="Times New Roman" w:hAnsi="Browallia New" w:cs="Browallia New"/>
                <w:szCs w:val="22"/>
              </w:rPr>
            </w:pPr>
          </w:p>
        </w:tc>
        <w:tc>
          <w:tcPr>
            <w:tcW w:w="1417" w:type="dxa"/>
            <w:noWrap/>
            <w:vAlign w:val="bottom"/>
          </w:tcPr>
          <w:p w14:paraId="5D39971F" w14:textId="77777777" w:rsidR="00C9251B" w:rsidRDefault="00C9251B" w:rsidP="00C9251B">
            <w:pPr>
              <w:spacing w:after="0" w:line="240" w:lineRule="auto"/>
              <w:jc w:val="right"/>
              <w:rPr>
                <w:rFonts w:ascii="Browallia New" w:eastAsia="Times New Roman" w:hAnsi="Browallia New" w:cs="Browallia New"/>
                <w:szCs w:val="22"/>
              </w:rPr>
            </w:pPr>
          </w:p>
        </w:tc>
        <w:tc>
          <w:tcPr>
            <w:tcW w:w="1276" w:type="dxa"/>
            <w:noWrap/>
            <w:vAlign w:val="bottom"/>
          </w:tcPr>
          <w:p w14:paraId="05675F0D" w14:textId="77777777" w:rsidR="00C9251B" w:rsidRDefault="00C9251B" w:rsidP="00C9251B">
            <w:pPr>
              <w:spacing w:after="0" w:line="240" w:lineRule="auto"/>
              <w:jc w:val="right"/>
              <w:rPr>
                <w:rFonts w:ascii="Browallia New" w:eastAsia="Times New Roman" w:hAnsi="Browallia New" w:cs="Browallia New"/>
                <w:szCs w:val="22"/>
              </w:rPr>
            </w:pPr>
          </w:p>
        </w:tc>
        <w:tc>
          <w:tcPr>
            <w:tcW w:w="1276" w:type="dxa"/>
            <w:noWrap/>
            <w:vAlign w:val="bottom"/>
          </w:tcPr>
          <w:p w14:paraId="69B62094" w14:textId="77777777" w:rsidR="00C9251B" w:rsidRDefault="00C9251B" w:rsidP="00C9251B">
            <w:pPr>
              <w:spacing w:after="0" w:line="240" w:lineRule="auto"/>
              <w:jc w:val="right"/>
              <w:rPr>
                <w:rFonts w:ascii="Browallia New" w:eastAsia="Times New Roman" w:hAnsi="Browallia New" w:cs="Browallia New"/>
                <w:szCs w:val="22"/>
              </w:rPr>
            </w:pPr>
          </w:p>
        </w:tc>
        <w:tc>
          <w:tcPr>
            <w:tcW w:w="1134" w:type="dxa"/>
            <w:noWrap/>
            <w:vAlign w:val="bottom"/>
          </w:tcPr>
          <w:p w14:paraId="0B0CCA13" w14:textId="77777777" w:rsidR="00C9251B" w:rsidRDefault="00C9251B" w:rsidP="00C9251B">
            <w:pPr>
              <w:spacing w:after="0" w:line="240" w:lineRule="auto"/>
              <w:jc w:val="right"/>
              <w:rPr>
                <w:rFonts w:ascii="Browallia New" w:eastAsia="Times New Roman" w:hAnsi="Browallia New" w:cs="Browallia New"/>
                <w:szCs w:val="22"/>
              </w:rPr>
            </w:pPr>
          </w:p>
        </w:tc>
        <w:tc>
          <w:tcPr>
            <w:tcW w:w="1134" w:type="dxa"/>
            <w:noWrap/>
            <w:vAlign w:val="bottom"/>
          </w:tcPr>
          <w:p w14:paraId="04B0FB7F" w14:textId="77777777" w:rsidR="00C9251B" w:rsidRDefault="00C9251B" w:rsidP="00C9251B">
            <w:pPr>
              <w:spacing w:after="0" w:line="240" w:lineRule="auto"/>
              <w:jc w:val="right"/>
              <w:rPr>
                <w:rFonts w:ascii="Browallia New" w:eastAsia="Times New Roman" w:hAnsi="Browallia New" w:cs="Browallia New"/>
                <w:szCs w:val="22"/>
              </w:rPr>
            </w:pPr>
          </w:p>
        </w:tc>
        <w:tc>
          <w:tcPr>
            <w:tcW w:w="1276" w:type="dxa"/>
            <w:noWrap/>
            <w:vAlign w:val="bottom"/>
          </w:tcPr>
          <w:p w14:paraId="14ACDA48" w14:textId="77777777" w:rsidR="00C9251B" w:rsidRDefault="00C9251B" w:rsidP="00C9251B">
            <w:pPr>
              <w:spacing w:after="0" w:line="240" w:lineRule="auto"/>
              <w:jc w:val="right"/>
              <w:rPr>
                <w:rFonts w:ascii="Browallia New" w:eastAsia="Times New Roman" w:hAnsi="Browallia New" w:cs="Browallia New"/>
                <w:szCs w:val="22"/>
              </w:rPr>
            </w:pPr>
          </w:p>
        </w:tc>
      </w:tr>
      <w:tr w:rsidR="00C9251B" w14:paraId="4D45720A" w14:textId="77777777" w:rsidTr="00BC5BBE">
        <w:trPr>
          <w:trHeight w:val="57"/>
        </w:trPr>
        <w:tc>
          <w:tcPr>
            <w:tcW w:w="2250" w:type="dxa"/>
            <w:gridSpan w:val="2"/>
            <w:noWrap/>
            <w:vAlign w:val="bottom"/>
            <w:hideMark/>
          </w:tcPr>
          <w:p w14:paraId="6EFB7EFA" w14:textId="77777777" w:rsidR="00C9251B" w:rsidRDefault="00C9251B" w:rsidP="00C9251B">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January </w:t>
            </w:r>
            <w:r>
              <w:rPr>
                <w:rFonts w:ascii="Browallia New" w:eastAsia="Times New Roman" w:hAnsi="Browallia New" w:cs="Browallia New" w:hint="cs"/>
                <w:szCs w:val="22"/>
                <w:cs/>
              </w:rPr>
              <w:t>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w:t>
            </w:r>
            <w:r>
              <w:rPr>
                <w:rFonts w:ascii="Browallia New" w:eastAsia="Times New Roman" w:hAnsi="Browallia New" w:cs="Browallia New"/>
                <w:szCs w:val="22"/>
              </w:rPr>
              <w:t>8</w:t>
            </w:r>
          </w:p>
        </w:tc>
        <w:tc>
          <w:tcPr>
            <w:tcW w:w="1276" w:type="dxa"/>
            <w:noWrap/>
            <w:vAlign w:val="bottom"/>
            <w:hideMark/>
          </w:tcPr>
          <w:p w14:paraId="41432C77"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559" w:type="dxa"/>
            <w:noWrap/>
            <w:vAlign w:val="bottom"/>
            <w:hideMark/>
          </w:tcPr>
          <w:p w14:paraId="490D9D95"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cs/>
              </w:rPr>
              <w:t>33</w:t>
            </w:r>
            <w:r>
              <w:rPr>
                <w:rFonts w:ascii="Browallia New" w:eastAsia="Times New Roman" w:hAnsi="Browallia New" w:cs="Browallia New"/>
                <w:szCs w:val="22"/>
              </w:rPr>
              <w:t>,</w:t>
            </w:r>
            <w:r>
              <w:rPr>
                <w:rFonts w:ascii="Browallia New" w:eastAsia="Times New Roman" w:hAnsi="Browallia New" w:cs="Browallia New" w:hint="cs"/>
                <w:szCs w:val="22"/>
                <w:cs/>
              </w:rPr>
              <w:t>620</w:t>
            </w:r>
            <w:r>
              <w:rPr>
                <w:rFonts w:ascii="Browallia New" w:eastAsia="Times New Roman" w:hAnsi="Browallia New" w:cs="Browallia New"/>
                <w:szCs w:val="22"/>
              </w:rPr>
              <w:t>,</w:t>
            </w:r>
            <w:r>
              <w:rPr>
                <w:rFonts w:ascii="Browallia New" w:eastAsia="Times New Roman" w:hAnsi="Browallia New" w:cs="Browallia New" w:hint="cs"/>
                <w:szCs w:val="22"/>
                <w:cs/>
              </w:rPr>
              <w:t>789.96</w:t>
            </w:r>
          </w:p>
        </w:tc>
        <w:tc>
          <w:tcPr>
            <w:tcW w:w="1276" w:type="dxa"/>
            <w:noWrap/>
            <w:vAlign w:val="bottom"/>
            <w:hideMark/>
          </w:tcPr>
          <w:p w14:paraId="2A633A7E"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cs/>
              </w:rPr>
              <w:t>412</w:t>
            </w:r>
            <w:r>
              <w:rPr>
                <w:rFonts w:ascii="Browallia New" w:eastAsia="Times New Roman" w:hAnsi="Browallia New" w:cs="Browallia New"/>
                <w:szCs w:val="22"/>
              </w:rPr>
              <w:t>,</w:t>
            </w:r>
            <w:r>
              <w:rPr>
                <w:rFonts w:ascii="Browallia New" w:eastAsia="Times New Roman" w:hAnsi="Browallia New" w:cs="Browallia New" w:hint="cs"/>
                <w:szCs w:val="22"/>
                <w:cs/>
              </w:rPr>
              <w:t>210</w:t>
            </w:r>
            <w:r>
              <w:rPr>
                <w:rFonts w:ascii="Browallia New" w:eastAsia="Times New Roman" w:hAnsi="Browallia New" w:cs="Browallia New"/>
                <w:szCs w:val="22"/>
              </w:rPr>
              <w:t>,</w:t>
            </w:r>
            <w:r>
              <w:rPr>
                <w:rFonts w:ascii="Browallia New" w:eastAsia="Times New Roman" w:hAnsi="Browallia New" w:cs="Browallia New" w:hint="cs"/>
                <w:szCs w:val="22"/>
                <w:cs/>
              </w:rPr>
              <w:t>363.85</w:t>
            </w:r>
          </w:p>
        </w:tc>
        <w:tc>
          <w:tcPr>
            <w:tcW w:w="1276" w:type="dxa"/>
            <w:noWrap/>
            <w:vAlign w:val="bottom"/>
            <w:hideMark/>
          </w:tcPr>
          <w:p w14:paraId="3BC7B3B0"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cs/>
              </w:rPr>
              <w:t>194</w:t>
            </w:r>
            <w:r>
              <w:rPr>
                <w:rFonts w:ascii="Browallia New" w:eastAsia="Times New Roman" w:hAnsi="Browallia New" w:cs="Browallia New"/>
                <w:szCs w:val="22"/>
              </w:rPr>
              <w:t>,</w:t>
            </w:r>
            <w:r>
              <w:rPr>
                <w:rFonts w:ascii="Browallia New" w:eastAsia="Times New Roman" w:hAnsi="Browallia New" w:cs="Browallia New" w:hint="cs"/>
                <w:szCs w:val="22"/>
                <w:cs/>
              </w:rPr>
              <w:t>060</w:t>
            </w:r>
            <w:r>
              <w:rPr>
                <w:rFonts w:ascii="Browallia New" w:eastAsia="Times New Roman" w:hAnsi="Browallia New" w:cs="Browallia New"/>
                <w:szCs w:val="22"/>
              </w:rPr>
              <w:t>,</w:t>
            </w:r>
            <w:r>
              <w:rPr>
                <w:rFonts w:ascii="Browallia New" w:eastAsia="Times New Roman" w:hAnsi="Browallia New" w:cs="Browallia New" w:hint="cs"/>
                <w:szCs w:val="22"/>
                <w:cs/>
              </w:rPr>
              <w:t>112.37</w:t>
            </w:r>
          </w:p>
        </w:tc>
        <w:tc>
          <w:tcPr>
            <w:tcW w:w="1417" w:type="dxa"/>
            <w:noWrap/>
            <w:vAlign w:val="bottom"/>
            <w:hideMark/>
          </w:tcPr>
          <w:p w14:paraId="77453E73"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cs/>
              </w:rPr>
              <w:t>50</w:t>
            </w:r>
            <w:r>
              <w:rPr>
                <w:rFonts w:ascii="Browallia New" w:eastAsia="Times New Roman" w:hAnsi="Browallia New" w:cs="Browallia New"/>
                <w:szCs w:val="22"/>
              </w:rPr>
              <w:t>,</w:t>
            </w:r>
            <w:r>
              <w:rPr>
                <w:rFonts w:ascii="Browallia New" w:eastAsia="Times New Roman" w:hAnsi="Browallia New" w:cs="Browallia New" w:hint="cs"/>
                <w:szCs w:val="22"/>
                <w:cs/>
              </w:rPr>
              <w:t>685</w:t>
            </w:r>
            <w:r>
              <w:rPr>
                <w:rFonts w:ascii="Browallia New" w:eastAsia="Times New Roman" w:hAnsi="Browallia New" w:cs="Browallia New"/>
                <w:szCs w:val="22"/>
              </w:rPr>
              <w:t>,</w:t>
            </w:r>
            <w:r>
              <w:rPr>
                <w:rFonts w:ascii="Browallia New" w:eastAsia="Times New Roman" w:hAnsi="Browallia New" w:cs="Browallia New" w:hint="cs"/>
                <w:szCs w:val="22"/>
                <w:cs/>
              </w:rPr>
              <w:t>002.42</w:t>
            </w:r>
          </w:p>
        </w:tc>
        <w:tc>
          <w:tcPr>
            <w:tcW w:w="1276" w:type="dxa"/>
            <w:noWrap/>
            <w:vAlign w:val="bottom"/>
            <w:hideMark/>
          </w:tcPr>
          <w:p w14:paraId="3679C7FA"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cs/>
              </w:rPr>
              <w:t>11</w:t>
            </w:r>
            <w:r>
              <w:rPr>
                <w:rFonts w:ascii="Browallia New" w:eastAsia="Times New Roman" w:hAnsi="Browallia New" w:cs="Browallia New"/>
                <w:szCs w:val="22"/>
              </w:rPr>
              <w:t>,</w:t>
            </w:r>
            <w:r>
              <w:rPr>
                <w:rFonts w:ascii="Browallia New" w:eastAsia="Times New Roman" w:hAnsi="Browallia New" w:cs="Browallia New" w:hint="cs"/>
                <w:szCs w:val="22"/>
                <w:cs/>
              </w:rPr>
              <w:t>586</w:t>
            </w:r>
            <w:r>
              <w:rPr>
                <w:rFonts w:ascii="Browallia New" w:eastAsia="Times New Roman" w:hAnsi="Browallia New" w:cs="Browallia New"/>
                <w:szCs w:val="22"/>
              </w:rPr>
              <w:t>,</w:t>
            </w:r>
            <w:r>
              <w:rPr>
                <w:rFonts w:ascii="Browallia New" w:eastAsia="Times New Roman" w:hAnsi="Browallia New" w:cs="Browallia New" w:hint="cs"/>
                <w:szCs w:val="22"/>
                <w:cs/>
              </w:rPr>
              <w:t>453.42</w:t>
            </w:r>
          </w:p>
        </w:tc>
        <w:tc>
          <w:tcPr>
            <w:tcW w:w="1276" w:type="dxa"/>
            <w:noWrap/>
            <w:vAlign w:val="bottom"/>
            <w:hideMark/>
          </w:tcPr>
          <w:p w14:paraId="78F98195"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16ED2113"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221A97C4"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713D0714"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cs/>
              </w:rPr>
              <w:t>702</w:t>
            </w:r>
            <w:r>
              <w:rPr>
                <w:rFonts w:ascii="Browallia New" w:eastAsia="Times New Roman" w:hAnsi="Browallia New" w:cs="Browallia New"/>
                <w:szCs w:val="22"/>
              </w:rPr>
              <w:t>,</w:t>
            </w:r>
            <w:r>
              <w:rPr>
                <w:rFonts w:ascii="Browallia New" w:eastAsia="Times New Roman" w:hAnsi="Browallia New" w:cs="Browallia New" w:hint="cs"/>
                <w:szCs w:val="22"/>
                <w:cs/>
              </w:rPr>
              <w:t>162</w:t>
            </w:r>
            <w:r>
              <w:rPr>
                <w:rFonts w:ascii="Browallia New" w:eastAsia="Times New Roman" w:hAnsi="Browallia New" w:cs="Browallia New"/>
                <w:szCs w:val="22"/>
              </w:rPr>
              <w:t>,</w:t>
            </w:r>
            <w:r>
              <w:rPr>
                <w:rFonts w:ascii="Browallia New" w:eastAsia="Times New Roman" w:hAnsi="Browallia New" w:cs="Browallia New" w:hint="cs"/>
                <w:szCs w:val="22"/>
                <w:cs/>
              </w:rPr>
              <w:t>722.02</w:t>
            </w:r>
          </w:p>
        </w:tc>
      </w:tr>
      <w:tr w:rsidR="00C9251B" w14:paraId="5E950285" w14:textId="77777777" w:rsidTr="00BC5BBE">
        <w:trPr>
          <w:trHeight w:val="57"/>
        </w:trPr>
        <w:tc>
          <w:tcPr>
            <w:tcW w:w="2250" w:type="dxa"/>
            <w:gridSpan w:val="2"/>
            <w:noWrap/>
            <w:vAlign w:val="bottom"/>
            <w:hideMark/>
          </w:tcPr>
          <w:p w14:paraId="7C34D97F" w14:textId="77777777" w:rsidR="00C9251B" w:rsidRDefault="00C9251B" w:rsidP="00C9251B">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Depreciation for the year</w:t>
            </w:r>
          </w:p>
        </w:tc>
        <w:tc>
          <w:tcPr>
            <w:tcW w:w="1276" w:type="dxa"/>
            <w:noWrap/>
            <w:vAlign w:val="bottom"/>
            <w:hideMark/>
          </w:tcPr>
          <w:p w14:paraId="1288E49C"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559" w:type="dxa"/>
            <w:noWrap/>
            <w:vAlign w:val="bottom"/>
            <w:hideMark/>
          </w:tcPr>
          <w:p w14:paraId="28B6F7BC"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762,673.24</w:t>
            </w:r>
          </w:p>
        </w:tc>
        <w:tc>
          <w:tcPr>
            <w:tcW w:w="1276" w:type="dxa"/>
            <w:noWrap/>
            <w:vAlign w:val="bottom"/>
            <w:hideMark/>
          </w:tcPr>
          <w:p w14:paraId="0E4AB095"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6,177,822.35</w:t>
            </w:r>
          </w:p>
        </w:tc>
        <w:tc>
          <w:tcPr>
            <w:tcW w:w="1276" w:type="dxa"/>
            <w:noWrap/>
            <w:vAlign w:val="bottom"/>
            <w:hideMark/>
          </w:tcPr>
          <w:p w14:paraId="6264E9F7"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1,948,811.22</w:t>
            </w:r>
          </w:p>
        </w:tc>
        <w:tc>
          <w:tcPr>
            <w:tcW w:w="1417" w:type="dxa"/>
            <w:noWrap/>
            <w:vAlign w:val="bottom"/>
            <w:hideMark/>
          </w:tcPr>
          <w:p w14:paraId="54709E84"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378,695.51</w:t>
            </w:r>
          </w:p>
        </w:tc>
        <w:tc>
          <w:tcPr>
            <w:tcW w:w="1276" w:type="dxa"/>
            <w:noWrap/>
            <w:vAlign w:val="bottom"/>
            <w:hideMark/>
          </w:tcPr>
          <w:p w14:paraId="7F7E1C78"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872,256.54</w:t>
            </w:r>
          </w:p>
        </w:tc>
        <w:tc>
          <w:tcPr>
            <w:tcW w:w="1276" w:type="dxa"/>
            <w:noWrap/>
            <w:vAlign w:val="bottom"/>
            <w:hideMark/>
          </w:tcPr>
          <w:p w14:paraId="241724BA"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26E8B43C"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48573245"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54305E0D"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10,140,258.86</w:t>
            </w:r>
          </w:p>
        </w:tc>
      </w:tr>
      <w:tr w:rsidR="00C9251B" w14:paraId="4C65225C" w14:textId="77777777" w:rsidTr="00BC5BBE">
        <w:trPr>
          <w:trHeight w:val="47"/>
        </w:trPr>
        <w:tc>
          <w:tcPr>
            <w:tcW w:w="2250" w:type="dxa"/>
            <w:gridSpan w:val="2"/>
            <w:noWrap/>
            <w:vAlign w:val="bottom"/>
            <w:hideMark/>
          </w:tcPr>
          <w:p w14:paraId="158E9471" w14:textId="77777777" w:rsidR="00C9251B" w:rsidRDefault="00C9251B" w:rsidP="00C9251B">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December </w:t>
            </w:r>
            <w:r>
              <w:rPr>
                <w:rFonts w:ascii="Browallia New" w:eastAsia="Times New Roman" w:hAnsi="Browallia New" w:cs="Browallia New" w:hint="cs"/>
                <w:szCs w:val="22"/>
                <w:cs/>
              </w:rPr>
              <w:t>31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w:t>
            </w:r>
            <w:r>
              <w:rPr>
                <w:rFonts w:ascii="Browallia New" w:eastAsia="Times New Roman" w:hAnsi="Browallia New" w:cs="Browallia New"/>
                <w:szCs w:val="22"/>
              </w:rPr>
              <w:t>8</w:t>
            </w:r>
          </w:p>
        </w:tc>
        <w:tc>
          <w:tcPr>
            <w:tcW w:w="1276" w:type="dxa"/>
            <w:noWrap/>
            <w:vAlign w:val="bottom"/>
            <w:hideMark/>
          </w:tcPr>
          <w:p w14:paraId="19E16AA6"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559" w:type="dxa"/>
            <w:noWrap/>
            <w:vAlign w:val="bottom"/>
            <w:hideMark/>
          </w:tcPr>
          <w:p w14:paraId="77C53399"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34,383,463.20</w:t>
            </w:r>
          </w:p>
        </w:tc>
        <w:tc>
          <w:tcPr>
            <w:tcW w:w="1276" w:type="dxa"/>
            <w:noWrap/>
            <w:vAlign w:val="bottom"/>
            <w:hideMark/>
          </w:tcPr>
          <w:p w14:paraId="635977DB"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418,388,186.20</w:t>
            </w:r>
          </w:p>
        </w:tc>
        <w:tc>
          <w:tcPr>
            <w:tcW w:w="1276" w:type="dxa"/>
            <w:noWrap/>
            <w:vAlign w:val="bottom"/>
            <w:hideMark/>
          </w:tcPr>
          <w:p w14:paraId="7A57EF63"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196,008,923.59</w:t>
            </w:r>
          </w:p>
        </w:tc>
        <w:tc>
          <w:tcPr>
            <w:tcW w:w="1417" w:type="dxa"/>
            <w:noWrap/>
            <w:vAlign w:val="bottom"/>
            <w:hideMark/>
          </w:tcPr>
          <w:p w14:paraId="1A879936"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51,063,697.93</w:t>
            </w:r>
          </w:p>
        </w:tc>
        <w:tc>
          <w:tcPr>
            <w:tcW w:w="1276" w:type="dxa"/>
            <w:noWrap/>
            <w:vAlign w:val="bottom"/>
            <w:hideMark/>
          </w:tcPr>
          <w:p w14:paraId="5F0D63FD"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12,458,709.96</w:t>
            </w:r>
          </w:p>
        </w:tc>
        <w:tc>
          <w:tcPr>
            <w:tcW w:w="1276" w:type="dxa"/>
            <w:noWrap/>
            <w:vAlign w:val="bottom"/>
            <w:hideMark/>
          </w:tcPr>
          <w:p w14:paraId="1FC1C3AB"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677C3A08"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23CB269D"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4395297B"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712,302,980.88</w:t>
            </w:r>
          </w:p>
        </w:tc>
      </w:tr>
      <w:tr w:rsidR="00C9251B" w14:paraId="2A159BFC" w14:textId="77777777" w:rsidTr="00BC5BBE">
        <w:trPr>
          <w:trHeight w:val="47"/>
        </w:trPr>
        <w:tc>
          <w:tcPr>
            <w:tcW w:w="2250" w:type="dxa"/>
            <w:gridSpan w:val="2"/>
            <w:noWrap/>
            <w:vAlign w:val="bottom"/>
            <w:hideMark/>
          </w:tcPr>
          <w:p w14:paraId="5EE3F29F" w14:textId="77777777" w:rsidR="00C9251B" w:rsidRDefault="00C9251B" w:rsidP="00C9251B">
            <w:pPr>
              <w:spacing w:after="0" w:line="240" w:lineRule="auto"/>
              <w:ind w:right="-57"/>
              <w:rPr>
                <w:rFonts w:ascii="Browallia New" w:eastAsia="Times New Roman" w:hAnsi="Browallia New" w:cs="Browallia New"/>
                <w:b/>
                <w:bCs/>
                <w:szCs w:val="22"/>
              </w:rPr>
            </w:pPr>
            <w:r>
              <w:rPr>
                <w:rFonts w:ascii="Browallia New" w:eastAsia="Times New Roman" w:hAnsi="Browallia New" w:cs="Browallia New"/>
                <w:b/>
                <w:bCs/>
                <w:szCs w:val="22"/>
              </w:rPr>
              <w:t>Allowance for impairment loss</w:t>
            </w:r>
          </w:p>
        </w:tc>
        <w:tc>
          <w:tcPr>
            <w:tcW w:w="1276" w:type="dxa"/>
            <w:noWrap/>
            <w:vAlign w:val="bottom"/>
          </w:tcPr>
          <w:p w14:paraId="69DF9760" w14:textId="77777777" w:rsidR="00C9251B" w:rsidRDefault="00C9251B" w:rsidP="00C9251B">
            <w:pPr>
              <w:spacing w:after="0" w:line="240" w:lineRule="auto"/>
              <w:jc w:val="center"/>
              <w:rPr>
                <w:rFonts w:ascii="Browallia New" w:eastAsia="Times New Roman" w:hAnsi="Browallia New" w:cs="Browallia New"/>
                <w:szCs w:val="22"/>
              </w:rPr>
            </w:pPr>
          </w:p>
        </w:tc>
        <w:tc>
          <w:tcPr>
            <w:tcW w:w="1559" w:type="dxa"/>
            <w:noWrap/>
            <w:vAlign w:val="bottom"/>
          </w:tcPr>
          <w:p w14:paraId="41BF2101" w14:textId="77777777" w:rsidR="00C9251B" w:rsidRDefault="00C9251B" w:rsidP="00C9251B">
            <w:pPr>
              <w:spacing w:after="0" w:line="240" w:lineRule="auto"/>
              <w:jc w:val="right"/>
              <w:rPr>
                <w:rFonts w:ascii="Browallia New" w:eastAsia="Times New Roman" w:hAnsi="Browallia New" w:cs="Browallia New"/>
                <w:szCs w:val="22"/>
              </w:rPr>
            </w:pPr>
          </w:p>
        </w:tc>
        <w:tc>
          <w:tcPr>
            <w:tcW w:w="1276" w:type="dxa"/>
            <w:noWrap/>
            <w:vAlign w:val="bottom"/>
          </w:tcPr>
          <w:p w14:paraId="5C62091D" w14:textId="77777777" w:rsidR="00C9251B" w:rsidRDefault="00C9251B" w:rsidP="00C9251B">
            <w:pPr>
              <w:spacing w:after="0" w:line="240" w:lineRule="auto"/>
              <w:jc w:val="right"/>
              <w:rPr>
                <w:rFonts w:ascii="Browallia New" w:eastAsia="Times New Roman" w:hAnsi="Browallia New" w:cs="Browallia New"/>
                <w:szCs w:val="22"/>
              </w:rPr>
            </w:pPr>
          </w:p>
        </w:tc>
        <w:tc>
          <w:tcPr>
            <w:tcW w:w="1276" w:type="dxa"/>
            <w:noWrap/>
            <w:vAlign w:val="bottom"/>
          </w:tcPr>
          <w:p w14:paraId="38049100" w14:textId="77777777" w:rsidR="00C9251B" w:rsidRDefault="00C9251B" w:rsidP="00C9251B">
            <w:pPr>
              <w:spacing w:after="0" w:line="240" w:lineRule="auto"/>
              <w:jc w:val="right"/>
              <w:rPr>
                <w:rFonts w:ascii="Browallia New" w:eastAsia="Times New Roman" w:hAnsi="Browallia New" w:cs="Browallia New"/>
                <w:szCs w:val="22"/>
              </w:rPr>
            </w:pPr>
          </w:p>
        </w:tc>
        <w:tc>
          <w:tcPr>
            <w:tcW w:w="1417" w:type="dxa"/>
            <w:noWrap/>
            <w:vAlign w:val="bottom"/>
          </w:tcPr>
          <w:p w14:paraId="223B8352" w14:textId="77777777" w:rsidR="00C9251B" w:rsidRDefault="00C9251B" w:rsidP="00C9251B">
            <w:pPr>
              <w:spacing w:after="0" w:line="240" w:lineRule="auto"/>
              <w:jc w:val="right"/>
              <w:rPr>
                <w:rFonts w:ascii="Browallia New" w:eastAsia="Times New Roman" w:hAnsi="Browallia New" w:cs="Browallia New"/>
                <w:szCs w:val="22"/>
              </w:rPr>
            </w:pPr>
          </w:p>
        </w:tc>
        <w:tc>
          <w:tcPr>
            <w:tcW w:w="1276" w:type="dxa"/>
            <w:noWrap/>
            <w:vAlign w:val="bottom"/>
          </w:tcPr>
          <w:p w14:paraId="60299DDB" w14:textId="77777777" w:rsidR="00C9251B" w:rsidRDefault="00C9251B" w:rsidP="00C9251B">
            <w:pPr>
              <w:spacing w:after="0" w:line="240" w:lineRule="auto"/>
              <w:jc w:val="right"/>
              <w:rPr>
                <w:rFonts w:ascii="Browallia New" w:eastAsia="Times New Roman" w:hAnsi="Browallia New" w:cs="Browallia New"/>
                <w:szCs w:val="22"/>
              </w:rPr>
            </w:pPr>
          </w:p>
        </w:tc>
        <w:tc>
          <w:tcPr>
            <w:tcW w:w="1276" w:type="dxa"/>
            <w:noWrap/>
            <w:vAlign w:val="bottom"/>
          </w:tcPr>
          <w:p w14:paraId="3799B5D2" w14:textId="77777777" w:rsidR="00C9251B" w:rsidRDefault="00C9251B" w:rsidP="00C9251B">
            <w:pPr>
              <w:spacing w:after="0" w:line="240" w:lineRule="auto"/>
              <w:jc w:val="right"/>
              <w:rPr>
                <w:rFonts w:ascii="Browallia New" w:eastAsia="Times New Roman" w:hAnsi="Browallia New" w:cs="Browallia New"/>
                <w:szCs w:val="22"/>
              </w:rPr>
            </w:pPr>
          </w:p>
        </w:tc>
        <w:tc>
          <w:tcPr>
            <w:tcW w:w="1134" w:type="dxa"/>
            <w:noWrap/>
            <w:vAlign w:val="bottom"/>
          </w:tcPr>
          <w:p w14:paraId="1EE11C46" w14:textId="77777777" w:rsidR="00C9251B" w:rsidRDefault="00C9251B" w:rsidP="00C9251B">
            <w:pPr>
              <w:spacing w:after="0" w:line="240" w:lineRule="auto"/>
              <w:jc w:val="right"/>
              <w:rPr>
                <w:rFonts w:ascii="Browallia New" w:eastAsia="Times New Roman" w:hAnsi="Browallia New" w:cs="Browallia New"/>
                <w:szCs w:val="22"/>
              </w:rPr>
            </w:pPr>
          </w:p>
        </w:tc>
        <w:tc>
          <w:tcPr>
            <w:tcW w:w="1134" w:type="dxa"/>
            <w:noWrap/>
            <w:vAlign w:val="bottom"/>
          </w:tcPr>
          <w:p w14:paraId="3D065AE2" w14:textId="77777777" w:rsidR="00C9251B" w:rsidRDefault="00C9251B" w:rsidP="00C9251B">
            <w:pPr>
              <w:spacing w:after="0" w:line="240" w:lineRule="auto"/>
              <w:jc w:val="right"/>
              <w:rPr>
                <w:rFonts w:ascii="Browallia New" w:eastAsia="Times New Roman" w:hAnsi="Browallia New" w:cs="Browallia New"/>
                <w:szCs w:val="22"/>
              </w:rPr>
            </w:pPr>
          </w:p>
        </w:tc>
        <w:tc>
          <w:tcPr>
            <w:tcW w:w="1276" w:type="dxa"/>
            <w:noWrap/>
            <w:vAlign w:val="bottom"/>
          </w:tcPr>
          <w:p w14:paraId="37D96572" w14:textId="77777777" w:rsidR="00C9251B" w:rsidRDefault="00C9251B" w:rsidP="00C9251B">
            <w:pPr>
              <w:spacing w:after="0" w:line="240" w:lineRule="auto"/>
              <w:jc w:val="right"/>
              <w:rPr>
                <w:rFonts w:ascii="Browallia New" w:eastAsia="Times New Roman" w:hAnsi="Browallia New" w:cs="Browallia New"/>
                <w:szCs w:val="22"/>
              </w:rPr>
            </w:pPr>
          </w:p>
        </w:tc>
      </w:tr>
      <w:tr w:rsidR="00C9251B" w14:paraId="138AC996" w14:textId="77777777" w:rsidTr="00BC5BBE">
        <w:trPr>
          <w:trHeight w:val="57"/>
        </w:trPr>
        <w:tc>
          <w:tcPr>
            <w:tcW w:w="2250" w:type="dxa"/>
            <w:gridSpan w:val="2"/>
            <w:noWrap/>
            <w:vAlign w:val="bottom"/>
            <w:hideMark/>
          </w:tcPr>
          <w:p w14:paraId="1A0DD6A9" w14:textId="77777777" w:rsidR="00C9251B" w:rsidRDefault="00C9251B" w:rsidP="00C9251B">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January </w:t>
            </w:r>
            <w:r>
              <w:rPr>
                <w:rFonts w:ascii="Browallia New" w:eastAsia="Times New Roman" w:hAnsi="Browallia New" w:cs="Browallia New" w:hint="cs"/>
                <w:szCs w:val="22"/>
                <w:cs/>
              </w:rPr>
              <w:t>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w:t>
            </w:r>
            <w:r>
              <w:rPr>
                <w:rFonts w:ascii="Browallia New" w:eastAsia="Times New Roman" w:hAnsi="Browallia New" w:cs="Browallia New"/>
                <w:szCs w:val="22"/>
              </w:rPr>
              <w:t>8</w:t>
            </w:r>
          </w:p>
        </w:tc>
        <w:tc>
          <w:tcPr>
            <w:tcW w:w="1276" w:type="dxa"/>
            <w:noWrap/>
            <w:vAlign w:val="bottom"/>
            <w:hideMark/>
          </w:tcPr>
          <w:p w14:paraId="1FF0C925"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559" w:type="dxa"/>
            <w:noWrap/>
            <w:vAlign w:val="bottom"/>
            <w:hideMark/>
          </w:tcPr>
          <w:p w14:paraId="7361494F"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764656BA"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037A27AB"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417" w:type="dxa"/>
            <w:noWrap/>
            <w:vAlign w:val="bottom"/>
            <w:hideMark/>
          </w:tcPr>
          <w:p w14:paraId="0050759C"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29BC94C6"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42A44520"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32FCB2A5"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235E2B80"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5,974,894.57</w:t>
            </w:r>
          </w:p>
        </w:tc>
        <w:tc>
          <w:tcPr>
            <w:tcW w:w="1276" w:type="dxa"/>
            <w:noWrap/>
            <w:vAlign w:val="bottom"/>
            <w:hideMark/>
          </w:tcPr>
          <w:p w14:paraId="6EB792E2" w14:textId="77777777" w:rsidR="00C9251B" w:rsidRDefault="00C9251B" w:rsidP="00C9251B">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5,974,894.57</w:t>
            </w:r>
          </w:p>
        </w:tc>
      </w:tr>
      <w:tr w:rsidR="00C9251B" w14:paraId="7A1EC82B" w14:textId="77777777" w:rsidTr="00BC5BBE">
        <w:trPr>
          <w:trHeight w:val="57"/>
        </w:trPr>
        <w:tc>
          <w:tcPr>
            <w:tcW w:w="2250" w:type="dxa"/>
            <w:gridSpan w:val="2"/>
            <w:noWrap/>
            <w:vAlign w:val="bottom"/>
            <w:hideMark/>
          </w:tcPr>
          <w:p w14:paraId="4E643F1B" w14:textId="77777777" w:rsidR="00C9251B" w:rsidRDefault="00C9251B" w:rsidP="00C9251B">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Allowance during the year</w:t>
            </w:r>
          </w:p>
        </w:tc>
        <w:tc>
          <w:tcPr>
            <w:tcW w:w="1276" w:type="dxa"/>
            <w:noWrap/>
            <w:vAlign w:val="bottom"/>
            <w:hideMark/>
          </w:tcPr>
          <w:p w14:paraId="76D5D0D0"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559" w:type="dxa"/>
            <w:noWrap/>
            <w:vAlign w:val="bottom"/>
            <w:hideMark/>
          </w:tcPr>
          <w:p w14:paraId="03B8ABE2"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5EA6BB5E"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3D6EDCD1"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417" w:type="dxa"/>
            <w:noWrap/>
            <w:vAlign w:val="bottom"/>
            <w:hideMark/>
          </w:tcPr>
          <w:p w14:paraId="611A0555"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3E4B6BB1"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6E6F28A9"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3977C08C"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42229D17"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(132,166.96)</w:t>
            </w:r>
          </w:p>
        </w:tc>
        <w:tc>
          <w:tcPr>
            <w:tcW w:w="1276" w:type="dxa"/>
            <w:noWrap/>
            <w:vAlign w:val="bottom"/>
            <w:hideMark/>
          </w:tcPr>
          <w:p w14:paraId="44F15A37"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(132,166.96)</w:t>
            </w:r>
          </w:p>
        </w:tc>
      </w:tr>
      <w:tr w:rsidR="00C9251B" w14:paraId="7F2C9B19" w14:textId="77777777" w:rsidTr="00BC5BBE">
        <w:trPr>
          <w:trHeight w:val="47"/>
        </w:trPr>
        <w:tc>
          <w:tcPr>
            <w:tcW w:w="2250" w:type="dxa"/>
            <w:gridSpan w:val="2"/>
            <w:noWrap/>
            <w:vAlign w:val="bottom"/>
            <w:hideMark/>
          </w:tcPr>
          <w:p w14:paraId="09F211CF" w14:textId="77777777" w:rsidR="00C9251B" w:rsidRDefault="00C9251B" w:rsidP="00C9251B">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December </w:t>
            </w:r>
            <w:r>
              <w:rPr>
                <w:rFonts w:ascii="Browallia New" w:eastAsia="Times New Roman" w:hAnsi="Browallia New" w:cs="Browallia New" w:hint="cs"/>
                <w:szCs w:val="22"/>
                <w:cs/>
              </w:rPr>
              <w:t>31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w:t>
            </w:r>
            <w:r>
              <w:rPr>
                <w:rFonts w:ascii="Browallia New" w:eastAsia="Times New Roman" w:hAnsi="Browallia New" w:cs="Browallia New"/>
                <w:szCs w:val="22"/>
              </w:rPr>
              <w:t>8</w:t>
            </w:r>
          </w:p>
        </w:tc>
        <w:tc>
          <w:tcPr>
            <w:tcW w:w="1276" w:type="dxa"/>
            <w:noWrap/>
            <w:vAlign w:val="bottom"/>
            <w:hideMark/>
          </w:tcPr>
          <w:p w14:paraId="26A1F32A"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559" w:type="dxa"/>
            <w:noWrap/>
            <w:vAlign w:val="bottom"/>
            <w:hideMark/>
          </w:tcPr>
          <w:p w14:paraId="2DFA583E"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78180F06"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4E05447A"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417" w:type="dxa"/>
            <w:noWrap/>
            <w:vAlign w:val="bottom"/>
            <w:hideMark/>
          </w:tcPr>
          <w:p w14:paraId="3B20DA5B"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7665AD52"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76" w:type="dxa"/>
            <w:noWrap/>
            <w:vAlign w:val="bottom"/>
            <w:hideMark/>
          </w:tcPr>
          <w:p w14:paraId="35B721F1"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4D9DFDD5"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noWrap/>
            <w:vAlign w:val="bottom"/>
            <w:hideMark/>
          </w:tcPr>
          <w:p w14:paraId="411FA1B5"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5,842,727.61</w:t>
            </w:r>
          </w:p>
        </w:tc>
        <w:tc>
          <w:tcPr>
            <w:tcW w:w="1276" w:type="dxa"/>
            <w:noWrap/>
            <w:vAlign w:val="bottom"/>
            <w:hideMark/>
          </w:tcPr>
          <w:p w14:paraId="758B619C" w14:textId="77777777" w:rsidR="00C9251B" w:rsidRDefault="00C9251B" w:rsidP="00C9251B">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5,842,727.61</w:t>
            </w:r>
          </w:p>
        </w:tc>
      </w:tr>
      <w:tr w:rsidR="00C9251B" w14:paraId="7EE453CD" w14:textId="77777777" w:rsidTr="00BC5BBE">
        <w:trPr>
          <w:trHeight w:val="47"/>
        </w:trPr>
        <w:tc>
          <w:tcPr>
            <w:tcW w:w="2250" w:type="dxa"/>
            <w:gridSpan w:val="2"/>
            <w:noWrap/>
            <w:vAlign w:val="bottom"/>
            <w:hideMark/>
          </w:tcPr>
          <w:p w14:paraId="6D4710FB" w14:textId="77777777" w:rsidR="00C9251B" w:rsidRDefault="00C9251B" w:rsidP="00C9251B">
            <w:pPr>
              <w:spacing w:after="0" w:line="240" w:lineRule="auto"/>
              <w:ind w:right="-108"/>
              <w:rPr>
                <w:rFonts w:ascii="Browallia New" w:eastAsia="Times New Roman" w:hAnsi="Browallia New" w:cs="Browallia New"/>
                <w:b/>
                <w:bCs/>
                <w:szCs w:val="22"/>
              </w:rPr>
            </w:pPr>
            <w:r>
              <w:rPr>
                <w:rFonts w:ascii="Browallia New" w:eastAsia="Times New Roman" w:hAnsi="Browallia New" w:cs="Browallia New"/>
                <w:b/>
                <w:bCs/>
                <w:szCs w:val="22"/>
              </w:rPr>
              <w:t>Net book value</w:t>
            </w:r>
          </w:p>
        </w:tc>
        <w:tc>
          <w:tcPr>
            <w:tcW w:w="1276" w:type="dxa"/>
            <w:noWrap/>
            <w:vAlign w:val="bottom"/>
          </w:tcPr>
          <w:p w14:paraId="5A63539C" w14:textId="77777777" w:rsidR="00C9251B" w:rsidRDefault="00C9251B" w:rsidP="00C9251B">
            <w:pPr>
              <w:spacing w:after="0" w:line="240" w:lineRule="auto"/>
              <w:jc w:val="right"/>
              <w:rPr>
                <w:rFonts w:ascii="Browallia New" w:eastAsia="Times New Roman" w:hAnsi="Browallia New" w:cs="Browallia New"/>
                <w:szCs w:val="22"/>
              </w:rPr>
            </w:pPr>
          </w:p>
        </w:tc>
        <w:tc>
          <w:tcPr>
            <w:tcW w:w="1559" w:type="dxa"/>
            <w:noWrap/>
            <w:vAlign w:val="bottom"/>
          </w:tcPr>
          <w:p w14:paraId="2F8B6D33" w14:textId="77777777" w:rsidR="00C9251B" w:rsidRDefault="00C9251B" w:rsidP="00C9251B">
            <w:pPr>
              <w:spacing w:after="0" w:line="240" w:lineRule="auto"/>
              <w:jc w:val="right"/>
              <w:rPr>
                <w:rFonts w:ascii="Browallia New" w:eastAsia="Times New Roman" w:hAnsi="Browallia New" w:cs="Browallia New"/>
                <w:szCs w:val="22"/>
              </w:rPr>
            </w:pPr>
          </w:p>
        </w:tc>
        <w:tc>
          <w:tcPr>
            <w:tcW w:w="1276" w:type="dxa"/>
            <w:noWrap/>
            <w:vAlign w:val="bottom"/>
          </w:tcPr>
          <w:p w14:paraId="12E91C17" w14:textId="77777777" w:rsidR="00C9251B" w:rsidRDefault="00C9251B" w:rsidP="00C9251B">
            <w:pPr>
              <w:spacing w:after="0" w:line="240" w:lineRule="auto"/>
              <w:jc w:val="right"/>
              <w:rPr>
                <w:rFonts w:ascii="Browallia New" w:eastAsia="Times New Roman" w:hAnsi="Browallia New" w:cs="Browallia New"/>
                <w:szCs w:val="22"/>
              </w:rPr>
            </w:pPr>
          </w:p>
        </w:tc>
        <w:tc>
          <w:tcPr>
            <w:tcW w:w="1276" w:type="dxa"/>
            <w:noWrap/>
            <w:vAlign w:val="bottom"/>
          </w:tcPr>
          <w:p w14:paraId="13E75AAD" w14:textId="77777777" w:rsidR="00C9251B" w:rsidRDefault="00C9251B" w:rsidP="00C9251B">
            <w:pPr>
              <w:spacing w:after="0" w:line="240" w:lineRule="auto"/>
              <w:jc w:val="right"/>
              <w:rPr>
                <w:rFonts w:ascii="Browallia New" w:eastAsia="Times New Roman" w:hAnsi="Browallia New" w:cs="Browallia New"/>
                <w:szCs w:val="22"/>
              </w:rPr>
            </w:pPr>
          </w:p>
        </w:tc>
        <w:tc>
          <w:tcPr>
            <w:tcW w:w="1417" w:type="dxa"/>
            <w:noWrap/>
            <w:vAlign w:val="bottom"/>
          </w:tcPr>
          <w:p w14:paraId="2D8E5ACB" w14:textId="77777777" w:rsidR="00C9251B" w:rsidRDefault="00C9251B" w:rsidP="00C9251B">
            <w:pPr>
              <w:spacing w:after="0" w:line="240" w:lineRule="auto"/>
              <w:jc w:val="right"/>
              <w:rPr>
                <w:rFonts w:ascii="Browallia New" w:eastAsia="Times New Roman" w:hAnsi="Browallia New" w:cs="Browallia New"/>
                <w:szCs w:val="22"/>
              </w:rPr>
            </w:pPr>
          </w:p>
        </w:tc>
        <w:tc>
          <w:tcPr>
            <w:tcW w:w="1276" w:type="dxa"/>
            <w:noWrap/>
            <w:vAlign w:val="bottom"/>
          </w:tcPr>
          <w:p w14:paraId="493DDD36" w14:textId="77777777" w:rsidR="00C9251B" w:rsidRDefault="00C9251B" w:rsidP="00C9251B">
            <w:pPr>
              <w:spacing w:after="0" w:line="240" w:lineRule="auto"/>
              <w:jc w:val="right"/>
              <w:rPr>
                <w:rFonts w:ascii="Browallia New" w:eastAsia="Times New Roman" w:hAnsi="Browallia New" w:cs="Browallia New"/>
                <w:szCs w:val="22"/>
              </w:rPr>
            </w:pPr>
          </w:p>
        </w:tc>
        <w:tc>
          <w:tcPr>
            <w:tcW w:w="1276" w:type="dxa"/>
            <w:noWrap/>
            <w:vAlign w:val="bottom"/>
          </w:tcPr>
          <w:p w14:paraId="655C34AF" w14:textId="77777777" w:rsidR="00C9251B" w:rsidRDefault="00C9251B" w:rsidP="00C9251B">
            <w:pPr>
              <w:spacing w:after="0" w:line="240" w:lineRule="auto"/>
              <w:jc w:val="right"/>
              <w:rPr>
                <w:rFonts w:ascii="Browallia New" w:eastAsia="Times New Roman" w:hAnsi="Browallia New" w:cs="Browallia New"/>
                <w:szCs w:val="22"/>
              </w:rPr>
            </w:pPr>
          </w:p>
        </w:tc>
        <w:tc>
          <w:tcPr>
            <w:tcW w:w="1134" w:type="dxa"/>
            <w:noWrap/>
            <w:vAlign w:val="bottom"/>
          </w:tcPr>
          <w:p w14:paraId="1D5E1623" w14:textId="77777777" w:rsidR="00C9251B" w:rsidRDefault="00C9251B" w:rsidP="00C9251B">
            <w:pPr>
              <w:spacing w:after="0" w:line="240" w:lineRule="auto"/>
              <w:jc w:val="right"/>
              <w:rPr>
                <w:rFonts w:ascii="Browallia New" w:eastAsia="Times New Roman" w:hAnsi="Browallia New" w:cs="Browallia New"/>
                <w:szCs w:val="22"/>
              </w:rPr>
            </w:pPr>
          </w:p>
        </w:tc>
        <w:tc>
          <w:tcPr>
            <w:tcW w:w="1134" w:type="dxa"/>
            <w:noWrap/>
            <w:vAlign w:val="bottom"/>
          </w:tcPr>
          <w:p w14:paraId="3D83FA28" w14:textId="77777777" w:rsidR="00C9251B" w:rsidRDefault="00C9251B" w:rsidP="00C9251B">
            <w:pPr>
              <w:spacing w:after="0" w:line="240" w:lineRule="auto"/>
              <w:jc w:val="right"/>
              <w:rPr>
                <w:rFonts w:ascii="Browallia New" w:eastAsia="Times New Roman" w:hAnsi="Browallia New" w:cs="Browallia New"/>
                <w:szCs w:val="22"/>
              </w:rPr>
            </w:pPr>
          </w:p>
        </w:tc>
        <w:tc>
          <w:tcPr>
            <w:tcW w:w="1276" w:type="dxa"/>
            <w:noWrap/>
            <w:vAlign w:val="bottom"/>
          </w:tcPr>
          <w:p w14:paraId="0B20A847" w14:textId="77777777" w:rsidR="00C9251B" w:rsidRDefault="00C9251B" w:rsidP="00C9251B">
            <w:pPr>
              <w:spacing w:after="0" w:line="240" w:lineRule="auto"/>
              <w:jc w:val="right"/>
              <w:rPr>
                <w:rFonts w:ascii="Browallia New" w:eastAsia="Times New Roman" w:hAnsi="Browallia New" w:cs="Browallia New"/>
                <w:szCs w:val="22"/>
              </w:rPr>
            </w:pPr>
          </w:p>
        </w:tc>
      </w:tr>
      <w:tr w:rsidR="00C9251B" w14:paraId="39077031" w14:textId="77777777" w:rsidTr="00BC5BBE">
        <w:trPr>
          <w:trHeight w:val="57"/>
        </w:trPr>
        <w:tc>
          <w:tcPr>
            <w:tcW w:w="2250" w:type="dxa"/>
            <w:gridSpan w:val="2"/>
            <w:noWrap/>
            <w:vAlign w:val="bottom"/>
            <w:hideMark/>
          </w:tcPr>
          <w:p w14:paraId="186FDF87" w14:textId="77777777" w:rsidR="00C9251B" w:rsidRDefault="00C9251B" w:rsidP="00C9251B">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January </w:t>
            </w:r>
            <w:r>
              <w:rPr>
                <w:rFonts w:ascii="Browallia New" w:eastAsia="Times New Roman" w:hAnsi="Browallia New" w:cs="Browallia New" w:hint="cs"/>
                <w:szCs w:val="22"/>
                <w:cs/>
              </w:rPr>
              <w:t>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w:t>
            </w:r>
            <w:r>
              <w:rPr>
                <w:rFonts w:ascii="Browallia New" w:eastAsia="Times New Roman" w:hAnsi="Browallia New" w:cs="Browallia New"/>
                <w:szCs w:val="22"/>
              </w:rPr>
              <w:t>8</w:t>
            </w:r>
          </w:p>
        </w:tc>
        <w:tc>
          <w:tcPr>
            <w:tcW w:w="1276" w:type="dxa"/>
            <w:noWrap/>
            <w:vAlign w:val="bottom"/>
            <w:hideMark/>
          </w:tcPr>
          <w:p w14:paraId="16DF01DB" w14:textId="77777777" w:rsidR="00C9251B" w:rsidRDefault="00C9251B" w:rsidP="00C9251B">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21,748,167.00</w:t>
            </w:r>
          </w:p>
        </w:tc>
        <w:tc>
          <w:tcPr>
            <w:tcW w:w="1559" w:type="dxa"/>
            <w:noWrap/>
            <w:vAlign w:val="bottom"/>
            <w:hideMark/>
          </w:tcPr>
          <w:p w14:paraId="0456F0CD" w14:textId="77777777" w:rsidR="00C9251B" w:rsidRDefault="00C9251B" w:rsidP="00C9251B">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9,288,774.19</w:t>
            </w:r>
          </w:p>
        </w:tc>
        <w:tc>
          <w:tcPr>
            <w:tcW w:w="1276" w:type="dxa"/>
            <w:noWrap/>
            <w:vAlign w:val="bottom"/>
            <w:hideMark/>
          </w:tcPr>
          <w:p w14:paraId="16608B78" w14:textId="77777777" w:rsidR="00C9251B" w:rsidRDefault="00C9251B" w:rsidP="00C9251B">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36,577,848.18</w:t>
            </w:r>
          </w:p>
        </w:tc>
        <w:tc>
          <w:tcPr>
            <w:tcW w:w="1276" w:type="dxa"/>
            <w:noWrap/>
            <w:vAlign w:val="bottom"/>
            <w:hideMark/>
          </w:tcPr>
          <w:p w14:paraId="10D32767" w14:textId="77777777" w:rsidR="00C9251B" w:rsidRDefault="00C9251B" w:rsidP="00C9251B">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6,482,472.18</w:t>
            </w:r>
          </w:p>
        </w:tc>
        <w:tc>
          <w:tcPr>
            <w:tcW w:w="1417" w:type="dxa"/>
            <w:noWrap/>
            <w:vAlign w:val="bottom"/>
            <w:hideMark/>
          </w:tcPr>
          <w:p w14:paraId="0F9B65B9" w14:textId="77777777" w:rsidR="00C9251B" w:rsidRDefault="00C9251B" w:rsidP="00C9251B">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1,308,754.43</w:t>
            </w:r>
          </w:p>
        </w:tc>
        <w:tc>
          <w:tcPr>
            <w:tcW w:w="1276" w:type="dxa"/>
            <w:noWrap/>
            <w:vAlign w:val="bottom"/>
            <w:hideMark/>
          </w:tcPr>
          <w:p w14:paraId="579A32BD" w14:textId="77777777" w:rsidR="00C9251B" w:rsidRDefault="00C9251B" w:rsidP="00C9251B">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10,518,206.41</w:t>
            </w:r>
          </w:p>
        </w:tc>
        <w:tc>
          <w:tcPr>
            <w:tcW w:w="1276" w:type="dxa"/>
            <w:noWrap/>
            <w:vAlign w:val="bottom"/>
            <w:hideMark/>
          </w:tcPr>
          <w:p w14:paraId="51994FE8" w14:textId="77777777" w:rsidR="00C9251B" w:rsidRDefault="00C9251B" w:rsidP="00C9251B">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2,502,480.52</w:t>
            </w:r>
          </w:p>
        </w:tc>
        <w:tc>
          <w:tcPr>
            <w:tcW w:w="1134" w:type="dxa"/>
            <w:noWrap/>
            <w:vAlign w:val="bottom"/>
            <w:hideMark/>
          </w:tcPr>
          <w:p w14:paraId="019B498F" w14:textId="77777777" w:rsidR="00C9251B" w:rsidRDefault="00C9251B" w:rsidP="00C9251B">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250,526.05</w:t>
            </w:r>
          </w:p>
        </w:tc>
        <w:tc>
          <w:tcPr>
            <w:tcW w:w="1134" w:type="dxa"/>
            <w:noWrap/>
            <w:vAlign w:val="bottom"/>
            <w:hideMark/>
          </w:tcPr>
          <w:p w14:paraId="3D6190FF" w14:textId="77777777" w:rsidR="00C9251B" w:rsidRDefault="00C9251B" w:rsidP="00C9251B">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553,317.32</w:t>
            </w:r>
          </w:p>
        </w:tc>
        <w:tc>
          <w:tcPr>
            <w:tcW w:w="1276" w:type="dxa"/>
            <w:noWrap/>
            <w:vAlign w:val="bottom"/>
            <w:hideMark/>
          </w:tcPr>
          <w:p w14:paraId="63045A42" w14:textId="77777777" w:rsidR="00C9251B" w:rsidRDefault="00C9251B" w:rsidP="00C9251B">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89,230,546.28</w:t>
            </w:r>
          </w:p>
        </w:tc>
      </w:tr>
      <w:tr w:rsidR="00C9251B" w14:paraId="73DE6795" w14:textId="77777777" w:rsidTr="00BC5BBE">
        <w:trPr>
          <w:trHeight w:val="22"/>
        </w:trPr>
        <w:tc>
          <w:tcPr>
            <w:tcW w:w="2250" w:type="dxa"/>
            <w:gridSpan w:val="2"/>
            <w:noWrap/>
            <w:vAlign w:val="bottom"/>
            <w:hideMark/>
          </w:tcPr>
          <w:p w14:paraId="6D67D5F3" w14:textId="77777777" w:rsidR="00C9251B" w:rsidRDefault="00C9251B" w:rsidP="00C9251B">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December </w:t>
            </w:r>
            <w:r>
              <w:rPr>
                <w:rFonts w:ascii="Browallia New" w:eastAsia="Times New Roman" w:hAnsi="Browallia New" w:cs="Browallia New" w:hint="cs"/>
                <w:szCs w:val="22"/>
                <w:cs/>
              </w:rPr>
              <w:t>31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w:t>
            </w:r>
            <w:r>
              <w:rPr>
                <w:rFonts w:ascii="Browallia New" w:eastAsia="Times New Roman" w:hAnsi="Browallia New" w:cs="Browallia New"/>
                <w:szCs w:val="22"/>
              </w:rPr>
              <w:t>8</w:t>
            </w:r>
          </w:p>
        </w:tc>
        <w:tc>
          <w:tcPr>
            <w:tcW w:w="1276" w:type="dxa"/>
            <w:noWrap/>
            <w:vAlign w:val="bottom"/>
            <w:hideMark/>
          </w:tcPr>
          <w:p w14:paraId="4387B66D" w14:textId="77777777" w:rsidR="00C9251B" w:rsidRDefault="00C9251B" w:rsidP="00C9251B">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21,748,167.00</w:t>
            </w:r>
          </w:p>
        </w:tc>
        <w:tc>
          <w:tcPr>
            <w:tcW w:w="1559" w:type="dxa"/>
            <w:noWrap/>
            <w:vAlign w:val="bottom"/>
            <w:hideMark/>
          </w:tcPr>
          <w:p w14:paraId="486E43D8" w14:textId="77777777" w:rsidR="00C9251B" w:rsidRDefault="00C9251B" w:rsidP="00C9251B">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9,213,453.88</w:t>
            </w:r>
          </w:p>
        </w:tc>
        <w:tc>
          <w:tcPr>
            <w:tcW w:w="1276" w:type="dxa"/>
            <w:noWrap/>
            <w:vAlign w:val="bottom"/>
            <w:hideMark/>
          </w:tcPr>
          <w:p w14:paraId="492DA3EA" w14:textId="77777777" w:rsidR="00C9251B" w:rsidRDefault="00C9251B" w:rsidP="00C9251B">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30,513,985.27</w:t>
            </w:r>
          </w:p>
        </w:tc>
        <w:tc>
          <w:tcPr>
            <w:tcW w:w="1276" w:type="dxa"/>
            <w:noWrap/>
            <w:vAlign w:val="bottom"/>
            <w:hideMark/>
          </w:tcPr>
          <w:p w14:paraId="76F617CE" w14:textId="77777777" w:rsidR="00C9251B" w:rsidRDefault="00C9251B" w:rsidP="00C9251B">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6,038,247.06</w:t>
            </w:r>
          </w:p>
        </w:tc>
        <w:tc>
          <w:tcPr>
            <w:tcW w:w="1417" w:type="dxa"/>
            <w:noWrap/>
            <w:vAlign w:val="bottom"/>
            <w:hideMark/>
          </w:tcPr>
          <w:p w14:paraId="59FC24D5" w14:textId="77777777" w:rsidR="00C9251B" w:rsidRDefault="00C9251B" w:rsidP="00C9251B">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1,424,766.05</w:t>
            </w:r>
          </w:p>
        </w:tc>
        <w:tc>
          <w:tcPr>
            <w:tcW w:w="1276" w:type="dxa"/>
            <w:noWrap/>
            <w:vAlign w:val="bottom"/>
            <w:hideMark/>
          </w:tcPr>
          <w:p w14:paraId="391DE7E8" w14:textId="77777777" w:rsidR="00C9251B" w:rsidRDefault="00C9251B" w:rsidP="00C9251B">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9,645,949.87</w:t>
            </w:r>
          </w:p>
        </w:tc>
        <w:tc>
          <w:tcPr>
            <w:tcW w:w="1276" w:type="dxa"/>
            <w:noWrap/>
            <w:vAlign w:val="bottom"/>
            <w:hideMark/>
          </w:tcPr>
          <w:p w14:paraId="4B5671AB" w14:textId="77777777" w:rsidR="00C9251B" w:rsidRDefault="00C9251B" w:rsidP="00C9251B">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407,226.48</w:t>
            </w:r>
          </w:p>
        </w:tc>
        <w:tc>
          <w:tcPr>
            <w:tcW w:w="1134" w:type="dxa"/>
            <w:noWrap/>
            <w:vAlign w:val="bottom"/>
            <w:hideMark/>
          </w:tcPr>
          <w:p w14:paraId="4E538469" w14:textId="77777777" w:rsidR="00C9251B" w:rsidRDefault="00C9251B" w:rsidP="00C9251B">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39,461.52</w:t>
            </w:r>
          </w:p>
        </w:tc>
        <w:tc>
          <w:tcPr>
            <w:tcW w:w="1134" w:type="dxa"/>
            <w:noWrap/>
            <w:vAlign w:val="bottom"/>
            <w:hideMark/>
          </w:tcPr>
          <w:p w14:paraId="750BA16F" w14:textId="77777777" w:rsidR="00C9251B" w:rsidRDefault="00C9251B" w:rsidP="00C9251B">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553,317.32</w:t>
            </w:r>
          </w:p>
        </w:tc>
        <w:tc>
          <w:tcPr>
            <w:tcW w:w="1276" w:type="dxa"/>
            <w:noWrap/>
            <w:vAlign w:val="bottom"/>
            <w:hideMark/>
          </w:tcPr>
          <w:p w14:paraId="5A3D11BD" w14:textId="77777777" w:rsidR="00C9251B" w:rsidRDefault="00C9251B" w:rsidP="00C9251B">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79,584,574.45</w:t>
            </w:r>
          </w:p>
        </w:tc>
      </w:tr>
    </w:tbl>
    <w:p w14:paraId="2B395684" w14:textId="0001A0F7" w:rsidR="00A035AF" w:rsidRDefault="00A035AF" w:rsidP="00A035AF">
      <w:pPr>
        <w:pStyle w:val="NoSpacing"/>
        <w:spacing w:after="120"/>
        <w:ind w:left="360"/>
        <w:rPr>
          <w:rFonts w:ascii="Browallia New" w:hAnsi="Browallia New" w:cs="Browallia New"/>
          <w:b/>
          <w:bCs/>
          <w:color w:val="000000" w:themeColor="text1"/>
          <w:sz w:val="28"/>
        </w:rPr>
      </w:pPr>
    </w:p>
    <w:p w14:paraId="5988DD59" w14:textId="72A09352" w:rsidR="00E70352" w:rsidRDefault="00E70352" w:rsidP="00A035AF">
      <w:pPr>
        <w:pStyle w:val="NoSpacing"/>
        <w:spacing w:after="120"/>
        <w:ind w:left="360"/>
        <w:rPr>
          <w:rFonts w:ascii="Browallia New" w:hAnsi="Browallia New" w:cs="Browallia New"/>
          <w:b/>
          <w:bCs/>
          <w:color w:val="000000" w:themeColor="text1"/>
          <w:sz w:val="28"/>
        </w:rPr>
      </w:pPr>
    </w:p>
    <w:p w14:paraId="15409F63" w14:textId="6B2F5056" w:rsidR="00E70352" w:rsidRDefault="00E70352" w:rsidP="00A035AF">
      <w:pPr>
        <w:pStyle w:val="NoSpacing"/>
        <w:spacing w:after="120"/>
        <w:ind w:left="360"/>
        <w:rPr>
          <w:rFonts w:ascii="Browallia New" w:hAnsi="Browallia New" w:cs="Browallia New"/>
          <w:b/>
          <w:bCs/>
          <w:color w:val="000000" w:themeColor="text1"/>
          <w:sz w:val="28"/>
        </w:rPr>
      </w:pPr>
    </w:p>
    <w:p w14:paraId="1129D600" w14:textId="681E35DC" w:rsidR="00E70352" w:rsidRDefault="00E70352" w:rsidP="00A035AF">
      <w:pPr>
        <w:pStyle w:val="NoSpacing"/>
        <w:spacing w:after="120"/>
        <w:ind w:left="360"/>
        <w:rPr>
          <w:rFonts w:ascii="Browallia New" w:hAnsi="Browallia New" w:cs="Browallia New"/>
          <w:b/>
          <w:bCs/>
          <w:color w:val="000000" w:themeColor="text1"/>
          <w:sz w:val="28"/>
        </w:rPr>
      </w:pPr>
    </w:p>
    <w:p w14:paraId="6A051CCD" w14:textId="77777777" w:rsidR="00307B17" w:rsidRDefault="00307B17" w:rsidP="00A035AF">
      <w:pPr>
        <w:pStyle w:val="NoSpacing"/>
        <w:spacing w:after="120"/>
        <w:ind w:left="360"/>
        <w:rPr>
          <w:rFonts w:ascii="Browallia New" w:hAnsi="Browallia New" w:cs="Browallia New"/>
          <w:b/>
          <w:bCs/>
          <w:color w:val="000000" w:themeColor="text1"/>
          <w:sz w:val="28"/>
        </w:rPr>
      </w:pPr>
    </w:p>
    <w:p w14:paraId="5A7B0C17" w14:textId="3D8BC0EC" w:rsidR="00E70352" w:rsidRDefault="00E70352" w:rsidP="00A035AF">
      <w:pPr>
        <w:pStyle w:val="NoSpacing"/>
        <w:spacing w:after="120"/>
        <w:ind w:left="360"/>
        <w:rPr>
          <w:rFonts w:ascii="Browallia New" w:hAnsi="Browallia New" w:cs="Browallia New"/>
          <w:b/>
          <w:bCs/>
          <w:color w:val="000000" w:themeColor="text1"/>
          <w:sz w:val="28"/>
        </w:rPr>
      </w:pPr>
    </w:p>
    <w:p w14:paraId="3574ED29" w14:textId="7CCAE829" w:rsidR="00E70352" w:rsidRPr="00E70352" w:rsidRDefault="00E70352" w:rsidP="00E70352">
      <w:pPr>
        <w:pStyle w:val="NoSpacing"/>
        <w:spacing w:after="120"/>
        <w:rPr>
          <w:rFonts w:ascii="Browallia New" w:hAnsi="Browallia New" w:cs="Browallia New"/>
          <w:b/>
          <w:bCs/>
          <w:color w:val="000000" w:themeColor="text1"/>
          <w:sz w:val="28"/>
        </w:rPr>
      </w:pPr>
      <w:r>
        <w:rPr>
          <w:rFonts w:ascii="Browallia New" w:hAnsi="Browallia New" w:cs="Browallia New" w:hint="cs"/>
          <w:b/>
          <w:bCs/>
          <w:color w:val="000000" w:themeColor="text1"/>
          <w:sz w:val="28"/>
          <w:cs/>
        </w:rPr>
        <w:t>13.</w:t>
      </w:r>
      <w:r>
        <w:rPr>
          <w:rFonts w:ascii="Browallia New" w:hAnsi="Browallia New" w:cs="Browallia New"/>
          <w:b/>
          <w:bCs/>
          <w:color w:val="000000" w:themeColor="text1"/>
          <w:sz w:val="28"/>
          <w:cs/>
        </w:rPr>
        <w:tab/>
      </w:r>
      <w:r w:rsidRPr="000228A4">
        <w:rPr>
          <w:rFonts w:ascii="Browallia New" w:hAnsi="Browallia New" w:cs="Browallia New"/>
          <w:b/>
          <w:bCs/>
          <w:color w:val="000000" w:themeColor="text1"/>
          <w:sz w:val="28"/>
        </w:rPr>
        <w:t xml:space="preserve">PROPERTY, PLANT AND EQUIPMENT </w:t>
      </w:r>
      <w:r w:rsidR="00AB7976">
        <w:rPr>
          <w:rFonts w:ascii="Browallia New" w:hAnsi="Browallia New" w:cs="Browallia New" w:hint="cs"/>
          <w:b/>
          <w:bCs/>
          <w:color w:val="000000" w:themeColor="text1"/>
          <w:sz w:val="28"/>
          <w:cs/>
        </w:rPr>
        <w:t>-</w:t>
      </w:r>
      <w:r w:rsidRPr="000228A4">
        <w:rPr>
          <w:rFonts w:ascii="Browallia New" w:hAnsi="Browallia New" w:cs="Browallia New"/>
          <w:b/>
          <w:bCs/>
          <w:color w:val="000000" w:themeColor="text1"/>
          <w:sz w:val="28"/>
        </w:rPr>
        <w:t xml:space="preserve"> NET</w:t>
      </w:r>
      <w:r>
        <w:rPr>
          <w:rFonts w:ascii="Browallia New" w:hAnsi="Browallia New" w:cs="Browallia New" w:hint="cs"/>
          <w:b/>
          <w:bCs/>
          <w:color w:val="000000" w:themeColor="text1"/>
          <w:sz w:val="28"/>
          <w:cs/>
        </w:rPr>
        <w:t xml:space="preserve"> </w:t>
      </w:r>
      <w:r>
        <w:rPr>
          <w:rFonts w:ascii="Browallia New" w:hAnsi="Browallia New" w:cs="Browallia New"/>
          <w:b/>
          <w:bCs/>
          <w:sz w:val="28"/>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tbl>
      <w:tblPr>
        <w:tblW w:w="14724" w:type="dxa"/>
        <w:tblInd w:w="18" w:type="dxa"/>
        <w:tblLayout w:type="fixed"/>
        <w:tblLook w:val="04A0" w:firstRow="1" w:lastRow="0" w:firstColumn="1" w:lastColumn="0" w:noHBand="0" w:noVBand="1"/>
      </w:tblPr>
      <w:tblGrid>
        <w:gridCol w:w="253"/>
        <w:gridCol w:w="2139"/>
        <w:gridCol w:w="1134"/>
        <w:gridCol w:w="1418"/>
        <w:gridCol w:w="1275"/>
        <w:gridCol w:w="1276"/>
        <w:gridCol w:w="1418"/>
        <w:gridCol w:w="1134"/>
        <w:gridCol w:w="1134"/>
        <w:gridCol w:w="1134"/>
        <w:gridCol w:w="1134"/>
        <w:gridCol w:w="1275"/>
      </w:tblGrid>
      <w:tr w:rsidR="00E70352" w14:paraId="156F98E3" w14:textId="77777777" w:rsidTr="00F64711">
        <w:trPr>
          <w:trHeight w:val="57"/>
        </w:trPr>
        <w:tc>
          <w:tcPr>
            <w:tcW w:w="253" w:type="dxa"/>
            <w:noWrap/>
            <w:vAlign w:val="bottom"/>
            <w:hideMark/>
          </w:tcPr>
          <w:p w14:paraId="6E466436" w14:textId="77777777" w:rsidR="00E70352" w:rsidRDefault="00E70352">
            <w:pPr>
              <w:spacing w:after="0" w:line="240" w:lineRule="auto"/>
              <w:rPr>
                <w:sz w:val="20"/>
                <w:szCs w:val="20"/>
              </w:rPr>
            </w:pPr>
          </w:p>
        </w:tc>
        <w:tc>
          <w:tcPr>
            <w:tcW w:w="2139" w:type="dxa"/>
            <w:noWrap/>
            <w:vAlign w:val="bottom"/>
            <w:hideMark/>
          </w:tcPr>
          <w:p w14:paraId="1D7F51E6" w14:textId="77777777" w:rsidR="00E70352" w:rsidRDefault="00E70352">
            <w:pPr>
              <w:spacing w:after="0" w:line="240" w:lineRule="auto"/>
              <w:rPr>
                <w:sz w:val="20"/>
                <w:szCs w:val="20"/>
              </w:rPr>
            </w:pPr>
          </w:p>
        </w:tc>
        <w:tc>
          <w:tcPr>
            <w:tcW w:w="12332" w:type="dxa"/>
            <w:gridSpan w:val="10"/>
            <w:noWrap/>
            <w:vAlign w:val="bottom"/>
            <w:hideMark/>
          </w:tcPr>
          <w:p w14:paraId="3875ACB6" w14:textId="77777777" w:rsidR="00E70352" w:rsidRDefault="00E70352">
            <w:pPr>
              <w:pBdr>
                <w:bottom w:val="single" w:sz="4" w:space="1" w:color="auto"/>
              </w:pBdr>
              <w:spacing w:after="0" w:line="240" w:lineRule="auto"/>
              <w:jc w:val="center"/>
              <w:rPr>
                <w:rFonts w:ascii="Browallia New" w:eastAsia="Times New Roman" w:hAnsi="Browallia New" w:cs="Browallia New"/>
                <w:szCs w:val="22"/>
              </w:rPr>
            </w:pPr>
            <w:proofErr w:type="gramStart"/>
            <w:r>
              <w:rPr>
                <w:rFonts w:ascii="Browallia New" w:eastAsia="Times New Roman" w:hAnsi="Browallia New" w:cs="Browallia New"/>
                <w:szCs w:val="22"/>
              </w:rPr>
              <w:t>Unit :</w:t>
            </w:r>
            <w:proofErr w:type="gramEnd"/>
            <w:r>
              <w:rPr>
                <w:rFonts w:ascii="Browallia New" w:eastAsia="Times New Roman" w:hAnsi="Browallia New" w:cs="Browallia New"/>
                <w:szCs w:val="22"/>
              </w:rPr>
              <w:t xml:space="preserve"> Baht</w:t>
            </w:r>
          </w:p>
        </w:tc>
      </w:tr>
      <w:tr w:rsidR="00E70352" w14:paraId="698FB696" w14:textId="77777777" w:rsidTr="00F64711">
        <w:trPr>
          <w:trHeight w:val="47"/>
        </w:trPr>
        <w:tc>
          <w:tcPr>
            <w:tcW w:w="253" w:type="dxa"/>
            <w:noWrap/>
            <w:vAlign w:val="bottom"/>
            <w:hideMark/>
          </w:tcPr>
          <w:p w14:paraId="7548FCFA" w14:textId="77777777" w:rsidR="00E70352" w:rsidRDefault="00E70352" w:rsidP="008D174A">
            <w:pPr>
              <w:spacing w:after="0"/>
              <w:rPr>
                <w:rFonts w:ascii="Browallia New" w:eastAsia="Times New Roman" w:hAnsi="Browallia New" w:cs="Browallia New"/>
                <w:szCs w:val="22"/>
              </w:rPr>
            </w:pPr>
          </w:p>
        </w:tc>
        <w:tc>
          <w:tcPr>
            <w:tcW w:w="2139" w:type="dxa"/>
            <w:noWrap/>
            <w:vAlign w:val="bottom"/>
            <w:hideMark/>
          </w:tcPr>
          <w:p w14:paraId="0C1DEBB9" w14:textId="77777777" w:rsidR="00E70352" w:rsidRDefault="00E70352" w:rsidP="008D174A">
            <w:pPr>
              <w:spacing w:after="0" w:line="240" w:lineRule="auto"/>
              <w:rPr>
                <w:sz w:val="20"/>
                <w:szCs w:val="20"/>
              </w:rPr>
            </w:pPr>
          </w:p>
        </w:tc>
        <w:tc>
          <w:tcPr>
            <w:tcW w:w="12332" w:type="dxa"/>
            <w:gridSpan w:val="10"/>
            <w:noWrap/>
            <w:vAlign w:val="bottom"/>
            <w:hideMark/>
          </w:tcPr>
          <w:p w14:paraId="72E8D712" w14:textId="77777777" w:rsidR="00E70352" w:rsidRDefault="00E70352" w:rsidP="008D174A">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Separate</w:t>
            </w:r>
          </w:p>
        </w:tc>
      </w:tr>
      <w:tr w:rsidR="008D174A" w14:paraId="0279D282" w14:textId="77777777" w:rsidTr="00F64711">
        <w:trPr>
          <w:trHeight w:val="103"/>
        </w:trPr>
        <w:tc>
          <w:tcPr>
            <w:tcW w:w="253" w:type="dxa"/>
            <w:noWrap/>
            <w:vAlign w:val="bottom"/>
            <w:hideMark/>
          </w:tcPr>
          <w:p w14:paraId="495C8BCE" w14:textId="77777777" w:rsidR="008D174A" w:rsidRDefault="008D174A" w:rsidP="008D174A">
            <w:pPr>
              <w:spacing w:after="0"/>
              <w:rPr>
                <w:rFonts w:ascii="Browallia New" w:eastAsia="Times New Roman" w:hAnsi="Browallia New" w:cs="Browallia New"/>
                <w:szCs w:val="22"/>
              </w:rPr>
            </w:pPr>
          </w:p>
        </w:tc>
        <w:tc>
          <w:tcPr>
            <w:tcW w:w="2139" w:type="dxa"/>
            <w:noWrap/>
            <w:vAlign w:val="bottom"/>
            <w:hideMark/>
          </w:tcPr>
          <w:p w14:paraId="7E6C4C94" w14:textId="77777777" w:rsidR="008D174A" w:rsidRDefault="008D174A" w:rsidP="008D174A">
            <w:pPr>
              <w:spacing w:after="0" w:line="240" w:lineRule="auto"/>
              <w:rPr>
                <w:sz w:val="20"/>
                <w:szCs w:val="20"/>
              </w:rPr>
            </w:pPr>
          </w:p>
        </w:tc>
        <w:tc>
          <w:tcPr>
            <w:tcW w:w="1134" w:type="dxa"/>
            <w:vMerge w:val="restart"/>
            <w:noWrap/>
            <w:vAlign w:val="bottom"/>
            <w:hideMark/>
          </w:tcPr>
          <w:p w14:paraId="1BC2B571" w14:textId="1EA7A511" w:rsidR="008D174A" w:rsidRDefault="008D174A" w:rsidP="008D174A">
            <w:pPr>
              <w:pBdr>
                <w:bottom w:val="single" w:sz="4" w:space="1" w:color="auto"/>
              </w:pBdr>
              <w:spacing w:after="0" w:line="240" w:lineRule="auto"/>
              <w:jc w:val="center"/>
              <w:rPr>
                <w:sz w:val="20"/>
                <w:szCs w:val="20"/>
              </w:rPr>
            </w:pPr>
            <w:r>
              <w:rPr>
                <w:rFonts w:ascii="Browallia New" w:eastAsia="Times New Roman" w:hAnsi="Browallia New" w:cs="Browallia New"/>
                <w:szCs w:val="22"/>
              </w:rPr>
              <w:t>Land</w:t>
            </w:r>
          </w:p>
        </w:tc>
        <w:tc>
          <w:tcPr>
            <w:tcW w:w="1418" w:type="dxa"/>
            <w:vMerge w:val="restart"/>
            <w:noWrap/>
            <w:vAlign w:val="bottom"/>
            <w:hideMark/>
          </w:tcPr>
          <w:p w14:paraId="5874037E" w14:textId="77777777" w:rsidR="008D174A" w:rsidRDefault="008D174A" w:rsidP="00F64711">
            <w:pPr>
              <w:spacing w:after="0" w:line="240" w:lineRule="auto"/>
              <w:ind w:left="-113" w:right="-113"/>
              <w:jc w:val="center"/>
              <w:rPr>
                <w:rFonts w:ascii="Browallia New" w:eastAsia="Times New Roman" w:hAnsi="Browallia New" w:cs="Browallia New"/>
                <w:szCs w:val="22"/>
              </w:rPr>
            </w:pPr>
            <w:r>
              <w:rPr>
                <w:rFonts w:ascii="Browallia New" w:eastAsia="Times New Roman" w:hAnsi="Browallia New" w:cs="Browallia New"/>
                <w:szCs w:val="22"/>
              </w:rPr>
              <w:t>Building and building</w:t>
            </w:r>
          </w:p>
          <w:p w14:paraId="17B76447" w14:textId="75B6CCB1" w:rsidR="008D174A" w:rsidRDefault="008D174A" w:rsidP="008D174A">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improvement</w:t>
            </w:r>
          </w:p>
        </w:tc>
        <w:tc>
          <w:tcPr>
            <w:tcW w:w="1275" w:type="dxa"/>
            <w:vMerge w:val="restart"/>
            <w:noWrap/>
            <w:vAlign w:val="bottom"/>
            <w:hideMark/>
          </w:tcPr>
          <w:p w14:paraId="718EC26B" w14:textId="5FD93EBE" w:rsidR="008D174A" w:rsidRDefault="008D174A" w:rsidP="008D174A">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Machinery</w:t>
            </w:r>
          </w:p>
        </w:tc>
        <w:tc>
          <w:tcPr>
            <w:tcW w:w="1276" w:type="dxa"/>
            <w:vMerge w:val="restart"/>
            <w:noWrap/>
            <w:vAlign w:val="bottom"/>
            <w:hideMark/>
          </w:tcPr>
          <w:p w14:paraId="2C22A329" w14:textId="77777777" w:rsidR="008D174A" w:rsidRDefault="008D174A" w:rsidP="008D174A">
            <w:pP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Machinery</w:t>
            </w:r>
          </w:p>
          <w:p w14:paraId="0CC57FC8" w14:textId="47DA2F70" w:rsidR="008D174A" w:rsidRDefault="008D174A" w:rsidP="008D174A">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and mold</w:t>
            </w:r>
          </w:p>
        </w:tc>
        <w:tc>
          <w:tcPr>
            <w:tcW w:w="1418" w:type="dxa"/>
            <w:vMerge w:val="restart"/>
            <w:noWrap/>
            <w:vAlign w:val="bottom"/>
            <w:hideMark/>
          </w:tcPr>
          <w:p w14:paraId="2F7DC8A4" w14:textId="77777777" w:rsidR="008D174A" w:rsidRDefault="008D174A" w:rsidP="008D174A">
            <w:pP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Fixture and</w:t>
            </w:r>
          </w:p>
          <w:p w14:paraId="0FC3C758" w14:textId="0787199E" w:rsidR="008D174A" w:rsidRDefault="008D174A" w:rsidP="008D174A">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office equipment</w:t>
            </w:r>
          </w:p>
        </w:tc>
        <w:tc>
          <w:tcPr>
            <w:tcW w:w="1134" w:type="dxa"/>
            <w:vMerge w:val="restart"/>
            <w:noWrap/>
            <w:vAlign w:val="bottom"/>
            <w:hideMark/>
          </w:tcPr>
          <w:p w14:paraId="64C32A79" w14:textId="3C239D54" w:rsidR="008D174A" w:rsidRDefault="008D174A" w:rsidP="008D174A">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Vehicles</w:t>
            </w:r>
          </w:p>
        </w:tc>
        <w:tc>
          <w:tcPr>
            <w:tcW w:w="1134" w:type="dxa"/>
            <w:vMerge w:val="restart"/>
            <w:noWrap/>
            <w:vAlign w:val="bottom"/>
            <w:hideMark/>
          </w:tcPr>
          <w:p w14:paraId="4D1005A0" w14:textId="77777777" w:rsidR="008D174A" w:rsidRDefault="008D174A" w:rsidP="008D174A">
            <w:pP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Assets in</w:t>
            </w:r>
          </w:p>
          <w:p w14:paraId="2E4143F1" w14:textId="7AB4AA95" w:rsidR="008D174A" w:rsidRDefault="008D174A" w:rsidP="008D174A">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progress</w:t>
            </w:r>
          </w:p>
        </w:tc>
        <w:tc>
          <w:tcPr>
            <w:tcW w:w="1134" w:type="dxa"/>
            <w:vMerge w:val="restart"/>
            <w:noWrap/>
            <w:vAlign w:val="bottom"/>
            <w:hideMark/>
          </w:tcPr>
          <w:p w14:paraId="303DA205" w14:textId="77777777" w:rsidR="008D174A" w:rsidRDefault="008D174A" w:rsidP="008D174A">
            <w:pP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Work in</w:t>
            </w:r>
          </w:p>
          <w:p w14:paraId="18D8422E" w14:textId="477D778D" w:rsidR="008D174A" w:rsidRDefault="008D174A" w:rsidP="008D174A">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progress</w:t>
            </w:r>
          </w:p>
        </w:tc>
        <w:tc>
          <w:tcPr>
            <w:tcW w:w="1134" w:type="dxa"/>
            <w:vMerge w:val="restart"/>
            <w:noWrap/>
            <w:vAlign w:val="bottom"/>
            <w:hideMark/>
          </w:tcPr>
          <w:p w14:paraId="3B6F9915" w14:textId="3DCCEE91" w:rsidR="008D174A" w:rsidRDefault="008D174A" w:rsidP="008D174A">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Spare part</w:t>
            </w:r>
          </w:p>
        </w:tc>
        <w:tc>
          <w:tcPr>
            <w:tcW w:w="1275" w:type="dxa"/>
            <w:vMerge w:val="restart"/>
            <w:noWrap/>
            <w:vAlign w:val="bottom"/>
            <w:hideMark/>
          </w:tcPr>
          <w:p w14:paraId="1810476F" w14:textId="77777777" w:rsidR="008D174A" w:rsidRDefault="008D174A" w:rsidP="008D174A">
            <w:pP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 </w:t>
            </w:r>
          </w:p>
          <w:p w14:paraId="43508136" w14:textId="43913E19" w:rsidR="008D174A" w:rsidRDefault="008D174A" w:rsidP="008D174A">
            <w:pPr>
              <w:pBdr>
                <w:bottom w:val="single" w:sz="4" w:space="1" w:color="auto"/>
              </w:pBdr>
              <w:spacing w:after="0" w:line="240" w:lineRule="auto"/>
              <w:jc w:val="center"/>
              <w:rPr>
                <w:rFonts w:ascii="Browallia New" w:eastAsia="Times New Roman" w:hAnsi="Browallia New" w:cs="Browallia New"/>
                <w:szCs w:val="22"/>
              </w:rPr>
            </w:pPr>
            <w:r>
              <w:rPr>
                <w:rFonts w:ascii="Browallia New" w:eastAsia="Times New Roman" w:hAnsi="Browallia New" w:cs="Browallia New"/>
                <w:szCs w:val="22"/>
              </w:rPr>
              <w:t>Total</w:t>
            </w:r>
          </w:p>
        </w:tc>
      </w:tr>
      <w:tr w:rsidR="008D174A" w14:paraId="3A8A8BDD" w14:textId="77777777" w:rsidTr="00F64711">
        <w:trPr>
          <w:trHeight w:val="57"/>
        </w:trPr>
        <w:tc>
          <w:tcPr>
            <w:tcW w:w="253" w:type="dxa"/>
            <w:noWrap/>
            <w:vAlign w:val="bottom"/>
            <w:hideMark/>
          </w:tcPr>
          <w:p w14:paraId="168D6932" w14:textId="77777777" w:rsidR="008D174A" w:rsidRDefault="008D174A" w:rsidP="008D174A">
            <w:pPr>
              <w:spacing w:after="0"/>
              <w:rPr>
                <w:rFonts w:ascii="Browallia New" w:eastAsia="Times New Roman" w:hAnsi="Browallia New" w:cs="Browallia New"/>
                <w:szCs w:val="22"/>
              </w:rPr>
            </w:pPr>
          </w:p>
        </w:tc>
        <w:tc>
          <w:tcPr>
            <w:tcW w:w="2139" w:type="dxa"/>
            <w:noWrap/>
            <w:vAlign w:val="bottom"/>
            <w:hideMark/>
          </w:tcPr>
          <w:p w14:paraId="4A095DD6" w14:textId="77777777" w:rsidR="008D174A" w:rsidRDefault="008D174A" w:rsidP="008D174A">
            <w:pPr>
              <w:spacing w:after="0" w:line="240" w:lineRule="auto"/>
              <w:rPr>
                <w:sz w:val="20"/>
                <w:szCs w:val="20"/>
              </w:rPr>
            </w:pPr>
          </w:p>
        </w:tc>
        <w:tc>
          <w:tcPr>
            <w:tcW w:w="1134" w:type="dxa"/>
            <w:vMerge/>
            <w:noWrap/>
            <w:vAlign w:val="bottom"/>
            <w:hideMark/>
          </w:tcPr>
          <w:p w14:paraId="6461ADD6" w14:textId="2C7EFC73" w:rsidR="008D174A" w:rsidRDefault="008D174A" w:rsidP="008D174A">
            <w:pPr>
              <w:pBdr>
                <w:bottom w:val="single" w:sz="4" w:space="1" w:color="auto"/>
              </w:pBdr>
              <w:spacing w:after="0" w:line="240" w:lineRule="auto"/>
              <w:jc w:val="center"/>
              <w:rPr>
                <w:rFonts w:ascii="Browallia New" w:eastAsia="Times New Roman" w:hAnsi="Browallia New" w:cs="Browallia New"/>
                <w:szCs w:val="22"/>
              </w:rPr>
            </w:pPr>
          </w:p>
        </w:tc>
        <w:tc>
          <w:tcPr>
            <w:tcW w:w="1418" w:type="dxa"/>
            <w:vMerge/>
            <w:noWrap/>
            <w:vAlign w:val="bottom"/>
            <w:hideMark/>
          </w:tcPr>
          <w:p w14:paraId="1256D571" w14:textId="326143D5" w:rsidR="008D174A" w:rsidRDefault="008D174A" w:rsidP="008D174A">
            <w:pPr>
              <w:pBdr>
                <w:bottom w:val="single" w:sz="4" w:space="1" w:color="auto"/>
              </w:pBdr>
              <w:spacing w:after="0" w:line="240" w:lineRule="auto"/>
              <w:jc w:val="center"/>
              <w:rPr>
                <w:rFonts w:ascii="Browallia New" w:eastAsia="Times New Roman" w:hAnsi="Browallia New" w:cs="Browallia New"/>
                <w:szCs w:val="22"/>
              </w:rPr>
            </w:pPr>
          </w:p>
        </w:tc>
        <w:tc>
          <w:tcPr>
            <w:tcW w:w="1275" w:type="dxa"/>
            <w:vMerge/>
            <w:noWrap/>
            <w:vAlign w:val="bottom"/>
            <w:hideMark/>
          </w:tcPr>
          <w:p w14:paraId="28471CB4" w14:textId="7799BC49" w:rsidR="008D174A" w:rsidRDefault="008D174A" w:rsidP="008D174A">
            <w:pPr>
              <w:pBdr>
                <w:bottom w:val="single" w:sz="4" w:space="1" w:color="auto"/>
              </w:pBdr>
              <w:spacing w:after="0" w:line="240" w:lineRule="auto"/>
              <w:jc w:val="center"/>
              <w:rPr>
                <w:rFonts w:ascii="Browallia New" w:eastAsia="Times New Roman" w:hAnsi="Browallia New" w:cs="Browallia New"/>
                <w:szCs w:val="22"/>
              </w:rPr>
            </w:pPr>
          </w:p>
        </w:tc>
        <w:tc>
          <w:tcPr>
            <w:tcW w:w="1276" w:type="dxa"/>
            <w:vMerge/>
            <w:noWrap/>
            <w:vAlign w:val="bottom"/>
            <w:hideMark/>
          </w:tcPr>
          <w:p w14:paraId="4B24F843" w14:textId="1ECFFCD1" w:rsidR="008D174A" w:rsidRDefault="008D174A" w:rsidP="008D174A">
            <w:pPr>
              <w:pBdr>
                <w:bottom w:val="single" w:sz="4" w:space="1" w:color="auto"/>
              </w:pBdr>
              <w:spacing w:after="0" w:line="240" w:lineRule="auto"/>
              <w:jc w:val="center"/>
              <w:rPr>
                <w:rFonts w:ascii="Browallia New" w:eastAsia="Times New Roman" w:hAnsi="Browallia New" w:cs="Browallia New"/>
                <w:szCs w:val="22"/>
              </w:rPr>
            </w:pPr>
          </w:p>
        </w:tc>
        <w:tc>
          <w:tcPr>
            <w:tcW w:w="1418" w:type="dxa"/>
            <w:vMerge/>
            <w:noWrap/>
            <w:vAlign w:val="bottom"/>
            <w:hideMark/>
          </w:tcPr>
          <w:p w14:paraId="6454F821" w14:textId="6E46DC49" w:rsidR="008D174A" w:rsidRDefault="008D174A" w:rsidP="008D174A">
            <w:pPr>
              <w:pBdr>
                <w:bottom w:val="single" w:sz="4" w:space="1" w:color="auto"/>
              </w:pBdr>
              <w:spacing w:after="0" w:line="240" w:lineRule="auto"/>
              <w:jc w:val="center"/>
              <w:rPr>
                <w:rFonts w:ascii="Browallia New" w:eastAsia="Times New Roman" w:hAnsi="Browallia New" w:cs="Browallia New"/>
                <w:szCs w:val="22"/>
              </w:rPr>
            </w:pPr>
          </w:p>
        </w:tc>
        <w:tc>
          <w:tcPr>
            <w:tcW w:w="1134" w:type="dxa"/>
            <w:vMerge/>
            <w:noWrap/>
            <w:vAlign w:val="bottom"/>
            <w:hideMark/>
          </w:tcPr>
          <w:p w14:paraId="2AC0095E" w14:textId="6B94879E" w:rsidR="008D174A" w:rsidRDefault="008D174A" w:rsidP="008D174A">
            <w:pPr>
              <w:pBdr>
                <w:bottom w:val="single" w:sz="4" w:space="1" w:color="auto"/>
              </w:pBdr>
              <w:spacing w:after="0" w:line="240" w:lineRule="auto"/>
              <w:jc w:val="center"/>
              <w:rPr>
                <w:rFonts w:ascii="Browallia New" w:eastAsia="Times New Roman" w:hAnsi="Browallia New" w:cs="Browallia New"/>
                <w:szCs w:val="22"/>
              </w:rPr>
            </w:pPr>
          </w:p>
        </w:tc>
        <w:tc>
          <w:tcPr>
            <w:tcW w:w="1134" w:type="dxa"/>
            <w:vMerge/>
            <w:noWrap/>
            <w:vAlign w:val="bottom"/>
            <w:hideMark/>
          </w:tcPr>
          <w:p w14:paraId="24342CE6" w14:textId="06A39822" w:rsidR="008D174A" w:rsidRDefault="008D174A" w:rsidP="008D174A">
            <w:pPr>
              <w:pBdr>
                <w:bottom w:val="single" w:sz="4" w:space="1" w:color="auto"/>
              </w:pBdr>
              <w:spacing w:after="0" w:line="240" w:lineRule="auto"/>
              <w:jc w:val="center"/>
              <w:rPr>
                <w:rFonts w:ascii="Browallia New" w:eastAsia="Times New Roman" w:hAnsi="Browallia New" w:cs="Browallia New"/>
                <w:szCs w:val="22"/>
              </w:rPr>
            </w:pPr>
          </w:p>
        </w:tc>
        <w:tc>
          <w:tcPr>
            <w:tcW w:w="1134" w:type="dxa"/>
            <w:vMerge/>
            <w:noWrap/>
            <w:vAlign w:val="bottom"/>
            <w:hideMark/>
          </w:tcPr>
          <w:p w14:paraId="00AB2D8E" w14:textId="5C4DD051" w:rsidR="008D174A" w:rsidRDefault="008D174A" w:rsidP="008D174A">
            <w:pPr>
              <w:pBdr>
                <w:bottom w:val="single" w:sz="4" w:space="1" w:color="auto"/>
              </w:pBdr>
              <w:spacing w:after="0" w:line="240" w:lineRule="auto"/>
              <w:jc w:val="center"/>
              <w:rPr>
                <w:rFonts w:ascii="Browallia New" w:eastAsia="Times New Roman" w:hAnsi="Browallia New" w:cs="Browallia New"/>
                <w:szCs w:val="22"/>
              </w:rPr>
            </w:pPr>
          </w:p>
        </w:tc>
        <w:tc>
          <w:tcPr>
            <w:tcW w:w="1134" w:type="dxa"/>
            <w:vMerge/>
            <w:noWrap/>
            <w:vAlign w:val="bottom"/>
            <w:hideMark/>
          </w:tcPr>
          <w:p w14:paraId="41FF4454" w14:textId="691AA230" w:rsidR="008D174A" w:rsidRDefault="008D174A" w:rsidP="008D174A">
            <w:pPr>
              <w:pBdr>
                <w:bottom w:val="single" w:sz="4" w:space="1" w:color="auto"/>
              </w:pBdr>
              <w:spacing w:after="0" w:line="240" w:lineRule="auto"/>
              <w:jc w:val="center"/>
              <w:rPr>
                <w:rFonts w:ascii="Browallia New" w:eastAsia="Times New Roman" w:hAnsi="Browallia New" w:cs="Browallia New"/>
                <w:szCs w:val="22"/>
              </w:rPr>
            </w:pPr>
          </w:p>
        </w:tc>
        <w:tc>
          <w:tcPr>
            <w:tcW w:w="1275" w:type="dxa"/>
            <w:vMerge/>
            <w:noWrap/>
            <w:vAlign w:val="bottom"/>
            <w:hideMark/>
          </w:tcPr>
          <w:p w14:paraId="78ED16A4" w14:textId="0E84CF45" w:rsidR="008D174A" w:rsidRDefault="008D174A" w:rsidP="008D174A">
            <w:pPr>
              <w:pBdr>
                <w:bottom w:val="single" w:sz="4" w:space="1" w:color="auto"/>
              </w:pBdr>
              <w:spacing w:after="0" w:line="240" w:lineRule="auto"/>
              <w:jc w:val="center"/>
              <w:rPr>
                <w:rFonts w:ascii="Browallia New" w:eastAsia="Times New Roman" w:hAnsi="Browallia New" w:cs="Browallia New"/>
                <w:szCs w:val="22"/>
              </w:rPr>
            </w:pPr>
          </w:p>
        </w:tc>
      </w:tr>
      <w:tr w:rsidR="00E70352" w14:paraId="7FEE48B4" w14:textId="77777777" w:rsidTr="00F64711">
        <w:trPr>
          <w:trHeight w:val="47"/>
        </w:trPr>
        <w:tc>
          <w:tcPr>
            <w:tcW w:w="2392" w:type="dxa"/>
            <w:gridSpan w:val="2"/>
            <w:noWrap/>
            <w:vAlign w:val="bottom"/>
            <w:hideMark/>
          </w:tcPr>
          <w:p w14:paraId="7024618B" w14:textId="77777777" w:rsidR="00E70352" w:rsidRDefault="00E70352">
            <w:pPr>
              <w:spacing w:after="0" w:line="240" w:lineRule="auto"/>
              <w:rPr>
                <w:rFonts w:ascii="Browallia New" w:eastAsia="Times New Roman" w:hAnsi="Browallia New" w:cs="Browallia New"/>
                <w:b/>
                <w:bCs/>
                <w:szCs w:val="22"/>
              </w:rPr>
            </w:pPr>
            <w:r>
              <w:rPr>
                <w:rFonts w:ascii="Browallia New" w:eastAsia="Times New Roman" w:hAnsi="Browallia New" w:cs="Browallia New"/>
                <w:b/>
                <w:bCs/>
                <w:szCs w:val="22"/>
              </w:rPr>
              <w:t xml:space="preserve">Cost </w:t>
            </w:r>
          </w:p>
        </w:tc>
        <w:tc>
          <w:tcPr>
            <w:tcW w:w="1134" w:type="dxa"/>
            <w:noWrap/>
            <w:vAlign w:val="bottom"/>
            <w:hideMark/>
          </w:tcPr>
          <w:p w14:paraId="3EBEFD8B" w14:textId="77777777" w:rsidR="00E70352" w:rsidRDefault="00E70352" w:rsidP="008D174A">
            <w:pPr>
              <w:spacing w:after="0"/>
              <w:rPr>
                <w:rFonts w:ascii="Browallia New" w:eastAsia="Times New Roman" w:hAnsi="Browallia New" w:cs="Browallia New"/>
                <w:b/>
                <w:bCs/>
                <w:szCs w:val="22"/>
              </w:rPr>
            </w:pPr>
          </w:p>
        </w:tc>
        <w:tc>
          <w:tcPr>
            <w:tcW w:w="1418" w:type="dxa"/>
            <w:noWrap/>
            <w:vAlign w:val="bottom"/>
            <w:hideMark/>
          </w:tcPr>
          <w:p w14:paraId="401194A3" w14:textId="77777777" w:rsidR="00E70352" w:rsidRDefault="00E70352">
            <w:pPr>
              <w:spacing w:after="0" w:line="240" w:lineRule="auto"/>
              <w:rPr>
                <w:sz w:val="20"/>
                <w:szCs w:val="20"/>
              </w:rPr>
            </w:pPr>
          </w:p>
        </w:tc>
        <w:tc>
          <w:tcPr>
            <w:tcW w:w="1275" w:type="dxa"/>
            <w:noWrap/>
            <w:vAlign w:val="bottom"/>
            <w:hideMark/>
          </w:tcPr>
          <w:p w14:paraId="7D801491" w14:textId="77777777" w:rsidR="00E70352" w:rsidRDefault="00E70352">
            <w:pPr>
              <w:spacing w:after="0" w:line="240" w:lineRule="auto"/>
              <w:rPr>
                <w:sz w:val="20"/>
                <w:szCs w:val="20"/>
              </w:rPr>
            </w:pPr>
          </w:p>
        </w:tc>
        <w:tc>
          <w:tcPr>
            <w:tcW w:w="1276" w:type="dxa"/>
            <w:noWrap/>
            <w:vAlign w:val="bottom"/>
            <w:hideMark/>
          </w:tcPr>
          <w:p w14:paraId="35A1F956" w14:textId="77777777" w:rsidR="00E70352" w:rsidRDefault="00E70352">
            <w:pPr>
              <w:spacing w:after="0" w:line="240" w:lineRule="auto"/>
              <w:rPr>
                <w:sz w:val="20"/>
                <w:szCs w:val="20"/>
              </w:rPr>
            </w:pPr>
          </w:p>
        </w:tc>
        <w:tc>
          <w:tcPr>
            <w:tcW w:w="1418" w:type="dxa"/>
            <w:noWrap/>
            <w:vAlign w:val="bottom"/>
            <w:hideMark/>
          </w:tcPr>
          <w:p w14:paraId="21E7190F" w14:textId="77777777" w:rsidR="00E70352" w:rsidRDefault="00E70352">
            <w:pPr>
              <w:spacing w:after="0" w:line="240" w:lineRule="auto"/>
              <w:rPr>
                <w:sz w:val="20"/>
                <w:szCs w:val="20"/>
              </w:rPr>
            </w:pPr>
          </w:p>
        </w:tc>
        <w:tc>
          <w:tcPr>
            <w:tcW w:w="1134" w:type="dxa"/>
            <w:noWrap/>
            <w:vAlign w:val="bottom"/>
            <w:hideMark/>
          </w:tcPr>
          <w:p w14:paraId="39B90C7F" w14:textId="77777777" w:rsidR="00E70352" w:rsidRDefault="00E70352">
            <w:pPr>
              <w:spacing w:after="0" w:line="240" w:lineRule="auto"/>
              <w:rPr>
                <w:sz w:val="20"/>
                <w:szCs w:val="20"/>
              </w:rPr>
            </w:pPr>
          </w:p>
        </w:tc>
        <w:tc>
          <w:tcPr>
            <w:tcW w:w="1134" w:type="dxa"/>
            <w:noWrap/>
            <w:vAlign w:val="bottom"/>
            <w:hideMark/>
          </w:tcPr>
          <w:p w14:paraId="0B2138E2" w14:textId="77777777" w:rsidR="00E70352" w:rsidRDefault="00E70352">
            <w:pPr>
              <w:spacing w:after="0" w:line="240" w:lineRule="auto"/>
              <w:rPr>
                <w:sz w:val="20"/>
                <w:szCs w:val="20"/>
              </w:rPr>
            </w:pPr>
          </w:p>
        </w:tc>
        <w:tc>
          <w:tcPr>
            <w:tcW w:w="1134" w:type="dxa"/>
            <w:noWrap/>
            <w:vAlign w:val="bottom"/>
            <w:hideMark/>
          </w:tcPr>
          <w:p w14:paraId="148FFA4A" w14:textId="77777777" w:rsidR="00E70352" w:rsidRDefault="00E70352">
            <w:pPr>
              <w:spacing w:after="0" w:line="240" w:lineRule="auto"/>
              <w:rPr>
                <w:sz w:val="20"/>
                <w:szCs w:val="20"/>
              </w:rPr>
            </w:pPr>
          </w:p>
        </w:tc>
        <w:tc>
          <w:tcPr>
            <w:tcW w:w="1134" w:type="dxa"/>
            <w:noWrap/>
            <w:vAlign w:val="bottom"/>
            <w:hideMark/>
          </w:tcPr>
          <w:p w14:paraId="7281A798" w14:textId="77777777" w:rsidR="00E70352" w:rsidRDefault="00E70352">
            <w:pPr>
              <w:spacing w:after="0" w:line="240" w:lineRule="auto"/>
              <w:rPr>
                <w:sz w:val="20"/>
                <w:szCs w:val="20"/>
              </w:rPr>
            </w:pPr>
          </w:p>
        </w:tc>
        <w:tc>
          <w:tcPr>
            <w:tcW w:w="1275" w:type="dxa"/>
            <w:noWrap/>
            <w:vAlign w:val="bottom"/>
            <w:hideMark/>
          </w:tcPr>
          <w:p w14:paraId="730773B1" w14:textId="77777777" w:rsidR="00E70352" w:rsidRDefault="00E70352">
            <w:pPr>
              <w:spacing w:after="0" w:line="240" w:lineRule="auto"/>
              <w:rPr>
                <w:sz w:val="20"/>
                <w:szCs w:val="20"/>
              </w:rPr>
            </w:pPr>
          </w:p>
        </w:tc>
      </w:tr>
      <w:tr w:rsidR="00EC718C" w14:paraId="312E7A9E" w14:textId="77777777" w:rsidTr="00F64711">
        <w:trPr>
          <w:trHeight w:val="57"/>
        </w:trPr>
        <w:tc>
          <w:tcPr>
            <w:tcW w:w="2392" w:type="dxa"/>
            <w:gridSpan w:val="2"/>
            <w:noWrap/>
            <w:vAlign w:val="bottom"/>
            <w:hideMark/>
          </w:tcPr>
          <w:p w14:paraId="736827E2" w14:textId="64483E59" w:rsidR="00EC718C" w:rsidRDefault="00EC718C" w:rsidP="00EC718C">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January </w:t>
            </w:r>
            <w:r>
              <w:rPr>
                <w:rFonts w:ascii="Browallia New" w:eastAsia="Times New Roman" w:hAnsi="Browallia New" w:cs="Browallia New" w:hint="cs"/>
                <w:szCs w:val="22"/>
                <w:cs/>
              </w:rPr>
              <w:t>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2019</w:t>
            </w:r>
          </w:p>
        </w:tc>
        <w:tc>
          <w:tcPr>
            <w:tcW w:w="1134" w:type="dxa"/>
            <w:noWrap/>
            <w:vAlign w:val="bottom"/>
            <w:hideMark/>
          </w:tcPr>
          <w:p w14:paraId="7DCF0B19" w14:textId="1CEA564A"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21,748,167.00</w:t>
            </w:r>
          </w:p>
        </w:tc>
        <w:tc>
          <w:tcPr>
            <w:tcW w:w="1418" w:type="dxa"/>
            <w:noWrap/>
            <w:vAlign w:val="bottom"/>
            <w:hideMark/>
          </w:tcPr>
          <w:p w14:paraId="0AE9C3FC" w14:textId="33BAFF1A"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43,596,917.08</w:t>
            </w:r>
          </w:p>
        </w:tc>
        <w:tc>
          <w:tcPr>
            <w:tcW w:w="1275" w:type="dxa"/>
            <w:noWrap/>
            <w:vAlign w:val="bottom"/>
            <w:hideMark/>
          </w:tcPr>
          <w:p w14:paraId="45103E70" w14:textId="6D7A8FF4"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448,902,171.47</w:t>
            </w:r>
          </w:p>
        </w:tc>
        <w:tc>
          <w:tcPr>
            <w:tcW w:w="1276" w:type="dxa"/>
            <w:noWrap/>
            <w:vAlign w:val="bottom"/>
            <w:hideMark/>
          </w:tcPr>
          <w:p w14:paraId="1B3828C1" w14:textId="2FDF2C05"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202,047,170.65</w:t>
            </w:r>
          </w:p>
        </w:tc>
        <w:tc>
          <w:tcPr>
            <w:tcW w:w="1418" w:type="dxa"/>
            <w:noWrap/>
            <w:vAlign w:val="bottom"/>
            <w:hideMark/>
          </w:tcPr>
          <w:p w14:paraId="54803453" w14:textId="05AD915C"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52,488.463.98</w:t>
            </w:r>
          </w:p>
        </w:tc>
        <w:tc>
          <w:tcPr>
            <w:tcW w:w="1134" w:type="dxa"/>
            <w:noWrap/>
            <w:vAlign w:val="bottom"/>
            <w:hideMark/>
          </w:tcPr>
          <w:p w14:paraId="5564478A" w14:textId="0E617F9D"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22,104,659.83</w:t>
            </w:r>
          </w:p>
        </w:tc>
        <w:tc>
          <w:tcPr>
            <w:tcW w:w="1134" w:type="dxa"/>
            <w:noWrap/>
            <w:vAlign w:val="bottom"/>
            <w:hideMark/>
          </w:tcPr>
          <w:p w14:paraId="03196ED9" w14:textId="051C3C47"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407,226.48</w:t>
            </w:r>
          </w:p>
        </w:tc>
        <w:tc>
          <w:tcPr>
            <w:tcW w:w="1134" w:type="dxa"/>
            <w:noWrap/>
            <w:vAlign w:val="bottom"/>
            <w:hideMark/>
          </w:tcPr>
          <w:p w14:paraId="01BE3C06" w14:textId="2FCAA87C"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39,461.52</w:t>
            </w:r>
          </w:p>
        </w:tc>
        <w:tc>
          <w:tcPr>
            <w:tcW w:w="1134" w:type="dxa"/>
            <w:noWrap/>
            <w:vAlign w:val="bottom"/>
            <w:hideMark/>
          </w:tcPr>
          <w:p w14:paraId="7A1166B4" w14:textId="0C2E05E8"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6,396,044.93</w:t>
            </w:r>
          </w:p>
        </w:tc>
        <w:tc>
          <w:tcPr>
            <w:tcW w:w="1275" w:type="dxa"/>
            <w:noWrap/>
            <w:vAlign w:val="bottom"/>
            <w:hideMark/>
          </w:tcPr>
          <w:p w14:paraId="089E04E5" w14:textId="7EBCA3E5"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797,730,282.94</w:t>
            </w:r>
          </w:p>
        </w:tc>
      </w:tr>
      <w:tr w:rsidR="00EC718C" w14:paraId="753C7588" w14:textId="77777777" w:rsidTr="00F64711">
        <w:trPr>
          <w:trHeight w:val="57"/>
        </w:trPr>
        <w:tc>
          <w:tcPr>
            <w:tcW w:w="2392" w:type="dxa"/>
            <w:gridSpan w:val="2"/>
            <w:noWrap/>
            <w:vAlign w:val="bottom"/>
            <w:hideMark/>
          </w:tcPr>
          <w:p w14:paraId="5F22C66E" w14:textId="77777777" w:rsidR="00EC718C" w:rsidRDefault="00EC718C" w:rsidP="00EC718C">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Acquisition during the year</w:t>
            </w:r>
          </w:p>
        </w:tc>
        <w:tc>
          <w:tcPr>
            <w:tcW w:w="1134" w:type="dxa"/>
            <w:noWrap/>
            <w:vAlign w:val="bottom"/>
          </w:tcPr>
          <w:p w14:paraId="54234B4B" w14:textId="5C24ECD9"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418" w:type="dxa"/>
            <w:noWrap/>
            <w:vAlign w:val="bottom"/>
          </w:tcPr>
          <w:p w14:paraId="690C5436" w14:textId="587169A4"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275" w:type="dxa"/>
            <w:noWrap/>
            <w:vAlign w:val="bottom"/>
          </w:tcPr>
          <w:p w14:paraId="19077EE6" w14:textId="782B14EC"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57</w:t>
            </w:r>
            <w:r w:rsidRPr="00ED1FEF">
              <w:rPr>
                <w:rFonts w:ascii="Browallia New" w:eastAsia="Times New Roman" w:hAnsi="Browallia New" w:cs="Browallia New"/>
                <w:sz w:val="20"/>
                <w:szCs w:val="20"/>
              </w:rPr>
              <w:t>,</w:t>
            </w:r>
            <w:r>
              <w:rPr>
                <w:rFonts w:ascii="Browallia New" w:eastAsia="Times New Roman" w:hAnsi="Browallia New" w:cs="Browallia New"/>
                <w:sz w:val="20"/>
                <w:szCs w:val="20"/>
                <w:cs/>
              </w:rPr>
              <w:t>500</w:t>
            </w:r>
            <w:r w:rsidRPr="00ED1FEF">
              <w:rPr>
                <w:rFonts w:ascii="Browallia New" w:eastAsia="Times New Roman" w:hAnsi="Browallia New" w:cs="Browallia New"/>
                <w:sz w:val="20"/>
                <w:szCs w:val="20"/>
                <w:cs/>
              </w:rPr>
              <w:t>.</w:t>
            </w:r>
            <w:r>
              <w:rPr>
                <w:rFonts w:ascii="Browallia New" w:eastAsia="Times New Roman" w:hAnsi="Browallia New" w:cs="Browallia New"/>
                <w:sz w:val="20"/>
                <w:szCs w:val="20"/>
                <w:cs/>
              </w:rPr>
              <w:t>00</w:t>
            </w:r>
          </w:p>
        </w:tc>
        <w:tc>
          <w:tcPr>
            <w:tcW w:w="1276" w:type="dxa"/>
            <w:noWrap/>
            <w:vAlign w:val="bottom"/>
          </w:tcPr>
          <w:p w14:paraId="4F9C0AE1" w14:textId="1E09E7AB"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418" w:type="dxa"/>
            <w:noWrap/>
            <w:vAlign w:val="bottom"/>
          </w:tcPr>
          <w:p w14:paraId="305A44F6" w14:textId="2CE01354"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188</w:t>
            </w:r>
            <w:r w:rsidRPr="008C5E61">
              <w:rPr>
                <w:rFonts w:ascii="Browallia New" w:eastAsia="Times New Roman" w:hAnsi="Browallia New" w:cs="Browallia New"/>
                <w:sz w:val="20"/>
                <w:szCs w:val="20"/>
              </w:rPr>
              <w:t>,</w:t>
            </w:r>
            <w:r>
              <w:rPr>
                <w:rFonts w:ascii="Browallia New" w:eastAsia="Times New Roman" w:hAnsi="Browallia New" w:cs="Browallia New"/>
                <w:sz w:val="20"/>
                <w:szCs w:val="20"/>
                <w:cs/>
              </w:rPr>
              <w:t>327</w:t>
            </w:r>
            <w:r w:rsidRPr="008C5E61">
              <w:rPr>
                <w:rFonts w:ascii="Browallia New" w:eastAsia="Times New Roman" w:hAnsi="Browallia New" w:cs="Browallia New"/>
                <w:sz w:val="20"/>
                <w:szCs w:val="20"/>
                <w:cs/>
              </w:rPr>
              <w:t>.</w:t>
            </w:r>
            <w:r>
              <w:rPr>
                <w:rFonts w:ascii="Browallia New" w:eastAsia="Times New Roman" w:hAnsi="Browallia New" w:cs="Browallia New"/>
                <w:sz w:val="20"/>
                <w:szCs w:val="20"/>
                <w:cs/>
              </w:rPr>
              <w:t>11</w:t>
            </w:r>
          </w:p>
        </w:tc>
        <w:tc>
          <w:tcPr>
            <w:tcW w:w="1134" w:type="dxa"/>
            <w:noWrap/>
            <w:vAlign w:val="bottom"/>
          </w:tcPr>
          <w:p w14:paraId="12146870" w14:textId="61CFF2BF"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134" w:type="dxa"/>
            <w:noWrap/>
            <w:vAlign w:val="bottom"/>
          </w:tcPr>
          <w:p w14:paraId="33F746B6" w14:textId="073B1387"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176</w:t>
            </w:r>
            <w:r w:rsidRPr="008C5E61">
              <w:rPr>
                <w:rFonts w:ascii="Browallia New" w:eastAsia="Times New Roman" w:hAnsi="Browallia New" w:cs="Browallia New"/>
                <w:sz w:val="20"/>
                <w:szCs w:val="20"/>
              </w:rPr>
              <w:t>,</w:t>
            </w:r>
            <w:r>
              <w:rPr>
                <w:rFonts w:ascii="Browallia New" w:eastAsia="Times New Roman" w:hAnsi="Browallia New" w:cs="Browallia New"/>
                <w:sz w:val="20"/>
                <w:szCs w:val="20"/>
                <w:cs/>
              </w:rPr>
              <w:t>337</w:t>
            </w:r>
            <w:r w:rsidRPr="008C5E61">
              <w:rPr>
                <w:rFonts w:ascii="Browallia New" w:eastAsia="Times New Roman" w:hAnsi="Browallia New" w:cs="Browallia New"/>
                <w:sz w:val="20"/>
                <w:szCs w:val="20"/>
                <w:cs/>
              </w:rPr>
              <w:t>.</w:t>
            </w:r>
            <w:r>
              <w:rPr>
                <w:rFonts w:ascii="Browallia New" w:eastAsia="Times New Roman" w:hAnsi="Browallia New" w:cs="Browallia New"/>
                <w:sz w:val="20"/>
                <w:szCs w:val="20"/>
                <w:cs/>
              </w:rPr>
              <w:t>94</w:t>
            </w:r>
          </w:p>
        </w:tc>
        <w:tc>
          <w:tcPr>
            <w:tcW w:w="1134" w:type="dxa"/>
            <w:noWrap/>
            <w:vAlign w:val="bottom"/>
          </w:tcPr>
          <w:p w14:paraId="30608C89" w14:textId="1A0E4B6B"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134" w:type="dxa"/>
            <w:noWrap/>
            <w:vAlign w:val="bottom"/>
          </w:tcPr>
          <w:p w14:paraId="02FC2423" w14:textId="4E604F91"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275" w:type="dxa"/>
            <w:noWrap/>
            <w:vAlign w:val="bottom"/>
          </w:tcPr>
          <w:p w14:paraId="1E030751" w14:textId="66D364D8"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422,165.05</w:t>
            </w:r>
          </w:p>
        </w:tc>
      </w:tr>
      <w:tr w:rsidR="00EC718C" w14:paraId="46D9810C" w14:textId="77777777" w:rsidTr="00F64711">
        <w:trPr>
          <w:trHeight w:val="68"/>
        </w:trPr>
        <w:tc>
          <w:tcPr>
            <w:tcW w:w="2392" w:type="dxa"/>
            <w:gridSpan w:val="2"/>
            <w:noWrap/>
            <w:vAlign w:val="bottom"/>
            <w:hideMark/>
          </w:tcPr>
          <w:p w14:paraId="3B4156C4" w14:textId="3399EC95" w:rsidR="00EC718C" w:rsidRDefault="00EC718C" w:rsidP="00EC718C">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Assets transfer to expenses</w:t>
            </w:r>
          </w:p>
        </w:tc>
        <w:tc>
          <w:tcPr>
            <w:tcW w:w="1134" w:type="dxa"/>
            <w:noWrap/>
            <w:vAlign w:val="bottom"/>
          </w:tcPr>
          <w:p w14:paraId="54AA6EE0" w14:textId="10CE6FBB"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418" w:type="dxa"/>
            <w:noWrap/>
            <w:vAlign w:val="bottom"/>
          </w:tcPr>
          <w:p w14:paraId="296C60C4" w14:textId="0B3B8465"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275" w:type="dxa"/>
            <w:noWrap/>
            <w:vAlign w:val="bottom"/>
          </w:tcPr>
          <w:p w14:paraId="3DC90D6E" w14:textId="4506CC6E"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276" w:type="dxa"/>
            <w:noWrap/>
            <w:vAlign w:val="bottom"/>
          </w:tcPr>
          <w:p w14:paraId="651500B6" w14:textId="1E53E33A"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418" w:type="dxa"/>
            <w:noWrap/>
            <w:vAlign w:val="bottom"/>
          </w:tcPr>
          <w:p w14:paraId="71C93874" w14:textId="03B09D2C"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134" w:type="dxa"/>
            <w:noWrap/>
            <w:vAlign w:val="bottom"/>
          </w:tcPr>
          <w:p w14:paraId="4F87C163" w14:textId="2AED1808"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134" w:type="dxa"/>
            <w:noWrap/>
            <w:vAlign w:val="bottom"/>
          </w:tcPr>
          <w:p w14:paraId="2612C790" w14:textId="341E4EB6" w:rsidR="00EC718C" w:rsidRDefault="00EC718C" w:rsidP="00EC718C">
            <w:pPr>
              <w:spacing w:after="0" w:line="240" w:lineRule="auto"/>
              <w:jc w:val="right"/>
              <w:rPr>
                <w:rFonts w:ascii="Browallia New" w:eastAsia="Times New Roman" w:hAnsi="Browallia New" w:cs="Browallia New"/>
                <w:szCs w:val="22"/>
              </w:rPr>
            </w:pPr>
            <w:r w:rsidRPr="008C5E61">
              <w:rPr>
                <w:rFonts w:ascii="Browallia New" w:eastAsia="Times New Roman" w:hAnsi="Browallia New" w:cs="Browallia New"/>
                <w:sz w:val="20"/>
                <w:szCs w:val="20"/>
                <w:cs/>
              </w:rPr>
              <w:t>(</w:t>
            </w:r>
            <w:r>
              <w:rPr>
                <w:rFonts w:ascii="Browallia New" w:eastAsia="Times New Roman" w:hAnsi="Browallia New" w:cs="Browallia New"/>
                <w:sz w:val="20"/>
                <w:szCs w:val="20"/>
                <w:cs/>
              </w:rPr>
              <w:t>391</w:t>
            </w:r>
            <w:r w:rsidRPr="008C5E61">
              <w:rPr>
                <w:rFonts w:ascii="Browallia New" w:eastAsia="Times New Roman" w:hAnsi="Browallia New" w:cs="Browallia New"/>
                <w:sz w:val="20"/>
                <w:szCs w:val="20"/>
              </w:rPr>
              <w:t>,</w:t>
            </w:r>
            <w:r>
              <w:rPr>
                <w:rFonts w:ascii="Browallia New" w:eastAsia="Times New Roman" w:hAnsi="Browallia New" w:cs="Browallia New"/>
                <w:sz w:val="20"/>
                <w:szCs w:val="20"/>
                <w:cs/>
              </w:rPr>
              <w:t>942</w:t>
            </w:r>
            <w:r w:rsidRPr="008C5E61">
              <w:rPr>
                <w:rFonts w:ascii="Browallia New" w:eastAsia="Times New Roman" w:hAnsi="Browallia New" w:cs="Browallia New"/>
                <w:sz w:val="20"/>
                <w:szCs w:val="20"/>
                <w:cs/>
              </w:rPr>
              <w:t>.</w:t>
            </w:r>
            <w:r>
              <w:rPr>
                <w:rFonts w:ascii="Browallia New" w:eastAsia="Times New Roman" w:hAnsi="Browallia New" w:cs="Browallia New"/>
                <w:sz w:val="20"/>
                <w:szCs w:val="20"/>
                <w:cs/>
              </w:rPr>
              <w:t>99</w:t>
            </w:r>
            <w:r w:rsidRPr="008C5E61">
              <w:rPr>
                <w:rFonts w:ascii="Browallia New" w:eastAsia="Times New Roman" w:hAnsi="Browallia New" w:cs="Browallia New"/>
                <w:sz w:val="20"/>
                <w:szCs w:val="20"/>
                <w:cs/>
              </w:rPr>
              <w:t>)</w:t>
            </w:r>
          </w:p>
        </w:tc>
        <w:tc>
          <w:tcPr>
            <w:tcW w:w="1134" w:type="dxa"/>
            <w:noWrap/>
            <w:vAlign w:val="bottom"/>
          </w:tcPr>
          <w:p w14:paraId="397E9590" w14:textId="406A64DE"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134" w:type="dxa"/>
            <w:noWrap/>
            <w:vAlign w:val="bottom"/>
          </w:tcPr>
          <w:p w14:paraId="483C7C45" w14:textId="347B4B54"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275" w:type="dxa"/>
            <w:noWrap/>
            <w:vAlign w:val="bottom"/>
          </w:tcPr>
          <w:p w14:paraId="53783D6E" w14:textId="35F8A5EE" w:rsidR="00EC718C" w:rsidRDefault="00EC718C" w:rsidP="00EC718C">
            <w:pPr>
              <w:spacing w:after="0" w:line="240" w:lineRule="auto"/>
              <w:jc w:val="right"/>
              <w:rPr>
                <w:rFonts w:ascii="Browallia New" w:eastAsia="Times New Roman" w:hAnsi="Browallia New" w:cs="Browallia New"/>
                <w:szCs w:val="22"/>
              </w:rPr>
            </w:pPr>
            <w:r w:rsidRPr="008C5E61">
              <w:rPr>
                <w:rFonts w:ascii="Browallia New" w:eastAsia="Times New Roman" w:hAnsi="Browallia New" w:cs="Browallia New"/>
                <w:sz w:val="20"/>
                <w:szCs w:val="20"/>
              </w:rPr>
              <w:t>(</w:t>
            </w:r>
            <w:r>
              <w:rPr>
                <w:rFonts w:ascii="Browallia New" w:eastAsia="Times New Roman" w:hAnsi="Browallia New" w:cs="Browallia New"/>
                <w:sz w:val="20"/>
                <w:szCs w:val="20"/>
              </w:rPr>
              <w:t>391</w:t>
            </w:r>
            <w:r w:rsidRPr="008C5E61">
              <w:rPr>
                <w:rFonts w:ascii="Browallia New" w:eastAsia="Times New Roman" w:hAnsi="Browallia New" w:cs="Browallia New"/>
                <w:sz w:val="20"/>
                <w:szCs w:val="20"/>
              </w:rPr>
              <w:t>,</w:t>
            </w:r>
            <w:r>
              <w:rPr>
                <w:rFonts w:ascii="Browallia New" w:eastAsia="Times New Roman" w:hAnsi="Browallia New" w:cs="Browallia New"/>
                <w:sz w:val="20"/>
                <w:szCs w:val="20"/>
              </w:rPr>
              <w:t>942</w:t>
            </w:r>
            <w:r w:rsidRPr="008C5E61">
              <w:rPr>
                <w:rFonts w:ascii="Browallia New" w:eastAsia="Times New Roman" w:hAnsi="Browallia New" w:cs="Browallia New"/>
                <w:sz w:val="20"/>
                <w:szCs w:val="20"/>
              </w:rPr>
              <w:t>.</w:t>
            </w:r>
            <w:r>
              <w:rPr>
                <w:rFonts w:ascii="Browallia New" w:eastAsia="Times New Roman" w:hAnsi="Browallia New" w:cs="Browallia New"/>
                <w:sz w:val="20"/>
                <w:szCs w:val="20"/>
              </w:rPr>
              <w:t>99</w:t>
            </w:r>
            <w:r w:rsidRPr="008C5E61">
              <w:rPr>
                <w:rFonts w:ascii="Browallia New" w:eastAsia="Times New Roman" w:hAnsi="Browallia New" w:cs="Browallia New"/>
                <w:sz w:val="20"/>
                <w:szCs w:val="20"/>
              </w:rPr>
              <w:t>)</w:t>
            </w:r>
          </w:p>
        </w:tc>
      </w:tr>
      <w:tr w:rsidR="00EC718C" w14:paraId="0CBDF0DD" w14:textId="77777777" w:rsidTr="00F64711">
        <w:trPr>
          <w:trHeight w:val="68"/>
        </w:trPr>
        <w:tc>
          <w:tcPr>
            <w:tcW w:w="2392" w:type="dxa"/>
            <w:gridSpan w:val="2"/>
            <w:noWrap/>
            <w:vAlign w:val="bottom"/>
          </w:tcPr>
          <w:p w14:paraId="17F3BE44" w14:textId="6F987A9C" w:rsidR="00EC718C" w:rsidRDefault="0024774A" w:rsidP="00EC718C">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Disposal during the year</w:t>
            </w:r>
          </w:p>
        </w:tc>
        <w:tc>
          <w:tcPr>
            <w:tcW w:w="1134" w:type="dxa"/>
            <w:noWrap/>
            <w:vAlign w:val="bottom"/>
          </w:tcPr>
          <w:p w14:paraId="7CD6E455" w14:textId="6F436B5E"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418" w:type="dxa"/>
            <w:noWrap/>
            <w:vAlign w:val="bottom"/>
          </w:tcPr>
          <w:p w14:paraId="5B028278" w14:textId="553698E0"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275" w:type="dxa"/>
            <w:noWrap/>
            <w:vAlign w:val="bottom"/>
          </w:tcPr>
          <w:p w14:paraId="0A541D86" w14:textId="3AF6308D"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sidRPr="00ED1FEF">
              <w:rPr>
                <w:rFonts w:ascii="Browallia New" w:eastAsia="Times New Roman" w:hAnsi="Browallia New" w:cs="Browallia New"/>
                <w:sz w:val="20"/>
                <w:szCs w:val="20"/>
                <w:cs/>
              </w:rPr>
              <w:t>(</w:t>
            </w:r>
            <w:r>
              <w:rPr>
                <w:rFonts w:ascii="Browallia New" w:eastAsia="Times New Roman" w:hAnsi="Browallia New" w:cs="Browallia New"/>
                <w:sz w:val="20"/>
                <w:szCs w:val="20"/>
                <w:cs/>
              </w:rPr>
              <w:t>100</w:t>
            </w:r>
            <w:r w:rsidRPr="00ED1FEF">
              <w:rPr>
                <w:rFonts w:ascii="Browallia New" w:eastAsia="Times New Roman" w:hAnsi="Browallia New" w:cs="Browallia New"/>
                <w:sz w:val="20"/>
                <w:szCs w:val="20"/>
              </w:rPr>
              <w:t>,</w:t>
            </w:r>
            <w:r>
              <w:rPr>
                <w:rFonts w:ascii="Browallia New" w:eastAsia="Times New Roman" w:hAnsi="Browallia New" w:cs="Browallia New"/>
                <w:sz w:val="20"/>
                <w:szCs w:val="20"/>
                <w:cs/>
              </w:rPr>
              <w:t>000</w:t>
            </w:r>
            <w:r w:rsidRPr="00ED1FEF">
              <w:rPr>
                <w:rFonts w:ascii="Browallia New" w:eastAsia="Times New Roman" w:hAnsi="Browallia New" w:cs="Browallia New"/>
                <w:sz w:val="20"/>
                <w:szCs w:val="20"/>
                <w:cs/>
              </w:rPr>
              <w:t>.</w:t>
            </w:r>
            <w:r>
              <w:rPr>
                <w:rFonts w:ascii="Browallia New" w:eastAsia="Times New Roman" w:hAnsi="Browallia New" w:cs="Browallia New"/>
                <w:sz w:val="20"/>
                <w:szCs w:val="20"/>
                <w:cs/>
              </w:rPr>
              <w:t>00</w:t>
            </w:r>
            <w:r w:rsidRPr="00ED1FEF">
              <w:rPr>
                <w:rFonts w:ascii="Browallia New" w:eastAsia="Times New Roman" w:hAnsi="Browallia New" w:cs="Browallia New"/>
                <w:sz w:val="20"/>
                <w:szCs w:val="20"/>
                <w:cs/>
              </w:rPr>
              <w:t>)</w:t>
            </w:r>
          </w:p>
        </w:tc>
        <w:tc>
          <w:tcPr>
            <w:tcW w:w="1276" w:type="dxa"/>
            <w:noWrap/>
            <w:vAlign w:val="bottom"/>
          </w:tcPr>
          <w:p w14:paraId="57FD4EAF" w14:textId="3EE2059A"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418" w:type="dxa"/>
            <w:noWrap/>
            <w:vAlign w:val="bottom"/>
          </w:tcPr>
          <w:p w14:paraId="2BC06179" w14:textId="3867409B"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134" w:type="dxa"/>
            <w:noWrap/>
            <w:vAlign w:val="bottom"/>
          </w:tcPr>
          <w:p w14:paraId="0E6826E4" w14:textId="2814914A"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134" w:type="dxa"/>
            <w:noWrap/>
            <w:vAlign w:val="bottom"/>
          </w:tcPr>
          <w:p w14:paraId="4CA8BAB1" w14:textId="682527AD"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134" w:type="dxa"/>
            <w:noWrap/>
            <w:vAlign w:val="bottom"/>
          </w:tcPr>
          <w:p w14:paraId="000EE52E" w14:textId="105A63F2"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134" w:type="dxa"/>
            <w:noWrap/>
            <w:vAlign w:val="bottom"/>
          </w:tcPr>
          <w:p w14:paraId="567AD71F" w14:textId="669B9077"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275" w:type="dxa"/>
            <w:noWrap/>
            <w:vAlign w:val="bottom"/>
          </w:tcPr>
          <w:p w14:paraId="419BB00E" w14:textId="3994DC97"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(100,000.00)</w:t>
            </w:r>
          </w:p>
        </w:tc>
      </w:tr>
      <w:tr w:rsidR="00EC718C" w14:paraId="73A0C0D9" w14:textId="77777777" w:rsidTr="00F64711">
        <w:trPr>
          <w:trHeight w:val="47"/>
        </w:trPr>
        <w:tc>
          <w:tcPr>
            <w:tcW w:w="2392" w:type="dxa"/>
            <w:gridSpan w:val="2"/>
            <w:noWrap/>
            <w:vAlign w:val="bottom"/>
            <w:hideMark/>
          </w:tcPr>
          <w:p w14:paraId="21388C44" w14:textId="2D8B6CC2" w:rsidR="00EC718C" w:rsidRDefault="00EC718C" w:rsidP="00EC718C">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December </w:t>
            </w:r>
            <w:r>
              <w:rPr>
                <w:rFonts w:ascii="Browallia New" w:eastAsia="Times New Roman" w:hAnsi="Browallia New" w:cs="Browallia New" w:hint="cs"/>
                <w:szCs w:val="22"/>
                <w:cs/>
              </w:rPr>
              <w:t>31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2019</w:t>
            </w:r>
          </w:p>
        </w:tc>
        <w:tc>
          <w:tcPr>
            <w:tcW w:w="1134" w:type="dxa"/>
            <w:noWrap/>
            <w:vAlign w:val="bottom"/>
            <w:hideMark/>
          </w:tcPr>
          <w:p w14:paraId="1169DD8E" w14:textId="6BFBBF4A"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21</w:t>
            </w:r>
            <w:r w:rsidRPr="003B1BD4">
              <w:rPr>
                <w:rFonts w:ascii="Browallia New" w:eastAsia="Times New Roman" w:hAnsi="Browallia New" w:cs="Browallia New"/>
                <w:sz w:val="20"/>
                <w:szCs w:val="20"/>
              </w:rPr>
              <w:t>,</w:t>
            </w:r>
            <w:r>
              <w:rPr>
                <w:rFonts w:ascii="Browallia New" w:eastAsia="Times New Roman" w:hAnsi="Browallia New" w:cs="Browallia New"/>
                <w:sz w:val="20"/>
                <w:szCs w:val="20"/>
              </w:rPr>
              <w:t>748</w:t>
            </w:r>
            <w:r w:rsidRPr="003B1BD4">
              <w:rPr>
                <w:rFonts w:ascii="Browallia New" w:eastAsia="Times New Roman" w:hAnsi="Browallia New" w:cs="Browallia New"/>
                <w:sz w:val="20"/>
                <w:szCs w:val="20"/>
              </w:rPr>
              <w:t>,</w:t>
            </w:r>
            <w:r>
              <w:rPr>
                <w:rFonts w:ascii="Browallia New" w:eastAsia="Times New Roman" w:hAnsi="Browallia New" w:cs="Browallia New"/>
                <w:sz w:val="20"/>
                <w:szCs w:val="20"/>
              </w:rPr>
              <w:t>167</w:t>
            </w:r>
            <w:r w:rsidRPr="003B1BD4">
              <w:rPr>
                <w:rFonts w:ascii="Browallia New" w:eastAsia="Times New Roman" w:hAnsi="Browallia New" w:cs="Browallia New"/>
                <w:sz w:val="20"/>
                <w:szCs w:val="20"/>
              </w:rPr>
              <w:t>.</w:t>
            </w:r>
            <w:r>
              <w:rPr>
                <w:rFonts w:ascii="Browallia New" w:eastAsia="Times New Roman" w:hAnsi="Browallia New" w:cs="Browallia New"/>
                <w:sz w:val="20"/>
                <w:szCs w:val="20"/>
              </w:rPr>
              <w:t>00</w:t>
            </w:r>
          </w:p>
        </w:tc>
        <w:tc>
          <w:tcPr>
            <w:tcW w:w="1418" w:type="dxa"/>
            <w:noWrap/>
            <w:vAlign w:val="bottom"/>
            <w:hideMark/>
          </w:tcPr>
          <w:p w14:paraId="256543B0" w14:textId="00CBD9E9"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43</w:t>
            </w:r>
            <w:r w:rsidRPr="00F1744F">
              <w:rPr>
                <w:rFonts w:ascii="Browallia New" w:eastAsia="Times New Roman" w:hAnsi="Browallia New" w:cs="Browallia New"/>
                <w:sz w:val="20"/>
                <w:szCs w:val="20"/>
              </w:rPr>
              <w:t>,</w:t>
            </w:r>
            <w:r>
              <w:rPr>
                <w:rFonts w:ascii="Browallia New" w:eastAsia="Times New Roman" w:hAnsi="Browallia New" w:cs="Browallia New"/>
                <w:sz w:val="20"/>
                <w:szCs w:val="20"/>
                <w:cs/>
              </w:rPr>
              <w:t>596</w:t>
            </w:r>
            <w:r w:rsidRPr="00F1744F">
              <w:rPr>
                <w:rFonts w:ascii="Browallia New" w:eastAsia="Times New Roman" w:hAnsi="Browallia New" w:cs="Browallia New"/>
                <w:sz w:val="20"/>
                <w:szCs w:val="20"/>
              </w:rPr>
              <w:t>,</w:t>
            </w:r>
            <w:r>
              <w:rPr>
                <w:rFonts w:ascii="Browallia New" w:eastAsia="Times New Roman" w:hAnsi="Browallia New" w:cs="Browallia New"/>
                <w:sz w:val="20"/>
                <w:szCs w:val="20"/>
                <w:cs/>
              </w:rPr>
              <w:t>917</w:t>
            </w:r>
            <w:r w:rsidRPr="00F1744F">
              <w:rPr>
                <w:rFonts w:ascii="Browallia New" w:eastAsia="Times New Roman" w:hAnsi="Browallia New" w:cs="Browallia New"/>
                <w:sz w:val="20"/>
                <w:szCs w:val="20"/>
                <w:cs/>
              </w:rPr>
              <w:t>.</w:t>
            </w:r>
            <w:r>
              <w:rPr>
                <w:rFonts w:ascii="Browallia New" w:eastAsia="Times New Roman" w:hAnsi="Browallia New" w:cs="Browallia New"/>
                <w:sz w:val="20"/>
                <w:szCs w:val="20"/>
                <w:cs/>
              </w:rPr>
              <w:t>08</w:t>
            </w:r>
          </w:p>
        </w:tc>
        <w:tc>
          <w:tcPr>
            <w:tcW w:w="1275" w:type="dxa"/>
            <w:noWrap/>
            <w:vAlign w:val="bottom"/>
            <w:hideMark/>
          </w:tcPr>
          <w:p w14:paraId="38E28C22" w14:textId="5B9396F2"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448</w:t>
            </w:r>
            <w:r w:rsidRPr="00ED1FEF">
              <w:rPr>
                <w:rFonts w:ascii="Browallia New" w:eastAsia="Times New Roman" w:hAnsi="Browallia New" w:cs="Browallia New"/>
                <w:sz w:val="20"/>
                <w:szCs w:val="20"/>
              </w:rPr>
              <w:t>,</w:t>
            </w:r>
            <w:r>
              <w:rPr>
                <w:rFonts w:ascii="Browallia New" w:eastAsia="Times New Roman" w:hAnsi="Browallia New" w:cs="Browallia New"/>
                <w:sz w:val="20"/>
                <w:szCs w:val="20"/>
                <w:cs/>
              </w:rPr>
              <w:t>859</w:t>
            </w:r>
            <w:r w:rsidRPr="00ED1FEF">
              <w:rPr>
                <w:rFonts w:ascii="Browallia New" w:eastAsia="Times New Roman" w:hAnsi="Browallia New" w:cs="Browallia New"/>
                <w:sz w:val="20"/>
                <w:szCs w:val="20"/>
              </w:rPr>
              <w:t>,</w:t>
            </w:r>
            <w:r>
              <w:rPr>
                <w:rFonts w:ascii="Browallia New" w:eastAsia="Times New Roman" w:hAnsi="Browallia New" w:cs="Browallia New"/>
                <w:sz w:val="20"/>
                <w:szCs w:val="20"/>
                <w:cs/>
              </w:rPr>
              <w:t>671</w:t>
            </w:r>
            <w:r w:rsidRPr="00ED1FEF">
              <w:rPr>
                <w:rFonts w:ascii="Browallia New" w:eastAsia="Times New Roman" w:hAnsi="Browallia New" w:cs="Browallia New"/>
                <w:sz w:val="20"/>
                <w:szCs w:val="20"/>
                <w:cs/>
              </w:rPr>
              <w:t>.</w:t>
            </w:r>
            <w:r>
              <w:rPr>
                <w:rFonts w:ascii="Browallia New" w:eastAsia="Times New Roman" w:hAnsi="Browallia New" w:cs="Browallia New"/>
                <w:sz w:val="20"/>
                <w:szCs w:val="20"/>
                <w:cs/>
              </w:rPr>
              <w:t>47</w:t>
            </w:r>
          </w:p>
        </w:tc>
        <w:tc>
          <w:tcPr>
            <w:tcW w:w="1276" w:type="dxa"/>
            <w:noWrap/>
            <w:vAlign w:val="bottom"/>
            <w:hideMark/>
          </w:tcPr>
          <w:p w14:paraId="6626BBFB" w14:textId="45A989E3"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202</w:t>
            </w:r>
            <w:r w:rsidRPr="008C5E61">
              <w:rPr>
                <w:rFonts w:ascii="Browallia New" w:eastAsia="Times New Roman" w:hAnsi="Browallia New" w:cs="Browallia New"/>
                <w:sz w:val="20"/>
                <w:szCs w:val="20"/>
              </w:rPr>
              <w:t>,</w:t>
            </w:r>
            <w:r>
              <w:rPr>
                <w:rFonts w:ascii="Browallia New" w:eastAsia="Times New Roman" w:hAnsi="Browallia New" w:cs="Browallia New"/>
                <w:sz w:val="20"/>
                <w:szCs w:val="20"/>
                <w:cs/>
              </w:rPr>
              <w:t>047</w:t>
            </w:r>
            <w:r w:rsidRPr="008C5E61">
              <w:rPr>
                <w:rFonts w:ascii="Browallia New" w:eastAsia="Times New Roman" w:hAnsi="Browallia New" w:cs="Browallia New"/>
                <w:sz w:val="20"/>
                <w:szCs w:val="20"/>
              </w:rPr>
              <w:t>,</w:t>
            </w:r>
            <w:r>
              <w:rPr>
                <w:rFonts w:ascii="Browallia New" w:eastAsia="Times New Roman" w:hAnsi="Browallia New" w:cs="Browallia New"/>
                <w:sz w:val="20"/>
                <w:szCs w:val="20"/>
                <w:cs/>
              </w:rPr>
              <w:t>170</w:t>
            </w:r>
            <w:r w:rsidRPr="008C5E61">
              <w:rPr>
                <w:rFonts w:ascii="Browallia New" w:eastAsia="Times New Roman" w:hAnsi="Browallia New" w:cs="Browallia New"/>
                <w:sz w:val="20"/>
                <w:szCs w:val="20"/>
                <w:cs/>
              </w:rPr>
              <w:t>.</w:t>
            </w:r>
            <w:r>
              <w:rPr>
                <w:rFonts w:ascii="Browallia New" w:eastAsia="Times New Roman" w:hAnsi="Browallia New" w:cs="Browallia New"/>
                <w:sz w:val="20"/>
                <w:szCs w:val="20"/>
                <w:cs/>
              </w:rPr>
              <w:t>65</w:t>
            </w:r>
          </w:p>
        </w:tc>
        <w:tc>
          <w:tcPr>
            <w:tcW w:w="1418" w:type="dxa"/>
            <w:noWrap/>
            <w:vAlign w:val="bottom"/>
            <w:hideMark/>
          </w:tcPr>
          <w:p w14:paraId="77067EE5" w14:textId="116F15E8"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52</w:t>
            </w:r>
            <w:r w:rsidRPr="008C5E61">
              <w:rPr>
                <w:rFonts w:ascii="Browallia New" w:eastAsia="Times New Roman" w:hAnsi="Browallia New" w:cs="Browallia New"/>
                <w:sz w:val="20"/>
                <w:szCs w:val="20"/>
              </w:rPr>
              <w:t>,</w:t>
            </w:r>
            <w:r>
              <w:rPr>
                <w:rFonts w:ascii="Browallia New" w:eastAsia="Times New Roman" w:hAnsi="Browallia New" w:cs="Browallia New"/>
                <w:sz w:val="20"/>
                <w:szCs w:val="20"/>
                <w:cs/>
              </w:rPr>
              <w:t>676</w:t>
            </w:r>
            <w:r w:rsidRPr="008C5E61">
              <w:rPr>
                <w:rFonts w:ascii="Browallia New" w:eastAsia="Times New Roman" w:hAnsi="Browallia New" w:cs="Browallia New"/>
                <w:sz w:val="20"/>
                <w:szCs w:val="20"/>
              </w:rPr>
              <w:t>,</w:t>
            </w:r>
            <w:r>
              <w:rPr>
                <w:rFonts w:ascii="Browallia New" w:eastAsia="Times New Roman" w:hAnsi="Browallia New" w:cs="Browallia New"/>
                <w:sz w:val="20"/>
                <w:szCs w:val="20"/>
                <w:cs/>
              </w:rPr>
              <w:t>791</w:t>
            </w:r>
            <w:r w:rsidRPr="008C5E61">
              <w:rPr>
                <w:rFonts w:ascii="Browallia New" w:eastAsia="Times New Roman" w:hAnsi="Browallia New" w:cs="Browallia New"/>
                <w:sz w:val="20"/>
                <w:szCs w:val="20"/>
                <w:cs/>
              </w:rPr>
              <w:t>.</w:t>
            </w:r>
            <w:r>
              <w:rPr>
                <w:rFonts w:ascii="Browallia New" w:eastAsia="Times New Roman" w:hAnsi="Browallia New" w:cs="Browallia New"/>
                <w:sz w:val="20"/>
                <w:szCs w:val="20"/>
                <w:cs/>
              </w:rPr>
              <w:t>09</w:t>
            </w:r>
          </w:p>
        </w:tc>
        <w:tc>
          <w:tcPr>
            <w:tcW w:w="1134" w:type="dxa"/>
            <w:noWrap/>
            <w:vAlign w:val="bottom"/>
            <w:hideMark/>
          </w:tcPr>
          <w:p w14:paraId="4F3F1AEA" w14:textId="551B25FC"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22</w:t>
            </w:r>
            <w:r w:rsidRPr="008C5E61">
              <w:rPr>
                <w:rFonts w:ascii="Browallia New" w:eastAsia="Times New Roman" w:hAnsi="Browallia New" w:cs="Browallia New"/>
                <w:sz w:val="20"/>
                <w:szCs w:val="20"/>
              </w:rPr>
              <w:t>,</w:t>
            </w:r>
            <w:r>
              <w:rPr>
                <w:rFonts w:ascii="Browallia New" w:eastAsia="Times New Roman" w:hAnsi="Browallia New" w:cs="Browallia New"/>
                <w:sz w:val="20"/>
                <w:szCs w:val="20"/>
                <w:cs/>
              </w:rPr>
              <w:t>104</w:t>
            </w:r>
            <w:r w:rsidRPr="008C5E61">
              <w:rPr>
                <w:rFonts w:ascii="Browallia New" w:eastAsia="Times New Roman" w:hAnsi="Browallia New" w:cs="Browallia New"/>
                <w:sz w:val="20"/>
                <w:szCs w:val="20"/>
              </w:rPr>
              <w:t>,</w:t>
            </w:r>
            <w:r>
              <w:rPr>
                <w:rFonts w:ascii="Browallia New" w:eastAsia="Times New Roman" w:hAnsi="Browallia New" w:cs="Browallia New"/>
                <w:sz w:val="20"/>
                <w:szCs w:val="20"/>
                <w:cs/>
              </w:rPr>
              <w:t>659</w:t>
            </w:r>
            <w:r w:rsidRPr="008C5E61">
              <w:rPr>
                <w:rFonts w:ascii="Browallia New" w:eastAsia="Times New Roman" w:hAnsi="Browallia New" w:cs="Browallia New"/>
                <w:sz w:val="20"/>
                <w:szCs w:val="20"/>
                <w:cs/>
              </w:rPr>
              <w:t>.</w:t>
            </w:r>
            <w:r>
              <w:rPr>
                <w:rFonts w:ascii="Browallia New" w:eastAsia="Times New Roman" w:hAnsi="Browallia New" w:cs="Browallia New"/>
                <w:sz w:val="20"/>
                <w:szCs w:val="20"/>
                <w:cs/>
              </w:rPr>
              <w:t>83</w:t>
            </w:r>
          </w:p>
        </w:tc>
        <w:tc>
          <w:tcPr>
            <w:tcW w:w="1134" w:type="dxa"/>
            <w:noWrap/>
            <w:vAlign w:val="bottom"/>
            <w:hideMark/>
          </w:tcPr>
          <w:p w14:paraId="42F8696F" w14:textId="0AD34259"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191</w:t>
            </w:r>
            <w:r w:rsidRPr="008C5E61">
              <w:rPr>
                <w:rFonts w:ascii="Browallia New" w:eastAsia="Times New Roman" w:hAnsi="Browallia New" w:cs="Browallia New"/>
                <w:sz w:val="20"/>
                <w:szCs w:val="20"/>
              </w:rPr>
              <w:t>,</w:t>
            </w:r>
            <w:r>
              <w:rPr>
                <w:rFonts w:ascii="Browallia New" w:eastAsia="Times New Roman" w:hAnsi="Browallia New" w:cs="Browallia New"/>
                <w:sz w:val="20"/>
                <w:szCs w:val="20"/>
                <w:cs/>
              </w:rPr>
              <w:t>621</w:t>
            </w:r>
            <w:r w:rsidRPr="008C5E61">
              <w:rPr>
                <w:rFonts w:ascii="Browallia New" w:eastAsia="Times New Roman" w:hAnsi="Browallia New" w:cs="Browallia New"/>
                <w:sz w:val="20"/>
                <w:szCs w:val="20"/>
                <w:cs/>
              </w:rPr>
              <w:t>.</w:t>
            </w:r>
            <w:r>
              <w:rPr>
                <w:rFonts w:ascii="Browallia New" w:eastAsia="Times New Roman" w:hAnsi="Browallia New" w:cs="Browallia New"/>
                <w:sz w:val="20"/>
                <w:szCs w:val="20"/>
                <w:cs/>
              </w:rPr>
              <w:t>43</w:t>
            </w:r>
          </w:p>
        </w:tc>
        <w:tc>
          <w:tcPr>
            <w:tcW w:w="1134" w:type="dxa"/>
            <w:noWrap/>
            <w:vAlign w:val="bottom"/>
            <w:hideMark/>
          </w:tcPr>
          <w:p w14:paraId="4EF1ACC7" w14:textId="30227E0D"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39</w:t>
            </w:r>
            <w:r w:rsidRPr="008C5E61">
              <w:rPr>
                <w:rFonts w:ascii="Browallia New" w:eastAsia="Times New Roman" w:hAnsi="Browallia New" w:cs="Browallia New"/>
                <w:sz w:val="20"/>
                <w:szCs w:val="20"/>
              </w:rPr>
              <w:t>,</w:t>
            </w:r>
            <w:r>
              <w:rPr>
                <w:rFonts w:ascii="Browallia New" w:eastAsia="Times New Roman" w:hAnsi="Browallia New" w:cs="Browallia New"/>
                <w:sz w:val="20"/>
                <w:szCs w:val="20"/>
                <w:cs/>
              </w:rPr>
              <w:t>461</w:t>
            </w:r>
            <w:r w:rsidRPr="008C5E61">
              <w:rPr>
                <w:rFonts w:ascii="Browallia New" w:eastAsia="Times New Roman" w:hAnsi="Browallia New" w:cs="Browallia New"/>
                <w:sz w:val="20"/>
                <w:szCs w:val="20"/>
                <w:cs/>
              </w:rPr>
              <w:t>.</w:t>
            </w:r>
            <w:r>
              <w:rPr>
                <w:rFonts w:ascii="Browallia New" w:eastAsia="Times New Roman" w:hAnsi="Browallia New" w:cs="Browallia New"/>
                <w:sz w:val="20"/>
                <w:szCs w:val="20"/>
                <w:cs/>
              </w:rPr>
              <w:t>52</w:t>
            </w:r>
          </w:p>
        </w:tc>
        <w:tc>
          <w:tcPr>
            <w:tcW w:w="1134" w:type="dxa"/>
            <w:noWrap/>
            <w:vAlign w:val="bottom"/>
            <w:hideMark/>
          </w:tcPr>
          <w:p w14:paraId="287E25E3" w14:textId="6165F060"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6</w:t>
            </w:r>
            <w:r w:rsidRPr="008C5E61">
              <w:rPr>
                <w:rFonts w:ascii="Browallia New" w:eastAsia="Times New Roman" w:hAnsi="Browallia New" w:cs="Browallia New"/>
                <w:sz w:val="20"/>
                <w:szCs w:val="20"/>
              </w:rPr>
              <w:t>,</w:t>
            </w:r>
            <w:r>
              <w:rPr>
                <w:rFonts w:ascii="Browallia New" w:eastAsia="Times New Roman" w:hAnsi="Browallia New" w:cs="Browallia New"/>
                <w:sz w:val="20"/>
                <w:szCs w:val="20"/>
                <w:cs/>
              </w:rPr>
              <w:t>396</w:t>
            </w:r>
            <w:r w:rsidRPr="008C5E61">
              <w:rPr>
                <w:rFonts w:ascii="Browallia New" w:eastAsia="Times New Roman" w:hAnsi="Browallia New" w:cs="Browallia New"/>
                <w:sz w:val="20"/>
                <w:szCs w:val="20"/>
              </w:rPr>
              <w:t>,</w:t>
            </w:r>
            <w:r>
              <w:rPr>
                <w:rFonts w:ascii="Browallia New" w:eastAsia="Times New Roman" w:hAnsi="Browallia New" w:cs="Browallia New"/>
                <w:sz w:val="20"/>
                <w:szCs w:val="20"/>
                <w:cs/>
              </w:rPr>
              <w:t>044</w:t>
            </w:r>
            <w:r w:rsidRPr="008C5E61">
              <w:rPr>
                <w:rFonts w:ascii="Browallia New" w:eastAsia="Times New Roman" w:hAnsi="Browallia New" w:cs="Browallia New"/>
                <w:sz w:val="20"/>
                <w:szCs w:val="20"/>
                <w:cs/>
              </w:rPr>
              <w:t>.</w:t>
            </w:r>
            <w:r>
              <w:rPr>
                <w:rFonts w:ascii="Browallia New" w:eastAsia="Times New Roman" w:hAnsi="Browallia New" w:cs="Browallia New"/>
                <w:sz w:val="20"/>
                <w:szCs w:val="20"/>
                <w:cs/>
              </w:rPr>
              <w:t>93</w:t>
            </w:r>
          </w:p>
        </w:tc>
        <w:tc>
          <w:tcPr>
            <w:tcW w:w="1275" w:type="dxa"/>
            <w:noWrap/>
            <w:vAlign w:val="bottom"/>
            <w:hideMark/>
          </w:tcPr>
          <w:p w14:paraId="0A8035E8" w14:textId="78B34C05"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797</w:t>
            </w:r>
            <w:r w:rsidRPr="008C5E61">
              <w:rPr>
                <w:rFonts w:ascii="Browallia New" w:eastAsia="Times New Roman" w:hAnsi="Browallia New" w:cs="Browallia New"/>
                <w:sz w:val="20"/>
                <w:szCs w:val="20"/>
              </w:rPr>
              <w:t>,</w:t>
            </w:r>
            <w:r>
              <w:rPr>
                <w:rFonts w:ascii="Browallia New" w:eastAsia="Times New Roman" w:hAnsi="Browallia New" w:cs="Browallia New"/>
                <w:sz w:val="20"/>
                <w:szCs w:val="20"/>
                <w:cs/>
              </w:rPr>
              <w:t>660</w:t>
            </w:r>
            <w:r w:rsidRPr="008C5E61">
              <w:rPr>
                <w:rFonts w:ascii="Browallia New" w:eastAsia="Times New Roman" w:hAnsi="Browallia New" w:cs="Browallia New"/>
                <w:sz w:val="20"/>
                <w:szCs w:val="20"/>
              </w:rPr>
              <w:t>,</w:t>
            </w:r>
            <w:r>
              <w:rPr>
                <w:rFonts w:ascii="Browallia New" w:eastAsia="Times New Roman" w:hAnsi="Browallia New" w:cs="Browallia New"/>
                <w:sz w:val="20"/>
                <w:szCs w:val="20"/>
                <w:cs/>
              </w:rPr>
              <w:t>505</w:t>
            </w:r>
            <w:r w:rsidRPr="008C5E61">
              <w:rPr>
                <w:rFonts w:ascii="Browallia New" w:eastAsia="Times New Roman" w:hAnsi="Browallia New" w:cs="Browallia New"/>
                <w:sz w:val="20"/>
                <w:szCs w:val="20"/>
                <w:cs/>
              </w:rPr>
              <w:t>.</w:t>
            </w:r>
            <w:r>
              <w:rPr>
                <w:rFonts w:ascii="Browallia New" w:eastAsia="Times New Roman" w:hAnsi="Browallia New" w:cs="Browallia New"/>
                <w:sz w:val="20"/>
                <w:szCs w:val="20"/>
                <w:cs/>
              </w:rPr>
              <w:t>00</w:t>
            </w:r>
          </w:p>
        </w:tc>
      </w:tr>
      <w:tr w:rsidR="00EC718C" w14:paraId="53AC145F" w14:textId="77777777" w:rsidTr="00F64711">
        <w:trPr>
          <w:trHeight w:val="57"/>
        </w:trPr>
        <w:tc>
          <w:tcPr>
            <w:tcW w:w="2392" w:type="dxa"/>
            <w:gridSpan w:val="2"/>
            <w:noWrap/>
            <w:vAlign w:val="bottom"/>
            <w:hideMark/>
          </w:tcPr>
          <w:p w14:paraId="79132E2E" w14:textId="77777777" w:rsidR="00EC718C" w:rsidRDefault="00EC718C" w:rsidP="00EC718C">
            <w:pPr>
              <w:spacing w:after="0" w:line="240" w:lineRule="auto"/>
              <w:rPr>
                <w:rFonts w:ascii="Browallia New" w:eastAsia="Times New Roman" w:hAnsi="Browallia New" w:cs="Browallia New"/>
                <w:b/>
                <w:bCs/>
                <w:szCs w:val="22"/>
              </w:rPr>
            </w:pPr>
            <w:r>
              <w:rPr>
                <w:rFonts w:ascii="Browallia New" w:eastAsia="Times New Roman" w:hAnsi="Browallia New" w:cs="Browallia New"/>
                <w:b/>
                <w:bCs/>
                <w:szCs w:val="22"/>
              </w:rPr>
              <w:t>Accumulated depreciation</w:t>
            </w:r>
          </w:p>
        </w:tc>
        <w:tc>
          <w:tcPr>
            <w:tcW w:w="1134" w:type="dxa"/>
            <w:noWrap/>
            <w:vAlign w:val="bottom"/>
          </w:tcPr>
          <w:p w14:paraId="6FDF8388" w14:textId="77777777" w:rsidR="00EC718C" w:rsidRDefault="00EC718C" w:rsidP="00EC718C">
            <w:pPr>
              <w:spacing w:after="0" w:line="240" w:lineRule="auto"/>
              <w:jc w:val="right"/>
              <w:rPr>
                <w:rFonts w:ascii="Browallia New" w:eastAsia="Times New Roman" w:hAnsi="Browallia New" w:cs="Browallia New"/>
                <w:szCs w:val="22"/>
              </w:rPr>
            </w:pPr>
          </w:p>
        </w:tc>
        <w:tc>
          <w:tcPr>
            <w:tcW w:w="1418" w:type="dxa"/>
            <w:noWrap/>
            <w:vAlign w:val="bottom"/>
          </w:tcPr>
          <w:p w14:paraId="6CC5FD1A" w14:textId="77777777" w:rsidR="00EC718C" w:rsidRDefault="00EC718C" w:rsidP="00EC718C">
            <w:pPr>
              <w:spacing w:after="0" w:line="240" w:lineRule="auto"/>
              <w:jc w:val="right"/>
              <w:rPr>
                <w:rFonts w:ascii="Browallia New" w:eastAsia="Times New Roman" w:hAnsi="Browallia New" w:cs="Browallia New"/>
                <w:szCs w:val="22"/>
              </w:rPr>
            </w:pPr>
          </w:p>
        </w:tc>
        <w:tc>
          <w:tcPr>
            <w:tcW w:w="1275" w:type="dxa"/>
            <w:noWrap/>
            <w:vAlign w:val="bottom"/>
          </w:tcPr>
          <w:p w14:paraId="028BC2AA" w14:textId="77777777" w:rsidR="00EC718C" w:rsidRDefault="00EC718C" w:rsidP="00EC718C">
            <w:pPr>
              <w:spacing w:after="0" w:line="240" w:lineRule="auto"/>
              <w:jc w:val="right"/>
              <w:rPr>
                <w:rFonts w:ascii="Browallia New" w:eastAsia="Times New Roman" w:hAnsi="Browallia New" w:cs="Browallia New"/>
                <w:szCs w:val="22"/>
              </w:rPr>
            </w:pPr>
          </w:p>
        </w:tc>
        <w:tc>
          <w:tcPr>
            <w:tcW w:w="1276" w:type="dxa"/>
            <w:noWrap/>
            <w:vAlign w:val="bottom"/>
          </w:tcPr>
          <w:p w14:paraId="46B79CBE" w14:textId="77777777" w:rsidR="00EC718C" w:rsidRDefault="00EC718C" w:rsidP="00EC718C">
            <w:pPr>
              <w:spacing w:after="0" w:line="240" w:lineRule="auto"/>
              <w:jc w:val="right"/>
              <w:rPr>
                <w:rFonts w:ascii="Browallia New" w:eastAsia="Times New Roman" w:hAnsi="Browallia New" w:cs="Browallia New"/>
                <w:szCs w:val="22"/>
              </w:rPr>
            </w:pPr>
          </w:p>
        </w:tc>
        <w:tc>
          <w:tcPr>
            <w:tcW w:w="1418" w:type="dxa"/>
            <w:noWrap/>
            <w:vAlign w:val="bottom"/>
          </w:tcPr>
          <w:p w14:paraId="0D050C95" w14:textId="77777777" w:rsidR="00EC718C" w:rsidRDefault="00EC718C" w:rsidP="00EC718C">
            <w:pPr>
              <w:spacing w:after="0" w:line="240" w:lineRule="auto"/>
              <w:jc w:val="right"/>
              <w:rPr>
                <w:rFonts w:ascii="Browallia New" w:eastAsia="Times New Roman" w:hAnsi="Browallia New" w:cs="Browallia New"/>
                <w:szCs w:val="22"/>
              </w:rPr>
            </w:pPr>
          </w:p>
        </w:tc>
        <w:tc>
          <w:tcPr>
            <w:tcW w:w="1134" w:type="dxa"/>
            <w:noWrap/>
            <w:vAlign w:val="bottom"/>
          </w:tcPr>
          <w:p w14:paraId="15C0554C" w14:textId="77777777" w:rsidR="00EC718C" w:rsidRDefault="00EC718C" w:rsidP="00EC718C">
            <w:pPr>
              <w:spacing w:after="0" w:line="240" w:lineRule="auto"/>
              <w:jc w:val="right"/>
              <w:rPr>
                <w:rFonts w:ascii="Browallia New" w:eastAsia="Times New Roman" w:hAnsi="Browallia New" w:cs="Browallia New"/>
                <w:szCs w:val="22"/>
              </w:rPr>
            </w:pPr>
          </w:p>
        </w:tc>
        <w:tc>
          <w:tcPr>
            <w:tcW w:w="1134" w:type="dxa"/>
            <w:noWrap/>
            <w:vAlign w:val="bottom"/>
          </w:tcPr>
          <w:p w14:paraId="0E94FBAF" w14:textId="77777777" w:rsidR="00EC718C" w:rsidRDefault="00EC718C" w:rsidP="00EC718C">
            <w:pPr>
              <w:spacing w:after="0" w:line="240" w:lineRule="auto"/>
              <w:jc w:val="right"/>
              <w:rPr>
                <w:rFonts w:ascii="Browallia New" w:eastAsia="Times New Roman" w:hAnsi="Browallia New" w:cs="Browallia New"/>
                <w:szCs w:val="22"/>
              </w:rPr>
            </w:pPr>
          </w:p>
        </w:tc>
        <w:tc>
          <w:tcPr>
            <w:tcW w:w="1134" w:type="dxa"/>
            <w:noWrap/>
            <w:vAlign w:val="bottom"/>
          </w:tcPr>
          <w:p w14:paraId="04882F76" w14:textId="77777777" w:rsidR="00EC718C" w:rsidRDefault="00EC718C" w:rsidP="00EC718C">
            <w:pPr>
              <w:spacing w:after="0" w:line="240" w:lineRule="auto"/>
              <w:jc w:val="right"/>
              <w:rPr>
                <w:rFonts w:ascii="Browallia New" w:eastAsia="Times New Roman" w:hAnsi="Browallia New" w:cs="Browallia New"/>
                <w:szCs w:val="22"/>
              </w:rPr>
            </w:pPr>
          </w:p>
        </w:tc>
        <w:tc>
          <w:tcPr>
            <w:tcW w:w="1134" w:type="dxa"/>
            <w:noWrap/>
            <w:vAlign w:val="bottom"/>
          </w:tcPr>
          <w:p w14:paraId="77916EE5" w14:textId="77777777" w:rsidR="00EC718C" w:rsidRDefault="00EC718C" w:rsidP="00EC718C">
            <w:pPr>
              <w:spacing w:after="0" w:line="240" w:lineRule="auto"/>
              <w:jc w:val="right"/>
              <w:rPr>
                <w:rFonts w:ascii="Browallia New" w:eastAsia="Times New Roman" w:hAnsi="Browallia New" w:cs="Browallia New"/>
                <w:szCs w:val="22"/>
              </w:rPr>
            </w:pPr>
          </w:p>
        </w:tc>
        <w:tc>
          <w:tcPr>
            <w:tcW w:w="1275" w:type="dxa"/>
            <w:noWrap/>
            <w:vAlign w:val="bottom"/>
          </w:tcPr>
          <w:p w14:paraId="21584DC4" w14:textId="77777777" w:rsidR="00EC718C" w:rsidRDefault="00EC718C" w:rsidP="00EC718C">
            <w:pPr>
              <w:spacing w:after="0" w:line="240" w:lineRule="auto"/>
              <w:jc w:val="right"/>
              <w:rPr>
                <w:rFonts w:ascii="Browallia New" w:eastAsia="Times New Roman" w:hAnsi="Browallia New" w:cs="Browallia New"/>
                <w:szCs w:val="22"/>
              </w:rPr>
            </w:pPr>
          </w:p>
        </w:tc>
      </w:tr>
      <w:tr w:rsidR="00EC718C" w14:paraId="22AD6012" w14:textId="77777777" w:rsidTr="00F64711">
        <w:trPr>
          <w:trHeight w:val="57"/>
        </w:trPr>
        <w:tc>
          <w:tcPr>
            <w:tcW w:w="2392" w:type="dxa"/>
            <w:gridSpan w:val="2"/>
            <w:noWrap/>
            <w:vAlign w:val="bottom"/>
            <w:hideMark/>
          </w:tcPr>
          <w:p w14:paraId="0B9654E2" w14:textId="758454A2" w:rsidR="00EC718C" w:rsidRDefault="00EC718C" w:rsidP="00EC718C">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January </w:t>
            </w:r>
            <w:r>
              <w:rPr>
                <w:rFonts w:ascii="Browallia New" w:eastAsia="Times New Roman" w:hAnsi="Browallia New" w:cs="Browallia New" w:hint="cs"/>
                <w:szCs w:val="22"/>
                <w:cs/>
              </w:rPr>
              <w:t>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2019</w:t>
            </w:r>
          </w:p>
        </w:tc>
        <w:tc>
          <w:tcPr>
            <w:tcW w:w="1134" w:type="dxa"/>
            <w:noWrap/>
            <w:vAlign w:val="bottom"/>
            <w:hideMark/>
          </w:tcPr>
          <w:p w14:paraId="214329CF" w14:textId="2B6AD53A"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418" w:type="dxa"/>
            <w:noWrap/>
            <w:vAlign w:val="bottom"/>
            <w:hideMark/>
          </w:tcPr>
          <w:p w14:paraId="28A7BD85" w14:textId="120BC9D6"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34,383,463.20</w:t>
            </w:r>
          </w:p>
        </w:tc>
        <w:tc>
          <w:tcPr>
            <w:tcW w:w="1275" w:type="dxa"/>
            <w:noWrap/>
            <w:vAlign w:val="bottom"/>
            <w:hideMark/>
          </w:tcPr>
          <w:p w14:paraId="461E708E" w14:textId="0CA63006"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418,388,186.20</w:t>
            </w:r>
          </w:p>
        </w:tc>
        <w:tc>
          <w:tcPr>
            <w:tcW w:w="1276" w:type="dxa"/>
            <w:noWrap/>
            <w:vAlign w:val="bottom"/>
            <w:hideMark/>
          </w:tcPr>
          <w:p w14:paraId="18D0DE3E" w14:textId="055FE179"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196,008,923.59</w:t>
            </w:r>
          </w:p>
        </w:tc>
        <w:tc>
          <w:tcPr>
            <w:tcW w:w="1418" w:type="dxa"/>
            <w:noWrap/>
            <w:vAlign w:val="bottom"/>
            <w:hideMark/>
          </w:tcPr>
          <w:p w14:paraId="1FEA9E28" w14:textId="67FAF76B"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51,063,697.93</w:t>
            </w:r>
          </w:p>
        </w:tc>
        <w:tc>
          <w:tcPr>
            <w:tcW w:w="1134" w:type="dxa"/>
            <w:noWrap/>
            <w:vAlign w:val="bottom"/>
            <w:hideMark/>
          </w:tcPr>
          <w:p w14:paraId="06C22FC3" w14:textId="7795FBD3"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12,458,709.96</w:t>
            </w:r>
          </w:p>
        </w:tc>
        <w:tc>
          <w:tcPr>
            <w:tcW w:w="1134" w:type="dxa"/>
            <w:noWrap/>
            <w:vAlign w:val="bottom"/>
            <w:hideMark/>
          </w:tcPr>
          <w:p w14:paraId="62AF0D66" w14:textId="06287288"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134" w:type="dxa"/>
            <w:noWrap/>
            <w:vAlign w:val="bottom"/>
            <w:hideMark/>
          </w:tcPr>
          <w:p w14:paraId="70A1FFC8" w14:textId="662A6CE1"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134" w:type="dxa"/>
            <w:noWrap/>
            <w:vAlign w:val="bottom"/>
            <w:hideMark/>
          </w:tcPr>
          <w:p w14:paraId="11DE93EB" w14:textId="4CBDDCAA"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275" w:type="dxa"/>
            <w:noWrap/>
            <w:vAlign w:val="bottom"/>
            <w:hideMark/>
          </w:tcPr>
          <w:p w14:paraId="22DD6661" w14:textId="4D728B66"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712,302,980.88</w:t>
            </w:r>
          </w:p>
        </w:tc>
      </w:tr>
      <w:tr w:rsidR="00EC718C" w14:paraId="37136D77" w14:textId="77777777" w:rsidTr="00F64711">
        <w:trPr>
          <w:trHeight w:val="57"/>
        </w:trPr>
        <w:tc>
          <w:tcPr>
            <w:tcW w:w="2392" w:type="dxa"/>
            <w:gridSpan w:val="2"/>
            <w:noWrap/>
            <w:vAlign w:val="bottom"/>
            <w:hideMark/>
          </w:tcPr>
          <w:p w14:paraId="704B5B4B" w14:textId="77777777" w:rsidR="00EC718C" w:rsidRDefault="00EC718C" w:rsidP="00EC718C">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Depreciation for the year</w:t>
            </w:r>
          </w:p>
        </w:tc>
        <w:tc>
          <w:tcPr>
            <w:tcW w:w="1134" w:type="dxa"/>
            <w:noWrap/>
            <w:vAlign w:val="bottom"/>
          </w:tcPr>
          <w:p w14:paraId="15FA3466" w14:textId="035F5551"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418" w:type="dxa"/>
            <w:noWrap/>
            <w:vAlign w:val="bottom"/>
          </w:tcPr>
          <w:p w14:paraId="3AB8F31D" w14:textId="76381CB2"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805</w:t>
            </w:r>
            <w:r w:rsidRPr="00F1744F">
              <w:rPr>
                <w:rFonts w:ascii="Browallia New" w:eastAsia="Times New Roman" w:hAnsi="Browallia New" w:cs="Browallia New"/>
                <w:sz w:val="20"/>
                <w:szCs w:val="20"/>
              </w:rPr>
              <w:t>,</w:t>
            </w:r>
            <w:r>
              <w:rPr>
                <w:rFonts w:ascii="Browallia New" w:eastAsia="Times New Roman" w:hAnsi="Browallia New" w:cs="Browallia New"/>
                <w:sz w:val="20"/>
                <w:szCs w:val="20"/>
                <w:cs/>
              </w:rPr>
              <w:t>832</w:t>
            </w:r>
            <w:r w:rsidRPr="00F1744F">
              <w:rPr>
                <w:rFonts w:ascii="Browallia New" w:eastAsia="Times New Roman" w:hAnsi="Browallia New" w:cs="Browallia New"/>
                <w:sz w:val="20"/>
                <w:szCs w:val="20"/>
                <w:cs/>
              </w:rPr>
              <w:t>.</w:t>
            </w:r>
            <w:r>
              <w:rPr>
                <w:rFonts w:ascii="Browallia New" w:eastAsia="Times New Roman" w:hAnsi="Browallia New" w:cs="Browallia New"/>
                <w:sz w:val="20"/>
                <w:szCs w:val="20"/>
                <w:cs/>
              </w:rPr>
              <w:t>85</w:t>
            </w:r>
          </w:p>
        </w:tc>
        <w:tc>
          <w:tcPr>
            <w:tcW w:w="1275" w:type="dxa"/>
            <w:noWrap/>
            <w:vAlign w:val="bottom"/>
          </w:tcPr>
          <w:p w14:paraId="64537301" w14:textId="61D8394C"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6</w:t>
            </w:r>
            <w:r w:rsidRPr="008B5906">
              <w:rPr>
                <w:rFonts w:ascii="Browallia New" w:eastAsia="Times New Roman" w:hAnsi="Browallia New" w:cs="Browallia New"/>
                <w:sz w:val="20"/>
                <w:szCs w:val="20"/>
              </w:rPr>
              <w:t>,</w:t>
            </w:r>
            <w:r>
              <w:rPr>
                <w:rFonts w:ascii="Browallia New" w:eastAsia="Times New Roman" w:hAnsi="Browallia New" w:cs="Browallia New"/>
                <w:sz w:val="20"/>
                <w:szCs w:val="20"/>
                <w:cs/>
              </w:rPr>
              <w:t>392</w:t>
            </w:r>
            <w:r w:rsidRPr="008B5906">
              <w:rPr>
                <w:rFonts w:ascii="Browallia New" w:eastAsia="Times New Roman" w:hAnsi="Browallia New" w:cs="Browallia New"/>
                <w:sz w:val="20"/>
                <w:szCs w:val="20"/>
              </w:rPr>
              <w:t>,</w:t>
            </w:r>
            <w:r>
              <w:rPr>
                <w:rFonts w:ascii="Browallia New" w:eastAsia="Times New Roman" w:hAnsi="Browallia New" w:cs="Browallia New"/>
                <w:sz w:val="20"/>
                <w:szCs w:val="20"/>
                <w:cs/>
              </w:rPr>
              <w:t>243</w:t>
            </w:r>
            <w:r w:rsidRPr="008B5906">
              <w:rPr>
                <w:rFonts w:ascii="Browallia New" w:eastAsia="Times New Roman" w:hAnsi="Browallia New" w:cs="Browallia New"/>
                <w:sz w:val="20"/>
                <w:szCs w:val="20"/>
                <w:cs/>
              </w:rPr>
              <w:t>.</w:t>
            </w:r>
            <w:r>
              <w:rPr>
                <w:rFonts w:ascii="Browallia New" w:eastAsia="Times New Roman" w:hAnsi="Browallia New" w:cs="Browallia New"/>
                <w:sz w:val="20"/>
                <w:szCs w:val="20"/>
                <w:cs/>
              </w:rPr>
              <w:t>39</w:t>
            </w:r>
          </w:p>
        </w:tc>
        <w:tc>
          <w:tcPr>
            <w:tcW w:w="1276" w:type="dxa"/>
            <w:noWrap/>
            <w:vAlign w:val="bottom"/>
          </w:tcPr>
          <w:p w14:paraId="706FD489" w14:textId="552A7C26"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1</w:t>
            </w:r>
            <w:r w:rsidRPr="00773257">
              <w:rPr>
                <w:rFonts w:ascii="Browallia New" w:eastAsia="Times New Roman" w:hAnsi="Browallia New" w:cs="Browallia New"/>
                <w:sz w:val="20"/>
                <w:szCs w:val="20"/>
              </w:rPr>
              <w:t>,</w:t>
            </w:r>
            <w:r>
              <w:rPr>
                <w:rFonts w:ascii="Browallia New" w:eastAsia="Times New Roman" w:hAnsi="Browallia New" w:cs="Browallia New"/>
                <w:sz w:val="20"/>
                <w:szCs w:val="20"/>
                <w:cs/>
              </w:rPr>
              <w:t>692</w:t>
            </w:r>
            <w:r w:rsidRPr="00773257">
              <w:rPr>
                <w:rFonts w:ascii="Browallia New" w:eastAsia="Times New Roman" w:hAnsi="Browallia New" w:cs="Browallia New"/>
                <w:sz w:val="20"/>
                <w:szCs w:val="20"/>
              </w:rPr>
              <w:t>,</w:t>
            </w:r>
            <w:r>
              <w:rPr>
                <w:rFonts w:ascii="Browallia New" w:eastAsia="Times New Roman" w:hAnsi="Browallia New" w:cs="Browallia New"/>
                <w:sz w:val="20"/>
                <w:szCs w:val="20"/>
                <w:cs/>
              </w:rPr>
              <w:t>770</w:t>
            </w:r>
            <w:r w:rsidRPr="00773257">
              <w:rPr>
                <w:rFonts w:ascii="Browallia New" w:eastAsia="Times New Roman" w:hAnsi="Browallia New" w:cs="Browallia New"/>
                <w:sz w:val="20"/>
                <w:szCs w:val="20"/>
                <w:cs/>
              </w:rPr>
              <w:t>.</w:t>
            </w:r>
            <w:r>
              <w:rPr>
                <w:rFonts w:ascii="Browallia New" w:eastAsia="Times New Roman" w:hAnsi="Browallia New" w:cs="Browallia New"/>
                <w:sz w:val="20"/>
                <w:szCs w:val="20"/>
                <w:cs/>
              </w:rPr>
              <w:t>2</w:t>
            </w:r>
            <w:r w:rsidR="00346A20">
              <w:rPr>
                <w:rFonts w:ascii="Browallia New" w:eastAsia="Times New Roman" w:hAnsi="Browallia New" w:cs="Browallia New"/>
                <w:sz w:val="20"/>
                <w:szCs w:val="20"/>
              </w:rPr>
              <w:t>8</w:t>
            </w:r>
          </w:p>
        </w:tc>
        <w:tc>
          <w:tcPr>
            <w:tcW w:w="1418" w:type="dxa"/>
            <w:noWrap/>
            <w:vAlign w:val="bottom"/>
          </w:tcPr>
          <w:p w14:paraId="0D39908C" w14:textId="766200B7"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238</w:t>
            </w:r>
            <w:r w:rsidRPr="00E53C25">
              <w:rPr>
                <w:rFonts w:ascii="Browallia New" w:eastAsia="Times New Roman" w:hAnsi="Browallia New" w:cs="Browallia New"/>
                <w:sz w:val="20"/>
                <w:szCs w:val="20"/>
              </w:rPr>
              <w:t>,</w:t>
            </w:r>
            <w:r>
              <w:rPr>
                <w:rFonts w:ascii="Browallia New" w:eastAsia="Times New Roman" w:hAnsi="Browallia New" w:cs="Browallia New"/>
                <w:sz w:val="20"/>
                <w:szCs w:val="20"/>
              </w:rPr>
              <w:t>310</w:t>
            </w:r>
            <w:r w:rsidRPr="00E53C25">
              <w:rPr>
                <w:rFonts w:ascii="Browallia New" w:eastAsia="Times New Roman" w:hAnsi="Browallia New" w:cs="Browallia New"/>
                <w:sz w:val="20"/>
                <w:szCs w:val="20"/>
              </w:rPr>
              <w:t>.</w:t>
            </w:r>
            <w:r>
              <w:rPr>
                <w:rFonts w:ascii="Browallia New" w:eastAsia="Times New Roman" w:hAnsi="Browallia New" w:cs="Browallia New"/>
                <w:sz w:val="20"/>
                <w:szCs w:val="20"/>
              </w:rPr>
              <w:t>21</w:t>
            </w:r>
          </w:p>
        </w:tc>
        <w:tc>
          <w:tcPr>
            <w:tcW w:w="1134" w:type="dxa"/>
            <w:noWrap/>
            <w:vAlign w:val="bottom"/>
          </w:tcPr>
          <w:p w14:paraId="746AF93D" w14:textId="7AF13E72"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872</w:t>
            </w:r>
            <w:r w:rsidRPr="00E53C25">
              <w:rPr>
                <w:rFonts w:ascii="Browallia New" w:eastAsia="Times New Roman" w:hAnsi="Browallia New" w:cs="Browallia New"/>
                <w:sz w:val="20"/>
                <w:szCs w:val="20"/>
              </w:rPr>
              <w:t>,</w:t>
            </w:r>
            <w:r>
              <w:rPr>
                <w:rFonts w:ascii="Browallia New" w:eastAsia="Times New Roman" w:hAnsi="Browallia New" w:cs="Browallia New"/>
                <w:sz w:val="20"/>
                <w:szCs w:val="20"/>
              </w:rPr>
              <w:t>256</w:t>
            </w:r>
            <w:r w:rsidRPr="00E53C25">
              <w:rPr>
                <w:rFonts w:ascii="Browallia New" w:eastAsia="Times New Roman" w:hAnsi="Browallia New" w:cs="Browallia New"/>
                <w:sz w:val="20"/>
                <w:szCs w:val="20"/>
              </w:rPr>
              <w:t>.</w:t>
            </w:r>
            <w:r>
              <w:rPr>
                <w:rFonts w:ascii="Browallia New" w:eastAsia="Times New Roman" w:hAnsi="Browallia New" w:cs="Browallia New"/>
                <w:sz w:val="20"/>
                <w:szCs w:val="20"/>
              </w:rPr>
              <w:t>54</w:t>
            </w:r>
          </w:p>
        </w:tc>
        <w:tc>
          <w:tcPr>
            <w:tcW w:w="1134" w:type="dxa"/>
            <w:noWrap/>
            <w:vAlign w:val="bottom"/>
          </w:tcPr>
          <w:p w14:paraId="46E883B5" w14:textId="1E41BF59"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134" w:type="dxa"/>
            <w:noWrap/>
            <w:vAlign w:val="bottom"/>
          </w:tcPr>
          <w:p w14:paraId="61119BFB" w14:textId="03FA1D48"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134" w:type="dxa"/>
            <w:noWrap/>
            <w:vAlign w:val="bottom"/>
          </w:tcPr>
          <w:p w14:paraId="7B99D53B" w14:textId="3BB9C168"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275" w:type="dxa"/>
            <w:noWrap/>
            <w:vAlign w:val="bottom"/>
          </w:tcPr>
          <w:p w14:paraId="57962B99" w14:textId="36B6B7B7"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10</w:t>
            </w:r>
            <w:r w:rsidRPr="00E53C25">
              <w:rPr>
                <w:rFonts w:ascii="Browallia New" w:eastAsia="Times New Roman" w:hAnsi="Browallia New" w:cs="Browallia New"/>
                <w:sz w:val="20"/>
                <w:szCs w:val="20"/>
              </w:rPr>
              <w:t>,</w:t>
            </w:r>
            <w:r>
              <w:rPr>
                <w:rFonts w:ascii="Browallia New" w:eastAsia="Times New Roman" w:hAnsi="Browallia New" w:cs="Browallia New"/>
                <w:sz w:val="20"/>
                <w:szCs w:val="20"/>
              </w:rPr>
              <w:t>001</w:t>
            </w:r>
            <w:r w:rsidRPr="00E53C25">
              <w:rPr>
                <w:rFonts w:ascii="Browallia New" w:eastAsia="Times New Roman" w:hAnsi="Browallia New" w:cs="Browallia New"/>
                <w:sz w:val="20"/>
                <w:szCs w:val="20"/>
              </w:rPr>
              <w:t>,</w:t>
            </w:r>
            <w:r>
              <w:rPr>
                <w:rFonts w:ascii="Browallia New" w:eastAsia="Times New Roman" w:hAnsi="Browallia New" w:cs="Browallia New"/>
                <w:sz w:val="20"/>
                <w:szCs w:val="20"/>
              </w:rPr>
              <w:t>413</w:t>
            </w:r>
            <w:r w:rsidRPr="00E53C25">
              <w:rPr>
                <w:rFonts w:ascii="Browallia New" w:eastAsia="Times New Roman" w:hAnsi="Browallia New" w:cs="Browallia New"/>
                <w:sz w:val="20"/>
                <w:szCs w:val="20"/>
              </w:rPr>
              <w:t>.</w:t>
            </w:r>
            <w:r>
              <w:rPr>
                <w:rFonts w:ascii="Browallia New" w:eastAsia="Times New Roman" w:hAnsi="Browallia New" w:cs="Browallia New"/>
                <w:sz w:val="20"/>
                <w:szCs w:val="20"/>
              </w:rPr>
              <w:t>27</w:t>
            </w:r>
          </w:p>
        </w:tc>
      </w:tr>
      <w:tr w:rsidR="00EC718C" w14:paraId="265FE745" w14:textId="77777777" w:rsidTr="00F64711">
        <w:trPr>
          <w:trHeight w:val="57"/>
        </w:trPr>
        <w:tc>
          <w:tcPr>
            <w:tcW w:w="2392" w:type="dxa"/>
            <w:gridSpan w:val="2"/>
            <w:noWrap/>
            <w:vAlign w:val="bottom"/>
          </w:tcPr>
          <w:p w14:paraId="6E0B704C" w14:textId="240F01D7" w:rsidR="00EC718C" w:rsidRDefault="0024774A" w:rsidP="00EC718C">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Depreciation - disposal</w:t>
            </w:r>
          </w:p>
        </w:tc>
        <w:tc>
          <w:tcPr>
            <w:tcW w:w="1134" w:type="dxa"/>
            <w:noWrap/>
            <w:vAlign w:val="bottom"/>
          </w:tcPr>
          <w:p w14:paraId="47E00CD8" w14:textId="7B58A7CA"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418" w:type="dxa"/>
            <w:noWrap/>
            <w:vAlign w:val="bottom"/>
          </w:tcPr>
          <w:p w14:paraId="79599069" w14:textId="61B1DC3D"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275" w:type="dxa"/>
            <w:noWrap/>
            <w:vAlign w:val="bottom"/>
          </w:tcPr>
          <w:p w14:paraId="7C05F318" w14:textId="0D295A06"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sidRPr="008B5906">
              <w:rPr>
                <w:rFonts w:ascii="Browallia New" w:eastAsia="Times New Roman" w:hAnsi="Browallia New" w:cs="Browallia New"/>
                <w:sz w:val="20"/>
                <w:szCs w:val="20"/>
                <w:cs/>
              </w:rPr>
              <w:t>(</w:t>
            </w:r>
            <w:r>
              <w:rPr>
                <w:rFonts w:ascii="Browallia New" w:eastAsia="Times New Roman" w:hAnsi="Browallia New" w:cs="Browallia New"/>
                <w:sz w:val="20"/>
                <w:szCs w:val="20"/>
                <w:cs/>
              </w:rPr>
              <w:t>94</w:t>
            </w:r>
            <w:r w:rsidRPr="008B5906">
              <w:rPr>
                <w:rFonts w:ascii="Browallia New" w:eastAsia="Times New Roman" w:hAnsi="Browallia New" w:cs="Browallia New"/>
                <w:sz w:val="20"/>
                <w:szCs w:val="20"/>
              </w:rPr>
              <w:t>,</w:t>
            </w:r>
            <w:r>
              <w:rPr>
                <w:rFonts w:ascii="Browallia New" w:eastAsia="Times New Roman" w:hAnsi="Browallia New" w:cs="Browallia New"/>
                <w:sz w:val="20"/>
                <w:szCs w:val="20"/>
                <w:cs/>
              </w:rPr>
              <w:t>114</w:t>
            </w:r>
            <w:r w:rsidRPr="008B5906">
              <w:rPr>
                <w:rFonts w:ascii="Browallia New" w:eastAsia="Times New Roman" w:hAnsi="Browallia New" w:cs="Browallia New"/>
                <w:sz w:val="20"/>
                <w:szCs w:val="20"/>
                <w:cs/>
              </w:rPr>
              <w:t>.</w:t>
            </w:r>
            <w:r>
              <w:rPr>
                <w:rFonts w:ascii="Browallia New" w:eastAsia="Times New Roman" w:hAnsi="Browallia New" w:cs="Browallia New"/>
                <w:sz w:val="20"/>
                <w:szCs w:val="20"/>
                <w:cs/>
              </w:rPr>
              <w:t>08</w:t>
            </w:r>
            <w:r w:rsidRPr="008B5906">
              <w:rPr>
                <w:rFonts w:ascii="Browallia New" w:eastAsia="Times New Roman" w:hAnsi="Browallia New" w:cs="Browallia New"/>
                <w:sz w:val="20"/>
                <w:szCs w:val="20"/>
                <w:cs/>
              </w:rPr>
              <w:t>)</w:t>
            </w:r>
          </w:p>
        </w:tc>
        <w:tc>
          <w:tcPr>
            <w:tcW w:w="1276" w:type="dxa"/>
            <w:noWrap/>
            <w:vAlign w:val="bottom"/>
          </w:tcPr>
          <w:p w14:paraId="0B4BCFBD" w14:textId="0C96FD44"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418" w:type="dxa"/>
            <w:noWrap/>
            <w:vAlign w:val="bottom"/>
          </w:tcPr>
          <w:p w14:paraId="766D4E6A" w14:textId="42103284"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134" w:type="dxa"/>
            <w:noWrap/>
            <w:vAlign w:val="bottom"/>
          </w:tcPr>
          <w:p w14:paraId="5A6620A8" w14:textId="4DAB0D63"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134" w:type="dxa"/>
            <w:noWrap/>
            <w:vAlign w:val="bottom"/>
          </w:tcPr>
          <w:p w14:paraId="1AFFB974" w14:textId="1D3D1703"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134" w:type="dxa"/>
            <w:noWrap/>
            <w:vAlign w:val="bottom"/>
          </w:tcPr>
          <w:p w14:paraId="5F7A6A9C" w14:textId="5B7DAA12"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134" w:type="dxa"/>
            <w:noWrap/>
            <w:vAlign w:val="bottom"/>
          </w:tcPr>
          <w:p w14:paraId="7658C9D8" w14:textId="32939518"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275" w:type="dxa"/>
            <w:noWrap/>
            <w:vAlign w:val="bottom"/>
          </w:tcPr>
          <w:p w14:paraId="4744683E" w14:textId="57F409D9"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sidRPr="00E53C25">
              <w:rPr>
                <w:rFonts w:ascii="Browallia New" w:eastAsia="Times New Roman" w:hAnsi="Browallia New" w:cs="Browallia New"/>
                <w:sz w:val="20"/>
                <w:szCs w:val="20"/>
              </w:rPr>
              <w:t>(</w:t>
            </w:r>
            <w:r>
              <w:rPr>
                <w:rFonts w:ascii="Browallia New" w:eastAsia="Times New Roman" w:hAnsi="Browallia New" w:cs="Browallia New"/>
                <w:sz w:val="20"/>
                <w:szCs w:val="20"/>
              </w:rPr>
              <w:t>94</w:t>
            </w:r>
            <w:r w:rsidRPr="00E53C25">
              <w:rPr>
                <w:rFonts w:ascii="Browallia New" w:eastAsia="Times New Roman" w:hAnsi="Browallia New" w:cs="Browallia New"/>
                <w:sz w:val="20"/>
                <w:szCs w:val="20"/>
              </w:rPr>
              <w:t>,</w:t>
            </w:r>
            <w:r>
              <w:rPr>
                <w:rFonts w:ascii="Browallia New" w:eastAsia="Times New Roman" w:hAnsi="Browallia New" w:cs="Browallia New"/>
                <w:sz w:val="20"/>
                <w:szCs w:val="20"/>
              </w:rPr>
              <w:t>114</w:t>
            </w:r>
            <w:r w:rsidRPr="00E53C25">
              <w:rPr>
                <w:rFonts w:ascii="Browallia New" w:eastAsia="Times New Roman" w:hAnsi="Browallia New" w:cs="Browallia New"/>
                <w:sz w:val="20"/>
                <w:szCs w:val="20"/>
              </w:rPr>
              <w:t>.</w:t>
            </w:r>
            <w:r>
              <w:rPr>
                <w:rFonts w:ascii="Browallia New" w:eastAsia="Times New Roman" w:hAnsi="Browallia New" w:cs="Browallia New"/>
                <w:sz w:val="20"/>
                <w:szCs w:val="20"/>
              </w:rPr>
              <w:t>08</w:t>
            </w:r>
            <w:r w:rsidRPr="00E53C25">
              <w:rPr>
                <w:rFonts w:ascii="Browallia New" w:eastAsia="Times New Roman" w:hAnsi="Browallia New" w:cs="Browallia New"/>
                <w:sz w:val="20"/>
                <w:szCs w:val="20"/>
              </w:rPr>
              <w:t>)</w:t>
            </w:r>
          </w:p>
        </w:tc>
      </w:tr>
      <w:tr w:rsidR="00EC718C" w14:paraId="3643A936" w14:textId="77777777" w:rsidTr="00F64711">
        <w:trPr>
          <w:trHeight w:val="47"/>
        </w:trPr>
        <w:tc>
          <w:tcPr>
            <w:tcW w:w="2392" w:type="dxa"/>
            <w:gridSpan w:val="2"/>
            <w:noWrap/>
            <w:vAlign w:val="bottom"/>
            <w:hideMark/>
          </w:tcPr>
          <w:p w14:paraId="7F5B42BF" w14:textId="2067485B" w:rsidR="00EC718C" w:rsidRDefault="00EC718C" w:rsidP="00EC718C">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December </w:t>
            </w:r>
            <w:r>
              <w:rPr>
                <w:rFonts w:ascii="Browallia New" w:eastAsia="Times New Roman" w:hAnsi="Browallia New" w:cs="Browallia New" w:hint="cs"/>
                <w:szCs w:val="22"/>
                <w:cs/>
              </w:rPr>
              <w:t>31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2019</w:t>
            </w:r>
          </w:p>
        </w:tc>
        <w:tc>
          <w:tcPr>
            <w:tcW w:w="1134" w:type="dxa"/>
            <w:noWrap/>
            <w:vAlign w:val="bottom"/>
          </w:tcPr>
          <w:p w14:paraId="6B1C9564" w14:textId="49788DD4"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418" w:type="dxa"/>
            <w:noWrap/>
            <w:vAlign w:val="bottom"/>
          </w:tcPr>
          <w:p w14:paraId="429C0ED8" w14:textId="5D965642"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35</w:t>
            </w:r>
            <w:r w:rsidRPr="00F1744F">
              <w:rPr>
                <w:rFonts w:ascii="Browallia New" w:eastAsia="Times New Roman" w:hAnsi="Browallia New" w:cs="Browallia New"/>
                <w:sz w:val="20"/>
                <w:szCs w:val="20"/>
              </w:rPr>
              <w:t>,</w:t>
            </w:r>
            <w:r>
              <w:rPr>
                <w:rFonts w:ascii="Browallia New" w:eastAsia="Times New Roman" w:hAnsi="Browallia New" w:cs="Browallia New"/>
                <w:sz w:val="20"/>
                <w:szCs w:val="20"/>
                <w:cs/>
              </w:rPr>
              <w:t>189</w:t>
            </w:r>
            <w:r w:rsidRPr="00F1744F">
              <w:rPr>
                <w:rFonts w:ascii="Browallia New" w:eastAsia="Times New Roman" w:hAnsi="Browallia New" w:cs="Browallia New"/>
                <w:sz w:val="20"/>
                <w:szCs w:val="20"/>
              </w:rPr>
              <w:t>,</w:t>
            </w:r>
            <w:r>
              <w:rPr>
                <w:rFonts w:ascii="Browallia New" w:eastAsia="Times New Roman" w:hAnsi="Browallia New" w:cs="Browallia New"/>
                <w:sz w:val="20"/>
                <w:szCs w:val="20"/>
                <w:cs/>
              </w:rPr>
              <w:t>296</w:t>
            </w:r>
            <w:r w:rsidRPr="00F1744F">
              <w:rPr>
                <w:rFonts w:ascii="Browallia New" w:eastAsia="Times New Roman" w:hAnsi="Browallia New" w:cs="Browallia New"/>
                <w:sz w:val="20"/>
                <w:szCs w:val="20"/>
                <w:cs/>
              </w:rPr>
              <w:t>.</w:t>
            </w:r>
            <w:r>
              <w:rPr>
                <w:rFonts w:ascii="Browallia New" w:eastAsia="Times New Roman" w:hAnsi="Browallia New" w:cs="Browallia New"/>
                <w:sz w:val="20"/>
                <w:szCs w:val="20"/>
                <w:cs/>
              </w:rPr>
              <w:t>05</w:t>
            </w:r>
          </w:p>
        </w:tc>
        <w:tc>
          <w:tcPr>
            <w:tcW w:w="1275" w:type="dxa"/>
            <w:noWrap/>
            <w:vAlign w:val="bottom"/>
          </w:tcPr>
          <w:p w14:paraId="77F2557F" w14:textId="767FA028"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424</w:t>
            </w:r>
            <w:r w:rsidRPr="008B5906">
              <w:rPr>
                <w:rFonts w:ascii="Browallia New" w:eastAsia="Times New Roman" w:hAnsi="Browallia New" w:cs="Browallia New"/>
                <w:sz w:val="20"/>
                <w:szCs w:val="20"/>
              </w:rPr>
              <w:t>,</w:t>
            </w:r>
            <w:r>
              <w:rPr>
                <w:rFonts w:ascii="Browallia New" w:eastAsia="Times New Roman" w:hAnsi="Browallia New" w:cs="Browallia New"/>
                <w:sz w:val="20"/>
                <w:szCs w:val="20"/>
                <w:cs/>
              </w:rPr>
              <w:t>686</w:t>
            </w:r>
            <w:r w:rsidRPr="008B5906">
              <w:rPr>
                <w:rFonts w:ascii="Browallia New" w:eastAsia="Times New Roman" w:hAnsi="Browallia New" w:cs="Browallia New"/>
                <w:sz w:val="20"/>
                <w:szCs w:val="20"/>
              </w:rPr>
              <w:t>,</w:t>
            </w:r>
            <w:r>
              <w:rPr>
                <w:rFonts w:ascii="Browallia New" w:eastAsia="Times New Roman" w:hAnsi="Browallia New" w:cs="Browallia New"/>
                <w:sz w:val="20"/>
                <w:szCs w:val="20"/>
                <w:cs/>
              </w:rPr>
              <w:t>315</w:t>
            </w:r>
            <w:r w:rsidRPr="008B5906">
              <w:rPr>
                <w:rFonts w:ascii="Browallia New" w:eastAsia="Times New Roman" w:hAnsi="Browallia New" w:cs="Browallia New"/>
                <w:sz w:val="20"/>
                <w:szCs w:val="20"/>
                <w:cs/>
              </w:rPr>
              <w:t>.</w:t>
            </w:r>
            <w:r>
              <w:rPr>
                <w:rFonts w:ascii="Browallia New" w:eastAsia="Times New Roman" w:hAnsi="Browallia New" w:cs="Browallia New"/>
                <w:sz w:val="20"/>
                <w:szCs w:val="20"/>
                <w:cs/>
              </w:rPr>
              <w:t>51</w:t>
            </w:r>
          </w:p>
        </w:tc>
        <w:tc>
          <w:tcPr>
            <w:tcW w:w="1276" w:type="dxa"/>
            <w:noWrap/>
            <w:vAlign w:val="bottom"/>
          </w:tcPr>
          <w:p w14:paraId="26C6F1F5" w14:textId="0DC24776"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197</w:t>
            </w:r>
            <w:r w:rsidRPr="00E53C25">
              <w:rPr>
                <w:rFonts w:ascii="Browallia New" w:eastAsia="Times New Roman" w:hAnsi="Browallia New" w:cs="Browallia New"/>
                <w:sz w:val="20"/>
                <w:szCs w:val="20"/>
              </w:rPr>
              <w:t>,</w:t>
            </w:r>
            <w:r>
              <w:rPr>
                <w:rFonts w:ascii="Browallia New" w:eastAsia="Times New Roman" w:hAnsi="Browallia New" w:cs="Browallia New"/>
                <w:sz w:val="20"/>
                <w:szCs w:val="20"/>
              </w:rPr>
              <w:t>701</w:t>
            </w:r>
            <w:r w:rsidRPr="00E53C25">
              <w:rPr>
                <w:rFonts w:ascii="Browallia New" w:eastAsia="Times New Roman" w:hAnsi="Browallia New" w:cs="Browallia New"/>
                <w:sz w:val="20"/>
                <w:szCs w:val="20"/>
              </w:rPr>
              <w:t>,</w:t>
            </w:r>
            <w:r>
              <w:rPr>
                <w:rFonts w:ascii="Browallia New" w:eastAsia="Times New Roman" w:hAnsi="Browallia New" w:cs="Browallia New"/>
                <w:sz w:val="20"/>
                <w:szCs w:val="20"/>
              </w:rPr>
              <w:t>693</w:t>
            </w:r>
            <w:r w:rsidRPr="00E53C25">
              <w:rPr>
                <w:rFonts w:ascii="Browallia New" w:eastAsia="Times New Roman" w:hAnsi="Browallia New" w:cs="Browallia New"/>
                <w:sz w:val="20"/>
                <w:szCs w:val="20"/>
              </w:rPr>
              <w:t>.</w:t>
            </w:r>
            <w:r w:rsidR="0064664F">
              <w:rPr>
                <w:rFonts w:ascii="Browallia New" w:eastAsia="Times New Roman" w:hAnsi="Browallia New" w:cs="Browallia New"/>
                <w:sz w:val="20"/>
                <w:szCs w:val="20"/>
              </w:rPr>
              <w:t>87</w:t>
            </w:r>
          </w:p>
        </w:tc>
        <w:tc>
          <w:tcPr>
            <w:tcW w:w="1418" w:type="dxa"/>
            <w:noWrap/>
            <w:vAlign w:val="bottom"/>
          </w:tcPr>
          <w:p w14:paraId="393D118E" w14:textId="6FD4D92F"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51</w:t>
            </w:r>
            <w:r w:rsidRPr="00E53C25">
              <w:rPr>
                <w:rFonts w:ascii="Browallia New" w:eastAsia="Times New Roman" w:hAnsi="Browallia New" w:cs="Browallia New"/>
                <w:sz w:val="20"/>
                <w:szCs w:val="20"/>
              </w:rPr>
              <w:t>,</w:t>
            </w:r>
            <w:r>
              <w:rPr>
                <w:rFonts w:ascii="Browallia New" w:eastAsia="Times New Roman" w:hAnsi="Browallia New" w:cs="Browallia New"/>
                <w:sz w:val="20"/>
                <w:szCs w:val="20"/>
              </w:rPr>
              <w:t>302</w:t>
            </w:r>
            <w:r w:rsidRPr="00E53C25">
              <w:rPr>
                <w:rFonts w:ascii="Browallia New" w:eastAsia="Times New Roman" w:hAnsi="Browallia New" w:cs="Browallia New"/>
                <w:sz w:val="20"/>
                <w:szCs w:val="20"/>
              </w:rPr>
              <w:t>,</w:t>
            </w:r>
            <w:r>
              <w:rPr>
                <w:rFonts w:ascii="Browallia New" w:eastAsia="Times New Roman" w:hAnsi="Browallia New" w:cs="Browallia New"/>
                <w:sz w:val="20"/>
                <w:szCs w:val="20"/>
              </w:rPr>
              <w:t>008</w:t>
            </w:r>
            <w:r w:rsidRPr="00E53C25">
              <w:rPr>
                <w:rFonts w:ascii="Browallia New" w:eastAsia="Times New Roman" w:hAnsi="Browallia New" w:cs="Browallia New"/>
                <w:sz w:val="20"/>
                <w:szCs w:val="20"/>
              </w:rPr>
              <w:t>.</w:t>
            </w:r>
            <w:r>
              <w:rPr>
                <w:rFonts w:ascii="Browallia New" w:eastAsia="Times New Roman" w:hAnsi="Browallia New" w:cs="Browallia New"/>
                <w:sz w:val="20"/>
                <w:szCs w:val="20"/>
              </w:rPr>
              <w:t>14</w:t>
            </w:r>
          </w:p>
        </w:tc>
        <w:tc>
          <w:tcPr>
            <w:tcW w:w="1134" w:type="dxa"/>
            <w:noWrap/>
            <w:vAlign w:val="bottom"/>
          </w:tcPr>
          <w:p w14:paraId="76D74E59" w14:textId="087C089B"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13</w:t>
            </w:r>
            <w:r w:rsidRPr="00E53C25">
              <w:rPr>
                <w:rFonts w:ascii="Browallia New" w:eastAsia="Times New Roman" w:hAnsi="Browallia New" w:cs="Browallia New"/>
                <w:sz w:val="20"/>
                <w:szCs w:val="20"/>
              </w:rPr>
              <w:t>,</w:t>
            </w:r>
            <w:r>
              <w:rPr>
                <w:rFonts w:ascii="Browallia New" w:eastAsia="Times New Roman" w:hAnsi="Browallia New" w:cs="Browallia New"/>
                <w:sz w:val="20"/>
                <w:szCs w:val="20"/>
              </w:rPr>
              <w:t>330</w:t>
            </w:r>
            <w:r w:rsidRPr="00E53C25">
              <w:rPr>
                <w:rFonts w:ascii="Browallia New" w:eastAsia="Times New Roman" w:hAnsi="Browallia New" w:cs="Browallia New"/>
                <w:sz w:val="20"/>
                <w:szCs w:val="20"/>
              </w:rPr>
              <w:t>,</w:t>
            </w:r>
            <w:r>
              <w:rPr>
                <w:rFonts w:ascii="Browallia New" w:eastAsia="Times New Roman" w:hAnsi="Browallia New" w:cs="Browallia New"/>
                <w:sz w:val="20"/>
                <w:szCs w:val="20"/>
              </w:rPr>
              <w:t>966</w:t>
            </w:r>
            <w:r w:rsidRPr="00E53C25">
              <w:rPr>
                <w:rFonts w:ascii="Browallia New" w:eastAsia="Times New Roman" w:hAnsi="Browallia New" w:cs="Browallia New"/>
                <w:sz w:val="20"/>
                <w:szCs w:val="20"/>
              </w:rPr>
              <w:t>.</w:t>
            </w:r>
            <w:r>
              <w:rPr>
                <w:rFonts w:ascii="Browallia New" w:eastAsia="Times New Roman" w:hAnsi="Browallia New" w:cs="Browallia New"/>
                <w:sz w:val="20"/>
                <w:szCs w:val="20"/>
              </w:rPr>
              <w:t>50</w:t>
            </w:r>
          </w:p>
        </w:tc>
        <w:tc>
          <w:tcPr>
            <w:tcW w:w="1134" w:type="dxa"/>
            <w:noWrap/>
            <w:vAlign w:val="bottom"/>
          </w:tcPr>
          <w:p w14:paraId="3CE59D66" w14:textId="1CF20D28"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134" w:type="dxa"/>
            <w:noWrap/>
            <w:vAlign w:val="bottom"/>
          </w:tcPr>
          <w:p w14:paraId="4FD42FA4" w14:textId="32C0D960"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134" w:type="dxa"/>
            <w:noWrap/>
            <w:vAlign w:val="bottom"/>
          </w:tcPr>
          <w:p w14:paraId="1A347B66" w14:textId="32FA93E3"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275" w:type="dxa"/>
            <w:noWrap/>
            <w:vAlign w:val="bottom"/>
          </w:tcPr>
          <w:p w14:paraId="6A6EC335" w14:textId="39A926CC"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722</w:t>
            </w:r>
            <w:r w:rsidRPr="00E53C25">
              <w:rPr>
                <w:rFonts w:ascii="Browallia New" w:eastAsia="Times New Roman" w:hAnsi="Browallia New" w:cs="Browallia New"/>
                <w:sz w:val="20"/>
                <w:szCs w:val="20"/>
              </w:rPr>
              <w:t>,</w:t>
            </w:r>
            <w:r>
              <w:rPr>
                <w:rFonts w:ascii="Browallia New" w:eastAsia="Times New Roman" w:hAnsi="Browallia New" w:cs="Browallia New"/>
                <w:sz w:val="20"/>
                <w:szCs w:val="20"/>
              </w:rPr>
              <w:t>210</w:t>
            </w:r>
            <w:r w:rsidRPr="00E53C25">
              <w:rPr>
                <w:rFonts w:ascii="Browallia New" w:eastAsia="Times New Roman" w:hAnsi="Browallia New" w:cs="Browallia New"/>
                <w:sz w:val="20"/>
                <w:szCs w:val="20"/>
              </w:rPr>
              <w:t>,</w:t>
            </w:r>
            <w:r>
              <w:rPr>
                <w:rFonts w:ascii="Browallia New" w:eastAsia="Times New Roman" w:hAnsi="Browallia New" w:cs="Browallia New"/>
                <w:sz w:val="20"/>
                <w:szCs w:val="20"/>
              </w:rPr>
              <w:t>2</w:t>
            </w:r>
            <w:r w:rsidR="00346A20">
              <w:rPr>
                <w:rFonts w:ascii="Browallia New" w:eastAsia="Times New Roman" w:hAnsi="Browallia New" w:cs="Browallia New"/>
                <w:sz w:val="20"/>
                <w:szCs w:val="20"/>
              </w:rPr>
              <w:t>80.</w:t>
            </w:r>
            <w:r>
              <w:rPr>
                <w:rFonts w:ascii="Browallia New" w:eastAsia="Times New Roman" w:hAnsi="Browallia New" w:cs="Browallia New"/>
                <w:sz w:val="20"/>
                <w:szCs w:val="20"/>
              </w:rPr>
              <w:t>07</w:t>
            </w:r>
          </w:p>
        </w:tc>
      </w:tr>
      <w:tr w:rsidR="00EC718C" w14:paraId="53BDBFB4" w14:textId="77777777" w:rsidTr="00F64711">
        <w:trPr>
          <w:trHeight w:val="47"/>
        </w:trPr>
        <w:tc>
          <w:tcPr>
            <w:tcW w:w="2392" w:type="dxa"/>
            <w:gridSpan w:val="2"/>
            <w:noWrap/>
            <w:vAlign w:val="bottom"/>
            <w:hideMark/>
          </w:tcPr>
          <w:p w14:paraId="5CBF581A" w14:textId="77777777" w:rsidR="00EC718C" w:rsidRDefault="00EC718C" w:rsidP="00EC718C">
            <w:pPr>
              <w:spacing w:after="0" w:line="240" w:lineRule="auto"/>
              <w:rPr>
                <w:rFonts w:ascii="Browallia New" w:eastAsia="Times New Roman" w:hAnsi="Browallia New" w:cs="Browallia New"/>
                <w:b/>
                <w:bCs/>
                <w:szCs w:val="22"/>
              </w:rPr>
            </w:pPr>
            <w:r>
              <w:rPr>
                <w:rFonts w:ascii="Browallia New" w:eastAsia="Times New Roman" w:hAnsi="Browallia New" w:cs="Browallia New"/>
                <w:b/>
                <w:bCs/>
                <w:szCs w:val="22"/>
              </w:rPr>
              <w:t>Allowance for impairment loss</w:t>
            </w:r>
          </w:p>
        </w:tc>
        <w:tc>
          <w:tcPr>
            <w:tcW w:w="1134" w:type="dxa"/>
            <w:noWrap/>
            <w:vAlign w:val="bottom"/>
          </w:tcPr>
          <w:p w14:paraId="33A3D555" w14:textId="77777777" w:rsidR="00EC718C" w:rsidRDefault="00EC718C" w:rsidP="00EC718C">
            <w:pPr>
              <w:spacing w:after="0" w:line="240" w:lineRule="auto"/>
              <w:jc w:val="center"/>
              <w:rPr>
                <w:rFonts w:ascii="Browallia New" w:eastAsia="Times New Roman" w:hAnsi="Browallia New" w:cs="Browallia New"/>
                <w:szCs w:val="22"/>
              </w:rPr>
            </w:pPr>
          </w:p>
        </w:tc>
        <w:tc>
          <w:tcPr>
            <w:tcW w:w="1418" w:type="dxa"/>
            <w:noWrap/>
            <w:vAlign w:val="bottom"/>
          </w:tcPr>
          <w:p w14:paraId="2F3BE955" w14:textId="77777777" w:rsidR="00EC718C" w:rsidRDefault="00EC718C" w:rsidP="00EC718C">
            <w:pPr>
              <w:spacing w:after="0" w:line="240" w:lineRule="auto"/>
              <w:jc w:val="right"/>
              <w:rPr>
                <w:rFonts w:ascii="Browallia New" w:eastAsia="Times New Roman" w:hAnsi="Browallia New" w:cs="Browallia New"/>
                <w:szCs w:val="22"/>
              </w:rPr>
            </w:pPr>
          </w:p>
        </w:tc>
        <w:tc>
          <w:tcPr>
            <w:tcW w:w="1275" w:type="dxa"/>
            <w:noWrap/>
            <w:vAlign w:val="bottom"/>
          </w:tcPr>
          <w:p w14:paraId="28733859" w14:textId="77777777" w:rsidR="00EC718C" w:rsidRDefault="00EC718C" w:rsidP="00EC718C">
            <w:pPr>
              <w:spacing w:after="0" w:line="240" w:lineRule="auto"/>
              <w:jc w:val="right"/>
              <w:rPr>
                <w:rFonts w:ascii="Browallia New" w:eastAsia="Times New Roman" w:hAnsi="Browallia New" w:cs="Browallia New"/>
                <w:szCs w:val="22"/>
              </w:rPr>
            </w:pPr>
          </w:p>
        </w:tc>
        <w:tc>
          <w:tcPr>
            <w:tcW w:w="1276" w:type="dxa"/>
            <w:noWrap/>
            <w:vAlign w:val="bottom"/>
          </w:tcPr>
          <w:p w14:paraId="67457955" w14:textId="77777777" w:rsidR="00EC718C" w:rsidRDefault="00EC718C" w:rsidP="00EC718C">
            <w:pPr>
              <w:spacing w:after="0" w:line="240" w:lineRule="auto"/>
              <w:jc w:val="right"/>
              <w:rPr>
                <w:rFonts w:ascii="Browallia New" w:eastAsia="Times New Roman" w:hAnsi="Browallia New" w:cs="Browallia New"/>
                <w:szCs w:val="22"/>
              </w:rPr>
            </w:pPr>
          </w:p>
        </w:tc>
        <w:tc>
          <w:tcPr>
            <w:tcW w:w="1418" w:type="dxa"/>
            <w:noWrap/>
            <w:vAlign w:val="bottom"/>
          </w:tcPr>
          <w:p w14:paraId="6F4CAB43" w14:textId="77777777" w:rsidR="00EC718C" w:rsidRDefault="00EC718C" w:rsidP="00EC718C">
            <w:pPr>
              <w:spacing w:after="0" w:line="240" w:lineRule="auto"/>
              <w:jc w:val="right"/>
              <w:rPr>
                <w:rFonts w:ascii="Browallia New" w:eastAsia="Times New Roman" w:hAnsi="Browallia New" w:cs="Browallia New"/>
                <w:szCs w:val="22"/>
              </w:rPr>
            </w:pPr>
          </w:p>
        </w:tc>
        <w:tc>
          <w:tcPr>
            <w:tcW w:w="1134" w:type="dxa"/>
            <w:noWrap/>
            <w:vAlign w:val="bottom"/>
          </w:tcPr>
          <w:p w14:paraId="6B530D11" w14:textId="77777777" w:rsidR="00EC718C" w:rsidRDefault="00EC718C" w:rsidP="00EC718C">
            <w:pPr>
              <w:spacing w:after="0" w:line="240" w:lineRule="auto"/>
              <w:jc w:val="right"/>
              <w:rPr>
                <w:rFonts w:ascii="Browallia New" w:eastAsia="Times New Roman" w:hAnsi="Browallia New" w:cs="Browallia New"/>
                <w:szCs w:val="22"/>
              </w:rPr>
            </w:pPr>
          </w:p>
        </w:tc>
        <w:tc>
          <w:tcPr>
            <w:tcW w:w="1134" w:type="dxa"/>
            <w:noWrap/>
            <w:vAlign w:val="bottom"/>
          </w:tcPr>
          <w:p w14:paraId="6C293C62" w14:textId="77777777" w:rsidR="00EC718C" w:rsidRDefault="00EC718C" w:rsidP="00EC718C">
            <w:pPr>
              <w:spacing w:after="0" w:line="240" w:lineRule="auto"/>
              <w:jc w:val="right"/>
              <w:rPr>
                <w:rFonts w:ascii="Browallia New" w:eastAsia="Times New Roman" w:hAnsi="Browallia New" w:cs="Browallia New"/>
                <w:szCs w:val="22"/>
              </w:rPr>
            </w:pPr>
          </w:p>
        </w:tc>
        <w:tc>
          <w:tcPr>
            <w:tcW w:w="1134" w:type="dxa"/>
            <w:noWrap/>
            <w:vAlign w:val="bottom"/>
          </w:tcPr>
          <w:p w14:paraId="04FE7B82" w14:textId="77777777" w:rsidR="00EC718C" w:rsidRDefault="00EC718C" w:rsidP="00EC718C">
            <w:pPr>
              <w:spacing w:after="0" w:line="240" w:lineRule="auto"/>
              <w:jc w:val="right"/>
              <w:rPr>
                <w:rFonts w:ascii="Browallia New" w:eastAsia="Times New Roman" w:hAnsi="Browallia New" w:cs="Browallia New"/>
                <w:szCs w:val="22"/>
              </w:rPr>
            </w:pPr>
          </w:p>
        </w:tc>
        <w:tc>
          <w:tcPr>
            <w:tcW w:w="1134" w:type="dxa"/>
            <w:noWrap/>
            <w:vAlign w:val="bottom"/>
          </w:tcPr>
          <w:p w14:paraId="31D4E01A" w14:textId="77777777" w:rsidR="00EC718C" w:rsidRDefault="00EC718C" w:rsidP="00EC718C">
            <w:pPr>
              <w:spacing w:after="0" w:line="240" w:lineRule="auto"/>
              <w:jc w:val="right"/>
              <w:rPr>
                <w:rFonts w:ascii="Browallia New" w:eastAsia="Times New Roman" w:hAnsi="Browallia New" w:cs="Browallia New"/>
                <w:szCs w:val="22"/>
              </w:rPr>
            </w:pPr>
          </w:p>
        </w:tc>
        <w:tc>
          <w:tcPr>
            <w:tcW w:w="1275" w:type="dxa"/>
            <w:noWrap/>
            <w:vAlign w:val="bottom"/>
          </w:tcPr>
          <w:p w14:paraId="4EA60FEC" w14:textId="77777777" w:rsidR="00EC718C" w:rsidRDefault="00EC718C" w:rsidP="00EC718C">
            <w:pPr>
              <w:spacing w:after="0" w:line="240" w:lineRule="auto"/>
              <w:jc w:val="right"/>
              <w:rPr>
                <w:rFonts w:ascii="Browallia New" w:eastAsia="Times New Roman" w:hAnsi="Browallia New" w:cs="Browallia New"/>
                <w:szCs w:val="22"/>
              </w:rPr>
            </w:pPr>
          </w:p>
        </w:tc>
      </w:tr>
      <w:tr w:rsidR="00EC718C" w14:paraId="7CAF3176" w14:textId="77777777" w:rsidTr="00F64711">
        <w:trPr>
          <w:trHeight w:val="57"/>
        </w:trPr>
        <w:tc>
          <w:tcPr>
            <w:tcW w:w="2392" w:type="dxa"/>
            <w:gridSpan w:val="2"/>
            <w:noWrap/>
            <w:vAlign w:val="bottom"/>
            <w:hideMark/>
          </w:tcPr>
          <w:p w14:paraId="3170369B" w14:textId="2664B29F" w:rsidR="00EC718C" w:rsidRDefault="00EC718C" w:rsidP="00EC718C">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January </w:t>
            </w:r>
            <w:r>
              <w:rPr>
                <w:rFonts w:ascii="Browallia New" w:eastAsia="Times New Roman" w:hAnsi="Browallia New" w:cs="Browallia New" w:hint="cs"/>
                <w:szCs w:val="22"/>
                <w:cs/>
              </w:rPr>
              <w:t>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2019</w:t>
            </w:r>
          </w:p>
        </w:tc>
        <w:tc>
          <w:tcPr>
            <w:tcW w:w="1134" w:type="dxa"/>
            <w:noWrap/>
            <w:vAlign w:val="bottom"/>
            <w:hideMark/>
          </w:tcPr>
          <w:p w14:paraId="38EBA676" w14:textId="20E71DD6"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418" w:type="dxa"/>
            <w:noWrap/>
            <w:vAlign w:val="bottom"/>
            <w:hideMark/>
          </w:tcPr>
          <w:p w14:paraId="435DC1A7" w14:textId="75D34949"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275" w:type="dxa"/>
            <w:noWrap/>
            <w:vAlign w:val="bottom"/>
            <w:hideMark/>
          </w:tcPr>
          <w:p w14:paraId="7EDAF3C3" w14:textId="6643022D"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276" w:type="dxa"/>
            <w:noWrap/>
            <w:vAlign w:val="bottom"/>
            <w:hideMark/>
          </w:tcPr>
          <w:p w14:paraId="30C686B6" w14:textId="4A5197CE"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418" w:type="dxa"/>
            <w:noWrap/>
            <w:vAlign w:val="bottom"/>
            <w:hideMark/>
          </w:tcPr>
          <w:p w14:paraId="4B2ACC28" w14:textId="4052BAB6"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134" w:type="dxa"/>
            <w:noWrap/>
            <w:vAlign w:val="bottom"/>
            <w:hideMark/>
          </w:tcPr>
          <w:p w14:paraId="43E704C8" w14:textId="7E65C08F"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134" w:type="dxa"/>
            <w:noWrap/>
            <w:vAlign w:val="bottom"/>
            <w:hideMark/>
          </w:tcPr>
          <w:p w14:paraId="10AF35DD" w14:textId="5B3057A2"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134" w:type="dxa"/>
            <w:noWrap/>
            <w:vAlign w:val="bottom"/>
            <w:hideMark/>
          </w:tcPr>
          <w:p w14:paraId="2CB22485" w14:textId="1C589067"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134" w:type="dxa"/>
            <w:noWrap/>
            <w:vAlign w:val="bottom"/>
            <w:hideMark/>
          </w:tcPr>
          <w:p w14:paraId="492FD5DC" w14:textId="1FF62E6D"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5,842,727.61</w:t>
            </w:r>
          </w:p>
        </w:tc>
        <w:tc>
          <w:tcPr>
            <w:tcW w:w="1275" w:type="dxa"/>
            <w:noWrap/>
            <w:vAlign w:val="bottom"/>
            <w:hideMark/>
          </w:tcPr>
          <w:p w14:paraId="4B2C4711" w14:textId="07B0AE5A" w:rsidR="00EC718C" w:rsidRDefault="00EC718C" w:rsidP="00EC718C">
            <w:pP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5,842,727.61</w:t>
            </w:r>
          </w:p>
        </w:tc>
      </w:tr>
      <w:tr w:rsidR="00EC718C" w14:paraId="03B177E0" w14:textId="77777777" w:rsidTr="00F64711">
        <w:trPr>
          <w:trHeight w:val="57"/>
        </w:trPr>
        <w:tc>
          <w:tcPr>
            <w:tcW w:w="2392" w:type="dxa"/>
            <w:gridSpan w:val="2"/>
            <w:noWrap/>
            <w:vAlign w:val="bottom"/>
            <w:hideMark/>
          </w:tcPr>
          <w:p w14:paraId="68097759" w14:textId="77777777" w:rsidR="00EC718C" w:rsidRDefault="00EC718C" w:rsidP="00EC718C">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Allowance during the year</w:t>
            </w:r>
          </w:p>
        </w:tc>
        <w:tc>
          <w:tcPr>
            <w:tcW w:w="1134" w:type="dxa"/>
            <w:noWrap/>
            <w:vAlign w:val="bottom"/>
          </w:tcPr>
          <w:p w14:paraId="4E34785C" w14:textId="3CC55A5B"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418" w:type="dxa"/>
            <w:noWrap/>
            <w:vAlign w:val="bottom"/>
          </w:tcPr>
          <w:p w14:paraId="4DFA31E5" w14:textId="72FFBD18"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275" w:type="dxa"/>
            <w:noWrap/>
            <w:vAlign w:val="bottom"/>
          </w:tcPr>
          <w:p w14:paraId="1258FB2E" w14:textId="1F1A3C19"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276" w:type="dxa"/>
            <w:noWrap/>
            <w:vAlign w:val="bottom"/>
          </w:tcPr>
          <w:p w14:paraId="7AA8D725" w14:textId="37C91B2D"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418" w:type="dxa"/>
            <w:noWrap/>
            <w:vAlign w:val="bottom"/>
          </w:tcPr>
          <w:p w14:paraId="3A529290" w14:textId="4945A2EC"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134" w:type="dxa"/>
            <w:noWrap/>
            <w:vAlign w:val="bottom"/>
          </w:tcPr>
          <w:p w14:paraId="0CCD7C5A" w14:textId="3183695C"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134" w:type="dxa"/>
            <w:noWrap/>
            <w:vAlign w:val="bottom"/>
          </w:tcPr>
          <w:p w14:paraId="42283A99" w14:textId="30255DD9"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134" w:type="dxa"/>
            <w:noWrap/>
            <w:vAlign w:val="bottom"/>
          </w:tcPr>
          <w:p w14:paraId="1C5CD860" w14:textId="34DF51C7"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134" w:type="dxa"/>
            <w:noWrap/>
            <w:vAlign w:val="bottom"/>
          </w:tcPr>
          <w:p w14:paraId="30E597B8" w14:textId="72931B22"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275" w:type="dxa"/>
            <w:noWrap/>
            <w:vAlign w:val="bottom"/>
          </w:tcPr>
          <w:p w14:paraId="72FA3433" w14:textId="212DAB72"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r>
      <w:tr w:rsidR="00EC718C" w14:paraId="7E5EACFA" w14:textId="77777777" w:rsidTr="00F64711">
        <w:trPr>
          <w:trHeight w:val="47"/>
        </w:trPr>
        <w:tc>
          <w:tcPr>
            <w:tcW w:w="2392" w:type="dxa"/>
            <w:gridSpan w:val="2"/>
            <w:noWrap/>
            <w:vAlign w:val="bottom"/>
            <w:hideMark/>
          </w:tcPr>
          <w:p w14:paraId="4A507CDA" w14:textId="2E0CC0C4" w:rsidR="00EC718C" w:rsidRDefault="00EC718C" w:rsidP="00EC718C">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December </w:t>
            </w:r>
            <w:r>
              <w:rPr>
                <w:rFonts w:ascii="Browallia New" w:eastAsia="Times New Roman" w:hAnsi="Browallia New" w:cs="Browallia New" w:hint="cs"/>
                <w:szCs w:val="22"/>
                <w:cs/>
              </w:rPr>
              <w:t>31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2019</w:t>
            </w:r>
          </w:p>
        </w:tc>
        <w:tc>
          <w:tcPr>
            <w:tcW w:w="1134" w:type="dxa"/>
            <w:noWrap/>
            <w:vAlign w:val="bottom"/>
          </w:tcPr>
          <w:p w14:paraId="0CD2A50B" w14:textId="711AD08E"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418" w:type="dxa"/>
            <w:noWrap/>
            <w:vAlign w:val="bottom"/>
          </w:tcPr>
          <w:p w14:paraId="0812556A" w14:textId="030D6D35"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275" w:type="dxa"/>
            <w:noWrap/>
            <w:vAlign w:val="bottom"/>
          </w:tcPr>
          <w:p w14:paraId="426382BF" w14:textId="70821362"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276" w:type="dxa"/>
            <w:noWrap/>
            <w:vAlign w:val="bottom"/>
          </w:tcPr>
          <w:p w14:paraId="7E9BBEE9" w14:textId="411C5633"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hint="cs"/>
                <w:sz w:val="20"/>
                <w:szCs w:val="20"/>
                <w:cs/>
              </w:rPr>
              <w:t>-</w:t>
            </w:r>
          </w:p>
        </w:tc>
        <w:tc>
          <w:tcPr>
            <w:tcW w:w="1418" w:type="dxa"/>
            <w:noWrap/>
            <w:vAlign w:val="bottom"/>
          </w:tcPr>
          <w:p w14:paraId="37F7F591" w14:textId="74758AC9"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134" w:type="dxa"/>
            <w:noWrap/>
            <w:vAlign w:val="bottom"/>
          </w:tcPr>
          <w:p w14:paraId="3E949E82" w14:textId="211641A1"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134" w:type="dxa"/>
            <w:noWrap/>
            <w:vAlign w:val="bottom"/>
          </w:tcPr>
          <w:p w14:paraId="6691AB1B" w14:textId="7B97CE89"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134" w:type="dxa"/>
            <w:noWrap/>
            <w:vAlign w:val="bottom"/>
          </w:tcPr>
          <w:p w14:paraId="7D5E0864" w14:textId="20A57A5F"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w:t>
            </w:r>
          </w:p>
        </w:tc>
        <w:tc>
          <w:tcPr>
            <w:tcW w:w="1134" w:type="dxa"/>
            <w:noWrap/>
            <w:vAlign w:val="bottom"/>
          </w:tcPr>
          <w:p w14:paraId="1B74DF83" w14:textId="563DFE20"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5</w:t>
            </w:r>
            <w:r w:rsidRPr="003377CE">
              <w:rPr>
                <w:rFonts w:ascii="Browallia New" w:eastAsia="Times New Roman" w:hAnsi="Browallia New" w:cs="Browallia New"/>
                <w:sz w:val="20"/>
                <w:szCs w:val="20"/>
              </w:rPr>
              <w:t>,</w:t>
            </w:r>
            <w:r>
              <w:rPr>
                <w:rFonts w:ascii="Browallia New" w:eastAsia="Times New Roman" w:hAnsi="Browallia New" w:cs="Browallia New"/>
                <w:sz w:val="20"/>
                <w:szCs w:val="20"/>
              </w:rPr>
              <w:t>842</w:t>
            </w:r>
            <w:r w:rsidRPr="003377CE">
              <w:rPr>
                <w:rFonts w:ascii="Browallia New" w:eastAsia="Times New Roman" w:hAnsi="Browallia New" w:cs="Browallia New"/>
                <w:sz w:val="20"/>
                <w:szCs w:val="20"/>
              </w:rPr>
              <w:t>,</w:t>
            </w:r>
            <w:r>
              <w:rPr>
                <w:rFonts w:ascii="Browallia New" w:eastAsia="Times New Roman" w:hAnsi="Browallia New" w:cs="Browallia New"/>
                <w:sz w:val="20"/>
                <w:szCs w:val="20"/>
              </w:rPr>
              <w:t>727</w:t>
            </w:r>
            <w:r w:rsidRPr="003377CE">
              <w:rPr>
                <w:rFonts w:ascii="Browallia New" w:eastAsia="Times New Roman" w:hAnsi="Browallia New" w:cs="Browallia New"/>
                <w:sz w:val="20"/>
                <w:szCs w:val="20"/>
              </w:rPr>
              <w:t>.</w:t>
            </w:r>
            <w:r>
              <w:rPr>
                <w:rFonts w:ascii="Browallia New" w:eastAsia="Times New Roman" w:hAnsi="Browallia New" w:cs="Browallia New"/>
                <w:sz w:val="20"/>
                <w:szCs w:val="20"/>
              </w:rPr>
              <w:t>61</w:t>
            </w:r>
          </w:p>
        </w:tc>
        <w:tc>
          <w:tcPr>
            <w:tcW w:w="1275" w:type="dxa"/>
            <w:noWrap/>
            <w:vAlign w:val="bottom"/>
          </w:tcPr>
          <w:p w14:paraId="6DAF6FBE" w14:textId="3C3AAB70" w:rsidR="00EC718C" w:rsidRDefault="00EC718C" w:rsidP="00EC718C">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5</w:t>
            </w:r>
            <w:r w:rsidRPr="003377CE">
              <w:rPr>
                <w:rFonts w:ascii="Browallia New" w:eastAsia="Times New Roman" w:hAnsi="Browallia New" w:cs="Browallia New"/>
                <w:sz w:val="20"/>
                <w:szCs w:val="20"/>
              </w:rPr>
              <w:t>,</w:t>
            </w:r>
            <w:r>
              <w:rPr>
                <w:rFonts w:ascii="Browallia New" w:eastAsia="Times New Roman" w:hAnsi="Browallia New" w:cs="Browallia New"/>
                <w:sz w:val="20"/>
                <w:szCs w:val="20"/>
              </w:rPr>
              <w:t>842</w:t>
            </w:r>
            <w:r w:rsidRPr="003377CE">
              <w:rPr>
                <w:rFonts w:ascii="Browallia New" w:eastAsia="Times New Roman" w:hAnsi="Browallia New" w:cs="Browallia New"/>
                <w:sz w:val="20"/>
                <w:szCs w:val="20"/>
              </w:rPr>
              <w:t>,</w:t>
            </w:r>
            <w:r>
              <w:rPr>
                <w:rFonts w:ascii="Browallia New" w:eastAsia="Times New Roman" w:hAnsi="Browallia New" w:cs="Browallia New"/>
                <w:sz w:val="20"/>
                <w:szCs w:val="20"/>
              </w:rPr>
              <w:t>727</w:t>
            </w:r>
            <w:r w:rsidRPr="003377CE">
              <w:rPr>
                <w:rFonts w:ascii="Browallia New" w:eastAsia="Times New Roman" w:hAnsi="Browallia New" w:cs="Browallia New"/>
                <w:sz w:val="20"/>
                <w:szCs w:val="20"/>
              </w:rPr>
              <w:t>.</w:t>
            </w:r>
            <w:r>
              <w:rPr>
                <w:rFonts w:ascii="Browallia New" w:eastAsia="Times New Roman" w:hAnsi="Browallia New" w:cs="Browallia New"/>
                <w:sz w:val="20"/>
                <w:szCs w:val="20"/>
              </w:rPr>
              <w:t>61</w:t>
            </w:r>
          </w:p>
        </w:tc>
      </w:tr>
      <w:tr w:rsidR="00EC718C" w14:paraId="40ABC96F" w14:textId="77777777" w:rsidTr="00F64711">
        <w:trPr>
          <w:trHeight w:val="47"/>
        </w:trPr>
        <w:tc>
          <w:tcPr>
            <w:tcW w:w="2392" w:type="dxa"/>
            <w:gridSpan w:val="2"/>
            <w:noWrap/>
            <w:vAlign w:val="bottom"/>
            <w:hideMark/>
          </w:tcPr>
          <w:p w14:paraId="111EF4D3" w14:textId="77777777" w:rsidR="00EC718C" w:rsidRDefault="00EC718C" w:rsidP="00EC718C">
            <w:pPr>
              <w:spacing w:after="0" w:line="240" w:lineRule="auto"/>
              <w:ind w:right="-108"/>
              <w:rPr>
                <w:rFonts w:ascii="Browallia New" w:eastAsia="Times New Roman" w:hAnsi="Browallia New" w:cs="Browallia New"/>
                <w:b/>
                <w:bCs/>
                <w:szCs w:val="22"/>
              </w:rPr>
            </w:pPr>
            <w:r>
              <w:rPr>
                <w:rFonts w:ascii="Browallia New" w:eastAsia="Times New Roman" w:hAnsi="Browallia New" w:cs="Browallia New"/>
                <w:b/>
                <w:bCs/>
                <w:szCs w:val="22"/>
              </w:rPr>
              <w:t>Net book value</w:t>
            </w:r>
          </w:p>
        </w:tc>
        <w:tc>
          <w:tcPr>
            <w:tcW w:w="1134" w:type="dxa"/>
            <w:noWrap/>
            <w:vAlign w:val="bottom"/>
          </w:tcPr>
          <w:p w14:paraId="6BA2FBD2" w14:textId="77777777" w:rsidR="00EC718C" w:rsidRDefault="00EC718C" w:rsidP="00EC718C">
            <w:pPr>
              <w:spacing w:after="0" w:line="240" w:lineRule="auto"/>
              <w:jc w:val="right"/>
              <w:rPr>
                <w:rFonts w:ascii="Browallia New" w:eastAsia="Times New Roman" w:hAnsi="Browallia New" w:cs="Browallia New"/>
                <w:szCs w:val="22"/>
              </w:rPr>
            </w:pPr>
          </w:p>
        </w:tc>
        <w:tc>
          <w:tcPr>
            <w:tcW w:w="1418" w:type="dxa"/>
            <w:noWrap/>
            <w:vAlign w:val="bottom"/>
          </w:tcPr>
          <w:p w14:paraId="66A397D4" w14:textId="77777777" w:rsidR="00EC718C" w:rsidRDefault="00EC718C" w:rsidP="00EC718C">
            <w:pPr>
              <w:spacing w:after="0" w:line="240" w:lineRule="auto"/>
              <w:jc w:val="right"/>
              <w:rPr>
                <w:rFonts w:ascii="Browallia New" w:eastAsia="Times New Roman" w:hAnsi="Browallia New" w:cs="Browallia New"/>
                <w:szCs w:val="22"/>
              </w:rPr>
            </w:pPr>
          </w:p>
        </w:tc>
        <w:tc>
          <w:tcPr>
            <w:tcW w:w="1275" w:type="dxa"/>
            <w:noWrap/>
            <w:vAlign w:val="bottom"/>
          </w:tcPr>
          <w:p w14:paraId="2D0499A0" w14:textId="77777777" w:rsidR="00EC718C" w:rsidRDefault="00EC718C" w:rsidP="00EC718C">
            <w:pPr>
              <w:spacing w:after="0" w:line="240" w:lineRule="auto"/>
              <w:jc w:val="right"/>
              <w:rPr>
                <w:rFonts w:ascii="Browallia New" w:eastAsia="Times New Roman" w:hAnsi="Browallia New" w:cs="Browallia New"/>
                <w:szCs w:val="22"/>
              </w:rPr>
            </w:pPr>
          </w:p>
        </w:tc>
        <w:tc>
          <w:tcPr>
            <w:tcW w:w="1276" w:type="dxa"/>
            <w:noWrap/>
            <w:vAlign w:val="bottom"/>
          </w:tcPr>
          <w:p w14:paraId="24866166" w14:textId="77777777" w:rsidR="00EC718C" w:rsidRDefault="00EC718C" w:rsidP="00EC718C">
            <w:pPr>
              <w:spacing w:after="0" w:line="240" w:lineRule="auto"/>
              <w:jc w:val="right"/>
              <w:rPr>
                <w:rFonts w:ascii="Browallia New" w:eastAsia="Times New Roman" w:hAnsi="Browallia New" w:cs="Browallia New"/>
                <w:szCs w:val="22"/>
              </w:rPr>
            </w:pPr>
          </w:p>
        </w:tc>
        <w:tc>
          <w:tcPr>
            <w:tcW w:w="1418" w:type="dxa"/>
            <w:noWrap/>
            <w:vAlign w:val="bottom"/>
          </w:tcPr>
          <w:p w14:paraId="52534A77" w14:textId="77777777" w:rsidR="00EC718C" w:rsidRDefault="00EC718C" w:rsidP="00EC718C">
            <w:pPr>
              <w:spacing w:after="0" w:line="240" w:lineRule="auto"/>
              <w:jc w:val="right"/>
              <w:rPr>
                <w:rFonts w:ascii="Browallia New" w:eastAsia="Times New Roman" w:hAnsi="Browallia New" w:cs="Browallia New"/>
                <w:szCs w:val="22"/>
              </w:rPr>
            </w:pPr>
          </w:p>
        </w:tc>
        <w:tc>
          <w:tcPr>
            <w:tcW w:w="1134" w:type="dxa"/>
            <w:noWrap/>
            <w:vAlign w:val="bottom"/>
          </w:tcPr>
          <w:p w14:paraId="605C8AD9" w14:textId="77777777" w:rsidR="00EC718C" w:rsidRDefault="00EC718C" w:rsidP="00EC718C">
            <w:pPr>
              <w:spacing w:after="0" w:line="240" w:lineRule="auto"/>
              <w:jc w:val="right"/>
              <w:rPr>
                <w:rFonts w:ascii="Browallia New" w:eastAsia="Times New Roman" w:hAnsi="Browallia New" w:cs="Browallia New"/>
                <w:szCs w:val="22"/>
              </w:rPr>
            </w:pPr>
          </w:p>
        </w:tc>
        <w:tc>
          <w:tcPr>
            <w:tcW w:w="1134" w:type="dxa"/>
            <w:noWrap/>
            <w:vAlign w:val="bottom"/>
          </w:tcPr>
          <w:p w14:paraId="59479BF2" w14:textId="77777777" w:rsidR="00EC718C" w:rsidRDefault="00EC718C" w:rsidP="00EC718C">
            <w:pPr>
              <w:spacing w:after="0" w:line="240" w:lineRule="auto"/>
              <w:jc w:val="right"/>
              <w:rPr>
                <w:rFonts w:ascii="Browallia New" w:eastAsia="Times New Roman" w:hAnsi="Browallia New" w:cs="Browallia New"/>
                <w:szCs w:val="22"/>
              </w:rPr>
            </w:pPr>
          </w:p>
        </w:tc>
        <w:tc>
          <w:tcPr>
            <w:tcW w:w="1134" w:type="dxa"/>
            <w:noWrap/>
            <w:vAlign w:val="bottom"/>
          </w:tcPr>
          <w:p w14:paraId="2B366915" w14:textId="77777777" w:rsidR="00EC718C" w:rsidRDefault="00EC718C" w:rsidP="00EC718C">
            <w:pPr>
              <w:spacing w:after="0" w:line="240" w:lineRule="auto"/>
              <w:jc w:val="right"/>
              <w:rPr>
                <w:rFonts w:ascii="Browallia New" w:eastAsia="Times New Roman" w:hAnsi="Browallia New" w:cs="Browallia New"/>
                <w:szCs w:val="22"/>
              </w:rPr>
            </w:pPr>
          </w:p>
        </w:tc>
        <w:tc>
          <w:tcPr>
            <w:tcW w:w="1134" w:type="dxa"/>
            <w:noWrap/>
            <w:vAlign w:val="bottom"/>
          </w:tcPr>
          <w:p w14:paraId="616A201F" w14:textId="77777777" w:rsidR="00EC718C" w:rsidRDefault="00EC718C" w:rsidP="00EC718C">
            <w:pPr>
              <w:spacing w:after="0" w:line="240" w:lineRule="auto"/>
              <w:jc w:val="right"/>
              <w:rPr>
                <w:rFonts w:ascii="Browallia New" w:eastAsia="Times New Roman" w:hAnsi="Browallia New" w:cs="Browallia New"/>
                <w:szCs w:val="22"/>
              </w:rPr>
            </w:pPr>
          </w:p>
        </w:tc>
        <w:tc>
          <w:tcPr>
            <w:tcW w:w="1275" w:type="dxa"/>
            <w:noWrap/>
            <w:vAlign w:val="bottom"/>
          </w:tcPr>
          <w:p w14:paraId="3F5F28C4" w14:textId="77777777" w:rsidR="00EC718C" w:rsidRDefault="00EC718C" w:rsidP="00EC718C">
            <w:pPr>
              <w:spacing w:after="0" w:line="240" w:lineRule="auto"/>
              <w:jc w:val="right"/>
              <w:rPr>
                <w:rFonts w:ascii="Browallia New" w:eastAsia="Times New Roman" w:hAnsi="Browallia New" w:cs="Browallia New"/>
                <w:szCs w:val="22"/>
              </w:rPr>
            </w:pPr>
          </w:p>
        </w:tc>
      </w:tr>
      <w:tr w:rsidR="00EC718C" w14:paraId="156BE48D" w14:textId="77777777" w:rsidTr="00F64711">
        <w:trPr>
          <w:trHeight w:val="57"/>
        </w:trPr>
        <w:tc>
          <w:tcPr>
            <w:tcW w:w="2392" w:type="dxa"/>
            <w:gridSpan w:val="2"/>
            <w:noWrap/>
            <w:vAlign w:val="bottom"/>
            <w:hideMark/>
          </w:tcPr>
          <w:p w14:paraId="195B8630" w14:textId="0B6AEB6D" w:rsidR="00EC718C" w:rsidRDefault="00EC718C" w:rsidP="00EC718C">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January </w:t>
            </w:r>
            <w:r>
              <w:rPr>
                <w:rFonts w:ascii="Browallia New" w:eastAsia="Times New Roman" w:hAnsi="Browallia New" w:cs="Browallia New" w:hint="cs"/>
                <w:szCs w:val="22"/>
                <w:cs/>
              </w:rPr>
              <w:t>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2019</w:t>
            </w:r>
          </w:p>
        </w:tc>
        <w:tc>
          <w:tcPr>
            <w:tcW w:w="1134" w:type="dxa"/>
            <w:noWrap/>
            <w:vAlign w:val="bottom"/>
            <w:hideMark/>
          </w:tcPr>
          <w:p w14:paraId="67379143" w14:textId="5339DAFF" w:rsidR="00EC718C" w:rsidRDefault="00EC718C" w:rsidP="00EC718C">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21,748,167.00</w:t>
            </w:r>
          </w:p>
        </w:tc>
        <w:tc>
          <w:tcPr>
            <w:tcW w:w="1418" w:type="dxa"/>
            <w:noWrap/>
            <w:vAlign w:val="bottom"/>
            <w:hideMark/>
          </w:tcPr>
          <w:p w14:paraId="59CCAF86" w14:textId="236027FB" w:rsidR="00EC718C" w:rsidRDefault="00EC718C" w:rsidP="00EC718C">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9,213,453.88</w:t>
            </w:r>
          </w:p>
        </w:tc>
        <w:tc>
          <w:tcPr>
            <w:tcW w:w="1275" w:type="dxa"/>
            <w:noWrap/>
            <w:vAlign w:val="bottom"/>
            <w:hideMark/>
          </w:tcPr>
          <w:p w14:paraId="1C768F02" w14:textId="1A735923" w:rsidR="00EC718C" w:rsidRDefault="00EC718C" w:rsidP="00EC718C">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30,513,985.27</w:t>
            </w:r>
          </w:p>
        </w:tc>
        <w:tc>
          <w:tcPr>
            <w:tcW w:w="1276" w:type="dxa"/>
            <w:noWrap/>
            <w:vAlign w:val="bottom"/>
            <w:hideMark/>
          </w:tcPr>
          <w:p w14:paraId="0B5905B7" w14:textId="32A7A0AE" w:rsidR="00EC718C" w:rsidRDefault="00EC718C" w:rsidP="00EC718C">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6,038,247.06</w:t>
            </w:r>
          </w:p>
        </w:tc>
        <w:tc>
          <w:tcPr>
            <w:tcW w:w="1418" w:type="dxa"/>
            <w:noWrap/>
            <w:vAlign w:val="bottom"/>
            <w:hideMark/>
          </w:tcPr>
          <w:p w14:paraId="713CE39E" w14:textId="099F8642" w:rsidR="00EC718C" w:rsidRDefault="00EC718C" w:rsidP="00EC718C">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1,424,766.05</w:t>
            </w:r>
          </w:p>
        </w:tc>
        <w:tc>
          <w:tcPr>
            <w:tcW w:w="1134" w:type="dxa"/>
            <w:noWrap/>
            <w:vAlign w:val="bottom"/>
            <w:hideMark/>
          </w:tcPr>
          <w:p w14:paraId="47F50FB2" w14:textId="59BBBE79" w:rsidR="00EC718C" w:rsidRDefault="00EC718C" w:rsidP="00EC718C">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9,645,949.87</w:t>
            </w:r>
          </w:p>
        </w:tc>
        <w:tc>
          <w:tcPr>
            <w:tcW w:w="1134" w:type="dxa"/>
            <w:noWrap/>
            <w:vAlign w:val="bottom"/>
            <w:hideMark/>
          </w:tcPr>
          <w:p w14:paraId="1F67FDB4" w14:textId="3C7AD031" w:rsidR="00EC718C" w:rsidRDefault="00EC718C" w:rsidP="00EC718C">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407,226.48</w:t>
            </w:r>
          </w:p>
        </w:tc>
        <w:tc>
          <w:tcPr>
            <w:tcW w:w="1134" w:type="dxa"/>
            <w:noWrap/>
            <w:vAlign w:val="bottom"/>
            <w:hideMark/>
          </w:tcPr>
          <w:p w14:paraId="737C944A" w14:textId="472C504E" w:rsidR="00EC718C" w:rsidRDefault="00EC718C" w:rsidP="00EC718C">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39,461.52</w:t>
            </w:r>
          </w:p>
        </w:tc>
        <w:tc>
          <w:tcPr>
            <w:tcW w:w="1134" w:type="dxa"/>
            <w:noWrap/>
            <w:vAlign w:val="bottom"/>
            <w:hideMark/>
          </w:tcPr>
          <w:p w14:paraId="0D51DA0A" w14:textId="0C4C2500" w:rsidR="00EC718C" w:rsidRDefault="00EC718C" w:rsidP="00EC718C">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553,317.32</w:t>
            </w:r>
          </w:p>
        </w:tc>
        <w:tc>
          <w:tcPr>
            <w:tcW w:w="1275" w:type="dxa"/>
            <w:noWrap/>
            <w:vAlign w:val="bottom"/>
            <w:hideMark/>
          </w:tcPr>
          <w:p w14:paraId="18266E8D" w14:textId="0868BEEE" w:rsidR="00EC718C" w:rsidRDefault="00EC718C" w:rsidP="00EC718C">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79,584,574.45</w:t>
            </w:r>
          </w:p>
        </w:tc>
      </w:tr>
      <w:tr w:rsidR="00EC718C" w14:paraId="3305FFD4" w14:textId="77777777" w:rsidTr="00F64711">
        <w:trPr>
          <w:trHeight w:val="22"/>
        </w:trPr>
        <w:tc>
          <w:tcPr>
            <w:tcW w:w="2392" w:type="dxa"/>
            <w:gridSpan w:val="2"/>
            <w:noWrap/>
            <w:vAlign w:val="bottom"/>
            <w:hideMark/>
          </w:tcPr>
          <w:p w14:paraId="672BBA14" w14:textId="7F9CEFFC" w:rsidR="00EC718C" w:rsidRDefault="00EC718C" w:rsidP="00EC718C">
            <w:pPr>
              <w:spacing w:after="0" w:line="240" w:lineRule="auto"/>
              <w:rPr>
                <w:rFonts w:ascii="Browallia New" w:eastAsia="Times New Roman" w:hAnsi="Browallia New" w:cs="Browallia New"/>
                <w:szCs w:val="22"/>
              </w:rPr>
            </w:pPr>
            <w:r>
              <w:rPr>
                <w:rFonts w:ascii="Browallia New" w:eastAsia="Times New Roman" w:hAnsi="Browallia New" w:cs="Browallia New"/>
                <w:szCs w:val="22"/>
              </w:rPr>
              <w:t xml:space="preserve">As at December </w:t>
            </w:r>
            <w:r>
              <w:rPr>
                <w:rFonts w:ascii="Browallia New" w:eastAsia="Times New Roman" w:hAnsi="Browallia New" w:cs="Browallia New" w:hint="cs"/>
                <w:szCs w:val="22"/>
                <w:cs/>
              </w:rPr>
              <w:t>31</w:t>
            </w:r>
            <w:r>
              <w:rPr>
                <w:rFonts w:ascii="Browallia New" w:eastAsia="Times New Roman" w:hAnsi="Browallia New" w:cs="Browallia New"/>
                <w:szCs w:val="22"/>
              </w:rPr>
              <w:t xml:space="preserve">, </w:t>
            </w:r>
            <w:r>
              <w:rPr>
                <w:rFonts w:ascii="Browallia New" w:eastAsia="Times New Roman" w:hAnsi="Browallia New" w:cs="Browallia New" w:hint="cs"/>
                <w:szCs w:val="22"/>
                <w:cs/>
              </w:rPr>
              <w:t>2019</w:t>
            </w:r>
          </w:p>
        </w:tc>
        <w:tc>
          <w:tcPr>
            <w:tcW w:w="1134" w:type="dxa"/>
            <w:noWrap/>
            <w:vAlign w:val="bottom"/>
          </w:tcPr>
          <w:p w14:paraId="138E8EB3" w14:textId="4613AC5D" w:rsidR="00EC718C" w:rsidRDefault="00EC718C" w:rsidP="00EC718C">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rPr>
              <w:t>21,748,167.00</w:t>
            </w:r>
          </w:p>
        </w:tc>
        <w:tc>
          <w:tcPr>
            <w:tcW w:w="1418" w:type="dxa"/>
            <w:noWrap/>
            <w:vAlign w:val="bottom"/>
          </w:tcPr>
          <w:p w14:paraId="5F051F0D" w14:textId="54AD24FE" w:rsidR="00EC718C" w:rsidRDefault="00EC718C" w:rsidP="00EC718C">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8</w:t>
            </w:r>
            <w:r w:rsidRPr="00F1744F">
              <w:rPr>
                <w:rFonts w:ascii="Browallia New" w:eastAsia="Times New Roman" w:hAnsi="Browallia New" w:cs="Browallia New"/>
                <w:sz w:val="20"/>
                <w:szCs w:val="20"/>
              </w:rPr>
              <w:t>,</w:t>
            </w:r>
            <w:r>
              <w:rPr>
                <w:rFonts w:ascii="Browallia New" w:eastAsia="Times New Roman" w:hAnsi="Browallia New" w:cs="Browallia New"/>
                <w:sz w:val="20"/>
                <w:szCs w:val="20"/>
                <w:cs/>
              </w:rPr>
              <w:t>407</w:t>
            </w:r>
            <w:r w:rsidRPr="00F1744F">
              <w:rPr>
                <w:rFonts w:ascii="Browallia New" w:eastAsia="Times New Roman" w:hAnsi="Browallia New" w:cs="Browallia New"/>
                <w:sz w:val="20"/>
                <w:szCs w:val="20"/>
              </w:rPr>
              <w:t>,</w:t>
            </w:r>
            <w:r>
              <w:rPr>
                <w:rFonts w:ascii="Browallia New" w:eastAsia="Times New Roman" w:hAnsi="Browallia New" w:cs="Browallia New"/>
                <w:sz w:val="20"/>
                <w:szCs w:val="20"/>
                <w:cs/>
              </w:rPr>
              <w:t>621</w:t>
            </w:r>
            <w:r w:rsidRPr="00F1744F">
              <w:rPr>
                <w:rFonts w:ascii="Browallia New" w:eastAsia="Times New Roman" w:hAnsi="Browallia New" w:cs="Browallia New"/>
                <w:sz w:val="20"/>
                <w:szCs w:val="20"/>
                <w:cs/>
              </w:rPr>
              <w:t>.</w:t>
            </w:r>
            <w:r>
              <w:rPr>
                <w:rFonts w:ascii="Browallia New" w:eastAsia="Times New Roman" w:hAnsi="Browallia New" w:cs="Browallia New"/>
                <w:sz w:val="20"/>
                <w:szCs w:val="20"/>
                <w:cs/>
              </w:rPr>
              <w:t>03</w:t>
            </w:r>
          </w:p>
        </w:tc>
        <w:tc>
          <w:tcPr>
            <w:tcW w:w="1275" w:type="dxa"/>
            <w:noWrap/>
            <w:vAlign w:val="bottom"/>
          </w:tcPr>
          <w:p w14:paraId="62850E23" w14:textId="6F1890FA" w:rsidR="00EC718C" w:rsidRDefault="00EC718C" w:rsidP="00EC718C">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24</w:t>
            </w:r>
            <w:r w:rsidRPr="008B5906">
              <w:rPr>
                <w:rFonts w:ascii="Browallia New" w:eastAsia="Times New Roman" w:hAnsi="Browallia New" w:cs="Browallia New"/>
                <w:sz w:val="20"/>
                <w:szCs w:val="20"/>
              </w:rPr>
              <w:t>,</w:t>
            </w:r>
            <w:r>
              <w:rPr>
                <w:rFonts w:ascii="Browallia New" w:eastAsia="Times New Roman" w:hAnsi="Browallia New" w:cs="Browallia New"/>
                <w:sz w:val="20"/>
                <w:szCs w:val="20"/>
                <w:cs/>
              </w:rPr>
              <w:t>173</w:t>
            </w:r>
            <w:r w:rsidRPr="008B5906">
              <w:rPr>
                <w:rFonts w:ascii="Browallia New" w:eastAsia="Times New Roman" w:hAnsi="Browallia New" w:cs="Browallia New"/>
                <w:sz w:val="20"/>
                <w:szCs w:val="20"/>
              </w:rPr>
              <w:t>,</w:t>
            </w:r>
            <w:r>
              <w:rPr>
                <w:rFonts w:ascii="Browallia New" w:eastAsia="Times New Roman" w:hAnsi="Browallia New" w:cs="Browallia New"/>
                <w:sz w:val="20"/>
                <w:szCs w:val="20"/>
                <w:cs/>
              </w:rPr>
              <w:t>355</w:t>
            </w:r>
            <w:r w:rsidRPr="008B5906">
              <w:rPr>
                <w:rFonts w:ascii="Browallia New" w:eastAsia="Times New Roman" w:hAnsi="Browallia New" w:cs="Browallia New"/>
                <w:sz w:val="20"/>
                <w:szCs w:val="20"/>
                <w:cs/>
              </w:rPr>
              <w:t>.</w:t>
            </w:r>
            <w:r>
              <w:rPr>
                <w:rFonts w:ascii="Browallia New" w:eastAsia="Times New Roman" w:hAnsi="Browallia New" w:cs="Browallia New"/>
                <w:sz w:val="20"/>
                <w:szCs w:val="20"/>
                <w:cs/>
              </w:rPr>
              <w:t>96</w:t>
            </w:r>
          </w:p>
        </w:tc>
        <w:tc>
          <w:tcPr>
            <w:tcW w:w="1276" w:type="dxa"/>
            <w:noWrap/>
            <w:vAlign w:val="bottom"/>
          </w:tcPr>
          <w:p w14:paraId="257C3B72" w14:textId="6C23D42A" w:rsidR="00EC718C" w:rsidRDefault="00EC718C" w:rsidP="00EC718C">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4</w:t>
            </w:r>
            <w:r w:rsidRPr="00773257">
              <w:rPr>
                <w:rFonts w:ascii="Browallia New" w:eastAsia="Times New Roman" w:hAnsi="Browallia New" w:cs="Browallia New"/>
                <w:sz w:val="20"/>
                <w:szCs w:val="20"/>
              </w:rPr>
              <w:t>,</w:t>
            </w:r>
            <w:r>
              <w:rPr>
                <w:rFonts w:ascii="Browallia New" w:eastAsia="Times New Roman" w:hAnsi="Browallia New" w:cs="Browallia New"/>
                <w:sz w:val="20"/>
                <w:szCs w:val="20"/>
                <w:cs/>
              </w:rPr>
              <w:t>345</w:t>
            </w:r>
            <w:r w:rsidRPr="00773257">
              <w:rPr>
                <w:rFonts w:ascii="Browallia New" w:eastAsia="Times New Roman" w:hAnsi="Browallia New" w:cs="Browallia New"/>
                <w:sz w:val="20"/>
                <w:szCs w:val="20"/>
              </w:rPr>
              <w:t>,</w:t>
            </w:r>
            <w:r>
              <w:rPr>
                <w:rFonts w:ascii="Browallia New" w:eastAsia="Times New Roman" w:hAnsi="Browallia New" w:cs="Browallia New"/>
                <w:sz w:val="20"/>
                <w:szCs w:val="20"/>
                <w:cs/>
              </w:rPr>
              <w:t>476</w:t>
            </w:r>
            <w:r w:rsidRPr="00773257">
              <w:rPr>
                <w:rFonts w:ascii="Browallia New" w:eastAsia="Times New Roman" w:hAnsi="Browallia New" w:cs="Browallia New"/>
                <w:sz w:val="20"/>
                <w:szCs w:val="20"/>
                <w:cs/>
              </w:rPr>
              <w:t>.</w:t>
            </w:r>
            <w:r w:rsidR="00346A20">
              <w:rPr>
                <w:rFonts w:ascii="Browallia New" w:eastAsia="Times New Roman" w:hAnsi="Browallia New" w:cs="Browallia New"/>
                <w:sz w:val="20"/>
                <w:szCs w:val="20"/>
              </w:rPr>
              <w:t>78</w:t>
            </w:r>
          </w:p>
        </w:tc>
        <w:tc>
          <w:tcPr>
            <w:tcW w:w="1418" w:type="dxa"/>
            <w:noWrap/>
            <w:vAlign w:val="bottom"/>
          </w:tcPr>
          <w:p w14:paraId="2A013904" w14:textId="1C6F535B" w:rsidR="00EC718C" w:rsidRDefault="00EC718C" w:rsidP="00EC718C">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1</w:t>
            </w:r>
            <w:r w:rsidRPr="00773257">
              <w:rPr>
                <w:rFonts w:ascii="Browallia New" w:eastAsia="Times New Roman" w:hAnsi="Browallia New" w:cs="Browallia New"/>
                <w:sz w:val="20"/>
                <w:szCs w:val="20"/>
              </w:rPr>
              <w:t>,</w:t>
            </w:r>
            <w:r>
              <w:rPr>
                <w:rFonts w:ascii="Browallia New" w:eastAsia="Times New Roman" w:hAnsi="Browallia New" w:cs="Browallia New"/>
                <w:sz w:val="20"/>
                <w:szCs w:val="20"/>
                <w:cs/>
              </w:rPr>
              <w:t>374</w:t>
            </w:r>
            <w:r w:rsidRPr="00773257">
              <w:rPr>
                <w:rFonts w:ascii="Browallia New" w:eastAsia="Times New Roman" w:hAnsi="Browallia New" w:cs="Browallia New"/>
                <w:sz w:val="20"/>
                <w:szCs w:val="20"/>
              </w:rPr>
              <w:t>,</w:t>
            </w:r>
            <w:r>
              <w:rPr>
                <w:rFonts w:ascii="Browallia New" w:eastAsia="Times New Roman" w:hAnsi="Browallia New" w:cs="Browallia New"/>
                <w:sz w:val="20"/>
                <w:szCs w:val="20"/>
                <w:cs/>
              </w:rPr>
              <w:t>782</w:t>
            </w:r>
            <w:r w:rsidRPr="00773257">
              <w:rPr>
                <w:rFonts w:ascii="Browallia New" w:eastAsia="Times New Roman" w:hAnsi="Browallia New" w:cs="Browallia New"/>
                <w:sz w:val="20"/>
                <w:szCs w:val="20"/>
                <w:cs/>
              </w:rPr>
              <w:t>.</w:t>
            </w:r>
            <w:r>
              <w:rPr>
                <w:rFonts w:ascii="Browallia New" w:eastAsia="Times New Roman" w:hAnsi="Browallia New" w:cs="Browallia New"/>
                <w:sz w:val="20"/>
                <w:szCs w:val="20"/>
                <w:cs/>
              </w:rPr>
              <w:t>95</w:t>
            </w:r>
          </w:p>
        </w:tc>
        <w:tc>
          <w:tcPr>
            <w:tcW w:w="1134" w:type="dxa"/>
            <w:noWrap/>
            <w:vAlign w:val="bottom"/>
          </w:tcPr>
          <w:p w14:paraId="0BF51590" w14:textId="64229553" w:rsidR="00EC718C" w:rsidRDefault="00EC718C" w:rsidP="00EC718C">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8</w:t>
            </w:r>
            <w:r w:rsidRPr="00773257">
              <w:rPr>
                <w:rFonts w:ascii="Browallia New" w:eastAsia="Times New Roman" w:hAnsi="Browallia New" w:cs="Browallia New"/>
                <w:sz w:val="20"/>
                <w:szCs w:val="20"/>
              </w:rPr>
              <w:t>,</w:t>
            </w:r>
            <w:r>
              <w:rPr>
                <w:rFonts w:ascii="Browallia New" w:eastAsia="Times New Roman" w:hAnsi="Browallia New" w:cs="Browallia New"/>
                <w:sz w:val="20"/>
                <w:szCs w:val="20"/>
                <w:cs/>
              </w:rPr>
              <w:t>773</w:t>
            </w:r>
            <w:r w:rsidRPr="00773257">
              <w:rPr>
                <w:rFonts w:ascii="Browallia New" w:eastAsia="Times New Roman" w:hAnsi="Browallia New" w:cs="Browallia New"/>
                <w:sz w:val="20"/>
                <w:szCs w:val="20"/>
              </w:rPr>
              <w:t>,</w:t>
            </w:r>
            <w:r>
              <w:rPr>
                <w:rFonts w:ascii="Browallia New" w:eastAsia="Times New Roman" w:hAnsi="Browallia New" w:cs="Browallia New"/>
                <w:sz w:val="20"/>
                <w:szCs w:val="20"/>
                <w:cs/>
              </w:rPr>
              <w:t>693</w:t>
            </w:r>
            <w:r w:rsidRPr="00773257">
              <w:rPr>
                <w:rFonts w:ascii="Browallia New" w:eastAsia="Times New Roman" w:hAnsi="Browallia New" w:cs="Browallia New"/>
                <w:sz w:val="20"/>
                <w:szCs w:val="20"/>
                <w:cs/>
              </w:rPr>
              <w:t>.</w:t>
            </w:r>
            <w:r>
              <w:rPr>
                <w:rFonts w:ascii="Browallia New" w:eastAsia="Times New Roman" w:hAnsi="Browallia New" w:cs="Browallia New"/>
                <w:sz w:val="20"/>
                <w:szCs w:val="20"/>
                <w:cs/>
              </w:rPr>
              <w:t>33</w:t>
            </w:r>
          </w:p>
        </w:tc>
        <w:tc>
          <w:tcPr>
            <w:tcW w:w="1134" w:type="dxa"/>
            <w:noWrap/>
            <w:vAlign w:val="bottom"/>
          </w:tcPr>
          <w:p w14:paraId="5448F740" w14:textId="4820695D" w:rsidR="00EC718C" w:rsidRDefault="00EC718C" w:rsidP="00EC718C">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191</w:t>
            </w:r>
            <w:r w:rsidRPr="00773257">
              <w:rPr>
                <w:rFonts w:ascii="Browallia New" w:eastAsia="Times New Roman" w:hAnsi="Browallia New" w:cs="Browallia New"/>
                <w:sz w:val="20"/>
                <w:szCs w:val="20"/>
              </w:rPr>
              <w:t>,</w:t>
            </w:r>
            <w:r>
              <w:rPr>
                <w:rFonts w:ascii="Browallia New" w:eastAsia="Times New Roman" w:hAnsi="Browallia New" w:cs="Browallia New"/>
                <w:sz w:val="20"/>
                <w:szCs w:val="20"/>
                <w:cs/>
              </w:rPr>
              <w:t>621</w:t>
            </w:r>
            <w:r w:rsidRPr="00773257">
              <w:rPr>
                <w:rFonts w:ascii="Browallia New" w:eastAsia="Times New Roman" w:hAnsi="Browallia New" w:cs="Browallia New"/>
                <w:sz w:val="20"/>
                <w:szCs w:val="20"/>
                <w:cs/>
              </w:rPr>
              <w:t>.</w:t>
            </w:r>
            <w:r>
              <w:rPr>
                <w:rFonts w:ascii="Browallia New" w:eastAsia="Times New Roman" w:hAnsi="Browallia New" w:cs="Browallia New"/>
                <w:sz w:val="20"/>
                <w:szCs w:val="20"/>
                <w:cs/>
              </w:rPr>
              <w:t>43</w:t>
            </w:r>
          </w:p>
        </w:tc>
        <w:tc>
          <w:tcPr>
            <w:tcW w:w="1134" w:type="dxa"/>
            <w:noWrap/>
            <w:vAlign w:val="bottom"/>
          </w:tcPr>
          <w:p w14:paraId="0E422619" w14:textId="60FB3A84" w:rsidR="00EC718C" w:rsidRDefault="00EC718C" w:rsidP="00EC718C">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39</w:t>
            </w:r>
            <w:r w:rsidRPr="00773257">
              <w:rPr>
                <w:rFonts w:ascii="Browallia New" w:eastAsia="Times New Roman" w:hAnsi="Browallia New" w:cs="Browallia New"/>
                <w:sz w:val="20"/>
                <w:szCs w:val="20"/>
              </w:rPr>
              <w:t>,</w:t>
            </w:r>
            <w:r>
              <w:rPr>
                <w:rFonts w:ascii="Browallia New" w:eastAsia="Times New Roman" w:hAnsi="Browallia New" w:cs="Browallia New"/>
                <w:sz w:val="20"/>
                <w:szCs w:val="20"/>
                <w:cs/>
              </w:rPr>
              <w:t>461</w:t>
            </w:r>
            <w:r w:rsidRPr="00773257">
              <w:rPr>
                <w:rFonts w:ascii="Browallia New" w:eastAsia="Times New Roman" w:hAnsi="Browallia New" w:cs="Browallia New"/>
                <w:sz w:val="20"/>
                <w:szCs w:val="20"/>
                <w:cs/>
              </w:rPr>
              <w:t>.</w:t>
            </w:r>
            <w:r>
              <w:rPr>
                <w:rFonts w:ascii="Browallia New" w:eastAsia="Times New Roman" w:hAnsi="Browallia New" w:cs="Browallia New"/>
                <w:sz w:val="20"/>
                <w:szCs w:val="20"/>
                <w:cs/>
              </w:rPr>
              <w:t>52</w:t>
            </w:r>
          </w:p>
        </w:tc>
        <w:tc>
          <w:tcPr>
            <w:tcW w:w="1134" w:type="dxa"/>
            <w:noWrap/>
            <w:vAlign w:val="bottom"/>
          </w:tcPr>
          <w:p w14:paraId="1ABC4A60" w14:textId="4CC3FE58" w:rsidR="00EC718C" w:rsidRDefault="00EC718C" w:rsidP="00EC718C">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553</w:t>
            </w:r>
            <w:r w:rsidRPr="00773257">
              <w:rPr>
                <w:rFonts w:ascii="Browallia New" w:eastAsia="Times New Roman" w:hAnsi="Browallia New" w:cs="Browallia New"/>
                <w:sz w:val="20"/>
                <w:szCs w:val="20"/>
              </w:rPr>
              <w:t>,</w:t>
            </w:r>
            <w:r>
              <w:rPr>
                <w:rFonts w:ascii="Browallia New" w:eastAsia="Times New Roman" w:hAnsi="Browallia New" w:cs="Browallia New"/>
                <w:sz w:val="20"/>
                <w:szCs w:val="20"/>
                <w:cs/>
              </w:rPr>
              <w:t>317</w:t>
            </w:r>
            <w:r w:rsidRPr="00773257">
              <w:rPr>
                <w:rFonts w:ascii="Browallia New" w:eastAsia="Times New Roman" w:hAnsi="Browallia New" w:cs="Browallia New"/>
                <w:sz w:val="20"/>
                <w:szCs w:val="20"/>
                <w:cs/>
              </w:rPr>
              <w:t>.</w:t>
            </w:r>
            <w:r>
              <w:rPr>
                <w:rFonts w:ascii="Browallia New" w:eastAsia="Times New Roman" w:hAnsi="Browallia New" w:cs="Browallia New"/>
                <w:sz w:val="20"/>
                <w:szCs w:val="20"/>
                <w:cs/>
              </w:rPr>
              <w:t>32</w:t>
            </w:r>
          </w:p>
        </w:tc>
        <w:tc>
          <w:tcPr>
            <w:tcW w:w="1275" w:type="dxa"/>
            <w:noWrap/>
            <w:vAlign w:val="bottom"/>
          </w:tcPr>
          <w:p w14:paraId="447E0EAE" w14:textId="57CF19FB" w:rsidR="00EC718C" w:rsidRDefault="00EC718C" w:rsidP="00EC718C">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 w:val="20"/>
                <w:szCs w:val="20"/>
                <w:cs/>
              </w:rPr>
              <w:t>69</w:t>
            </w:r>
            <w:r w:rsidRPr="00773257">
              <w:rPr>
                <w:rFonts w:ascii="Browallia New" w:eastAsia="Times New Roman" w:hAnsi="Browallia New" w:cs="Browallia New"/>
                <w:sz w:val="20"/>
                <w:szCs w:val="20"/>
              </w:rPr>
              <w:t>,</w:t>
            </w:r>
            <w:r>
              <w:rPr>
                <w:rFonts w:ascii="Browallia New" w:eastAsia="Times New Roman" w:hAnsi="Browallia New" w:cs="Browallia New"/>
                <w:sz w:val="20"/>
                <w:szCs w:val="20"/>
                <w:cs/>
              </w:rPr>
              <w:t>607</w:t>
            </w:r>
            <w:r w:rsidRPr="00773257">
              <w:rPr>
                <w:rFonts w:ascii="Browallia New" w:eastAsia="Times New Roman" w:hAnsi="Browallia New" w:cs="Browallia New"/>
                <w:sz w:val="20"/>
                <w:szCs w:val="20"/>
              </w:rPr>
              <w:t>,</w:t>
            </w:r>
            <w:r>
              <w:rPr>
                <w:rFonts w:ascii="Browallia New" w:eastAsia="Times New Roman" w:hAnsi="Browallia New" w:cs="Browallia New"/>
                <w:sz w:val="20"/>
                <w:szCs w:val="20"/>
                <w:cs/>
              </w:rPr>
              <w:t>497</w:t>
            </w:r>
            <w:r w:rsidRPr="00773257">
              <w:rPr>
                <w:rFonts w:ascii="Browallia New" w:eastAsia="Times New Roman" w:hAnsi="Browallia New" w:cs="Browallia New"/>
                <w:sz w:val="20"/>
                <w:szCs w:val="20"/>
                <w:cs/>
              </w:rPr>
              <w:t>.</w:t>
            </w:r>
            <w:r>
              <w:rPr>
                <w:rFonts w:ascii="Browallia New" w:eastAsia="Times New Roman" w:hAnsi="Browallia New" w:cs="Browallia New"/>
                <w:sz w:val="20"/>
                <w:szCs w:val="20"/>
              </w:rPr>
              <w:t>32</w:t>
            </w:r>
          </w:p>
        </w:tc>
      </w:tr>
    </w:tbl>
    <w:p w14:paraId="51642409" w14:textId="77777777" w:rsidR="00633473" w:rsidRPr="007A066A" w:rsidRDefault="00633473" w:rsidP="00EC718C">
      <w:pPr>
        <w:pStyle w:val="NoSpacing"/>
        <w:tabs>
          <w:tab w:val="left" w:pos="567"/>
        </w:tabs>
        <w:spacing w:before="240"/>
        <w:rPr>
          <w:rFonts w:ascii="Browallia New" w:hAnsi="Browallia New" w:cs="Browallia New"/>
          <w:szCs w:val="22"/>
        </w:rPr>
      </w:pPr>
      <w:r w:rsidRPr="007A066A">
        <w:rPr>
          <w:rFonts w:ascii="Browallia New" w:hAnsi="Browallia New" w:cs="Browallia New"/>
          <w:szCs w:val="22"/>
        </w:rPr>
        <w:t xml:space="preserve">Depreciation for the year ended December 31, consist </w:t>
      </w:r>
      <w:proofErr w:type="gramStart"/>
      <w:r w:rsidRPr="007A066A">
        <w:rPr>
          <w:rFonts w:ascii="Browallia New" w:hAnsi="Browallia New" w:cs="Browallia New"/>
          <w:szCs w:val="22"/>
        </w:rPr>
        <w:t>of.-</w:t>
      </w:r>
      <w:proofErr w:type="gramEnd"/>
    </w:p>
    <w:tbl>
      <w:tblPr>
        <w:tblW w:w="14724" w:type="dxa"/>
        <w:tblInd w:w="18" w:type="dxa"/>
        <w:tblLook w:val="04A0" w:firstRow="1" w:lastRow="0" w:firstColumn="1" w:lastColumn="0" w:noHBand="0" w:noVBand="1"/>
      </w:tblPr>
      <w:tblGrid>
        <w:gridCol w:w="12315"/>
        <w:gridCol w:w="1135"/>
        <w:gridCol w:w="1275"/>
      </w:tblGrid>
      <w:tr w:rsidR="00633473" w:rsidRPr="007A066A" w14:paraId="197A1BDB" w14:textId="77777777" w:rsidTr="00F64711">
        <w:trPr>
          <w:trHeight w:val="57"/>
        </w:trPr>
        <w:tc>
          <w:tcPr>
            <w:tcW w:w="12315" w:type="dxa"/>
            <w:noWrap/>
            <w:vAlign w:val="bottom"/>
            <w:hideMark/>
          </w:tcPr>
          <w:p w14:paraId="09C73D85" w14:textId="77777777" w:rsidR="00633473" w:rsidRPr="007A066A" w:rsidRDefault="00633473" w:rsidP="00AB7976">
            <w:pPr>
              <w:spacing w:after="0"/>
              <w:rPr>
                <w:rFonts w:ascii="Browallia New" w:hAnsi="Browallia New" w:cs="Browallia New"/>
                <w:szCs w:val="22"/>
              </w:rPr>
            </w:pPr>
          </w:p>
        </w:tc>
        <w:tc>
          <w:tcPr>
            <w:tcW w:w="2409" w:type="dxa"/>
            <w:gridSpan w:val="2"/>
            <w:noWrap/>
            <w:vAlign w:val="bottom"/>
            <w:hideMark/>
          </w:tcPr>
          <w:p w14:paraId="3B8FDF66" w14:textId="77777777" w:rsidR="00633473" w:rsidRPr="007A066A" w:rsidRDefault="00633473" w:rsidP="00AB7976">
            <w:pPr>
              <w:pBdr>
                <w:bottom w:val="single" w:sz="4" w:space="1" w:color="auto"/>
              </w:pBdr>
              <w:spacing w:after="0" w:line="240" w:lineRule="auto"/>
              <w:jc w:val="center"/>
              <w:rPr>
                <w:rFonts w:ascii="Browallia New" w:eastAsia="Times New Roman" w:hAnsi="Browallia New" w:cs="Browallia New"/>
                <w:szCs w:val="22"/>
              </w:rPr>
            </w:pPr>
            <w:r w:rsidRPr="007A066A">
              <w:rPr>
                <w:rFonts w:ascii="Browallia New" w:eastAsia="Times New Roman" w:hAnsi="Browallia New" w:cs="Browallia New"/>
                <w:szCs w:val="22"/>
              </w:rPr>
              <w:t xml:space="preserve"> </w:t>
            </w:r>
            <w:proofErr w:type="gramStart"/>
            <w:r w:rsidRPr="007A066A">
              <w:rPr>
                <w:rFonts w:ascii="Browallia New" w:eastAsia="Times New Roman" w:hAnsi="Browallia New" w:cs="Browallia New"/>
                <w:szCs w:val="22"/>
              </w:rPr>
              <w:t>Unit :</w:t>
            </w:r>
            <w:proofErr w:type="gramEnd"/>
            <w:r w:rsidRPr="007A066A">
              <w:rPr>
                <w:rFonts w:ascii="Browallia New" w:eastAsia="Times New Roman" w:hAnsi="Browallia New" w:cs="Browallia New"/>
                <w:szCs w:val="22"/>
              </w:rPr>
              <w:t xml:space="preserve"> Baht</w:t>
            </w:r>
          </w:p>
        </w:tc>
      </w:tr>
      <w:tr w:rsidR="006556BB" w:rsidRPr="007A066A" w14:paraId="413E8615" w14:textId="77777777" w:rsidTr="00F64711">
        <w:trPr>
          <w:trHeight w:val="68"/>
        </w:trPr>
        <w:tc>
          <w:tcPr>
            <w:tcW w:w="12315" w:type="dxa"/>
            <w:noWrap/>
            <w:vAlign w:val="bottom"/>
            <w:hideMark/>
          </w:tcPr>
          <w:p w14:paraId="7C8B6531" w14:textId="77777777" w:rsidR="006556BB" w:rsidRPr="007A066A" w:rsidRDefault="006556BB" w:rsidP="008D174A">
            <w:pPr>
              <w:spacing w:after="0"/>
              <w:rPr>
                <w:rFonts w:ascii="Browallia New" w:eastAsia="Times New Roman" w:hAnsi="Browallia New" w:cs="Browallia New"/>
                <w:szCs w:val="22"/>
              </w:rPr>
            </w:pPr>
          </w:p>
        </w:tc>
        <w:tc>
          <w:tcPr>
            <w:tcW w:w="1134" w:type="dxa"/>
            <w:noWrap/>
            <w:vAlign w:val="bottom"/>
            <w:hideMark/>
          </w:tcPr>
          <w:p w14:paraId="0AB5F154" w14:textId="702D03EC" w:rsidR="006556BB" w:rsidRPr="007A066A" w:rsidRDefault="006556BB" w:rsidP="006556BB">
            <w:pPr>
              <w:pBdr>
                <w:bottom w:val="single" w:sz="4" w:space="1" w:color="auto"/>
              </w:pBdr>
              <w:spacing w:after="0" w:line="240" w:lineRule="auto"/>
              <w:jc w:val="center"/>
              <w:rPr>
                <w:rFonts w:ascii="Browallia New" w:eastAsia="Times New Roman" w:hAnsi="Browallia New" w:cs="Browallia New"/>
                <w:szCs w:val="22"/>
              </w:rPr>
            </w:pPr>
            <w:r w:rsidRPr="007A066A">
              <w:rPr>
                <w:rFonts w:ascii="Browallia New" w:eastAsia="Times New Roman" w:hAnsi="Browallia New" w:cs="Browallia New"/>
                <w:szCs w:val="22"/>
              </w:rPr>
              <w:t>201</w:t>
            </w:r>
            <w:r w:rsidRPr="007A066A">
              <w:rPr>
                <w:rFonts w:ascii="Browallia New" w:eastAsia="Times New Roman" w:hAnsi="Browallia New" w:cs="Browallia New" w:hint="cs"/>
                <w:szCs w:val="22"/>
                <w:cs/>
              </w:rPr>
              <w:t>9</w:t>
            </w:r>
          </w:p>
        </w:tc>
        <w:tc>
          <w:tcPr>
            <w:tcW w:w="1275" w:type="dxa"/>
            <w:noWrap/>
            <w:vAlign w:val="bottom"/>
            <w:hideMark/>
          </w:tcPr>
          <w:p w14:paraId="00F7E5FB" w14:textId="58079701" w:rsidR="006556BB" w:rsidRPr="007A066A" w:rsidRDefault="006556BB" w:rsidP="006556BB">
            <w:pPr>
              <w:pBdr>
                <w:bottom w:val="single" w:sz="4" w:space="1" w:color="auto"/>
              </w:pBdr>
              <w:spacing w:after="0" w:line="240" w:lineRule="auto"/>
              <w:jc w:val="center"/>
              <w:rPr>
                <w:rFonts w:ascii="Browallia New" w:eastAsia="Times New Roman" w:hAnsi="Browallia New" w:cs="Browallia New"/>
                <w:szCs w:val="22"/>
              </w:rPr>
            </w:pPr>
            <w:r w:rsidRPr="007A066A">
              <w:rPr>
                <w:rFonts w:ascii="Browallia New" w:eastAsia="Times New Roman" w:hAnsi="Browallia New" w:cs="Browallia New"/>
                <w:szCs w:val="22"/>
              </w:rPr>
              <w:t>2018</w:t>
            </w:r>
          </w:p>
        </w:tc>
      </w:tr>
      <w:tr w:rsidR="001313A1" w:rsidRPr="007A066A" w14:paraId="5B4E14B6" w14:textId="77777777" w:rsidTr="00F64711">
        <w:trPr>
          <w:trHeight w:val="47"/>
        </w:trPr>
        <w:tc>
          <w:tcPr>
            <w:tcW w:w="12315" w:type="dxa"/>
            <w:noWrap/>
            <w:vAlign w:val="bottom"/>
            <w:hideMark/>
          </w:tcPr>
          <w:p w14:paraId="16AA9A71" w14:textId="77777777" w:rsidR="001313A1" w:rsidRPr="007A066A" w:rsidRDefault="001313A1" w:rsidP="001313A1">
            <w:pPr>
              <w:spacing w:after="0" w:line="240" w:lineRule="auto"/>
              <w:rPr>
                <w:rFonts w:ascii="Browallia New" w:eastAsia="Times New Roman" w:hAnsi="Browallia New" w:cs="Browallia New"/>
                <w:szCs w:val="22"/>
              </w:rPr>
            </w:pPr>
            <w:r w:rsidRPr="007A066A">
              <w:rPr>
                <w:rFonts w:ascii="Browallia New" w:eastAsia="Times New Roman" w:hAnsi="Browallia New" w:cs="Browallia New"/>
                <w:szCs w:val="22"/>
              </w:rPr>
              <w:t>Cost of sales</w:t>
            </w:r>
          </w:p>
        </w:tc>
        <w:tc>
          <w:tcPr>
            <w:tcW w:w="1134" w:type="dxa"/>
            <w:noWrap/>
            <w:vAlign w:val="bottom"/>
          </w:tcPr>
          <w:p w14:paraId="29F39294" w14:textId="047475D8" w:rsidR="001313A1" w:rsidRPr="007A066A" w:rsidRDefault="001313A1" w:rsidP="001313A1">
            <w:pPr>
              <w:spacing w:after="0" w:line="240" w:lineRule="auto"/>
              <w:jc w:val="right"/>
              <w:rPr>
                <w:rFonts w:ascii="Browallia New" w:eastAsia="Times New Roman" w:hAnsi="Browallia New" w:cs="Browallia New"/>
                <w:szCs w:val="22"/>
                <w:cs/>
              </w:rPr>
            </w:pPr>
            <w:r w:rsidRPr="007A066A">
              <w:rPr>
                <w:rFonts w:ascii="Browallia New" w:eastAsia="Times New Roman" w:hAnsi="Browallia New" w:cs="Browallia New"/>
                <w:szCs w:val="22"/>
              </w:rPr>
              <w:t>9,059,407.</w:t>
            </w:r>
            <w:r w:rsidR="004674B7" w:rsidRPr="007A066A">
              <w:rPr>
                <w:rFonts w:ascii="Browallia New" w:eastAsia="Times New Roman" w:hAnsi="Browallia New" w:cs="Browallia New"/>
                <w:szCs w:val="22"/>
              </w:rPr>
              <w:t>63</w:t>
            </w:r>
          </w:p>
        </w:tc>
        <w:tc>
          <w:tcPr>
            <w:tcW w:w="1275" w:type="dxa"/>
            <w:noWrap/>
            <w:vAlign w:val="bottom"/>
            <w:hideMark/>
          </w:tcPr>
          <w:p w14:paraId="004B1415" w14:textId="3D4F964C" w:rsidR="001313A1" w:rsidRPr="007A066A" w:rsidRDefault="001313A1" w:rsidP="001313A1">
            <w:pPr>
              <w:spacing w:after="0" w:line="240" w:lineRule="auto"/>
              <w:jc w:val="right"/>
              <w:rPr>
                <w:rFonts w:ascii="Browallia New" w:eastAsia="Times New Roman" w:hAnsi="Browallia New" w:cs="Browallia New"/>
                <w:szCs w:val="22"/>
                <w:cs/>
              </w:rPr>
            </w:pPr>
            <w:r w:rsidRPr="007A066A">
              <w:rPr>
                <w:rFonts w:ascii="Browallia New" w:eastAsia="Times New Roman" w:hAnsi="Browallia New" w:cs="Browallia New"/>
                <w:szCs w:val="22"/>
              </w:rPr>
              <w:t>9,120,325.41</w:t>
            </w:r>
          </w:p>
        </w:tc>
      </w:tr>
      <w:tr w:rsidR="001313A1" w:rsidRPr="007A066A" w14:paraId="2021206C" w14:textId="77777777" w:rsidTr="00F64711">
        <w:trPr>
          <w:trHeight w:val="57"/>
        </w:trPr>
        <w:tc>
          <w:tcPr>
            <w:tcW w:w="12315" w:type="dxa"/>
            <w:noWrap/>
            <w:vAlign w:val="bottom"/>
            <w:hideMark/>
          </w:tcPr>
          <w:p w14:paraId="5D7D74F7" w14:textId="77777777" w:rsidR="001313A1" w:rsidRPr="007A066A" w:rsidRDefault="001313A1" w:rsidP="001313A1">
            <w:pPr>
              <w:spacing w:after="0" w:line="240" w:lineRule="auto"/>
              <w:rPr>
                <w:rFonts w:ascii="Browallia New" w:eastAsia="Times New Roman" w:hAnsi="Browallia New" w:cs="Browallia New"/>
                <w:szCs w:val="22"/>
                <w:cs/>
              </w:rPr>
            </w:pPr>
            <w:r w:rsidRPr="007A066A">
              <w:rPr>
                <w:rFonts w:ascii="Browallia New" w:eastAsia="Times New Roman" w:hAnsi="Browallia New" w:cs="Browallia New"/>
                <w:szCs w:val="22"/>
              </w:rPr>
              <w:t>Administrative expenses</w:t>
            </w:r>
          </w:p>
        </w:tc>
        <w:tc>
          <w:tcPr>
            <w:tcW w:w="1134" w:type="dxa"/>
            <w:vAlign w:val="center"/>
          </w:tcPr>
          <w:p w14:paraId="30FD10B5" w14:textId="729D6760" w:rsidR="001313A1" w:rsidRPr="007A066A" w:rsidRDefault="001313A1" w:rsidP="001313A1">
            <w:pPr>
              <w:pBdr>
                <w:bottom w:val="single" w:sz="4" w:space="1" w:color="auto"/>
              </w:pBdr>
              <w:spacing w:after="0" w:line="240" w:lineRule="auto"/>
              <w:jc w:val="right"/>
              <w:rPr>
                <w:rFonts w:ascii="Browallia New" w:eastAsia="Times New Roman" w:hAnsi="Browallia New" w:cs="Browallia New"/>
                <w:szCs w:val="22"/>
              </w:rPr>
            </w:pPr>
            <w:r w:rsidRPr="007A066A">
              <w:rPr>
                <w:rFonts w:ascii="Browallia New" w:eastAsia="Times New Roman" w:hAnsi="Browallia New" w:cs="Browallia New"/>
                <w:szCs w:val="22"/>
              </w:rPr>
              <w:t>942,005.64</w:t>
            </w:r>
          </w:p>
        </w:tc>
        <w:tc>
          <w:tcPr>
            <w:tcW w:w="1275" w:type="dxa"/>
            <w:vAlign w:val="center"/>
            <w:hideMark/>
          </w:tcPr>
          <w:p w14:paraId="7776B596" w14:textId="5AA822C9" w:rsidR="001313A1" w:rsidRPr="007A066A" w:rsidRDefault="001313A1" w:rsidP="001313A1">
            <w:pPr>
              <w:pBdr>
                <w:bottom w:val="single" w:sz="4" w:space="1" w:color="auto"/>
              </w:pBdr>
              <w:spacing w:after="0" w:line="240" w:lineRule="auto"/>
              <w:jc w:val="right"/>
              <w:rPr>
                <w:rFonts w:ascii="Browallia New" w:eastAsia="Times New Roman" w:hAnsi="Browallia New" w:cs="Browallia New"/>
                <w:szCs w:val="22"/>
              </w:rPr>
            </w:pPr>
            <w:r w:rsidRPr="007A066A">
              <w:rPr>
                <w:rFonts w:ascii="Browallia New" w:eastAsia="Times New Roman" w:hAnsi="Browallia New" w:cs="Browallia New"/>
                <w:szCs w:val="22"/>
              </w:rPr>
              <w:t>1,019,933.45</w:t>
            </w:r>
          </w:p>
        </w:tc>
      </w:tr>
      <w:tr w:rsidR="001313A1" w:rsidRPr="007A066A" w14:paraId="5054BEE8" w14:textId="77777777" w:rsidTr="00F64711">
        <w:trPr>
          <w:trHeight w:val="47"/>
        </w:trPr>
        <w:tc>
          <w:tcPr>
            <w:tcW w:w="12315" w:type="dxa"/>
            <w:noWrap/>
            <w:vAlign w:val="bottom"/>
            <w:hideMark/>
          </w:tcPr>
          <w:p w14:paraId="31E59C7D" w14:textId="77777777" w:rsidR="001313A1" w:rsidRPr="007A066A" w:rsidRDefault="001313A1" w:rsidP="001313A1">
            <w:pPr>
              <w:spacing w:after="0" w:line="240" w:lineRule="auto"/>
              <w:rPr>
                <w:rFonts w:ascii="Browallia New" w:eastAsia="Times New Roman" w:hAnsi="Browallia New" w:cs="Browallia New"/>
                <w:szCs w:val="22"/>
              </w:rPr>
            </w:pPr>
            <w:r w:rsidRPr="007A066A">
              <w:rPr>
                <w:rFonts w:ascii="Browallia New" w:eastAsia="Times New Roman" w:hAnsi="Browallia New" w:cs="Browallia New"/>
                <w:szCs w:val="22"/>
              </w:rPr>
              <w:t>Total</w:t>
            </w:r>
          </w:p>
        </w:tc>
        <w:tc>
          <w:tcPr>
            <w:tcW w:w="1134" w:type="dxa"/>
            <w:noWrap/>
            <w:vAlign w:val="bottom"/>
          </w:tcPr>
          <w:p w14:paraId="50B1254D" w14:textId="62FD0EC7" w:rsidR="001313A1" w:rsidRPr="007A066A" w:rsidRDefault="001313A1" w:rsidP="001313A1">
            <w:pPr>
              <w:pBdr>
                <w:bottom w:val="double" w:sz="4" w:space="1" w:color="auto"/>
              </w:pBdr>
              <w:spacing w:after="0" w:line="240" w:lineRule="auto"/>
              <w:jc w:val="right"/>
              <w:rPr>
                <w:rFonts w:ascii="Browallia New" w:eastAsia="Times New Roman" w:hAnsi="Browallia New" w:cs="Browallia New"/>
                <w:szCs w:val="22"/>
              </w:rPr>
            </w:pPr>
            <w:r w:rsidRPr="007A066A">
              <w:rPr>
                <w:rFonts w:ascii="Browallia New" w:eastAsia="Times New Roman" w:hAnsi="Browallia New" w:cs="Browallia New"/>
                <w:szCs w:val="22"/>
              </w:rPr>
              <w:t>10,001,413.</w:t>
            </w:r>
            <w:r w:rsidR="004674B7" w:rsidRPr="007A066A">
              <w:rPr>
                <w:rFonts w:ascii="Browallia New" w:eastAsia="Times New Roman" w:hAnsi="Browallia New" w:cs="Browallia New"/>
                <w:szCs w:val="22"/>
              </w:rPr>
              <w:t>27</w:t>
            </w:r>
          </w:p>
        </w:tc>
        <w:tc>
          <w:tcPr>
            <w:tcW w:w="1275" w:type="dxa"/>
            <w:noWrap/>
            <w:vAlign w:val="bottom"/>
            <w:hideMark/>
          </w:tcPr>
          <w:p w14:paraId="36F0D629" w14:textId="092962EA" w:rsidR="001313A1" w:rsidRPr="007A066A" w:rsidRDefault="001313A1" w:rsidP="001313A1">
            <w:pPr>
              <w:pBdr>
                <w:bottom w:val="double" w:sz="4" w:space="1" w:color="auto"/>
              </w:pBdr>
              <w:spacing w:after="0" w:line="240" w:lineRule="auto"/>
              <w:jc w:val="right"/>
              <w:rPr>
                <w:rFonts w:ascii="Browallia New" w:eastAsia="Times New Roman" w:hAnsi="Browallia New" w:cs="Browallia New"/>
                <w:szCs w:val="22"/>
              </w:rPr>
            </w:pPr>
            <w:r w:rsidRPr="007A066A">
              <w:rPr>
                <w:rFonts w:ascii="Browallia New" w:eastAsia="Times New Roman" w:hAnsi="Browallia New" w:cs="Browallia New"/>
                <w:szCs w:val="22"/>
              </w:rPr>
              <w:t>10,140,258.86</w:t>
            </w:r>
          </w:p>
        </w:tc>
      </w:tr>
    </w:tbl>
    <w:p w14:paraId="2BEEE9EE" w14:textId="77777777" w:rsidR="00B44A67" w:rsidRDefault="00B44A67" w:rsidP="00A035AF">
      <w:pPr>
        <w:pStyle w:val="NoSpacing"/>
        <w:spacing w:after="120"/>
        <w:ind w:left="360"/>
        <w:rPr>
          <w:rFonts w:ascii="Browallia New" w:hAnsi="Browallia New" w:cs="Browallia New"/>
          <w:b/>
          <w:bCs/>
          <w:color w:val="000000" w:themeColor="text1"/>
          <w:sz w:val="28"/>
          <w:cs/>
        </w:rPr>
        <w:sectPr w:rsidR="00B44A67" w:rsidSect="008E6BCD">
          <w:pgSz w:w="16838" w:h="11906" w:orient="landscape" w:code="9"/>
          <w:pgMar w:top="1134" w:right="851" w:bottom="1134" w:left="1418" w:header="709" w:footer="454" w:gutter="0"/>
          <w:pgNumType w:start="37"/>
          <w:cols w:space="708"/>
          <w:docGrid w:linePitch="360"/>
        </w:sectPr>
      </w:pPr>
    </w:p>
    <w:p w14:paraId="61983802" w14:textId="7A2BB66B" w:rsidR="00AF4AC7" w:rsidRPr="00487F52" w:rsidRDefault="00E17C15" w:rsidP="00487F52">
      <w:pPr>
        <w:pStyle w:val="NoSpacing"/>
        <w:spacing w:after="120"/>
        <w:rPr>
          <w:rFonts w:ascii="Browallia New" w:hAnsi="Browallia New" w:cs="Browallia New"/>
          <w:b/>
          <w:bCs/>
          <w:color w:val="000000" w:themeColor="text1"/>
          <w:sz w:val="28"/>
        </w:rPr>
      </w:pPr>
      <w:r w:rsidRPr="00487F52">
        <w:rPr>
          <w:rFonts w:ascii="Browallia New" w:hAnsi="Browallia New" w:cs="Browallia New"/>
          <w:b/>
          <w:bCs/>
          <w:color w:val="000000" w:themeColor="text1"/>
          <w:sz w:val="28"/>
          <w:cs/>
        </w:rPr>
        <w:t>13.</w:t>
      </w:r>
      <w:r w:rsidRPr="00487F52">
        <w:rPr>
          <w:rFonts w:ascii="Browallia New" w:hAnsi="Browallia New" w:cs="Browallia New"/>
          <w:b/>
          <w:bCs/>
          <w:color w:val="000000" w:themeColor="text1"/>
          <w:sz w:val="28"/>
          <w:cs/>
        </w:rPr>
        <w:tab/>
      </w:r>
      <w:r w:rsidRPr="00487F52">
        <w:rPr>
          <w:rFonts w:ascii="Browallia New" w:hAnsi="Browallia New" w:cs="Browallia New"/>
          <w:b/>
          <w:bCs/>
          <w:color w:val="000000" w:themeColor="text1"/>
          <w:sz w:val="28"/>
        </w:rPr>
        <w:t xml:space="preserve">PROPERTY, PLANT AND EQUIPMENT </w:t>
      </w:r>
      <w:r w:rsidR="00487F52" w:rsidRPr="00487F52">
        <w:rPr>
          <w:rFonts w:ascii="Browallia New" w:hAnsi="Browallia New" w:cs="Browallia New"/>
          <w:b/>
          <w:bCs/>
          <w:color w:val="000000" w:themeColor="text1"/>
          <w:sz w:val="28"/>
          <w:cs/>
        </w:rPr>
        <w:t>-</w:t>
      </w:r>
      <w:r w:rsidRPr="00487F52">
        <w:rPr>
          <w:rFonts w:ascii="Browallia New" w:hAnsi="Browallia New" w:cs="Browallia New"/>
          <w:b/>
          <w:bCs/>
          <w:color w:val="000000" w:themeColor="text1"/>
          <w:sz w:val="28"/>
        </w:rPr>
        <w:t xml:space="preserve"> NET</w:t>
      </w:r>
      <w:r w:rsidRPr="00487F52">
        <w:rPr>
          <w:rFonts w:ascii="Browallia New" w:hAnsi="Browallia New" w:cs="Browallia New"/>
          <w:b/>
          <w:bCs/>
          <w:color w:val="000000" w:themeColor="text1"/>
          <w:sz w:val="28"/>
          <w:cs/>
        </w:rPr>
        <w:t xml:space="preserve"> </w:t>
      </w:r>
      <w:r w:rsidRPr="00487F52">
        <w:rPr>
          <w:rFonts w:ascii="Browallia New" w:hAnsi="Browallia New" w:cs="Browallia New"/>
          <w:b/>
          <w:bCs/>
          <w:sz w:val="28"/>
        </w:rPr>
        <w:t>(</w:t>
      </w:r>
      <w:proofErr w:type="spellStart"/>
      <w:r w:rsidRPr="00487F52">
        <w:rPr>
          <w:rFonts w:ascii="Browallia New" w:hAnsi="Browallia New" w:cs="Browallia New"/>
          <w:b/>
          <w:bCs/>
          <w:sz w:val="28"/>
        </w:rPr>
        <w:t>Con’t</w:t>
      </w:r>
      <w:proofErr w:type="spellEnd"/>
      <w:r w:rsidRPr="00487F52">
        <w:rPr>
          <w:rFonts w:ascii="Browallia New" w:hAnsi="Browallia New" w:cs="Browallia New"/>
          <w:b/>
          <w:bCs/>
          <w:sz w:val="28"/>
        </w:rPr>
        <w:t>)</w:t>
      </w:r>
    </w:p>
    <w:p w14:paraId="7BE37496" w14:textId="63F39FF3" w:rsidR="00AF4AC7" w:rsidRPr="00487F52" w:rsidRDefault="00AF4AC7" w:rsidP="00487F52">
      <w:pPr>
        <w:pStyle w:val="ListParagraph"/>
        <w:numPr>
          <w:ilvl w:val="1"/>
          <w:numId w:val="4"/>
        </w:numPr>
        <w:spacing w:after="120" w:line="240" w:lineRule="auto"/>
        <w:ind w:hanging="720"/>
        <w:jc w:val="both"/>
        <w:rPr>
          <w:rFonts w:ascii="Browallia New" w:hAnsi="Browallia New" w:cs="Browallia New"/>
          <w:sz w:val="28"/>
        </w:rPr>
      </w:pPr>
      <w:r w:rsidRPr="00487F52">
        <w:rPr>
          <w:rFonts w:ascii="Browallia New" w:hAnsi="Browallia New" w:cs="Browallia New"/>
          <w:sz w:val="28"/>
        </w:rPr>
        <w:t xml:space="preserve">As at December </w:t>
      </w:r>
      <w:r w:rsidRPr="00487F52">
        <w:rPr>
          <w:rFonts w:ascii="Browallia New" w:hAnsi="Browallia New" w:cs="Browallia New"/>
          <w:sz w:val="28"/>
          <w:cs/>
        </w:rPr>
        <w:t>31</w:t>
      </w:r>
      <w:r w:rsidRPr="00487F52">
        <w:rPr>
          <w:rFonts w:ascii="Browallia New" w:hAnsi="Browallia New" w:cs="Browallia New"/>
          <w:sz w:val="28"/>
        </w:rPr>
        <w:t xml:space="preserve">, </w:t>
      </w:r>
      <w:r w:rsidRPr="00487F52">
        <w:rPr>
          <w:rFonts w:ascii="Browallia New" w:hAnsi="Browallia New" w:cs="Browallia New"/>
          <w:sz w:val="28"/>
          <w:cs/>
        </w:rPr>
        <w:t>201</w:t>
      </w:r>
      <w:r w:rsidR="00571BED" w:rsidRPr="00487F52">
        <w:rPr>
          <w:rFonts w:ascii="Browallia New" w:hAnsi="Browallia New" w:cs="Browallia New"/>
          <w:sz w:val="28"/>
          <w:cs/>
        </w:rPr>
        <w:t>9</w:t>
      </w:r>
      <w:r w:rsidRPr="00487F52">
        <w:rPr>
          <w:rFonts w:ascii="Browallia New" w:hAnsi="Browallia New" w:cs="Browallia New"/>
          <w:sz w:val="28"/>
        </w:rPr>
        <w:t xml:space="preserve"> and 201</w:t>
      </w:r>
      <w:r w:rsidR="00571BED" w:rsidRPr="00487F52">
        <w:rPr>
          <w:rFonts w:ascii="Browallia New" w:hAnsi="Browallia New" w:cs="Browallia New"/>
          <w:sz w:val="28"/>
          <w:cs/>
        </w:rPr>
        <w:t>8</w:t>
      </w:r>
      <w:r w:rsidRPr="00487F52">
        <w:rPr>
          <w:rFonts w:ascii="Browallia New" w:hAnsi="Browallia New" w:cs="Browallia New"/>
          <w:sz w:val="28"/>
        </w:rPr>
        <w:t>, the Company and its subsidiaries had mortgaged its certain land and building at cost amounting to Baht 83.</w:t>
      </w:r>
      <w:r w:rsidR="004674B7">
        <w:rPr>
          <w:rFonts w:ascii="Browallia New" w:hAnsi="Browallia New" w:cs="Browallia New"/>
          <w:sz w:val="28"/>
        </w:rPr>
        <w:t>24</w:t>
      </w:r>
      <w:r w:rsidRPr="00487F52">
        <w:rPr>
          <w:rFonts w:ascii="Browallia New" w:hAnsi="Browallia New" w:cs="Browallia New"/>
          <w:sz w:val="28"/>
        </w:rPr>
        <w:t xml:space="preserve"> million and carrying amounting to Baht </w:t>
      </w:r>
      <w:r w:rsidR="00A06FCF">
        <w:rPr>
          <w:rFonts w:ascii="Browallia New" w:hAnsi="Browallia New" w:cs="Browallia New"/>
          <w:sz w:val="28"/>
        </w:rPr>
        <w:t>29.73</w:t>
      </w:r>
      <w:r w:rsidRPr="00487F52">
        <w:rPr>
          <w:rFonts w:ascii="Browallia New" w:hAnsi="Browallia New" w:cs="Browallia New"/>
          <w:sz w:val="28"/>
        </w:rPr>
        <w:t xml:space="preserve"> million and Baht </w:t>
      </w:r>
      <w:r w:rsidR="00965F43" w:rsidRPr="00487F52">
        <w:rPr>
          <w:rFonts w:ascii="Browallia New" w:hAnsi="Browallia New" w:cs="Browallia New"/>
          <w:sz w:val="28"/>
        </w:rPr>
        <w:t xml:space="preserve">33.49 </w:t>
      </w:r>
      <w:r w:rsidRPr="00487F52">
        <w:rPr>
          <w:rFonts w:ascii="Browallia New" w:hAnsi="Browallia New" w:cs="Browallia New"/>
          <w:sz w:val="28"/>
        </w:rPr>
        <w:t xml:space="preserve">million respectively for the consolidated financial statements (cost amounting to </w:t>
      </w:r>
      <w:r w:rsidR="00704007">
        <w:rPr>
          <w:rFonts w:ascii="Browallia New" w:hAnsi="Browallia New" w:cs="Browallia New"/>
          <w:sz w:val="28"/>
        </w:rPr>
        <w:t>B</w:t>
      </w:r>
      <w:r w:rsidRPr="00487F52">
        <w:rPr>
          <w:rFonts w:ascii="Browallia New" w:hAnsi="Browallia New" w:cs="Browallia New"/>
          <w:sz w:val="28"/>
        </w:rPr>
        <w:t>aht 40.</w:t>
      </w:r>
      <w:r w:rsidR="00A06FCF">
        <w:rPr>
          <w:rFonts w:ascii="Browallia New" w:hAnsi="Browallia New" w:cs="Browallia New"/>
          <w:sz w:val="28"/>
        </w:rPr>
        <w:t>86</w:t>
      </w:r>
      <w:r w:rsidRPr="00487F52">
        <w:rPr>
          <w:rFonts w:ascii="Browallia New" w:hAnsi="Browallia New" w:cs="Browallia New"/>
          <w:sz w:val="28"/>
        </w:rPr>
        <w:t xml:space="preserve"> million and carrying amounting to Baht </w:t>
      </w:r>
      <w:r w:rsidR="00A06FCF">
        <w:rPr>
          <w:rFonts w:ascii="Browallia New" w:hAnsi="Browallia New" w:cs="Browallia New"/>
          <w:sz w:val="28"/>
        </w:rPr>
        <w:t>23.13</w:t>
      </w:r>
      <w:r w:rsidRPr="00487F52">
        <w:rPr>
          <w:rFonts w:ascii="Browallia New" w:hAnsi="Browallia New" w:cs="Browallia New"/>
          <w:sz w:val="28"/>
        </w:rPr>
        <w:t xml:space="preserve"> million and Baht </w:t>
      </w:r>
      <w:r w:rsidR="00965F43" w:rsidRPr="00487F52">
        <w:rPr>
          <w:rFonts w:ascii="Browallia New" w:hAnsi="Browallia New" w:cs="Browallia New"/>
          <w:sz w:val="28"/>
        </w:rPr>
        <w:t xml:space="preserve">26.78 </w:t>
      </w:r>
      <w:r w:rsidRPr="00487F52">
        <w:rPr>
          <w:rFonts w:ascii="Browallia New" w:hAnsi="Browallia New" w:cs="Browallia New"/>
          <w:sz w:val="28"/>
        </w:rPr>
        <w:t>million respectively for the separate financial statements) with commercial banks as a collateral for its loans as described in Note 2</w:t>
      </w:r>
      <w:r w:rsidR="00FC7132">
        <w:rPr>
          <w:rFonts w:ascii="Browallia New" w:hAnsi="Browallia New" w:cs="Browallia New"/>
          <w:sz w:val="28"/>
        </w:rPr>
        <w:t>5</w:t>
      </w:r>
      <w:r w:rsidRPr="00487F52">
        <w:rPr>
          <w:rFonts w:ascii="Browallia New" w:hAnsi="Browallia New" w:cs="Browallia New"/>
          <w:sz w:val="28"/>
        </w:rPr>
        <w:t xml:space="preserve"> to the financial statements.</w:t>
      </w:r>
    </w:p>
    <w:p w14:paraId="3B8CE433" w14:textId="7EC7B3C3" w:rsidR="00AF4AC7" w:rsidRPr="00487F52" w:rsidRDefault="00AF4AC7" w:rsidP="00487F52">
      <w:pPr>
        <w:pStyle w:val="ListParagraph"/>
        <w:spacing w:after="120" w:line="240" w:lineRule="auto"/>
        <w:jc w:val="both"/>
        <w:rPr>
          <w:rFonts w:ascii="Browallia New" w:hAnsi="Browallia New" w:cs="Browallia New"/>
          <w:sz w:val="28"/>
          <w:cs/>
        </w:rPr>
      </w:pPr>
      <w:r w:rsidRPr="00487F52">
        <w:rPr>
          <w:rFonts w:ascii="Browallia New" w:hAnsi="Browallia New" w:cs="Browallia New"/>
          <w:sz w:val="28"/>
        </w:rPr>
        <w:t>The above-mentioned land and buildings had fair value as at December 31, 201</w:t>
      </w:r>
      <w:r w:rsidR="00E1300D" w:rsidRPr="00487F52">
        <w:rPr>
          <w:rFonts w:ascii="Browallia New" w:hAnsi="Browallia New" w:cs="Browallia New"/>
          <w:sz w:val="28"/>
        </w:rPr>
        <w:t>9</w:t>
      </w:r>
      <w:r w:rsidRPr="00487F52">
        <w:rPr>
          <w:rFonts w:ascii="Browallia New" w:hAnsi="Browallia New" w:cs="Browallia New"/>
          <w:sz w:val="28"/>
        </w:rPr>
        <w:t xml:space="preserve"> and 201</w:t>
      </w:r>
      <w:r w:rsidR="00E1300D" w:rsidRPr="00487F52">
        <w:rPr>
          <w:rFonts w:ascii="Browallia New" w:hAnsi="Browallia New" w:cs="Browallia New"/>
          <w:sz w:val="28"/>
        </w:rPr>
        <w:t>8</w:t>
      </w:r>
      <w:r w:rsidRPr="00487F52">
        <w:rPr>
          <w:rFonts w:ascii="Browallia New" w:hAnsi="Browallia New" w:cs="Browallia New"/>
          <w:sz w:val="28"/>
        </w:rPr>
        <w:t xml:space="preserve"> amounting to Baht </w:t>
      </w:r>
      <w:r w:rsidR="00A06FCF">
        <w:rPr>
          <w:rFonts w:ascii="Browallia New" w:hAnsi="Browallia New" w:cs="Browallia New"/>
          <w:sz w:val="28"/>
        </w:rPr>
        <w:t>326.23</w:t>
      </w:r>
      <w:r w:rsidRPr="00487F52">
        <w:rPr>
          <w:rFonts w:ascii="Browallia New" w:hAnsi="Browallia New" w:cs="Browallia New"/>
          <w:sz w:val="28"/>
        </w:rPr>
        <w:t xml:space="preserve"> million and Baht </w:t>
      </w:r>
      <w:r w:rsidR="00E1300D" w:rsidRPr="00487F52">
        <w:rPr>
          <w:rFonts w:ascii="Browallia New" w:hAnsi="Browallia New" w:cs="Browallia New"/>
          <w:sz w:val="28"/>
        </w:rPr>
        <w:t xml:space="preserve">315.42 </w:t>
      </w:r>
      <w:r w:rsidRPr="00487F52">
        <w:rPr>
          <w:rFonts w:ascii="Browallia New" w:hAnsi="Browallia New" w:cs="Browallia New"/>
          <w:sz w:val="28"/>
        </w:rPr>
        <w:t>million respectively.</w:t>
      </w:r>
    </w:p>
    <w:p w14:paraId="33EE45CE" w14:textId="55A5FC1B" w:rsidR="001F2EE5" w:rsidRPr="00487F52" w:rsidRDefault="00B847D6" w:rsidP="00487F52">
      <w:pPr>
        <w:spacing w:after="120" w:line="240" w:lineRule="auto"/>
        <w:jc w:val="both"/>
        <w:rPr>
          <w:rFonts w:ascii="Browallia New" w:hAnsi="Browallia New" w:cs="Browallia New"/>
          <w:sz w:val="28"/>
        </w:rPr>
      </w:pPr>
      <w:r w:rsidRPr="00487F52">
        <w:rPr>
          <w:rFonts w:ascii="Browallia New" w:hAnsi="Browallia New" w:cs="Browallia New"/>
          <w:color w:val="000000" w:themeColor="text1"/>
          <w:sz w:val="28"/>
        </w:rPr>
        <w:t>1</w:t>
      </w:r>
      <w:r w:rsidR="00AF4AC7" w:rsidRPr="00487F52">
        <w:rPr>
          <w:rFonts w:ascii="Browallia New" w:hAnsi="Browallia New" w:cs="Browallia New"/>
          <w:color w:val="000000" w:themeColor="text1"/>
          <w:sz w:val="28"/>
          <w:cs/>
        </w:rPr>
        <w:t>3</w:t>
      </w:r>
      <w:r w:rsidRPr="00487F52">
        <w:rPr>
          <w:rFonts w:ascii="Browallia New" w:hAnsi="Browallia New" w:cs="Browallia New"/>
          <w:color w:val="000000" w:themeColor="text1"/>
          <w:sz w:val="28"/>
        </w:rPr>
        <w:t>.2</w:t>
      </w:r>
      <w:r w:rsidRPr="00487F52">
        <w:rPr>
          <w:rFonts w:ascii="Browallia New" w:hAnsi="Browallia New" w:cs="Browallia New"/>
          <w:color w:val="000000" w:themeColor="text1"/>
          <w:sz w:val="28"/>
        </w:rPr>
        <w:tab/>
      </w:r>
      <w:r w:rsidR="001F2EE5" w:rsidRPr="00487F52">
        <w:rPr>
          <w:rFonts w:ascii="Browallia New" w:hAnsi="Browallia New" w:cs="Browallia New"/>
          <w:color w:val="000000" w:themeColor="text1"/>
          <w:sz w:val="28"/>
        </w:rPr>
        <w:t xml:space="preserve">Part of subsidiary's land and building included in the consolidated financial statements were leased to the </w:t>
      </w:r>
      <w:r w:rsidRPr="00487F52">
        <w:rPr>
          <w:rFonts w:ascii="Browallia New" w:hAnsi="Browallia New" w:cs="Browallia New"/>
          <w:color w:val="000000" w:themeColor="text1"/>
          <w:sz w:val="28"/>
        </w:rPr>
        <w:tab/>
      </w:r>
      <w:r w:rsidR="001F2EE5" w:rsidRPr="00487F52">
        <w:rPr>
          <w:rFonts w:ascii="Browallia New" w:hAnsi="Browallia New" w:cs="Browallia New"/>
          <w:color w:val="000000" w:themeColor="text1"/>
          <w:sz w:val="28"/>
        </w:rPr>
        <w:t xml:space="preserve">Company, subsidiary and related companies for their business operations as </w:t>
      </w:r>
      <w:proofErr w:type="gramStart"/>
      <w:r w:rsidR="001F2EE5" w:rsidRPr="00487F52">
        <w:rPr>
          <w:rFonts w:ascii="Browallia New" w:hAnsi="Browallia New" w:cs="Browallia New"/>
          <w:color w:val="000000" w:themeColor="text1"/>
          <w:sz w:val="28"/>
        </w:rPr>
        <w:t>follows</w:t>
      </w:r>
      <w:r w:rsidR="002F5FBA" w:rsidRPr="00487F52">
        <w:rPr>
          <w:rFonts w:ascii="Browallia New" w:hAnsi="Browallia New" w:cs="Browallia New"/>
          <w:color w:val="000000" w:themeColor="text1"/>
          <w:sz w:val="28"/>
        </w:rPr>
        <w:t>.-</w:t>
      </w:r>
      <w:proofErr w:type="gramEnd"/>
    </w:p>
    <w:tbl>
      <w:tblPr>
        <w:tblW w:w="9180" w:type="dxa"/>
        <w:tblInd w:w="648" w:type="dxa"/>
        <w:tblLook w:val="04A0" w:firstRow="1" w:lastRow="0" w:firstColumn="1" w:lastColumn="0" w:noHBand="0" w:noVBand="1"/>
      </w:tblPr>
      <w:tblGrid>
        <w:gridCol w:w="5681"/>
        <w:gridCol w:w="1710"/>
        <w:gridCol w:w="1789"/>
      </w:tblGrid>
      <w:tr w:rsidR="006A2B14" w14:paraId="4BD7C496" w14:textId="77777777" w:rsidTr="006A2B14">
        <w:trPr>
          <w:trHeight w:val="20"/>
        </w:trPr>
        <w:tc>
          <w:tcPr>
            <w:tcW w:w="5681" w:type="dxa"/>
            <w:noWrap/>
            <w:vAlign w:val="bottom"/>
            <w:hideMark/>
          </w:tcPr>
          <w:p w14:paraId="06B2295D" w14:textId="77777777" w:rsidR="006A2B14" w:rsidRDefault="006A2B14">
            <w:pPr>
              <w:spacing w:after="0" w:line="240" w:lineRule="auto"/>
              <w:rPr>
                <w:sz w:val="20"/>
                <w:szCs w:val="20"/>
              </w:rPr>
            </w:pPr>
          </w:p>
        </w:tc>
        <w:tc>
          <w:tcPr>
            <w:tcW w:w="3499" w:type="dxa"/>
            <w:gridSpan w:val="2"/>
            <w:noWrap/>
            <w:vAlign w:val="bottom"/>
            <w:hideMark/>
          </w:tcPr>
          <w:p w14:paraId="7BE99A77" w14:textId="77777777" w:rsidR="006A2B14" w:rsidRDefault="006A2B14">
            <w:pPr>
              <w:pBdr>
                <w:bottom w:val="single" w:sz="4" w:space="1" w:color="auto"/>
              </w:pBdr>
              <w:tabs>
                <w:tab w:val="left" w:pos="567"/>
              </w:tabs>
              <w:spacing w:after="0" w:line="240" w:lineRule="auto"/>
              <w:jc w:val="center"/>
              <w:rPr>
                <w:rFonts w:ascii="Browallia New" w:hAnsi="Browallia New" w:cs="Browallia New"/>
                <w:sz w:val="28"/>
              </w:rPr>
            </w:pPr>
            <w:proofErr w:type="gramStart"/>
            <w:r>
              <w:rPr>
                <w:rFonts w:ascii="Browallia New" w:hAnsi="Browallia New" w:cs="Browallia New"/>
                <w:sz w:val="28"/>
              </w:rPr>
              <w:t>Unit :</w:t>
            </w:r>
            <w:proofErr w:type="gramEnd"/>
            <w:r>
              <w:rPr>
                <w:rFonts w:ascii="Browallia New" w:hAnsi="Browallia New" w:cs="Browallia New"/>
                <w:sz w:val="28"/>
              </w:rPr>
              <w:t xml:space="preserve"> Baht</w:t>
            </w:r>
          </w:p>
        </w:tc>
      </w:tr>
      <w:tr w:rsidR="006A2B14" w14:paraId="6AA25AF4" w14:textId="77777777" w:rsidTr="006A2B14">
        <w:trPr>
          <w:trHeight w:val="20"/>
        </w:trPr>
        <w:tc>
          <w:tcPr>
            <w:tcW w:w="5681" w:type="dxa"/>
            <w:noWrap/>
            <w:vAlign w:val="bottom"/>
            <w:hideMark/>
          </w:tcPr>
          <w:p w14:paraId="2F9D83FD" w14:textId="77777777" w:rsidR="006A2B14" w:rsidRDefault="006A2B14">
            <w:pPr>
              <w:rPr>
                <w:rFonts w:ascii="Browallia New" w:hAnsi="Browallia New" w:cs="Browallia New"/>
                <w:sz w:val="28"/>
              </w:rPr>
            </w:pPr>
          </w:p>
        </w:tc>
        <w:tc>
          <w:tcPr>
            <w:tcW w:w="3499" w:type="dxa"/>
            <w:gridSpan w:val="2"/>
            <w:noWrap/>
            <w:vAlign w:val="bottom"/>
            <w:hideMark/>
          </w:tcPr>
          <w:p w14:paraId="48DD3E0D" w14:textId="77777777" w:rsidR="006A2B14" w:rsidRDefault="006A2B14">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Consolidated</w:t>
            </w:r>
          </w:p>
        </w:tc>
      </w:tr>
      <w:tr w:rsidR="006A2B14" w14:paraId="7E72BF74" w14:textId="77777777" w:rsidTr="00B373C5">
        <w:trPr>
          <w:trHeight w:val="20"/>
        </w:trPr>
        <w:tc>
          <w:tcPr>
            <w:tcW w:w="5681" w:type="dxa"/>
            <w:noWrap/>
            <w:vAlign w:val="bottom"/>
          </w:tcPr>
          <w:p w14:paraId="7188217F" w14:textId="77777777" w:rsidR="006A2B14" w:rsidRDefault="006A2B14" w:rsidP="006A2B14">
            <w:pPr>
              <w:tabs>
                <w:tab w:val="left" w:pos="567"/>
              </w:tabs>
              <w:spacing w:after="0" w:line="240" w:lineRule="auto"/>
              <w:rPr>
                <w:rFonts w:ascii="Browallia New" w:eastAsia="Times New Roman" w:hAnsi="Browallia New" w:cs="Browallia New"/>
                <w:sz w:val="28"/>
              </w:rPr>
            </w:pPr>
          </w:p>
        </w:tc>
        <w:tc>
          <w:tcPr>
            <w:tcW w:w="1710" w:type="dxa"/>
            <w:noWrap/>
            <w:vAlign w:val="bottom"/>
            <w:hideMark/>
          </w:tcPr>
          <w:p w14:paraId="0E7A03B2" w14:textId="1F10C753" w:rsidR="006A2B14" w:rsidRDefault="006A2B14" w:rsidP="006A2B14">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2019</w:t>
            </w:r>
          </w:p>
        </w:tc>
        <w:tc>
          <w:tcPr>
            <w:tcW w:w="1789" w:type="dxa"/>
            <w:vAlign w:val="bottom"/>
            <w:hideMark/>
          </w:tcPr>
          <w:p w14:paraId="79EC6F32" w14:textId="2A65982A" w:rsidR="006A2B14" w:rsidRDefault="006A2B14" w:rsidP="006A2B14">
            <w:pPr>
              <w:pBdr>
                <w:bottom w:val="single" w:sz="4" w:space="1" w:color="auto"/>
              </w:pBdr>
              <w:tabs>
                <w:tab w:val="left" w:pos="567"/>
              </w:tabs>
              <w:spacing w:after="0" w:line="240" w:lineRule="auto"/>
              <w:jc w:val="center"/>
              <w:rPr>
                <w:rFonts w:ascii="Browallia New" w:eastAsia="Times New Roman" w:hAnsi="Browallia New" w:cs="Browallia New"/>
                <w:sz w:val="28"/>
                <w:cs/>
              </w:rPr>
            </w:pPr>
            <w:r>
              <w:rPr>
                <w:rFonts w:ascii="Browallia New" w:eastAsia="Times New Roman" w:hAnsi="Browallia New" w:cs="Browallia New"/>
                <w:sz w:val="28"/>
              </w:rPr>
              <w:t>2018</w:t>
            </w:r>
          </w:p>
        </w:tc>
      </w:tr>
      <w:tr w:rsidR="00A06FCF" w14:paraId="772B674A" w14:textId="77777777" w:rsidTr="006A2B14">
        <w:trPr>
          <w:trHeight w:val="20"/>
        </w:trPr>
        <w:tc>
          <w:tcPr>
            <w:tcW w:w="5681" w:type="dxa"/>
            <w:noWrap/>
            <w:vAlign w:val="bottom"/>
            <w:hideMark/>
          </w:tcPr>
          <w:p w14:paraId="1327D3BB" w14:textId="77777777" w:rsidR="00A06FCF" w:rsidRDefault="00A06FCF" w:rsidP="00A06FCF">
            <w:pPr>
              <w:tabs>
                <w:tab w:val="left" w:pos="567"/>
              </w:tabs>
              <w:spacing w:after="0" w:line="240" w:lineRule="auto"/>
              <w:rPr>
                <w:rFonts w:ascii="Browallia New" w:eastAsia="Times New Roman" w:hAnsi="Browallia New" w:cs="Browallia New"/>
                <w:sz w:val="28"/>
                <w:cs/>
              </w:rPr>
            </w:pPr>
            <w:r>
              <w:rPr>
                <w:rFonts w:ascii="Browallia New" w:eastAsia="Times New Roman" w:hAnsi="Browallia New" w:cs="Browallia New"/>
                <w:sz w:val="28"/>
              </w:rPr>
              <w:t xml:space="preserve">Net book value as at January </w:t>
            </w:r>
            <w:r>
              <w:rPr>
                <w:rFonts w:ascii="Browallia New" w:eastAsia="Times New Roman" w:hAnsi="Browallia New" w:cs="Browallia New" w:hint="cs"/>
                <w:sz w:val="28"/>
                <w:cs/>
              </w:rPr>
              <w:t>1</w:t>
            </w:r>
            <w:r>
              <w:rPr>
                <w:rFonts w:ascii="Browallia New" w:eastAsia="Times New Roman" w:hAnsi="Browallia New" w:cs="Browallia New"/>
                <w:sz w:val="28"/>
              </w:rPr>
              <w:t>,</w:t>
            </w:r>
          </w:p>
        </w:tc>
        <w:tc>
          <w:tcPr>
            <w:tcW w:w="1710" w:type="dxa"/>
            <w:noWrap/>
            <w:vAlign w:val="bottom"/>
          </w:tcPr>
          <w:p w14:paraId="79F279E2" w14:textId="23A68325" w:rsidR="00A06FCF" w:rsidRDefault="00A06FCF" w:rsidP="00A06FCF">
            <w:pPr>
              <w:tabs>
                <w:tab w:val="left" w:pos="567"/>
              </w:tabs>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5</w:t>
            </w:r>
            <w:r w:rsidRPr="00BF35B3">
              <w:rPr>
                <w:rFonts w:ascii="Browallia New" w:eastAsia="Times New Roman" w:hAnsi="Browallia New" w:cs="Browallia New"/>
                <w:sz w:val="28"/>
              </w:rPr>
              <w:t>,</w:t>
            </w:r>
            <w:r>
              <w:rPr>
                <w:rFonts w:ascii="Browallia New" w:eastAsia="Times New Roman" w:hAnsi="Browallia New" w:cs="Browallia New"/>
                <w:sz w:val="28"/>
              </w:rPr>
              <w:t>931</w:t>
            </w:r>
            <w:r w:rsidRPr="00BF35B3">
              <w:rPr>
                <w:rFonts w:ascii="Browallia New" w:eastAsia="Times New Roman" w:hAnsi="Browallia New" w:cs="Browallia New"/>
                <w:sz w:val="28"/>
              </w:rPr>
              <w:t>,</w:t>
            </w:r>
            <w:r>
              <w:rPr>
                <w:rFonts w:ascii="Browallia New" w:eastAsia="Times New Roman" w:hAnsi="Browallia New" w:cs="Browallia New"/>
                <w:sz w:val="28"/>
              </w:rPr>
              <w:t>037</w:t>
            </w:r>
            <w:r w:rsidRPr="00BF35B3">
              <w:rPr>
                <w:rFonts w:ascii="Browallia New" w:eastAsia="Times New Roman" w:hAnsi="Browallia New" w:cs="Browallia New"/>
                <w:sz w:val="28"/>
              </w:rPr>
              <w:t>.</w:t>
            </w:r>
            <w:r>
              <w:rPr>
                <w:rFonts w:ascii="Browallia New" w:eastAsia="Times New Roman" w:hAnsi="Browallia New" w:cs="Browallia New"/>
                <w:sz w:val="28"/>
              </w:rPr>
              <w:t>92</w:t>
            </w:r>
          </w:p>
        </w:tc>
        <w:tc>
          <w:tcPr>
            <w:tcW w:w="1789" w:type="dxa"/>
            <w:vAlign w:val="bottom"/>
            <w:hideMark/>
          </w:tcPr>
          <w:p w14:paraId="663AC1D8" w14:textId="51331620" w:rsidR="00A06FCF" w:rsidRDefault="00A06FCF" w:rsidP="00A06FCF">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cs/>
              </w:rPr>
              <w:t>6</w:t>
            </w:r>
            <w:r w:rsidRPr="00BF35B3">
              <w:rPr>
                <w:rFonts w:ascii="Browallia New" w:eastAsia="Times New Roman" w:hAnsi="Browallia New" w:cs="Browallia New"/>
                <w:sz w:val="28"/>
              </w:rPr>
              <w:t>,</w:t>
            </w:r>
            <w:r>
              <w:rPr>
                <w:rFonts w:ascii="Browallia New" w:eastAsia="Times New Roman" w:hAnsi="Browallia New" w:cs="Browallia New"/>
                <w:sz w:val="28"/>
              </w:rPr>
              <w:t>013</w:t>
            </w:r>
            <w:r w:rsidRPr="00BF35B3">
              <w:rPr>
                <w:rFonts w:ascii="Browallia New" w:eastAsia="Times New Roman" w:hAnsi="Browallia New" w:cs="Browallia New"/>
                <w:sz w:val="28"/>
              </w:rPr>
              <w:t>,</w:t>
            </w:r>
            <w:r>
              <w:rPr>
                <w:rFonts w:ascii="Browallia New" w:eastAsia="Times New Roman" w:hAnsi="Browallia New" w:cs="Browallia New"/>
                <w:sz w:val="28"/>
              </w:rPr>
              <w:t>911</w:t>
            </w:r>
            <w:r w:rsidRPr="00BF35B3">
              <w:rPr>
                <w:rFonts w:ascii="Browallia New" w:eastAsia="Times New Roman" w:hAnsi="Browallia New" w:cs="Browallia New"/>
                <w:sz w:val="28"/>
              </w:rPr>
              <w:t>.</w:t>
            </w:r>
            <w:r>
              <w:rPr>
                <w:rFonts w:ascii="Browallia New" w:eastAsia="Times New Roman" w:hAnsi="Browallia New" w:cs="Browallia New"/>
                <w:sz w:val="28"/>
              </w:rPr>
              <w:t>06</w:t>
            </w:r>
          </w:p>
        </w:tc>
      </w:tr>
      <w:tr w:rsidR="00C426B4" w14:paraId="67A652E6" w14:textId="77777777" w:rsidTr="006A2B14">
        <w:trPr>
          <w:trHeight w:val="20"/>
        </w:trPr>
        <w:tc>
          <w:tcPr>
            <w:tcW w:w="5681" w:type="dxa"/>
            <w:noWrap/>
            <w:vAlign w:val="bottom"/>
          </w:tcPr>
          <w:p w14:paraId="50E5432D" w14:textId="56825B48" w:rsidR="00C426B4" w:rsidRDefault="00C426B4" w:rsidP="00C426B4">
            <w:pPr>
              <w:tabs>
                <w:tab w:val="left" w:pos="567"/>
              </w:tabs>
              <w:spacing w:after="0" w:line="240" w:lineRule="auto"/>
              <w:rPr>
                <w:rFonts w:ascii="Browallia New" w:eastAsia="Times New Roman" w:hAnsi="Browallia New" w:cs="Browallia New"/>
                <w:sz w:val="28"/>
              </w:rPr>
            </w:pPr>
            <w:r w:rsidRPr="00781BFD">
              <w:rPr>
                <w:rFonts w:ascii="Browallia New" w:eastAsia="Times New Roman" w:hAnsi="Browallia New" w:cs="Browallia New"/>
                <w:sz w:val="28"/>
                <w:u w:val="single"/>
              </w:rPr>
              <w:t>Less</w:t>
            </w:r>
            <w:r w:rsidRPr="00781BFD">
              <w:rPr>
                <w:rFonts w:ascii="Browallia New" w:eastAsia="Times New Roman" w:hAnsi="Browallia New" w:cs="Browallia New"/>
                <w:sz w:val="28"/>
              </w:rPr>
              <w:t xml:space="preserve"> Transfer </w:t>
            </w:r>
            <w:r>
              <w:rPr>
                <w:rFonts w:ascii="Browallia New" w:eastAsia="Times New Roman" w:hAnsi="Browallia New" w:cs="Browallia New"/>
                <w:sz w:val="28"/>
              </w:rPr>
              <w:t>to</w:t>
            </w:r>
            <w:r w:rsidRPr="00781BFD">
              <w:rPr>
                <w:rFonts w:ascii="Browallia New" w:eastAsia="Times New Roman" w:hAnsi="Browallia New" w:cs="Browallia New"/>
                <w:sz w:val="28"/>
              </w:rPr>
              <w:t xml:space="preserve"> investment property at cost</w:t>
            </w:r>
          </w:p>
        </w:tc>
        <w:tc>
          <w:tcPr>
            <w:tcW w:w="1710" w:type="dxa"/>
            <w:noWrap/>
            <w:vAlign w:val="bottom"/>
          </w:tcPr>
          <w:p w14:paraId="064EE60D" w14:textId="28BFD7B0" w:rsidR="00C426B4" w:rsidRDefault="00C426B4" w:rsidP="00C426B4">
            <w:pPr>
              <w:tabs>
                <w:tab w:val="left" w:pos="567"/>
              </w:tabs>
              <w:spacing w:after="0" w:line="240" w:lineRule="auto"/>
              <w:jc w:val="right"/>
              <w:rPr>
                <w:rFonts w:ascii="Browallia New" w:eastAsia="Times New Roman" w:hAnsi="Browallia New" w:cs="Browallia New"/>
                <w:sz w:val="28"/>
              </w:rPr>
            </w:pPr>
            <w:r w:rsidRPr="009D0671">
              <w:rPr>
                <w:rFonts w:ascii="Browallia New" w:eastAsia="Times New Roman" w:hAnsi="Browallia New" w:cs="Browallia New"/>
                <w:sz w:val="28"/>
              </w:rPr>
              <w:t>294,456</w:t>
            </w:r>
            <w:r w:rsidRPr="009D0671">
              <w:rPr>
                <w:rFonts w:ascii="Browallia New" w:eastAsia="Times New Roman" w:hAnsi="Browallia New" w:cs="Browallia New" w:hint="cs"/>
                <w:sz w:val="28"/>
                <w:cs/>
              </w:rPr>
              <w:t>.00</w:t>
            </w:r>
          </w:p>
        </w:tc>
        <w:tc>
          <w:tcPr>
            <w:tcW w:w="1789" w:type="dxa"/>
            <w:vAlign w:val="bottom"/>
          </w:tcPr>
          <w:p w14:paraId="1BDC25E4" w14:textId="62C2354E" w:rsidR="00C426B4" w:rsidRDefault="00C426B4" w:rsidP="00C426B4">
            <w:pPr>
              <w:tabs>
                <w:tab w:val="left" w:pos="567"/>
              </w:tabs>
              <w:spacing w:after="0" w:line="240" w:lineRule="auto"/>
              <w:jc w:val="right"/>
              <w:rPr>
                <w:rFonts w:ascii="Browallia New" w:eastAsia="Times New Roman" w:hAnsi="Browallia New" w:cs="Browallia New"/>
                <w:sz w:val="28"/>
                <w:cs/>
              </w:rPr>
            </w:pPr>
            <w:r w:rsidRPr="009D0671">
              <w:rPr>
                <w:rFonts w:ascii="Browallia New" w:eastAsia="Times New Roman" w:hAnsi="Browallia New" w:cs="Browallia New" w:hint="cs"/>
                <w:sz w:val="28"/>
                <w:cs/>
              </w:rPr>
              <w:t>-</w:t>
            </w:r>
          </w:p>
        </w:tc>
      </w:tr>
      <w:tr w:rsidR="00C426B4" w14:paraId="26BE79B0" w14:textId="77777777" w:rsidTr="006A2B14">
        <w:trPr>
          <w:trHeight w:val="20"/>
        </w:trPr>
        <w:tc>
          <w:tcPr>
            <w:tcW w:w="5681" w:type="dxa"/>
            <w:noWrap/>
            <w:vAlign w:val="bottom"/>
            <w:hideMark/>
          </w:tcPr>
          <w:p w14:paraId="57266A55" w14:textId="648A4108" w:rsidR="00C426B4" w:rsidRDefault="00C426B4" w:rsidP="00C426B4">
            <w:pPr>
              <w:spacing w:after="0" w:line="240" w:lineRule="auto"/>
              <w:rPr>
                <w:rFonts w:ascii="Browallia New" w:eastAsia="Times New Roman" w:hAnsi="Browallia New" w:cs="Browallia New"/>
                <w:sz w:val="28"/>
              </w:rPr>
            </w:pPr>
            <w:r>
              <w:rPr>
                <w:rFonts w:ascii="Browallia New" w:eastAsia="Times New Roman" w:hAnsi="Browallia New" w:cs="Browallia New"/>
                <w:sz w:val="28"/>
                <w:u w:val="single"/>
              </w:rPr>
              <w:t>Less</w:t>
            </w:r>
            <w:r>
              <w:rPr>
                <w:rFonts w:ascii="Browallia New" w:eastAsia="Times New Roman" w:hAnsi="Browallia New" w:cs="Browallia New"/>
                <w:i/>
                <w:iCs/>
                <w:sz w:val="28"/>
              </w:rPr>
              <w:t xml:space="preserve"> </w:t>
            </w:r>
            <w:r>
              <w:rPr>
                <w:rFonts w:ascii="Browallia New" w:eastAsia="Times New Roman" w:hAnsi="Browallia New" w:cs="Browallia New"/>
                <w:sz w:val="28"/>
              </w:rPr>
              <w:t>Depreciation for the year</w:t>
            </w:r>
          </w:p>
        </w:tc>
        <w:tc>
          <w:tcPr>
            <w:tcW w:w="1710" w:type="dxa"/>
            <w:noWrap/>
            <w:vAlign w:val="bottom"/>
          </w:tcPr>
          <w:p w14:paraId="77CA20CF" w14:textId="6105C653" w:rsidR="00C426B4" w:rsidRDefault="00C426B4" w:rsidP="00C426B4">
            <w:pPr>
              <w:tabs>
                <w:tab w:val="left" w:pos="567"/>
              </w:tabs>
              <w:spacing w:after="0" w:line="240" w:lineRule="auto"/>
              <w:jc w:val="right"/>
              <w:rPr>
                <w:rFonts w:ascii="Browallia New" w:eastAsia="Times New Roman" w:hAnsi="Browallia New" w:cs="Browallia New"/>
                <w:sz w:val="28"/>
              </w:rPr>
            </w:pPr>
            <w:r w:rsidRPr="009D0671">
              <w:rPr>
                <w:rFonts w:ascii="Browallia New" w:eastAsia="Times New Roman" w:hAnsi="Browallia New" w:cs="Browallia New"/>
                <w:sz w:val="28"/>
              </w:rPr>
              <w:t>(53,750.22)</w:t>
            </w:r>
          </w:p>
        </w:tc>
        <w:tc>
          <w:tcPr>
            <w:tcW w:w="1789" w:type="dxa"/>
            <w:vAlign w:val="bottom"/>
            <w:hideMark/>
          </w:tcPr>
          <w:p w14:paraId="20598E8D" w14:textId="3C870F61" w:rsidR="00C426B4" w:rsidRDefault="00C426B4" w:rsidP="00C426B4">
            <w:pPr>
              <w:tabs>
                <w:tab w:val="left" w:pos="567"/>
              </w:tabs>
              <w:spacing w:after="0" w:line="240" w:lineRule="auto"/>
              <w:jc w:val="right"/>
              <w:rPr>
                <w:rFonts w:ascii="Browallia New" w:eastAsia="Times New Roman" w:hAnsi="Browallia New" w:cs="Browallia New"/>
                <w:sz w:val="28"/>
              </w:rPr>
            </w:pPr>
            <w:r w:rsidRPr="00BF35B3">
              <w:rPr>
                <w:rFonts w:ascii="Browallia New" w:eastAsia="Times New Roman" w:hAnsi="Browallia New" w:cs="Browallia New"/>
                <w:sz w:val="28"/>
              </w:rPr>
              <w:t>(</w:t>
            </w:r>
            <w:r>
              <w:rPr>
                <w:rFonts w:ascii="Browallia New" w:eastAsia="Times New Roman" w:hAnsi="Browallia New" w:cs="Browallia New"/>
                <w:sz w:val="28"/>
              </w:rPr>
              <w:t>82</w:t>
            </w:r>
            <w:r w:rsidRPr="00BF35B3">
              <w:rPr>
                <w:rFonts w:ascii="Browallia New" w:eastAsia="Times New Roman" w:hAnsi="Browallia New" w:cs="Browallia New"/>
                <w:sz w:val="28"/>
              </w:rPr>
              <w:t>,</w:t>
            </w:r>
            <w:r>
              <w:rPr>
                <w:rFonts w:ascii="Browallia New" w:eastAsia="Times New Roman" w:hAnsi="Browallia New" w:cs="Browallia New"/>
                <w:sz w:val="28"/>
              </w:rPr>
              <w:t>873</w:t>
            </w:r>
            <w:r w:rsidRPr="00BF35B3">
              <w:rPr>
                <w:rFonts w:ascii="Browallia New" w:eastAsia="Times New Roman" w:hAnsi="Browallia New" w:cs="Browallia New"/>
                <w:sz w:val="28"/>
              </w:rPr>
              <w:t>.</w:t>
            </w:r>
            <w:r>
              <w:rPr>
                <w:rFonts w:ascii="Browallia New" w:eastAsia="Times New Roman" w:hAnsi="Browallia New" w:cs="Browallia New"/>
                <w:sz w:val="28"/>
              </w:rPr>
              <w:t>14</w:t>
            </w:r>
            <w:r w:rsidRPr="00BF35B3">
              <w:rPr>
                <w:rFonts w:ascii="Browallia New" w:eastAsia="Times New Roman" w:hAnsi="Browallia New" w:cs="Browallia New"/>
                <w:sz w:val="28"/>
              </w:rPr>
              <w:t>)</w:t>
            </w:r>
          </w:p>
        </w:tc>
      </w:tr>
      <w:tr w:rsidR="00C426B4" w14:paraId="04429182" w14:textId="77777777" w:rsidTr="006A2B14">
        <w:trPr>
          <w:trHeight w:val="20"/>
        </w:trPr>
        <w:tc>
          <w:tcPr>
            <w:tcW w:w="5681" w:type="dxa"/>
            <w:noWrap/>
            <w:vAlign w:val="bottom"/>
            <w:hideMark/>
          </w:tcPr>
          <w:p w14:paraId="744F0CD5" w14:textId="1092C2C0" w:rsidR="00C426B4" w:rsidRDefault="00C426B4" w:rsidP="00C426B4">
            <w:pPr>
              <w:spacing w:after="0" w:line="240" w:lineRule="auto"/>
              <w:rPr>
                <w:rFonts w:ascii="Browallia New" w:eastAsia="Times New Roman" w:hAnsi="Browallia New" w:cs="Browallia New"/>
                <w:sz w:val="28"/>
              </w:rPr>
            </w:pPr>
            <w:r>
              <w:rPr>
                <w:rFonts w:ascii="Browallia New" w:eastAsia="Times New Roman" w:hAnsi="Browallia New" w:cs="Browallia New"/>
                <w:sz w:val="28"/>
              </w:rPr>
              <w:t xml:space="preserve">Net book value as at </w:t>
            </w:r>
            <w:r>
              <w:rPr>
                <w:rFonts w:ascii="Browallia New" w:hAnsi="Browallia New" w:cs="Browallia New"/>
                <w:sz w:val="28"/>
              </w:rPr>
              <w:t xml:space="preserve">December 31, </w:t>
            </w:r>
          </w:p>
        </w:tc>
        <w:tc>
          <w:tcPr>
            <w:tcW w:w="1710" w:type="dxa"/>
            <w:noWrap/>
            <w:vAlign w:val="bottom"/>
          </w:tcPr>
          <w:p w14:paraId="17AC348D" w14:textId="2465D33B" w:rsidR="00C426B4" w:rsidRDefault="00C426B4" w:rsidP="00C426B4">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5,582,831.70</w:t>
            </w:r>
          </w:p>
        </w:tc>
        <w:tc>
          <w:tcPr>
            <w:tcW w:w="1789" w:type="dxa"/>
            <w:vAlign w:val="bottom"/>
            <w:hideMark/>
          </w:tcPr>
          <w:p w14:paraId="4468D1B9" w14:textId="574EAEBB" w:rsidR="00C426B4" w:rsidRDefault="00C426B4" w:rsidP="00C426B4">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w:t>
            </w:r>
            <w:r w:rsidRPr="00BF35B3">
              <w:rPr>
                <w:rFonts w:ascii="Browallia New" w:eastAsia="Times New Roman" w:hAnsi="Browallia New" w:cs="Browallia New"/>
                <w:sz w:val="28"/>
              </w:rPr>
              <w:t>,</w:t>
            </w:r>
            <w:r>
              <w:rPr>
                <w:rFonts w:ascii="Browallia New" w:eastAsia="Times New Roman" w:hAnsi="Browallia New" w:cs="Browallia New"/>
                <w:sz w:val="28"/>
              </w:rPr>
              <w:t>931</w:t>
            </w:r>
            <w:r w:rsidRPr="00BF35B3">
              <w:rPr>
                <w:rFonts w:ascii="Browallia New" w:eastAsia="Times New Roman" w:hAnsi="Browallia New" w:cs="Browallia New"/>
                <w:sz w:val="28"/>
              </w:rPr>
              <w:t>,</w:t>
            </w:r>
            <w:r>
              <w:rPr>
                <w:rFonts w:ascii="Browallia New" w:eastAsia="Times New Roman" w:hAnsi="Browallia New" w:cs="Browallia New"/>
                <w:sz w:val="28"/>
              </w:rPr>
              <w:t>037</w:t>
            </w:r>
            <w:r w:rsidRPr="00BF35B3">
              <w:rPr>
                <w:rFonts w:ascii="Browallia New" w:eastAsia="Times New Roman" w:hAnsi="Browallia New" w:cs="Browallia New"/>
                <w:sz w:val="28"/>
              </w:rPr>
              <w:t>.</w:t>
            </w:r>
            <w:r>
              <w:rPr>
                <w:rFonts w:ascii="Browallia New" w:eastAsia="Times New Roman" w:hAnsi="Browallia New" w:cs="Browallia New"/>
                <w:sz w:val="28"/>
              </w:rPr>
              <w:t>92</w:t>
            </w:r>
          </w:p>
        </w:tc>
      </w:tr>
    </w:tbl>
    <w:p w14:paraId="08BD8EC7" w14:textId="57E4E175" w:rsidR="00641DED" w:rsidRDefault="00641DED" w:rsidP="000228A4">
      <w:pPr>
        <w:pStyle w:val="NoSpacing"/>
        <w:tabs>
          <w:tab w:val="left" w:pos="709"/>
        </w:tabs>
        <w:rPr>
          <w:rFonts w:ascii="Browallia New" w:hAnsi="Browallia New" w:cs="Browallia New"/>
          <w:b/>
          <w:bCs/>
          <w:color w:val="000000" w:themeColor="text1"/>
          <w:sz w:val="28"/>
        </w:rPr>
      </w:pPr>
    </w:p>
    <w:p w14:paraId="5C238529" w14:textId="77777777" w:rsidR="007B4957" w:rsidRDefault="007B4957" w:rsidP="00B51BEE">
      <w:pPr>
        <w:pStyle w:val="NoSpacing"/>
        <w:numPr>
          <w:ilvl w:val="0"/>
          <w:numId w:val="5"/>
        </w:numPr>
        <w:spacing w:after="120"/>
        <w:ind w:left="0" w:firstLine="0"/>
        <w:rPr>
          <w:rFonts w:ascii="Browallia New" w:hAnsi="Browallia New" w:cs="Browallia New"/>
          <w:b/>
          <w:bCs/>
          <w:sz w:val="28"/>
        </w:rPr>
      </w:pPr>
      <w:r>
        <w:rPr>
          <w:rFonts w:ascii="Browallia New" w:hAnsi="Browallia New" w:cs="Browallia New"/>
          <w:b/>
          <w:bCs/>
          <w:sz w:val="28"/>
        </w:rPr>
        <w:t>INTANGIBLE ASSETS - NET</w:t>
      </w:r>
    </w:p>
    <w:p w14:paraId="59B869BC" w14:textId="77777777" w:rsidR="007B4957" w:rsidRDefault="007B4957" w:rsidP="007B4957">
      <w:pPr>
        <w:pStyle w:val="NoSpacing"/>
        <w:spacing w:after="120"/>
        <w:ind w:left="709"/>
        <w:rPr>
          <w:rFonts w:ascii="Browallia New" w:hAnsi="Browallia New" w:cs="Browallia New"/>
          <w:sz w:val="28"/>
        </w:rPr>
      </w:pPr>
      <w:r>
        <w:rPr>
          <w:rFonts w:ascii="Browallia New" w:hAnsi="Browallia New" w:cs="Browallia New"/>
          <w:sz w:val="28"/>
        </w:rPr>
        <w:t xml:space="preserve">Intangible assets consist </w:t>
      </w:r>
      <w:proofErr w:type="gramStart"/>
      <w:r>
        <w:rPr>
          <w:rFonts w:ascii="Browallia New" w:hAnsi="Browallia New" w:cs="Browallia New"/>
          <w:sz w:val="28"/>
        </w:rPr>
        <w:t>of .</w:t>
      </w:r>
      <w:proofErr w:type="gramEnd"/>
      <w:r>
        <w:rPr>
          <w:rFonts w:ascii="Browallia New" w:hAnsi="Browallia New" w:cs="Browallia New"/>
          <w:sz w:val="28"/>
        </w:rPr>
        <w:t>-</w:t>
      </w:r>
    </w:p>
    <w:tbl>
      <w:tblPr>
        <w:tblW w:w="9030" w:type="dxa"/>
        <w:tblInd w:w="817" w:type="dxa"/>
        <w:tblLayout w:type="fixed"/>
        <w:tblLook w:val="04A0" w:firstRow="1" w:lastRow="0" w:firstColumn="1" w:lastColumn="0" w:noHBand="0" w:noVBand="1"/>
      </w:tblPr>
      <w:tblGrid>
        <w:gridCol w:w="5668"/>
        <w:gridCol w:w="1681"/>
        <w:gridCol w:w="1681"/>
      </w:tblGrid>
      <w:tr w:rsidR="007B4957" w14:paraId="157660A3" w14:textId="77777777" w:rsidTr="007B4957">
        <w:trPr>
          <w:trHeight w:val="20"/>
        </w:trPr>
        <w:tc>
          <w:tcPr>
            <w:tcW w:w="5668" w:type="dxa"/>
            <w:noWrap/>
            <w:vAlign w:val="bottom"/>
            <w:hideMark/>
          </w:tcPr>
          <w:p w14:paraId="12BD2419" w14:textId="77777777" w:rsidR="007B4957" w:rsidRDefault="007B4957" w:rsidP="00A06FCF">
            <w:pPr>
              <w:spacing w:after="0"/>
              <w:rPr>
                <w:rFonts w:ascii="Browallia New" w:hAnsi="Browallia New" w:cs="Browallia New"/>
                <w:sz w:val="28"/>
              </w:rPr>
            </w:pPr>
          </w:p>
        </w:tc>
        <w:tc>
          <w:tcPr>
            <w:tcW w:w="3362" w:type="dxa"/>
            <w:gridSpan w:val="2"/>
            <w:noWrap/>
            <w:vAlign w:val="bottom"/>
            <w:hideMark/>
          </w:tcPr>
          <w:p w14:paraId="7D1E7B8A" w14:textId="77777777" w:rsidR="007B4957" w:rsidRDefault="007B4957" w:rsidP="00A06FCF">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Pr>
                <w:rFonts w:ascii="Browallia New" w:eastAsia="Times New Roman" w:hAnsi="Browallia New" w:cs="Browallia New"/>
                <w:sz w:val="28"/>
              </w:rPr>
              <w:t>Unit :</w:t>
            </w:r>
            <w:proofErr w:type="gramEnd"/>
            <w:r>
              <w:rPr>
                <w:rFonts w:ascii="Browallia New" w:eastAsia="Times New Roman" w:hAnsi="Browallia New" w:cs="Browallia New"/>
                <w:sz w:val="28"/>
              </w:rPr>
              <w:t xml:space="preserve"> Baht</w:t>
            </w:r>
          </w:p>
        </w:tc>
      </w:tr>
      <w:tr w:rsidR="007B4957" w14:paraId="2FAE713E" w14:textId="77777777" w:rsidTr="007B4957">
        <w:trPr>
          <w:trHeight w:val="20"/>
        </w:trPr>
        <w:tc>
          <w:tcPr>
            <w:tcW w:w="5668" w:type="dxa"/>
            <w:noWrap/>
            <w:vAlign w:val="bottom"/>
            <w:hideMark/>
          </w:tcPr>
          <w:p w14:paraId="7965F84C" w14:textId="77777777" w:rsidR="007B4957" w:rsidRDefault="007B4957" w:rsidP="00A06FCF">
            <w:pPr>
              <w:spacing w:after="0"/>
              <w:rPr>
                <w:rFonts w:ascii="Browallia New" w:eastAsia="Times New Roman" w:hAnsi="Browallia New" w:cs="Browallia New"/>
                <w:sz w:val="28"/>
                <w:cs/>
              </w:rPr>
            </w:pPr>
          </w:p>
        </w:tc>
        <w:tc>
          <w:tcPr>
            <w:tcW w:w="3362" w:type="dxa"/>
            <w:gridSpan w:val="2"/>
            <w:noWrap/>
            <w:vAlign w:val="bottom"/>
            <w:hideMark/>
          </w:tcPr>
          <w:p w14:paraId="57F36675" w14:textId="77777777" w:rsidR="007B4957" w:rsidRDefault="007B4957" w:rsidP="00A06FCF">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Consolidated and Separate</w:t>
            </w:r>
          </w:p>
        </w:tc>
      </w:tr>
      <w:tr w:rsidR="007B4957" w14:paraId="037B86F9" w14:textId="77777777" w:rsidTr="008F7D88">
        <w:trPr>
          <w:trHeight w:val="20"/>
        </w:trPr>
        <w:tc>
          <w:tcPr>
            <w:tcW w:w="5668" w:type="dxa"/>
            <w:noWrap/>
            <w:vAlign w:val="bottom"/>
            <w:hideMark/>
          </w:tcPr>
          <w:p w14:paraId="523B3017" w14:textId="0E07C491" w:rsidR="007B4957" w:rsidRPr="008F7D88" w:rsidRDefault="00AD760E" w:rsidP="008F7D88">
            <w:pPr>
              <w:spacing w:after="0"/>
              <w:rPr>
                <w:rFonts w:ascii="Browallia New" w:eastAsia="Times New Roman" w:hAnsi="Browallia New" w:cs="Browallia New"/>
                <w:b/>
                <w:bCs/>
                <w:sz w:val="28"/>
                <w:u w:val="single"/>
              </w:rPr>
            </w:pPr>
            <w:r w:rsidRPr="003604DC">
              <w:rPr>
                <w:rFonts w:ascii="Browallia New" w:hAnsi="Browallia New" w:cs="Browallia New"/>
                <w:sz w:val="28"/>
                <w:u w:val="single"/>
              </w:rPr>
              <w:t>Program Software</w:t>
            </w:r>
          </w:p>
        </w:tc>
        <w:tc>
          <w:tcPr>
            <w:tcW w:w="1681" w:type="dxa"/>
            <w:noWrap/>
            <w:vAlign w:val="bottom"/>
            <w:hideMark/>
          </w:tcPr>
          <w:p w14:paraId="43B0B0A8" w14:textId="68C74CA5" w:rsidR="007B4957" w:rsidRDefault="007B4957" w:rsidP="00A06FCF">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2019</w:t>
            </w:r>
          </w:p>
        </w:tc>
        <w:tc>
          <w:tcPr>
            <w:tcW w:w="1681" w:type="dxa"/>
            <w:noWrap/>
            <w:vAlign w:val="bottom"/>
            <w:hideMark/>
          </w:tcPr>
          <w:p w14:paraId="6C75EFC0" w14:textId="1E599119" w:rsidR="007B4957" w:rsidRDefault="007B4957" w:rsidP="00A06FCF">
            <w:pPr>
              <w:pBdr>
                <w:bottom w:val="single" w:sz="4" w:space="1" w:color="auto"/>
              </w:pBdr>
              <w:tabs>
                <w:tab w:val="left" w:pos="567"/>
              </w:tabs>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2018</w:t>
            </w:r>
          </w:p>
        </w:tc>
      </w:tr>
      <w:tr w:rsidR="007B4957" w14:paraId="77C8C18B" w14:textId="77777777" w:rsidTr="007B4957">
        <w:trPr>
          <w:trHeight w:val="20"/>
        </w:trPr>
        <w:tc>
          <w:tcPr>
            <w:tcW w:w="5668" w:type="dxa"/>
            <w:noWrap/>
            <w:vAlign w:val="bottom"/>
            <w:hideMark/>
          </w:tcPr>
          <w:p w14:paraId="34F5B96D" w14:textId="77777777" w:rsidR="007B4957" w:rsidRDefault="007B4957" w:rsidP="007B4957">
            <w:pPr>
              <w:spacing w:after="0" w:line="240" w:lineRule="auto"/>
              <w:rPr>
                <w:rFonts w:ascii="Browallia New" w:eastAsia="Times New Roman" w:hAnsi="Browallia New" w:cs="Browallia New"/>
                <w:b/>
                <w:bCs/>
                <w:sz w:val="28"/>
              </w:rPr>
            </w:pPr>
            <w:r>
              <w:rPr>
                <w:rFonts w:ascii="Browallia New" w:eastAsia="Times New Roman" w:hAnsi="Browallia New" w:cs="Browallia New"/>
                <w:b/>
                <w:bCs/>
                <w:sz w:val="28"/>
              </w:rPr>
              <w:t xml:space="preserve">Cost </w:t>
            </w:r>
          </w:p>
        </w:tc>
        <w:tc>
          <w:tcPr>
            <w:tcW w:w="1681" w:type="dxa"/>
            <w:noWrap/>
            <w:vAlign w:val="bottom"/>
            <w:hideMark/>
          </w:tcPr>
          <w:p w14:paraId="51D76290" w14:textId="77777777" w:rsidR="007B4957" w:rsidRDefault="007B4957" w:rsidP="00A06FCF">
            <w:pPr>
              <w:spacing w:after="0" w:line="240" w:lineRule="auto"/>
              <w:ind w:left="720"/>
              <w:rPr>
                <w:rFonts w:ascii="Browallia New" w:eastAsia="Times New Roman" w:hAnsi="Browallia New" w:cs="Browallia New"/>
                <w:b/>
                <w:bCs/>
                <w:sz w:val="28"/>
              </w:rPr>
            </w:pPr>
          </w:p>
        </w:tc>
        <w:tc>
          <w:tcPr>
            <w:tcW w:w="1681" w:type="dxa"/>
            <w:noWrap/>
            <w:vAlign w:val="bottom"/>
            <w:hideMark/>
          </w:tcPr>
          <w:p w14:paraId="4EED1198" w14:textId="77777777" w:rsidR="007B4957" w:rsidRDefault="007B4957" w:rsidP="007B4957">
            <w:pPr>
              <w:spacing w:after="0" w:line="240" w:lineRule="auto"/>
              <w:rPr>
                <w:sz w:val="20"/>
                <w:szCs w:val="20"/>
              </w:rPr>
            </w:pPr>
          </w:p>
        </w:tc>
      </w:tr>
      <w:tr w:rsidR="00A06FCF" w14:paraId="02E95D16" w14:textId="77777777" w:rsidTr="00CA4819">
        <w:trPr>
          <w:trHeight w:val="20"/>
        </w:trPr>
        <w:tc>
          <w:tcPr>
            <w:tcW w:w="5668" w:type="dxa"/>
            <w:noWrap/>
            <w:vAlign w:val="bottom"/>
            <w:hideMark/>
          </w:tcPr>
          <w:p w14:paraId="6BB5DCB7" w14:textId="77777777" w:rsidR="00A06FCF" w:rsidRDefault="00A06FCF" w:rsidP="00A06FCF">
            <w:pPr>
              <w:spacing w:after="0" w:line="240" w:lineRule="auto"/>
              <w:rPr>
                <w:rFonts w:ascii="Browallia New" w:eastAsia="Times New Roman" w:hAnsi="Browallia New" w:cs="Browallia New"/>
                <w:sz w:val="28"/>
              </w:rPr>
            </w:pPr>
            <w:r>
              <w:rPr>
                <w:rFonts w:ascii="Browallia New" w:eastAsia="Times New Roman" w:hAnsi="Browallia New" w:cs="Browallia New"/>
                <w:sz w:val="28"/>
              </w:rPr>
              <w:t xml:space="preserve">As at January </w:t>
            </w:r>
            <w:r>
              <w:rPr>
                <w:rFonts w:ascii="Browallia New" w:eastAsia="Times New Roman" w:hAnsi="Browallia New" w:cs="Browallia New" w:hint="cs"/>
                <w:sz w:val="28"/>
                <w:cs/>
              </w:rPr>
              <w:t>1</w:t>
            </w:r>
            <w:r>
              <w:rPr>
                <w:rFonts w:ascii="Browallia New" w:eastAsia="Times New Roman" w:hAnsi="Browallia New" w:cs="Browallia New"/>
                <w:sz w:val="28"/>
              </w:rPr>
              <w:t>,</w:t>
            </w:r>
          </w:p>
        </w:tc>
        <w:tc>
          <w:tcPr>
            <w:tcW w:w="1681" w:type="dxa"/>
            <w:noWrap/>
            <w:vAlign w:val="bottom"/>
          </w:tcPr>
          <w:p w14:paraId="3AE155FC" w14:textId="7CF64573" w:rsidR="00A06FCF" w:rsidRDefault="00A06FCF" w:rsidP="00A06FC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w:t>
            </w:r>
            <w:r w:rsidRPr="00331AEB">
              <w:rPr>
                <w:rFonts w:ascii="Browallia New" w:eastAsia="Times New Roman" w:hAnsi="Browallia New" w:cs="Browallia New"/>
                <w:sz w:val="28"/>
              </w:rPr>
              <w:t>,</w:t>
            </w:r>
            <w:r>
              <w:rPr>
                <w:rFonts w:ascii="Browallia New" w:eastAsia="Times New Roman" w:hAnsi="Browallia New" w:cs="Browallia New"/>
                <w:sz w:val="28"/>
              </w:rPr>
              <w:t>797</w:t>
            </w:r>
            <w:r w:rsidRPr="00331AEB">
              <w:rPr>
                <w:rFonts w:ascii="Browallia New" w:eastAsia="Times New Roman" w:hAnsi="Browallia New" w:cs="Browallia New"/>
                <w:sz w:val="28"/>
              </w:rPr>
              <w:t>,</w:t>
            </w:r>
            <w:r>
              <w:rPr>
                <w:rFonts w:ascii="Browallia New" w:eastAsia="Times New Roman" w:hAnsi="Browallia New" w:cs="Browallia New"/>
                <w:sz w:val="28"/>
              </w:rPr>
              <w:t>245</w:t>
            </w:r>
            <w:r w:rsidRPr="00331AEB">
              <w:rPr>
                <w:rFonts w:ascii="Browallia New" w:eastAsia="Times New Roman" w:hAnsi="Browallia New" w:cs="Browallia New"/>
                <w:sz w:val="28"/>
              </w:rPr>
              <w:t>.</w:t>
            </w:r>
            <w:r>
              <w:rPr>
                <w:rFonts w:ascii="Browallia New" w:eastAsia="Times New Roman" w:hAnsi="Browallia New" w:cs="Browallia New"/>
                <w:sz w:val="28"/>
              </w:rPr>
              <w:t>34</w:t>
            </w:r>
          </w:p>
        </w:tc>
        <w:tc>
          <w:tcPr>
            <w:tcW w:w="1681" w:type="dxa"/>
            <w:noWrap/>
            <w:vAlign w:val="bottom"/>
            <w:hideMark/>
          </w:tcPr>
          <w:p w14:paraId="71AC87F9" w14:textId="05BD933C" w:rsidR="00A06FCF" w:rsidRDefault="00A06FCF" w:rsidP="00A06FC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1,797,245.34</w:t>
            </w:r>
          </w:p>
        </w:tc>
      </w:tr>
      <w:tr w:rsidR="00A06FCF" w14:paraId="0E543763" w14:textId="77777777" w:rsidTr="00CA4819">
        <w:trPr>
          <w:trHeight w:val="20"/>
        </w:trPr>
        <w:tc>
          <w:tcPr>
            <w:tcW w:w="5668" w:type="dxa"/>
            <w:noWrap/>
            <w:vAlign w:val="bottom"/>
            <w:hideMark/>
          </w:tcPr>
          <w:p w14:paraId="4DA4D1C2" w14:textId="77777777" w:rsidR="00A06FCF" w:rsidRDefault="00A06FCF" w:rsidP="00A06FCF">
            <w:pPr>
              <w:spacing w:after="0" w:line="240" w:lineRule="auto"/>
              <w:rPr>
                <w:rFonts w:ascii="Browallia New" w:eastAsia="Times New Roman" w:hAnsi="Browallia New" w:cs="Browallia New"/>
                <w:sz w:val="28"/>
              </w:rPr>
            </w:pPr>
            <w:r>
              <w:rPr>
                <w:rFonts w:ascii="Browallia New" w:eastAsia="Times New Roman" w:hAnsi="Browallia New" w:cs="Browallia New"/>
                <w:sz w:val="28"/>
                <w:u w:val="single"/>
              </w:rPr>
              <w:t xml:space="preserve">Add </w:t>
            </w:r>
            <w:r>
              <w:rPr>
                <w:rFonts w:ascii="Browallia New" w:eastAsia="Times New Roman" w:hAnsi="Browallia New" w:cs="Browallia New"/>
                <w:sz w:val="28"/>
              </w:rPr>
              <w:t>Acquisition during the year</w:t>
            </w:r>
          </w:p>
        </w:tc>
        <w:tc>
          <w:tcPr>
            <w:tcW w:w="1681" w:type="dxa"/>
            <w:noWrap/>
            <w:vAlign w:val="bottom"/>
          </w:tcPr>
          <w:p w14:paraId="470FE53B" w14:textId="5CE677CA" w:rsidR="00A06FCF" w:rsidRDefault="00A06FCF" w:rsidP="00A06FCF">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hint="cs"/>
                <w:sz w:val="28"/>
                <w:cs/>
              </w:rPr>
              <w:t>-</w:t>
            </w:r>
          </w:p>
        </w:tc>
        <w:tc>
          <w:tcPr>
            <w:tcW w:w="1681" w:type="dxa"/>
            <w:noWrap/>
            <w:vAlign w:val="bottom"/>
            <w:hideMark/>
          </w:tcPr>
          <w:p w14:paraId="47D9EC8A" w14:textId="4FCEB964" w:rsidR="00A06FCF" w:rsidRDefault="00A06FCF" w:rsidP="00A06FCF">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r w:rsidR="00A06FCF" w14:paraId="348BA5FF" w14:textId="77777777" w:rsidTr="00CA4819">
        <w:trPr>
          <w:trHeight w:val="20"/>
        </w:trPr>
        <w:tc>
          <w:tcPr>
            <w:tcW w:w="5668" w:type="dxa"/>
            <w:noWrap/>
            <w:vAlign w:val="bottom"/>
            <w:hideMark/>
          </w:tcPr>
          <w:p w14:paraId="4FDD8EDB" w14:textId="77777777" w:rsidR="00A06FCF" w:rsidRDefault="00A06FCF" w:rsidP="00A06FCF">
            <w:pPr>
              <w:spacing w:after="0" w:line="240" w:lineRule="auto"/>
              <w:rPr>
                <w:rFonts w:ascii="Browallia New" w:eastAsia="Times New Roman" w:hAnsi="Browallia New" w:cs="Browallia New"/>
                <w:sz w:val="28"/>
              </w:rPr>
            </w:pPr>
            <w:r>
              <w:rPr>
                <w:rFonts w:ascii="Browallia New" w:eastAsia="Times New Roman" w:hAnsi="Browallia New" w:cs="Browallia New"/>
                <w:sz w:val="28"/>
              </w:rPr>
              <w:t xml:space="preserve">As at December </w:t>
            </w:r>
            <w:r>
              <w:rPr>
                <w:rFonts w:ascii="Browallia New" w:eastAsia="Times New Roman" w:hAnsi="Browallia New" w:cs="Browallia New" w:hint="cs"/>
                <w:sz w:val="28"/>
                <w:cs/>
              </w:rPr>
              <w:t>31</w:t>
            </w:r>
            <w:r>
              <w:rPr>
                <w:rFonts w:ascii="Browallia New" w:eastAsia="Times New Roman" w:hAnsi="Browallia New" w:cs="Browallia New"/>
                <w:sz w:val="28"/>
              </w:rPr>
              <w:t>,</w:t>
            </w:r>
          </w:p>
        </w:tc>
        <w:tc>
          <w:tcPr>
            <w:tcW w:w="1681" w:type="dxa"/>
            <w:noWrap/>
            <w:vAlign w:val="bottom"/>
          </w:tcPr>
          <w:p w14:paraId="01BE42C0" w14:textId="41B79C67" w:rsidR="00A06FCF" w:rsidRDefault="00A06FCF" w:rsidP="00A06FCF">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cs/>
              </w:rPr>
              <w:t>1</w:t>
            </w:r>
            <w:r w:rsidRPr="00E71B74">
              <w:rPr>
                <w:rFonts w:ascii="Browallia New" w:eastAsia="Times New Roman" w:hAnsi="Browallia New" w:cs="Browallia New"/>
                <w:sz w:val="28"/>
              </w:rPr>
              <w:t>,</w:t>
            </w:r>
            <w:r>
              <w:rPr>
                <w:rFonts w:ascii="Browallia New" w:eastAsia="Times New Roman" w:hAnsi="Browallia New" w:cs="Browallia New"/>
                <w:sz w:val="28"/>
                <w:cs/>
              </w:rPr>
              <w:t>797</w:t>
            </w:r>
            <w:r w:rsidRPr="00E71B74">
              <w:rPr>
                <w:rFonts w:ascii="Browallia New" w:eastAsia="Times New Roman" w:hAnsi="Browallia New" w:cs="Browallia New"/>
                <w:sz w:val="28"/>
              </w:rPr>
              <w:t>,</w:t>
            </w:r>
            <w:r>
              <w:rPr>
                <w:rFonts w:ascii="Browallia New" w:eastAsia="Times New Roman" w:hAnsi="Browallia New" w:cs="Browallia New"/>
                <w:sz w:val="28"/>
                <w:cs/>
              </w:rPr>
              <w:t>245</w:t>
            </w:r>
            <w:r w:rsidRPr="00E71B74">
              <w:rPr>
                <w:rFonts w:ascii="Browallia New" w:eastAsia="Times New Roman" w:hAnsi="Browallia New" w:cs="Browallia New"/>
                <w:sz w:val="28"/>
                <w:cs/>
              </w:rPr>
              <w:t>.</w:t>
            </w:r>
            <w:r>
              <w:rPr>
                <w:rFonts w:ascii="Browallia New" w:eastAsia="Times New Roman" w:hAnsi="Browallia New" w:cs="Browallia New"/>
                <w:sz w:val="28"/>
                <w:cs/>
              </w:rPr>
              <w:t>34</w:t>
            </w:r>
          </w:p>
        </w:tc>
        <w:tc>
          <w:tcPr>
            <w:tcW w:w="1681" w:type="dxa"/>
            <w:noWrap/>
            <w:vAlign w:val="bottom"/>
            <w:hideMark/>
          </w:tcPr>
          <w:p w14:paraId="7B137565" w14:textId="684D9A75" w:rsidR="00A06FCF" w:rsidRDefault="00A06FCF" w:rsidP="00A06FCF">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1,797,245.34</w:t>
            </w:r>
          </w:p>
        </w:tc>
      </w:tr>
      <w:tr w:rsidR="00A06FCF" w14:paraId="4A81FC3C" w14:textId="77777777" w:rsidTr="00CA4819">
        <w:trPr>
          <w:trHeight w:val="20"/>
        </w:trPr>
        <w:tc>
          <w:tcPr>
            <w:tcW w:w="5668" w:type="dxa"/>
            <w:noWrap/>
            <w:vAlign w:val="bottom"/>
            <w:hideMark/>
          </w:tcPr>
          <w:p w14:paraId="6C6BED3E" w14:textId="77777777" w:rsidR="00A06FCF" w:rsidRDefault="00A06FCF" w:rsidP="00A06FCF">
            <w:pPr>
              <w:spacing w:after="0" w:line="240" w:lineRule="auto"/>
              <w:rPr>
                <w:rFonts w:ascii="Browallia New" w:eastAsia="Times New Roman" w:hAnsi="Browallia New" w:cs="Browallia New"/>
                <w:b/>
                <w:bCs/>
                <w:sz w:val="28"/>
              </w:rPr>
            </w:pPr>
            <w:r>
              <w:rPr>
                <w:rFonts w:ascii="Browallia New" w:eastAsia="Times New Roman" w:hAnsi="Browallia New" w:cs="Browallia New"/>
                <w:b/>
                <w:bCs/>
                <w:sz w:val="28"/>
              </w:rPr>
              <w:t>Accumulated amortization</w:t>
            </w:r>
          </w:p>
        </w:tc>
        <w:tc>
          <w:tcPr>
            <w:tcW w:w="1681" w:type="dxa"/>
            <w:noWrap/>
            <w:vAlign w:val="bottom"/>
          </w:tcPr>
          <w:p w14:paraId="037959EA" w14:textId="77777777" w:rsidR="00A06FCF" w:rsidRDefault="00A06FCF" w:rsidP="00A06FCF">
            <w:pPr>
              <w:spacing w:after="0" w:line="240" w:lineRule="auto"/>
              <w:rPr>
                <w:rFonts w:ascii="Browallia New" w:eastAsia="Times New Roman" w:hAnsi="Browallia New" w:cs="Browallia New"/>
                <w:b/>
                <w:bCs/>
                <w:sz w:val="28"/>
              </w:rPr>
            </w:pPr>
          </w:p>
        </w:tc>
        <w:tc>
          <w:tcPr>
            <w:tcW w:w="1681" w:type="dxa"/>
            <w:noWrap/>
            <w:vAlign w:val="bottom"/>
            <w:hideMark/>
          </w:tcPr>
          <w:p w14:paraId="617B192F" w14:textId="77777777" w:rsidR="00A06FCF" w:rsidRDefault="00A06FCF" w:rsidP="00A06FCF">
            <w:pPr>
              <w:spacing w:after="0" w:line="240" w:lineRule="auto"/>
              <w:rPr>
                <w:sz w:val="20"/>
                <w:szCs w:val="20"/>
              </w:rPr>
            </w:pPr>
          </w:p>
        </w:tc>
      </w:tr>
      <w:tr w:rsidR="00A06FCF" w14:paraId="2FB8912D" w14:textId="77777777" w:rsidTr="00CA4819">
        <w:trPr>
          <w:trHeight w:val="20"/>
        </w:trPr>
        <w:tc>
          <w:tcPr>
            <w:tcW w:w="5668" w:type="dxa"/>
            <w:noWrap/>
            <w:vAlign w:val="bottom"/>
            <w:hideMark/>
          </w:tcPr>
          <w:p w14:paraId="77B673AB" w14:textId="77777777" w:rsidR="00A06FCF" w:rsidRDefault="00A06FCF" w:rsidP="00A06FCF">
            <w:pPr>
              <w:spacing w:after="0" w:line="240" w:lineRule="auto"/>
              <w:rPr>
                <w:rFonts w:ascii="Browallia New" w:eastAsia="Times New Roman" w:hAnsi="Browallia New" w:cs="Browallia New"/>
                <w:sz w:val="28"/>
              </w:rPr>
            </w:pPr>
            <w:r>
              <w:rPr>
                <w:rFonts w:ascii="Browallia New" w:eastAsia="Times New Roman" w:hAnsi="Browallia New" w:cs="Browallia New"/>
                <w:sz w:val="28"/>
              </w:rPr>
              <w:t xml:space="preserve">As at January </w:t>
            </w:r>
            <w:r>
              <w:rPr>
                <w:rFonts w:ascii="Browallia New" w:eastAsia="Times New Roman" w:hAnsi="Browallia New" w:cs="Browallia New" w:hint="cs"/>
                <w:sz w:val="28"/>
                <w:cs/>
              </w:rPr>
              <w:t>1</w:t>
            </w:r>
            <w:r>
              <w:rPr>
                <w:rFonts w:ascii="Browallia New" w:eastAsia="Times New Roman" w:hAnsi="Browallia New" w:cs="Browallia New"/>
                <w:sz w:val="28"/>
              </w:rPr>
              <w:t>,</w:t>
            </w:r>
          </w:p>
        </w:tc>
        <w:tc>
          <w:tcPr>
            <w:tcW w:w="1681" w:type="dxa"/>
            <w:noWrap/>
            <w:vAlign w:val="bottom"/>
          </w:tcPr>
          <w:p w14:paraId="2D805A36" w14:textId="32DC12E6" w:rsidR="00A06FCF" w:rsidRDefault="00A06FCF" w:rsidP="00A06FC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w:t>
            </w:r>
            <w:r w:rsidRPr="00331AEB">
              <w:rPr>
                <w:rFonts w:ascii="Browallia New" w:eastAsia="Times New Roman" w:hAnsi="Browallia New" w:cs="Browallia New"/>
                <w:sz w:val="28"/>
              </w:rPr>
              <w:t>,</w:t>
            </w:r>
            <w:r>
              <w:rPr>
                <w:rFonts w:ascii="Browallia New" w:eastAsia="Times New Roman" w:hAnsi="Browallia New" w:cs="Browallia New"/>
                <w:sz w:val="28"/>
              </w:rPr>
              <w:t>339</w:t>
            </w:r>
            <w:r w:rsidRPr="00331AEB">
              <w:rPr>
                <w:rFonts w:ascii="Browallia New" w:eastAsia="Times New Roman" w:hAnsi="Browallia New" w:cs="Browallia New"/>
                <w:sz w:val="28"/>
              </w:rPr>
              <w:t>,</w:t>
            </w:r>
            <w:r>
              <w:rPr>
                <w:rFonts w:ascii="Browallia New" w:eastAsia="Times New Roman" w:hAnsi="Browallia New" w:cs="Browallia New"/>
                <w:sz w:val="28"/>
              </w:rPr>
              <w:t>052</w:t>
            </w:r>
            <w:r w:rsidRPr="00331AEB">
              <w:rPr>
                <w:rFonts w:ascii="Browallia New" w:eastAsia="Times New Roman" w:hAnsi="Browallia New" w:cs="Browallia New"/>
                <w:sz w:val="28"/>
              </w:rPr>
              <w:t>.</w:t>
            </w:r>
            <w:r>
              <w:rPr>
                <w:rFonts w:ascii="Browallia New" w:eastAsia="Times New Roman" w:hAnsi="Browallia New" w:cs="Browallia New"/>
                <w:sz w:val="28"/>
              </w:rPr>
              <w:t>69</w:t>
            </w:r>
          </w:p>
        </w:tc>
        <w:tc>
          <w:tcPr>
            <w:tcW w:w="1681" w:type="dxa"/>
            <w:noWrap/>
            <w:vAlign w:val="bottom"/>
            <w:hideMark/>
          </w:tcPr>
          <w:p w14:paraId="3011A375" w14:textId="127F89E5" w:rsidR="00A06FCF" w:rsidRDefault="00A06FCF" w:rsidP="00A06FCF">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1,216,903.14</w:t>
            </w:r>
          </w:p>
        </w:tc>
      </w:tr>
      <w:tr w:rsidR="00A06FCF" w14:paraId="20403453" w14:textId="77777777" w:rsidTr="00CA4819">
        <w:trPr>
          <w:trHeight w:val="20"/>
        </w:trPr>
        <w:tc>
          <w:tcPr>
            <w:tcW w:w="5668" w:type="dxa"/>
            <w:noWrap/>
            <w:vAlign w:val="bottom"/>
            <w:hideMark/>
          </w:tcPr>
          <w:p w14:paraId="56A644BC" w14:textId="77777777" w:rsidR="00A06FCF" w:rsidRDefault="00A06FCF" w:rsidP="00A06FCF">
            <w:pPr>
              <w:spacing w:after="0" w:line="240" w:lineRule="auto"/>
              <w:rPr>
                <w:rFonts w:ascii="Browallia New" w:eastAsia="Times New Roman" w:hAnsi="Browallia New" w:cs="Browallia New"/>
                <w:sz w:val="28"/>
              </w:rPr>
            </w:pPr>
            <w:r>
              <w:rPr>
                <w:rFonts w:ascii="Browallia New" w:eastAsia="Times New Roman" w:hAnsi="Browallia New" w:cs="Browallia New"/>
                <w:sz w:val="28"/>
                <w:u w:val="single"/>
              </w:rPr>
              <w:t xml:space="preserve">Add </w:t>
            </w:r>
            <w:r>
              <w:rPr>
                <w:rFonts w:ascii="Browallia New" w:eastAsia="Times New Roman" w:hAnsi="Browallia New" w:cs="Browallia New"/>
                <w:sz w:val="28"/>
              </w:rPr>
              <w:t>Amortization during the year</w:t>
            </w:r>
          </w:p>
        </w:tc>
        <w:tc>
          <w:tcPr>
            <w:tcW w:w="1681" w:type="dxa"/>
            <w:noWrap/>
            <w:vAlign w:val="bottom"/>
          </w:tcPr>
          <w:p w14:paraId="43A7D4E3" w14:textId="49EEA929" w:rsidR="00A06FCF" w:rsidRDefault="00A06FCF" w:rsidP="00A06FCF">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cs/>
              </w:rPr>
              <w:t>122</w:t>
            </w:r>
            <w:r w:rsidRPr="008E5EAF">
              <w:rPr>
                <w:rFonts w:ascii="Browallia New" w:eastAsia="Times New Roman" w:hAnsi="Browallia New" w:cs="Browallia New"/>
                <w:sz w:val="28"/>
              </w:rPr>
              <w:t>,</w:t>
            </w:r>
            <w:r>
              <w:rPr>
                <w:rFonts w:ascii="Browallia New" w:eastAsia="Times New Roman" w:hAnsi="Browallia New" w:cs="Browallia New"/>
                <w:sz w:val="28"/>
                <w:cs/>
              </w:rPr>
              <w:t>149</w:t>
            </w:r>
            <w:r w:rsidRPr="008E5EAF">
              <w:rPr>
                <w:rFonts w:ascii="Browallia New" w:eastAsia="Times New Roman" w:hAnsi="Browallia New" w:cs="Browallia New"/>
                <w:sz w:val="28"/>
                <w:cs/>
              </w:rPr>
              <w:t>.</w:t>
            </w:r>
            <w:r>
              <w:rPr>
                <w:rFonts w:ascii="Browallia New" w:eastAsia="Times New Roman" w:hAnsi="Browallia New" w:cs="Browallia New"/>
                <w:sz w:val="28"/>
                <w:cs/>
              </w:rPr>
              <w:t>5</w:t>
            </w:r>
            <w:r w:rsidR="00F0357E">
              <w:rPr>
                <w:rFonts w:ascii="Browallia New" w:eastAsia="Times New Roman" w:hAnsi="Browallia New" w:cs="Browallia New"/>
                <w:sz w:val="28"/>
              </w:rPr>
              <w:t>4</w:t>
            </w:r>
          </w:p>
        </w:tc>
        <w:tc>
          <w:tcPr>
            <w:tcW w:w="1681" w:type="dxa"/>
            <w:noWrap/>
            <w:vAlign w:val="bottom"/>
            <w:hideMark/>
          </w:tcPr>
          <w:p w14:paraId="189ED438" w14:textId="5D2B5EFF" w:rsidR="00A06FCF" w:rsidRDefault="00A06FCF" w:rsidP="00A06FCF">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122,149.55</w:t>
            </w:r>
          </w:p>
        </w:tc>
      </w:tr>
      <w:tr w:rsidR="00A06FCF" w14:paraId="4A8F9CCE" w14:textId="77777777" w:rsidTr="00CA4819">
        <w:trPr>
          <w:trHeight w:val="70"/>
        </w:trPr>
        <w:tc>
          <w:tcPr>
            <w:tcW w:w="5668" w:type="dxa"/>
            <w:noWrap/>
            <w:vAlign w:val="bottom"/>
            <w:hideMark/>
          </w:tcPr>
          <w:p w14:paraId="5A240EAC" w14:textId="77777777" w:rsidR="00A06FCF" w:rsidRDefault="00A06FCF" w:rsidP="00A06FCF">
            <w:pPr>
              <w:spacing w:after="0" w:line="240" w:lineRule="auto"/>
              <w:rPr>
                <w:rFonts w:ascii="Browallia New" w:eastAsia="Times New Roman" w:hAnsi="Browallia New" w:cs="Browallia New"/>
                <w:sz w:val="28"/>
              </w:rPr>
            </w:pPr>
            <w:r>
              <w:rPr>
                <w:rFonts w:ascii="Browallia New" w:eastAsia="Times New Roman" w:hAnsi="Browallia New" w:cs="Browallia New"/>
                <w:sz w:val="28"/>
              </w:rPr>
              <w:t xml:space="preserve">As at December </w:t>
            </w:r>
            <w:r>
              <w:rPr>
                <w:rFonts w:ascii="Browallia New" w:eastAsia="Times New Roman" w:hAnsi="Browallia New" w:cs="Browallia New" w:hint="cs"/>
                <w:sz w:val="28"/>
                <w:cs/>
              </w:rPr>
              <w:t>31</w:t>
            </w:r>
            <w:r>
              <w:rPr>
                <w:rFonts w:ascii="Browallia New" w:eastAsia="Times New Roman" w:hAnsi="Browallia New" w:cs="Browallia New"/>
                <w:sz w:val="28"/>
              </w:rPr>
              <w:t>,</w:t>
            </w:r>
          </w:p>
        </w:tc>
        <w:tc>
          <w:tcPr>
            <w:tcW w:w="1681" w:type="dxa"/>
            <w:noWrap/>
            <w:vAlign w:val="bottom"/>
          </w:tcPr>
          <w:p w14:paraId="3453B101" w14:textId="22780F65" w:rsidR="00A06FCF" w:rsidRDefault="00A06FCF" w:rsidP="00A06FCF">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cs/>
              </w:rPr>
              <w:t>1</w:t>
            </w:r>
            <w:r w:rsidRPr="00834AB1">
              <w:rPr>
                <w:rFonts w:ascii="Browallia New" w:eastAsia="Times New Roman" w:hAnsi="Browallia New" w:cs="Browallia New"/>
                <w:sz w:val="28"/>
              </w:rPr>
              <w:t>,</w:t>
            </w:r>
            <w:r>
              <w:rPr>
                <w:rFonts w:ascii="Browallia New" w:eastAsia="Times New Roman" w:hAnsi="Browallia New" w:cs="Browallia New"/>
                <w:sz w:val="28"/>
                <w:cs/>
              </w:rPr>
              <w:t>461</w:t>
            </w:r>
            <w:r w:rsidRPr="00834AB1">
              <w:rPr>
                <w:rFonts w:ascii="Browallia New" w:eastAsia="Times New Roman" w:hAnsi="Browallia New" w:cs="Browallia New"/>
                <w:sz w:val="28"/>
              </w:rPr>
              <w:t>,</w:t>
            </w:r>
            <w:r>
              <w:rPr>
                <w:rFonts w:ascii="Browallia New" w:eastAsia="Times New Roman" w:hAnsi="Browallia New" w:cs="Browallia New"/>
                <w:sz w:val="28"/>
                <w:cs/>
              </w:rPr>
              <w:t>202</w:t>
            </w:r>
            <w:r w:rsidRPr="00834AB1">
              <w:rPr>
                <w:rFonts w:ascii="Browallia New" w:eastAsia="Times New Roman" w:hAnsi="Browallia New" w:cs="Browallia New"/>
                <w:sz w:val="28"/>
                <w:cs/>
              </w:rPr>
              <w:t>.</w:t>
            </w:r>
            <w:r>
              <w:rPr>
                <w:rFonts w:ascii="Browallia New" w:eastAsia="Times New Roman" w:hAnsi="Browallia New" w:cs="Browallia New"/>
                <w:sz w:val="28"/>
                <w:cs/>
              </w:rPr>
              <w:t>23</w:t>
            </w:r>
          </w:p>
        </w:tc>
        <w:tc>
          <w:tcPr>
            <w:tcW w:w="1681" w:type="dxa"/>
            <w:noWrap/>
            <w:vAlign w:val="bottom"/>
            <w:hideMark/>
          </w:tcPr>
          <w:p w14:paraId="09BA4903" w14:textId="5FC6693F" w:rsidR="00A06FCF" w:rsidRDefault="00A06FCF" w:rsidP="00A06FCF">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1,339,052.69</w:t>
            </w:r>
          </w:p>
        </w:tc>
      </w:tr>
      <w:tr w:rsidR="00A06FCF" w14:paraId="06811264" w14:textId="77777777" w:rsidTr="00CA4819">
        <w:trPr>
          <w:trHeight w:val="70"/>
        </w:trPr>
        <w:tc>
          <w:tcPr>
            <w:tcW w:w="5668" w:type="dxa"/>
            <w:noWrap/>
            <w:vAlign w:val="bottom"/>
            <w:hideMark/>
          </w:tcPr>
          <w:p w14:paraId="027F64D4" w14:textId="77777777" w:rsidR="00A06FCF" w:rsidRDefault="00A06FCF" w:rsidP="00A06FCF">
            <w:pPr>
              <w:spacing w:after="0" w:line="240" w:lineRule="auto"/>
              <w:rPr>
                <w:rFonts w:ascii="Browallia New" w:eastAsia="Times New Roman" w:hAnsi="Browallia New" w:cs="Browallia New"/>
                <w:b/>
                <w:bCs/>
                <w:sz w:val="28"/>
              </w:rPr>
            </w:pPr>
            <w:r>
              <w:rPr>
                <w:rFonts w:ascii="Browallia New" w:eastAsia="Times New Roman" w:hAnsi="Browallia New" w:cs="Browallia New"/>
                <w:b/>
                <w:bCs/>
                <w:sz w:val="28"/>
              </w:rPr>
              <w:t>Net book value</w:t>
            </w:r>
          </w:p>
        </w:tc>
        <w:tc>
          <w:tcPr>
            <w:tcW w:w="1681" w:type="dxa"/>
            <w:noWrap/>
            <w:vAlign w:val="bottom"/>
          </w:tcPr>
          <w:p w14:paraId="6C4BD242" w14:textId="77777777" w:rsidR="00A06FCF" w:rsidRDefault="00A06FCF" w:rsidP="00A06FCF">
            <w:pPr>
              <w:spacing w:after="0" w:line="240" w:lineRule="auto"/>
              <w:rPr>
                <w:rFonts w:ascii="Browallia New" w:eastAsia="Times New Roman" w:hAnsi="Browallia New" w:cs="Browallia New"/>
                <w:b/>
                <w:bCs/>
                <w:sz w:val="28"/>
              </w:rPr>
            </w:pPr>
          </w:p>
        </w:tc>
        <w:tc>
          <w:tcPr>
            <w:tcW w:w="1681" w:type="dxa"/>
            <w:noWrap/>
            <w:vAlign w:val="bottom"/>
            <w:hideMark/>
          </w:tcPr>
          <w:p w14:paraId="33CE257E" w14:textId="77777777" w:rsidR="00A06FCF" w:rsidRDefault="00A06FCF" w:rsidP="00A06FCF">
            <w:pPr>
              <w:spacing w:after="0" w:line="240" w:lineRule="auto"/>
              <w:rPr>
                <w:sz w:val="20"/>
                <w:szCs w:val="20"/>
              </w:rPr>
            </w:pPr>
          </w:p>
        </w:tc>
      </w:tr>
      <w:tr w:rsidR="00A06FCF" w14:paraId="72F672B9" w14:textId="77777777" w:rsidTr="00CA4819">
        <w:trPr>
          <w:trHeight w:val="20"/>
        </w:trPr>
        <w:tc>
          <w:tcPr>
            <w:tcW w:w="5668" w:type="dxa"/>
            <w:noWrap/>
            <w:vAlign w:val="bottom"/>
            <w:hideMark/>
          </w:tcPr>
          <w:p w14:paraId="20AB41F9" w14:textId="77777777" w:rsidR="00A06FCF" w:rsidRDefault="00A06FCF" w:rsidP="00A06FCF">
            <w:pPr>
              <w:spacing w:after="0" w:line="240" w:lineRule="auto"/>
              <w:rPr>
                <w:rFonts w:ascii="Browallia New" w:eastAsia="Times New Roman" w:hAnsi="Browallia New" w:cs="Browallia New"/>
                <w:sz w:val="28"/>
              </w:rPr>
            </w:pPr>
            <w:r>
              <w:rPr>
                <w:rFonts w:ascii="Browallia New" w:eastAsia="Times New Roman" w:hAnsi="Browallia New" w:cs="Browallia New"/>
                <w:sz w:val="28"/>
              </w:rPr>
              <w:t xml:space="preserve">As at January </w:t>
            </w:r>
            <w:r>
              <w:rPr>
                <w:rFonts w:ascii="Browallia New" w:eastAsia="Times New Roman" w:hAnsi="Browallia New" w:cs="Browallia New" w:hint="cs"/>
                <w:sz w:val="28"/>
                <w:cs/>
              </w:rPr>
              <w:t>1</w:t>
            </w:r>
            <w:r>
              <w:rPr>
                <w:rFonts w:ascii="Browallia New" w:eastAsia="Times New Roman" w:hAnsi="Browallia New" w:cs="Browallia New"/>
                <w:sz w:val="28"/>
              </w:rPr>
              <w:t>,</w:t>
            </w:r>
          </w:p>
        </w:tc>
        <w:tc>
          <w:tcPr>
            <w:tcW w:w="1681" w:type="dxa"/>
            <w:noWrap/>
            <w:vAlign w:val="bottom"/>
          </w:tcPr>
          <w:p w14:paraId="650EB769" w14:textId="7DBD4096" w:rsidR="00A06FCF" w:rsidRDefault="00A06FCF" w:rsidP="00A06FC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458</w:t>
            </w:r>
            <w:r w:rsidRPr="00331AEB">
              <w:rPr>
                <w:rFonts w:ascii="Browallia New" w:eastAsia="Times New Roman" w:hAnsi="Browallia New" w:cs="Browallia New"/>
                <w:sz w:val="28"/>
              </w:rPr>
              <w:t>,</w:t>
            </w:r>
            <w:r>
              <w:rPr>
                <w:rFonts w:ascii="Browallia New" w:eastAsia="Times New Roman" w:hAnsi="Browallia New" w:cs="Browallia New"/>
                <w:sz w:val="28"/>
              </w:rPr>
              <w:t>192</w:t>
            </w:r>
            <w:r w:rsidRPr="00331AEB">
              <w:rPr>
                <w:rFonts w:ascii="Browallia New" w:eastAsia="Times New Roman" w:hAnsi="Browallia New" w:cs="Browallia New"/>
                <w:sz w:val="28"/>
              </w:rPr>
              <w:t>.</w:t>
            </w:r>
            <w:r>
              <w:rPr>
                <w:rFonts w:ascii="Browallia New" w:eastAsia="Times New Roman" w:hAnsi="Browallia New" w:cs="Browallia New"/>
                <w:sz w:val="28"/>
              </w:rPr>
              <w:t>65</w:t>
            </w:r>
          </w:p>
        </w:tc>
        <w:tc>
          <w:tcPr>
            <w:tcW w:w="1681" w:type="dxa"/>
            <w:noWrap/>
            <w:vAlign w:val="bottom"/>
            <w:hideMark/>
          </w:tcPr>
          <w:p w14:paraId="009F1BB4" w14:textId="4ACF5319" w:rsidR="00A06FCF" w:rsidRDefault="00A06FCF" w:rsidP="00A06FC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580,342.20</w:t>
            </w:r>
          </w:p>
        </w:tc>
      </w:tr>
      <w:tr w:rsidR="00A06FCF" w14:paraId="0FDDB0F5" w14:textId="77777777" w:rsidTr="00CA4819">
        <w:trPr>
          <w:trHeight w:val="20"/>
        </w:trPr>
        <w:tc>
          <w:tcPr>
            <w:tcW w:w="5668" w:type="dxa"/>
            <w:noWrap/>
            <w:vAlign w:val="bottom"/>
            <w:hideMark/>
          </w:tcPr>
          <w:p w14:paraId="739C1519" w14:textId="77777777" w:rsidR="00A06FCF" w:rsidRDefault="00A06FCF" w:rsidP="00A06FCF">
            <w:pPr>
              <w:spacing w:after="0" w:line="240" w:lineRule="auto"/>
              <w:rPr>
                <w:rFonts w:ascii="Browallia New" w:eastAsia="Times New Roman" w:hAnsi="Browallia New" w:cs="Browallia New"/>
                <w:sz w:val="28"/>
              </w:rPr>
            </w:pPr>
            <w:r>
              <w:rPr>
                <w:rFonts w:ascii="Browallia New" w:eastAsia="Times New Roman" w:hAnsi="Browallia New" w:cs="Browallia New"/>
                <w:sz w:val="28"/>
              </w:rPr>
              <w:t xml:space="preserve">As at December </w:t>
            </w:r>
            <w:r>
              <w:rPr>
                <w:rFonts w:ascii="Browallia New" w:eastAsia="Times New Roman" w:hAnsi="Browallia New" w:cs="Browallia New" w:hint="cs"/>
                <w:sz w:val="28"/>
                <w:cs/>
              </w:rPr>
              <w:t>31</w:t>
            </w:r>
            <w:r>
              <w:rPr>
                <w:rFonts w:ascii="Browallia New" w:eastAsia="Times New Roman" w:hAnsi="Browallia New" w:cs="Browallia New"/>
                <w:sz w:val="28"/>
              </w:rPr>
              <w:t>,</w:t>
            </w:r>
          </w:p>
        </w:tc>
        <w:tc>
          <w:tcPr>
            <w:tcW w:w="1681" w:type="dxa"/>
            <w:noWrap/>
            <w:vAlign w:val="bottom"/>
          </w:tcPr>
          <w:p w14:paraId="45E2490E" w14:textId="146A99C5" w:rsidR="00A06FCF" w:rsidRDefault="00A06FCF" w:rsidP="00A06FC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336</w:t>
            </w:r>
            <w:r w:rsidR="0016726B">
              <w:rPr>
                <w:rFonts w:ascii="Browallia New" w:eastAsia="Times New Roman" w:hAnsi="Browallia New" w:cs="Browallia New"/>
                <w:sz w:val="28"/>
              </w:rPr>
              <w:t>,</w:t>
            </w:r>
            <w:r>
              <w:rPr>
                <w:rFonts w:ascii="Browallia New" w:eastAsia="Times New Roman" w:hAnsi="Browallia New" w:cs="Browallia New"/>
                <w:sz w:val="28"/>
              </w:rPr>
              <w:t>043.11</w:t>
            </w:r>
          </w:p>
        </w:tc>
        <w:tc>
          <w:tcPr>
            <w:tcW w:w="1681" w:type="dxa"/>
            <w:noWrap/>
            <w:vAlign w:val="bottom"/>
            <w:hideMark/>
          </w:tcPr>
          <w:p w14:paraId="15198A5C" w14:textId="21CDC749" w:rsidR="00A06FCF" w:rsidRDefault="00A06FCF" w:rsidP="00A06FCF">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458,192.65</w:t>
            </w:r>
          </w:p>
        </w:tc>
      </w:tr>
    </w:tbl>
    <w:p w14:paraId="1F063582" w14:textId="369C4A2A" w:rsidR="007B4957" w:rsidRDefault="007B4957" w:rsidP="00487F52">
      <w:pPr>
        <w:pStyle w:val="NoSpacing"/>
        <w:rPr>
          <w:rFonts w:ascii="Browallia New" w:hAnsi="Browallia New" w:cs="Browallia New"/>
          <w:b/>
          <w:bCs/>
          <w:color w:val="000000" w:themeColor="text1"/>
          <w:sz w:val="28"/>
        </w:rPr>
      </w:pPr>
    </w:p>
    <w:p w14:paraId="24D6078C" w14:textId="41EC5AFA" w:rsidR="0012491F" w:rsidRDefault="0012491F" w:rsidP="00487F52">
      <w:pPr>
        <w:pStyle w:val="NoSpacing"/>
        <w:rPr>
          <w:rFonts w:ascii="Browallia New" w:hAnsi="Browallia New" w:cs="Browallia New"/>
          <w:b/>
          <w:bCs/>
          <w:color w:val="000000" w:themeColor="text1"/>
          <w:sz w:val="28"/>
        </w:rPr>
      </w:pPr>
    </w:p>
    <w:p w14:paraId="236B0FD9" w14:textId="5D4BC84E" w:rsidR="0012491F" w:rsidRDefault="0012491F" w:rsidP="00487F52">
      <w:pPr>
        <w:pStyle w:val="NoSpacing"/>
        <w:rPr>
          <w:rFonts w:ascii="Browallia New" w:hAnsi="Browallia New" w:cs="Browallia New"/>
          <w:b/>
          <w:bCs/>
          <w:color w:val="000000" w:themeColor="text1"/>
          <w:sz w:val="28"/>
        </w:rPr>
      </w:pPr>
    </w:p>
    <w:p w14:paraId="2BB1CF73" w14:textId="77777777" w:rsidR="00EE7D13" w:rsidRPr="000228A4" w:rsidRDefault="00EE7D13" w:rsidP="00EE7D13">
      <w:pPr>
        <w:pStyle w:val="NoSpacing"/>
        <w:tabs>
          <w:tab w:val="left" w:pos="709"/>
        </w:tabs>
        <w:spacing w:after="120"/>
        <w:rPr>
          <w:rFonts w:ascii="Browallia New" w:hAnsi="Browallia New" w:cs="Browallia New"/>
          <w:b/>
          <w:bCs/>
          <w:color w:val="000000" w:themeColor="text1"/>
          <w:sz w:val="28"/>
        </w:rPr>
      </w:pPr>
      <w:r>
        <w:rPr>
          <w:rFonts w:ascii="Browallia New" w:hAnsi="Browallia New" w:cs="Browallia New"/>
          <w:b/>
          <w:bCs/>
          <w:color w:val="000000" w:themeColor="text1"/>
          <w:sz w:val="28"/>
        </w:rPr>
        <w:t>15</w:t>
      </w:r>
      <w:r w:rsidRPr="000228A4">
        <w:rPr>
          <w:rFonts w:ascii="Browallia New" w:hAnsi="Browallia New" w:cs="Browallia New"/>
          <w:b/>
          <w:bCs/>
          <w:color w:val="000000" w:themeColor="text1"/>
          <w:sz w:val="28"/>
        </w:rPr>
        <w:t>.</w:t>
      </w:r>
      <w:r w:rsidRPr="000228A4">
        <w:rPr>
          <w:rFonts w:ascii="Browallia New" w:hAnsi="Browallia New" w:cs="Browallia New"/>
          <w:b/>
          <w:bCs/>
          <w:color w:val="000000" w:themeColor="text1"/>
          <w:sz w:val="28"/>
        </w:rPr>
        <w:tab/>
        <w:t>DEFERRED TAX</w:t>
      </w:r>
    </w:p>
    <w:p w14:paraId="5F70488A" w14:textId="77777777" w:rsidR="00EE7D13" w:rsidRPr="000228A4" w:rsidRDefault="00EE7D13" w:rsidP="00EE7D13">
      <w:pPr>
        <w:pStyle w:val="NoSpacing"/>
        <w:spacing w:after="120"/>
        <w:rPr>
          <w:rFonts w:ascii="Browallia New" w:hAnsi="Browallia New" w:cs="Browallia New"/>
          <w:color w:val="000000" w:themeColor="text1"/>
          <w:sz w:val="28"/>
        </w:rPr>
      </w:pPr>
      <w:r w:rsidRPr="000228A4">
        <w:rPr>
          <w:rFonts w:ascii="Browallia New" w:hAnsi="Browallia New" w:cs="Browallia New"/>
          <w:color w:val="000000" w:themeColor="text1"/>
          <w:sz w:val="28"/>
        </w:rPr>
        <w:tab/>
        <w:t xml:space="preserve">Deferred tax assets and liabilities are as </w:t>
      </w:r>
      <w:proofErr w:type="gramStart"/>
      <w:r w:rsidRPr="000228A4">
        <w:rPr>
          <w:rFonts w:ascii="Browallia New" w:hAnsi="Browallia New" w:cs="Browallia New"/>
          <w:color w:val="000000" w:themeColor="text1"/>
          <w:sz w:val="28"/>
        </w:rPr>
        <w:t>follows.-</w:t>
      </w:r>
      <w:proofErr w:type="gramEnd"/>
    </w:p>
    <w:tbl>
      <w:tblPr>
        <w:tblW w:w="9165" w:type="dxa"/>
        <w:tblInd w:w="675" w:type="dxa"/>
        <w:tblLook w:val="04A0" w:firstRow="1" w:lastRow="0" w:firstColumn="1" w:lastColumn="0" w:noHBand="0" w:noVBand="1"/>
      </w:tblPr>
      <w:tblGrid>
        <w:gridCol w:w="3213"/>
        <w:gridCol w:w="1515"/>
        <w:gridCol w:w="1516"/>
        <w:gridCol w:w="1515"/>
        <w:gridCol w:w="1406"/>
      </w:tblGrid>
      <w:tr w:rsidR="00EE7D13" w:rsidRPr="000228A4" w14:paraId="2B07C67C" w14:textId="77777777" w:rsidTr="00EE7D13">
        <w:trPr>
          <w:trHeight w:val="20"/>
        </w:trPr>
        <w:tc>
          <w:tcPr>
            <w:tcW w:w="3213" w:type="dxa"/>
            <w:tcBorders>
              <w:top w:val="nil"/>
              <w:left w:val="nil"/>
              <w:bottom w:val="nil"/>
              <w:right w:val="nil"/>
            </w:tcBorders>
            <w:shd w:val="clear" w:color="auto" w:fill="auto"/>
            <w:hideMark/>
          </w:tcPr>
          <w:p w14:paraId="719BC732" w14:textId="77777777" w:rsidR="00EE7D13" w:rsidRPr="000228A4" w:rsidRDefault="00EE7D13" w:rsidP="00EE7D13">
            <w:pPr>
              <w:tabs>
                <w:tab w:val="left" w:pos="567"/>
              </w:tabs>
              <w:spacing w:after="0" w:line="240" w:lineRule="auto"/>
              <w:rPr>
                <w:rFonts w:ascii="Browallia New" w:eastAsia="Times New Roman" w:hAnsi="Browallia New" w:cs="Browallia New"/>
                <w:color w:val="000000" w:themeColor="text1"/>
                <w:sz w:val="28"/>
              </w:rPr>
            </w:pPr>
          </w:p>
        </w:tc>
        <w:tc>
          <w:tcPr>
            <w:tcW w:w="5952" w:type="dxa"/>
            <w:gridSpan w:val="4"/>
            <w:tcBorders>
              <w:top w:val="nil"/>
              <w:left w:val="nil"/>
              <w:bottom w:val="nil"/>
              <w:right w:val="nil"/>
            </w:tcBorders>
            <w:shd w:val="clear" w:color="auto" w:fill="auto"/>
            <w:hideMark/>
          </w:tcPr>
          <w:p w14:paraId="0035CD0B" w14:textId="77777777" w:rsidR="00EE7D13" w:rsidRPr="000228A4" w:rsidRDefault="00EE7D13" w:rsidP="00EE7D13">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proofErr w:type="gramStart"/>
            <w:r w:rsidRPr="000228A4">
              <w:rPr>
                <w:rFonts w:ascii="Browallia New" w:hAnsi="Browallia New" w:cs="Browallia New"/>
                <w:color w:val="000000" w:themeColor="text1"/>
                <w:sz w:val="28"/>
              </w:rPr>
              <w:t>Unit :</w:t>
            </w:r>
            <w:proofErr w:type="gramEnd"/>
            <w:r w:rsidRPr="000228A4">
              <w:rPr>
                <w:rFonts w:ascii="Browallia New" w:hAnsi="Browallia New" w:cs="Browallia New"/>
                <w:color w:val="000000" w:themeColor="text1"/>
                <w:sz w:val="28"/>
              </w:rPr>
              <w:t xml:space="preserve"> Baht</w:t>
            </w:r>
          </w:p>
        </w:tc>
      </w:tr>
      <w:tr w:rsidR="00EE7D13" w:rsidRPr="000228A4" w14:paraId="5B4EA273" w14:textId="77777777" w:rsidTr="00EE7D13">
        <w:trPr>
          <w:trHeight w:val="20"/>
        </w:trPr>
        <w:tc>
          <w:tcPr>
            <w:tcW w:w="3213" w:type="dxa"/>
            <w:tcBorders>
              <w:top w:val="nil"/>
              <w:left w:val="nil"/>
              <w:bottom w:val="nil"/>
              <w:right w:val="nil"/>
            </w:tcBorders>
            <w:shd w:val="clear" w:color="auto" w:fill="auto"/>
            <w:hideMark/>
          </w:tcPr>
          <w:p w14:paraId="64565252" w14:textId="77777777" w:rsidR="00EE7D13" w:rsidRPr="000228A4" w:rsidRDefault="00EE7D13" w:rsidP="00EE7D13">
            <w:pPr>
              <w:tabs>
                <w:tab w:val="left" w:pos="567"/>
              </w:tabs>
              <w:spacing w:after="0" w:line="240" w:lineRule="auto"/>
              <w:rPr>
                <w:rFonts w:ascii="Browallia New" w:eastAsia="Times New Roman" w:hAnsi="Browallia New" w:cs="Browallia New"/>
                <w:color w:val="000000" w:themeColor="text1"/>
                <w:sz w:val="28"/>
              </w:rPr>
            </w:pPr>
          </w:p>
        </w:tc>
        <w:tc>
          <w:tcPr>
            <w:tcW w:w="3031" w:type="dxa"/>
            <w:gridSpan w:val="2"/>
            <w:tcBorders>
              <w:top w:val="nil"/>
              <w:left w:val="nil"/>
              <w:bottom w:val="nil"/>
              <w:right w:val="nil"/>
            </w:tcBorders>
            <w:shd w:val="clear" w:color="auto" w:fill="auto"/>
            <w:hideMark/>
          </w:tcPr>
          <w:p w14:paraId="5EA102C2"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8"/>
              </w:rPr>
            </w:pPr>
            <w:r w:rsidRPr="000228A4">
              <w:rPr>
                <w:rFonts w:ascii="Browallia New" w:hAnsi="Browallia New" w:cs="Browallia New"/>
                <w:color w:val="000000" w:themeColor="text1"/>
                <w:sz w:val="28"/>
              </w:rPr>
              <w:t>Consolidated</w:t>
            </w:r>
          </w:p>
        </w:tc>
        <w:tc>
          <w:tcPr>
            <w:tcW w:w="2921" w:type="dxa"/>
            <w:gridSpan w:val="2"/>
            <w:tcBorders>
              <w:top w:val="nil"/>
              <w:left w:val="nil"/>
              <w:bottom w:val="nil"/>
              <w:right w:val="nil"/>
            </w:tcBorders>
            <w:shd w:val="clear" w:color="auto" w:fill="auto"/>
            <w:hideMark/>
          </w:tcPr>
          <w:p w14:paraId="61F3A6B0"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8"/>
              </w:rPr>
            </w:pPr>
            <w:r w:rsidRPr="000228A4">
              <w:rPr>
                <w:rFonts w:ascii="Browallia New" w:hAnsi="Browallia New" w:cs="Browallia New"/>
                <w:color w:val="000000" w:themeColor="text1"/>
                <w:sz w:val="28"/>
              </w:rPr>
              <w:t>Separate</w:t>
            </w:r>
          </w:p>
        </w:tc>
      </w:tr>
      <w:tr w:rsidR="00EE7D13" w:rsidRPr="000228A4" w14:paraId="2F5A81DF" w14:textId="77777777" w:rsidTr="00EE7D13">
        <w:trPr>
          <w:trHeight w:val="20"/>
        </w:trPr>
        <w:tc>
          <w:tcPr>
            <w:tcW w:w="3213" w:type="dxa"/>
            <w:tcBorders>
              <w:top w:val="nil"/>
              <w:left w:val="nil"/>
              <w:bottom w:val="nil"/>
              <w:right w:val="nil"/>
            </w:tcBorders>
            <w:shd w:val="clear" w:color="auto" w:fill="auto"/>
            <w:hideMark/>
          </w:tcPr>
          <w:p w14:paraId="72BB00EC" w14:textId="77777777" w:rsidR="00EE7D13" w:rsidRPr="000228A4" w:rsidRDefault="00EE7D13" w:rsidP="00EE7D13">
            <w:pPr>
              <w:tabs>
                <w:tab w:val="left" w:pos="567"/>
              </w:tabs>
              <w:spacing w:after="0" w:line="240" w:lineRule="auto"/>
              <w:rPr>
                <w:rFonts w:ascii="Browallia New" w:eastAsia="Times New Roman" w:hAnsi="Browallia New" w:cs="Browallia New"/>
                <w:color w:val="000000" w:themeColor="text1"/>
                <w:sz w:val="28"/>
              </w:rPr>
            </w:pPr>
          </w:p>
        </w:tc>
        <w:tc>
          <w:tcPr>
            <w:tcW w:w="1515" w:type="dxa"/>
            <w:vAlign w:val="bottom"/>
            <w:hideMark/>
          </w:tcPr>
          <w:p w14:paraId="0B1F5433"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eastAsia="Times New Roman" w:hAnsi="Browallia New" w:cs="Browallia New"/>
                <w:sz w:val="28"/>
              </w:rPr>
              <w:t>2019</w:t>
            </w:r>
          </w:p>
        </w:tc>
        <w:tc>
          <w:tcPr>
            <w:tcW w:w="1516" w:type="dxa"/>
            <w:vAlign w:val="bottom"/>
          </w:tcPr>
          <w:p w14:paraId="4BEDE2BF"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eastAsia="Times New Roman" w:hAnsi="Browallia New" w:cs="Browallia New"/>
                <w:sz w:val="28"/>
              </w:rPr>
              <w:t>2018</w:t>
            </w:r>
          </w:p>
        </w:tc>
        <w:tc>
          <w:tcPr>
            <w:tcW w:w="1515" w:type="dxa"/>
            <w:vAlign w:val="bottom"/>
          </w:tcPr>
          <w:p w14:paraId="00209866"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eastAsia="Times New Roman" w:hAnsi="Browallia New" w:cs="Browallia New"/>
                <w:sz w:val="28"/>
              </w:rPr>
              <w:t>2019</w:t>
            </w:r>
          </w:p>
        </w:tc>
        <w:tc>
          <w:tcPr>
            <w:tcW w:w="1406" w:type="dxa"/>
            <w:vAlign w:val="bottom"/>
          </w:tcPr>
          <w:p w14:paraId="7D8340D1"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eastAsia="Times New Roman" w:hAnsi="Browallia New" w:cs="Browallia New"/>
                <w:sz w:val="28"/>
              </w:rPr>
              <w:t>2018</w:t>
            </w:r>
          </w:p>
        </w:tc>
      </w:tr>
      <w:tr w:rsidR="00EE7D13" w:rsidRPr="000228A4" w14:paraId="11AC29BC" w14:textId="77777777" w:rsidTr="00EE7D13">
        <w:trPr>
          <w:trHeight w:val="20"/>
        </w:trPr>
        <w:tc>
          <w:tcPr>
            <w:tcW w:w="3213" w:type="dxa"/>
            <w:tcBorders>
              <w:top w:val="nil"/>
              <w:left w:val="nil"/>
              <w:bottom w:val="nil"/>
              <w:right w:val="nil"/>
            </w:tcBorders>
            <w:shd w:val="clear" w:color="auto" w:fill="auto"/>
            <w:noWrap/>
            <w:hideMark/>
          </w:tcPr>
          <w:p w14:paraId="3E35181C" w14:textId="77777777" w:rsidR="00EE7D13" w:rsidRPr="000228A4" w:rsidRDefault="00EE7D13" w:rsidP="00EE7D13">
            <w:pPr>
              <w:spacing w:after="0" w:line="240" w:lineRule="auto"/>
              <w:ind w:left="45"/>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Deferred tax assets</w:t>
            </w:r>
          </w:p>
        </w:tc>
        <w:tc>
          <w:tcPr>
            <w:tcW w:w="1515" w:type="dxa"/>
            <w:vAlign w:val="bottom"/>
          </w:tcPr>
          <w:p w14:paraId="15EACAAF" w14:textId="77777777" w:rsidR="00EE7D13" w:rsidRPr="000228A4" w:rsidRDefault="00EE7D13" w:rsidP="00EE7D13">
            <w:pP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15,816,712.47</w:t>
            </w:r>
          </w:p>
        </w:tc>
        <w:tc>
          <w:tcPr>
            <w:tcW w:w="1516" w:type="dxa"/>
            <w:tcBorders>
              <w:top w:val="nil"/>
              <w:left w:val="nil"/>
              <w:bottom w:val="nil"/>
              <w:right w:val="nil"/>
            </w:tcBorders>
            <w:shd w:val="clear" w:color="auto" w:fill="auto"/>
            <w:vAlign w:val="bottom"/>
          </w:tcPr>
          <w:p w14:paraId="6B6E4D40" w14:textId="06B13D57" w:rsidR="00EE7D13" w:rsidRPr="000228A4" w:rsidRDefault="00EE7D13" w:rsidP="00EE7D13">
            <w:pP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sz w:val="28"/>
                <w:cs/>
              </w:rPr>
              <w:t>18</w:t>
            </w:r>
            <w:r>
              <w:rPr>
                <w:rFonts w:ascii="Browallia New" w:eastAsia="Times New Roman" w:hAnsi="Browallia New" w:cs="Browallia New"/>
                <w:sz w:val="28"/>
              </w:rPr>
              <w:t>,490,781.0</w:t>
            </w:r>
            <w:r w:rsidR="00B52705">
              <w:rPr>
                <w:rFonts w:ascii="Browallia New" w:eastAsia="Times New Roman" w:hAnsi="Browallia New" w:cs="Browallia New"/>
                <w:sz w:val="28"/>
              </w:rPr>
              <w:t>5</w:t>
            </w:r>
          </w:p>
        </w:tc>
        <w:tc>
          <w:tcPr>
            <w:tcW w:w="1515" w:type="dxa"/>
            <w:vAlign w:val="bottom"/>
          </w:tcPr>
          <w:p w14:paraId="01967A81" w14:textId="77777777" w:rsidR="00EE7D13" w:rsidRPr="000228A4" w:rsidRDefault="00EE7D13" w:rsidP="00EE7D13">
            <w:pP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15,798,728.68</w:t>
            </w:r>
          </w:p>
        </w:tc>
        <w:tc>
          <w:tcPr>
            <w:tcW w:w="1406" w:type="dxa"/>
            <w:tcBorders>
              <w:top w:val="nil"/>
              <w:left w:val="nil"/>
              <w:bottom w:val="nil"/>
              <w:right w:val="nil"/>
            </w:tcBorders>
            <w:shd w:val="clear" w:color="auto" w:fill="auto"/>
            <w:vAlign w:val="bottom"/>
          </w:tcPr>
          <w:p w14:paraId="04E649DC" w14:textId="77777777" w:rsidR="00EE7D13" w:rsidRPr="000228A4" w:rsidRDefault="00EE7D13" w:rsidP="00EE7D13">
            <w:pP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sz w:val="28"/>
                <w:cs/>
              </w:rPr>
              <w:t>17</w:t>
            </w:r>
            <w:r>
              <w:rPr>
                <w:rFonts w:ascii="Browallia New" w:eastAsia="Times New Roman" w:hAnsi="Browallia New" w:cs="Browallia New"/>
                <w:sz w:val="28"/>
              </w:rPr>
              <w:t>,</w:t>
            </w:r>
            <w:r>
              <w:rPr>
                <w:rFonts w:ascii="Browallia New" w:eastAsia="Times New Roman" w:hAnsi="Browallia New" w:cs="Browallia New" w:hint="cs"/>
                <w:sz w:val="28"/>
                <w:cs/>
              </w:rPr>
              <w:t>237</w:t>
            </w:r>
            <w:r>
              <w:rPr>
                <w:rFonts w:ascii="Browallia New" w:eastAsia="Times New Roman" w:hAnsi="Browallia New" w:cs="Browallia New"/>
                <w:sz w:val="28"/>
              </w:rPr>
              <w:t>,</w:t>
            </w:r>
            <w:r>
              <w:rPr>
                <w:rFonts w:ascii="Browallia New" w:eastAsia="Times New Roman" w:hAnsi="Browallia New" w:cs="Browallia New" w:hint="cs"/>
                <w:sz w:val="28"/>
                <w:cs/>
              </w:rPr>
              <w:t>174.85</w:t>
            </w:r>
          </w:p>
        </w:tc>
      </w:tr>
      <w:tr w:rsidR="00EE7D13" w:rsidRPr="000228A4" w14:paraId="50843659" w14:textId="77777777" w:rsidTr="00EE7D13">
        <w:trPr>
          <w:trHeight w:val="20"/>
        </w:trPr>
        <w:tc>
          <w:tcPr>
            <w:tcW w:w="3213" w:type="dxa"/>
            <w:tcBorders>
              <w:top w:val="nil"/>
              <w:left w:val="nil"/>
              <w:bottom w:val="nil"/>
              <w:right w:val="nil"/>
            </w:tcBorders>
            <w:shd w:val="clear" w:color="auto" w:fill="auto"/>
            <w:noWrap/>
            <w:hideMark/>
          </w:tcPr>
          <w:p w14:paraId="14C9C1BC" w14:textId="77777777" w:rsidR="00EE7D13" w:rsidRPr="000228A4" w:rsidRDefault="00EE7D13" w:rsidP="00EE7D13">
            <w:pPr>
              <w:spacing w:after="0" w:line="240" w:lineRule="auto"/>
              <w:ind w:left="45"/>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Deferred tax liabilities</w:t>
            </w:r>
          </w:p>
        </w:tc>
        <w:tc>
          <w:tcPr>
            <w:tcW w:w="1515" w:type="dxa"/>
            <w:vAlign w:val="center"/>
          </w:tcPr>
          <w:p w14:paraId="1B1A18DB" w14:textId="77777777" w:rsidR="00EE7D13" w:rsidRPr="000228A4" w:rsidRDefault="00EE7D13" w:rsidP="00EE7D13">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(2,328,320.2</w:t>
            </w:r>
            <w:r>
              <w:rPr>
                <w:rFonts w:ascii="Browallia New" w:hAnsi="Browallia New" w:cs="Browallia New" w:hint="cs"/>
                <w:color w:val="000000" w:themeColor="text1"/>
                <w:sz w:val="28"/>
                <w:cs/>
              </w:rPr>
              <w:t>8</w:t>
            </w:r>
            <w:r>
              <w:rPr>
                <w:rFonts w:ascii="Browallia New" w:hAnsi="Browallia New" w:cs="Browallia New"/>
                <w:color w:val="000000" w:themeColor="text1"/>
                <w:sz w:val="28"/>
              </w:rPr>
              <w:t>)</w:t>
            </w:r>
          </w:p>
        </w:tc>
        <w:tc>
          <w:tcPr>
            <w:tcW w:w="1516" w:type="dxa"/>
            <w:tcBorders>
              <w:top w:val="nil"/>
              <w:left w:val="nil"/>
              <w:bottom w:val="nil"/>
              <w:right w:val="nil"/>
            </w:tcBorders>
            <w:shd w:val="clear" w:color="auto" w:fill="auto"/>
            <w:vAlign w:val="center"/>
          </w:tcPr>
          <w:p w14:paraId="53384123" w14:textId="77777777" w:rsidR="00EE7D13" w:rsidRPr="000228A4" w:rsidRDefault="00EE7D13" w:rsidP="00EE7D13">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sz w:val="28"/>
              </w:rPr>
              <w:t>(3,489,268.04)</w:t>
            </w:r>
          </w:p>
        </w:tc>
        <w:tc>
          <w:tcPr>
            <w:tcW w:w="1515" w:type="dxa"/>
          </w:tcPr>
          <w:p w14:paraId="3027B4E1" w14:textId="77777777" w:rsidR="00EE7D13" w:rsidRPr="000228A4" w:rsidRDefault="00EE7D13" w:rsidP="00EE7D13">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(2,328,320.29)</w:t>
            </w:r>
          </w:p>
        </w:tc>
        <w:tc>
          <w:tcPr>
            <w:tcW w:w="1406" w:type="dxa"/>
            <w:tcBorders>
              <w:top w:val="nil"/>
              <w:left w:val="nil"/>
              <w:bottom w:val="nil"/>
              <w:right w:val="nil"/>
            </w:tcBorders>
            <w:shd w:val="clear" w:color="auto" w:fill="auto"/>
          </w:tcPr>
          <w:p w14:paraId="7E52FB6B" w14:textId="77777777" w:rsidR="00EE7D13" w:rsidRPr="000228A4" w:rsidRDefault="00EE7D13" w:rsidP="00EE7D13">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sz w:val="28"/>
              </w:rPr>
              <w:t>(3,489,268.04)</w:t>
            </w:r>
          </w:p>
        </w:tc>
      </w:tr>
      <w:tr w:rsidR="00EE7D13" w:rsidRPr="000228A4" w14:paraId="222CB8D9" w14:textId="77777777" w:rsidTr="00EE7D13">
        <w:trPr>
          <w:trHeight w:val="20"/>
        </w:trPr>
        <w:tc>
          <w:tcPr>
            <w:tcW w:w="3213" w:type="dxa"/>
            <w:tcBorders>
              <w:top w:val="nil"/>
              <w:left w:val="nil"/>
              <w:bottom w:val="nil"/>
              <w:right w:val="nil"/>
            </w:tcBorders>
            <w:shd w:val="clear" w:color="auto" w:fill="auto"/>
            <w:noWrap/>
            <w:hideMark/>
          </w:tcPr>
          <w:p w14:paraId="7B25E58C" w14:textId="77777777" w:rsidR="00EE7D13" w:rsidRPr="000228A4" w:rsidRDefault="00EE7D13" w:rsidP="00EE7D13">
            <w:pPr>
              <w:spacing w:after="0" w:line="240" w:lineRule="auto"/>
              <w:ind w:left="45"/>
              <w:rPr>
                <w:rFonts w:ascii="Browallia New" w:eastAsia="Times New Roman" w:hAnsi="Browallia New" w:cs="Browallia New"/>
                <w:color w:val="000000" w:themeColor="text1"/>
                <w:sz w:val="28"/>
              </w:rPr>
            </w:pPr>
            <w:r w:rsidRPr="000228A4">
              <w:rPr>
                <w:rFonts w:ascii="Browallia New" w:eastAsia="Times New Roman" w:hAnsi="Browallia New" w:cs="Browallia New"/>
                <w:color w:val="000000" w:themeColor="text1"/>
                <w:sz w:val="28"/>
              </w:rPr>
              <w:t>Net</w:t>
            </w:r>
          </w:p>
        </w:tc>
        <w:tc>
          <w:tcPr>
            <w:tcW w:w="1515" w:type="dxa"/>
            <w:vAlign w:val="bottom"/>
          </w:tcPr>
          <w:p w14:paraId="77E4174E" w14:textId="77777777" w:rsidR="00EE7D13" w:rsidRPr="000228A4" w:rsidRDefault="00EE7D13" w:rsidP="00EE7D13">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13,488,392.1</w:t>
            </w:r>
            <w:r>
              <w:rPr>
                <w:rFonts w:ascii="Browallia New" w:hAnsi="Browallia New" w:cs="Browallia New" w:hint="cs"/>
                <w:color w:val="000000" w:themeColor="text1"/>
                <w:sz w:val="28"/>
                <w:cs/>
              </w:rPr>
              <w:t>9</w:t>
            </w:r>
          </w:p>
        </w:tc>
        <w:tc>
          <w:tcPr>
            <w:tcW w:w="1516" w:type="dxa"/>
            <w:tcBorders>
              <w:top w:val="nil"/>
              <w:left w:val="nil"/>
              <w:bottom w:val="nil"/>
              <w:right w:val="nil"/>
            </w:tcBorders>
            <w:shd w:val="clear" w:color="auto" w:fill="auto"/>
            <w:vAlign w:val="bottom"/>
          </w:tcPr>
          <w:p w14:paraId="045EF776" w14:textId="77777777" w:rsidR="00EE7D13" w:rsidRPr="000228A4" w:rsidRDefault="00EE7D13" w:rsidP="00EE7D13">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15,001,513.01</w:t>
            </w:r>
          </w:p>
        </w:tc>
        <w:tc>
          <w:tcPr>
            <w:tcW w:w="1515" w:type="dxa"/>
          </w:tcPr>
          <w:p w14:paraId="4A48218A" w14:textId="77777777" w:rsidR="00EE7D13" w:rsidRPr="000228A4" w:rsidRDefault="00EE7D13" w:rsidP="00EE7D13">
            <w:pPr>
              <w:pStyle w:val="NoSpacing"/>
              <w:pBdr>
                <w:bottom w:val="doub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13,470,408.39</w:t>
            </w:r>
          </w:p>
        </w:tc>
        <w:tc>
          <w:tcPr>
            <w:tcW w:w="1406" w:type="dxa"/>
            <w:tcBorders>
              <w:top w:val="nil"/>
              <w:left w:val="nil"/>
              <w:bottom w:val="nil"/>
              <w:right w:val="nil"/>
            </w:tcBorders>
            <w:shd w:val="clear" w:color="auto" w:fill="auto"/>
          </w:tcPr>
          <w:p w14:paraId="4C3B8366" w14:textId="77777777" w:rsidR="00EE7D13" w:rsidRPr="000228A4" w:rsidRDefault="00EE7D13" w:rsidP="00EE7D13">
            <w:pPr>
              <w:pStyle w:val="NoSpacing"/>
              <w:pBdr>
                <w:bottom w:val="doub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sz w:val="28"/>
              </w:rPr>
              <w:t>13,747,906.81</w:t>
            </w:r>
          </w:p>
        </w:tc>
      </w:tr>
    </w:tbl>
    <w:p w14:paraId="28BC19AD" w14:textId="77777777" w:rsidR="00EE7D13" w:rsidRPr="000228A4" w:rsidRDefault="00EE7D13" w:rsidP="00EE7D13">
      <w:pPr>
        <w:pStyle w:val="NoSpacing"/>
        <w:tabs>
          <w:tab w:val="left" w:pos="709"/>
        </w:tabs>
        <w:rPr>
          <w:rFonts w:ascii="Browallia New" w:hAnsi="Browallia New" w:cs="Browallia New"/>
          <w:color w:val="000000" w:themeColor="text1"/>
          <w:sz w:val="28"/>
        </w:rPr>
      </w:pPr>
    </w:p>
    <w:p w14:paraId="5331C834" w14:textId="5FE3DE93" w:rsidR="00EE7D13" w:rsidRPr="000228A4" w:rsidRDefault="00EE7D13" w:rsidP="00EE7D13">
      <w:pPr>
        <w:pStyle w:val="NoSpacing"/>
        <w:spacing w:after="120"/>
        <w:rPr>
          <w:rFonts w:ascii="Browallia New" w:hAnsi="Browallia New" w:cs="Browallia New"/>
          <w:color w:val="000000" w:themeColor="text1"/>
          <w:sz w:val="28"/>
        </w:rPr>
      </w:pPr>
      <w:r w:rsidRPr="000228A4">
        <w:rPr>
          <w:rFonts w:ascii="Browallia New" w:hAnsi="Browallia New" w:cs="Browallia New"/>
          <w:color w:val="000000" w:themeColor="text1"/>
          <w:sz w:val="28"/>
        </w:rPr>
        <w:t>1</w:t>
      </w:r>
      <w:r>
        <w:rPr>
          <w:rFonts w:ascii="Browallia New" w:hAnsi="Browallia New" w:cs="Browallia New"/>
          <w:color w:val="000000" w:themeColor="text1"/>
          <w:sz w:val="28"/>
        </w:rPr>
        <w:t>5</w:t>
      </w:r>
      <w:r w:rsidRPr="000228A4">
        <w:rPr>
          <w:rFonts w:ascii="Browallia New" w:hAnsi="Browallia New" w:cs="Browallia New"/>
          <w:color w:val="000000" w:themeColor="text1"/>
          <w:sz w:val="28"/>
        </w:rPr>
        <w:t>.1</w:t>
      </w:r>
      <w:r w:rsidRPr="000228A4">
        <w:rPr>
          <w:rFonts w:ascii="Browallia New" w:hAnsi="Browallia New" w:cs="Browallia New"/>
          <w:color w:val="000000" w:themeColor="text1"/>
          <w:sz w:val="28"/>
        </w:rPr>
        <w:tab/>
        <w:t xml:space="preserve">Movements in deferred tax assets and liabilities during the </w:t>
      </w:r>
      <w:r w:rsidR="00B27281">
        <w:rPr>
          <w:rFonts w:ascii="Browallia New" w:hAnsi="Browallia New" w:cs="Browallia New"/>
          <w:color w:val="000000" w:themeColor="text1"/>
          <w:sz w:val="28"/>
        </w:rPr>
        <w:t>y</w:t>
      </w:r>
      <w:r w:rsidR="001106E9">
        <w:rPr>
          <w:rFonts w:ascii="Browallia New" w:hAnsi="Browallia New" w:cs="Browallia New"/>
          <w:color w:val="000000" w:themeColor="text1"/>
          <w:sz w:val="28"/>
        </w:rPr>
        <w:t>ear</w:t>
      </w:r>
      <w:r w:rsidRPr="000228A4">
        <w:rPr>
          <w:rFonts w:ascii="Browallia New" w:hAnsi="Browallia New" w:cs="Browallia New"/>
          <w:color w:val="000000" w:themeColor="text1"/>
          <w:sz w:val="28"/>
        </w:rPr>
        <w:t xml:space="preserve"> are as </w:t>
      </w:r>
      <w:proofErr w:type="gramStart"/>
      <w:r w:rsidRPr="000228A4">
        <w:rPr>
          <w:rFonts w:ascii="Browallia New" w:hAnsi="Browallia New" w:cs="Browallia New"/>
          <w:color w:val="000000" w:themeColor="text1"/>
          <w:sz w:val="28"/>
        </w:rPr>
        <w:t>follows.-</w:t>
      </w:r>
      <w:proofErr w:type="gramEnd"/>
    </w:p>
    <w:tbl>
      <w:tblPr>
        <w:tblW w:w="9195" w:type="dxa"/>
        <w:tblInd w:w="723" w:type="dxa"/>
        <w:tblLayout w:type="fixed"/>
        <w:tblLook w:val="04A0" w:firstRow="1" w:lastRow="0" w:firstColumn="1" w:lastColumn="0" w:noHBand="0" w:noVBand="1"/>
      </w:tblPr>
      <w:tblGrid>
        <w:gridCol w:w="236"/>
        <w:gridCol w:w="282"/>
        <w:gridCol w:w="3188"/>
        <w:gridCol w:w="1350"/>
        <w:gridCol w:w="1440"/>
        <w:gridCol w:w="1350"/>
        <w:gridCol w:w="1349"/>
      </w:tblGrid>
      <w:tr w:rsidR="00EE7D13" w:rsidRPr="000228A4" w14:paraId="799DA344" w14:textId="77777777" w:rsidTr="00EE7D13">
        <w:trPr>
          <w:trHeight w:val="20"/>
        </w:trPr>
        <w:tc>
          <w:tcPr>
            <w:tcW w:w="236" w:type="dxa"/>
            <w:shd w:val="clear" w:color="auto" w:fill="auto"/>
          </w:tcPr>
          <w:p w14:paraId="37DA623C" w14:textId="77777777" w:rsidR="00EE7D13" w:rsidRPr="000228A4" w:rsidRDefault="00EE7D13" w:rsidP="00EE7D13">
            <w:pPr>
              <w:pStyle w:val="NoSpacing"/>
              <w:tabs>
                <w:tab w:val="left" w:pos="567"/>
              </w:tabs>
              <w:jc w:val="center"/>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ab/>
            </w:r>
          </w:p>
        </w:tc>
        <w:tc>
          <w:tcPr>
            <w:tcW w:w="282" w:type="dxa"/>
            <w:shd w:val="clear" w:color="auto" w:fill="auto"/>
          </w:tcPr>
          <w:p w14:paraId="4FF76E7D" w14:textId="77777777" w:rsidR="00EE7D13" w:rsidRPr="000228A4" w:rsidRDefault="00EE7D13" w:rsidP="00EE7D13">
            <w:pPr>
              <w:pStyle w:val="NoSpacing"/>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62569151" w14:textId="77777777" w:rsidR="00EE7D13" w:rsidRPr="000228A4" w:rsidRDefault="00EE7D13" w:rsidP="00EE7D13">
            <w:pPr>
              <w:pStyle w:val="NoSpacing"/>
              <w:tabs>
                <w:tab w:val="left" w:pos="567"/>
              </w:tabs>
              <w:jc w:val="center"/>
              <w:rPr>
                <w:rFonts w:ascii="Browallia New" w:hAnsi="Browallia New" w:cs="Browallia New"/>
                <w:color w:val="000000" w:themeColor="text1"/>
                <w:sz w:val="25"/>
                <w:szCs w:val="25"/>
              </w:rPr>
            </w:pPr>
          </w:p>
        </w:tc>
        <w:tc>
          <w:tcPr>
            <w:tcW w:w="5489" w:type="dxa"/>
            <w:gridSpan w:val="4"/>
            <w:shd w:val="clear" w:color="auto" w:fill="auto"/>
          </w:tcPr>
          <w:p w14:paraId="2E11BD73"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5"/>
                <w:szCs w:val="25"/>
              </w:rPr>
            </w:pPr>
            <w:proofErr w:type="gramStart"/>
            <w:r w:rsidRPr="000228A4">
              <w:rPr>
                <w:rFonts w:ascii="Browallia New" w:hAnsi="Browallia New" w:cs="Browallia New"/>
                <w:color w:val="000000" w:themeColor="text1"/>
                <w:sz w:val="25"/>
                <w:szCs w:val="25"/>
              </w:rPr>
              <w:t>Unit :</w:t>
            </w:r>
            <w:proofErr w:type="gramEnd"/>
            <w:r w:rsidRPr="000228A4">
              <w:rPr>
                <w:rFonts w:ascii="Browallia New" w:hAnsi="Browallia New" w:cs="Browallia New"/>
                <w:color w:val="000000" w:themeColor="text1"/>
                <w:sz w:val="25"/>
                <w:szCs w:val="25"/>
              </w:rPr>
              <w:t xml:space="preserve"> Baht</w:t>
            </w:r>
          </w:p>
        </w:tc>
      </w:tr>
      <w:tr w:rsidR="00EE7D13" w:rsidRPr="000228A4" w14:paraId="434460A1" w14:textId="77777777" w:rsidTr="00EE7D13">
        <w:trPr>
          <w:trHeight w:val="20"/>
        </w:trPr>
        <w:tc>
          <w:tcPr>
            <w:tcW w:w="236" w:type="dxa"/>
            <w:shd w:val="clear" w:color="auto" w:fill="auto"/>
          </w:tcPr>
          <w:p w14:paraId="2F8D5447" w14:textId="77777777" w:rsidR="00EE7D13" w:rsidRPr="000228A4" w:rsidRDefault="00EE7D13" w:rsidP="00EE7D13">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5BE6E2E9" w14:textId="77777777" w:rsidR="00EE7D13" w:rsidRPr="000228A4" w:rsidRDefault="00EE7D13" w:rsidP="00EE7D13">
            <w:pPr>
              <w:pStyle w:val="NoSpacing"/>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439BEA8C" w14:textId="77777777" w:rsidR="00EE7D13" w:rsidRPr="000228A4" w:rsidRDefault="00EE7D13" w:rsidP="00EE7D13">
            <w:pPr>
              <w:pStyle w:val="NoSpacing"/>
              <w:tabs>
                <w:tab w:val="left" w:pos="567"/>
              </w:tabs>
              <w:jc w:val="center"/>
              <w:rPr>
                <w:rFonts w:ascii="Browallia New" w:hAnsi="Browallia New" w:cs="Browallia New"/>
                <w:color w:val="000000" w:themeColor="text1"/>
                <w:sz w:val="25"/>
                <w:szCs w:val="25"/>
              </w:rPr>
            </w:pPr>
          </w:p>
        </w:tc>
        <w:tc>
          <w:tcPr>
            <w:tcW w:w="5489" w:type="dxa"/>
            <w:gridSpan w:val="4"/>
            <w:shd w:val="clear" w:color="auto" w:fill="auto"/>
          </w:tcPr>
          <w:p w14:paraId="4F81D7E6"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Consolidated</w:t>
            </w:r>
          </w:p>
        </w:tc>
      </w:tr>
      <w:tr w:rsidR="00EE7D13" w:rsidRPr="000228A4" w14:paraId="1A2DD35B" w14:textId="77777777" w:rsidTr="00EE7D13">
        <w:trPr>
          <w:trHeight w:val="20"/>
        </w:trPr>
        <w:tc>
          <w:tcPr>
            <w:tcW w:w="236" w:type="dxa"/>
            <w:shd w:val="clear" w:color="auto" w:fill="auto"/>
          </w:tcPr>
          <w:p w14:paraId="313BE4AB" w14:textId="77777777" w:rsidR="00EE7D13" w:rsidRPr="000228A4" w:rsidRDefault="00EE7D13" w:rsidP="00EE7D13">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61C04857" w14:textId="77777777" w:rsidR="00EE7D13" w:rsidRPr="000228A4" w:rsidRDefault="00EE7D13" w:rsidP="00EE7D13">
            <w:pPr>
              <w:pStyle w:val="NoSpacing"/>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28A411BD" w14:textId="77777777" w:rsidR="00EE7D13" w:rsidRPr="000228A4" w:rsidRDefault="00EE7D13" w:rsidP="00EE7D13">
            <w:pPr>
              <w:pStyle w:val="NoSpacing"/>
              <w:tabs>
                <w:tab w:val="left" w:pos="567"/>
              </w:tabs>
              <w:jc w:val="center"/>
              <w:rPr>
                <w:rFonts w:ascii="Browallia New" w:hAnsi="Browallia New" w:cs="Browallia New"/>
                <w:color w:val="000000" w:themeColor="text1"/>
                <w:sz w:val="25"/>
                <w:szCs w:val="25"/>
              </w:rPr>
            </w:pPr>
          </w:p>
        </w:tc>
        <w:tc>
          <w:tcPr>
            <w:tcW w:w="1350" w:type="dxa"/>
            <w:vMerge w:val="restart"/>
            <w:shd w:val="clear" w:color="auto" w:fill="auto"/>
            <w:vAlign w:val="bottom"/>
          </w:tcPr>
          <w:p w14:paraId="39495B39"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 xml:space="preserve">As at </w:t>
            </w:r>
          </w:p>
          <w:p w14:paraId="4E3D7232"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5"/>
                <w:szCs w:val="25"/>
                <w:cs/>
              </w:rPr>
            </w:pPr>
            <w:r w:rsidRPr="000228A4">
              <w:rPr>
                <w:rFonts w:ascii="Browallia New" w:hAnsi="Browallia New" w:cs="Browallia New"/>
                <w:color w:val="000000" w:themeColor="text1"/>
                <w:sz w:val="25"/>
                <w:szCs w:val="25"/>
              </w:rPr>
              <w:t>Jan 1, 201</w:t>
            </w:r>
            <w:r w:rsidRPr="000228A4">
              <w:rPr>
                <w:rFonts w:ascii="Browallia New" w:hAnsi="Browallia New" w:cs="Browallia New" w:hint="cs"/>
                <w:color w:val="000000" w:themeColor="text1"/>
                <w:sz w:val="25"/>
                <w:szCs w:val="25"/>
                <w:cs/>
              </w:rPr>
              <w:t>9</w:t>
            </w:r>
          </w:p>
        </w:tc>
        <w:tc>
          <w:tcPr>
            <w:tcW w:w="2790" w:type="dxa"/>
            <w:gridSpan w:val="2"/>
            <w:shd w:val="clear" w:color="auto" w:fill="auto"/>
            <w:vAlign w:val="bottom"/>
          </w:tcPr>
          <w:p w14:paraId="2652D5DC" w14:textId="5F99B7D8"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pacing w:val="-2"/>
                <w:sz w:val="25"/>
                <w:szCs w:val="25"/>
              </w:rPr>
            </w:pPr>
            <w:r w:rsidRPr="000228A4">
              <w:rPr>
                <w:rFonts w:ascii="Browallia New" w:hAnsi="Browallia New" w:cs="Browallia New"/>
                <w:color w:val="000000" w:themeColor="text1"/>
                <w:sz w:val="25"/>
                <w:szCs w:val="25"/>
                <w:cs/>
              </w:rPr>
              <w:t>(</w:t>
            </w:r>
            <w:r w:rsidRPr="000228A4">
              <w:rPr>
                <w:rFonts w:ascii="Browallia New" w:hAnsi="Browallia New" w:cs="Browallia New"/>
                <w:color w:val="000000" w:themeColor="text1"/>
                <w:sz w:val="25"/>
                <w:szCs w:val="25"/>
              </w:rPr>
              <w:t xml:space="preserve">Changed) Credit for the </w:t>
            </w:r>
            <w:r w:rsidR="001106E9">
              <w:rPr>
                <w:rFonts w:ascii="Browallia New" w:hAnsi="Browallia New" w:cs="Browallia New"/>
                <w:color w:val="000000" w:themeColor="text1"/>
                <w:sz w:val="25"/>
                <w:szCs w:val="25"/>
              </w:rPr>
              <w:t>year</w:t>
            </w:r>
            <w:r w:rsidRPr="000228A4">
              <w:rPr>
                <w:rFonts w:ascii="Browallia New" w:hAnsi="Browallia New" w:cs="Browallia New"/>
                <w:color w:val="000000" w:themeColor="text1"/>
                <w:sz w:val="25"/>
                <w:szCs w:val="25"/>
              </w:rPr>
              <w:t xml:space="preserve"> to</w:t>
            </w:r>
          </w:p>
        </w:tc>
        <w:tc>
          <w:tcPr>
            <w:tcW w:w="1349" w:type="dxa"/>
            <w:vMerge w:val="restart"/>
            <w:shd w:val="clear" w:color="auto" w:fill="auto"/>
            <w:vAlign w:val="bottom"/>
          </w:tcPr>
          <w:p w14:paraId="52E32FC3"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 xml:space="preserve">As at </w:t>
            </w:r>
          </w:p>
          <w:p w14:paraId="70AC39AF"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5"/>
                <w:szCs w:val="25"/>
                <w:cs/>
              </w:rPr>
            </w:pPr>
            <w:r>
              <w:rPr>
                <w:rFonts w:ascii="Browallia New" w:hAnsi="Browallia New" w:cs="Browallia New"/>
                <w:color w:val="000000" w:themeColor="text1"/>
                <w:sz w:val="25"/>
                <w:szCs w:val="25"/>
              </w:rPr>
              <w:t>Dec</w:t>
            </w:r>
            <w:r w:rsidRPr="000228A4">
              <w:rPr>
                <w:rFonts w:ascii="Browallia New" w:hAnsi="Browallia New" w:cs="Browallia New"/>
                <w:color w:val="000000" w:themeColor="text1"/>
                <w:sz w:val="25"/>
                <w:szCs w:val="25"/>
              </w:rPr>
              <w:t xml:space="preserve"> 3</w:t>
            </w:r>
            <w:r>
              <w:rPr>
                <w:rFonts w:ascii="Browallia New" w:hAnsi="Browallia New" w:cs="Browallia New"/>
                <w:color w:val="000000" w:themeColor="text1"/>
                <w:sz w:val="25"/>
                <w:szCs w:val="25"/>
              </w:rPr>
              <w:t>1</w:t>
            </w:r>
            <w:r w:rsidRPr="000228A4">
              <w:rPr>
                <w:rFonts w:ascii="Browallia New" w:hAnsi="Browallia New" w:cs="Browallia New"/>
                <w:color w:val="000000" w:themeColor="text1"/>
                <w:sz w:val="25"/>
                <w:szCs w:val="25"/>
              </w:rPr>
              <w:t>, 2019</w:t>
            </w:r>
          </w:p>
        </w:tc>
      </w:tr>
      <w:tr w:rsidR="00EE7D13" w:rsidRPr="000228A4" w14:paraId="38D3FA92" w14:textId="77777777" w:rsidTr="00EE7D13">
        <w:trPr>
          <w:trHeight w:val="20"/>
        </w:trPr>
        <w:tc>
          <w:tcPr>
            <w:tcW w:w="236" w:type="dxa"/>
            <w:shd w:val="clear" w:color="auto" w:fill="auto"/>
          </w:tcPr>
          <w:p w14:paraId="6B12095F" w14:textId="77777777" w:rsidR="00EE7D13" w:rsidRPr="000228A4" w:rsidRDefault="00EE7D13" w:rsidP="00EE7D13">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2DFE6E02" w14:textId="77777777" w:rsidR="00EE7D13" w:rsidRPr="000228A4" w:rsidRDefault="00EE7D13" w:rsidP="00EE7D13">
            <w:pPr>
              <w:pStyle w:val="NoSpacing"/>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14CF1D2B" w14:textId="77777777" w:rsidR="00EE7D13" w:rsidRPr="000228A4" w:rsidRDefault="00EE7D13" w:rsidP="00EE7D13">
            <w:pPr>
              <w:pStyle w:val="NoSpacing"/>
              <w:tabs>
                <w:tab w:val="left" w:pos="567"/>
              </w:tabs>
              <w:jc w:val="center"/>
              <w:rPr>
                <w:rFonts w:ascii="Browallia New" w:hAnsi="Browallia New" w:cs="Browallia New"/>
                <w:color w:val="000000" w:themeColor="text1"/>
                <w:sz w:val="25"/>
                <w:szCs w:val="25"/>
              </w:rPr>
            </w:pPr>
          </w:p>
        </w:tc>
        <w:tc>
          <w:tcPr>
            <w:tcW w:w="1350" w:type="dxa"/>
            <w:vMerge/>
            <w:shd w:val="clear" w:color="auto" w:fill="auto"/>
          </w:tcPr>
          <w:p w14:paraId="689EB750"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5"/>
                <w:szCs w:val="25"/>
                <w:cs/>
              </w:rPr>
            </w:pPr>
          </w:p>
        </w:tc>
        <w:tc>
          <w:tcPr>
            <w:tcW w:w="1440" w:type="dxa"/>
            <w:shd w:val="clear" w:color="auto" w:fill="auto"/>
            <w:vAlign w:val="bottom"/>
          </w:tcPr>
          <w:p w14:paraId="2BEB56D9"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Profit or loss</w:t>
            </w:r>
          </w:p>
        </w:tc>
        <w:tc>
          <w:tcPr>
            <w:tcW w:w="1350" w:type="dxa"/>
            <w:shd w:val="clear" w:color="auto" w:fill="auto"/>
            <w:vAlign w:val="bottom"/>
          </w:tcPr>
          <w:p w14:paraId="7E6F940D"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0228A4">
              <w:rPr>
                <w:rFonts w:ascii="Browallia New" w:hAnsi="Browallia New" w:cs="Browallia New"/>
                <w:color w:val="000000" w:themeColor="text1"/>
                <w:spacing w:val="-4"/>
                <w:sz w:val="25"/>
                <w:szCs w:val="25"/>
              </w:rPr>
              <w:t>Other comprehensive</w:t>
            </w:r>
            <w:r w:rsidRPr="000228A4">
              <w:rPr>
                <w:rFonts w:ascii="Browallia New" w:hAnsi="Browallia New" w:cs="Browallia New"/>
                <w:color w:val="000000" w:themeColor="text1"/>
                <w:sz w:val="25"/>
                <w:szCs w:val="25"/>
              </w:rPr>
              <w:t xml:space="preserve"> income</w:t>
            </w:r>
          </w:p>
        </w:tc>
        <w:tc>
          <w:tcPr>
            <w:tcW w:w="1349" w:type="dxa"/>
            <w:vMerge/>
            <w:shd w:val="clear" w:color="auto" w:fill="auto"/>
          </w:tcPr>
          <w:p w14:paraId="198FB308"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5"/>
                <w:szCs w:val="25"/>
              </w:rPr>
            </w:pPr>
          </w:p>
        </w:tc>
      </w:tr>
      <w:tr w:rsidR="00EE7D13" w:rsidRPr="000228A4" w14:paraId="7392F1FF" w14:textId="77777777" w:rsidTr="00EE7D13">
        <w:trPr>
          <w:trHeight w:val="124"/>
        </w:trPr>
        <w:tc>
          <w:tcPr>
            <w:tcW w:w="3706" w:type="dxa"/>
            <w:gridSpan w:val="3"/>
            <w:shd w:val="clear" w:color="auto" w:fill="auto"/>
          </w:tcPr>
          <w:p w14:paraId="37408383" w14:textId="77777777" w:rsidR="00EE7D13" w:rsidRPr="000228A4" w:rsidRDefault="00EE7D13" w:rsidP="00EE7D13">
            <w:pPr>
              <w:pStyle w:val="NoSpacing"/>
              <w:ind w:left="45"/>
              <w:rPr>
                <w:rFonts w:ascii="Browallia New" w:hAnsi="Browallia New" w:cs="Browallia New"/>
                <w:color w:val="000000" w:themeColor="text1"/>
                <w:sz w:val="25"/>
                <w:szCs w:val="25"/>
                <w:u w:val="single"/>
              </w:rPr>
            </w:pPr>
            <w:r w:rsidRPr="000228A4">
              <w:rPr>
                <w:rFonts w:ascii="Browallia New" w:hAnsi="Browallia New" w:cs="Browallia New"/>
                <w:color w:val="000000" w:themeColor="text1"/>
                <w:sz w:val="25"/>
                <w:szCs w:val="25"/>
                <w:u w:val="single"/>
              </w:rPr>
              <w:t xml:space="preserve">Deferred tax assets </w:t>
            </w:r>
          </w:p>
        </w:tc>
        <w:tc>
          <w:tcPr>
            <w:tcW w:w="1350" w:type="dxa"/>
            <w:shd w:val="clear" w:color="auto" w:fill="auto"/>
          </w:tcPr>
          <w:p w14:paraId="41021593" w14:textId="77777777" w:rsidR="00EE7D13" w:rsidRPr="000228A4" w:rsidRDefault="00EE7D13" w:rsidP="00EE7D13">
            <w:pPr>
              <w:pStyle w:val="NoSpacing"/>
              <w:tabs>
                <w:tab w:val="left" w:pos="567"/>
              </w:tabs>
              <w:jc w:val="right"/>
              <w:rPr>
                <w:rFonts w:ascii="Browallia New" w:hAnsi="Browallia New" w:cs="Browallia New"/>
                <w:b/>
                <w:bCs/>
                <w:color w:val="000000" w:themeColor="text1"/>
                <w:sz w:val="25"/>
                <w:szCs w:val="25"/>
              </w:rPr>
            </w:pPr>
          </w:p>
        </w:tc>
        <w:tc>
          <w:tcPr>
            <w:tcW w:w="1440" w:type="dxa"/>
            <w:shd w:val="clear" w:color="auto" w:fill="auto"/>
          </w:tcPr>
          <w:p w14:paraId="08029234" w14:textId="77777777" w:rsidR="00EE7D13" w:rsidRPr="000228A4" w:rsidRDefault="00EE7D13" w:rsidP="00EE7D13">
            <w:pPr>
              <w:pStyle w:val="NoSpacing"/>
              <w:tabs>
                <w:tab w:val="left" w:pos="567"/>
              </w:tabs>
              <w:jc w:val="right"/>
              <w:rPr>
                <w:rFonts w:ascii="Browallia New" w:hAnsi="Browallia New" w:cs="Browallia New"/>
                <w:b/>
                <w:bCs/>
                <w:color w:val="000000" w:themeColor="text1"/>
                <w:sz w:val="25"/>
                <w:szCs w:val="25"/>
              </w:rPr>
            </w:pPr>
          </w:p>
        </w:tc>
        <w:tc>
          <w:tcPr>
            <w:tcW w:w="1350" w:type="dxa"/>
            <w:shd w:val="clear" w:color="auto" w:fill="auto"/>
          </w:tcPr>
          <w:p w14:paraId="65AF9AA6" w14:textId="77777777" w:rsidR="00EE7D13" w:rsidRPr="000228A4" w:rsidRDefault="00EE7D13" w:rsidP="00EE7D13">
            <w:pPr>
              <w:pStyle w:val="NoSpacing"/>
              <w:tabs>
                <w:tab w:val="left" w:pos="567"/>
              </w:tabs>
              <w:jc w:val="right"/>
              <w:rPr>
                <w:rFonts w:ascii="Browallia New" w:hAnsi="Browallia New" w:cs="Browallia New"/>
                <w:b/>
                <w:bCs/>
                <w:color w:val="000000" w:themeColor="text1"/>
                <w:sz w:val="25"/>
                <w:szCs w:val="25"/>
              </w:rPr>
            </w:pPr>
          </w:p>
        </w:tc>
        <w:tc>
          <w:tcPr>
            <w:tcW w:w="1349" w:type="dxa"/>
            <w:shd w:val="clear" w:color="auto" w:fill="auto"/>
          </w:tcPr>
          <w:p w14:paraId="1CCCB044" w14:textId="77777777" w:rsidR="00EE7D13" w:rsidRPr="000228A4" w:rsidRDefault="00EE7D13" w:rsidP="00EE7D13">
            <w:pPr>
              <w:pStyle w:val="NoSpacing"/>
              <w:tabs>
                <w:tab w:val="left" w:pos="567"/>
              </w:tabs>
              <w:jc w:val="right"/>
              <w:rPr>
                <w:rFonts w:ascii="Browallia New" w:hAnsi="Browallia New" w:cs="Browallia New"/>
                <w:b/>
                <w:bCs/>
                <w:color w:val="000000" w:themeColor="text1"/>
                <w:sz w:val="25"/>
                <w:szCs w:val="25"/>
              </w:rPr>
            </w:pPr>
          </w:p>
        </w:tc>
      </w:tr>
      <w:tr w:rsidR="00EE7D13" w:rsidRPr="000228A4" w14:paraId="7FBABE14" w14:textId="77777777" w:rsidTr="00EE7D13">
        <w:trPr>
          <w:trHeight w:val="20"/>
        </w:trPr>
        <w:tc>
          <w:tcPr>
            <w:tcW w:w="3706" w:type="dxa"/>
            <w:gridSpan w:val="3"/>
            <w:shd w:val="clear" w:color="auto" w:fill="auto"/>
          </w:tcPr>
          <w:p w14:paraId="675AC6E9" w14:textId="77777777" w:rsidR="00EE7D13" w:rsidRPr="000228A4" w:rsidRDefault="00EE7D13" w:rsidP="00EE7D13">
            <w:pPr>
              <w:pStyle w:val="NoSpacing"/>
              <w:ind w:left="315" w:right="-18" w:hanging="270"/>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Trade accounts and other current receivables</w:t>
            </w:r>
          </w:p>
        </w:tc>
        <w:tc>
          <w:tcPr>
            <w:tcW w:w="1350" w:type="dxa"/>
            <w:shd w:val="clear" w:color="auto" w:fill="auto"/>
            <w:vAlign w:val="bottom"/>
          </w:tcPr>
          <w:p w14:paraId="208DBB7A" w14:textId="77777777" w:rsidR="00EE7D13" w:rsidRPr="000228A4" w:rsidRDefault="00EE7D13" w:rsidP="00EE7D13">
            <w:pPr>
              <w:pStyle w:val="NoSpacing"/>
              <w:jc w:val="right"/>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3,745,178.02</w:t>
            </w:r>
          </w:p>
        </w:tc>
        <w:tc>
          <w:tcPr>
            <w:tcW w:w="1440" w:type="dxa"/>
            <w:vAlign w:val="center"/>
          </w:tcPr>
          <w:p w14:paraId="785E0132"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(3,616,336.64)</w:t>
            </w:r>
          </w:p>
        </w:tc>
        <w:tc>
          <w:tcPr>
            <w:tcW w:w="1350" w:type="dxa"/>
            <w:vAlign w:val="center"/>
          </w:tcPr>
          <w:p w14:paraId="4960DF1D"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cs/>
              </w:rPr>
              <w:t>-</w:t>
            </w:r>
          </w:p>
        </w:tc>
        <w:tc>
          <w:tcPr>
            <w:tcW w:w="1349" w:type="dxa"/>
            <w:vAlign w:val="center"/>
          </w:tcPr>
          <w:p w14:paraId="245C306E"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cs/>
              </w:rPr>
              <w:t>128</w:t>
            </w:r>
            <w:r>
              <w:rPr>
                <w:rFonts w:ascii="Browallia New" w:hAnsi="Browallia New" w:cs="Browallia New"/>
                <w:color w:val="000000" w:themeColor="text1"/>
                <w:sz w:val="25"/>
                <w:szCs w:val="25"/>
              </w:rPr>
              <w:t>,</w:t>
            </w:r>
            <w:r>
              <w:rPr>
                <w:rFonts w:ascii="Browallia New" w:hAnsi="Browallia New" w:cs="Browallia New" w:hint="cs"/>
                <w:color w:val="000000" w:themeColor="text1"/>
                <w:sz w:val="25"/>
                <w:szCs w:val="25"/>
                <w:cs/>
              </w:rPr>
              <w:t>841.38</w:t>
            </w:r>
          </w:p>
        </w:tc>
      </w:tr>
      <w:tr w:rsidR="00EE7D13" w:rsidRPr="000228A4" w14:paraId="068F70BB" w14:textId="77777777" w:rsidTr="00EE7D13">
        <w:trPr>
          <w:trHeight w:val="20"/>
        </w:trPr>
        <w:tc>
          <w:tcPr>
            <w:tcW w:w="3706" w:type="dxa"/>
            <w:gridSpan w:val="3"/>
            <w:shd w:val="clear" w:color="auto" w:fill="auto"/>
          </w:tcPr>
          <w:p w14:paraId="3A1B0877" w14:textId="77777777" w:rsidR="00EE7D13" w:rsidRPr="000228A4" w:rsidRDefault="00EE7D13" w:rsidP="00EE7D13">
            <w:pPr>
              <w:pStyle w:val="NoSpacing"/>
              <w:ind w:left="45"/>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Inventories</w:t>
            </w:r>
          </w:p>
        </w:tc>
        <w:tc>
          <w:tcPr>
            <w:tcW w:w="1350" w:type="dxa"/>
            <w:shd w:val="clear" w:color="auto" w:fill="auto"/>
            <w:vAlign w:val="bottom"/>
          </w:tcPr>
          <w:p w14:paraId="3A20992B" w14:textId="77777777" w:rsidR="00EE7D13" w:rsidRPr="000228A4" w:rsidRDefault="00EE7D13" w:rsidP="00EE7D13">
            <w:pPr>
              <w:pStyle w:val="NoSpacing"/>
              <w:jc w:val="right"/>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10,378,993.43</w:t>
            </w:r>
          </w:p>
        </w:tc>
        <w:tc>
          <w:tcPr>
            <w:tcW w:w="1440" w:type="dxa"/>
            <w:vAlign w:val="center"/>
          </w:tcPr>
          <w:p w14:paraId="0FA0DB98"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cs/>
              </w:rPr>
              <w:t>12</w:t>
            </w:r>
            <w:r>
              <w:rPr>
                <w:rFonts w:ascii="Browallia New" w:hAnsi="Browallia New" w:cs="Browallia New"/>
                <w:color w:val="000000" w:themeColor="text1"/>
                <w:sz w:val="25"/>
                <w:szCs w:val="25"/>
              </w:rPr>
              <w:t>,</w:t>
            </w:r>
            <w:r>
              <w:rPr>
                <w:rFonts w:ascii="Browallia New" w:hAnsi="Browallia New" w:cs="Browallia New" w:hint="cs"/>
                <w:color w:val="000000" w:themeColor="text1"/>
                <w:sz w:val="25"/>
                <w:szCs w:val="25"/>
                <w:cs/>
              </w:rPr>
              <w:t>269.27</w:t>
            </w:r>
          </w:p>
        </w:tc>
        <w:tc>
          <w:tcPr>
            <w:tcW w:w="1350" w:type="dxa"/>
            <w:vAlign w:val="center"/>
          </w:tcPr>
          <w:p w14:paraId="291508F2"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cs/>
              </w:rPr>
              <w:t>-</w:t>
            </w:r>
          </w:p>
        </w:tc>
        <w:tc>
          <w:tcPr>
            <w:tcW w:w="1349" w:type="dxa"/>
            <w:vAlign w:val="center"/>
          </w:tcPr>
          <w:p w14:paraId="270504A2"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cs/>
              </w:rPr>
              <w:t>10</w:t>
            </w:r>
            <w:r>
              <w:rPr>
                <w:rFonts w:ascii="Browallia New" w:hAnsi="Browallia New" w:cs="Browallia New"/>
                <w:color w:val="000000" w:themeColor="text1"/>
                <w:sz w:val="25"/>
                <w:szCs w:val="25"/>
              </w:rPr>
              <w:t>,</w:t>
            </w:r>
            <w:r>
              <w:rPr>
                <w:rFonts w:ascii="Browallia New" w:hAnsi="Browallia New" w:cs="Browallia New" w:hint="cs"/>
                <w:color w:val="000000" w:themeColor="text1"/>
                <w:sz w:val="25"/>
                <w:szCs w:val="25"/>
                <w:cs/>
              </w:rPr>
              <w:t>391</w:t>
            </w:r>
            <w:r>
              <w:rPr>
                <w:rFonts w:ascii="Browallia New" w:hAnsi="Browallia New" w:cs="Browallia New"/>
                <w:color w:val="000000" w:themeColor="text1"/>
                <w:sz w:val="25"/>
                <w:szCs w:val="25"/>
              </w:rPr>
              <w:t>,</w:t>
            </w:r>
            <w:r>
              <w:rPr>
                <w:rFonts w:ascii="Browallia New" w:hAnsi="Browallia New" w:cs="Browallia New" w:hint="cs"/>
                <w:color w:val="000000" w:themeColor="text1"/>
                <w:sz w:val="25"/>
                <w:szCs w:val="25"/>
                <w:cs/>
              </w:rPr>
              <w:t>262.70</w:t>
            </w:r>
          </w:p>
        </w:tc>
      </w:tr>
      <w:tr w:rsidR="00EE7D13" w:rsidRPr="000228A4" w14:paraId="7DB51363" w14:textId="77777777" w:rsidTr="00EE7D13">
        <w:trPr>
          <w:trHeight w:val="20"/>
        </w:trPr>
        <w:tc>
          <w:tcPr>
            <w:tcW w:w="3706" w:type="dxa"/>
            <w:gridSpan w:val="3"/>
            <w:shd w:val="clear" w:color="auto" w:fill="auto"/>
          </w:tcPr>
          <w:p w14:paraId="47E45A0D" w14:textId="77777777" w:rsidR="00EE7D13" w:rsidRPr="000228A4" w:rsidRDefault="00EE7D13" w:rsidP="00EE7D13">
            <w:pPr>
              <w:pStyle w:val="NoSpacing"/>
              <w:ind w:left="45"/>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Other current assets</w:t>
            </w:r>
          </w:p>
        </w:tc>
        <w:tc>
          <w:tcPr>
            <w:tcW w:w="1350" w:type="dxa"/>
            <w:shd w:val="clear" w:color="auto" w:fill="auto"/>
            <w:vAlign w:val="bottom"/>
          </w:tcPr>
          <w:p w14:paraId="1E5F6D55" w14:textId="77777777" w:rsidR="00EE7D13" w:rsidRPr="000228A4" w:rsidRDefault="00EE7D13" w:rsidP="00EE7D13">
            <w:pPr>
              <w:pStyle w:val="NoSpacing"/>
              <w:jc w:val="right"/>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53,770.37</w:t>
            </w:r>
          </w:p>
        </w:tc>
        <w:tc>
          <w:tcPr>
            <w:tcW w:w="1440" w:type="dxa"/>
            <w:vAlign w:val="center"/>
          </w:tcPr>
          <w:p w14:paraId="4DF209BB"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cs/>
              </w:rPr>
              <w:t>(53</w:t>
            </w:r>
            <w:r>
              <w:rPr>
                <w:rFonts w:ascii="Browallia New" w:hAnsi="Browallia New" w:cs="Browallia New"/>
                <w:color w:val="000000" w:themeColor="text1"/>
                <w:sz w:val="25"/>
                <w:szCs w:val="25"/>
              </w:rPr>
              <w:t>,</w:t>
            </w:r>
            <w:r>
              <w:rPr>
                <w:rFonts w:ascii="Browallia New" w:hAnsi="Browallia New" w:cs="Browallia New" w:hint="cs"/>
                <w:color w:val="000000" w:themeColor="text1"/>
                <w:sz w:val="25"/>
                <w:szCs w:val="25"/>
                <w:cs/>
              </w:rPr>
              <w:t>770.37)</w:t>
            </w:r>
          </w:p>
        </w:tc>
        <w:tc>
          <w:tcPr>
            <w:tcW w:w="1350" w:type="dxa"/>
            <w:vAlign w:val="center"/>
          </w:tcPr>
          <w:p w14:paraId="596C1915"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cs/>
              </w:rPr>
              <w:t>-</w:t>
            </w:r>
          </w:p>
        </w:tc>
        <w:tc>
          <w:tcPr>
            <w:tcW w:w="1349" w:type="dxa"/>
            <w:vAlign w:val="center"/>
          </w:tcPr>
          <w:p w14:paraId="230B25C7"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cs/>
              </w:rPr>
              <w:t>-</w:t>
            </w:r>
          </w:p>
        </w:tc>
      </w:tr>
      <w:tr w:rsidR="00EE7D13" w:rsidRPr="000228A4" w14:paraId="544EEC7C" w14:textId="77777777" w:rsidTr="00EE7D13">
        <w:trPr>
          <w:trHeight w:val="20"/>
        </w:trPr>
        <w:tc>
          <w:tcPr>
            <w:tcW w:w="3706" w:type="dxa"/>
            <w:gridSpan w:val="3"/>
            <w:shd w:val="clear" w:color="auto" w:fill="auto"/>
          </w:tcPr>
          <w:p w14:paraId="26B5C3D6" w14:textId="77777777" w:rsidR="00EE7D13" w:rsidRPr="000228A4" w:rsidRDefault="00EE7D13" w:rsidP="00EE7D13">
            <w:pPr>
              <w:pStyle w:val="NoSpacing"/>
              <w:ind w:left="45"/>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Available-for-sale securities</w:t>
            </w:r>
          </w:p>
        </w:tc>
        <w:tc>
          <w:tcPr>
            <w:tcW w:w="1350" w:type="dxa"/>
            <w:shd w:val="clear" w:color="auto" w:fill="auto"/>
            <w:vAlign w:val="bottom"/>
          </w:tcPr>
          <w:p w14:paraId="2626C0C9" w14:textId="77777777" w:rsidR="00EE7D13" w:rsidRPr="000228A4" w:rsidRDefault="00EE7D13" w:rsidP="00EE7D13">
            <w:pPr>
              <w:pStyle w:val="NoSpacing"/>
              <w:jc w:val="right"/>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150,544.00</w:t>
            </w:r>
          </w:p>
        </w:tc>
        <w:tc>
          <w:tcPr>
            <w:tcW w:w="1440" w:type="dxa"/>
            <w:vAlign w:val="center"/>
          </w:tcPr>
          <w:p w14:paraId="37BEA2E8"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cs/>
              </w:rPr>
              <w:t>-</w:t>
            </w:r>
          </w:p>
        </w:tc>
        <w:tc>
          <w:tcPr>
            <w:tcW w:w="1350" w:type="dxa"/>
            <w:vAlign w:val="center"/>
          </w:tcPr>
          <w:p w14:paraId="277C677D"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cs/>
              </w:rPr>
              <w:t>11</w:t>
            </w:r>
            <w:r>
              <w:rPr>
                <w:rFonts w:ascii="Browallia New" w:hAnsi="Browallia New" w:cs="Browallia New"/>
                <w:color w:val="000000" w:themeColor="text1"/>
                <w:sz w:val="25"/>
                <w:szCs w:val="25"/>
              </w:rPr>
              <w:t>,</w:t>
            </w:r>
            <w:r>
              <w:rPr>
                <w:rFonts w:ascii="Browallia New" w:hAnsi="Browallia New" w:cs="Browallia New" w:hint="cs"/>
                <w:color w:val="000000" w:themeColor="text1"/>
                <w:sz w:val="25"/>
                <w:szCs w:val="25"/>
                <w:cs/>
              </w:rPr>
              <w:t>689.60</w:t>
            </w:r>
          </w:p>
        </w:tc>
        <w:tc>
          <w:tcPr>
            <w:tcW w:w="1349" w:type="dxa"/>
            <w:vAlign w:val="center"/>
          </w:tcPr>
          <w:p w14:paraId="6A9AEBA4"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cs/>
              </w:rPr>
              <w:t>162</w:t>
            </w:r>
            <w:r>
              <w:rPr>
                <w:rFonts w:ascii="Browallia New" w:hAnsi="Browallia New" w:cs="Browallia New"/>
                <w:color w:val="000000" w:themeColor="text1"/>
                <w:sz w:val="25"/>
                <w:szCs w:val="25"/>
              </w:rPr>
              <w:t>,</w:t>
            </w:r>
            <w:r>
              <w:rPr>
                <w:rFonts w:ascii="Browallia New" w:hAnsi="Browallia New" w:cs="Browallia New" w:hint="cs"/>
                <w:color w:val="000000" w:themeColor="text1"/>
                <w:sz w:val="25"/>
                <w:szCs w:val="25"/>
                <w:cs/>
              </w:rPr>
              <w:t>233.60</w:t>
            </w:r>
          </w:p>
        </w:tc>
      </w:tr>
      <w:tr w:rsidR="00EE7D13" w:rsidRPr="000228A4" w14:paraId="2F308102" w14:textId="77777777" w:rsidTr="00EE7D13">
        <w:trPr>
          <w:trHeight w:val="20"/>
        </w:trPr>
        <w:tc>
          <w:tcPr>
            <w:tcW w:w="3706" w:type="dxa"/>
            <w:gridSpan w:val="3"/>
            <w:shd w:val="clear" w:color="auto" w:fill="auto"/>
          </w:tcPr>
          <w:p w14:paraId="72D33F30" w14:textId="77777777" w:rsidR="00EE7D13" w:rsidRPr="000228A4" w:rsidRDefault="00EE7D13" w:rsidP="00EE7D13">
            <w:pPr>
              <w:pStyle w:val="NoSpacing"/>
              <w:ind w:left="45"/>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Provision for returned goods</w:t>
            </w:r>
          </w:p>
        </w:tc>
        <w:tc>
          <w:tcPr>
            <w:tcW w:w="1350" w:type="dxa"/>
            <w:shd w:val="clear" w:color="auto" w:fill="auto"/>
            <w:vAlign w:val="bottom"/>
          </w:tcPr>
          <w:p w14:paraId="2D2C1517" w14:textId="77777777" w:rsidR="00EE7D13" w:rsidRPr="000228A4" w:rsidRDefault="00EE7D13" w:rsidP="00EE7D13">
            <w:pPr>
              <w:pStyle w:val="NoSpacing"/>
              <w:jc w:val="right"/>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93,170.03</w:t>
            </w:r>
          </w:p>
        </w:tc>
        <w:tc>
          <w:tcPr>
            <w:tcW w:w="1440" w:type="dxa"/>
            <w:vAlign w:val="center"/>
          </w:tcPr>
          <w:p w14:paraId="0F31E88D"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cs/>
              </w:rPr>
              <w:t>(73</w:t>
            </w:r>
            <w:r>
              <w:rPr>
                <w:rFonts w:ascii="Browallia New" w:hAnsi="Browallia New" w:cs="Browallia New"/>
                <w:color w:val="000000" w:themeColor="text1"/>
                <w:sz w:val="25"/>
                <w:szCs w:val="25"/>
              </w:rPr>
              <w:t>,</w:t>
            </w:r>
            <w:r>
              <w:rPr>
                <w:rFonts w:ascii="Browallia New" w:hAnsi="Browallia New" w:cs="Browallia New" w:hint="cs"/>
                <w:color w:val="000000" w:themeColor="text1"/>
                <w:sz w:val="25"/>
                <w:szCs w:val="25"/>
                <w:cs/>
              </w:rPr>
              <w:t>001.84)</w:t>
            </w:r>
          </w:p>
        </w:tc>
        <w:tc>
          <w:tcPr>
            <w:tcW w:w="1350" w:type="dxa"/>
            <w:vAlign w:val="center"/>
          </w:tcPr>
          <w:p w14:paraId="08B330DC"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cs/>
              </w:rPr>
              <w:t>-</w:t>
            </w:r>
          </w:p>
        </w:tc>
        <w:tc>
          <w:tcPr>
            <w:tcW w:w="1349" w:type="dxa"/>
            <w:vAlign w:val="center"/>
          </w:tcPr>
          <w:p w14:paraId="5D660DE9"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cs/>
              </w:rPr>
              <w:t>20</w:t>
            </w:r>
            <w:r>
              <w:rPr>
                <w:rFonts w:ascii="Browallia New" w:hAnsi="Browallia New" w:cs="Browallia New"/>
                <w:color w:val="000000" w:themeColor="text1"/>
                <w:sz w:val="25"/>
                <w:szCs w:val="25"/>
              </w:rPr>
              <w:t>,</w:t>
            </w:r>
            <w:r>
              <w:rPr>
                <w:rFonts w:ascii="Browallia New" w:hAnsi="Browallia New" w:cs="Browallia New" w:hint="cs"/>
                <w:color w:val="000000" w:themeColor="text1"/>
                <w:sz w:val="25"/>
                <w:szCs w:val="25"/>
                <w:cs/>
              </w:rPr>
              <w:t>168.19</w:t>
            </w:r>
          </w:p>
        </w:tc>
      </w:tr>
      <w:tr w:rsidR="00EE7D13" w:rsidRPr="000228A4" w14:paraId="36089A74" w14:textId="77777777" w:rsidTr="00EE7D13">
        <w:trPr>
          <w:trHeight w:val="20"/>
        </w:trPr>
        <w:tc>
          <w:tcPr>
            <w:tcW w:w="3706" w:type="dxa"/>
            <w:gridSpan w:val="3"/>
            <w:shd w:val="clear" w:color="auto" w:fill="auto"/>
          </w:tcPr>
          <w:p w14:paraId="72D1E9A3" w14:textId="77777777" w:rsidR="00EE7D13" w:rsidRPr="000228A4" w:rsidRDefault="00EE7D13" w:rsidP="00EE7D13">
            <w:pPr>
              <w:pStyle w:val="NoSpacing"/>
              <w:ind w:left="45"/>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Provision for employee benefits</w:t>
            </w:r>
          </w:p>
        </w:tc>
        <w:tc>
          <w:tcPr>
            <w:tcW w:w="1350" w:type="dxa"/>
            <w:shd w:val="clear" w:color="auto" w:fill="auto"/>
            <w:vAlign w:val="bottom"/>
          </w:tcPr>
          <w:p w14:paraId="79FD1017" w14:textId="77777777" w:rsidR="00EE7D13" w:rsidRPr="000228A4" w:rsidRDefault="00EE7D13" w:rsidP="00EE7D13">
            <w:pPr>
              <w:pStyle w:val="NoSpacing"/>
              <w:pBdr>
                <w:bottom w:val="single" w:sz="4" w:space="1" w:color="auto"/>
              </w:pBdr>
              <w:jc w:val="right"/>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4,069,125.20</w:t>
            </w:r>
          </w:p>
        </w:tc>
        <w:tc>
          <w:tcPr>
            <w:tcW w:w="1440" w:type="dxa"/>
            <w:vAlign w:val="center"/>
          </w:tcPr>
          <w:p w14:paraId="7C5F488C" w14:textId="77777777" w:rsidR="00EE7D13" w:rsidRPr="000228A4" w:rsidRDefault="00EE7D13" w:rsidP="00EE7D13">
            <w:pPr>
              <w:pStyle w:val="NoSpacing"/>
              <w:pBdr>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cs/>
              </w:rPr>
              <w:t>1</w:t>
            </w:r>
            <w:r>
              <w:rPr>
                <w:rFonts w:ascii="Browallia New" w:hAnsi="Browallia New" w:cs="Browallia New"/>
                <w:color w:val="000000" w:themeColor="text1"/>
                <w:sz w:val="25"/>
                <w:szCs w:val="25"/>
              </w:rPr>
              <w:t>,</w:t>
            </w:r>
            <w:r>
              <w:rPr>
                <w:rFonts w:ascii="Browallia New" w:hAnsi="Browallia New" w:cs="Browallia New" w:hint="cs"/>
                <w:color w:val="000000" w:themeColor="text1"/>
                <w:sz w:val="25"/>
                <w:szCs w:val="25"/>
                <w:cs/>
              </w:rPr>
              <w:t>348</w:t>
            </w:r>
            <w:r>
              <w:rPr>
                <w:rFonts w:ascii="Browallia New" w:hAnsi="Browallia New" w:cs="Browallia New"/>
                <w:color w:val="000000" w:themeColor="text1"/>
                <w:sz w:val="25"/>
                <w:szCs w:val="25"/>
              </w:rPr>
              <w:t>,</w:t>
            </w:r>
            <w:r>
              <w:rPr>
                <w:rFonts w:ascii="Browallia New" w:hAnsi="Browallia New" w:cs="Browallia New" w:hint="cs"/>
                <w:color w:val="000000" w:themeColor="text1"/>
                <w:sz w:val="25"/>
                <w:szCs w:val="25"/>
                <w:cs/>
              </w:rPr>
              <w:t>976.20</w:t>
            </w:r>
          </w:p>
        </w:tc>
        <w:tc>
          <w:tcPr>
            <w:tcW w:w="1350" w:type="dxa"/>
            <w:vAlign w:val="center"/>
          </w:tcPr>
          <w:p w14:paraId="6E6F2F59" w14:textId="77777777" w:rsidR="00EE7D13" w:rsidRPr="000228A4" w:rsidRDefault="00EE7D13" w:rsidP="00EE7D13">
            <w:pPr>
              <w:pStyle w:val="NoSpacing"/>
              <w:pBdr>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cs/>
              </w:rPr>
              <w:t>(303</w:t>
            </w:r>
            <w:r>
              <w:rPr>
                <w:rFonts w:ascii="Browallia New" w:hAnsi="Browallia New" w:cs="Browallia New"/>
                <w:color w:val="000000" w:themeColor="text1"/>
                <w:sz w:val="25"/>
                <w:szCs w:val="25"/>
              </w:rPr>
              <w:t>,</w:t>
            </w:r>
            <w:r>
              <w:rPr>
                <w:rFonts w:ascii="Browallia New" w:hAnsi="Browallia New" w:cs="Browallia New" w:hint="cs"/>
                <w:color w:val="000000" w:themeColor="text1"/>
                <w:sz w:val="25"/>
                <w:szCs w:val="25"/>
                <w:cs/>
              </w:rPr>
              <w:t>894.80)</w:t>
            </w:r>
          </w:p>
        </w:tc>
        <w:tc>
          <w:tcPr>
            <w:tcW w:w="1349" w:type="dxa"/>
            <w:vAlign w:val="center"/>
          </w:tcPr>
          <w:p w14:paraId="3A78595A" w14:textId="77777777" w:rsidR="00EE7D13" w:rsidRPr="000228A4" w:rsidRDefault="00EE7D13" w:rsidP="00EE7D13">
            <w:pPr>
              <w:pStyle w:val="NoSpacing"/>
              <w:pBdr>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cs/>
              </w:rPr>
              <w:t>5</w:t>
            </w:r>
            <w:r>
              <w:rPr>
                <w:rFonts w:ascii="Browallia New" w:hAnsi="Browallia New" w:cs="Browallia New"/>
                <w:color w:val="000000" w:themeColor="text1"/>
                <w:sz w:val="25"/>
                <w:szCs w:val="25"/>
              </w:rPr>
              <w:t>,</w:t>
            </w:r>
            <w:r>
              <w:rPr>
                <w:rFonts w:ascii="Browallia New" w:hAnsi="Browallia New" w:cs="Browallia New" w:hint="cs"/>
                <w:color w:val="000000" w:themeColor="text1"/>
                <w:sz w:val="25"/>
                <w:szCs w:val="25"/>
                <w:cs/>
              </w:rPr>
              <w:t>114</w:t>
            </w:r>
            <w:r>
              <w:rPr>
                <w:rFonts w:ascii="Browallia New" w:hAnsi="Browallia New" w:cs="Browallia New"/>
                <w:color w:val="000000" w:themeColor="text1"/>
                <w:sz w:val="25"/>
                <w:szCs w:val="25"/>
              </w:rPr>
              <w:t>,</w:t>
            </w:r>
            <w:r>
              <w:rPr>
                <w:rFonts w:ascii="Browallia New" w:hAnsi="Browallia New" w:cs="Browallia New" w:hint="cs"/>
                <w:color w:val="000000" w:themeColor="text1"/>
                <w:sz w:val="25"/>
                <w:szCs w:val="25"/>
                <w:cs/>
              </w:rPr>
              <w:t>206.60</w:t>
            </w:r>
          </w:p>
        </w:tc>
      </w:tr>
      <w:tr w:rsidR="00EE7D13" w:rsidRPr="000228A4" w14:paraId="682DF1D7" w14:textId="77777777" w:rsidTr="00EE7D13">
        <w:trPr>
          <w:trHeight w:val="20"/>
        </w:trPr>
        <w:tc>
          <w:tcPr>
            <w:tcW w:w="3706" w:type="dxa"/>
            <w:gridSpan w:val="3"/>
            <w:shd w:val="clear" w:color="auto" w:fill="auto"/>
          </w:tcPr>
          <w:p w14:paraId="031A15EF" w14:textId="77777777" w:rsidR="00EE7D13" w:rsidRPr="000228A4" w:rsidRDefault="00EE7D13" w:rsidP="00EE7D13">
            <w:pPr>
              <w:pStyle w:val="NoSpacing"/>
              <w:ind w:left="45"/>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Total</w:t>
            </w:r>
          </w:p>
        </w:tc>
        <w:tc>
          <w:tcPr>
            <w:tcW w:w="1350" w:type="dxa"/>
            <w:shd w:val="clear" w:color="auto" w:fill="auto"/>
            <w:vAlign w:val="bottom"/>
          </w:tcPr>
          <w:p w14:paraId="1AC8115F" w14:textId="77777777" w:rsidR="00EE7D13" w:rsidRPr="000228A4" w:rsidRDefault="00EE7D13" w:rsidP="00EE7D13">
            <w:pPr>
              <w:pStyle w:val="NoSpacing"/>
              <w:pBdr>
                <w:bottom w:val="single" w:sz="4" w:space="1" w:color="auto"/>
              </w:pBdr>
              <w:jc w:val="right"/>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18,490,781.05</w:t>
            </w:r>
          </w:p>
        </w:tc>
        <w:tc>
          <w:tcPr>
            <w:tcW w:w="1440" w:type="dxa"/>
            <w:vAlign w:val="center"/>
          </w:tcPr>
          <w:p w14:paraId="084F2F0D" w14:textId="77777777" w:rsidR="00EE7D13" w:rsidRPr="000228A4" w:rsidRDefault="00EE7D13" w:rsidP="00EE7D13">
            <w:pPr>
              <w:pStyle w:val="NoSpacing"/>
              <w:pBdr>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(2,381,863.38)</w:t>
            </w:r>
          </w:p>
        </w:tc>
        <w:tc>
          <w:tcPr>
            <w:tcW w:w="1350" w:type="dxa"/>
            <w:vAlign w:val="center"/>
          </w:tcPr>
          <w:p w14:paraId="60CCBF6A" w14:textId="77777777" w:rsidR="00EE7D13" w:rsidRPr="000228A4" w:rsidRDefault="00EE7D13" w:rsidP="00EE7D13">
            <w:pPr>
              <w:pStyle w:val="NoSpacing"/>
              <w:pBdr>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(292,205.20)</w:t>
            </w:r>
          </w:p>
        </w:tc>
        <w:tc>
          <w:tcPr>
            <w:tcW w:w="1349" w:type="dxa"/>
            <w:vAlign w:val="center"/>
          </w:tcPr>
          <w:p w14:paraId="29D84078" w14:textId="77777777" w:rsidR="00EE7D13" w:rsidRPr="000228A4" w:rsidRDefault="00EE7D13" w:rsidP="00EE7D13">
            <w:pPr>
              <w:pStyle w:val="NoSpacing"/>
              <w:pBdr>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15,816,712.47</w:t>
            </w:r>
          </w:p>
        </w:tc>
      </w:tr>
      <w:tr w:rsidR="00EE7D13" w:rsidRPr="000228A4" w14:paraId="00E7C6B9" w14:textId="77777777" w:rsidTr="00EE7D13">
        <w:trPr>
          <w:trHeight w:val="401"/>
        </w:trPr>
        <w:tc>
          <w:tcPr>
            <w:tcW w:w="3706" w:type="dxa"/>
            <w:gridSpan w:val="3"/>
            <w:shd w:val="clear" w:color="auto" w:fill="auto"/>
            <w:vAlign w:val="bottom"/>
          </w:tcPr>
          <w:p w14:paraId="45A3B26D" w14:textId="77777777" w:rsidR="00EE7D13" w:rsidRPr="000228A4" w:rsidRDefault="00EE7D13" w:rsidP="00EE7D13">
            <w:pPr>
              <w:pStyle w:val="NoSpacing"/>
              <w:ind w:left="45"/>
              <w:rPr>
                <w:rFonts w:ascii="Browallia New" w:hAnsi="Browallia New" w:cs="Browallia New"/>
                <w:color w:val="000000" w:themeColor="text1"/>
                <w:sz w:val="25"/>
                <w:szCs w:val="25"/>
                <w:u w:val="single"/>
              </w:rPr>
            </w:pPr>
            <w:r w:rsidRPr="000228A4">
              <w:rPr>
                <w:rFonts w:ascii="Browallia New" w:hAnsi="Browallia New" w:cs="Browallia New"/>
                <w:color w:val="000000" w:themeColor="text1"/>
                <w:sz w:val="25"/>
                <w:szCs w:val="25"/>
                <w:u w:val="single"/>
              </w:rPr>
              <w:t xml:space="preserve">Deferred tax liabilities </w:t>
            </w:r>
          </w:p>
        </w:tc>
        <w:tc>
          <w:tcPr>
            <w:tcW w:w="1350" w:type="dxa"/>
            <w:shd w:val="clear" w:color="auto" w:fill="auto"/>
            <w:vAlign w:val="bottom"/>
          </w:tcPr>
          <w:p w14:paraId="3400D9F6" w14:textId="77777777" w:rsidR="00EE7D13" w:rsidRPr="000228A4" w:rsidRDefault="00EE7D13" w:rsidP="00EE7D13">
            <w:pPr>
              <w:pStyle w:val="NoSpacing"/>
              <w:jc w:val="right"/>
              <w:rPr>
                <w:rFonts w:ascii="Browallia New" w:hAnsi="Browallia New" w:cs="Browallia New"/>
                <w:b/>
                <w:bCs/>
                <w:color w:val="000000" w:themeColor="text1"/>
                <w:sz w:val="25"/>
                <w:szCs w:val="25"/>
              </w:rPr>
            </w:pPr>
          </w:p>
        </w:tc>
        <w:tc>
          <w:tcPr>
            <w:tcW w:w="1440" w:type="dxa"/>
            <w:vAlign w:val="bottom"/>
          </w:tcPr>
          <w:p w14:paraId="1FB68E75" w14:textId="77777777" w:rsidR="00EE7D13" w:rsidRPr="000228A4" w:rsidRDefault="00EE7D13" w:rsidP="00EE7D13">
            <w:pPr>
              <w:pStyle w:val="NoSpacing"/>
              <w:rPr>
                <w:rFonts w:ascii="Browallia New" w:hAnsi="Browallia New" w:cs="Browallia New"/>
                <w:b/>
                <w:bCs/>
                <w:color w:val="000000" w:themeColor="text1"/>
                <w:sz w:val="25"/>
                <w:szCs w:val="25"/>
              </w:rPr>
            </w:pPr>
          </w:p>
        </w:tc>
        <w:tc>
          <w:tcPr>
            <w:tcW w:w="1350" w:type="dxa"/>
            <w:vAlign w:val="bottom"/>
          </w:tcPr>
          <w:p w14:paraId="3983DB0C" w14:textId="77777777" w:rsidR="00EE7D13" w:rsidRPr="000228A4" w:rsidRDefault="00EE7D13" w:rsidP="00EE7D13">
            <w:pPr>
              <w:pStyle w:val="NoSpacing"/>
              <w:rPr>
                <w:rFonts w:ascii="Browallia New" w:hAnsi="Browallia New" w:cs="Browallia New"/>
                <w:b/>
                <w:bCs/>
                <w:color w:val="000000" w:themeColor="text1"/>
                <w:sz w:val="25"/>
                <w:szCs w:val="25"/>
              </w:rPr>
            </w:pPr>
          </w:p>
        </w:tc>
        <w:tc>
          <w:tcPr>
            <w:tcW w:w="1349" w:type="dxa"/>
            <w:vAlign w:val="bottom"/>
          </w:tcPr>
          <w:p w14:paraId="12772C36" w14:textId="77777777" w:rsidR="00EE7D13" w:rsidRPr="000228A4" w:rsidRDefault="00EE7D13" w:rsidP="00EE7D13">
            <w:pPr>
              <w:pStyle w:val="NoSpacing"/>
              <w:rPr>
                <w:rFonts w:ascii="Browallia New" w:hAnsi="Browallia New" w:cs="Browallia New"/>
                <w:b/>
                <w:bCs/>
                <w:color w:val="000000" w:themeColor="text1"/>
                <w:sz w:val="25"/>
                <w:szCs w:val="25"/>
              </w:rPr>
            </w:pPr>
          </w:p>
        </w:tc>
      </w:tr>
      <w:tr w:rsidR="00EE7D13" w:rsidRPr="000228A4" w14:paraId="34E527D7" w14:textId="77777777" w:rsidTr="00EE7D13">
        <w:trPr>
          <w:trHeight w:val="20"/>
        </w:trPr>
        <w:tc>
          <w:tcPr>
            <w:tcW w:w="3706" w:type="dxa"/>
            <w:gridSpan w:val="3"/>
            <w:shd w:val="clear" w:color="auto" w:fill="auto"/>
          </w:tcPr>
          <w:p w14:paraId="56BF5609" w14:textId="77777777" w:rsidR="00EE7D13" w:rsidRPr="000228A4" w:rsidRDefault="00EE7D13" w:rsidP="00EE7D13">
            <w:pPr>
              <w:pStyle w:val="NoSpacing"/>
              <w:ind w:left="45"/>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Property, plant and equipment</w:t>
            </w:r>
          </w:p>
        </w:tc>
        <w:tc>
          <w:tcPr>
            <w:tcW w:w="1350" w:type="dxa"/>
            <w:shd w:val="clear" w:color="auto" w:fill="auto"/>
            <w:vAlign w:val="bottom"/>
          </w:tcPr>
          <w:p w14:paraId="05548545" w14:textId="77777777" w:rsidR="00EE7D13" w:rsidRPr="000228A4" w:rsidRDefault="00EE7D13" w:rsidP="00EE7D13">
            <w:pPr>
              <w:pStyle w:val="NoSpacing"/>
              <w:jc w:val="right"/>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cs/>
              </w:rPr>
              <w:t>(3</w:t>
            </w:r>
            <w:r w:rsidRPr="000228A4">
              <w:rPr>
                <w:rFonts w:ascii="Browallia New" w:hAnsi="Browallia New" w:cs="Browallia New"/>
                <w:color w:val="000000" w:themeColor="text1"/>
                <w:sz w:val="25"/>
                <w:szCs w:val="25"/>
              </w:rPr>
              <w:t>,</w:t>
            </w:r>
            <w:r w:rsidRPr="000228A4">
              <w:rPr>
                <w:rFonts w:ascii="Browallia New" w:hAnsi="Browallia New" w:cs="Browallia New"/>
                <w:color w:val="000000" w:themeColor="text1"/>
                <w:sz w:val="25"/>
                <w:szCs w:val="25"/>
                <w:cs/>
              </w:rPr>
              <w:t>404</w:t>
            </w:r>
            <w:r w:rsidRPr="000228A4">
              <w:rPr>
                <w:rFonts w:ascii="Browallia New" w:hAnsi="Browallia New" w:cs="Browallia New"/>
                <w:color w:val="000000" w:themeColor="text1"/>
                <w:sz w:val="25"/>
                <w:szCs w:val="25"/>
              </w:rPr>
              <w:t>,</w:t>
            </w:r>
            <w:r w:rsidRPr="000228A4">
              <w:rPr>
                <w:rFonts w:ascii="Browallia New" w:hAnsi="Browallia New" w:cs="Browallia New"/>
                <w:color w:val="000000" w:themeColor="text1"/>
                <w:sz w:val="25"/>
                <w:szCs w:val="25"/>
                <w:cs/>
              </w:rPr>
              <w:t>300.20)</w:t>
            </w:r>
          </w:p>
        </w:tc>
        <w:tc>
          <w:tcPr>
            <w:tcW w:w="1440" w:type="dxa"/>
            <w:vAlign w:val="center"/>
          </w:tcPr>
          <w:p w14:paraId="16895986"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1,138,518.04</w:t>
            </w:r>
          </w:p>
        </w:tc>
        <w:tc>
          <w:tcPr>
            <w:tcW w:w="1350" w:type="dxa"/>
            <w:vAlign w:val="center"/>
          </w:tcPr>
          <w:p w14:paraId="2E3C18A9"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w:t>
            </w:r>
          </w:p>
        </w:tc>
        <w:tc>
          <w:tcPr>
            <w:tcW w:w="1349" w:type="dxa"/>
            <w:vAlign w:val="center"/>
          </w:tcPr>
          <w:p w14:paraId="528AE0F6"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(2,265,782.16)</w:t>
            </w:r>
          </w:p>
        </w:tc>
      </w:tr>
      <w:tr w:rsidR="00EE7D13" w:rsidRPr="000228A4" w14:paraId="5C21D27E" w14:textId="77777777" w:rsidTr="00EE7D13">
        <w:trPr>
          <w:trHeight w:val="20"/>
        </w:trPr>
        <w:tc>
          <w:tcPr>
            <w:tcW w:w="3706" w:type="dxa"/>
            <w:gridSpan w:val="3"/>
            <w:shd w:val="clear" w:color="auto" w:fill="auto"/>
          </w:tcPr>
          <w:p w14:paraId="56364137" w14:textId="77777777" w:rsidR="00EE7D13" w:rsidRPr="000228A4" w:rsidRDefault="00EE7D13" w:rsidP="00EE7D13">
            <w:pPr>
              <w:pStyle w:val="NoSpacing"/>
              <w:ind w:left="45"/>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Intangible assets</w:t>
            </w:r>
          </w:p>
        </w:tc>
        <w:tc>
          <w:tcPr>
            <w:tcW w:w="1350" w:type="dxa"/>
            <w:shd w:val="clear" w:color="auto" w:fill="auto"/>
            <w:vAlign w:val="bottom"/>
          </w:tcPr>
          <w:p w14:paraId="7A70BA36" w14:textId="77777777" w:rsidR="00EE7D13" w:rsidRPr="000228A4" w:rsidRDefault="00EE7D13" w:rsidP="00EE7D13">
            <w:pPr>
              <w:pStyle w:val="NoSpacing"/>
              <w:pBdr>
                <w:bottom w:val="single" w:sz="4" w:space="1" w:color="auto"/>
              </w:pBdr>
              <w:jc w:val="right"/>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(84,967.84)</w:t>
            </w:r>
          </w:p>
        </w:tc>
        <w:tc>
          <w:tcPr>
            <w:tcW w:w="1440" w:type="dxa"/>
            <w:vAlign w:val="bottom"/>
          </w:tcPr>
          <w:p w14:paraId="51A4A4A6" w14:textId="77777777" w:rsidR="00EE7D13" w:rsidRPr="000228A4" w:rsidRDefault="00EE7D13" w:rsidP="00EE7D13">
            <w:pPr>
              <w:pStyle w:val="NoSpacing"/>
              <w:pBdr>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22,429.72</w:t>
            </w:r>
          </w:p>
        </w:tc>
        <w:tc>
          <w:tcPr>
            <w:tcW w:w="1350" w:type="dxa"/>
            <w:vAlign w:val="bottom"/>
          </w:tcPr>
          <w:p w14:paraId="344D5809" w14:textId="77777777" w:rsidR="00EE7D13" w:rsidRPr="000228A4" w:rsidRDefault="00EE7D13" w:rsidP="00EE7D13">
            <w:pPr>
              <w:pStyle w:val="NoSpacing"/>
              <w:pBdr>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w:t>
            </w:r>
          </w:p>
        </w:tc>
        <w:tc>
          <w:tcPr>
            <w:tcW w:w="1349" w:type="dxa"/>
            <w:vAlign w:val="bottom"/>
          </w:tcPr>
          <w:p w14:paraId="1637220C" w14:textId="77777777" w:rsidR="00EE7D13" w:rsidRPr="000228A4" w:rsidRDefault="00EE7D13" w:rsidP="00EE7D13">
            <w:pPr>
              <w:pStyle w:val="NoSpacing"/>
              <w:pBdr>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(62,538.12)</w:t>
            </w:r>
          </w:p>
        </w:tc>
      </w:tr>
      <w:tr w:rsidR="00EE7D13" w:rsidRPr="000228A4" w14:paraId="425B9F02" w14:textId="77777777" w:rsidTr="00EE7D13">
        <w:trPr>
          <w:trHeight w:val="20"/>
        </w:trPr>
        <w:tc>
          <w:tcPr>
            <w:tcW w:w="3706" w:type="dxa"/>
            <w:gridSpan w:val="3"/>
            <w:shd w:val="clear" w:color="auto" w:fill="auto"/>
          </w:tcPr>
          <w:p w14:paraId="18950517" w14:textId="77777777" w:rsidR="00EE7D13" w:rsidRPr="000228A4" w:rsidRDefault="00EE7D13" w:rsidP="00EE7D13">
            <w:pPr>
              <w:pStyle w:val="NoSpacing"/>
              <w:ind w:left="45"/>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Total</w:t>
            </w:r>
          </w:p>
        </w:tc>
        <w:tc>
          <w:tcPr>
            <w:tcW w:w="1350" w:type="dxa"/>
            <w:shd w:val="clear" w:color="auto" w:fill="auto"/>
            <w:vAlign w:val="bottom"/>
          </w:tcPr>
          <w:p w14:paraId="27F10A9D" w14:textId="77777777" w:rsidR="00EE7D13" w:rsidRPr="000228A4" w:rsidRDefault="00EE7D13" w:rsidP="00EE7D13">
            <w:pPr>
              <w:pStyle w:val="NoSpacing"/>
              <w:pBdr>
                <w:bottom w:val="single" w:sz="4" w:space="1" w:color="auto"/>
              </w:pBdr>
              <w:jc w:val="right"/>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(3,489,268.04)</w:t>
            </w:r>
          </w:p>
        </w:tc>
        <w:tc>
          <w:tcPr>
            <w:tcW w:w="1440" w:type="dxa"/>
            <w:vAlign w:val="bottom"/>
          </w:tcPr>
          <w:p w14:paraId="6530F8E8" w14:textId="77777777" w:rsidR="00EE7D13" w:rsidRPr="000228A4" w:rsidRDefault="00EE7D13" w:rsidP="00EE7D13">
            <w:pPr>
              <w:pStyle w:val="NoSpacing"/>
              <w:pBdr>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1,160,947.76</w:t>
            </w:r>
          </w:p>
        </w:tc>
        <w:tc>
          <w:tcPr>
            <w:tcW w:w="1350" w:type="dxa"/>
            <w:vAlign w:val="bottom"/>
          </w:tcPr>
          <w:p w14:paraId="22C9CE40" w14:textId="77777777" w:rsidR="00EE7D13" w:rsidRPr="000228A4" w:rsidRDefault="00EE7D13" w:rsidP="00EE7D13">
            <w:pPr>
              <w:pStyle w:val="NoSpacing"/>
              <w:pBdr>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w:t>
            </w:r>
          </w:p>
        </w:tc>
        <w:tc>
          <w:tcPr>
            <w:tcW w:w="1349" w:type="dxa"/>
            <w:vAlign w:val="bottom"/>
          </w:tcPr>
          <w:p w14:paraId="32FA2B4B" w14:textId="77777777" w:rsidR="00EE7D13" w:rsidRPr="000228A4" w:rsidRDefault="00EE7D13" w:rsidP="00EE7D13">
            <w:pPr>
              <w:pStyle w:val="NoSpacing"/>
              <w:pBdr>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(2,328,320.28)</w:t>
            </w:r>
          </w:p>
        </w:tc>
      </w:tr>
      <w:tr w:rsidR="00EE7D13" w:rsidRPr="000228A4" w14:paraId="373360B1" w14:textId="77777777" w:rsidTr="00EE7D13">
        <w:trPr>
          <w:trHeight w:val="455"/>
        </w:trPr>
        <w:tc>
          <w:tcPr>
            <w:tcW w:w="3706" w:type="dxa"/>
            <w:gridSpan w:val="3"/>
            <w:shd w:val="clear" w:color="auto" w:fill="auto"/>
            <w:vAlign w:val="bottom"/>
          </w:tcPr>
          <w:p w14:paraId="4FEFE37F" w14:textId="77777777" w:rsidR="00EE7D13" w:rsidRPr="000228A4" w:rsidRDefault="00EE7D13" w:rsidP="00EE7D13">
            <w:pPr>
              <w:pStyle w:val="NoSpacing"/>
              <w:ind w:left="45"/>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Net</w:t>
            </w:r>
          </w:p>
        </w:tc>
        <w:tc>
          <w:tcPr>
            <w:tcW w:w="1350" w:type="dxa"/>
            <w:shd w:val="clear" w:color="auto" w:fill="auto"/>
            <w:vAlign w:val="bottom"/>
          </w:tcPr>
          <w:p w14:paraId="40F75BD3" w14:textId="77777777" w:rsidR="00EE7D13" w:rsidRPr="000228A4" w:rsidRDefault="00EE7D13" w:rsidP="00EE7D13">
            <w:pPr>
              <w:pStyle w:val="NoSpacing"/>
              <w:pBdr>
                <w:bottom w:val="double" w:sz="4" w:space="1" w:color="auto"/>
              </w:pBdr>
              <w:jc w:val="right"/>
              <w:rPr>
                <w:rFonts w:ascii="Browallia New" w:hAnsi="Browallia New" w:cs="Browallia New"/>
                <w:color w:val="000000" w:themeColor="text1"/>
                <w:sz w:val="25"/>
                <w:szCs w:val="25"/>
                <w:cs/>
              </w:rPr>
            </w:pPr>
            <w:r w:rsidRPr="000228A4">
              <w:rPr>
                <w:rFonts w:ascii="Browallia New" w:hAnsi="Browallia New" w:cs="Browallia New"/>
                <w:color w:val="000000" w:themeColor="text1"/>
                <w:sz w:val="25"/>
                <w:szCs w:val="25"/>
              </w:rPr>
              <w:t>15,001,513.01</w:t>
            </w:r>
          </w:p>
        </w:tc>
        <w:tc>
          <w:tcPr>
            <w:tcW w:w="1440" w:type="dxa"/>
            <w:vAlign w:val="bottom"/>
          </w:tcPr>
          <w:p w14:paraId="6C8A7B93" w14:textId="77777777" w:rsidR="00EE7D13" w:rsidRPr="000228A4" w:rsidRDefault="00EE7D13" w:rsidP="00EE7D13">
            <w:pPr>
              <w:pStyle w:val="NoSpacing"/>
              <w:pBdr>
                <w:bottom w:val="doub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(1,220,915.62)</w:t>
            </w:r>
          </w:p>
        </w:tc>
        <w:tc>
          <w:tcPr>
            <w:tcW w:w="1350" w:type="dxa"/>
            <w:vAlign w:val="bottom"/>
          </w:tcPr>
          <w:p w14:paraId="17B3B303" w14:textId="77777777" w:rsidR="00EE7D13" w:rsidRPr="000228A4" w:rsidRDefault="00EE7D13" w:rsidP="00EE7D13">
            <w:pPr>
              <w:pStyle w:val="NoSpacing"/>
              <w:pBdr>
                <w:bottom w:val="doub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(292,205.20)</w:t>
            </w:r>
          </w:p>
        </w:tc>
        <w:tc>
          <w:tcPr>
            <w:tcW w:w="1349" w:type="dxa"/>
            <w:vAlign w:val="bottom"/>
          </w:tcPr>
          <w:p w14:paraId="63E73043" w14:textId="77777777" w:rsidR="00EE7D13" w:rsidRPr="000228A4" w:rsidRDefault="00EE7D13" w:rsidP="00EE7D13">
            <w:pPr>
              <w:pStyle w:val="NoSpacing"/>
              <w:pBdr>
                <w:bottom w:val="double" w:sz="4" w:space="1" w:color="auto"/>
              </w:pBdr>
              <w:jc w:val="right"/>
              <w:rPr>
                <w:rFonts w:ascii="Browallia New" w:hAnsi="Browallia New" w:cs="Browallia New"/>
                <w:color w:val="000000" w:themeColor="text1"/>
                <w:sz w:val="25"/>
                <w:szCs w:val="25"/>
                <w:cs/>
              </w:rPr>
            </w:pPr>
            <w:r>
              <w:rPr>
                <w:rFonts w:ascii="Browallia New" w:hAnsi="Browallia New" w:cs="Browallia New"/>
                <w:color w:val="000000" w:themeColor="text1"/>
                <w:sz w:val="25"/>
                <w:szCs w:val="25"/>
              </w:rPr>
              <w:t>13,488,392.19</w:t>
            </w:r>
          </w:p>
        </w:tc>
      </w:tr>
    </w:tbl>
    <w:p w14:paraId="491144C9" w14:textId="77777777" w:rsidR="00EE7D13" w:rsidRDefault="00EE7D13" w:rsidP="00EE7D13">
      <w:pPr>
        <w:pStyle w:val="NoSpacing"/>
        <w:rPr>
          <w:rFonts w:ascii="Browallia New" w:hAnsi="Browallia New" w:cs="Browallia New"/>
          <w:color w:val="000000" w:themeColor="text1"/>
          <w:sz w:val="28"/>
        </w:rPr>
      </w:pPr>
    </w:p>
    <w:p w14:paraId="3688AEBC" w14:textId="77777777" w:rsidR="00EE7D13" w:rsidRDefault="00EE7D13" w:rsidP="00EE7D13">
      <w:pPr>
        <w:pStyle w:val="NoSpacing"/>
        <w:rPr>
          <w:rFonts w:ascii="Browallia New" w:hAnsi="Browallia New" w:cs="Browallia New"/>
          <w:color w:val="000000" w:themeColor="text1"/>
          <w:sz w:val="28"/>
        </w:rPr>
      </w:pPr>
    </w:p>
    <w:p w14:paraId="34A4225D" w14:textId="77777777" w:rsidR="00EE7D13" w:rsidRDefault="00EE7D13" w:rsidP="00EE7D13">
      <w:pPr>
        <w:pStyle w:val="NoSpacing"/>
        <w:rPr>
          <w:rFonts w:ascii="Browallia New" w:hAnsi="Browallia New" w:cs="Browallia New"/>
          <w:color w:val="000000" w:themeColor="text1"/>
          <w:sz w:val="28"/>
        </w:rPr>
      </w:pPr>
    </w:p>
    <w:p w14:paraId="17C708E1" w14:textId="77777777" w:rsidR="00EE7D13" w:rsidRDefault="00EE7D13" w:rsidP="00EE7D13">
      <w:pPr>
        <w:pStyle w:val="NoSpacing"/>
        <w:rPr>
          <w:rFonts w:ascii="Browallia New" w:hAnsi="Browallia New" w:cs="Browallia New"/>
          <w:color w:val="000000" w:themeColor="text1"/>
          <w:sz w:val="28"/>
        </w:rPr>
      </w:pPr>
    </w:p>
    <w:p w14:paraId="49AC50F7" w14:textId="77777777" w:rsidR="00EE7D13" w:rsidRDefault="00EE7D13" w:rsidP="00EE7D13">
      <w:pPr>
        <w:pStyle w:val="NoSpacing"/>
        <w:rPr>
          <w:rFonts w:ascii="Browallia New" w:hAnsi="Browallia New" w:cs="Browallia New"/>
          <w:color w:val="000000" w:themeColor="text1"/>
          <w:sz w:val="28"/>
        </w:rPr>
      </w:pPr>
    </w:p>
    <w:p w14:paraId="72AAFA88" w14:textId="77777777" w:rsidR="00EE7D13" w:rsidRDefault="00EE7D13" w:rsidP="00EE7D13">
      <w:pPr>
        <w:pStyle w:val="NoSpacing"/>
        <w:rPr>
          <w:rFonts w:ascii="Browallia New" w:hAnsi="Browallia New" w:cs="Browallia New"/>
          <w:color w:val="000000" w:themeColor="text1"/>
          <w:sz w:val="28"/>
        </w:rPr>
      </w:pPr>
    </w:p>
    <w:p w14:paraId="245A1557" w14:textId="77777777" w:rsidR="00EE7D13" w:rsidRDefault="00EE7D13" w:rsidP="00EE7D13">
      <w:pPr>
        <w:pStyle w:val="NoSpacing"/>
        <w:rPr>
          <w:rFonts w:ascii="Browallia New" w:hAnsi="Browallia New" w:cs="Browallia New"/>
          <w:color w:val="000000" w:themeColor="text1"/>
          <w:sz w:val="28"/>
        </w:rPr>
      </w:pPr>
    </w:p>
    <w:p w14:paraId="2EF16DAB" w14:textId="77777777" w:rsidR="00EE7D13" w:rsidRDefault="00EE7D13" w:rsidP="00EE7D13">
      <w:pPr>
        <w:pStyle w:val="NoSpacing"/>
        <w:rPr>
          <w:rFonts w:ascii="Browallia New" w:hAnsi="Browallia New" w:cs="Browallia New"/>
          <w:color w:val="000000" w:themeColor="text1"/>
          <w:sz w:val="28"/>
        </w:rPr>
      </w:pPr>
    </w:p>
    <w:p w14:paraId="7F090266" w14:textId="5E9506D2" w:rsidR="00EE7D13" w:rsidRDefault="00EE7D13" w:rsidP="00EE7D13">
      <w:pPr>
        <w:pStyle w:val="NoSpacing"/>
        <w:rPr>
          <w:rFonts w:ascii="Browallia New" w:hAnsi="Browallia New" w:cs="Browallia New"/>
          <w:color w:val="000000" w:themeColor="text1"/>
          <w:sz w:val="28"/>
        </w:rPr>
      </w:pPr>
    </w:p>
    <w:p w14:paraId="16337DBC" w14:textId="77777777" w:rsidR="00CD2D5F" w:rsidRDefault="00CD2D5F" w:rsidP="00EE7D13">
      <w:pPr>
        <w:pStyle w:val="NoSpacing"/>
        <w:rPr>
          <w:rFonts w:ascii="Browallia New" w:hAnsi="Browallia New" w:cs="Browallia New"/>
          <w:color w:val="000000" w:themeColor="text1"/>
          <w:sz w:val="28"/>
        </w:rPr>
      </w:pPr>
    </w:p>
    <w:p w14:paraId="17ADF59F" w14:textId="77777777" w:rsidR="00EE7D13" w:rsidRDefault="00EE7D13" w:rsidP="00EE7D13">
      <w:pPr>
        <w:pStyle w:val="NoSpacing"/>
        <w:rPr>
          <w:rFonts w:ascii="Browallia New" w:hAnsi="Browallia New" w:cs="Browallia New"/>
          <w:color w:val="000000" w:themeColor="text1"/>
          <w:sz w:val="28"/>
        </w:rPr>
      </w:pPr>
    </w:p>
    <w:p w14:paraId="07B4A444" w14:textId="77777777" w:rsidR="00EE7D13" w:rsidRPr="000228A4" w:rsidRDefault="00EE7D13" w:rsidP="00EE7D13">
      <w:pPr>
        <w:pStyle w:val="NoSpacing"/>
        <w:tabs>
          <w:tab w:val="left" w:pos="709"/>
        </w:tabs>
        <w:spacing w:after="120"/>
        <w:rPr>
          <w:rFonts w:ascii="Browallia New" w:hAnsi="Browallia New" w:cs="Browallia New"/>
          <w:b/>
          <w:bCs/>
          <w:color w:val="000000" w:themeColor="text1"/>
          <w:sz w:val="28"/>
        </w:rPr>
      </w:pPr>
      <w:r>
        <w:rPr>
          <w:rFonts w:ascii="Browallia New" w:hAnsi="Browallia New" w:cs="Browallia New"/>
          <w:b/>
          <w:bCs/>
          <w:color w:val="000000" w:themeColor="text1"/>
          <w:sz w:val="28"/>
        </w:rPr>
        <w:t>15</w:t>
      </w:r>
      <w:r w:rsidRPr="000228A4">
        <w:rPr>
          <w:rFonts w:ascii="Browallia New" w:hAnsi="Browallia New" w:cs="Browallia New"/>
          <w:b/>
          <w:bCs/>
          <w:color w:val="000000" w:themeColor="text1"/>
          <w:sz w:val="28"/>
        </w:rPr>
        <w:t>.</w:t>
      </w:r>
      <w:r w:rsidRPr="000228A4">
        <w:rPr>
          <w:rFonts w:ascii="Browallia New" w:hAnsi="Browallia New" w:cs="Browallia New"/>
          <w:b/>
          <w:bCs/>
          <w:color w:val="000000" w:themeColor="text1"/>
          <w:sz w:val="28"/>
        </w:rPr>
        <w:tab/>
        <w:t>DEFERRED TAX</w:t>
      </w:r>
      <w:r>
        <w:rPr>
          <w:rFonts w:ascii="Browallia New" w:hAnsi="Browallia New" w:cs="Browallia New"/>
          <w:b/>
          <w:bCs/>
          <w:color w:val="000000" w:themeColor="text1"/>
          <w:sz w:val="28"/>
        </w:rPr>
        <w:t xml:space="preserve"> (</w:t>
      </w:r>
      <w:proofErr w:type="spellStart"/>
      <w:r>
        <w:rPr>
          <w:rFonts w:ascii="Browallia New" w:hAnsi="Browallia New" w:cs="Browallia New"/>
          <w:b/>
          <w:bCs/>
          <w:color w:val="000000" w:themeColor="text1"/>
          <w:sz w:val="28"/>
        </w:rPr>
        <w:t>Con’t</w:t>
      </w:r>
      <w:proofErr w:type="spellEnd"/>
      <w:r>
        <w:rPr>
          <w:rFonts w:ascii="Browallia New" w:hAnsi="Browallia New" w:cs="Browallia New"/>
          <w:b/>
          <w:bCs/>
          <w:color w:val="000000" w:themeColor="text1"/>
          <w:sz w:val="28"/>
        </w:rPr>
        <w:t>)</w:t>
      </w:r>
    </w:p>
    <w:p w14:paraId="380E6D77" w14:textId="353FDC69" w:rsidR="00EE7D13" w:rsidRDefault="00EE7D13" w:rsidP="00EE7D13">
      <w:pPr>
        <w:pStyle w:val="NoSpacing"/>
        <w:spacing w:after="120"/>
        <w:rPr>
          <w:rFonts w:ascii="Browallia New" w:hAnsi="Browallia New" w:cs="Browallia New"/>
          <w:color w:val="000000" w:themeColor="text1"/>
          <w:sz w:val="28"/>
        </w:rPr>
      </w:pPr>
      <w:r w:rsidRPr="000228A4">
        <w:rPr>
          <w:rFonts w:ascii="Browallia New" w:hAnsi="Browallia New" w:cs="Browallia New"/>
          <w:color w:val="000000" w:themeColor="text1"/>
          <w:sz w:val="28"/>
        </w:rPr>
        <w:t>1</w:t>
      </w:r>
      <w:r>
        <w:rPr>
          <w:rFonts w:ascii="Browallia New" w:hAnsi="Browallia New" w:cs="Browallia New"/>
          <w:color w:val="000000" w:themeColor="text1"/>
          <w:sz w:val="28"/>
        </w:rPr>
        <w:t>5</w:t>
      </w:r>
      <w:r w:rsidRPr="000228A4">
        <w:rPr>
          <w:rFonts w:ascii="Browallia New" w:hAnsi="Browallia New" w:cs="Browallia New"/>
          <w:color w:val="000000" w:themeColor="text1"/>
          <w:sz w:val="28"/>
        </w:rPr>
        <w:t>.1</w:t>
      </w:r>
      <w:r w:rsidRPr="000228A4">
        <w:rPr>
          <w:rFonts w:ascii="Browallia New" w:hAnsi="Browallia New" w:cs="Browallia New"/>
          <w:color w:val="000000" w:themeColor="text1"/>
          <w:sz w:val="28"/>
        </w:rPr>
        <w:tab/>
        <w:t xml:space="preserve">Movements in deferred tax assets and liabilities during the </w:t>
      </w:r>
      <w:r w:rsidR="00C82086">
        <w:rPr>
          <w:rFonts w:ascii="Browallia New" w:hAnsi="Browallia New" w:cs="Browallia New"/>
          <w:color w:val="000000" w:themeColor="text1"/>
          <w:sz w:val="28"/>
        </w:rPr>
        <w:t>year</w:t>
      </w:r>
      <w:r w:rsidRPr="000228A4">
        <w:rPr>
          <w:rFonts w:ascii="Browallia New" w:hAnsi="Browallia New" w:cs="Browallia New"/>
          <w:color w:val="000000" w:themeColor="text1"/>
          <w:sz w:val="28"/>
        </w:rPr>
        <w:t xml:space="preserve"> are as </w:t>
      </w:r>
      <w:proofErr w:type="gramStart"/>
      <w:r w:rsidRPr="000228A4">
        <w:rPr>
          <w:rFonts w:ascii="Browallia New" w:hAnsi="Browallia New" w:cs="Browallia New"/>
          <w:color w:val="000000" w:themeColor="text1"/>
          <w:sz w:val="28"/>
        </w:rPr>
        <w:t>follows.-</w:t>
      </w:r>
      <w:proofErr w:type="gramEnd"/>
      <w:r>
        <w:rPr>
          <w:rFonts w:ascii="Browallia New" w:hAnsi="Browallia New" w:cs="Browallia New"/>
          <w:color w:val="000000" w:themeColor="text1"/>
          <w:sz w:val="28"/>
        </w:rPr>
        <w:t xml:space="preserve"> (</w:t>
      </w:r>
      <w:proofErr w:type="spellStart"/>
      <w:r>
        <w:rPr>
          <w:rFonts w:ascii="Browallia New" w:hAnsi="Browallia New" w:cs="Browallia New"/>
          <w:color w:val="000000" w:themeColor="text1"/>
          <w:sz w:val="28"/>
        </w:rPr>
        <w:t>Con’t</w:t>
      </w:r>
      <w:proofErr w:type="spellEnd"/>
      <w:r>
        <w:rPr>
          <w:rFonts w:ascii="Browallia New" w:hAnsi="Browallia New" w:cs="Browallia New"/>
          <w:color w:val="000000" w:themeColor="text1"/>
          <w:sz w:val="28"/>
        </w:rPr>
        <w:t>)</w:t>
      </w:r>
    </w:p>
    <w:tbl>
      <w:tblPr>
        <w:tblW w:w="9354" w:type="dxa"/>
        <w:tblInd w:w="675" w:type="dxa"/>
        <w:tblLayout w:type="fixed"/>
        <w:tblLook w:val="04A0" w:firstRow="1" w:lastRow="0" w:firstColumn="1" w:lastColumn="0" w:noHBand="0" w:noVBand="1"/>
      </w:tblPr>
      <w:tblGrid>
        <w:gridCol w:w="284"/>
        <w:gridCol w:w="282"/>
        <w:gridCol w:w="3154"/>
        <w:gridCol w:w="1417"/>
        <w:gridCol w:w="1418"/>
        <w:gridCol w:w="1417"/>
        <w:gridCol w:w="1382"/>
      </w:tblGrid>
      <w:tr w:rsidR="00EE7D13" w14:paraId="4F2A7FD7" w14:textId="77777777" w:rsidTr="00EE7D13">
        <w:trPr>
          <w:trHeight w:val="20"/>
        </w:trPr>
        <w:tc>
          <w:tcPr>
            <w:tcW w:w="284" w:type="dxa"/>
            <w:hideMark/>
          </w:tcPr>
          <w:p w14:paraId="1C8A40E1" w14:textId="77777777" w:rsidR="00EE7D13" w:rsidRDefault="00EE7D13" w:rsidP="00EE7D13">
            <w:pPr>
              <w:pStyle w:val="NoSpacing"/>
              <w:tabs>
                <w:tab w:val="left" w:pos="567"/>
              </w:tabs>
              <w:jc w:val="center"/>
              <w:rPr>
                <w:rFonts w:ascii="Browallia New" w:hAnsi="Browallia New" w:cs="Browallia New"/>
                <w:sz w:val="26"/>
                <w:szCs w:val="26"/>
              </w:rPr>
            </w:pPr>
            <w:r>
              <w:rPr>
                <w:rFonts w:ascii="Browallia New" w:hAnsi="Browallia New" w:cs="Browallia New"/>
                <w:sz w:val="26"/>
                <w:szCs w:val="26"/>
              </w:rPr>
              <w:tab/>
            </w:r>
          </w:p>
        </w:tc>
        <w:tc>
          <w:tcPr>
            <w:tcW w:w="282" w:type="dxa"/>
          </w:tcPr>
          <w:p w14:paraId="7EE7B89F" w14:textId="77777777" w:rsidR="00EE7D13" w:rsidRDefault="00EE7D13" w:rsidP="00EE7D13">
            <w:pPr>
              <w:pStyle w:val="NoSpacing"/>
              <w:tabs>
                <w:tab w:val="left" w:pos="567"/>
              </w:tabs>
              <w:jc w:val="center"/>
              <w:rPr>
                <w:rFonts w:ascii="Browallia New" w:hAnsi="Browallia New" w:cs="Browallia New"/>
                <w:sz w:val="26"/>
                <w:szCs w:val="26"/>
              </w:rPr>
            </w:pPr>
          </w:p>
        </w:tc>
        <w:tc>
          <w:tcPr>
            <w:tcW w:w="3154" w:type="dxa"/>
          </w:tcPr>
          <w:p w14:paraId="1AA2B781" w14:textId="77777777" w:rsidR="00EE7D13" w:rsidRDefault="00EE7D13" w:rsidP="00EE7D13">
            <w:pPr>
              <w:pStyle w:val="NoSpacing"/>
              <w:tabs>
                <w:tab w:val="left" w:pos="567"/>
              </w:tabs>
              <w:jc w:val="center"/>
              <w:rPr>
                <w:rFonts w:ascii="Browallia New" w:hAnsi="Browallia New" w:cs="Browallia New"/>
                <w:sz w:val="26"/>
                <w:szCs w:val="26"/>
              </w:rPr>
            </w:pPr>
          </w:p>
        </w:tc>
        <w:tc>
          <w:tcPr>
            <w:tcW w:w="5634" w:type="dxa"/>
            <w:gridSpan w:val="4"/>
            <w:hideMark/>
          </w:tcPr>
          <w:p w14:paraId="6F66A08F"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6"/>
                <w:szCs w:val="26"/>
              </w:rPr>
            </w:pPr>
            <w:proofErr w:type="gramStart"/>
            <w:r>
              <w:rPr>
                <w:rFonts w:ascii="Browallia New" w:hAnsi="Browallia New" w:cs="Browallia New"/>
                <w:sz w:val="26"/>
                <w:szCs w:val="26"/>
              </w:rPr>
              <w:t>Unit :</w:t>
            </w:r>
            <w:proofErr w:type="gramEnd"/>
            <w:r>
              <w:rPr>
                <w:rFonts w:ascii="Browallia New" w:hAnsi="Browallia New" w:cs="Browallia New"/>
                <w:sz w:val="26"/>
                <w:szCs w:val="26"/>
              </w:rPr>
              <w:t xml:space="preserve"> Baht</w:t>
            </w:r>
          </w:p>
        </w:tc>
      </w:tr>
      <w:tr w:rsidR="00EE7D13" w14:paraId="695F27D9" w14:textId="77777777" w:rsidTr="00EE7D13">
        <w:trPr>
          <w:trHeight w:val="20"/>
        </w:trPr>
        <w:tc>
          <w:tcPr>
            <w:tcW w:w="284" w:type="dxa"/>
          </w:tcPr>
          <w:p w14:paraId="2C77388B" w14:textId="77777777" w:rsidR="00EE7D13" w:rsidRDefault="00EE7D13" w:rsidP="00EE7D13">
            <w:pPr>
              <w:pStyle w:val="NoSpacing"/>
              <w:tabs>
                <w:tab w:val="left" w:pos="567"/>
              </w:tabs>
              <w:jc w:val="center"/>
              <w:rPr>
                <w:rFonts w:ascii="Browallia New" w:hAnsi="Browallia New" w:cs="Browallia New"/>
                <w:sz w:val="26"/>
                <w:szCs w:val="26"/>
              </w:rPr>
            </w:pPr>
          </w:p>
        </w:tc>
        <w:tc>
          <w:tcPr>
            <w:tcW w:w="282" w:type="dxa"/>
          </w:tcPr>
          <w:p w14:paraId="74C0F360" w14:textId="77777777" w:rsidR="00EE7D13" w:rsidRDefault="00EE7D13" w:rsidP="00EE7D13">
            <w:pPr>
              <w:pStyle w:val="NoSpacing"/>
              <w:tabs>
                <w:tab w:val="left" w:pos="567"/>
              </w:tabs>
              <w:jc w:val="center"/>
              <w:rPr>
                <w:rFonts w:ascii="Browallia New" w:hAnsi="Browallia New" w:cs="Browallia New"/>
                <w:sz w:val="26"/>
                <w:szCs w:val="26"/>
              </w:rPr>
            </w:pPr>
          </w:p>
        </w:tc>
        <w:tc>
          <w:tcPr>
            <w:tcW w:w="3154" w:type="dxa"/>
          </w:tcPr>
          <w:p w14:paraId="2945A3A3" w14:textId="77777777" w:rsidR="00EE7D13" w:rsidRDefault="00EE7D13" w:rsidP="00EE7D13">
            <w:pPr>
              <w:pStyle w:val="NoSpacing"/>
              <w:tabs>
                <w:tab w:val="left" w:pos="567"/>
              </w:tabs>
              <w:jc w:val="center"/>
              <w:rPr>
                <w:rFonts w:ascii="Browallia New" w:hAnsi="Browallia New" w:cs="Browallia New"/>
                <w:sz w:val="26"/>
                <w:szCs w:val="26"/>
              </w:rPr>
            </w:pPr>
          </w:p>
        </w:tc>
        <w:tc>
          <w:tcPr>
            <w:tcW w:w="5634" w:type="dxa"/>
            <w:gridSpan w:val="4"/>
            <w:hideMark/>
          </w:tcPr>
          <w:p w14:paraId="6FA35E22"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Consolidated</w:t>
            </w:r>
          </w:p>
        </w:tc>
      </w:tr>
      <w:tr w:rsidR="00EE7D13" w14:paraId="48D9683D" w14:textId="77777777" w:rsidTr="00EE7D13">
        <w:trPr>
          <w:trHeight w:val="20"/>
        </w:trPr>
        <w:tc>
          <w:tcPr>
            <w:tcW w:w="284" w:type="dxa"/>
          </w:tcPr>
          <w:p w14:paraId="0288A673" w14:textId="77777777" w:rsidR="00EE7D13" w:rsidRDefault="00EE7D13" w:rsidP="00EE7D13">
            <w:pPr>
              <w:pStyle w:val="NoSpacing"/>
              <w:tabs>
                <w:tab w:val="left" w:pos="567"/>
              </w:tabs>
              <w:jc w:val="center"/>
              <w:rPr>
                <w:rFonts w:ascii="Browallia New" w:hAnsi="Browallia New" w:cs="Browallia New"/>
                <w:sz w:val="26"/>
                <w:szCs w:val="26"/>
              </w:rPr>
            </w:pPr>
          </w:p>
        </w:tc>
        <w:tc>
          <w:tcPr>
            <w:tcW w:w="282" w:type="dxa"/>
          </w:tcPr>
          <w:p w14:paraId="4F662B7F" w14:textId="77777777" w:rsidR="00EE7D13" w:rsidRDefault="00EE7D13" w:rsidP="00EE7D13">
            <w:pPr>
              <w:pStyle w:val="NoSpacing"/>
              <w:tabs>
                <w:tab w:val="left" w:pos="567"/>
              </w:tabs>
              <w:jc w:val="center"/>
              <w:rPr>
                <w:rFonts w:ascii="Browallia New" w:hAnsi="Browallia New" w:cs="Browallia New"/>
                <w:sz w:val="26"/>
                <w:szCs w:val="26"/>
              </w:rPr>
            </w:pPr>
          </w:p>
        </w:tc>
        <w:tc>
          <w:tcPr>
            <w:tcW w:w="3154" w:type="dxa"/>
          </w:tcPr>
          <w:p w14:paraId="1D9F76F1" w14:textId="77777777" w:rsidR="00EE7D13" w:rsidRDefault="00EE7D13" w:rsidP="00EE7D13">
            <w:pPr>
              <w:pStyle w:val="NoSpacing"/>
              <w:tabs>
                <w:tab w:val="left" w:pos="567"/>
              </w:tabs>
              <w:jc w:val="center"/>
              <w:rPr>
                <w:rFonts w:ascii="Browallia New" w:hAnsi="Browallia New" w:cs="Browallia New"/>
                <w:sz w:val="26"/>
                <w:szCs w:val="26"/>
              </w:rPr>
            </w:pPr>
          </w:p>
        </w:tc>
        <w:tc>
          <w:tcPr>
            <w:tcW w:w="1417" w:type="dxa"/>
            <w:vMerge w:val="restart"/>
            <w:vAlign w:val="bottom"/>
            <w:hideMark/>
          </w:tcPr>
          <w:p w14:paraId="09A2B0D4"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 xml:space="preserve">As at </w:t>
            </w:r>
          </w:p>
          <w:p w14:paraId="41666E1C"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Jan 1, 2018</w:t>
            </w:r>
          </w:p>
        </w:tc>
        <w:tc>
          <w:tcPr>
            <w:tcW w:w="2835" w:type="dxa"/>
            <w:gridSpan w:val="2"/>
            <w:vAlign w:val="bottom"/>
            <w:hideMark/>
          </w:tcPr>
          <w:p w14:paraId="119B11C0" w14:textId="77777777" w:rsidR="00EE7D13" w:rsidRDefault="00EE7D13" w:rsidP="00EE7D13">
            <w:pPr>
              <w:pStyle w:val="NoSpacing"/>
              <w:pBdr>
                <w:bottom w:val="single" w:sz="4" w:space="1" w:color="auto"/>
              </w:pBdr>
              <w:tabs>
                <w:tab w:val="left" w:pos="567"/>
              </w:tabs>
              <w:jc w:val="center"/>
              <w:rPr>
                <w:rFonts w:ascii="Browallia New" w:hAnsi="Browallia New" w:cs="Browallia New"/>
                <w:spacing w:val="-2"/>
                <w:sz w:val="26"/>
                <w:szCs w:val="26"/>
              </w:rPr>
            </w:pPr>
            <w:r>
              <w:rPr>
                <w:rFonts w:ascii="Browallia New" w:hAnsi="Browallia New" w:cs="Browallia New"/>
                <w:sz w:val="26"/>
                <w:szCs w:val="26"/>
                <w:cs/>
              </w:rPr>
              <w:t>(</w:t>
            </w:r>
            <w:r>
              <w:rPr>
                <w:rFonts w:ascii="Browallia New" w:hAnsi="Browallia New" w:cs="Browallia New"/>
                <w:sz w:val="26"/>
                <w:szCs w:val="26"/>
              </w:rPr>
              <w:t>Charged) Credit for the year to</w:t>
            </w:r>
          </w:p>
        </w:tc>
        <w:tc>
          <w:tcPr>
            <w:tcW w:w="1382" w:type="dxa"/>
            <w:vMerge w:val="restart"/>
            <w:vAlign w:val="bottom"/>
            <w:hideMark/>
          </w:tcPr>
          <w:p w14:paraId="0504A39B"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 xml:space="preserve">As at </w:t>
            </w:r>
          </w:p>
          <w:p w14:paraId="1E053545"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Dec 31, 2018</w:t>
            </w:r>
          </w:p>
        </w:tc>
      </w:tr>
      <w:tr w:rsidR="00EE7D13" w14:paraId="21BF5B7D" w14:textId="77777777" w:rsidTr="00EE7D13">
        <w:trPr>
          <w:trHeight w:val="20"/>
        </w:trPr>
        <w:tc>
          <w:tcPr>
            <w:tcW w:w="284" w:type="dxa"/>
          </w:tcPr>
          <w:p w14:paraId="5780D3A3" w14:textId="77777777" w:rsidR="00EE7D13" w:rsidRDefault="00EE7D13" w:rsidP="00EE7D13">
            <w:pPr>
              <w:pStyle w:val="NoSpacing"/>
              <w:tabs>
                <w:tab w:val="left" w:pos="567"/>
              </w:tabs>
              <w:jc w:val="center"/>
              <w:rPr>
                <w:rFonts w:ascii="Browallia New" w:hAnsi="Browallia New" w:cs="Browallia New"/>
                <w:sz w:val="26"/>
                <w:szCs w:val="26"/>
                <w:cs/>
              </w:rPr>
            </w:pPr>
          </w:p>
        </w:tc>
        <w:tc>
          <w:tcPr>
            <w:tcW w:w="282" w:type="dxa"/>
          </w:tcPr>
          <w:p w14:paraId="0443E823" w14:textId="77777777" w:rsidR="00EE7D13" w:rsidRDefault="00EE7D13" w:rsidP="00EE7D13">
            <w:pPr>
              <w:pStyle w:val="NoSpacing"/>
              <w:tabs>
                <w:tab w:val="left" w:pos="567"/>
              </w:tabs>
              <w:jc w:val="center"/>
              <w:rPr>
                <w:rFonts w:ascii="Browallia New" w:hAnsi="Browallia New" w:cs="Browallia New"/>
                <w:sz w:val="26"/>
                <w:szCs w:val="26"/>
              </w:rPr>
            </w:pPr>
          </w:p>
        </w:tc>
        <w:tc>
          <w:tcPr>
            <w:tcW w:w="3154" w:type="dxa"/>
          </w:tcPr>
          <w:p w14:paraId="3C2D4AFA" w14:textId="77777777" w:rsidR="00EE7D13" w:rsidRDefault="00EE7D13" w:rsidP="00EE7D13">
            <w:pPr>
              <w:pStyle w:val="NoSpacing"/>
              <w:tabs>
                <w:tab w:val="left" w:pos="567"/>
              </w:tabs>
              <w:jc w:val="center"/>
              <w:rPr>
                <w:rFonts w:ascii="Browallia New" w:hAnsi="Browallia New" w:cs="Browallia New"/>
                <w:sz w:val="26"/>
                <w:szCs w:val="26"/>
              </w:rPr>
            </w:pPr>
          </w:p>
        </w:tc>
        <w:tc>
          <w:tcPr>
            <w:tcW w:w="1417" w:type="dxa"/>
            <w:vMerge/>
            <w:vAlign w:val="center"/>
            <w:hideMark/>
          </w:tcPr>
          <w:p w14:paraId="30A21E81" w14:textId="77777777" w:rsidR="00EE7D13" w:rsidRDefault="00EE7D13" w:rsidP="00EE7D13">
            <w:pPr>
              <w:spacing w:after="0" w:line="240" w:lineRule="auto"/>
              <w:rPr>
                <w:rFonts w:ascii="Browallia New" w:hAnsi="Browallia New" w:cs="Browallia New"/>
                <w:sz w:val="26"/>
                <w:szCs w:val="26"/>
              </w:rPr>
            </w:pPr>
          </w:p>
        </w:tc>
        <w:tc>
          <w:tcPr>
            <w:tcW w:w="1418" w:type="dxa"/>
            <w:vAlign w:val="bottom"/>
            <w:hideMark/>
          </w:tcPr>
          <w:p w14:paraId="567911DB"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z w:val="26"/>
                <w:szCs w:val="26"/>
              </w:rPr>
              <w:t>Profit or loss</w:t>
            </w:r>
          </w:p>
        </w:tc>
        <w:tc>
          <w:tcPr>
            <w:tcW w:w="1417" w:type="dxa"/>
            <w:vAlign w:val="bottom"/>
            <w:hideMark/>
          </w:tcPr>
          <w:p w14:paraId="7DAED3F9"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6"/>
                <w:szCs w:val="26"/>
              </w:rPr>
            </w:pPr>
            <w:r>
              <w:rPr>
                <w:rFonts w:ascii="Browallia New" w:hAnsi="Browallia New" w:cs="Browallia New"/>
                <w:spacing w:val="-4"/>
                <w:sz w:val="26"/>
                <w:szCs w:val="26"/>
              </w:rPr>
              <w:t>Other comprehensive</w:t>
            </w:r>
            <w:r>
              <w:rPr>
                <w:rFonts w:ascii="Browallia New" w:hAnsi="Browallia New" w:cs="Browallia New"/>
                <w:sz w:val="26"/>
                <w:szCs w:val="26"/>
              </w:rPr>
              <w:t xml:space="preserve"> income</w:t>
            </w:r>
          </w:p>
        </w:tc>
        <w:tc>
          <w:tcPr>
            <w:tcW w:w="1382" w:type="dxa"/>
            <w:vMerge/>
            <w:vAlign w:val="center"/>
            <w:hideMark/>
          </w:tcPr>
          <w:p w14:paraId="3706FA5C" w14:textId="77777777" w:rsidR="00EE7D13" w:rsidRDefault="00EE7D13" w:rsidP="00EE7D13">
            <w:pPr>
              <w:spacing w:after="0" w:line="240" w:lineRule="auto"/>
              <w:rPr>
                <w:rFonts w:ascii="Browallia New" w:hAnsi="Browallia New" w:cs="Browallia New"/>
                <w:sz w:val="26"/>
                <w:szCs w:val="26"/>
              </w:rPr>
            </w:pPr>
          </w:p>
        </w:tc>
      </w:tr>
      <w:tr w:rsidR="00EE7D13" w14:paraId="72BB9686" w14:textId="77777777" w:rsidTr="00EE7D13">
        <w:trPr>
          <w:trHeight w:val="124"/>
        </w:trPr>
        <w:tc>
          <w:tcPr>
            <w:tcW w:w="3720" w:type="dxa"/>
            <w:gridSpan w:val="3"/>
            <w:hideMark/>
          </w:tcPr>
          <w:p w14:paraId="45258980" w14:textId="61D84812" w:rsidR="00EE7D13" w:rsidRPr="00B52705" w:rsidRDefault="00EE7D13" w:rsidP="00EE7D13">
            <w:pPr>
              <w:pStyle w:val="NoSpacing"/>
              <w:rPr>
                <w:rFonts w:ascii="Browallia New" w:hAnsi="Browallia New" w:cs="Browallia New"/>
                <w:sz w:val="26"/>
                <w:szCs w:val="26"/>
                <w:u w:val="single"/>
              </w:rPr>
            </w:pPr>
            <w:r w:rsidRPr="00B52705">
              <w:rPr>
                <w:rFonts w:ascii="Browallia New" w:hAnsi="Browallia New" w:cs="Browallia New"/>
                <w:sz w:val="26"/>
                <w:szCs w:val="26"/>
                <w:u w:val="single"/>
              </w:rPr>
              <w:t xml:space="preserve">Deferred tax assets </w:t>
            </w:r>
          </w:p>
        </w:tc>
        <w:tc>
          <w:tcPr>
            <w:tcW w:w="1417" w:type="dxa"/>
          </w:tcPr>
          <w:p w14:paraId="4C18CB17" w14:textId="77777777" w:rsidR="00EE7D13" w:rsidRDefault="00EE7D13" w:rsidP="00EE7D13">
            <w:pPr>
              <w:pStyle w:val="NoSpacing"/>
              <w:tabs>
                <w:tab w:val="left" w:pos="567"/>
              </w:tabs>
              <w:jc w:val="right"/>
              <w:rPr>
                <w:rFonts w:ascii="Browallia New" w:hAnsi="Browallia New" w:cs="Browallia New"/>
                <w:b/>
                <w:bCs/>
                <w:sz w:val="26"/>
                <w:szCs w:val="26"/>
              </w:rPr>
            </w:pPr>
          </w:p>
        </w:tc>
        <w:tc>
          <w:tcPr>
            <w:tcW w:w="1418" w:type="dxa"/>
          </w:tcPr>
          <w:p w14:paraId="6E341828" w14:textId="77777777" w:rsidR="00EE7D13" w:rsidRDefault="00EE7D13" w:rsidP="00EE7D13">
            <w:pPr>
              <w:pStyle w:val="NoSpacing"/>
              <w:tabs>
                <w:tab w:val="left" w:pos="567"/>
              </w:tabs>
              <w:jc w:val="right"/>
              <w:rPr>
                <w:rFonts w:ascii="Browallia New" w:hAnsi="Browallia New" w:cs="Browallia New"/>
                <w:b/>
                <w:bCs/>
                <w:color w:val="FF0000"/>
                <w:sz w:val="26"/>
                <w:szCs w:val="26"/>
              </w:rPr>
            </w:pPr>
          </w:p>
        </w:tc>
        <w:tc>
          <w:tcPr>
            <w:tcW w:w="1417" w:type="dxa"/>
          </w:tcPr>
          <w:p w14:paraId="5F8F9876" w14:textId="77777777" w:rsidR="00EE7D13" w:rsidRDefault="00EE7D13" w:rsidP="00EE7D13">
            <w:pPr>
              <w:pStyle w:val="NoSpacing"/>
              <w:tabs>
                <w:tab w:val="left" w:pos="567"/>
              </w:tabs>
              <w:jc w:val="right"/>
              <w:rPr>
                <w:rFonts w:ascii="Browallia New" w:hAnsi="Browallia New" w:cs="Browallia New"/>
                <w:b/>
                <w:bCs/>
                <w:color w:val="FF0000"/>
                <w:sz w:val="26"/>
                <w:szCs w:val="26"/>
              </w:rPr>
            </w:pPr>
          </w:p>
        </w:tc>
        <w:tc>
          <w:tcPr>
            <w:tcW w:w="1382" w:type="dxa"/>
          </w:tcPr>
          <w:p w14:paraId="22D8D04B" w14:textId="77777777" w:rsidR="00EE7D13" w:rsidRDefault="00EE7D13" w:rsidP="00EE7D13">
            <w:pPr>
              <w:pStyle w:val="NoSpacing"/>
              <w:tabs>
                <w:tab w:val="left" w:pos="567"/>
              </w:tabs>
              <w:jc w:val="right"/>
              <w:rPr>
                <w:rFonts w:ascii="Browallia New" w:hAnsi="Browallia New" w:cs="Browallia New"/>
                <w:b/>
                <w:bCs/>
                <w:color w:val="FF0000"/>
                <w:sz w:val="26"/>
                <w:szCs w:val="26"/>
              </w:rPr>
            </w:pPr>
          </w:p>
        </w:tc>
      </w:tr>
      <w:tr w:rsidR="00EE7D13" w14:paraId="740D2EC6" w14:textId="77777777" w:rsidTr="00EE7D13">
        <w:trPr>
          <w:trHeight w:val="20"/>
        </w:trPr>
        <w:tc>
          <w:tcPr>
            <w:tcW w:w="3720" w:type="dxa"/>
            <w:gridSpan w:val="3"/>
            <w:hideMark/>
          </w:tcPr>
          <w:p w14:paraId="218A853F" w14:textId="77777777" w:rsidR="00EE7D13" w:rsidRDefault="00EE7D13" w:rsidP="00EE7D13">
            <w:pPr>
              <w:pStyle w:val="NoSpacing"/>
              <w:ind w:left="225" w:hanging="225"/>
              <w:rPr>
                <w:rFonts w:ascii="Browallia New" w:hAnsi="Browallia New" w:cs="Browallia New"/>
                <w:sz w:val="26"/>
                <w:szCs w:val="26"/>
              </w:rPr>
            </w:pPr>
            <w:r>
              <w:rPr>
                <w:rFonts w:ascii="Browallia New" w:hAnsi="Browallia New" w:cs="Browallia New"/>
                <w:sz w:val="26"/>
                <w:szCs w:val="26"/>
              </w:rPr>
              <w:t>Trade accounts and other current receivables</w:t>
            </w:r>
          </w:p>
        </w:tc>
        <w:tc>
          <w:tcPr>
            <w:tcW w:w="1417" w:type="dxa"/>
            <w:vAlign w:val="bottom"/>
            <w:hideMark/>
          </w:tcPr>
          <w:p w14:paraId="5A269162" w14:textId="77777777" w:rsidR="00EE7D13" w:rsidRDefault="00EE7D13" w:rsidP="00EE7D13">
            <w:pPr>
              <w:pStyle w:val="NoSpacing"/>
              <w:jc w:val="right"/>
              <w:rPr>
                <w:rFonts w:ascii="Browallia New" w:hAnsi="Browallia New" w:cs="Browallia New"/>
                <w:sz w:val="26"/>
                <w:szCs w:val="26"/>
              </w:rPr>
            </w:pPr>
            <w:r>
              <w:rPr>
                <w:rFonts w:ascii="Browallia New" w:hAnsi="Browallia New" w:cs="Browallia New"/>
                <w:sz w:val="25"/>
                <w:szCs w:val="25"/>
              </w:rPr>
              <w:t>3,895,002.32</w:t>
            </w:r>
          </w:p>
        </w:tc>
        <w:tc>
          <w:tcPr>
            <w:tcW w:w="1418" w:type="dxa"/>
            <w:vAlign w:val="bottom"/>
            <w:hideMark/>
          </w:tcPr>
          <w:p w14:paraId="14A45218"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(149,824.30)</w:t>
            </w:r>
          </w:p>
        </w:tc>
        <w:tc>
          <w:tcPr>
            <w:tcW w:w="1417" w:type="dxa"/>
            <w:vAlign w:val="bottom"/>
            <w:hideMark/>
          </w:tcPr>
          <w:p w14:paraId="7EEE0EFF"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w:t>
            </w:r>
          </w:p>
        </w:tc>
        <w:tc>
          <w:tcPr>
            <w:tcW w:w="1382" w:type="dxa"/>
            <w:vAlign w:val="bottom"/>
            <w:hideMark/>
          </w:tcPr>
          <w:p w14:paraId="0DC25A41"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3,745,178.02</w:t>
            </w:r>
          </w:p>
        </w:tc>
      </w:tr>
      <w:tr w:rsidR="00EE7D13" w14:paraId="2704C01C" w14:textId="77777777" w:rsidTr="00EE7D13">
        <w:trPr>
          <w:trHeight w:val="20"/>
        </w:trPr>
        <w:tc>
          <w:tcPr>
            <w:tcW w:w="3720" w:type="dxa"/>
            <w:gridSpan w:val="3"/>
            <w:hideMark/>
          </w:tcPr>
          <w:p w14:paraId="38C866DA" w14:textId="77777777" w:rsidR="00EE7D13" w:rsidRDefault="00EE7D13" w:rsidP="00EE7D13">
            <w:pPr>
              <w:pStyle w:val="NoSpacing"/>
              <w:ind w:left="225" w:hanging="225"/>
              <w:rPr>
                <w:rFonts w:ascii="Browallia New" w:hAnsi="Browallia New" w:cs="Browallia New"/>
                <w:sz w:val="26"/>
                <w:szCs w:val="26"/>
              </w:rPr>
            </w:pPr>
            <w:r>
              <w:rPr>
                <w:rFonts w:ascii="Browallia New" w:hAnsi="Browallia New" w:cs="Browallia New"/>
                <w:sz w:val="26"/>
                <w:szCs w:val="26"/>
              </w:rPr>
              <w:t>Inventories</w:t>
            </w:r>
          </w:p>
        </w:tc>
        <w:tc>
          <w:tcPr>
            <w:tcW w:w="1417" w:type="dxa"/>
            <w:vAlign w:val="bottom"/>
            <w:hideMark/>
          </w:tcPr>
          <w:p w14:paraId="7B1E9C06" w14:textId="77777777" w:rsidR="00EE7D13" w:rsidRDefault="00EE7D13" w:rsidP="00EE7D13">
            <w:pPr>
              <w:pStyle w:val="NoSpacing"/>
              <w:jc w:val="right"/>
              <w:rPr>
                <w:rFonts w:ascii="Browallia New" w:hAnsi="Browallia New" w:cs="Browallia New"/>
                <w:sz w:val="26"/>
                <w:szCs w:val="26"/>
              </w:rPr>
            </w:pPr>
            <w:r>
              <w:rPr>
                <w:rFonts w:ascii="Browallia New" w:hAnsi="Browallia New" w:cs="Browallia New"/>
                <w:sz w:val="25"/>
                <w:szCs w:val="25"/>
              </w:rPr>
              <w:t>9,794,079.</w:t>
            </w:r>
            <w:r>
              <w:rPr>
                <w:rFonts w:ascii="Browallia New" w:hAnsi="Browallia New" w:cs="Browallia New" w:hint="cs"/>
                <w:sz w:val="25"/>
                <w:szCs w:val="25"/>
                <w:cs/>
              </w:rPr>
              <w:t>49</w:t>
            </w:r>
          </w:p>
        </w:tc>
        <w:tc>
          <w:tcPr>
            <w:tcW w:w="1418" w:type="dxa"/>
            <w:vAlign w:val="bottom"/>
            <w:hideMark/>
          </w:tcPr>
          <w:p w14:paraId="6054826C"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584,913.94</w:t>
            </w:r>
          </w:p>
        </w:tc>
        <w:tc>
          <w:tcPr>
            <w:tcW w:w="1417" w:type="dxa"/>
            <w:vAlign w:val="bottom"/>
            <w:hideMark/>
          </w:tcPr>
          <w:p w14:paraId="251C46F9"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w:t>
            </w:r>
          </w:p>
        </w:tc>
        <w:tc>
          <w:tcPr>
            <w:tcW w:w="1382" w:type="dxa"/>
            <w:vAlign w:val="bottom"/>
            <w:hideMark/>
          </w:tcPr>
          <w:p w14:paraId="48DB7AD9"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10,378,993.43</w:t>
            </w:r>
          </w:p>
        </w:tc>
      </w:tr>
      <w:tr w:rsidR="00EE7D13" w14:paraId="322EF911" w14:textId="77777777" w:rsidTr="00EE7D13">
        <w:trPr>
          <w:trHeight w:val="20"/>
        </w:trPr>
        <w:tc>
          <w:tcPr>
            <w:tcW w:w="3720" w:type="dxa"/>
            <w:gridSpan w:val="3"/>
            <w:hideMark/>
          </w:tcPr>
          <w:p w14:paraId="7C4AAD83" w14:textId="77777777" w:rsidR="00EE7D13" w:rsidRDefault="00EE7D13" w:rsidP="00EE7D13">
            <w:pPr>
              <w:pStyle w:val="NoSpacing"/>
              <w:ind w:left="225" w:hanging="225"/>
              <w:rPr>
                <w:rFonts w:ascii="Browallia New" w:hAnsi="Browallia New" w:cs="Browallia New"/>
                <w:sz w:val="26"/>
                <w:szCs w:val="26"/>
              </w:rPr>
            </w:pPr>
            <w:r>
              <w:rPr>
                <w:rFonts w:ascii="Browallia New" w:hAnsi="Browallia New" w:cs="Browallia New"/>
                <w:sz w:val="26"/>
                <w:szCs w:val="26"/>
              </w:rPr>
              <w:t>Other current assets</w:t>
            </w:r>
          </w:p>
        </w:tc>
        <w:tc>
          <w:tcPr>
            <w:tcW w:w="1417" w:type="dxa"/>
            <w:vAlign w:val="bottom"/>
            <w:hideMark/>
          </w:tcPr>
          <w:p w14:paraId="57EF7565" w14:textId="77777777" w:rsidR="00EE7D13" w:rsidRDefault="00EE7D13" w:rsidP="00EE7D13">
            <w:pPr>
              <w:pStyle w:val="NoSpacing"/>
              <w:jc w:val="right"/>
              <w:rPr>
                <w:rFonts w:ascii="Browallia New" w:hAnsi="Browallia New" w:cs="Browallia New"/>
                <w:sz w:val="26"/>
                <w:szCs w:val="26"/>
              </w:rPr>
            </w:pPr>
            <w:r>
              <w:rPr>
                <w:rFonts w:ascii="Browallia New" w:hAnsi="Browallia New" w:cs="Browallia New"/>
                <w:sz w:val="25"/>
                <w:szCs w:val="25"/>
              </w:rPr>
              <w:t>53,966.7</w:t>
            </w:r>
            <w:r>
              <w:rPr>
                <w:rFonts w:ascii="Browallia New" w:hAnsi="Browallia New" w:cs="Browallia New" w:hint="cs"/>
                <w:sz w:val="25"/>
                <w:szCs w:val="25"/>
                <w:cs/>
              </w:rPr>
              <w:t>6</w:t>
            </w:r>
          </w:p>
        </w:tc>
        <w:tc>
          <w:tcPr>
            <w:tcW w:w="1418" w:type="dxa"/>
            <w:vAlign w:val="bottom"/>
            <w:hideMark/>
          </w:tcPr>
          <w:p w14:paraId="187798CF"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(196.39)</w:t>
            </w:r>
          </w:p>
        </w:tc>
        <w:tc>
          <w:tcPr>
            <w:tcW w:w="1417" w:type="dxa"/>
            <w:vAlign w:val="bottom"/>
            <w:hideMark/>
          </w:tcPr>
          <w:p w14:paraId="3F2DED01"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w:t>
            </w:r>
          </w:p>
        </w:tc>
        <w:tc>
          <w:tcPr>
            <w:tcW w:w="1382" w:type="dxa"/>
            <w:vAlign w:val="bottom"/>
            <w:hideMark/>
          </w:tcPr>
          <w:p w14:paraId="5FEA14DB"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53,770.37</w:t>
            </w:r>
          </w:p>
        </w:tc>
      </w:tr>
      <w:tr w:rsidR="00EE7D13" w14:paraId="625E1D22" w14:textId="77777777" w:rsidTr="00EE7D13">
        <w:trPr>
          <w:trHeight w:val="20"/>
        </w:trPr>
        <w:tc>
          <w:tcPr>
            <w:tcW w:w="3720" w:type="dxa"/>
            <w:gridSpan w:val="3"/>
            <w:hideMark/>
          </w:tcPr>
          <w:p w14:paraId="4F15BD0B" w14:textId="77777777" w:rsidR="00EE7D13" w:rsidRDefault="00EE7D13" w:rsidP="00EE7D13">
            <w:pPr>
              <w:pStyle w:val="NoSpacing"/>
              <w:ind w:left="225" w:hanging="225"/>
              <w:rPr>
                <w:rFonts w:ascii="Browallia New" w:hAnsi="Browallia New" w:cs="Browallia New"/>
                <w:sz w:val="26"/>
                <w:szCs w:val="26"/>
              </w:rPr>
            </w:pPr>
            <w:r>
              <w:rPr>
                <w:rFonts w:ascii="Browallia New" w:hAnsi="Browallia New" w:cs="Browallia New"/>
                <w:sz w:val="26"/>
                <w:szCs w:val="26"/>
              </w:rPr>
              <w:t>Other non-current assets</w:t>
            </w:r>
          </w:p>
        </w:tc>
        <w:tc>
          <w:tcPr>
            <w:tcW w:w="1417" w:type="dxa"/>
            <w:vAlign w:val="bottom"/>
            <w:hideMark/>
          </w:tcPr>
          <w:p w14:paraId="10022DDC" w14:textId="77777777" w:rsidR="00EE7D13" w:rsidRDefault="00EE7D13" w:rsidP="00EE7D13">
            <w:pPr>
              <w:pStyle w:val="NoSpacing"/>
              <w:jc w:val="right"/>
              <w:rPr>
                <w:rFonts w:ascii="Browallia New" w:hAnsi="Browallia New" w:cs="Browallia New"/>
                <w:sz w:val="26"/>
                <w:szCs w:val="26"/>
              </w:rPr>
            </w:pPr>
            <w:r>
              <w:rPr>
                <w:rFonts w:ascii="Browallia New" w:hAnsi="Browallia New" w:cs="Browallia New"/>
                <w:sz w:val="25"/>
                <w:szCs w:val="25"/>
                <w:cs/>
              </w:rPr>
              <w:t>54</w:t>
            </w:r>
            <w:r>
              <w:rPr>
                <w:rFonts w:ascii="Browallia New" w:hAnsi="Browallia New" w:cs="Browallia New"/>
                <w:sz w:val="25"/>
                <w:szCs w:val="25"/>
              </w:rPr>
              <w:t>,</w:t>
            </w:r>
            <w:r>
              <w:rPr>
                <w:rFonts w:ascii="Browallia New" w:hAnsi="Browallia New" w:cs="Browallia New" w:hint="cs"/>
                <w:sz w:val="25"/>
                <w:szCs w:val="25"/>
                <w:cs/>
              </w:rPr>
              <w:t>501.54</w:t>
            </w:r>
          </w:p>
        </w:tc>
        <w:tc>
          <w:tcPr>
            <w:tcW w:w="1418" w:type="dxa"/>
            <w:vAlign w:val="bottom"/>
            <w:hideMark/>
          </w:tcPr>
          <w:p w14:paraId="3EA602C0"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(54,501.54)</w:t>
            </w:r>
          </w:p>
        </w:tc>
        <w:tc>
          <w:tcPr>
            <w:tcW w:w="1417" w:type="dxa"/>
            <w:vAlign w:val="bottom"/>
            <w:hideMark/>
          </w:tcPr>
          <w:p w14:paraId="01C45193"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w:t>
            </w:r>
          </w:p>
        </w:tc>
        <w:tc>
          <w:tcPr>
            <w:tcW w:w="1382" w:type="dxa"/>
            <w:vAlign w:val="bottom"/>
            <w:hideMark/>
          </w:tcPr>
          <w:p w14:paraId="637A355D"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w:t>
            </w:r>
          </w:p>
        </w:tc>
      </w:tr>
      <w:tr w:rsidR="00EE7D13" w14:paraId="24F88815" w14:textId="77777777" w:rsidTr="00EE7D13">
        <w:trPr>
          <w:trHeight w:val="20"/>
        </w:trPr>
        <w:tc>
          <w:tcPr>
            <w:tcW w:w="3720" w:type="dxa"/>
            <w:gridSpan w:val="3"/>
            <w:hideMark/>
          </w:tcPr>
          <w:p w14:paraId="4F9084DB" w14:textId="77777777" w:rsidR="00EE7D13" w:rsidRDefault="00EE7D13" w:rsidP="00EE7D13">
            <w:pPr>
              <w:pStyle w:val="NoSpacing"/>
              <w:ind w:left="225" w:hanging="225"/>
              <w:rPr>
                <w:rFonts w:ascii="Browallia New" w:hAnsi="Browallia New" w:cs="Browallia New"/>
                <w:sz w:val="26"/>
                <w:szCs w:val="26"/>
              </w:rPr>
            </w:pPr>
            <w:r>
              <w:rPr>
                <w:rFonts w:ascii="Browallia New" w:hAnsi="Browallia New" w:cs="Browallia New"/>
                <w:sz w:val="26"/>
                <w:szCs w:val="26"/>
              </w:rPr>
              <w:t>Available-for-sale securities</w:t>
            </w:r>
          </w:p>
        </w:tc>
        <w:tc>
          <w:tcPr>
            <w:tcW w:w="1417" w:type="dxa"/>
            <w:vAlign w:val="bottom"/>
            <w:hideMark/>
          </w:tcPr>
          <w:p w14:paraId="7645A7C9" w14:textId="77777777" w:rsidR="00EE7D13" w:rsidRDefault="00EE7D13" w:rsidP="00EE7D13">
            <w:pPr>
              <w:pStyle w:val="NoSpacing"/>
              <w:jc w:val="right"/>
              <w:rPr>
                <w:rFonts w:ascii="Browallia New" w:hAnsi="Browallia New" w:cs="Browallia New"/>
                <w:sz w:val="26"/>
                <w:szCs w:val="26"/>
              </w:rPr>
            </w:pPr>
            <w:r>
              <w:rPr>
                <w:rFonts w:ascii="Browallia New" w:hAnsi="Browallia New" w:cs="Browallia New"/>
                <w:sz w:val="25"/>
                <w:szCs w:val="25"/>
              </w:rPr>
              <w:t>132,110.40</w:t>
            </w:r>
          </w:p>
        </w:tc>
        <w:tc>
          <w:tcPr>
            <w:tcW w:w="1418" w:type="dxa"/>
            <w:vAlign w:val="bottom"/>
            <w:hideMark/>
          </w:tcPr>
          <w:p w14:paraId="6942CF3D"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w:t>
            </w:r>
          </w:p>
        </w:tc>
        <w:tc>
          <w:tcPr>
            <w:tcW w:w="1417" w:type="dxa"/>
            <w:vAlign w:val="bottom"/>
            <w:hideMark/>
          </w:tcPr>
          <w:p w14:paraId="431555DD"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18,433.60</w:t>
            </w:r>
          </w:p>
        </w:tc>
        <w:tc>
          <w:tcPr>
            <w:tcW w:w="1382" w:type="dxa"/>
            <w:vAlign w:val="bottom"/>
            <w:hideMark/>
          </w:tcPr>
          <w:p w14:paraId="248BDF0C"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150,544.00</w:t>
            </w:r>
          </w:p>
        </w:tc>
      </w:tr>
      <w:tr w:rsidR="00EE7D13" w14:paraId="5E9249F9" w14:textId="77777777" w:rsidTr="00EE7D13">
        <w:trPr>
          <w:trHeight w:val="20"/>
        </w:trPr>
        <w:tc>
          <w:tcPr>
            <w:tcW w:w="3720" w:type="dxa"/>
            <w:gridSpan w:val="3"/>
            <w:hideMark/>
          </w:tcPr>
          <w:p w14:paraId="6D89545C" w14:textId="77777777" w:rsidR="00EE7D13" w:rsidRDefault="00EE7D13" w:rsidP="00EE7D13">
            <w:pPr>
              <w:pStyle w:val="NoSpacing"/>
              <w:ind w:left="225" w:hanging="225"/>
              <w:rPr>
                <w:rFonts w:ascii="Browallia New" w:hAnsi="Browallia New" w:cs="Browallia New"/>
                <w:sz w:val="26"/>
                <w:szCs w:val="26"/>
              </w:rPr>
            </w:pPr>
            <w:r>
              <w:rPr>
                <w:rFonts w:ascii="Browallia New" w:hAnsi="Browallia New" w:cs="Browallia New"/>
                <w:sz w:val="26"/>
                <w:szCs w:val="26"/>
              </w:rPr>
              <w:t>Provision for returned goods</w:t>
            </w:r>
          </w:p>
        </w:tc>
        <w:tc>
          <w:tcPr>
            <w:tcW w:w="1417" w:type="dxa"/>
            <w:vAlign w:val="bottom"/>
            <w:hideMark/>
          </w:tcPr>
          <w:p w14:paraId="4876393E" w14:textId="77777777" w:rsidR="00EE7D13" w:rsidRDefault="00EE7D13" w:rsidP="00EE7D13">
            <w:pPr>
              <w:pStyle w:val="NoSpacing"/>
              <w:jc w:val="right"/>
              <w:rPr>
                <w:rFonts w:ascii="Browallia New" w:hAnsi="Browallia New" w:cs="Browallia New"/>
                <w:sz w:val="26"/>
                <w:szCs w:val="26"/>
              </w:rPr>
            </w:pPr>
            <w:r>
              <w:rPr>
                <w:rFonts w:ascii="Browallia New" w:hAnsi="Browallia New" w:cs="Browallia New"/>
                <w:sz w:val="25"/>
                <w:szCs w:val="25"/>
              </w:rPr>
              <w:t>457,138.1</w:t>
            </w:r>
            <w:r>
              <w:rPr>
                <w:rFonts w:ascii="Browallia New" w:hAnsi="Browallia New" w:cs="Browallia New" w:hint="cs"/>
                <w:sz w:val="25"/>
                <w:szCs w:val="25"/>
                <w:cs/>
              </w:rPr>
              <w:t>5</w:t>
            </w:r>
          </w:p>
        </w:tc>
        <w:tc>
          <w:tcPr>
            <w:tcW w:w="1418" w:type="dxa"/>
            <w:vAlign w:val="bottom"/>
            <w:hideMark/>
          </w:tcPr>
          <w:p w14:paraId="7A7EE80C"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(363,968.12)</w:t>
            </w:r>
          </w:p>
        </w:tc>
        <w:tc>
          <w:tcPr>
            <w:tcW w:w="1417" w:type="dxa"/>
            <w:vAlign w:val="bottom"/>
            <w:hideMark/>
          </w:tcPr>
          <w:p w14:paraId="7198FD1B"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w:t>
            </w:r>
          </w:p>
        </w:tc>
        <w:tc>
          <w:tcPr>
            <w:tcW w:w="1382" w:type="dxa"/>
            <w:vAlign w:val="bottom"/>
            <w:hideMark/>
          </w:tcPr>
          <w:p w14:paraId="1532F29E"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93,170.03</w:t>
            </w:r>
          </w:p>
        </w:tc>
      </w:tr>
      <w:tr w:rsidR="00EE7D13" w14:paraId="66595644" w14:textId="77777777" w:rsidTr="00EE7D13">
        <w:trPr>
          <w:trHeight w:val="20"/>
        </w:trPr>
        <w:tc>
          <w:tcPr>
            <w:tcW w:w="3720" w:type="dxa"/>
            <w:gridSpan w:val="3"/>
            <w:hideMark/>
          </w:tcPr>
          <w:p w14:paraId="2D2CC69A" w14:textId="77777777" w:rsidR="00EE7D13" w:rsidRDefault="00EE7D13" w:rsidP="00EE7D13">
            <w:pPr>
              <w:pStyle w:val="NoSpacing"/>
              <w:ind w:left="225" w:hanging="225"/>
              <w:rPr>
                <w:rFonts w:ascii="Browallia New" w:hAnsi="Browallia New" w:cs="Browallia New"/>
                <w:sz w:val="26"/>
                <w:szCs w:val="26"/>
              </w:rPr>
            </w:pPr>
            <w:r>
              <w:rPr>
                <w:rFonts w:ascii="Browallia New" w:hAnsi="Browallia New" w:cs="Browallia New"/>
                <w:sz w:val="26"/>
                <w:szCs w:val="26"/>
              </w:rPr>
              <w:t>Provision for employee benefits</w:t>
            </w:r>
          </w:p>
        </w:tc>
        <w:tc>
          <w:tcPr>
            <w:tcW w:w="1417" w:type="dxa"/>
            <w:vAlign w:val="bottom"/>
            <w:hideMark/>
          </w:tcPr>
          <w:p w14:paraId="29CBC010" w14:textId="77777777" w:rsidR="00EE7D13" w:rsidRDefault="00EE7D13" w:rsidP="00EE7D13">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5"/>
                <w:szCs w:val="25"/>
              </w:rPr>
              <w:t>3,905,210.20</w:t>
            </w:r>
          </w:p>
        </w:tc>
        <w:tc>
          <w:tcPr>
            <w:tcW w:w="1418" w:type="dxa"/>
            <w:vAlign w:val="bottom"/>
            <w:hideMark/>
          </w:tcPr>
          <w:p w14:paraId="0893EF8C"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163,915.00</w:t>
            </w:r>
          </w:p>
        </w:tc>
        <w:tc>
          <w:tcPr>
            <w:tcW w:w="1417" w:type="dxa"/>
            <w:vAlign w:val="bottom"/>
            <w:hideMark/>
          </w:tcPr>
          <w:p w14:paraId="2E597725"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w:t>
            </w:r>
          </w:p>
        </w:tc>
        <w:tc>
          <w:tcPr>
            <w:tcW w:w="1382" w:type="dxa"/>
            <w:vAlign w:val="bottom"/>
            <w:hideMark/>
          </w:tcPr>
          <w:p w14:paraId="393CA381"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4,069,125.20</w:t>
            </w:r>
          </w:p>
        </w:tc>
      </w:tr>
      <w:tr w:rsidR="00EE7D13" w14:paraId="09019702" w14:textId="77777777" w:rsidTr="00EE7D13">
        <w:trPr>
          <w:trHeight w:val="20"/>
        </w:trPr>
        <w:tc>
          <w:tcPr>
            <w:tcW w:w="3720" w:type="dxa"/>
            <w:gridSpan w:val="3"/>
            <w:hideMark/>
          </w:tcPr>
          <w:p w14:paraId="0C4F56B5" w14:textId="77777777" w:rsidR="00EE7D13" w:rsidRDefault="00EE7D13" w:rsidP="00EE7D13">
            <w:pPr>
              <w:pStyle w:val="NoSpacing"/>
              <w:rPr>
                <w:rFonts w:ascii="Browallia New" w:hAnsi="Browallia New" w:cs="Browallia New"/>
                <w:sz w:val="26"/>
                <w:szCs w:val="26"/>
              </w:rPr>
            </w:pPr>
            <w:r>
              <w:rPr>
                <w:rFonts w:ascii="Browallia New" w:hAnsi="Browallia New" w:cs="Browallia New"/>
                <w:sz w:val="26"/>
                <w:szCs w:val="26"/>
              </w:rPr>
              <w:t>Total</w:t>
            </w:r>
          </w:p>
        </w:tc>
        <w:tc>
          <w:tcPr>
            <w:tcW w:w="1417" w:type="dxa"/>
            <w:vAlign w:val="bottom"/>
            <w:hideMark/>
          </w:tcPr>
          <w:p w14:paraId="5ABE15B9" w14:textId="77777777" w:rsidR="00EE7D13" w:rsidRDefault="00EE7D13" w:rsidP="00EE7D13">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5"/>
                <w:szCs w:val="25"/>
              </w:rPr>
              <w:t>18,292,008.86</w:t>
            </w:r>
          </w:p>
        </w:tc>
        <w:tc>
          <w:tcPr>
            <w:tcW w:w="1418" w:type="dxa"/>
            <w:vAlign w:val="bottom"/>
            <w:hideMark/>
          </w:tcPr>
          <w:p w14:paraId="49544E58"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180,338.59</w:t>
            </w:r>
          </w:p>
        </w:tc>
        <w:tc>
          <w:tcPr>
            <w:tcW w:w="1417" w:type="dxa"/>
            <w:vAlign w:val="bottom"/>
            <w:hideMark/>
          </w:tcPr>
          <w:p w14:paraId="424E74A3"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18,433.60</w:t>
            </w:r>
          </w:p>
        </w:tc>
        <w:tc>
          <w:tcPr>
            <w:tcW w:w="1382" w:type="dxa"/>
            <w:vAlign w:val="bottom"/>
            <w:hideMark/>
          </w:tcPr>
          <w:p w14:paraId="56DD75EB"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18,490,781.05</w:t>
            </w:r>
          </w:p>
        </w:tc>
      </w:tr>
      <w:tr w:rsidR="00EE7D13" w14:paraId="17043968" w14:textId="77777777" w:rsidTr="00EE7D13">
        <w:trPr>
          <w:trHeight w:val="20"/>
        </w:trPr>
        <w:tc>
          <w:tcPr>
            <w:tcW w:w="3720" w:type="dxa"/>
            <w:gridSpan w:val="3"/>
            <w:hideMark/>
          </w:tcPr>
          <w:p w14:paraId="1D0AEB04" w14:textId="4151D678" w:rsidR="00EE7D13" w:rsidRPr="00B52705" w:rsidRDefault="00EE7D13" w:rsidP="00EE7D13">
            <w:pPr>
              <w:pStyle w:val="NoSpacing"/>
              <w:rPr>
                <w:rFonts w:ascii="Browallia New" w:hAnsi="Browallia New" w:cs="Browallia New"/>
                <w:sz w:val="26"/>
                <w:szCs w:val="26"/>
                <w:u w:val="single"/>
              </w:rPr>
            </w:pPr>
            <w:r w:rsidRPr="00B52705">
              <w:rPr>
                <w:rFonts w:ascii="Browallia New" w:hAnsi="Browallia New" w:cs="Browallia New"/>
                <w:sz w:val="26"/>
                <w:szCs w:val="26"/>
                <w:u w:val="single"/>
              </w:rPr>
              <w:t xml:space="preserve">Deferred tax liabilities </w:t>
            </w:r>
          </w:p>
        </w:tc>
        <w:tc>
          <w:tcPr>
            <w:tcW w:w="1417" w:type="dxa"/>
            <w:vAlign w:val="bottom"/>
          </w:tcPr>
          <w:p w14:paraId="46E6B046" w14:textId="77777777" w:rsidR="00EE7D13" w:rsidRDefault="00EE7D13" w:rsidP="00EE7D13">
            <w:pPr>
              <w:pStyle w:val="NoSpacing"/>
              <w:jc w:val="right"/>
              <w:rPr>
                <w:rFonts w:ascii="Browallia New" w:hAnsi="Browallia New" w:cs="Browallia New"/>
                <w:b/>
                <w:bCs/>
                <w:sz w:val="26"/>
                <w:szCs w:val="26"/>
              </w:rPr>
            </w:pPr>
          </w:p>
        </w:tc>
        <w:tc>
          <w:tcPr>
            <w:tcW w:w="1418" w:type="dxa"/>
            <w:vAlign w:val="bottom"/>
          </w:tcPr>
          <w:p w14:paraId="1B0553A2" w14:textId="77777777" w:rsidR="00EE7D13" w:rsidRDefault="00EE7D13" w:rsidP="00EE7D13">
            <w:pPr>
              <w:pStyle w:val="NoSpacing"/>
              <w:jc w:val="right"/>
              <w:rPr>
                <w:rFonts w:ascii="Browallia New" w:hAnsi="Browallia New" w:cs="Browallia New"/>
                <w:b/>
                <w:bCs/>
                <w:sz w:val="26"/>
                <w:szCs w:val="26"/>
              </w:rPr>
            </w:pPr>
          </w:p>
        </w:tc>
        <w:tc>
          <w:tcPr>
            <w:tcW w:w="1417" w:type="dxa"/>
            <w:vAlign w:val="bottom"/>
          </w:tcPr>
          <w:p w14:paraId="36663E66" w14:textId="77777777" w:rsidR="00EE7D13" w:rsidRDefault="00EE7D13" w:rsidP="00EE7D13">
            <w:pPr>
              <w:pStyle w:val="NoSpacing"/>
              <w:jc w:val="right"/>
              <w:rPr>
                <w:rFonts w:ascii="Browallia New" w:hAnsi="Browallia New" w:cs="Browallia New"/>
                <w:b/>
                <w:bCs/>
                <w:sz w:val="26"/>
                <w:szCs w:val="26"/>
              </w:rPr>
            </w:pPr>
          </w:p>
        </w:tc>
        <w:tc>
          <w:tcPr>
            <w:tcW w:w="1382" w:type="dxa"/>
            <w:vAlign w:val="bottom"/>
          </w:tcPr>
          <w:p w14:paraId="0B74B303" w14:textId="77777777" w:rsidR="00EE7D13" w:rsidRDefault="00EE7D13" w:rsidP="00EE7D13">
            <w:pPr>
              <w:pStyle w:val="NoSpacing"/>
              <w:jc w:val="right"/>
              <w:rPr>
                <w:rFonts w:ascii="Browallia New" w:hAnsi="Browallia New" w:cs="Browallia New"/>
                <w:b/>
                <w:bCs/>
                <w:sz w:val="26"/>
                <w:szCs w:val="26"/>
              </w:rPr>
            </w:pPr>
          </w:p>
        </w:tc>
      </w:tr>
      <w:tr w:rsidR="00EE7D13" w14:paraId="7F67C3AD" w14:textId="77777777" w:rsidTr="00EE7D13">
        <w:trPr>
          <w:trHeight w:val="20"/>
        </w:trPr>
        <w:tc>
          <w:tcPr>
            <w:tcW w:w="3720" w:type="dxa"/>
            <w:gridSpan w:val="3"/>
            <w:hideMark/>
          </w:tcPr>
          <w:p w14:paraId="181B10EB" w14:textId="77777777" w:rsidR="00EE7D13" w:rsidRDefault="00EE7D13" w:rsidP="00EE7D13">
            <w:pPr>
              <w:pStyle w:val="NoSpacing"/>
              <w:rPr>
                <w:rFonts w:ascii="Browallia New" w:hAnsi="Browallia New" w:cs="Browallia New"/>
                <w:sz w:val="26"/>
                <w:szCs w:val="26"/>
              </w:rPr>
            </w:pPr>
            <w:r>
              <w:rPr>
                <w:rFonts w:ascii="Browallia New" w:hAnsi="Browallia New" w:cs="Browallia New"/>
                <w:sz w:val="26"/>
                <w:szCs w:val="26"/>
              </w:rPr>
              <w:t>Property, plant and equipment</w:t>
            </w:r>
          </w:p>
        </w:tc>
        <w:tc>
          <w:tcPr>
            <w:tcW w:w="1417" w:type="dxa"/>
            <w:vAlign w:val="bottom"/>
            <w:hideMark/>
          </w:tcPr>
          <w:p w14:paraId="6164BB72" w14:textId="77777777" w:rsidR="00EE7D13" w:rsidRDefault="00EE7D13" w:rsidP="00EE7D13">
            <w:pPr>
              <w:pStyle w:val="NoSpacing"/>
              <w:jc w:val="right"/>
              <w:rPr>
                <w:rFonts w:ascii="Browallia New" w:hAnsi="Browallia New" w:cs="Browallia New"/>
                <w:sz w:val="26"/>
                <w:szCs w:val="26"/>
              </w:rPr>
            </w:pPr>
            <w:r>
              <w:rPr>
                <w:rFonts w:ascii="Browallia New" w:hAnsi="Browallia New" w:cs="Browallia New"/>
                <w:sz w:val="25"/>
                <w:szCs w:val="25"/>
              </w:rPr>
              <w:t>(3,548,869.4</w:t>
            </w:r>
            <w:r>
              <w:rPr>
                <w:rFonts w:ascii="Browallia New" w:hAnsi="Browallia New" w:cs="Browallia New" w:hint="cs"/>
                <w:sz w:val="25"/>
                <w:szCs w:val="25"/>
                <w:cs/>
              </w:rPr>
              <w:t>2</w:t>
            </w:r>
            <w:r>
              <w:rPr>
                <w:rFonts w:ascii="Browallia New" w:hAnsi="Browallia New" w:cs="Browallia New"/>
                <w:sz w:val="25"/>
                <w:szCs w:val="25"/>
              </w:rPr>
              <w:t>)</w:t>
            </w:r>
          </w:p>
        </w:tc>
        <w:tc>
          <w:tcPr>
            <w:tcW w:w="1418" w:type="dxa"/>
            <w:vAlign w:val="bottom"/>
            <w:hideMark/>
          </w:tcPr>
          <w:p w14:paraId="7077E777"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144,569.22</w:t>
            </w:r>
          </w:p>
        </w:tc>
        <w:tc>
          <w:tcPr>
            <w:tcW w:w="1417" w:type="dxa"/>
            <w:vAlign w:val="bottom"/>
            <w:hideMark/>
          </w:tcPr>
          <w:p w14:paraId="42F7C561"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w:t>
            </w:r>
          </w:p>
        </w:tc>
        <w:tc>
          <w:tcPr>
            <w:tcW w:w="1382" w:type="dxa"/>
            <w:vAlign w:val="bottom"/>
            <w:hideMark/>
          </w:tcPr>
          <w:p w14:paraId="365BEB89"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(3,404,300.20)</w:t>
            </w:r>
          </w:p>
        </w:tc>
      </w:tr>
      <w:tr w:rsidR="00EE7D13" w14:paraId="0776150E" w14:textId="77777777" w:rsidTr="00EE7D13">
        <w:trPr>
          <w:trHeight w:val="20"/>
        </w:trPr>
        <w:tc>
          <w:tcPr>
            <w:tcW w:w="3720" w:type="dxa"/>
            <w:gridSpan w:val="3"/>
            <w:hideMark/>
          </w:tcPr>
          <w:p w14:paraId="4ACACD0B" w14:textId="77777777" w:rsidR="00EE7D13" w:rsidRDefault="00EE7D13" w:rsidP="00EE7D13">
            <w:pPr>
              <w:pStyle w:val="NoSpacing"/>
              <w:rPr>
                <w:rFonts w:ascii="Browallia New" w:hAnsi="Browallia New" w:cs="Browallia New"/>
                <w:sz w:val="26"/>
                <w:szCs w:val="26"/>
              </w:rPr>
            </w:pPr>
            <w:r>
              <w:rPr>
                <w:rFonts w:ascii="Browallia New" w:hAnsi="Browallia New" w:cs="Browallia New"/>
                <w:sz w:val="26"/>
                <w:szCs w:val="26"/>
              </w:rPr>
              <w:t>Intangible assets</w:t>
            </w:r>
          </w:p>
        </w:tc>
        <w:tc>
          <w:tcPr>
            <w:tcW w:w="1417" w:type="dxa"/>
            <w:vAlign w:val="bottom"/>
            <w:hideMark/>
          </w:tcPr>
          <w:p w14:paraId="6128E8F3" w14:textId="77777777" w:rsidR="00EE7D13" w:rsidRDefault="00EE7D13" w:rsidP="00EE7D13">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5"/>
                <w:szCs w:val="25"/>
              </w:rPr>
              <w:t>(107,397.74)</w:t>
            </w:r>
          </w:p>
        </w:tc>
        <w:tc>
          <w:tcPr>
            <w:tcW w:w="1418" w:type="dxa"/>
            <w:vAlign w:val="bottom"/>
            <w:hideMark/>
          </w:tcPr>
          <w:p w14:paraId="797D96D4"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22,429.90</w:t>
            </w:r>
          </w:p>
        </w:tc>
        <w:tc>
          <w:tcPr>
            <w:tcW w:w="1417" w:type="dxa"/>
            <w:vAlign w:val="bottom"/>
            <w:hideMark/>
          </w:tcPr>
          <w:p w14:paraId="62103A13"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w:t>
            </w:r>
          </w:p>
        </w:tc>
        <w:tc>
          <w:tcPr>
            <w:tcW w:w="1382" w:type="dxa"/>
            <w:vAlign w:val="bottom"/>
            <w:hideMark/>
          </w:tcPr>
          <w:p w14:paraId="2390DCDF"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(84,967.84)</w:t>
            </w:r>
          </w:p>
        </w:tc>
      </w:tr>
      <w:tr w:rsidR="00EE7D13" w14:paraId="283E743C" w14:textId="77777777" w:rsidTr="00EE7D13">
        <w:trPr>
          <w:trHeight w:val="20"/>
        </w:trPr>
        <w:tc>
          <w:tcPr>
            <w:tcW w:w="3720" w:type="dxa"/>
            <w:gridSpan w:val="3"/>
            <w:hideMark/>
          </w:tcPr>
          <w:p w14:paraId="58127CD9" w14:textId="77777777" w:rsidR="00EE7D13" w:rsidRDefault="00EE7D13" w:rsidP="00EE7D13">
            <w:pPr>
              <w:pStyle w:val="NoSpacing"/>
              <w:rPr>
                <w:rFonts w:ascii="Browallia New" w:hAnsi="Browallia New" w:cs="Browallia New"/>
                <w:sz w:val="26"/>
                <w:szCs w:val="26"/>
              </w:rPr>
            </w:pPr>
            <w:r>
              <w:rPr>
                <w:rFonts w:ascii="Browallia New" w:hAnsi="Browallia New" w:cs="Browallia New"/>
                <w:sz w:val="26"/>
                <w:szCs w:val="26"/>
              </w:rPr>
              <w:t>Total</w:t>
            </w:r>
          </w:p>
        </w:tc>
        <w:tc>
          <w:tcPr>
            <w:tcW w:w="1417" w:type="dxa"/>
            <w:vAlign w:val="bottom"/>
            <w:hideMark/>
          </w:tcPr>
          <w:p w14:paraId="584C649A" w14:textId="77777777" w:rsidR="00EE7D13" w:rsidRDefault="00EE7D13" w:rsidP="00EE7D13">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5"/>
                <w:szCs w:val="25"/>
              </w:rPr>
              <w:t>(3,656,267.1</w:t>
            </w:r>
            <w:r>
              <w:rPr>
                <w:rFonts w:ascii="Browallia New" w:hAnsi="Browallia New" w:cs="Browallia New" w:hint="cs"/>
                <w:sz w:val="25"/>
                <w:szCs w:val="25"/>
                <w:cs/>
              </w:rPr>
              <w:t>6</w:t>
            </w:r>
            <w:r>
              <w:rPr>
                <w:rFonts w:ascii="Browallia New" w:hAnsi="Browallia New" w:cs="Browallia New"/>
                <w:sz w:val="25"/>
                <w:szCs w:val="25"/>
              </w:rPr>
              <w:t>)</w:t>
            </w:r>
          </w:p>
        </w:tc>
        <w:tc>
          <w:tcPr>
            <w:tcW w:w="1418" w:type="dxa"/>
            <w:vAlign w:val="bottom"/>
            <w:hideMark/>
          </w:tcPr>
          <w:p w14:paraId="05BC44A3"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166,999.12</w:t>
            </w:r>
          </w:p>
        </w:tc>
        <w:tc>
          <w:tcPr>
            <w:tcW w:w="1417" w:type="dxa"/>
            <w:vAlign w:val="bottom"/>
            <w:hideMark/>
          </w:tcPr>
          <w:p w14:paraId="22A1C8C7"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w:t>
            </w:r>
          </w:p>
        </w:tc>
        <w:tc>
          <w:tcPr>
            <w:tcW w:w="1382" w:type="dxa"/>
            <w:vAlign w:val="bottom"/>
            <w:hideMark/>
          </w:tcPr>
          <w:p w14:paraId="33A05089"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(3,489,268.04)</w:t>
            </w:r>
          </w:p>
        </w:tc>
      </w:tr>
      <w:tr w:rsidR="00EE7D13" w14:paraId="6E638FC6" w14:textId="77777777" w:rsidTr="00EE7D13">
        <w:trPr>
          <w:trHeight w:val="421"/>
        </w:trPr>
        <w:tc>
          <w:tcPr>
            <w:tcW w:w="3720" w:type="dxa"/>
            <w:gridSpan w:val="3"/>
            <w:hideMark/>
          </w:tcPr>
          <w:p w14:paraId="7EFDDAD0" w14:textId="77777777" w:rsidR="00EE7D13" w:rsidRDefault="00EE7D13" w:rsidP="00EE7D13">
            <w:pPr>
              <w:pStyle w:val="NoSpacing"/>
              <w:rPr>
                <w:rFonts w:ascii="Browallia New" w:hAnsi="Browallia New" w:cs="Browallia New"/>
                <w:sz w:val="26"/>
                <w:szCs w:val="26"/>
              </w:rPr>
            </w:pPr>
            <w:r>
              <w:rPr>
                <w:rFonts w:ascii="Browallia New" w:hAnsi="Browallia New" w:cs="Browallia New"/>
                <w:sz w:val="26"/>
                <w:szCs w:val="26"/>
              </w:rPr>
              <w:t>Net</w:t>
            </w:r>
          </w:p>
        </w:tc>
        <w:tc>
          <w:tcPr>
            <w:tcW w:w="1417" w:type="dxa"/>
            <w:vAlign w:val="bottom"/>
            <w:hideMark/>
          </w:tcPr>
          <w:p w14:paraId="6BC06687" w14:textId="77777777" w:rsidR="00EE7D13" w:rsidRDefault="00EE7D13" w:rsidP="00EE7D13">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5"/>
                <w:szCs w:val="25"/>
              </w:rPr>
              <w:t>14,635,741.</w:t>
            </w:r>
            <w:r>
              <w:rPr>
                <w:rFonts w:ascii="Browallia New" w:hAnsi="Browallia New" w:cs="Browallia New" w:hint="cs"/>
                <w:sz w:val="25"/>
                <w:szCs w:val="25"/>
                <w:cs/>
              </w:rPr>
              <w:t>70</w:t>
            </w:r>
          </w:p>
        </w:tc>
        <w:tc>
          <w:tcPr>
            <w:tcW w:w="1418" w:type="dxa"/>
            <w:vAlign w:val="bottom"/>
            <w:hideMark/>
          </w:tcPr>
          <w:p w14:paraId="4F2A4ABE" w14:textId="77777777" w:rsidR="00EE7D13" w:rsidRDefault="00EE7D13" w:rsidP="00EE7D13">
            <w:pPr>
              <w:pStyle w:val="NoSpacing"/>
              <w:pBdr>
                <w:bottom w:val="double" w:sz="4" w:space="1" w:color="auto"/>
              </w:pBdr>
              <w:jc w:val="right"/>
              <w:rPr>
                <w:rFonts w:ascii="Browallia New" w:hAnsi="Browallia New" w:cs="Browallia New"/>
                <w:sz w:val="25"/>
                <w:szCs w:val="25"/>
                <w:cs/>
              </w:rPr>
            </w:pPr>
            <w:r>
              <w:rPr>
                <w:rFonts w:ascii="Browallia New" w:hAnsi="Browallia New" w:cs="Browallia New"/>
                <w:sz w:val="25"/>
                <w:szCs w:val="25"/>
              </w:rPr>
              <w:t>347,337.71</w:t>
            </w:r>
          </w:p>
        </w:tc>
        <w:tc>
          <w:tcPr>
            <w:tcW w:w="1417" w:type="dxa"/>
            <w:vAlign w:val="bottom"/>
            <w:hideMark/>
          </w:tcPr>
          <w:p w14:paraId="2482450D" w14:textId="77777777" w:rsidR="00EE7D13" w:rsidRDefault="00EE7D13" w:rsidP="00EE7D13">
            <w:pPr>
              <w:pStyle w:val="NoSpacing"/>
              <w:pBdr>
                <w:bottom w:val="double" w:sz="4" w:space="1" w:color="auto"/>
              </w:pBdr>
              <w:jc w:val="right"/>
              <w:rPr>
                <w:rFonts w:ascii="Browallia New" w:hAnsi="Browallia New" w:cs="Browallia New"/>
                <w:sz w:val="25"/>
                <w:szCs w:val="25"/>
              </w:rPr>
            </w:pPr>
            <w:r>
              <w:rPr>
                <w:rFonts w:ascii="Browallia New" w:hAnsi="Browallia New" w:cs="Browallia New"/>
                <w:sz w:val="25"/>
                <w:szCs w:val="25"/>
              </w:rPr>
              <w:t>18,433.60</w:t>
            </w:r>
          </w:p>
        </w:tc>
        <w:tc>
          <w:tcPr>
            <w:tcW w:w="1382" w:type="dxa"/>
            <w:vAlign w:val="bottom"/>
            <w:hideMark/>
          </w:tcPr>
          <w:p w14:paraId="349FB806" w14:textId="77777777" w:rsidR="00EE7D13" w:rsidRDefault="00EE7D13" w:rsidP="00EE7D13">
            <w:pPr>
              <w:pStyle w:val="NoSpacing"/>
              <w:pBdr>
                <w:bottom w:val="double" w:sz="4" w:space="1" w:color="auto"/>
              </w:pBdr>
              <w:jc w:val="right"/>
              <w:rPr>
                <w:rFonts w:ascii="Browallia New" w:hAnsi="Browallia New" w:cs="Browallia New"/>
                <w:sz w:val="25"/>
                <w:szCs w:val="25"/>
              </w:rPr>
            </w:pPr>
            <w:r>
              <w:rPr>
                <w:rFonts w:ascii="Browallia New" w:hAnsi="Browallia New" w:cs="Browallia New"/>
                <w:sz w:val="25"/>
                <w:szCs w:val="25"/>
              </w:rPr>
              <w:t>15,001,513.01</w:t>
            </w:r>
          </w:p>
        </w:tc>
      </w:tr>
    </w:tbl>
    <w:p w14:paraId="7C8F97B6" w14:textId="77777777" w:rsidR="00EE7D13" w:rsidRPr="000B5E71" w:rsidRDefault="00EE7D13" w:rsidP="00EE7D13">
      <w:pPr>
        <w:pStyle w:val="NoSpacing"/>
        <w:rPr>
          <w:rFonts w:ascii="Browallia New" w:hAnsi="Browallia New" w:cs="Browallia New"/>
          <w:color w:val="000000" w:themeColor="text1"/>
          <w:sz w:val="28"/>
        </w:rPr>
      </w:pPr>
    </w:p>
    <w:tbl>
      <w:tblPr>
        <w:tblW w:w="9279" w:type="dxa"/>
        <w:tblInd w:w="723" w:type="dxa"/>
        <w:tblLayout w:type="fixed"/>
        <w:tblLook w:val="04A0" w:firstRow="1" w:lastRow="0" w:firstColumn="1" w:lastColumn="0" w:noHBand="0" w:noVBand="1"/>
      </w:tblPr>
      <w:tblGrid>
        <w:gridCol w:w="236"/>
        <w:gridCol w:w="282"/>
        <w:gridCol w:w="3154"/>
        <w:gridCol w:w="1417"/>
        <w:gridCol w:w="1418"/>
        <w:gridCol w:w="1417"/>
        <w:gridCol w:w="1355"/>
      </w:tblGrid>
      <w:tr w:rsidR="00EE7D13" w:rsidRPr="000228A4" w14:paraId="760BB005" w14:textId="77777777" w:rsidTr="00EE7D13">
        <w:trPr>
          <w:trHeight w:val="70"/>
        </w:trPr>
        <w:tc>
          <w:tcPr>
            <w:tcW w:w="236" w:type="dxa"/>
            <w:shd w:val="clear" w:color="auto" w:fill="auto"/>
          </w:tcPr>
          <w:p w14:paraId="2BBC19D4" w14:textId="77777777" w:rsidR="00EE7D13" w:rsidRPr="000228A4" w:rsidRDefault="00EE7D13" w:rsidP="00EE7D13">
            <w:pPr>
              <w:pStyle w:val="NoSpacing"/>
              <w:tabs>
                <w:tab w:val="left" w:pos="567"/>
              </w:tabs>
              <w:jc w:val="center"/>
              <w:rPr>
                <w:rFonts w:ascii="Browallia New" w:hAnsi="Browallia New" w:cs="Browallia New"/>
                <w:color w:val="000000" w:themeColor="text1"/>
                <w:sz w:val="25"/>
                <w:szCs w:val="25"/>
                <w:cs/>
              </w:rPr>
            </w:pPr>
          </w:p>
        </w:tc>
        <w:tc>
          <w:tcPr>
            <w:tcW w:w="282" w:type="dxa"/>
            <w:shd w:val="clear" w:color="auto" w:fill="auto"/>
          </w:tcPr>
          <w:p w14:paraId="6A37A577" w14:textId="77777777" w:rsidR="00EE7D13" w:rsidRPr="000228A4" w:rsidRDefault="00EE7D13" w:rsidP="00EE7D13">
            <w:pPr>
              <w:pStyle w:val="NoSpacing"/>
              <w:tabs>
                <w:tab w:val="left" w:pos="567"/>
              </w:tabs>
              <w:jc w:val="center"/>
              <w:rPr>
                <w:rFonts w:ascii="Browallia New" w:hAnsi="Browallia New" w:cs="Browallia New"/>
                <w:color w:val="000000" w:themeColor="text1"/>
                <w:sz w:val="25"/>
                <w:szCs w:val="25"/>
              </w:rPr>
            </w:pPr>
          </w:p>
        </w:tc>
        <w:tc>
          <w:tcPr>
            <w:tcW w:w="3154" w:type="dxa"/>
            <w:shd w:val="clear" w:color="auto" w:fill="auto"/>
          </w:tcPr>
          <w:p w14:paraId="73D3C30F" w14:textId="77777777" w:rsidR="00EE7D13" w:rsidRPr="000228A4" w:rsidRDefault="00EE7D13" w:rsidP="00EE7D13">
            <w:pPr>
              <w:pStyle w:val="NoSpacing"/>
              <w:tabs>
                <w:tab w:val="left" w:pos="567"/>
              </w:tabs>
              <w:jc w:val="center"/>
              <w:rPr>
                <w:rFonts w:ascii="Browallia New" w:hAnsi="Browallia New" w:cs="Browallia New"/>
                <w:color w:val="000000" w:themeColor="text1"/>
                <w:sz w:val="25"/>
                <w:szCs w:val="25"/>
              </w:rPr>
            </w:pPr>
          </w:p>
        </w:tc>
        <w:tc>
          <w:tcPr>
            <w:tcW w:w="5607" w:type="dxa"/>
            <w:gridSpan w:val="4"/>
            <w:shd w:val="clear" w:color="auto" w:fill="auto"/>
          </w:tcPr>
          <w:p w14:paraId="1DEF07D1"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5"/>
                <w:szCs w:val="25"/>
              </w:rPr>
            </w:pPr>
            <w:proofErr w:type="gramStart"/>
            <w:r w:rsidRPr="000228A4">
              <w:rPr>
                <w:rFonts w:ascii="Browallia New" w:hAnsi="Browallia New" w:cs="Browallia New"/>
                <w:color w:val="000000" w:themeColor="text1"/>
                <w:sz w:val="25"/>
                <w:szCs w:val="25"/>
              </w:rPr>
              <w:t>Unit :</w:t>
            </w:r>
            <w:proofErr w:type="gramEnd"/>
            <w:r w:rsidRPr="000228A4">
              <w:rPr>
                <w:rFonts w:ascii="Browallia New" w:hAnsi="Browallia New" w:cs="Browallia New"/>
                <w:color w:val="000000" w:themeColor="text1"/>
                <w:sz w:val="25"/>
                <w:szCs w:val="25"/>
              </w:rPr>
              <w:t xml:space="preserve"> Baht</w:t>
            </w:r>
          </w:p>
        </w:tc>
      </w:tr>
      <w:tr w:rsidR="00EE7D13" w:rsidRPr="000228A4" w14:paraId="49B092F4" w14:textId="77777777" w:rsidTr="00EE7D13">
        <w:trPr>
          <w:trHeight w:val="70"/>
        </w:trPr>
        <w:tc>
          <w:tcPr>
            <w:tcW w:w="236" w:type="dxa"/>
            <w:shd w:val="clear" w:color="auto" w:fill="auto"/>
          </w:tcPr>
          <w:p w14:paraId="396C9A84" w14:textId="77777777" w:rsidR="00EE7D13" w:rsidRPr="000228A4" w:rsidRDefault="00EE7D13" w:rsidP="00EE7D13">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1670869C" w14:textId="77777777" w:rsidR="00EE7D13" w:rsidRPr="000228A4" w:rsidRDefault="00EE7D13" w:rsidP="00EE7D13">
            <w:pPr>
              <w:pStyle w:val="NoSpacing"/>
              <w:tabs>
                <w:tab w:val="left" w:pos="567"/>
              </w:tabs>
              <w:jc w:val="center"/>
              <w:rPr>
                <w:rFonts w:ascii="Browallia New" w:hAnsi="Browallia New" w:cs="Browallia New"/>
                <w:color w:val="000000" w:themeColor="text1"/>
                <w:sz w:val="25"/>
                <w:szCs w:val="25"/>
              </w:rPr>
            </w:pPr>
          </w:p>
        </w:tc>
        <w:tc>
          <w:tcPr>
            <w:tcW w:w="3154" w:type="dxa"/>
            <w:shd w:val="clear" w:color="auto" w:fill="auto"/>
          </w:tcPr>
          <w:p w14:paraId="75E8BB2D" w14:textId="77777777" w:rsidR="00EE7D13" w:rsidRPr="000228A4" w:rsidRDefault="00EE7D13" w:rsidP="00EE7D13">
            <w:pPr>
              <w:pStyle w:val="NoSpacing"/>
              <w:tabs>
                <w:tab w:val="left" w:pos="567"/>
              </w:tabs>
              <w:jc w:val="center"/>
              <w:rPr>
                <w:rFonts w:ascii="Browallia New" w:hAnsi="Browallia New" w:cs="Browallia New"/>
                <w:color w:val="000000" w:themeColor="text1"/>
                <w:sz w:val="25"/>
                <w:szCs w:val="25"/>
              </w:rPr>
            </w:pPr>
          </w:p>
        </w:tc>
        <w:tc>
          <w:tcPr>
            <w:tcW w:w="5607" w:type="dxa"/>
            <w:gridSpan w:val="4"/>
            <w:shd w:val="clear" w:color="auto" w:fill="auto"/>
          </w:tcPr>
          <w:p w14:paraId="7C61A980"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Separate</w:t>
            </w:r>
          </w:p>
        </w:tc>
      </w:tr>
      <w:tr w:rsidR="00EE7D13" w:rsidRPr="000228A4" w14:paraId="2EF27F85" w14:textId="77777777" w:rsidTr="00EE7D13">
        <w:tc>
          <w:tcPr>
            <w:tcW w:w="236" w:type="dxa"/>
            <w:shd w:val="clear" w:color="auto" w:fill="auto"/>
          </w:tcPr>
          <w:p w14:paraId="1602736F" w14:textId="77777777" w:rsidR="00EE7D13" w:rsidRPr="000228A4" w:rsidRDefault="00EE7D13" w:rsidP="00EE7D13">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7713262A" w14:textId="77777777" w:rsidR="00EE7D13" w:rsidRPr="000228A4" w:rsidRDefault="00EE7D13" w:rsidP="00EE7D13">
            <w:pPr>
              <w:pStyle w:val="NoSpacing"/>
              <w:tabs>
                <w:tab w:val="left" w:pos="567"/>
              </w:tabs>
              <w:jc w:val="center"/>
              <w:rPr>
                <w:rFonts w:ascii="Browallia New" w:hAnsi="Browallia New" w:cs="Browallia New"/>
                <w:color w:val="000000" w:themeColor="text1"/>
                <w:sz w:val="25"/>
                <w:szCs w:val="25"/>
              </w:rPr>
            </w:pPr>
          </w:p>
        </w:tc>
        <w:tc>
          <w:tcPr>
            <w:tcW w:w="3154" w:type="dxa"/>
            <w:shd w:val="clear" w:color="auto" w:fill="auto"/>
          </w:tcPr>
          <w:p w14:paraId="34AC05FB" w14:textId="77777777" w:rsidR="00EE7D13" w:rsidRPr="000228A4" w:rsidRDefault="00EE7D13" w:rsidP="00EE7D13">
            <w:pPr>
              <w:pStyle w:val="NoSpacing"/>
              <w:tabs>
                <w:tab w:val="left" w:pos="567"/>
              </w:tabs>
              <w:jc w:val="center"/>
              <w:rPr>
                <w:rFonts w:ascii="Browallia New" w:hAnsi="Browallia New" w:cs="Browallia New"/>
                <w:color w:val="000000" w:themeColor="text1"/>
                <w:sz w:val="25"/>
                <w:szCs w:val="25"/>
              </w:rPr>
            </w:pPr>
          </w:p>
        </w:tc>
        <w:tc>
          <w:tcPr>
            <w:tcW w:w="1417" w:type="dxa"/>
            <w:vMerge w:val="restart"/>
            <w:shd w:val="clear" w:color="auto" w:fill="auto"/>
            <w:vAlign w:val="bottom"/>
          </w:tcPr>
          <w:p w14:paraId="466E373D"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 xml:space="preserve">As at </w:t>
            </w:r>
          </w:p>
          <w:p w14:paraId="0D49FCD3"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5"/>
                <w:szCs w:val="25"/>
                <w:cs/>
              </w:rPr>
            </w:pPr>
            <w:r w:rsidRPr="000228A4">
              <w:rPr>
                <w:rFonts w:ascii="Browallia New" w:hAnsi="Browallia New" w:cs="Browallia New"/>
                <w:color w:val="000000" w:themeColor="text1"/>
                <w:sz w:val="25"/>
                <w:szCs w:val="25"/>
              </w:rPr>
              <w:t>Jan 1, 201</w:t>
            </w:r>
            <w:r w:rsidRPr="000228A4">
              <w:rPr>
                <w:rFonts w:ascii="Browallia New" w:hAnsi="Browallia New" w:cs="Browallia New" w:hint="cs"/>
                <w:color w:val="000000" w:themeColor="text1"/>
                <w:sz w:val="25"/>
                <w:szCs w:val="25"/>
                <w:cs/>
              </w:rPr>
              <w:t>9</w:t>
            </w:r>
          </w:p>
        </w:tc>
        <w:tc>
          <w:tcPr>
            <w:tcW w:w="2835" w:type="dxa"/>
            <w:gridSpan w:val="2"/>
            <w:shd w:val="clear" w:color="auto" w:fill="auto"/>
            <w:vAlign w:val="bottom"/>
          </w:tcPr>
          <w:p w14:paraId="6A74E013" w14:textId="0A4C5606"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pacing w:val="-2"/>
                <w:sz w:val="25"/>
                <w:szCs w:val="25"/>
              </w:rPr>
            </w:pPr>
            <w:r w:rsidRPr="000228A4">
              <w:rPr>
                <w:rFonts w:ascii="Browallia New" w:eastAsia="Times New Roman" w:hAnsi="Browallia New" w:cs="Browallia New"/>
                <w:color w:val="000000" w:themeColor="text1"/>
                <w:sz w:val="25"/>
                <w:szCs w:val="25"/>
              </w:rPr>
              <w:t xml:space="preserve">(Changed) Credit for the </w:t>
            </w:r>
            <w:r w:rsidR="00E801D6">
              <w:rPr>
                <w:rFonts w:ascii="Browallia New" w:eastAsia="Times New Roman" w:hAnsi="Browallia New" w:cs="Browallia New"/>
                <w:color w:val="000000" w:themeColor="text1"/>
                <w:sz w:val="25"/>
                <w:szCs w:val="25"/>
              </w:rPr>
              <w:t>year</w:t>
            </w:r>
            <w:r w:rsidRPr="000228A4">
              <w:rPr>
                <w:rFonts w:ascii="Browallia New" w:eastAsia="Times New Roman" w:hAnsi="Browallia New" w:cs="Browallia New"/>
                <w:color w:val="000000" w:themeColor="text1"/>
                <w:sz w:val="25"/>
                <w:szCs w:val="25"/>
              </w:rPr>
              <w:t xml:space="preserve"> to</w:t>
            </w:r>
          </w:p>
        </w:tc>
        <w:tc>
          <w:tcPr>
            <w:tcW w:w="1355" w:type="dxa"/>
            <w:vMerge w:val="restart"/>
            <w:shd w:val="clear" w:color="auto" w:fill="auto"/>
            <w:vAlign w:val="bottom"/>
          </w:tcPr>
          <w:p w14:paraId="20C5264D"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 xml:space="preserve">As at </w:t>
            </w:r>
          </w:p>
          <w:p w14:paraId="465B12F1"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5"/>
                <w:szCs w:val="25"/>
                <w:cs/>
              </w:rPr>
            </w:pPr>
            <w:r>
              <w:rPr>
                <w:rFonts w:ascii="Browallia New" w:hAnsi="Browallia New" w:cs="Browallia New"/>
                <w:color w:val="000000" w:themeColor="text1"/>
                <w:sz w:val="25"/>
                <w:szCs w:val="25"/>
              </w:rPr>
              <w:t>Dec</w:t>
            </w:r>
            <w:r w:rsidRPr="000228A4">
              <w:rPr>
                <w:rFonts w:ascii="Browallia New" w:hAnsi="Browallia New" w:cs="Browallia New"/>
                <w:color w:val="000000" w:themeColor="text1"/>
                <w:sz w:val="25"/>
                <w:szCs w:val="25"/>
              </w:rPr>
              <w:t xml:space="preserve"> 3</w:t>
            </w:r>
            <w:r>
              <w:rPr>
                <w:rFonts w:ascii="Browallia New" w:hAnsi="Browallia New" w:cs="Browallia New"/>
                <w:color w:val="000000" w:themeColor="text1"/>
                <w:sz w:val="25"/>
                <w:szCs w:val="25"/>
              </w:rPr>
              <w:t>1</w:t>
            </w:r>
            <w:r w:rsidRPr="000228A4">
              <w:rPr>
                <w:rFonts w:ascii="Browallia New" w:hAnsi="Browallia New" w:cs="Browallia New"/>
                <w:color w:val="000000" w:themeColor="text1"/>
                <w:sz w:val="25"/>
                <w:szCs w:val="25"/>
              </w:rPr>
              <w:t>, 201</w:t>
            </w:r>
            <w:r w:rsidRPr="000228A4">
              <w:rPr>
                <w:rFonts w:ascii="Browallia New" w:hAnsi="Browallia New" w:cs="Browallia New" w:hint="cs"/>
                <w:color w:val="000000" w:themeColor="text1"/>
                <w:sz w:val="25"/>
                <w:szCs w:val="25"/>
                <w:cs/>
              </w:rPr>
              <w:t>9</w:t>
            </w:r>
          </w:p>
        </w:tc>
      </w:tr>
      <w:tr w:rsidR="00EE7D13" w:rsidRPr="000228A4" w14:paraId="4F0CEABD" w14:textId="77777777" w:rsidTr="00EE7D13">
        <w:trPr>
          <w:trHeight w:val="70"/>
        </w:trPr>
        <w:tc>
          <w:tcPr>
            <w:tcW w:w="236" w:type="dxa"/>
            <w:shd w:val="clear" w:color="auto" w:fill="auto"/>
          </w:tcPr>
          <w:p w14:paraId="2812CE3C" w14:textId="77777777" w:rsidR="00EE7D13" w:rsidRPr="000228A4" w:rsidRDefault="00EE7D13" w:rsidP="00EE7D13">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747EA11F" w14:textId="77777777" w:rsidR="00EE7D13" w:rsidRPr="000228A4" w:rsidRDefault="00EE7D13" w:rsidP="00EE7D13">
            <w:pPr>
              <w:pStyle w:val="NoSpacing"/>
              <w:tabs>
                <w:tab w:val="left" w:pos="567"/>
              </w:tabs>
              <w:jc w:val="center"/>
              <w:rPr>
                <w:rFonts w:ascii="Browallia New" w:hAnsi="Browallia New" w:cs="Browallia New"/>
                <w:color w:val="000000" w:themeColor="text1"/>
                <w:sz w:val="25"/>
                <w:szCs w:val="25"/>
              </w:rPr>
            </w:pPr>
          </w:p>
        </w:tc>
        <w:tc>
          <w:tcPr>
            <w:tcW w:w="3154" w:type="dxa"/>
            <w:shd w:val="clear" w:color="auto" w:fill="auto"/>
          </w:tcPr>
          <w:p w14:paraId="38F80D7C" w14:textId="77777777" w:rsidR="00EE7D13" w:rsidRPr="000228A4" w:rsidRDefault="00EE7D13" w:rsidP="00EE7D13">
            <w:pPr>
              <w:pStyle w:val="NoSpacing"/>
              <w:tabs>
                <w:tab w:val="left" w:pos="567"/>
              </w:tabs>
              <w:jc w:val="center"/>
              <w:rPr>
                <w:rFonts w:ascii="Browallia New" w:hAnsi="Browallia New" w:cs="Browallia New"/>
                <w:color w:val="000000" w:themeColor="text1"/>
                <w:sz w:val="25"/>
                <w:szCs w:val="25"/>
              </w:rPr>
            </w:pPr>
          </w:p>
        </w:tc>
        <w:tc>
          <w:tcPr>
            <w:tcW w:w="1417" w:type="dxa"/>
            <w:vMerge/>
            <w:shd w:val="clear" w:color="auto" w:fill="auto"/>
          </w:tcPr>
          <w:p w14:paraId="1F2A2531"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5"/>
                <w:szCs w:val="25"/>
                <w:cs/>
              </w:rPr>
            </w:pPr>
          </w:p>
        </w:tc>
        <w:tc>
          <w:tcPr>
            <w:tcW w:w="1418" w:type="dxa"/>
            <w:shd w:val="clear" w:color="auto" w:fill="auto"/>
            <w:vAlign w:val="bottom"/>
          </w:tcPr>
          <w:p w14:paraId="2EE185CB"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Profit or loss</w:t>
            </w:r>
          </w:p>
        </w:tc>
        <w:tc>
          <w:tcPr>
            <w:tcW w:w="1417" w:type="dxa"/>
            <w:shd w:val="clear" w:color="auto" w:fill="auto"/>
            <w:vAlign w:val="bottom"/>
          </w:tcPr>
          <w:p w14:paraId="1CD6910B"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0228A4">
              <w:rPr>
                <w:rFonts w:ascii="Browallia New" w:hAnsi="Browallia New" w:cs="Browallia New"/>
                <w:color w:val="000000" w:themeColor="text1"/>
                <w:spacing w:val="-4"/>
                <w:sz w:val="25"/>
                <w:szCs w:val="25"/>
              </w:rPr>
              <w:t>Other comprehensive</w:t>
            </w:r>
            <w:r w:rsidRPr="000228A4">
              <w:rPr>
                <w:rFonts w:ascii="Browallia New" w:hAnsi="Browallia New" w:cs="Browallia New"/>
                <w:color w:val="000000" w:themeColor="text1"/>
                <w:sz w:val="25"/>
                <w:szCs w:val="25"/>
              </w:rPr>
              <w:t xml:space="preserve"> income</w:t>
            </w:r>
          </w:p>
        </w:tc>
        <w:tc>
          <w:tcPr>
            <w:tcW w:w="1355" w:type="dxa"/>
            <w:vMerge/>
            <w:shd w:val="clear" w:color="auto" w:fill="auto"/>
          </w:tcPr>
          <w:p w14:paraId="6E8713BB"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5"/>
                <w:szCs w:val="25"/>
              </w:rPr>
            </w:pPr>
          </w:p>
        </w:tc>
      </w:tr>
      <w:tr w:rsidR="00EE7D13" w:rsidRPr="000228A4" w14:paraId="61BFDEA0" w14:textId="77777777" w:rsidTr="00EE7D13">
        <w:tc>
          <w:tcPr>
            <w:tcW w:w="3672" w:type="dxa"/>
            <w:gridSpan w:val="3"/>
            <w:shd w:val="clear" w:color="auto" w:fill="auto"/>
          </w:tcPr>
          <w:p w14:paraId="3D962D9A" w14:textId="77777777" w:rsidR="00EE7D13" w:rsidRPr="000228A4" w:rsidRDefault="00EE7D13" w:rsidP="00EE7D13">
            <w:pPr>
              <w:pStyle w:val="NoSpacing"/>
              <w:tabs>
                <w:tab w:val="left" w:pos="567"/>
              </w:tabs>
              <w:ind w:left="45"/>
              <w:rPr>
                <w:rFonts w:ascii="Browallia New" w:hAnsi="Browallia New" w:cs="Browallia New"/>
                <w:color w:val="000000" w:themeColor="text1"/>
                <w:sz w:val="25"/>
                <w:szCs w:val="25"/>
                <w:u w:val="single"/>
              </w:rPr>
            </w:pPr>
            <w:r w:rsidRPr="000228A4">
              <w:rPr>
                <w:rFonts w:ascii="Browallia New" w:hAnsi="Browallia New" w:cs="Browallia New"/>
                <w:color w:val="000000" w:themeColor="text1"/>
                <w:sz w:val="25"/>
                <w:szCs w:val="25"/>
                <w:u w:val="single"/>
              </w:rPr>
              <w:t xml:space="preserve">Deferred tax assets </w:t>
            </w:r>
          </w:p>
        </w:tc>
        <w:tc>
          <w:tcPr>
            <w:tcW w:w="1417" w:type="dxa"/>
            <w:shd w:val="clear" w:color="auto" w:fill="auto"/>
          </w:tcPr>
          <w:p w14:paraId="456037B9" w14:textId="77777777" w:rsidR="00EE7D13" w:rsidRPr="000228A4" w:rsidRDefault="00EE7D13" w:rsidP="00EE7D13">
            <w:pPr>
              <w:pStyle w:val="NoSpacing"/>
              <w:tabs>
                <w:tab w:val="left" w:pos="567"/>
              </w:tabs>
              <w:jc w:val="right"/>
              <w:rPr>
                <w:rFonts w:ascii="Browallia New" w:hAnsi="Browallia New" w:cs="Browallia New"/>
                <w:b/>
                <w:bCs/>
                <w:color w:val="000000" w:themeColor="text1"/>
                <w:sz w:val="25"/>
                <w:szCs w:val="25"/>
              </w:rPr>
            </w:pPr>
          </w:p>
        </w:tc>
        <w:tc>
          <w:tcPr>
            <w:tcW w:w="1418" w:type="dxa"/>
            <w:shd w:val="clear" w:color="auto" w:fill="auto"/>
          </w:tcPr>
          <w:p w14:paraId="174698B0" w14:textId="77777777" w:rsidR="00EE7D13" w:rsidRPr="000228A4" w:rsidRDefault="00EE7D13" w:rsidP="00EE7D13">
            <w:pPr>
              <w:pStyle w:val="NoSpacing"/>
              <w:tabs>
                <w:tab w:val="left" w:pos="567"/>
              </w:tabs>
              <w:jc w:val="right"/>
              <w:rPr>
                <w:rFonts w:ascii="Browallia New" w:hAnsi="Browallia New" w:cs="Browallia New"/>
                <w:b/>
                <w:bCs/>
                <w:color w:val="000000" w:themeColor="text1"/>
                <w:sz w:val="25"/>
                <w:szCs w:val="25"/>
              </w:rPr>
            </w:pPr>
          </w:p>
        </w:tc>
        <w:tc>
          <w:tcPr>
            <w:tcW w:w="1417" w:type="dxa"/>
            <w:shd w:val="clear" w:color="auto" w:fill="auto"/>
          </w:tcPr>
          <w:p w14:paraId="0A5C61AC" w14:textId="77777777" w:rsidR="00EE7D13" w:rsidRPr="000228A4" w:rsidRDefault="00EE7D13" w:rsidP="00EE7D13">
            <w:pPr>
              <w:pStyle w:val="NoSpacing"/>
              <w:tabs>
                <w:tab w:val="left" w:pos="567"/>
              </w:tabs>
              <w:jc w:val="right"/>
              <w:rPr>
                <w:rFonts w:ascii="Browallia New" w:hAnsi="Browallia New" w:cs="Browallia New"/>
                <w:b/>
                <w:bCs/>
                <w:color w:val="000000" w:themeColor="text1"/>
                <w:sz w:val="25"/>
                <w:szCs w:val="25"/>
              </w:rPr>
            </w:pPr>
          </w:p>
        </w:tc>
        <w:tc>
          <w:tcPr>
            <w:tcW w:w="1355" w:type="dxa"/>
            <w:shd w:val="clear" w:color="auto" w:fill="auto"/>
          </w:tcPr>
          <w:p w14:paraId="151BACC6" w14:textId="77777777" w:rsidR="00EE7D13" w:rsidRPr="000228A4" w:rsidRDefault="00EE7D13" w:rsidP="00EE7D13">
            <w:pPr>
              <w:pStyle w:val="NoSpacing"/>
              <w:tabs>
                <w:tab w:val="left" w:pos="567"/>
              </w:tabs>
              <w:jc w:val="right"/>
              <w:rPr>
                <w:rFonts w:ascii="Browallia New" w:hAnsi="Browallia New" w:cs="Browallia New"/>
                <w:b/>
                <w:bCs/>
                <w:color w:val="000000" w:themeColor="text1"/>
                <w:sz w:val="25"/>
                <w:szCs w:val="25"/>
              </w:rPr>
            </w:pPr>
          </w:p>
        </w:tc>
      </w:tr>
      <w:tr w:rsidR="00EE7D13" w:rsidRPr="000228A4" w14:paraId="119EA5F0" w14:textId="77777777" w:rsidTr="00EE7D13">
        <w:trPr>
          <w:trHeight w:val="310"/>
        </w:trPr>
        <w:tc>
          <w:tcPr>
            <w:tcW w:w="3672" w:type="dxa"/>
            <w:gridSpan w:val="3"/>
            <w:shd w:val="clear" w:color="auto" w:fill="auto"/>
          </w:tcPr>
          <w:p w14:paraId="18CC90E5" w14:textId="77777777" w:rsidR="00EE7D13" w:rsidRPr="000228A4" w:rsidRDefault="00EE7D13" w:rsidP="00EE7D13">
            <w:pPr>
              <w:pStyle w:val="NoSpacing"/>
              <w:ind w:left="315" w:hanging="270"/>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 xml:space="preserve">Trade accounts and </w:t>
            </w:r>
            <w:proofErr w:type="gramStart"/>
            <w:r w:rsidRPr="000228A4">
              <w:rPr>
                <w:rFonts w:ascii="Browallia New" w:hAnsi="Browallia New" w:cs="Browallia New"/>
                <w:color w:val="000000" w:themeColor="text1"/>
                <w:sz w:val="25"/>
                <w:szCs w:val="25"/>
              </w:rPr>
              <w:t>other</w:t>
            </w:r>
            <w:proofErr w:type="gramEnd"/>
            <w:r w:rsidRPr="000228A4">
              <w:rPr>
                <w:rFonts w:ascii="Browallia New" w:hAnsi="Browallia New" w:cs="Browallia New"/>
                <w:color w:val="000000" w:themeColor="text1"/>
                <w:sz w:val="25"/>
                <w:szCs w:val="25"/>
              </w:rPr>
              <w:t xml:space="preserve"> current receivable</w:t>
            </w:r>
          </w:p>
        </w:tc>
        <w:tc>
          <w:tcPr>
            <w:tcW w:w="1417" w:type="dxa"/>
            <w:vAlign w:val="bottom"/>
          </w:tcPr>
          <w:p w14:paraId="7ADF62D3"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2,608,056.73</w:t>
            </w:r>
          </w:p>
        </w:tc>
        <w:tc>
          <w:tcPr>
            <w:tcW w:w="1418" w:type="dxa"/>
            <w:vAlign w:val="bottom"/>
          </w:tcPr>
          <w:p w14:paraId="66DF3D59"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(2,479,215.35)</w:t>
            </w:r>
          </w:p>
        </w:tc>
        <w:tc>
          <w:tcPr>
            <w:tcW w:w="1417" w:type="dxa"/>
            <w:vAlign w:val="bottom"/>
          </w:tcPr>
          <w:p w14:paraId="1D41738C"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w:t>
            </w:r>
          </w:p>
        </w:tc>
        <w:tc>
          <w:tcPr>
            <w:tcW w:w="1355" w:type="dxa"/>
            <w:vAlign w:val="bottom"/>
          </w:tcPr>
          <w:p w14:paraId="72FA9121"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128,841.3</w:t>
            </w:r>
            <w:r>
              <w:rPr>
                <w:rFonts w:ascii="Browallia New" w:hAnsi="Browallia New" w:cs="Browallia New" w:hint="cs"/>
                <w:color w:val="000000" w:themeColor="text1"/>
                <w:sz w:val="26"/>
                <w:szCs w:val="26"/>
                <w:cs/>
              </w:rPr>
              <w:t>8</w:t>
            </w:r>
          </w:p>
        </w:tc>
      </w:tr>
      <w:tr w:rsidR="00EE7D13" w:rsidRPr="000228A4" w14:paraId="13CF34D7" w14:textId="77777777" w:rsidTr="00EE7D13">
        <w:tc>
          <w:tcPr>
            <w:tcW w:w="3672" w:type="dxa"/>
            <w:gridSpan w:val="3"/>
            <w:shd w:val="clear" w:color="auto" w:fill="auto"/>
          </w:tcPr>
          <w:p w14:paraId="0E50A0E9" w14:textId="77777777" w:rsidR="00EE7D13" w:rsidRPr="000228A4" w:rsidRDefault="00EE7D13" w:rsidP="00EE7D13">
            <w:pPr>
              <w:pStyle w:val="NoSpacing"/>
              <w:tabs>
                <w:tab w:val="left" w:pos="567"/>
              </w:tabs>
              <w:ind w:left="45"/>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Inventories</w:t>
            </w:r>
          </w:p>
        </w:tc>
        <w:tc>
          <w:tcPr>
            <w:tcW w:w="1417" w:type="dxa"/>
            <w:vAlign w:val="bottom"/>
          </w:tcPr>
          <w:p w14:paraId="4639D160"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10,369,563.09</w:t>
            </w:r>
          </w:p>
        </w:tc>
        <w:tc>
          <w:tcPr>
            <w:tcW w:w="1418" w:type="dxa"/>
            <w:vAlign w:val="bottom"/>
          </w:tcPr>
          <w:p w14:paraId="33223BB3"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21,699.62</w:t>
            </w:r>
          </w:p>
        </w:tc>
        <w:tc>
          <w:tcPr>
            <w:tcW w:w="1417" w:type="dxa"/>
            <w:vAlign w:val="bottom"/>
          </w:tcPr>
          <w:p w14:paraId="4359041D"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w:t>
            </w:r>
          </w:p>
        </w:tc>
        <w:tc>
          <w:tcPr>
            <w:tcW w:w="1355" w:type="dxa"/>
            <w:vAlign w:val="bottom"/>
          </w:tcPr>
          <w:p w14:paraId="48FFAE51"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10,391,262.71</w:t>
            </w:r>
          </w:p>
        </w:tc>
      </w:tr>
      <w:tr w:rsidR="00EE7D13" w:rsidRPr="000228A4" w14:paraId="4E047705" w14:textId="77777777" w:rsidTr="00EE7D13">
        <w:tc>
          <w:tcPr>
            <w:tcW w:w="3672" w:type="dxa"/>
            <w:gridSpan w:val="3"/>
            <w:shd w:val="clear" w:color="auto" w:fill="auto"/>
          </w:tcPr>
          <w:p w14:paraId="0F2AE6AA" w14:textId="77777777" w:rsidR="00EE7D13" w:rsidRPr="000228A4" w:rsidRDefault="00EE7D13" w:rsidP="00EE7D13">
            <w:pPr>
              <w:pStyle w:val="NoSpacing"/>
              <w:tabs>
                <w:tab w:val="left" w:pos="567"/>
              </w:tabs>
              <w:ind w:left="45"/>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Available-for-sale securities</w:t>
            </w:r>
          </w:p>
        </w:tc>
        <w:tc>
          <w:tcPr>
            <w:tcW w:w="1417" w:type="dxa"/>
            <w:vAlign w:val="bottom"/>
          </w:tcPr>
          <w:p w14:paraId="7BDFB0F7"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150,544.00</w:t>
            </w:r>
          </w:p>
        </w:tc>
        <w:tc>
          <w:tcPr>
            <w:tcW w:w="1418" w:type="dxa"/>
            <w:vAlign w:val="bottom"/>
          </w:tcPr>
          <w:p w14:paraId="4F94F030"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w:t>
            </w:r>
          </w:p>
        </w:tc>
        <w:tc>
          <w:tcPr>
            <w:tcW w:w="1417" w:type="dxa"/>
            <w:vAlign w:val="bottom"/>
          </w:tcPr>
          <w:p w14:paraId="1FCF300A"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11,689.60</w:t>
            </w:r>
          </w:p>
        </w:tc>
        <w:tc>
          <w:tcPr>
            <w:tcW w:w="1355" w:type="dxa"/>
            <w:vAlign w:val="bottom"/>
          </w:tcPr>
          <w:p w14:paraId="6A72B7DD"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162,233.60</w:t>
            </w:r>
          </w:p>
        </w:tc>
      </w:tr>
      <w:tr w:rsidR="00EE7D13" w:rsidRPr="000228A4" w14:paraId="37A34E67" w14:textId="77777777" w:rsidTr="00EE7D13">
        <w:tc>
          <w:tcPr>
            <w:tcW w:w="3672" w:type="dxa"/>
            <w:gridSpan w:val="3"/>
            <w:shd w:val="clear" w:color="auto" w:fill="auto"/>
          </w:tcPr>
          <w:p w14:paraId="1C56DD93" w14:textId="77777777" w:rsidR="00EE7D13" w:rsidRPr="000228A4" w:rsidRDefault="00EE7D13" w:rsidP="00EE7D13">
            <w:pPr>
              <w:pStyle w:val="NoSpacing"/>
              <w:tabs>
                <w:tab w:val="left" w:pos="567"/>
              </w:tabs>
              <w:ind w:left="45"/>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Provision for returned goods</w:t>
            </w:r>
          </w:p>
        </w:tc>
        <w:tc>
          <w:tcPr>
            <w:tcW w:w="1417" w:type="dxa"/>
            <w:vAlign w:val="bottom"/>
          </w:tcPr>
          <w:p w14:paraId="4B7F1350"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93,170.03</w:t>
            </w:r>
          </w:p>
        </w:tc>
        <w:tc>
          <w:tcPr>
            <w:tcW w:w="1418" w:type="dxa"/>
            <w:vAlign w:val="bottom"/>
          </w:tcPr>
          <w:p w14:paraId="6514C5C4"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(73,001.84)</w:t>
            </w:r>
          </w:p>
        </w:tc>
        <w:tc>
          <w:tcPr>
            <w:tcW w:w="1417" w:type="dxa"/>
            <w:vAlign w:val="bottom"/>
          </w:tcPr>
          <w:p w14:paraId="68F3EB02"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w:t>
            </w:r>
          </w:p>
        </w:tc>
        <w:tc>
          <w:tcPr>
            <w:tcW w:w="1355" w:type="dxa"/>
            <w:vAlign w:val="bottom"/>
          </w:tcPr>
          <w:p w14:paraId="708BA0C3"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20,168.19</w:t>
            </w:r>
          </w:p>
        </w:tc>
      </w:tr>
      <w:tr w:rsidR="00EE7D13" w:rsidRPr="000228A4" w14:paraId="5CBA574B" w14:textId="77777777" w:rsidTr="00EE7D13">
        <w:tc>
          <w:tcPr>
            <w:tcW w:w="3672" w:type="dxa"/>
            <w:gridSpan w:val="3"/>
            <w:shd w:val="clear" w:color="auto" w:fill="auto"/>
          </w:tcPr>
          <w:p w14:paraId="0F039F1C" w14:textId="77777777" w:rsidR="00EE7D13" w:rsidRPr="000228A4" w:rsidRDefault="00EE7D13" w:rsidP="00EE7D13">
            <w:pPr>
              <w:pStyle w:val="NoSpacing"/>
              <w:tabs>
                <w:tab w:val="left" w:pos="567"/>
              </w:tabs>
              <w:ind w:left="45"/>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Provision for employee benefits</w:t>
            </w:r>
          </w:p>
        </w:tc>
        <w:tc>
          <w:tcPr>
            <w:tcW w:w="1417" w:type="dxa"/>
            <w:vAlign w:val="bottom"/>
          </w:tcPr>
          <w:p w14:paraId="18FBB8E9"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4,015,841.00</w:t>
            </w:r>
          </w:p>
        </w:tc>
        <w:tc>
          <w:tcPr>
            <w:tcW w:w="1418" w:type="dxa"/>
            <w:vAlign w:val="bottom"/>
          </w:tcPr>
          <w:p w14:paraId="0BF17DEB"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1,342,612.60</w:t>
            </w:r>
          </w:p>
        </w:tc>
        <w:tc>
          <w:tcPr>
            <w:tcW w:w="1417" w:type="dxa"/>
            <w:vAlign w:val="bottom"/>
          </w:tcPr>
          <w:p w14:paraId="4A78477C"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(262,230.80)</w:t>
            </w:r>
          </w:p>
        </w:tc>
        <w:tc>
          <w:tcPr>
            <w:tcW w:w="1355" w:type="dxa"/>
            <w:vAlign w:val="bottom"/>
          </w:tcPr>
          <w:p w14:paraId="035B32D9"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5,096,222.80</w:t>
            </w:r>
          </w:p>
        </w:tc>
      </w:tr>
      <w:tr w:rsidR="00EE7D13" w:rsidRPr="000228A4" w14:paraId="0AA01BAA" w14:textId="77777777" w:rsidTr="00EE7D13">
        <w:trPr>
          <w:trHeight w:val="60"/>
        </w:trPr>
        <w:tc>
          <w:tcPr>
            <w:tcW w:w="3672" w:type="dxa"/>
            <w:gridSpan w:val="3"/>
            <w:shd w:val="clear" w:color="auto" w:fill="auto"/>
          </w:tcPr>
          <w:p w14:paraId="73B3B561" w14:textId="77777777" w:rsidR="00EE7D13" w:rsidRPr="000228A4" w:rsidRDefault="00EE7D13" w:rsidP="00EE7D13">
            <w:pPr>
              <w:pStyle w:val="NoSpacing"/>
              <w:tabs>
                <w:tab w:val="left" w:pos="567"/>
              </w:tabs>
              <w:ind w:left="45"/>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Total</w:t>
            </w:r>
          </w:p>
        </w:tc>
        <w:tc>
          <w:tcPr>
            <w:tcW w:w="1417" w:type="dxa"/>
            <w:vAlign w:val="bottom"/>
          </w:tcPr>
          <w:p w14:paraId="504241F9" w14:textId="77777777" w:rsidR="00EE7D13" w:rsidRPr="000228A4" w:rsidRDefault="00EE7D13" w:rsidP="00EE7D13">
            <w:pPr>
              <w:pStyle w:val="NoSpacing"/>
              <w:pBdr>
                <w:top w:val="single" w:sz="4" w:space="1" w:color="auto"/>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17,237,174.85</w:t>
            </w:r>
          </w:p>
        </w:tc>
        <w:tc>
          <w:tcPr>
            <w:tcW w:w="1418" w:type="dxa"/>
            <w:vAlign w:val="bottom"/>
          </w:tcPr>
          <w:p w14:paraId="18E9D17D" w14:textId="77777777" w:rsidR="00EE7D13" w:rsidRPr="000228A4" w:rsidRDefault="00EE7D13" w:rsidP="00EE7D13">
            <w:pPr>
              <w:pStyle w:val="NoSpacing"/>
              <w:pBdr>
                <w:top w:val="single" w:sz="4" w:space="1" w:color="auto"/>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(1,187,904.97)</w:t>
            </w:r>
          </w:p>
        </w:tc>
        <w:tc>
          <w:tcPr>
            <w:tcW w:w="1417" w:type="dxa"/>
            <w:vAlign w:val="bottom"/>
          </w:tcPr>
          <w:p w14:paraId="5D166EB1" w14:textId="77777777" w:rsidR="00EE7D13" w:rsidRPr="000228A4" w:rsidRDefault="00EE7D13" w:rsidP="00EE7D13">
            <w:pPr>
              <w:pStyle w:val="NoSpacing"/>
              <w:pBdr>
                <w:top w:val="single" w:sz="4" w:space="1" w:color="auto"/>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(250,541.20)</w:t>
            </w:r>
          </w:p>
        </w:tc>
        <w:tc>
          <w:tcPr>
            <w:tcW w:w="1355" w:type="dxa"/>
            <w:vAlign w:val="bottom"/>
          </w:tcPr>
          <w:p w14:paraId="40A164AD" w14:textId="77777777" w:rsidR="00EE7D13" w:rsidRPr="000228A4" w:rsidRDefault="00EE7D13" w:rsidP="00EE7D13">
            <w:pPr>
              <w:pStyle w:val="NoSpacing"/>
              <w:pBdr>
                <w:top w:val="single" w:sz="4" w:space="1" w:color="auto"/>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15,798,728.68</w:t>
            </w:r>
          </w:p>
        </w:tc>
      </w:tr>
      <w:tr w:rsidR="00EE7D13" w:rsidRPr="000228A4" w14:paraId="28A26571" w14:textId="77777777" w:rsidTr="00EE7D13">
        <w:trPr>
          <w:trHeight w:val="289"/>
        </w:trPr>
        <w:tc>
          <w:tcPr>
            <w:tcW w:w="3672" w:type="dxa"/>
            <w:gridSpan w:val="3"/>
            <w:shd w:val="clear" w:color="auto" w:fill="auto"/>
            <w:vAlign w:val="bottom"/>
          </w:tcPr>
          <w:p w14:paraId="3B5201EE" w14:textId="77777777" w:rsidR="00EE7D13" w:rsidRPr="000228A4" w:rsidRDefault="00EE7D13" w:rsidP="00EE7D13">
            <w:pPr>
              <w:pStyle w:val="NoSpacing"/>
              <w:tabs>
                <w:tab w:val="left" w:pos="567"/>
              </w:tabs>
              <w:ind w:left="45"/>
              <w:rPr>
                <w:rFonts w:ascii="Browallia New" w:hAnsi="Browallia New" w:cs="Browallia New"/>
                <w:color w:val="000000" w:themeColor="text1"/>
                <w:sz w:val="25"/>
                <w:szCs w:val="25"/>
                <w:u w:val="single"/>
              </w:rPr>
            </w:pPr>
            <w:r w:rsidRPr="000228A4">
              <w:rPr>
                <w:rFonts w:ascii="Browallia New" w:hAnsi="Browallia New" w:cs="Browallia New"/>
                <w:color w:val="000000" w:themeColor="text1"/>
                <w:sz w:val="25"/>
                <w:szCs w:val="25"/>
                <w:u w:val="single"/>
              </w:rPr>
              <w:t xml:space="preserve">Deferred tax liabilities </w:t>
            </w:r>
          </w:p>
        </w:tc>
        <w:tc>
          <w:tcPr>
            <w:tcW w:w="1417" w:type="dxa"/>
            <w:vAlign w:val="bottom"/>
          </w:tcPr>
          <w:p w14:paraId="5420D1A4" w14:textId="77777777" w:rsidR="00EE7D13" w:rsidRPr="000228A4" w:rsidRDefault="00EE7D13" w:rsidP="00EE7D13">
            <w:pPr>
              <w:pStyle w:val="NoSpacing"/>
              <w:jc w:val="right"/>
              <w:rPr>
                <w:rFonts w:ascii="Browallia New" w:hAnsi="Browallia New" w:cs="Browallia New"/>
                <w:b/>
                <w:bCs/>
                <w:color w:val="000000" w:themeColor="text1"/>
                <w:sz w:val="25"/>
                <w:szCs w:val="25"/>
              </w:rPr>
            </w:pPr>
          </w:p>
        </w:tc>
        <w:tc>
          <w:tcPr>
            <w:tcW w:w="1418" w:type="dxa"/>
            <w:vAlign w:val="bottom"/>
          </w:tcPr>
          <w:p w14:paraId="0A1753AD" w14:textId="77777777" w:rsidR="00EE7D13" w:rsidRPr="000228A4" w:rsidRDefault="00EE7D13" w:rsidP="00EE7D13">
            <w:pPr>
              <w:pStyle w:val="NoSpacing"/>
              <w:rPr>
                <w:rFonts w:ascii="Browallia New" w:hAnsi="Browallia New" w:cs="Browallia New"/>
                <w:b/>
                <w:bCs/>
                <w:color w:val="000000" w:themeColor="text1"/>
                <w:sz w:val="25"/>
                <w:szCs w:val="25"/>
              </w:rPr>
            </w:pPr>
          </w:p>
        </w:tc>
        <w:tc>
          <w:tcPr>
            <w:tcW w:w="1417" w:type="dxa"/>
            <w:vAlign w:val="bottom"/>
          </w:tcPr>
          <w:p w14:paraId="3BF1D82F" w14:textId="77777777" w:rsidR="00EE7D13" w:rsidRPr="000228A4" w:rsidRDefault="00EE7D13" w:rsidP="00EE7D13">
            <w:pPr>
              <w:pStyle w:val="NoSpacing"/>
              <w:rPr>
                <w:rFonts w:ascii="Browallia New" w:hAnsi="Browallia New" w:cs="Browallia New"/>
                <w:b/>
                <w:bCs/>
                <w:color w:val="000000" w:themeColor="text1"/>
                <w:sz w:val="25"/>
                <w:szCs w:val="25"/>
              </w:rPr>
            </w:pPr>
          </w:p>
        </w:tc>
        <w:tc>
          <w:tcPr>
            <w:tcW w:w="1355" w:type="dxa"/>
            <w:vAlign w:val="bottom"/>
          </w:tcPr>
          <w:p w14:paraId="47FF4FBA" w14:textId="77777777" w:rsidR="00EE7D13" w:rsidRPr="000228A4" w:rsidRDefault="00EE7D13" w:rsidP="00EE7D13">
            <w:pPr>
              <w:pStyle w:val="NoSpacing"/>
              <w:rPr>
                <w:rFonts w:ascii="Browallia New" w:hAnsi="Browallia New" w:cs="Browallia New"/>
                <w:b/>
                <w:bCs/>
                <w:color w:val="000000" w:themeColor="text1"/>
                <w:sz w:val="25"/>
                <w:szCs w:val="25"/>
              </w:rPr>
            </w:pPr>
          </w:p>
        </w:tc>
      </w:tr>
      <w:tr w:rsidR="00EE7D13" w:rsidRPr="000228A4" w14:paraId="63C82022" w14:textId="77777777" w:rsidTr="00EE7D13">
        <w:tc>
          <w:tcPr>
            <w:tcW w:w="3672" w:type="dxa"/>
            <w:gridSpan w:val="3"/>
            <w:shd w:val="clear" w:color="auto" w:fill="auto"/>
          </w:tcPr>
          <w:p w14:paraId="791A75D7" w14:textId="77777777" w:rsidR="00EE7D13" w:rsidRPr="000228A4" w:rsidRDefault="00EE7D13" w:rsidP="00EE7D13">
            <w:pPr>
              <w:pStyle w:val="NoSpacing"/>
              <w:ind w:left="45"/>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Property, plant and equipment</w:t>
            </w:r>
          </w:p>
        </w:tc>
        <w:tc>
          <w:tcPr>
            <w:tcW w:w="1417" w:type="dxa"/>
          </w:tcPr>
          <w:p w14:paraId="0727B87D"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(3,404,300.20)</w:t>
            </w:r>
          </w:p>
        </w:tc>
        <w:tc>
          <w:tcPr>
            <w:tcW w:w="1418" w:type="dxa"/>
            <w:vAlign w:val="bottom"/>
          </w:tcPr>
          <w:p w14:paraId="19DD3ECC"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1,138,518.04</w:t>
            </w:r>
          </w:p>
        </w:tc>
        <w:tc>
          <w:tcPr>
            <w:tcW w:w="1417" w:type="dxa"/>
            <w:vAlign w:val="bottom"/>
          </w:tcPr>
          <w:p w14:paraId="57BED21A"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w:t>
            </w:r>
          </w:p>
        </w:tc>
        <w:tc>
          <w:tcPr>
            <w:tcW w:w="1355" w:type="dxa"/>
            <w:vAlign w:val="bottom"/>
          </w:tcPr>
          <w:p w14:paraId="4E8F1FEA"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(2,265,782.16)</w:t>
            </w:r>
          </w:p>
        </w:tc>
      </w:tr>
      <w:tr w:rsidR="00EE7D13" w:rsidRPr="000228A4" w14:paraId="5187762C" w14:textId="77777777" w:rsidTr="00EE7D13">
        <w:trPr>
          <w:trHeight w:val="53"/>
        </w:trPr>
        <w:tc>
          <w:tcPr>
            <w:tcW w:w="3672" w:type="dxa"/>
            <w:gridSpan w:val="3"/>
            <w:shd w:val="clear" w:color="auto" w:fill="auto"/>
          </w:tcPr>
          <w:p w14:paraId="0F85A72C" w14:textId="77777777" w:rsidR="00EE7D13" w:rsidRPr="000228A4" w:rsidRDefault="00EE7D13" w:rsidP="00EE7D13">
            <w:pPr>
              <w:pStyle w:val="NoSpacing"/>
              <w:ind w:left="45"/>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Intangible assets</w:t>
            </w:r>
          </w:p>
        </w:tc>
        <w:tc>
          <w:tcPr>
            <w:tcW w:w="1417" w:type="dxa"/>
          </w:tcPr>
          <w:p w14:paraId="156B0F44"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(84,967.84)</w:t>
            </w:r>
          </w:p>
        </w:tc>
        <w:tc>
          <w:tcPr>
            <w:tcW w:w="1418" w:type="dxa"/>
            <w:vAlign w:val="bottom"/>
          </w:tcPr>
          <w:p w14:paraId="473553BB"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22,429.71</w:t>
            </w:r>
          </w:p>
        </w:tc>
        <w:tc>
          <w:tcPr>
            <w:tcW w:w="1417" w:type="dxa"/>
            <w:vAlign w:val="bottom"/>
          </w:tcPr>
          <w:p w14:paraId="63DA1754"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w:t>
            </w:r>
          </w:p>
        </w:tc>
        <w:tc>
          <w:tcPr>
            <w:tcW w:w="1355" w:type="dxa"/>
            <w:vAlign w:val="bottom"/>
          </w:tcPr>
          <w:p w14:paraId="40BDEF05" w14:textId="77777777" w:rsidR="00EE7D13" w:rsidRPr="000228A4" w:rsidRDefault="00EE7D13" w:rsidP="00EE7D13">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(62,538.13)</w:t>
            </w:r>
          </w:p>
        </w:tc>
      </w:tr>
      <w:tr w:rsidR="00EE7D13" w:rsidRPr="000228A4" w14:paraId="0CE87845" w14:textId="77777777" w:rsidTr="00EE7D13">
        <w:trPr>
          <w:trHeight w:val="70"/>
        </w:trPr>
        <w:tc>
          <w:tcPr>
            <w:tcW w:w="3672" w:type="dxa"/>
            <w:gridSpan w:val="3"/>
            <w:shd w:val="clear" w:color="auto" w:fill="auto"/>
          </w:tcPr>
          <w:p w14:paraId="54CD4A47" w14:textId="77777777" w:rsidR="00EE7D13" w:rsidRPr="000228A4" w:rsidRDefault="00EE7D13" w:rsidP="00EE7D13">
            <w:pPr>
              <w:pStyle w:val="NoSpacing"/>
              <w:tabs>
                <w:tab w:val="left" w:pos="567"/>
              </w:tabs>
              <w:ind w:left="45"/>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Total</w:t>
            </w:r>
          </w:p>
        </w:tc>
        <w:tc>
          <w:tcPr>
            <w:tcW w:w="1417" w:type="dxa"/>
          </w:tcPr>
          <w:p w14:paraId="62A76CE4" w14:textId="77777777" w:rsidR="00EE7D13" w:rsidRPr="000228A4" w:rsidRDefault="00EE7D13" w:rsidP="00EE7D13">
            <w:pPr>
              <w:pStyle w:val="NoSpacing"/>
              <w:pBdr>
                <w:top w:val="single" w:sz="4" w:space="1" w:color="auto"/>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(3,489,268.04)</w:t>
            </w:r>
          </w:p>
        </w:tc>
        <w:tc>
          <w:tcPr>
            <w:tcW w:w="1418" w:type="dxa"/>
            <w:vAlign w:val="bottom"/>
          </w:tcPr>
          <w:p w14:paraId="4C0964A2" w14:textId="77777777" w:rsidR="00EE7D13" w:rsidRPr="000228A4" w:rsidRDefault="00EE7D13" w:rsidP="00EE7D13">
            <w:pPr>
              <w:pStyle w:val="NoSpacing"/>
              <w:pBdr>
                <w:top w:val="single" w:sz="4" w:space="1" w:color="auto"/>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1,160,947.75</w:t>
            </w:r>
          </w:p>
        </w:tc>
        <w:tc>
          <w:tcPr>
            <w:tcW w:w="1417" w:type="dxa"/>
            <w:vAlign w:val="bottom"/>
          </w:tcPr>
          <w:p w14:paraId="1F6673B8" w14:textId="77777777" w:rsidR="00EE7D13" w:rsidRPr="000228A4" w:rsidRDefault="00EE7D13" w:rsidP="00EE7D13">
            <w:pPr>
              <w:pStyle w:val="NoSpacing"/>
              <w:pBdr>
                <w:top w:val="single" w:sz="4" w:space="1" w:color="auto"/>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w:t>
            </w:r>
          </w:p>
        </w:tc>
        <w:tc>
          <w:tcPr>
            <w:tcW w:w="1355" w:type="dxa"/>
            <w:vAlign w:val="bottom"/>
          </w:tcPr>
          <w:p w14:paraId="38721DA8" w14:textId="77777777" w:rsidR="00EE7D13" w:rsidRPr="000228A4" w:rsidRDefault="00EE7D13" w:rsidP="00EE7D13">
            <w:pPr>
              <w:pStyle w:val="NoSpacing"/>
              <w:pBdr>
                <w:top w:val="single" w:sz="4" w:space="1" w:color="auto"/>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(2,328,320.29)</w:t>
            </w:r>
          </w:p>
        </w:tc>
      </w:tr>
      <w:tr w:rsidR="00EE7D13" w:rsidRPr="000228A4" w14:paraId="63C0D45E" w14:textId="77777777" w:rsidTr="00EE7D13">
        <w:trPr>
          <w:trHeight w:val="290"/>
        </w:trPr>
        <w:tc>
          <w:tcPr>
            <w:tcW w:w="3672" w:type="dxa"/>
            <w:gridSpan w:val="3"/>
            <w:shd w:val="clear" w:color="auto" w:fill="auto"/>
            <w:vAlign w:val="bottom"/>
          </w:tcPr>
          <w:p w14:paraId="4D5AB86C" w14:textId="77777777" w:rsidR="00EE7D13" w:rsidRPr="000228A4" w:rsidRDefault="00EE7D13" w:rsidP="00EE7D13">
            <w:pPr>
              <w:pStyle w:val="NoSpacing"/>
              <w:tabs>
                <w:tab w:val="left" w:pos="567"/>
              </w:tabs>
              <w:ind w:left="45"/>
              <w:rPr>
                <w:rFonts w:ascii="Browallia New" w:hAnsi="Browallia New" w:cs="Browallia New"/>
                <w:color w:val="000000" w:themeColor="text1"/>
                <w:sz w:val="25"/>
                <w:szCs w:val="25"/>
              </w:rPr>
            </w:pPr>
            <w:r w:rsidRPr="000228A4">
              <w:rPr>
                <w:rFonts w:ascii="Browallia New" w:hAnsi="Browallia New" w:cs="Browallia New"/>
                <w:color w:val="000000" w:themeColor="text1"/>
                <w:sz w:val="25"/>
                <w:szCs w:val="25"/>
              </w:rPr>
              <w:t>Net</w:t>
            </w:r>
          </w:p>
        </w:tc>
        <w:tc>
          <w:tcPr>
            <w:tcW w:w="1417" w:type="dxa"/>
            <w:vAlign w:val="bottom"/>
          </w:tcPr>
          <w:p w14:paraId="2C61DA68" w14:textId="77777777" w:rsidR="00EE7D13" w:rsidRPr="000228A4" w:rsidRDefault="00EE7D13" w:rsidP="00EE7D13">
            <w:pPr>
              <w:pStyle w:val="NoSpacing"/>
              <w:pBdr>
                <w:bottom w:val="doub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13,747,906.81</w:t>
            </w:r>
          </w:p>
        </w:tc>
        <w:tc>
          <w:tcPr>
            <w:tcW w:w="1418" w:type="dxa"/>
            <w:vAlign w:val="bottom"/>
          </w:tcPr>
          <w:p w14:paraId="41049316" w14:textId="77777777" w:rsidR="00EE7D13" w:rsidRPr="000228A4" w:rsidRDefault="00EE7D13" w:rsidP="00EE7D13">
            <w:pPr>
              <w:pStyle w:val="NoSpacing"/>
              <w:pBdr>
                <w:bottom w:val="doub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(26,957.22)</w:t>
            </w:r>
          </w:p>
        </w:tc>
        <w:tc>
          <w:tcPr>
            <w:tcW w:w="1417" w:type="dxa"/>
            <w:vAlign w:val="bottom"/>
          </w:tcPr>
          <w:p w14:paraId="678B7B85" w14:textId="77777777" w:rsidR="00EE7D13" w:rsidRPr="000228A4" w:rsidRDefault="00EE7D13" w:rsidP="00EE7D13">
            <w:pPr>
              <w:pStyle w:val="NoSpacing"/>
              <w:pBdr>
                <w:bottom w:val="doub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(250,541.20)</w:t>
            </w:r>
          </w:p>
        </w:tc>
        <w:tc>
          <w:tcPr>
            <w:tcW w:w="1355" w:type="dxa"/>
            <w:vAlign w:val="bottom"/>
          </w:tcPr>
          <w:p w14:paraId="6D0E96EC" w14:textId="77777777" w:rsidR="00EE7D13" w:rsidRPr="000228A4" w:rsidRDefault="00EE7D13" w:rsidP="00EE7D13">
            <w:pPr>
              <w:pStyle w:val="NoSpacing"/>
              <w:pBdr>
                <w:bottom w:val="doub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6"/>
                <w:szCs w:val="26"/>
              </w:rPr>
              <w:t>13,470,408.39</w:t>
            </w:r>
          </w:p>
        </w:tc>
      </w:tr>
    </w:tbl>
    <w:p w14:paraId="77A00511" w14:textId="77777777" w:rsidR="00EE7D13" w:rsidRDefault="00EE7D13" w:rsidP="00EE7D13">
      <w:pPr>
        <w:pStyle w:val="NoSpacing"/>
        <w:spacing w:after="120"/>
        <w:rPr>
          <w:rFonts w:ascii="Browallia New" w:hAnsi="Browallia New" w:cs="Browallia New"/>
          <w:b/>
          <w:bCs/>
          <w:color w:val="000000" w:themeColor="text1"/>
          <w:sz w:val="28"/>
        </w:rPr>
      </w:pPr>
    </w:p>
    <w:p w14:paraId="0B0636BE" w14:textId="77777777" w:rsidR="00EE7D13" w:rsidRPr="000228A4" w:rsidRDefault="00EE7D13" w:rsidP="00EE7D13">
      <w:pPr>
        <w:pStyle w:val="NoSpacing"/>
        <w:spacing w:after="120"/>
        <w:rPr>
          <w:rFonts w:ascii="Browallia New" w:hAnsi="Browallia New" w:cs="Browallia New"/>
          <w:b/>
          <w:bCs/>
          <w:color w:val="000000" w:themeColor="text1"/>
          <w:sz w:val="28"/>
        </w:rPr>
      </w:pPr>
      <w:r>
        <w:rPr>
          <w:rFonts w:ascii="Browallia New" w:hAnsi="Browallia New" w:cs="Browallia New"/>
          <w:b/>
          <w:bCs/>
          <w:color w:val="000000" w:themeColor="text1"/>
          <w:sz w:val="28"/>
        </w:rPr>
        <w:t>15</w:t>
      </w:r>
      <w:r w:rsidRPr="000228A4">
        <w:rPr>
          <w:rFonts w:ascii="Browallia New" w:hAnsi="Browallia New" w:cs="Browallia New"/>
          <w:b/>
          <w:bCs/>
          <w:color w:val="000000" w:themeColor="text1"/>
          <w:sz w:val="28"/>
        </w:rPr>
        <w:t>.</w:t>
      </w:r>
      <w:r w:rsidRPr="000228A4">
        <w:rPr>
          <w:rFonts w:ascii="Browallia New" w:hAnsi="Browallia New" w:cs="Browallia New"/>
          <w:b/>
          <w:bCs/>
          <w:color w:val="000000" w:themeColor="text1"/>
          <w:sz w:val="28"/>
        </w:rPr>
        <w:tab/>
        <w:t>DEFERRED TAX</w:t>
      </w:r>
      <w:r>
        <w:rPr>
          <w:rFonts w:ascii="Browallia New" w:hAnsi="Browallia New" w:cs="Browallia New"/>
          <w:b/>
          <w:bCs/>
          <w:color w:val="000000" w:themeColor="text1"/>
          <w:sz w:val="28"/>
        </w:rPr>
        <w:t xml:space="preserve"> (</w:t>
      </w:r>
      <w:proofErr w:type="spellStart"/>
      <w:r>
        <w:rPr>
          <w:rFonts w:ascii="Browallia New" w:hAnsi="Browallia New" w:cs="Browallia New"/>
          <w:b/>
          <w:bCs/>
          <w:color w:val="000000" w:themeColor="text1"/>
          <w:sz w:val="28"/>
        </w:rPr>
        <w:t>Con’t</w:t>
      </w:r>
      <w:proofErr w:type="spellEnd"/>
      <w:r>
        <w:rPr>
          <w:rFonts w:ascii="Browallia New" w:hAnsi="Browallia New" w:cs="Browallia New"/>
          <w:b/>
          <w:bCs/>
          <w:color w:val="000000" w:themeColor="text1"/>
          <w:sz w:val="28"/>
        </w:rPr>
        <w:t>)</w:t>
      </w:r>
    </w:p>
    <w:p w14:paraId="086ED584" w14:textId="10E7A14B" w:rsidR="00EE7D13" w:rsidRDefault="00EE7D13" w:rsidP="00EE7D13">
      <w:pPr>
        <w:pStyle w:val="NoSpacing"/>
        <w:spacing w:after="120"/>
        <w:rPr>
          <w:rFonts w:ascii="Browallia New" w:hAnsi="Browallia New" w:cs="Browallia New"/>
          <w:color w:val="000000" w:themeColor="text1"/>
          <w:sz w:val="28"/>
        </w:rPr>
      </w:pPr>
      <w:r w:rsidRPr="000228A4">
        <w:rPr>
          <w:rFonts w:ascii="Browallia New" w:hAnsi="Browallia New" w:cs="Browallia New"/>
          <w:color w:val="000000" w:themeColor="text1"/>
          <w:sz w:val="28"/>
        </w:rPr>
        <w:t>1</w:t>
      </w:r>
      <w:r>
        <w:rPr>
          <w:rFonts w:ascii="Browallia New" w:hAnsi="Browallia New" w:cs="Browallia New"/>
          <w:color w:val="000000" w:themeColor="text1"/>
          <w:sz w:val="28"/>
        </w:rPr>
        <w:t>5</w:t>
      </w:r>
      <w:r w:rsidRPr="000228A4">
        <w:rPr>
          <w:rFonts w:ascii="Browallia New" w:hAnsi="Browallia New" w:cs="Browallia New"/>
          <w:color w:val="000000" w:themeColor="text1"/>
          <w:sz w:val="28"/>
        </w:rPr>
        <w:t>.1</w:t>
      </w:r>
      <w:r w:rsidRPr="000228A4">
        <w:rPr>
          <w:rFonts w:ascii="Browallia New" w:hAnsi="Browallia New" w:cs="Browallia New"/>
          <w:color w:val="000000" w:themeColor="text1"/>
          <w:sz w:val="28"/>
        </w:rPr>
        <w:tab/>
        <w:t xml:space="preserve">Movements in deferred tax assets and liabilities during the </w:t>
      </w:r>
      <w:r w:rsidR="00B67715">
        <w:rPr>
          <w:rFonts w:ascii="Browallia New" w:hAnsi="Browallia New" w:cs="Browallia New"/>
          <w:color w:val="000000" w:themeColor="text1"/>
          <w:sz w:val="28"/>
        </w:rPr>
        <w:t>year</w:t>
      </w:r>
      <w:r w:rsidRPr="000228A4">
        <w:rPr>
          <w:rFonts w:ascii="Browallia New" w:hAnsi="Browallia New" w:cs="Browallia New"/>
          <w:color w:val="000000" w:themeColor="text1"/>
          <w:sz w:val="28"/>
        </w:rPr>
        <w:t xml:space="preserve"> are as </w:t>
      </w:r>
      <w:proofErr w:type="gramStart"/>
      <w:r w:rsidRPr="000228A4">
        <w:rPr>
          <w:rFonts w:ascii="Browallia New" w:hAnsi="Browallia New" w:cs="Browallia New"/>
          <w:color w:val="000000" w:themeColor="text1"/>
          <w:sz w:val="28"/>
        </w:rPr>
        <w:t>follows.-</w:t>
      </w:r>
      <w:proofErr w:type="gramEnd"/>
      <w:r>
        <w:rPr>
          <w:rFonts w:ascii="Browallia New" w:hAnsi="Browallia New" w:cs="Browallia New"/>
          <w:color w:val="000000" w:themeColor="text1"/>
          <w:sz w:val="28"/>
        </w:rPr>
        <w:t xml:space="preserve"> (</w:t>
      </w:r>
      <w:proofErr w:type="spellStart"/>
      <w:r>
        <w:rPr>
          <w:rFonts w:ascii="Browallia New" w:hAnsi="Browallia New" w:cs="Browallia New"/>
          <w:color w:val="000000" w:themeColor="text1"/>
          <w:sz w:val="28"/>
        </w:rPr>
        <w:t>Con’t</w:t>
      </w:r>
      <w:proofErr w:type="spellEnd"/>
      <w:r>
        <w:rPr>
          <w:rFonts w:ascii="Browallia New" w:hAnsi="Browallia New" w:cs="Browallia New"/>
          <w:color w:val="000000" w:themeColor="text1"/>
          <w:sz w:val="28"/>
        </w:rPr>
        <w:t>)</w:t>
      </w:r>
    </w:p>
    <w:tbl>
      <w:tblPr>
        <w:tblW w:w="9248" w:type="dxa"/>
        <w:tblInd w:w="675" w:type="dxa"/>
        <w:tblLayout w:type="fixed"/>
        <w:tblLook w:val="04A0" w:firstRow="1" w:lastRow="0" w:firstColumn="1" w:lastColumn="0" w:noHBand="0" w:noVBand="1"/>
      </w:tblPr>
      <w:tblGrid>
        <w:gridCol w:w="284"/>
        <w:gridCol w:w="282"/>
        <w:gridCol w:w="3154"/>
        <w:gridCol w:w="1417"/>
        <w:gridCol w:w="1418"/>
        <w:gridCol w:w="1275"/>
        <w:gridCol w:w="1418"/>
      </w:tblGrid>
      <w:tr w:rsidR="00EE7D13" w14:paraId="3E5BD8C0" w14:textId="77777777" w:rsidTr="00EE7D13">
        <w:trPr>
          <w:trHeight w:val="70"/>
        </w:trPr>
        <w:tc>
          <w:tcPr>
            <w:tcW w:w="284" w:type="dxa"/>
          </w:tcPr>
          <w:p w14:paraId="1F01EF2A" w14:textId="77777777" w:rsidR="00EE7D13" w:rsidRDefault="00EE7D13" w:rsidP="00EE7D13">
            <w:pPr>
              <w:pStyle w:val="NoSpacing"/>
              <w:tabs>
                <w:tab w:val="left" w:pos="567"/>
              </w:tabs>
              <w:jc w:val="center"/>
              <w:rPr>
                <w:rFonts w:ascii="Browallia New" w:hAnsi="Browallia New" w:cs="Browallia New"/>
                <w:sz w:val="25"/>
                <w:szCs w:val="25"/>
              </w:rPr>
            </w:pPr>
          </w:p>
        </w:tc>
        <w:tc>
          <w:tcPr>
            <w:tcW w:w="282" w:type="dxa"/>
          </w:tcPr>
          <w:p w14:paraId="2840D94E" w14:textId="77777777" w:rsidR="00EE7D13" w:rsidRDefault="00EE7D13" w:rsidP="00EE7D13">
            <w:pPr>
              <w:pStyle w:val="NoSpacing"/>
              <w:tabs>
                <w:tab w:val="left" w:pos="567"/>
              </w:tabs>
              <w:jc w:val="center"/>
              <w:rPr>
                <w:rFonts w:ascii="Browallia New" w:hAnsi="Browallia New" w:cs="Browallia New"/>
                <w:sz w:val="25"/>
                <w:szCs w:val="25"/>
              </w:rPr>
            </w:pPr>
          </w:p>
        </w:tc>
        <w:tc>
          <w:tcPr>
            <w:tcW w:w="3154" w:type="dxa"/>
          </w:tcPr>
          <w:p w14:paraId="5ADD3DE8" w14:textId="77777777" w:rsidR="00EE7D13" w:rsidRDefault="00EE7D13" w:rsidP="00EE7D13">
            <w:pPr>
              <w:pStyle w:val="NoSpacing"/>
              <w:tabs>
                <w:tab w:val="left" w:pos="567"/>
              </w:tabs>
              <w:jc w:val="center"/>
              <w:rPr>
                <w:rFonts w:ascii="Browallia New" w:hAnsi="Browallia New" w:cs="Browallia New"/>
                <w:sz w:val="25"/>
                <w:szCs w:val="25"/>
              </w:rPr>
            </w:pPr>
          </w:p>
        </w:tc>
        <w:tc>
          <w:tcPr>
            <w:tcW w:w="5528" w:type="dxa"/>
            <w:gridSpan w:val="4"/>
            <w:hideMark/>
          </w:tcPr>
          <w:p w14:paraId="749CCC70"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5"/>
                <w:szCs w:val="25"/>
              </w:rPr>
            </w:pPr>
            <w:proofErr w:type="gramStart"/>
            <w:r>
              <w:rPr>
                <w:rFonts w:ascii="Browallia New" w:hAnsi="Browallia New" w:cs="Browallia New"/>
                <w:sz w:val="25"/>
                <w:szCs w:val="25"/>
              </w:rPr>
              <w:t>Unit :</w:t>
            </w:r>
            <w:proofErr w:type="gramEnd"/>
            <w:r>
              <w:rPr>
                <w:rFonts w:ascii="Browallia New" w:hAnsi="Browallia New" w:cs="Browallia New"/>
                <w:sz w:val="25"/>
                <w:szCs w:val="25"/>
              </w:rPr>
              <w:t xml:space="preserve"> Baht</w:t>
            </w:r>
          </w:p>
        </w:tc>
      </w:tr>
      <w:tr w:rsidR="00EE7D13" w14:paraId="4168CC9C" w14:textId="77777777" w:rsidTr="00EE7D13">
        <w:trPr>
          <w:trHeight w:val="70"/>
        </w:trPr>
        <w:tc>
          <w:tcPr>
            <w:tcW w:w="284" w:type="dxa"/>
          </w:tcPr>
          <w:p w14:paraId="64972586" w14:textId="77777777" w:rsidR="00EE7D13" w:rsidRDefault="00EE7D13" w:rsidP="00EE7D13">
            <w:pPr>
              <w:pStyle w:val="NoSpacing"/>
              <w:tabs>
                <w:tab w:val="left" w:pos="567"/>
              </w:tabs>
              <w:jc w:val="center"/>
              <w:rPr>
                <w:rFonts w:ascii="Browallia New" w:hAnsi="Browallia New" w:cs="Browallia New"/>
                <w:sz w:val="25"/>
                <w:szCs w:val="25"/>
              </w:rPr>
            </w:pPr>
          </w:p>
        </w:tc>
        <w:tc>
          <w:tcPr>
            <w:tcW w:w="282" w:type="dxa"/>
          </w:tcPr>
          <w:p w14:paraId="1587757A" w14:textId="77777777" w:rsidR="00EE7D13" w:rsidRDefault="00EE7D13" w:rsidP="00EE7D13">
            <w:pPr>
              <w:pStyle w:val="NoSpacing"/>
              <w:tabs>
                <w:tab w:val="left" w:pos="567"/>
              </w:tabs>
              <w:jc w:val="center"/>
              <w:rPr>
                <w:rFonts w:ascii="Browallia New" w:hAnsi="Browallia New" w:cs="Browallia New"/>
                <w:sz w:val="25"/>
                <w:szCs w:val="25"/>
              </w:rPr>
            </w:pPr>
          </w:p>
        </w:tc>
        <w:tc>
          <w:tcPr>
            <w:tcW w:w="3154" w:type="dxa"/>
          </w:tcPr>
          <w:p w14:paraId="08B27D19" w14:textId="77777777" w:rsidR="00EE7D13" w:rsidRDefault="00EE7D13" w:rsidP="00EE7D13">
            <w:pPr>
              <w:pStyle w:val="NoSpacing"/>
              <w:tabs>
                <w:tab w:val="left" w:pos="567"/>
              </w:tabs>
              <w:jc w:val="center"/>
              <w:rPr>
                <w:rFonts w:ascii="Browallia New" w:hAnsi="Browallia New" w:cs="Browallia New"/>
                <w:sz w:val="25"/>
                <w:szCs w:val="25"/>
              </w:rPr>
            </w:pPr>
          </w:p>
        </w:tc>
        <w:tc>
          <w:tcPr>
            <w:tcW w:w="5528" w:type="dxa"/>
            <w:gridSpan w:val="4"/>
            <w:hideMark/>
          </w:tcPr>
          <w:p w14:paraId="4275EF44"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5"/>
                <w:szCs w:val="25"/>
              </w:rPr>
            </w:pPr>
            <w:r>
              <w:rPr>
                <w:rFonts w:ascii="Browallia New" w:hAnsi="Browallia New" w:cs="Browallia New"/>
                <w:sz w:val="25"/>
                <w:szCs w:val="25"/>
              </w:rPr>
              <w:t>Separate</w:t>
            </w:r>
          </w:p>
        </w:tc>
      </w:tr>
      <w:tr w:rsidR="00EE7D13" w14:paraId="55232621" w14:textId="77777777" w:rsidTr="00EE7D13">
        <w:tc>
          <w:tcPr>
            <w:tcW w:w="284" w:type="dxa"/>
          </w:tcPr>
          <w:p w14:paraId="6C7E4C65" w14:textId="77777777" w:rsidR="00EE7D13" w:rsidRDefault="00EE7D13" w:rsidP="00EE7D13">
            <w:pPr>
              <w:pStyle w:val="NoSpacing"/>
              <w:tabs>
                <w:tab w:val="left" w:pos="567"/>
              </w:tabs>
              <w:jc w:val="center"/>
              <w:rPr>
                <w:rFonts w:ascii="Browallia New" w:hAnsi="Browallia New" w:cs="Browallia New"/>
                <w:sz w:val="25"/>
                <w:szCs w:val="25"/>
              </w:rPr>
            </w:pPr>
          </w:p>
        </w:tc>
        <w:tc>
          <w:tcPr>
            <w:tcW w:w="282" w:type="dxa"/>
          </w:tcPr>
          <w:p w14:paraId="4445A2B9" w14:textId="77777777" w:rsidR="00EE7D13" w:rsidRDefault="00EE7D13" w:rsidP="00EE7D13">
            <w:pPr>
              <w:pStyle w:val="NoSpacing"/>
              <w:tabs>
                <w:tab w:val="left" w:pos="567"/>
              </w:tabs>
              <w:jc w:val="center"/>
              <w:rPr>
                <w:rFonts w:ascii="Browallia New" w:hAnsi="Browallia New" w:cs="Browallia New"/>
                <w:sz w:val="25"/>
                <w:szCs w:val="25"/>
              </w:rPr>
            </w:pPr>
          </w:p>
        </w:tc>
        <w:tc>
          <w:tcPr>
            <w:tcW w:w="3154" w:type="dxa"/>
          </w:tcPr>
          <w:p w14:paraId="3E805991" w14:textId="77777777" w:rsidR="00EE7D13" w:rsidRDefault="00EE7D13" w:rsidP="00EE7D13">
            <w:pPr>
              <w:pStyle w:val="NoSpacing"/>
              <w:tabs>
                <w:tab w:val="left" w:pos="567"/>
              </w:tabs>
              <w:jc w:val="center"/>
              <w:rPr>
                <w:rFonts w:ascii="Browallia New" w:hAnsi="Browallia New" w:cs="Browallia New"/>
                <w:sz w:val="25"/>
                <w:szCs w:val="25"/>
              </w:rPr>
            </w:pPr>
          </w:p>
        </w:tc>
        <w:tc>
          <w:tcPr>
            <w:tcW w:w="1417" w:type="dxa"/>
            <w:vMerge w:val="restart"/>
            <w:vAlign w:val="bottom"/>
            <w:hideMark/>
          </w:tcPr>
          <w:p w14:paraId="5CF8D8A8"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5"/>
                <w:szCs w:val="25"/>
              </w:rPr>
            </w:pPr>
            <w:r>
              <w:rPr>
                <w:rFonts w:ascii="Browallia New" w:hAnsi="Browallia New" w:cs="Browallia New"/>
                <w:sz w:val="25"/>
                <w:szCs w:val="25"/>
              </w:rPr>
              <w:t xml:space="preserve">As at </w:t>
            </w:r>
          </w:p>
          <w:p w14:paraId="519C7BB9"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5"/>
                <w:szCs w:val="25"/>
              </w:rPr>
            </w:pPr>
            <w:r>
              <w:rPr>
                <w:rFonts w:ascii="Browallia New" w:hAnsi="Browallia New" w:cs="Browallia New"/>
                <w:sz w:val="25"/>
                <w:szCs w:val="25"/>
              </w:rPr>
              <w:t>Jan 1, 2018</w:t>
            </w:r>
          </w:p>
        </w:tc>
        <w:tc>
          <w:tcPr>
            <w:tcW w:w="2693" w:type="dxa"/>
            <w:gridSpan w:val="2"/>
            <w:vAlign w:val="bottom"/>
            <w:hideMark/>
          </w:tcPr>
          <w:p w14:paraId="7B43481D" w14:textId="77777777" w:rsidR="00EE7D13" w:rsidRDefault="00EE7D13" w:rsidP="00EE7D13">
            <w:pPr>
              <w:pStyle w:val="NoSpacing"/>
              <w:pBdr>
                <w:bottom w:val="single" w:sz="4" w:space="1" w:color="auto"/>
              </w:pBdr>
              <w:tabs>
                <w:tab w:val="left" w:pos="567"/>
              </w:tabs>
              <w:jc w:val="center"/>
              <w:rPr>
                <w:rFonts w:ascii="Browallia New" w:hAnsi="Browallia New" w:cs="Browallia New"/>
                <w:spacing w:val="-2"/>
                <w:sz w:val="25"/>
                <w:szCs w:val="25"/>
                <w:cs/>
              </w:rPr>
            </w:pPr>
            <w:r>
              <w:rPr>
                <w:rFonts w:ascii="Browallia New" w:eastAsia="Times New Roman" w:hAnsi="Browallia New" w:cs="Browallia New"/>
                <w:sz w:val="25"/>
                <w:szCs w:val="25"/>
              </w:rPr>
              <w:t>(Charged) Credit for the year to</w:t>
            </w:r>
          </w:p>
        </w:tc>
        <w:tc>
          <w:tcPr>
            <w:tcW w:w="1418" w:type="dxa"/>
            <w:vMerge w:val="restart"/>
            <w:vAlign w:val="bottom"/>
            <w:hideMark/>
          </w:tcPr>
          <w:p w14:paraId="5F326D8E"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5"/>
                <w:szCs w:val="25"/>
              </w:rPr>
            </w:pPr>
            <w:r>
              <w:rPr>
                <w:rFonts w:ascii="Browallia New" w:hAnsi="Browallia New" w:cs="Browallia New"/>
                <w:sz w:val="25"/>
                <w:szCs w:val="25"/>
              </w:rPr>
              <w:t xml:space="preserve">As at </w:t>
            </w:r>
          </w:p>
          <w:p w14:paraId="2CA1C584"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5"/>
                <w:szCs w:val="25"/>
              </w:rPr>
            </w:pPr>
            <w:r>
              <w:rPr>
                <w:rFonts w:ascii="Browallia New" w:hAnsi="Browallia New" w:cs="Browallia New"/>
                <w:sz w:val="25"/>
                <w:szCs w:val="25"/>
              </w:rPr>
              <w:t>Dec 31, 2018</w:t>
            </w:r>
          </w:p>
        </w:tc>
      </w:tr>
      <w:tr w:rsidR="00EE7D13" w14:paraId="54484A55" w14:textId="77777777" w:rsidTr="00EE7D13">
        <w:trPr>
          <w:trHeight w:val="70"/>
        </w:trPr>
        <w:tc>
          <w:tcPr>
            <w:tcW w:w="284" w:type="dxa"/>
          </w:tcPr>
          <w:p w14:paraId="407A9D46" w14:textId="77777777" w:rsidR="00EE7D13" w:rsidRDefault="00EE7D13" w:rsidP="00EE7D13">
            <w:pPr>
              <w:pStyle w:val="NoSpacing"/>
              <w:tabs>
                <w:tab w:val="left" w:pos="567"/>
              </w:tabs>
              <w:jc w:val="center"/>
              <w:rPr>
                <w:rFonts w:ascii="Browallia New" w:hAnsi="Browallia New" w:cs="Browallia New"/>
                <w:sz w:val="25"/>
                <w:szCs w:val="25"/>
                <w:cs/>
              </w:rPr>
            </w:pPr>
          </w:p>
        </w:tc>
        <w:tc>
          <w:tcPr>
            <w:tcW w:w="282" w:type="dxa"/>
          </w:tcPr>
          <w:p w14:paraId="3AF065BD" w14:textId="77777777" w:rsidR="00EE7D13" w:rsidRDefault="00EE7D13" w:rsidP="00EE7D13">
            <w:pPr>
              <w:pStyle w:val="NoSpacing"/>
              <w:tabs>
                <w:tab w:val="left" w:pos="567"/>
              </w:tabs>
              <w:jc w:val="center"/>
              <w:rPr>
                <w:rFonts w:ascii="Browallia New" w:hAnsi="Browallia New" w:cs="Browallia New"/>
                <w:sz w:val="25"/>
                <w:szCs w:val="25"/>
              </w:rPr>
            </w:pPr>
          </w:p>
        </w:tc>
        <w:tc>
          <w:tcPr>
            <w:tcW w:w="3154" w:type="dxa"/>
          </w:tcPr>
          <w:p w14:paraId="337BDF4C" w14:textId="77777777" w:rsidR="00EE7D13" w:rsidRDefault="00EE7D13" w:rsidP="00EE7D13">
            <w:pPr>
              <w:pStyle w:val="NoSpacing"/>
              <w:tabs>
                <w:tab w:val="left" w:pos="567"/>
              </w:tabs>
              <w:jc w:val="center"/>
              <w:rPr>
                <w:rFonts w:ascii="Browallia New" w:hAnsi="Browallia New" w:cs="Browallia New"/>
                <w:sz w:val="25"/>
                <w:szCs w:val="25"/>
              </w:rPr>
            </w:pPr>
          </w:p>
        </w:tc>
        <w:tc>
          <w:tcPr>
            <w:tcW w:w="1417" w:type="dxa"/>
            <w:vMerge/>
            <w:vAlign w:val="center"/>
            <w:hideMark/>
          </w:tcPr>
          <w:p w14:paraId="32324612" w14:textId="77777777" w:rsidR="00EE7D13" w:rsidRDefault="00EE7D13" w:rsidP="00EE7D13">
            <w:pPr>
              <w:spacing w:after="0" w:line="240" w:lineRule="auto"/>
              <w:rPr>
                <w:rFonts w:ascii="Browallia New" w:hAnsi="Browallia New" w:cs="Browallia New"/>
                <w:sz w:val="25"/>
                <w:szCs w:val="25"/>
              </w:rPr>
            </w:pPr>
          </w:p>
        </w:tc>
        <w:tc>
          <w:tcPr>
            <w:tcW w:w="1418" w:type="dxa"/>
            <w:vAlign w:val="bottom"/>
            <w:hideMark/>
          </w:tcPr>
          <w:p w14:paraId="4DB6E3C0"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5"/>
                <w:szCs w:val="25"/>
              </w:rPr>
            </w:pPr>
            <w:r>
              <w:rPr>
                <w:rFonts w:ascii="Browallia New" w:hAnsi="Browallia New" w:cs="Browallia New"/>
                <w:sz w:val="25"/>
                <w:szCs w:val="25"/>
              </w:rPr>
              <w:t>Profit or loss</w:t>
            </w:r>
          </w:p>
        </w:tc>
        <w:tc>
          <w:tcPr>
            <w:tcW w:w="1275" w:type="dxa"/>
            <w:vAlign w:val="bottom"/>
            <w:hideMark/>
          </w:tcPr>
          <w:p w14:paraId="7C4C13F7"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5"/>
                <w:szCs w:val="25"/>
              </w:rPr>
            </w:pPr>
            <w:r>
              <w:rPr>
                <w:rFonts w:ascii="Browallia New" w:hAnsi="Browallia New" w:cs="Browallia New"/>
                <w:spacing w:val="-4"/>
                <w:sz w:val="25"/>
                <w:szCs w:val="25"/>
              </w:rPr>
              <w:t>Other comprehensive</w:t>
            </w:r>
            <w:r>
              <w:rPr>
                <w:rFonts w:ascii="Browallia New" w:hAnsi="Browallia New" w:cs="Browallia New"/>
                <w:sz w:val="25"/>
                <w:szCs w:val="25"/>
              </w:rPr>
              <w:t xml:space="preserve"> income</w:t>
            </w:r>
          </w:p>
        </w:tc>
        <w:tc>
          <w:tcPr>
            <w:tcW w:w="1418" w:type="dxa"/>
            <w:vMerge/>
            <w:vAlign w:val="center"/>
            <w:hideMark/>
          </w:tcPr>
          <w:p w14:paraId="0DA6D50F" w14:textId="77777777" w:rsidR="00EE7D13" w:rsidRDefault="00EE7D13" w:rsidP="00EE7D13">
            <w:pPr>
              <w:spacing w:after="0" w:line="240" w:lineRule="auto"/>
              <w:rPr>
                <w:rFonts w:ascii="Browallia New" w:hAnsi="Browallia New" w:cs="Browallia New"/>
                <w:sz w:val="25"/>
                <w:szCs w:val="25"/>
              </w:rPr>
            </w:pPr>
          </w:p>
        </w:tc>
      </w:tr>
      <w:tr w:rsidR="00EE7D13" w14:paraId="1A2106D3" w14:textId="77777777" w:rsidTr="00EE7D13">
        <w:tc>
          <w:tcPr>
            <w:tcW w:w="3720" w:type="dxa"/>
            <w:gridSpan w:val="3"/>
            <w:hideMark/>
          </w:tcPr>
          <w:p w14:paraId="74588D52" w14:textId="3F26193D" w:rsidR="00EE7D13" w:rsidRPr="00477019" w:rsidRDefault="00EE7D13" w:rsidP="00EE7D13">
            <w:pPr>
              <w:pStyle w:val="NoSpacing"/>
              <w:tabs>
                <w:tab w:val="left" w:pos="567"/>
              </w:tabs>
              <w:rPr>
                <w:rFonts w:ascii="Browallia New" w:hAnsi="Browallia New" w:cs="Browallia New"/>
                <w:sz w:val="25"/>
                <w:szCs w:val="25"/>
                <w:u w:val="single"/>
              </w:rPr>
            </w:pPr>
            <w:r w:rsidRPr="00477019">
              <w:rPr>
                <w:rFonts w:ascii="Browallia New" w:hAnsi="Browallia New" w:cs="Browallia New"/>
                <w:sz w:val="25"/>
                <w:szCs w:val="25"/>
                <w:u w:val="single"/>
              </w:rPr>
              <w:t xml:space="preserve">Deferred tax assets </w:t>
            </w:r>
          </w:p>
        </w:tc>
        <w:tc>
          <w:tcPr>
            <w:tcW w:w="1417" w:type="dxa"/>
          </w:tcPr>
          <w:p w14:paraId="043278F4" w14:textId="77777777" w:rsidR="00EE7D13" w:rsidRDefault="00EE7D13" w:rsidP="00EE7D13">
            <w:pPr>
              <w:pStyle w:val="NoSpacing"/>
              <w:tabs>
                <w:tab w:val="left" w:pos="567"/>
              </w:tabs>
              <w:jc w:val="right"/>
              <w:rPr>
                <w:rFonts w:ascii="Browallia New" w:hAnsi="Browallia New" w:cs="Browallia New"/>
                <w:b/>
                <w:bCs/>
                <w:sz w:val="25"/>
                <w:szCs w:val="25"/>
              </w:rPr>
            </w:pPr>
          </w:p>
        </w:tc>
        <w:tc>
          <w:tcPr>
            <w:tcW w:w="1418" w:type="dxa"/>
          </w:tcPr>
          <w:p w14:paraId="1F56ED5A" w14:textId="77777777" w:rsidR="00EE7D13" w:rsidRDefault="00EE7D13" w:rsidP="00EE7D13">
            <w:pPr>
              <w:pStyle w:val="NoSpacing"/>
              <w:tabs>
                <w:tab w:val="left" w:pos="567"/>
              </w:tabs>
              <w:jc w:val="right"/>
              <w:rPr>
                <w:rFonts w:ascii="Browallia New" w:hAnsi="Browallia New" w:cs="Browallia New"/>
                <w:b/>
                <w:bCs/>
                <w:color w:val="FF0000"/>
                <w:sz w:val="25"/>
                <w:szCs w:val="25"/>
              </w:rPr>
            </w:pPr>
          </w:p>
        </w:tc>
        <w:tc>
          <w:tcPr>
            <w:tcW w:w="1275" w:type="dxa"/>
          </w:tcPr>
          <w:p w14:paraId="64DC5ED3" w14:textId="77777777" w:rsidR="00EE7D13" w:rsidRDefault="00EE7D13" w:rsidP="00EE7D13">
            <w:pPr>
              <w:pStyle w:val="NoSpacing"/>
              <w:tabs>
                <w:tab w:val="left" w:pos="567"/>
              </w:tabs>
              <w:jc w:val="right"/>
              <w:rPr>
                <w:rFonts w:ascii="Browallia New" w:hAnsi="Browallia New" w:cs="Browallia New"/>
                <w:b/>
                <w:bCs/>
                <w:color w:val="FF0000"/>
                <w:sz w:val="25"/>
                <w:szCs w:val="25"/>
              </w:rPr>
            </w:pPr>
          </w:p>
        </w:tc>
        <w:tc>
          <w:tcPr>
            <w:tcW w:w="1418" w:type="dxa"/>
          </w:tcPr>
          <w:p w14:paraId="752EA947" w14:textId="77777777" w:rsidR="00EE7D13" w:rsidRDefault="00EE7D13" w:rsidP="00EE7D13">
            <w:pPr>
              <w:pStyle w:val="NoSpacing"/>
              <w:tabs>
                <w:tab w:val="left" w:pos="567"/>
              </w:tabs>
              <w:jc w:val="right"/>
              <w:rPr>
                <w:rFonts w:ascii="Browallia New" w:hAnsi="Browallia New" w:cs="Browallia New"/>
                <w:b/>
                <w:bCs/>
                <w:color w:val="FF0000"/>
                <w:sz w:val="25"/>
                <w:szCs w:val="25"/>
              </w:rPr>
            </w:pPr>
          </w:p>
        </w:tc>
      </w:tr>
      <w:tr w:rsidR="00EE7D13" w14:paraId="649FA379" w14:textId="77777777" w:rsidTr="00EE7D13">
        <w:tc>
          <w:tcPr>
            <w:tcW w:w="3720" w:type="dxa"/>
            <w:gridSpan w:val="3"/>
            <w:hideMark/>
          </w:tcPr>
          <w:p w14:paraId="000F9437" w14:textId="77777777" w:rsidR="00EE7D13" w:rsidRDefault="00EE7D13" w:rsidP="00EE7D13">
            <w:pPr>
              <w:pStyle w:val="NoSpacing"/>
              <w:ind w:left="225" w:hanging="225"/>
              <w:rPr>
                <w:rFonts w:ascii="Browallia New" w:hAnsi="Browallia New" w:cs="Browallia New"/>
                <w:sz w:val="25"/>
                <w:szCs w:val="25"/>
              </w:rPr>
            </w:pPr>
            <w:r>
              <w:rPr>
                <w:rFonts w:ascii="Browallia New" w:hAnsi="Browallia New" w:cs="Browallia New"/>
                <w:sz w:val="25"/>
                <w:szCs w:val="25"/>
              </w:rPr>
              <w:t xml:space="preserve">Trade accounts and </w:t>
            </w:r>
            <w:proofErr w:type="gramStart"/>
            <w:r>
              <w:rPr>
                <w:rFonts w:ascii="Browallia New" w:hAnsi="Browallia New" w:cs="Browallia New"/>
                <w:sz w:val="25"/>
                <w:szCs w:val="25"/>
              </w:rPr>
              <w:t>other</w:t>
            </w:r>
            <w:proofErr w:type="gramEnd"/>
            <w:r>
              <w:rPr>
                <w:rFonts w:ascii="Browallia New" w:hAnsi="Browallia New" w:cs="Browallia New"/>
                <w:sz w:val="25"/>
                <w:szCs w:val="25"/>
              </w:rPr>
              <w:t xml:space="preserve"> current receivable</w:t>
            </w:r>
          </w:p>
        </w:tc>
        <w:tc>
          <w:tcPr>
            <w:tcW w:w="1417" w:type="dxa"/>
            <w:vAlign w:val="bottom"/>
            <w:hideMark/>
          </w:tcPr>
          <w:p w14:paraId="70B5A100"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cs/>
              </w:rPr>
              <w:t>2</w:t>
            </w:r>
            <w:r>
              <w:rPr>
                <w:rFonts w:ascii="Browallia New" w:hAnsi="Browallia New" w:cs="Browallia New"/>
                <w:sz w:val="25"/>
                <w:szCs w:val="25"/>
              </w:rPr>
              <w:t>,</w:t>
            </w:r>
            <w:r>
              <w:rPr>
                <w:rFonts w:ascii="Browallia New" w:hAnsi="Browallia New" w:cs="Browallia New" w:hint="cs"/>
                <w:sz w:val="25"/>
                <w:szCs w:val="25"/>
                <w:cs/>
              </w:rPr>
              <w:t>711</w:t>
            </w:r>
            <w:r>
              <w:rPr>
                <w:rFonts w:ascii="Browallia New" w:hAnsi="Browallia New" w:cs="Browallia New"/>
                <w:sz w:val="25"/>
                <w:szCs w:val="25"/>
              </w:rPr>
              <w:t>,</w:t>
            </w:r>
            <w:r>
              <w:rPr>
                <w:rFonts w:ascii="Browallia New" w:hAnsi="Browallia New" w:cs="Browallia New" w:hint="cs"/>
                <w:sz w:val="25"/>
                <w:szCs w:val="25"/>
                <w:cs/>
              </w:rPr>
              <w:t>681.03</w:t>
            </w:r>
          </w:p>
        </w:tc>
        <w:tc>
          <w:tcPr>
            <w:tcW w:w="1418" w:type="dxa"/>
            <w:vAlign w:val="bottom"/>
            <w:hideMark/>
          </w:tcPr>
          <w:p w14:paraId="02EE5E7D"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(103,624.30)</w:t>
            </w:r>
          </w:p>
        </w:tc>
        <w:tc>
          <w:tcPr>
            <w:tcW w:w="1275" w:type="dxa"/>
            <w:vAlign w:val="bottom"/>
            <w:hideMark/>
          </w:tcPr>
          <w:p w14:paraId="0DAB884D"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w:t>
            </w:r>
          </w:p>
        </w:tc>
        <w:tc>
          <w:tcPr>
            <w:tcW w:w="1418" w:type="dxa"/>
            <w:vAlign w:val="bottom"/>
            <w:hideMark/>
          </w:tcPr>
          <w:p w14:paraId="0898AFDF"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2,608,056.73</w:t>
            </w:r>
          </w:p>
        </w:tc>
      </w:tr>
      <w:tr w:rsidR="00EE7D13" w14:paraId="29699092" w14:textId="77777777" w:rsidTr="00EE7D13">
        <w:tc>
          <w:tcPr>
            <w:tcW w:w="3720" w:type="dxa"/>
            <w:gridSpan w:val="3"/>
            <w:hideMark/>
          </w:tcPr>
          <w:p w14:paraId="5B4F5244" w14:textId="77777777" w:rsidR="00EE7D13" w:rsidRDefault="00EE7D13" w:rsidP="00EE7D13">
            <w:pPr>
              <w:pStyle w:val="NoSpacing"/>
              <w:tabs>
                <w:tab w:val="left" w:pos="567"/>
              </w:tabs>
              <w:rPr>
                <w:rFonts w:ascii="Browallia New" w:hAnsi="Browallia New" w:cs="Browallia New"/>
                <w:sz w:val="25"/>
                <w:szCs w:val="25"/>
              </w:rPr>
            </w:pPr>
            <w:r>
              <w:rPr>
                <w:rFonts w:ascii="Browallia New" w:hAnsi="Browallia New" w:cs="Browallia New"/>
                <w:sz w:val="25"/>
                <w:szCs w:val="25"/>
              </w:rPr>
              <w:t>Inventories</w:t>
            </w:r>
          </w:p>
        </w:tc>
        <w:tc>
          <w:tcPr>
            <w:tcW w:w="1417" w:type="dxa"/>
            <w:vAlign w:val="bottom"/>
            <w:hideMark/>
          </w:tcPr>
          <w:p w14:paraId="0D13D778"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cs/>
              </w:rPr>
              <w:t>9</w:t>
            </w:r>
            <w:r>
              <w:rPr>
                <w:rFonts w:ascii="Browallia New" w:hAnsi="Browallia New" w:cs="Browallia New"/>
                <w:sz w:val="25"/>
                <w:szCs w:val="25"/>
              </w:rPr>
              <w:t>,</w:t>
            </w:r>
            <w:r>
              <w:rPr>
                <w:rFonts w:ascii="Browallia New" w:hAnsi="Browallia New" w:cs="Browallia New" w:hint="cs"/>
                <w:sz w:val="25"/>
                <w:szCs w:val="25"/>
                <w:cs/>
              </w:rPr>
              <w:t>784</w:t>
            </w:r>
            <w:r>
              <w:rPr>
                <w:rFonts w:ascii="Browallia New" w:hAnsi="Browallia New" w:cs="Browallia New"/>
                <w:sz w:val="25"/>
                <w:szCs w:val="25"/>
              </w:rPr>
              <w:t>,</w:t>
            </w:r>
            <w:r>
              <w:rPr>
                <w:rFonts w:ascii="Browallia New" w:hAnsi="Browallia New" w:cs="Browallia New" w:hint="cs"/>
                <w:sz w:val="25"/>
                <w:szCs w:val="25"/>
                <w:cs/>
              </w:rPr>
              <w:t>649.15</w:t>
            </w:r>
          </w:p>
        </w:tc>
        <w:tc>
          <w:tcPr>
            <w:tcW w:w="1418" w:type="dxa"/>
            <w:vAlign w:val="bottom"/>
            <w:hideMark/>
          </w:tcPr>
          <w:p w14:paraId="4D3DC520"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584,913.94</w:t>
            </w:r>
          </w:p>
        </w:tc>
        <w:tc>
          <w:tcPr>
            <w:tcW w:w="1275" w:type="dxa"/>
            <w:vAlign w:val="bottom"/>
            <w:hideMark/>
          </w:tcPr>
          <w:p w14:paraId="55C02EBF"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w:t>
            </w:r>
          </w:p>
        </w:tc>
        <w:tc>
          <w:tcPr>
            <w:tcW w:w="1418" w:type="dxa"/>
            <w:vAlign w:val="bottom"/>
            <w:hideMark/>
          </w:tcPr>
          <w:p w14:paraId="48CE3239"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10,369,563.09</w:t>
            </w:r>
          </w:p>
        </w:tc>
      </w:tr>
      <w:tr w:rsidR="00EE7D13" w14:paraId="032678FC" w14:textId="77777777" w:rsidTr="00EE7D13">
        <w:tc>
          <w:tcPr>
            <w:tcW w:w="3720" w:type="dxa"/>
            <w:gridSpan w:val="3"/>
            <w:hideMark/>
          </w:tcPr>
          <w:p w14:paraId="51DBFF0A" w14:textId="77777777" w:rsidR="00EE7D13" w:rsidRDefault="00EE7D13" w:rsidP="00EE7D13">
            <w:pPr>
              <w:pStyle w:val="NoSpacing"/>
              <w:tabs>
                <w:tab w:val="left" w:pos="567"/>
              </w:tabs>
              <w:rPr>
                <w:rFonts w:ascii="Browallia New" w:hAnsi="Browallia New" w:cs="Browallia New"/>
                <w:sz w:val="25"/>
                <w:szCs w:val="25"/>
              </w:rPr>
            </w:pPr>
            <w:r>
              <w:rPr>
                <w:rFonts w:ascii="Browallia New" w:hAnsi="Browallia New" w:cs="Browallia New"/>
                <w:sz w:val="25"/>
                <w:szCs w:val="25"/>
              </w:rPr>
              <w:t>Other current assets</w:t>
            </w:r>
          </w:p>
        </w:tc>
        <w:tc>
          <w:tcPr>
            <w:tcW w:w="1417" w:type="dxa"/>
            <w:vAlign w:val="bottom"/>
            <w:hideMark/>
          </w:tcPr>
          <w:p w14:paraId="7FD3FFD7"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cs/>
              </w:rPr>
              <w:t>196.39</w:t>
            </w:r>
          </w:p>
        </w:tc>
        <w:tc>
          <w:tcPr>
            <w:tcW w:w="1418" w:type="dxa"/>
            <w:vAlign w:val="bottom"/>
            <w:hideMark/>
          </w:tcPr>
          <w:p w14:paraId="030AD9D0"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(196.39)</w:t>
            </w:r>
          </w:p>
        </w:tc>
        <w:tc>
          <w:tcPr>
            <w:tcW w:w="1275" w:type="dxa"/>
            <w:vAlign w:val="bottom"/>
            <w:hideMark/>
          </w:tcPr>
          <w:p w14:paraId="5252BA08"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w:t>
            </w:r>
          </w:p>
        </w:tc>
        <w:tc>
          <w:tcPr>
            <w:tcW w:w="1418" w:type="dxa"/>
            <w:vAlign w:val="bottom"/>
            <w:hideMark/>
          </w:tcPr>
          <w:p w14:paraId="4AB7AAF6"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w:t>
            </w:r>
          </w:p>
        </w:tc>
      </w:tr>
      <w:tr w:rsidR="00EE7D13" w14:paraId="782B2C68" w14:textId="77777777" w:rsidTr="00EE7D13">
        <w:tc>
          <w:tcPr>
            <w:tcW w:w="3720" w:type="dxa"/>
            <w:gridSpan w:val="3"/>
            <w:hideMark/>
          </w:tcPr>
          <w:p w14:paraId="75FC1850" w14:textId="77777777" w:rsidR="00EE7D13" w:rsidRDefault="00EE7D13" w:rsidP="00EE7D13">
            <w:pPr>
              <w:pStyle w:val="NoSpacing"/>
              <w:tabs>
                <w:tab w:val="left" w:pos="567"/>
              </w:tabs>
              <w:rPr>
                <w:rFonts w:ascii="Browallia New" w:hAnsi="Browallia New" w:cs="Browallia New"/>
                <w:sz w:val="25"/>
                <w:szCs w:val="25"/>
              </w:rPr>
            </w:pPr>
            <w:r>
              <w:rPr>
                <w:rFonts w:ascii="Browallia New" w:hAnsi="Browallia New" w:cs="Browallia New"/>
                <w:sz w:val="25"/>
                <w:szCs w:val="25"/>
              </w:rPr>
              <w:t>Available-for-sale securities</w:t>
            </w:r>
          </w:p>
        </w:tc>
        <w:tc>
          <w:tcPr>
            <w:tcW w:w="1417" w:type="dxa"/>
            <w:vAlign w:val="bottom"/>
            <w:hideMark/>
          </w:tcPr>
          <w:p w14:paraId="633D9AD1"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cs/>
              </w:rPr>
              <w:t>132</w:t>
            </w:r>
            <w:r>
              <w:rPr>
                <w:rFonts w:ascii="Browallia New" w:hAnsi="Browallia New" w:cs="Browallia New"/>
                <w:sz w:val="25"/>
                <w:szCs w:val="25"/>
              </w:rPr>
              <w:t>,</w:t>
            </w:r>
            <w:r>
              <w:rPr>
                <w:rFonts w:ascii="Browallia New" w:hAnsi="Browallia New" w:cs="Browallia New" w:hint="cs"/>
                <w:sz w:val="25"/>
                <w:szCs w:val="25"/>
                <w:cs/>
              </w:rPr>
              <w:t>110.40</w:t>
            </w:r>
          </w:p>
        </w:tc>
        <w:tc>
          <w:tcPr>
            <w:tcW w:w="1418" w:type="dxa"/>
            <w:vAlign w:val="bottom"/>
            <w:hideMark/>
          </w:tcPr>
          <w:p w14:paraId="4D69281B"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w:t>
            </w:r>
          </w:p>
        </w:tc>
        <w:tc>
          <w:tcPr>
            <w:tcW w:w="1275" w:type="dxa"/>
            <w:vAlign w:val="bottom"/>
            <w:hideMark/>
          </w:tcPr>
          <w:p w14:paraId="56346807"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18,433.60</w:t>
            </w:r>
          </w:p>
        </w:tc>
        <w:tc>
          <w:tcPr>
            <w:tcW w:w="1418" w:type="dxa"/>
            <w:vAlign w:val="bottom"/>
            <w:hideMark/>
          </w:tcPr>
          <w:p w14:paraId="3387B4AD"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150,544.00</w:t>
            </w:r>
          </w:p>
        </w:tc>
      </w:tr>
      <w:tr w:rsidR="00EE7D13" w14:paraId="7DA74E5A" w14:textId="77777777" w:rsidTr="00EE7D13">
        <w:tc>
          <w:tcPr>
            <w:tcW w:w="3720" w:type="dxa"/>
            <w:gridSpan w:val="3"/>
            <w:hideMark/>
          </w:tcPr>
          <w:p w14:paraId="2B5390A3" w14:textId="77777777" w:rsidR="00EE7D13" w:rsidRDefault="00EE7D13" w:rsidP="00EE7D13">
            <w:pPr>
              <w:pStyle w:val="NoSpacing"/>
              <w:tabs>
                <w:tab w:val="left" w:pos="567"/>
              </w:tabs>
              <w:rPr>
                <w:rFonts w:ascii="Browallia New" w:hAnsi="Browallia New" w:cs="Browallia New"/>
                <w:sz w:val="25"/>
                <w:szCs w:val="25"/>
              </w:rPr>
            </w:pPr>
            <w:r>
              <w:rPr>
                <w:rFonts w:ascii="Browallia New" w:hAnsi="Browallia New" w:cs="Browallia New"/>
                <w:sz w:val="25"/>
                <w:szCs w:val="25"/>
              </w:rPr>
              <w:t>Provision for returned goods</w:t>
            </w:r>
          </w:p>
        </w:tc>
        <w:tc>
          <w:tcPr>
            <w:tcW w:w="1417" w:type="dxa"/>
            <w:vAlign w:val="bottom"/>
            <w:hideMark/>
          </w:tcPr>
          <w:p w14:paraId="3FE0849F"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cs/>
              </w:rPr>
              <w:t>457</w:t>
            </w:r>
            <w:r>
              <w:rPr>
                <w:rFonts w:ascii="Browallia New" w:hAnsi="Browallia New" w:cs="Browallia New"/>
                <w:sz w:val="25"/>
                <w:szCs w:val="25"/>
              </w:rPr>
              <w:t>,</w:t>
            </w:r>
            <w:r>
              <w:rPr>
                <w:rFonts w:ascii="Browallia New" w:hAnsi="Browallia New" w:cs="Browallia New" w:hint="cs"/>
                <w:sz w:val="25"/>
                <w:szCs w:val="25"/>
                <w:cs/>
              </w:rPr>
              <w:t>138.15</w:t>
            </w:r>
          </w:p>
        </w:tc>
        <w:tc>
          <w:tcPr>
            <w:tcW w:w="1418" w:type="dxa"/>
            <w:vAlign w:val="bottom"/>
            <w:hideMark/>
          </w:tcPr>
          <w:p w14:paraId="234CA593"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(363,968.12)</w:t>
            </w:r>
          </w:p>
        </w:tc>
        <w:tc>
          <w:tcPr>
            <w:tcW w:w="1275" w:type="dxa"/>
            <w:vAlign w:val="bottom"/>
            <w:hideMark/>
          </w:tcPr>
          <w:p w14:paraId="4E78BBC3"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w:t>
            </w:r>
          </w:p>
        </w:tc>
        <w:tc>
          <w:tcPr>
            <w:tcW w:w="1418" w:type="dxa"/>
            <w:vAlign w:val="bottom"/>
            <w:hideMark/>
          </w:tcPr>
          <w:p w14:paraId="08C80CFF"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93,170.03</w:t>
            </w:r>
          </w:p>
        </w:tc>
      </w:tr>
      <w:tr w:rsidR="00EE7D13" w14:paraId="461C0211" w14:textId="77777777" w:rsidTr="00EE7D13">
        <w:tc>
          <w:tcPr>
            <w:tcW w:w="3720" w:type="dxa"/>
            <w:gridSpan w:val="3"/>
            <w:hideMark/>
          </w:tcPr>
          <w:p w14:paraId="1675C9FC" w14:textId="77777777" w:rsidR="00EE7D13" w:rsidRDefault="00EE7D13" w:rsidP="00EE7D13">
            <w:pPr>
              <w:pStyle w:val="NoSpacing"/>
              <w:tabs>
                <w:tab w:val="left" w:pos="567"/>
              </w:tabs>
              <w:rPr>
                <w:rFonts w:ascii="Browallia New" w:hAnsi="Browallia New" w:cs="Browallia New"/>
                <w:sz w:val="25"/>
                <w:szCs w:val="25"/>
              </w:rPr>
            </w:pPr>
            <w:r>
              <w:rPr>
                <w:rFonts w:ascii="Browallia New" w:hAnsi="Browallia New" w:cs="Browallia New"/>
                <w:sz w:val="25"/>
                <w:szCs w:val="25"/>
              </w:rPr>
              <w:t>Provision for employee benefits</w:t>
            </w:r>
          </w:p>
        </w:tc>
        <w:tc>
          <w:tcPr>
            <w:tcW w:w="1417" w:type="dxa"/>
            <w:vAlign w:val="bottom"/>
            <w:hideMark/>
          </w:tcPr>
          <w:p w14:paraId="3FD2829E"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cs/>
              </w:rPr>
              <w:t>3</w:t>
            </w:r>
            <w:r>
              <w:rPr>
                <w:rFonts w:ascii="Browallia New" w:hAnsi="Browallia New" w:cs="Browallia New"/>
                <w:sz w:val="25"/>
                <w:szCs w:val="25"/>
              </w:rPr>
              <w:t>,</w:t>
            </w:r>
            <w:r>
              <w:rPr>
                <w:rFonts w:ascii="Browallia New" w:hAnsi="Browallia New" w:cs="Browallia New" w:hint="cs"/>
                <w:sz w:val="25"/>
                <w:szCs w:val="25"/>
                <w:cs/>
              </w:rPr>
              <w:t>861</w:t>
            </w:r>
            <w:r>
              <w:rPr>
                <w:rFonts w:ascii="Browallia New" w:hAnsi="Browallia New" w:cs="Browallia New"/>
                <w:sz w:val="25"/>
                <w:szCs w:val="25"/>
              </w:rPr>
              <w:t>,</w:t>
            </w:r>
            <w:r>
              <w:rPr>
                <w:rFonts w:ascii="Browallia New" w:hAnsi="Browallia New" w:cs="Browallia New" w:hint="cs"/>
                <w:sz w:val="25"/>
                <w:szCs w:val="25"/>
                <w:cs/>
              </w:rPr>
              <w:t>350.60</w:t>
            </w:r>
          </w:p>
        </w:tc>
        <w:tc>
          <w:tcPr>
            <w:tcW w:w="1418" w:type="dxa"/>
            <w:vAlign w:val="bottom"/>
            <w:hideMark/>
          </w:tcPr>
          <w:p w14:paraId="09E9B879"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154,490.40</w:t>
            </w:r>
          </w:p>
        </w:tc>
        <w:tc>
          <w:tcPr>
            <w:tcW w:w="1275" w:type="dxa"/>
            <w:vAlign w:val="bottom"/>
            <w:hideMark/>
          </w:tcPr>
          <w:p w14:paraId="6656C1F6"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w:t>
            </w:r>
          </w:p>
        </w:tc>
        <w:tc>
          <w:tcPr>
            <w:tcW w:w="1418" w:type="dxa"/>
            <w:vAlign w:val="bottom"/>
            <w:hideMark/>
          </w:tcPr>
          <w:p w14:paraId="295BE990"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4,015,841.00</w:t>
            </w:r>
          </w:p>
        </w:tc>
      </w:tr>
      <w:tr w:rsidR="00EE7D13" w14:paraId="3CE873D7" w14:textId="77777777" w:rsidTr="00EE7D13">
        <w:trPr>
          <w:trHeight w:val="60"/>
        </w:trPr>
        <w:tc>
          <w:tcPr>
            <w:tcW w:w="3720" w:type="dxa"/>
            <w:gridSpan w:val="3"/>
            <w:hideMark/>
          </w:tcPr>
          <w:p w14:paraId="3B882E54" w14:textId="77777777" w:rsidR="00EE7D13" w:rsidRDefault="00EE7D13" w:rsidP="00EE7D13">
            <w:pPr>
              <w:pStyle w:val="NoSpacing"/>
              <w:tabs>
                <w:tab w:val="left" w:pos="567"/>
              </w:tabs>
              <w:rPr>
                <w:rFonts w:ascii="Browallia New" w:hAnsi="Browallia New" w:cs="Browallia New"/>
                <w:sz w:val="25"/>
                <w:szCs w:val="25"/>
              </w:rPr>
            </w:pPr>
            <w:r>
              <w:rPr>
                <w:rFonts w:ascii="Browallia New" w:hAnsi="Browallia New" w:cs="Browallia New"/>
                <w:sz w:val="25"/>
                <w:szCs w:val="25"/>
              </w:rPr>
              <w:t>Total</w:t>
            </w:r>
          </w:p>
        </w:tc>
        <w:tc>
          <w:tcPr>
            <w:tcW w:w="1417" w:type="dxa"/>
            <w:vAlign w:val="bottom"/>
            <w:hideMark/>
          </w:tcPr>
          <w:p w14:paraId="7266126C"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cs/>
              </w:rPr>
              <w:t>16</w:t>
            </w:r>
            <w:r>
              <w:rPr>
                <w:rFonts w:ascii="Browallia New" w:hAnsi="Browallia New" w:cs="Browallia New"/>
                <w:sz w:val="25"/>
                <w:szCs w:val="25"/>
              </w:rPr>
              <w:t>,</w:t>
            </w:r>
            <w:r>
              <w:rPr>
                <w:rFonts w:ascii="Browallia New" w:hAnsi="Browallia New" w:cs="Browallia New" w:hint="cs"/>
                <w:sz w:val="25"/>
                <w:szCs w:val="25"/>
                <w:cs/>
              </w:rPr>
              <w:t>947</w:t>
            </w:r>
            <w:r>
              <w:rPr>
                <w:rFonts w:ascii="Browallia New" w:hAnsi="Browallia New" w:cs="Browallia New"/>
                <w:sz w:val="25"/>
                <w:szCs w:val="25"/>
              </w:rPr>
              <w:t>,</w:t>
            </w:r>
            <w:r>
              <w:rPr>
                <w:rFonts w:ascii="Browallia New" w:hAnsi="Browallia New" w:cs="Browallia New" w:hint="cs"/>
                <w:sz w:val="25"/>
                <w:szCs w:val="25"/>
                <w:cs/>
              </w:rPr>
              <w:t>125.72</w:t>
            </w:r>
          </w:p>
        </w:tc>
        <w:tc>
          <w:tcPr>
            <w:tcW w:w="1418" w:type="dxa"/>
            <w:vAlign w:val="bottom"/>
            <w:hideMark/>
          </w:tcPr>
          <w:p w14:paraId="50DDA521"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271,615.53</w:t>
            </w:r>
          </w:p>
        </w:tc>
        <w:tc>
          <w:tcPr>
            <w:tcW w:w="1275" w:type="dxa"/>
            <w:vAlign w:val="bottom"/>
            <w:hideMark/>
          </w:tcPr>
          <w:p w14:paraId="6214D268"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18,433.60</w:t>
            </w:r>
          </w:p>
        </w:tc>
        <w:tc>
          <w:tcPr>
            <w:tcW w:w="1418" w:type="dxa"/>
            <w:vAlign w:val="bottom"/>
            <w:hideMark/>
          </w:tcPr>
          <w:p w14:paraId="53D8BD71"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17,237,174.85</w:t>
            </w:r>
          </w:p>
        </w:tc>
      </w:tr>
      <w:tr w:rsidR="00EE7D13" w14:paraId="569EEB87" w14:textId="77777777" w:rsidTr="00EE7D13">
        <w:tc>
          <w:tcPr>
            <w:tcW w:w="3720" w:type="dxa"/>
            <w:gridSpan w:val="3"/>
            <w:hideMark/>
          </w:tcPr>
          <w:p w14:paraId="3CB0C623" w14:textId="33A2FC12" w:rsidR="00EE7D13" w:rsidRPr="00477019" w:rsidRDefault="00EE7D13" w:rsidP="00EE7D13">
            <w:pPr>
              <w:pStyle w:val="NoSpacing"/>
              <w:tabs>
                <w:tab w:val="left" w:pos="567"/>
              </w:tabs>
              <w:rPr>
                <w:rFonts w:ascii="Browallia New" w:hAnsi="Browallia New" w:cs="Browallia New"/>
                <w:sz w:val="25"/>
                <w:szCs w:val="25"/>
                <w:u w:val="single"/>
              </w:rPr>
            </w:pPr>
            <w:r w:rsidRPr="00477019">
              <w:rPr>
                <w:rFonts w:ascii="Browallia New" w:hAnsi="Browallia New" w:cs="Browallia New"/>
                <w:sz w:val="25"/>
                <w:szCs w:val="25"/>
                <w:u w:val="single"/>
              </w:rPr>
              <w:t xml:space="preserve">Deferred tax liabilities </w:t>
            </w:r>
          </w:p>
        </w:tc>
        <w:tc>
          <w:tcPr>
            <w:tcW w:w="1417" w:type="dxa"/>
          </w:tcPr>
          <w:p w14:paraId="64AE0E0B" w14:textId="77777777" w:rsidR="00EE7D13" w:rsidRDefault="00EE7D13" w:rsidP="00EE7D13">
            <w:pPr>
              <w:pStyle w:val="NoSpacing"/>
              <w:jc w:val="right"/>
              <w:rPr>
                <w:rFonts w:ascii="Browallia New" w:hAnsi="Browallia New" w:cs="Browallia New"/>
                <w:b/>
                <w:bCs/>
                <w:sz w:val="25"/>
                <w:szCs w:val="25"/>
              </w:rPr>
            </w:pPr>
          </w:p>
        </w:tc>
        <w:tc>
          <w:tcPr>
            <w:tcW w:w="1418" w:type="dxa"/>
          </w:tcPr>
          <w:p w14:paraId="045DBA54" w14:textId="77777777" w:rsidR="00EE7D13" w:rsidRDefault="00EE7D13" w:rsidP="00EE7D13">
            <w:pPr>
              <w:pStyle w:val="NoSpacing"/>
              <w:jc w:val="right"/>
              <w:rPr>
                <w:rFonts w:ascii="Browallia New" w:hAnsi="Browallia New" w:cs="Browallia New"/>
                <w:b/>
                <w:bCs/>
                <w:sz w:val="25"/>
                <w:szCs w:val="25"/>
              </w:rPr>
            </w:pPr>
          </w:p>
        </w:tc>
        <w:tc>
          <w:tcPr>
            <w:tcW w:w="1275" w:type="dxa"/>
          </w:tcPr>
          <w:p w14:paraId="1AC1E56F" w14:textId="77777777" w:rsidR="00EE7D13" w:rsidRDefault="00EE7D13" w:rsidP="00EE7D13">
            <w:pPr>
              <w:pStyle w:val="NoSpacing"/>
              <w:jc w:val="right"/>
              <w:rPr>
                <w:rFonts w:ascii="Browallia New" w:hAnsi="Browallia New" w:cs="Browallia New"/>
                <w:b/>
                <w:bCs/>
                <w:sz w:val="25"/>
                <w:szCs w:val="25"/>
              </w:rPr>
            </w:pPr>
          </w:p>
        </w:tc>
        <w:tc>
          <w:tcPr>
            <w:tcW w:w="1418" w:type="dxa"/>
          </w:tcPr>
          <w:p w14:paraId="1B8BA0A7" w14:textId="77777777" w:rsidR="00EE7D13" w:rsidRDefault="00EE7D13" w:rsidP="00EE7D13">
            <w:pPr>
              <w:pStyle w:val="NoSpacing"/>
              <w:jc w:val="right"/>
              <w:rPr>
                <w:rFonts w:ascii="Browallia New" w:hAnsi="Browallia New" w:cs="Browallia New"/>
                <w:b/>
                <w:bCs/>
                <w:sz w:val="25"/>
                <w:szCs w:val="25"/>
              </w:rPr>
            </w:pPr>
          </w:p>
        </w:tc>
      </w:tr>
      <w:tr w:rsidR="00EE7D13" w14:paraId="0E9B89B2" w14:textId="77777777" w:rsidTr="00EE7D13">
        <w:tc>
          <w:tcPr>
            <w:tcW w:w="3720" w:type="dxa"/>
            <w:gridSpan w:val="3"/>
            <w:hideMark/>
          </w:tcPr>
          <w:p w14:paraId="29BE711D" w14:textId="77777777" w:rsidR="00EE7D13" w:rsidRDefault="00EE7D13" w:rsidP="00EE7D13">
            <w:pPr>
              <w:pStyle w:val="NoSpacing"/>
              <w:rPr>
                <w:rFonts w:ascii="Browallia New" w:hAnsi="Browallia New" w:cs="Browallia New"/>
                <w:sz w:val="25"/>
                <w:szCs w:val="25"/>
              </w:rPr>
            </w:pPr>
            <w:r>
              <w:rPr>
                <w:rFonts w:ascii="Browallia New" w:hAnsi="Browallia New" w:cs="Browallia New"/>
                <w:sz w:val="25"/>
                <w:szCs w:val="25"/>
              </w:rPr>
              <w:t>Property, plant and equipment</w:t>
            </w:r>
          </w:p>
        </w:tc>
        <w:tc>
          <w:tcPr>
            <w:tcW w:w="1417" w:type="dxa"/>
            <w:hideMark/>
          </w:tcPr>
          <w:p w14:paraId="0A061B90"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cs/>
              </w:rPr>
              <w:t>(3</w:t>
            </w:r>
            <w:r>
              <w:rPr>
                <w:rFonts w:ascii="Browallia New" w:hAnsi="Browallia New" w:cs="Browallia New"/>
                <w:sz w:val="25"/>
                <w:szCs w:val="25"/>
              </w:rPr>
              <w:t>,</w:t>
            </w:r>
            <w:r>
              <w:rPr>
                <w:rFonts w:ascii="Browallia New" w:hAnsi="Browallia New" w:cs="Browallia New" w:hint="cs"/>
                <w:sz w:val="25"/>
                <w:szCs w:val="25"/>
                <w:cs/>
              </w:rPr>
              <w:t>548</w:t>
            </w:r>
            <w:r>
              <w:rPr>
                <w:rFonts w:ascii="Browallia New" w:hAnsi="Browallia New" w:cs="Browallia New"/>
                <w:sz w:val="25"/>
                <w:szCs w:val="25"/>
              </w:rPr>
              <w:t>,</w:t>
            </w:r>
            <w:r>
              <w:rPr>
                <w:rFonts w:ascii="Browallia New" w:hAnsi="Browallia New" w:cs="Browallia New" w:hint="cs"/>
                <w:sz w:val="25"/>
                <w:szCs w:val="25"/>
                <w:cs/>
              </w:rPr>
              <w:t>869.42)</w:t>
            </w:r>
          </w:p>
        </w:tc>
        <w:tc>
          <w:tcPr>
            <w:tcW w:w="1418" w:type="dxa"/>
            <w:hideMark/>
          </w:tcPr>
          <w:p w14:paraId="275C155E"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144,569.22</w:t>
            </w:r>
          </w:p>
        </w:tc>
        <w:tc>
          <w:tcPr>
            <w:tcW w:w="1275" w:type="dxa"/>
            <w:hideMark/>
          </w:tcPr>
          <w:p w14:paraId="12AC7784"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w:t>
            </w:r>
          </w:p>
        </w:tc>
        <w:tc>
          <w:tcPr>
            <w:tcW w:w="1418" w:type="dxa"/>
            <w:hideMark/>
          </w:tcPr>
          <w:p w14:paraId="7D71B78D" w14:textId="77777777" w:rsidR="00EE7D13" w:rsidRDefault="00EE7D13" w:rsidP="00EE7D13">
            <w:pPr>
              <w:pStyle w:val="NoSpacing"/>
              <w:jc w:val="right"/>
              <w:rPr>
                <w:rFonts w:ascii="Browallia New" w:hAnsi="Browallia New" w:cs="Browallia New"/>
                <w:sz w:val="25"/>
                <w:szCs w:val="25"/>
              </w:rPr>
            </w:pPr>
            <w:r>
              <w:rPr>
                <w:rFonts w:ascii="Browallia New" w:hAnsi="Browallia New" w:cs="Browallia New"/>
                <w:sz w:val="25"/>
                <w:szCs w:val="25"/>
              </w:rPr>
              <w:t>(3,404,300.20)</w:t>
            </w:r>
          </w:p>
        </w:tc>
      </w:tr>
      <w:tr w:rsidR="00EE7D13" w14:paraId="3EE73AED" w14:textId="77777777" w:rsidTr="00EE7D13">
        <w:tc>
          <w:tcPr>
            <w:tcW w:w="3720" w:type="dxa"/>
            <w:gridSpan w:val="3"/>
            <w:hideMark/>
          </w:tcPr>
          <w:p w14:paraId="7FFE33AC" w14:textId="77777777" w:rsidR="00EE7D13" w:rsidRDefault="00EE7D13" w:rsidP="00EE7D13">
            <w:pPr>
              <w:pStyle w:val="NoSpacing"/>
              <w:rPr>
                <w:rFonts w:ascii="Browallia New" w:hAnsi="Browallia New" w:cs="Browallia New"/>
                <w:sz w:val="25"/>
                <w:szCs w:val="25"/>
              </w:rPr>
            </w:pPr>
            <w:r>
              <w:rPr>
                <w:rFonts w:ascii="Browallia New" w:hAnsi="Browallia New" w:cs="Browallia New"/>
                <w:sz w:val="25"/>
                <w:szCs w:val="25"/>
              </w:rPr>
              <w:t>Intangible assets</w:t>
            </w:r>
          </w:p>
        </w:tc>
        <w:tc>
          <w:tcPr>
            <w:tcW w:w="1417" w:type="dxa"/>
            <w:hideMark/>
          </w:tcPr>
          <w:p w14:paraId="56114EA9"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cs/>
              </w:rPr>
              <w:t>(107</w:t>
            </w:r>
            <w:r>
              <w:rPr>
                <w:rFonts w:ascii="Browallia New" w:hAnsi="Browallia New" w:cs="Browallia New"/>
                <w:sz w:val="25"/>
                <w:szCs w:val="25"/>
              </w:rPr>
              <w:t>,</w:t>
            </w:r>
            <w:r>
              <w:rPr>
                <w:rFonts w:ascii="Browallia New" w:hAnsi="Browallia New" w:cs="Browallia New" w:hint="cs"/>
                <w:sz w:val="25"/>
                <w:szCs w:val="25"/>
                <w:cs/>
              </w:rPr>
              <w:t>397.74)</w:t>
            </w:r>
          </w:p>
        </w:tc>
        <w:tc>
          <w:tcPr>
            <w:tcW w:w="1418" w:type="dxa"/>
            <w:hideMark/>
          </w:tcPr>
          <w:p w14:paraId="710388ED"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22,429.90</w:t>
            </w:r>
          </w:p>
        </w:tc>
        <w:tc>
          <w:tcPr>
            <w:tcW w:w="1275" w:type="dxa"/>
            <w:hideMark/>
          </w:tcPr>
          <w:p w14:paraId="2FA8DCA4"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w:t>
            </w:r>
          </w:p>
        </w:tc>
        <w:tc>
          <w:tcPr>
            <w:tcW w:w="1418" w:type="dxa"/>
            <w:hideMark/>
          </w:tcPr>
          <w:p w14:paraId="7C2552D2"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(84,967.84)</w:t>
            </w:r>
          </w:p>
        </w:tc>
      </w:tr>
      <w:tr w:rsidR="00EE7D13" w14:paraId="2B81B3C4" w14:textId="77777777" w:rsidTr="00EE7D13">
        <w:trPr>
          <w:trHeight w:val="70"/>
        </w:trPr>
        <w:tc>
          <w:tcPr>
            <w:tcW w:w="3720" w:type="dxa"/>
            <w:gridSpan w:val="3"/>
            <w:hideMark/>
          </w:tcPr>
          <w:p w14:paraId="47CC5AA8" w14:textId="77777777" w:rsidR="00EE7D13" w:rsidRDefault="00EE7D13" w:rsidP="00EE7D13">
            <w:pPr>
              <w:pStyle w:val="NoSpacing"/>
              <w:tabs>
                <w:tab w:val="left" w:pos="567"/>
              </w:tabs>
              <w:rPr>
                <w:rFonts w:ascii="Browallia New" w:hAnsi="Browallia New" w:cs="Browallia New"/>
                <w:sz w:val="25"/>
                <w:szCs w:val="25"/>
              </w:rPr>
            </w:pPr>
            <w:r>
              <w:rPr>
                <w:rFonts w:ascii="Browallia New" w:hAnsi="Browallia New" w:cs="Browallia New"/>
                <w:sz w:val="25"/>
                <w:szCs w:val="25"/>
              </w:rPr>
              <w:t>Total</w:t>
            </w:r>
          </w:p>
        </w:tc>
        <w:tc>
          <w:tcPr>
            <w:tcW w:w="1417" w:type="dxa"/>
            <w:hideMark/>
          </w:tcPr>
          <w:p w14:paraId="05BEC097"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cs/>
              </w:rPr>
              <w:t>(3</w:t>
            </w:r>
            <w:r>
              <w:rPr>
                <w:rFonts w:ascii="Browallia New" w:hAnsi="Browallia New" w:cs="Browallia New"/>
                <w:sz w:val="25"/>
                <w:szCs w:val="25"/>
              </w:rPr>
              <w:t>,</w:t>
            </w:r>
            <w:r>
              <w:rPr>
                <w:rFonts w:ascii="Browallia New" w:hAnsi="Browallia New" w:cs="Browallia New" w:hint="cs"/>
                <w:sz w:val="25"/>
                <w:szCs w:val="25"/>
                <w:cs/>
              </w:rPr>
              <w:t>656</w:t>
            </w:r>
            <w:r>
              <w:rPr>
                <w:rFonts w:ascii="Browallia New" w:hAnsi="Browallia New" w:cs="Browallia New"/>
                <w:sz w:val="25"/>
                <w:szCs w:val="25"/>
              </w:rPr>
              <w:t>,</w:t>
            </w:r>
            <w:r>
              <w:rPr>
                <w:rFonts w:ascii="Browallia New" w:hAnsi="Browallia New" w:cs="Browallia New" w:hint="cs"/>
                <w:sz w:val="25"/>
                <w:szCs w:val="25"/>
                <w:cs/>
              </w:rPr>
              <w:t>267.16)</w:t>
            </w:r>
          </w:p>
        </w:tc>
        <w:tc>
          <w:tcPr>
            <w:tcW w:w="1418" w:type="dxa"/>
            <w:hideMark/>
          </w:tcPr>
          <w:p w14:paraId="01EF275E"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166,999.12</w:t>
            </w:r>
          </w:p>
        </w:tc>
        <w:tc>
          <w:tcPr>
            <w:tcW w:w="1275" w:type="dxa"/>
            <w:hideMark/>
          </w:tcPr>
          <w:p w14:paraId="4EC5F1B4"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w:t>
            </w:r>
          </w:p>
        </w:tc>
        <w:tc>
          <w:tcPr>
            <w:tcW w:w="1418" w:type="dxa"/>
            <w:hideMark/>
          </w:tcPr>
          <w:p w14:paraId="1AD654D8" w14:textId="77777777" w:rsidR="00EE7D13" w:rsidRDefault="00EE7D13" w:rsidP="00EE7D13">
            <w:pPr>
              <w:pStyle w:val="NoSpacing"/>
              <w:pBdr>
                <w:bottom w:val="single" w:sz="4" w:space="1" w:color="auto"/>
              </w:pBdr>
              <w:jc w:val="right"/>
              <w:rPr>
                <w:rFonts w:ascii="Browallia New" w:hAnsi="Browallia New" w:cs="Browallia New"/>
                <w:sz w:val="25"/>
                <w:szCs w:val="25"/>
              </w:rPr>
            </w:pPr>
            <w:r>
              <w:rPr>
                <w:rFonts w:ascii="Browallia New" w:hAnsi="Browallia New" w:cs="Browallia New"/>
                <w:sz w:val="25"/>
                <w:szCs w:val="25"/>
              </w:rPr>
              <w:t>(3,489,268.04)</w:t>
            </w:r>
          </w:p>
        </w:tc>
      </w:tr>
      <w:tr w:rsidR="00EE7D13" w14:paraId="4E4EEA4C" w14:textId="77777777" w:rsidTr="00EE7D13">
        <w:trPr>
          <w:trHeight w:val="70"/>
        </w:trPr>
        <w:tc>
          <w:tcPr>
            <w:tcW w:w="3720" w:type="dxa"/>
            <w:gridSpan w:val="3"/>
            <w:hideMark/>
          </w:tcPr>
          <w:p w14:paraId="29DA431E" w14:textId="77777777" w:rsidR="00EE7D13" w:rsidRDefault="00EE7D13" w:rsidP="00EE7D13">
            <w:pPr>
              <w:pStyle w:val="NoSpacing"/>
              <w:tabs>
                <w:tab w:val="left" w:pos="567"/>
              </w:tabs>
              <w:rPr>
                <w:rFonts w:ascii="Browallia New" w:hAnsi="Browallia New" w:cs="Browallia New"/>
                <w:sz w:val="25"/>
                <w:szCs w:val="25"/>
              </w:rPr>
            </w:pPr>
            <w:r>
              <w:rPr>
                <w:rFonts w:ascii="Browallia New" w:hAnsi="Browallia New" w:cs="Browallia New"/>
                <w:sz w:val="25"/>
                <w:szCs w:val="25"/>
              </w:rPr>
              <w:t>Net</w:t>
            </w:r>
          </w:p>
        </w:tc>
        <w:tc>
          <w:tcPr>
            <w:tcW w:w="1417" w:type="dxa"/>
            <w:hideMark/>
          </w:tcPr>
          <w:p w14:paraId="354D925E" w14:textId="77777777" w:rsidR="00EE7D13" w:rsidRDefault="00EE7D13" w:rsidP="00EE7D13">
            <w:pPr>
              <w:pStyle w:val="NoSpacing"/>
              <w:pBdr>
                <w:bottom w:val="double" w:sz="4" w:space="1" w:color="auto"/>
              </w:pBdr>
              <w:jc w:val="right"/>
              <w:rPr>
                <w:rFonts w:ascii="Browallia New" w:hAnsi="Browallia New" w:cs="Browallia New"/>
                <w:sz w:val="25"/>
                <w:szCs w:val="25"/>
              </w:rPr>
            </w:pPr>
            <w:r>
              <w:rPr>
                <w:rFonts w:ascii="Browallia New" w:hAnsi="Browallia New" w:cs="Browallia New"/>
                <w:sz w:val="25"/>
                <w:szCs w:val="25"/>
                <w:cs/>
              </w:rPr>
              <w:t>13</w:t>
            </w:r>
            <w:r>
              <w:rPr>
                <w:rFonts w:ascii="Browallia New" w:hAnsi="Browallia New" w:cs="Browallia New"/>
                <w:sz w:val="25"/>
                <w:szCs w:val="25"/>
              </w:rPr>
              <w:t>,</w:t>
            </w:r>
            <w:r>
              <w:rPr>
                <w:rFonts w:ascii="Browallia New" w:hAnsi="Browallia New" w:cs="Browallia New" w:hint="cs"/>
                <w:sz w:val="25"/>
                <w:szCs w:val="25"/>
                <w:cs/>
              </w:rPr>
              <w:t>290</w:t>
            </w:r>
            <w:r>
              <w:rPr>
                <w:rFonts w:ascii="Browallia New" w:hAnsi="Browallia New" w:cs="Browallia New"/>
                <w:sz w:val="25"/>
                <w:szCs w:val="25"/>
              </w:rPr>
              <w:t>,</w:t>
            </w:r>
            <w:r>
              <w:rPr>
                <w:rFonts w:ascii="Browallia New" w:hAnsi="Browallia New" w:cs="Browallia New" w:hint="cs"/>
                <w:sz w:val="25"/>
                <w:szCs w:val="25"/>
                <w:cs/>
              </w:rPr>
              <w:t>858.56</w:t>
            </w:r>
          </w:p>
        </w:tc>
        <w:tc>
          <w:tcPr>
            <w:tcW w:w="1418" w:type="dxa"/>
            <w:hideMark/>
          </w:tcPr>
          <w:p w14:paraId="7BF4EA06" w14:textId="77777777" w:rsidR="00EE7D13" w:rsidRDefault="00EE7D13" w:rsidP="00EE7D13">
            <w:pPr>
              <w:pStyle w:val="NoSpacing"/>
              <w:pBdr>
                <w:bottom w:val="double" w:sz="4" w:space="1" w:color="auto"/>
              </w:pBdr>
              <w:jc w:val="right"/>
              <w:rPr>
                <w:rFonts w:ascii="Browallia New" w:hAnsi="Browallia New" w:cs="Browallia New"/>
                <w:sz w:val="25"/>
                <w:szCs w:val="25"/>
              </w:rPr>
            </w:pPr>
            <w:r>
              <w:rPr>
                <w:rFonts w:ascii="Browallia New" w:hAnsi="Browallia New" w:cs="Browallia New"/>
                <w:sz w:val="25"/>
                <w:szCs w:val="25"/>
              </w:rPr>
              <w:t>438,614.65</w:t>
            </w:r>
          </w:p>
        </w:tc>
        <w:tc>
          <w:tcPr>
            <w:tcW w:w="1275" w:type="dxa"/>
            <w:hideMark/>
          </w:tcPr>
          <w:p w14:paraId="7DC2EC20" w14:textId="77777777" w:rsidR="00EE7D13" w:rsidRDefault="00EE7D13" w:rsidP="00EE7D13">
            <w:pPr>
              <w:pStyle w:val="NoSpacing"/>
              <w:pBdr>
                <w:bottom w:val="double" w:sz="4" w:space="1" w:color="auto"/>
              </w:pBdr>
              <w:jc w:val="right"/>
              <w:rPr>
                <w:rFonts w:ascii="Browallia New" w:hAnsi="Browallia New" w:cs="Browallia New"/>
                <w:sz w:val="25"/>
                <w:szCs w:val="25"/>
              </w:rPr>
            </w:pPr>
            <w:r>
              <w:rPr>
                <w:rFonts w:ascii="Browallia New" w:hAnsi="Browallia New" w:cs="Browallia New"/>
                <w:sz w:val="25"/>
                <w:szCs w:val="25"/>
              </w:rPr>
              <w:t>18,433.60</w:t>
            </w:r>
          </w:p>
        </w:tc>
        <w:tc>
          <w:tcPr>
            <w:tcW w:w="1418" w:type="dxa"/>
            <w:hideMark/>
          </w:tcPr>
          <w:p w14:paraId="39E982E2" w14:textId="77777777" w:rsidR="00EE7D13" w:rsidRDefault="00EE7D13" w:rsidP="00EE7D13">
            <w:pPr>
              <w:pStyle w:val="NoSpacing"/>
              <w:pBdr>
                <w:bottom w:val="double" w:sz="4" w:space="1" w:color="auto"/>
              </w:pBdr>
              <w:jc w:val="right"/>
              <w:rPr>
                <w:rFonts w:ascii="Browallia New" w:hAnsi="Browallia New" w:cs="Browallia New"/>
                <w:sz w:val="25"/>
                <w:szCs w:val="25"/>
              </w:rPr>
            </w:pPr>
            <w:r>
              <w:rPr>
                <w:rFonts w:ascii="Browallia New" w:hAnsi="Browallia New" w:cs="Browallia New"/>
                <w:sz w:val="25"/>
                <w:szCs w:val="25"/>
              </w:rPr>
              <w:t>13,747,906.81</w:t>
            </w:r>
          </w:p>
        </w:tc>
      </w:tr>
    </w:tbl>
    <w:p w14:paraId="447F496A" w14:textId="77777777" w:rsidR="00EE7D13" w:rsidRDefault="00EE7D13" w:rsidP="00EE7D13">
      <w:pPr>
        <w:pStyle w:val="NoSpacing"/>
        <w:rPr>
          <w:rFonts w:ascii="Browallia New" w:hAnsi="Browallia New" w:cs="Browallia New"/>
          <w:sz w:val="28"/>
        </w:rPr>
      </w:pPr>
    </w:p>
    <w:p w14:paraId="62303F3F" w14:textId="77777777" w:rsidR="00EE7D13" w:rsidRPr="00BF493E" w:rsidRDefault="00EE7D13" w:rsidP="00EE7D13">
      <w:pPr>
        <w:pStyle w:val="NoSpacing"/>
        <w:spacing w:after="120"/>
        <w:rPr>
          <w:rFonts w:ascii="Browallia New" w:hAnsi="Browallia New" w:cs="Browallia New"/>
          <w:sz w:val="28"/>
        </w:rPr>
      </w:pPr>
      <w:r>
        <w:rPr>
          <w:rFonts w:ascii="Browallia New" w:hAnsi="Browallia New" w:cs="Browallia New"/>
          <w:sz w:val="28"/>
        </w:rPr>
        <w:t>15.2</w:t>
      </w:r>
      <w:r>
        <w:rPr>
          <w:rFonts w:ascii="Browallia New" w:hAnsi="Browallia New" w:cs="Browallia New"/>
          <w:sz w:val="28"/>
        </w:rPr>
        <w:tab/>
        <w:t xml:space="preserve">Income tax expenses for the year are as </w:t>
      </w:r>
      <w:proofErr w:type="gramStart"/>
      <w:r>
        <w:rPr>
          <w:rFonts w:ascii="Browallia New" w:hAnsi="Browallia New" w:cs="Browallia New"/>
          <w:sz w:val="28"/>
        </w:rPr>
        <w:t>follows.-</w:t>
      </w:r>
      <w:proofErr w:type="gramEnd"/>
    </w:p>
    <w:p w14:paraId="6FF7489F" w14:textId="77777777" w:rsidR="00EE7D13" w:rsidRPr="000228A4" w:rsidRDefault="00EE7D13" w:rsidP="00EE7D13">
      <w:pPr>
        <w:pStyle w:val="NoSpacing"/>
        <w:tabs>
          <w:tab w:val="left" w:pos="709"/>
        </w:tabs>
        <w:spacing w:after="120"/>
        <w:jc w:val="both"/>
        <w:rPr>
          <w:rFonts w:ascii="Browallia New" w:hAnsi="Browallia New" w:cs="Browallia New"/>
          <w:color w:val="000000" w:themeColor="text1"/>
          <w:sz w:val="28"/>
        </w:rPr>
      </w:pPr>
      <w:r w:rsidRPr="000228A4">
        <w:rPr>
          <w:rFonts w:ascii="Browallia New" w:hAnsi="Browallia New" w:cs="Browallia New"/>
          <w:color w:val="000000" w:themeColor="text1"/>
          <w:sz w:val="28"/>
        </w:rPr>
        <w:t>1</w:t>
      </w:r>
      <w:r>
        <w:rPr>
          <w:rFonts w:ascii="Browallia New" w:hAnsi="Browallia New" w:cs="Browallia New"/>
          <w:color w:val="000000" w:themeColor="text1"/>
          <w:sz w:val="28"/>
        </w:rPr>
        <w:t>5</w:t>
      </w:r>
      <w:r w:rsidRPr="000228A4">
        <w:rPr>
          <w:rFonts w:ascii="Browallia New" w:hAnsi="Browallia New" w:cs="Browallia New"/>
          <w:color w:val="000000" w:themeColor="text1"/>
          <w:sz w:val="28"/>
        </w:rPr>
        <w:t>.2.1</w:t>
      </w:r>
      <w:r w:rsidRPr="000228A4">
        <w:rPr>
          <w:rFonts w:ascii="Browallia New" w:hAnsi="Browallia New" w:cs="Browallia New"/>
          <w:color w:val="000000" w:themeColor="text1"/>
          <w:sz w:val="28"/>
        </w:rPr>
        <w:tab/>
        <w:t>Income tax recognized in profit or loss</w:t>
      </w:r>
    </w:p>
    <w:tbl>
      <w:tblPr>
        <w:tblW w:w="9564" w:type="dxa"/>
        <w:tblInd w:w="534" w:type="dxa"/>
        <w:tblLayout w:type="fixed"/>
        <w:tblLook w:val="04A0" w:firstRow="1" w:lastRow="0" w:firstColumn="1" w:lastColumn="0" w:noHBand="0" w:noVBand="1"/>
      </w:tblPr>
      <w:tblGrid>
        <w:gridCol w:w="248"/>
        <w:gridCol w:w="279"/>
        <w:gridCol w:w="3637"/>
        <w:gridCol w:w="1350"/>
        <w:gridCol w:w="1350"/>
        <w:gridCol w:w="1350"/>
        <w:gridCol w:w="1350"/>
      </w:tblGrid>
      <w:tr w:rsidR="00EE7D13" w:rsidRPr="000228A4" w14:paraId="522C6FB4" w14:textId="77777777" w:rsidTr="00EE7D13">
        <w:tc>
          <w:tcPr>
            <w:tcW w:w="248" w:type="dxa"/>
            <w:shd w:val="clear" w:color="auto" w:fill="auto"/>
            <w:vAlign w:val="bottom"/>
          </w:tcPr>
          <w:p w14:paraId="7CA9FBD0" w14:textId="77777777" w:rsidR="00EE7D13" w:rsidRPr="000228A4" w:rsidRDefault="00EE7D13" w:rsidP="00EE7D13">
            <w:pPr>
              <w:pStyle w:val="NoSpacing"/>
              <w:tabs>
                <w:tab w:val="left" w:pos="567"/>
              </w:tabs>
              <w:rPr>
                <w:rFonts w:ascii="Browallia New" w:hAnsi="Browallia New" w:cs="Browallia New"/>
                <w:color w:val="000000" w:themeColor="text1"/>
                <w:sz w:val="28"/>
              </w:rPr>
            </w:pPr>
          </w:p>
        </w:tc>
        <w:tc>
          <w:tcPr>
            <w:tcW w:w="279" w:type="dxa"/>
            <w:shd w:val="clear" w:color="auto" w:fill="auto"/>
            <w:vAlign w:val="bottom"/>
          </w:tcPr>
          <w:p w14:paraId="202E44BD" w14:textId="77777777" w:rsidR="00EE7D13" w:rsidRPr="000228A4" w:rsidRDefault="00EE7D13" w:rsidP="00EE7D13">
            <w:pPr>
              <w:pStyle w:val="NoSpacing"/>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2A0FC8F9" w14:textId="77777777" w:rsidR="00EE7D13" w:rsidRPr="000228A4" w:rsidRDefault="00EE7D13" w:rsidP="00EE7D13">
            <w:pPr>
              <w:pStyle w:val="NoSpacing"/>
              <w:tabs>
                <w:tab w:val="left" w:pos="567"/>
              </w:tabs>
              <w:jc w:val="center"/>
              <w:rPr>
                <w:rFonts w:ascii="Browallia New" w:hAnsi="Browallia New" w:cs="Browallia New"/>
                <w:color w:val="000000" w:themeColor="text1"/>
                <w:sz w:val="28"/>
              </w:rPr>
            </w:pPr>
          </w:p>
        </w:tc>
        <w:tc>
          <w:tcPr>
            <w:tcW w:w="5400" w:type="dxa"/>
            <w:gridSpan w:val="4"/>
            <w:shd w:val="clear" w:color="auto" w:fill="auto"/>
            <w:vAlign w:val="bottom"/>
          </w:tcPr>
          <w:p w14:paraId="3A9DC8C8"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0228A4">
              <w:rPr>
                <w:rFonts w:ascii="Browallia New" w:hAnsi="Browallia New" w:cs="Browallia New"/>
                <w:color w:val="000000" w:themeColor="text1"/>
                <w:sz w:val="28"/>
              </w:rPr>
              <w:t>Unit :</w:t>
            </w:r>
            <w:proofErr w:type="gramEnd"/>
            <w:r w:rsidRPr="000228A4">
              <w:rPr>
                <w:rFonts w:ascii="Browallia New" w:hAnsi="Browallia New" w:cs="Browallia New"/>
                <w:color w:val="000000" w:themeColor="text1"/>
                <w:sz w:val="28"/>
              </w:rPr>
              <w:t xml:space="preserve"> Baht</w:t>
            </w:r>
          </w:p>
        </w:tc>
      </w:tr>
      <w:tr w:rsidR="00EE7D13" w:rsidRPr="000228A4" w14:paraId="624AFE0D" w14:textId="77777777" w:rsidTr="00EE7D13">
        <w:tc>
          <w:tcPr>
            <w:tcW w:w="248" w:type="dxa"/>
            <w:shd w:val="clear" w:color="auto" w:fill="auto"/>
            <w:vAlign w:val="bottom"/>
          </w:tcPr>
          <w:p w14:paraId="0DC63E6F" w14:textId="77777777" w:rsidR="00EE7D13" w:rsidRPr="000228A4" w:rsidRDefault="00EE7D13" w:rsidP="00EE7D13">
            <w:pPr>
              <w:pStyle w:val="NoSpacing"/>
              <w:tabs>
                <w:tab w:val="left" w:pos="567"/>
              </w:tabs>
              <w:rPr>
                <w:rFonts w:ascii="Browallia New" w:hAnsi="Browallia New" w:cs="Browallia New"/>
                <w:color w:val="000000" w:themeColor="text1"/>
                <w:sz w:val="28"/>
              </w:rPr>
            </w:pPr>
          </w:p>
        </w:tc>
        <w:tc>
          <w:tcPr>
            <w:tcW w:w="279" w:type="dxa"/>
            <w:shd w:val="clear" w:color="auto" w:fill="auto"/>
            <w:vAlign w:val="bottom"/>
          </w:tcPr>
          <w:p w14:paraId="0955ED56" w14:textId="77777777" w:rsidR="00EE7D13" w:rsidRPr="000228A4" w:rsidRDefault="00EE7D13" w:rsidP="00EE7D13">
            <w:pPr>
              <w:pStyle w:val="NoSpacing"/>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407EBAE2" w14:textId="77777777" w:rsidR="00EE7D13" w:rsidRPr="000228A4" w:rsidRDefault="00EE7D13" w:rsidP="00EE7D13">
            <w:pPr>
              <w:pStyle w:val="NoSpacing"/>
              <w:tabs>
                <w:tab w:val="left" w:pos="567"/>
              </w:tabs>
              <w:jc w:val="center"/>
              <w:rPr>
                <w:rFonts w:ascii="Browallia New" w:hAnsi="Browallia New" w:cs="Browallia New"/>
                <w:color w:val="000000" w:themeColor="text1"/>
                <w:sz w:val="28"/>
              </w:rPr>
            </w:pPr>
          </w:p>
        </w:tc>
        <w:tc>
          <w:tcPr>
            <w:tcW w:w="5400" w:type="dxa"/>
            <w:gridSpan w:val="4"/>
            <w:shd w:val="clear" w:color="auto" w:fill="auto"/>
            <w:vAlign w:val="bottom"/>
          </w:tcPr>
          <w:p w14:paraId="58D4443F"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hAnsi="Browallia New" w:cs="Browallia New"/>
                <w:sz w:val="28"/>
              </w:rPr>
              <w:t>For the year end December 31,</w:t>
            </w:r>
          </w:p>
        </w:tc>
      </w:tr>
      <w:tr w:rsidR="00EE7D13" w:rsidRPr="000228A4" w14:paraId="6F044718" w14:textId="77777777" w:rsidTr="00EE7D13">
        <w:tc>
          <w:tcPr>
            <w:tcW w:w="248" w:type="dxa"/>
            <w:shd w:val="clear" w:color="auto" w:fill="auto"/>
            <w:vAlign w:val="bottom"/>
          </w:tcPr>
          <w:p w14:paraId="72011867" w14:textId="77777777" w:rsidR="00EE7D13" w:rsidRPr="000228A4" w:rsidRDefault="00EE7D13" w:rsidP="00EE7D13">
            <w:pPr>
              <w:pStyle w:val="NoSpacing"/>
              <w:tabs>
                <w:tab w:val="left" w:pos="567"/>
              </w:tabs>
              <w:jc w:val="center"/>
              <w:rPr>
                <w:rFonts w:ascii="Browallia New" w:hAnsi="Browallia New" w:cs="Browallia New"/>
                <w:color w:val="000000" w:themeColor="text1"/>
                <w:sz w:val="28"/>
              </w:rPr>
            </w:pPr>
          </w:p>
        </w:tc>
        <w:tc>
          <w:tcPr>
            <w:tcW w:w="279" w:type="dxa"/>
            <w:shd w:val="clear" w:color="auto" w:fill="auto"/>
            <w:vAlign w:val="bottom"/>
          </w:tcPr>
          <w:p w14:paraId="2F1225E6" w14:textId="77777777" w:rsidR="00EE7D13" w:rsidRPr="000228A4" w:rsidRDefault="00EE7D13" w:rsidP="00EE7D13">
            <w:pPr>
              <w:pStyle w:val="NoSpacing"/>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6644B368" w14:textId="77777777" w:rsidR="00EE7D13" w:rsidRPr="000228A4" w:rsidRDefault="00EE7D13" w:rsidP="00EE7D13">
            <w:pPr>
              <w:pStyle w:val="NoSpacing"/>
              <w:tabs>
                <w:tab w:val="left" w:pos="567"/>
              </w:tabs>
              <w:jc w:val="center"/>
              <w:rPr>
                <w:rFonts w:ascii="Browallia New" w:hAnsi="Browallia New" w:cs="Browallia New"/>
                <w:color w:val="000000" w:themeColor="text1"/>
                <w:sz w:val="28"/>
              </w:rPr>
            </w:pPr>
          </w:p>
        </w:tc>
        <w:tc>
          <w:tcPr>
            <w:tcW w:w="2700" w:type="dxa"/>
            <w:gridSpan w:val="2"/>
            <w:shd w:val="clear" w:color="auto" w:fill="auto"/>
            <w:vAlign w:val="bottom"/>
          </w:tcPr>
          <w:p w14:paraId="74A3883A"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8"/>
              </w:rPr>
            </w:pPr>
            <w:r w:rsidRPr="000228A4">
              <w:rPr>
                <w:rFonts w:ascii="Browallia New" w:hAnsi="Browallia New" w:cs="Browallia New"/>
                <w:color w:val="000000" w:themeColor="text1"/>
                <w:sz w:val="28"/>
              </w:rPr>
              <w:t>Consolidated</w:t>
            </w:r>
          </w:p>
        </w:tc>
        <w:tc>
          <w:tcPr>
            <w:tcW w:w="2700" w:type="dxa"/>
            <w:gridSpan w:val="2"/>
            <w:shd w:val="clear" w:color="auto" w:fill="auto"/>
            <w:vAlign w:val="bottom"/>
          </w:tcPr>
          <w:p w14:paraId="40AE050B"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8"/>
              </w:rPr>
            </w:pPr>
            <w:r w:rsidRPr="000228A4">
              <w:rPr>
                <w:rFonts w:ascii="Browallia New" w:hAnsi="Browallia New" w:cs="Browallia New"/>
                <w:color w:val="000000" w:themeColor="text1"/>
                <w:sz w:val="28"/>
              </w:rPr>
              <w:t>Separate</w:t>
            </w:r>
          </w:p>
        </w:tc>
      </w:tr>
      <w:tr w:rsidR="00EE7D13" w:rsidRPr="000228A4" w14:paraId="0B913911" w14:textId="77777777" w:rsidTr="00EE7D13">
        <w:trPr>
          <w:trHeight w:val="70"/>
        </w:trPr>
        <w:tc>
          <w:tcPr>
            <w:tcW w:w="4164" w:type="dxa"/>
            <w:gridSpan w:val="3"/>
            <w:shd w:val="clear" w:color="auto" w:fill="auto"/>
            <w:vAlign w:val="bottom"/>
          </w:tcPr>
          <w:p w14:paraId="1228443B" w14:textId="77777777" w:rsidR="00EE7D13" w:rsidRPr="000228A4" w:rsidRDefault="00EE7D13" w:rsidP="00EE7D13">
            <w:pPr>
              <w:pStyle w:val="NoSpacing"/>
              <w:tabs>
                <w:tab w:val="left" w:pos="567"/>
              </w:tabs>
              <w:jc w:val="center"/>
              <w:rPr>
                <w:rFonts w:ascii="Browallia New" w:hAnsi="Browallia New" w:cs="Browallia New"/>
                <w:color w:val="000000" w:themeColor="text1"/>
                <w:sz w:val="28"/>
                <w:cs/>
              </w:rPr>
            </w:pPr>
          </w:p>
        </w:tc>
        <w:tc>
          <w:tcPr>
            <w:tcW w:w="1350" w:type="dxa"/>
            <w:shd w:val="clear" w:color="auto" w:fill="auto"/>
            <w:vAlign w:val="bottom"/>
          </w:tcPr>
          <w:p w14:paraId="2DCE3D1D"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8"/>
              </w:rPr>
            </w:pPr>
            <w:r w:rsidRPr="000228A4">
              <w:rPr>
                <w:rFonts w:ascii="Browallia New" w:hAnsi="Browallia New" w:cs="Browallia New"/>
                <w:color w:val="000000" w:themeColor="text1"/>
                <w:sz w:val="28"/>
              </w:rPr>
              <w:t>2019</w:t>
            </w:r>
          </w:p>
        </w:tc>
        <w:tc>
          <w:tcPr>
            <w:tcW w:w="1350" w:type="dxa"/>
            <w:shd w:val="clear" w:color="auto" w:fill="auto"/>
            <w:vAlign w:val="bottom"/>
          </w:tcPr>
          <w:p w14:paraId="5C0B456B"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8"/>
              </w:rPr>
            </w:pPr>
            <w:r w:rsidRPr="000228A4">
              <w:rPr>
                <w:rFonts w:ascii="Browallia New" w:hAnsi="Browallia New" w:cs="Browallia New"/>
                <w:color w:val="000000" w:themeColor="text1"/>
                <w:sz w:val="28"/>
              </w:rPr>
              <w:t>2018</w:t>
            </w:r>
          </w:p>
        </w:tc>
        <w:tc>
          <w:tcPr>
            <w:tcW w:w="1350" w:type="dxa"/>
            <w:shd w:val="clear" w:color="auto" w:fill="auto"/>
            <w:vAlign w:val="bottom"/>
          </w:tcPr>
          <w:p w14:paraId="37730971"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8"/>
              </w:rPr>
            </w:pPr>
            <w:r w:rsidRPr="000228A4">
              <w:rPr>
                <w:rFonts w:ascii="Browallia New" w:hAnsi="Browallia New" w:cs="Browallia New"/>
                <w:color w:val="000000" w:themeColor="text1"/>
                <w:sz w:val="28"/>
              </w:rPr>
              <w:t>2019</w:t>
            </w:r>
          </w:p>
        </w:tc>
        <w:tc>
          <w:tcPr>
            <w:tcW w:w="1350" w:type="dxa"/>
            <w:shd w:val="clear" w:color="auto" w:fill="auto"/>
            <w:vAlign w:val="bottom"/>
          </w:tcPr>
          <w:p w14:paraId="533DF949"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8"/>
              </w:rPr>
            </w:pPr>
            <w:r w:rsidRPr="000228A4">
              <w:rPr>
                <w:rFonts w:ascii="Browallia New" w:hAnsi="Browallia New" w:cs="Browallia New"/>
                <w:color w:val="000000" w:themeColor="text1"/>
                <w:sz w:val="28"/>
              </w:rPr>
              <w:t>2018</w:t>
            </w:r>
          </w:p>
        </w:tc>
      </w:tr>
      <w:tr w:rsidR="00EE7D13" w:rsidRPr="000228A4" w14:paraId="287CCB21" w14:textId="77777777" w:rsidTr="00EE7D13">
        <w:tc>
          <w:tcPr>
            <w:tcW w:w="4164" w:type="dxa"/>
            <w:gridSpan w:val="3"/>
            <w:shd w:val="clear" w:color="auto" w:fill="auto"/>
          </w:tcPr>
          <w:p w14:paraId="5D4708F5" w14:textId="77777777" w:rsidR="00EE7D13" w:rsidRPr="000228A4" w:rsidRDefault="00EE7D13" w:rsidP="00EE7D13">
            <w:pPr>
              <w:pStyle w:val="NoSpacing"/>
              <w:tabs>
                <w:tab w:val="left" w:pos="567"/>
              </w:tabs>
              <w:ind w:left="186"/>
              <w:rPr>
                <w:rFonts w:ascii="Browallia New" w:hAnsi="Browallia New" w:cs="Browallia New"/>
                <w:color w:val="000000" w:themeColor="text1"/>
                <w:sz w:val="28"/>
                <w:u w:val="single"/>
              </w:rPr>
            </w:pPr>
            <w:r w:rsidRPr="000228A4">
              <w:rPr>
                <w:rFonts w:ascii="Browallia New" w:hAnsi="Browallia New" w:cs="Browallia New"/>
                <w:color w:val="000000" w:themeColor="text1"/>
                <w:sz w:val="28"/>
                <w:u w:val="single"/>
              </w:rPr>
              <w:t>Current income tax</w:t>
            </w:r>
          </w:p>
        </w:tc>
        <w:tc>
          <w:tcPr>
            <w:tcW w:w="1350" w:type="dxa"/>
            <w:shd w:val="clear" w:color="auto" w:fill="auto"/>
          </w:tcPr>
          <w:p w14:paraId="092F794C" w14:textId="77777777" w:rsidR="00EE7D13" w:rsidRPr="000228A4" w:rsidRDefault="00EE7D13" w:rsidP="00EE7D13">
            <w:pPr>
              <w:pStyle w:val="NoSpacing"/>
              <w:tabs>
                <w:tab w:val="left" w:pos="567"/>
              </w:tabs>
              <w:rPr>
                <w:rFonts w:ascii="Browallia New" w:hAnsi="Browallia New" w:cs="Browallia New"/>
                <w:color w:val="000000" w:themeColor="text1"/>
                <w:sz w:val="28"/>
              </w:rPr>
            </w:pPr>
          </w:p>
        </w:tc>
        <w:tc>
          <w:tcPr>
            <w:tcW w:w="1350" w:type="dxa"/>
            <w:shd w:val="clear" w:color="auto" w:fill="auto"/>
          </w:tcPr>
          <w:p w14:paraId="7D4D075C" w14:textId="77777777" w:rsidR="00EE7D13" w:rsidRPr="000228A4" w:rsidRDefault="00EE7D13" w:rsidP="00EE7D13">
            <w:pPr>
              <w:pStyle w:val="NoSpacing"/>
              <w:tabs>
                <w:tab w:val="left" w:pos="567"/>
              </w:tabs>
              <w:jc w:val="right"/>
              <w:rPr>
                <w:rFonts w:ascii="Browallia New" w:hAnsi="Browallia New" w:cs="Browallia New"/>
                <w:color w:val="000000" w:themeColor="text1"/>
                <w:sz w:val="28"/>
              </w:rPr>
            </w:pPr>
          </w:p>
        </w:tc>
        <w:tc>
          <w:tcPr>
            <w:tcW w:w="1350" w:type="dxa"/>
            <w:shd w:val="clear" w:color="auto" w:fill="auto"/>
          </w:tcPr>
          <w:p w14:paraId="0F2061D1" w14:textId="77777777" w:rsidR="00EE7D13" w:rsidRPr="000228A4" w:rsidRDefault="00EE7D13" w:rsidP="00EE7D13">
            <w:pPr>
              <w:pStyle w:val="NoSpacing"/>
              <w:tabs>
                <w:tab w:val="left" w:pos="567"/>
              </w:tabs>
              <w:rPr>
                <w:rFonts w:ascii="Browallia New" w:hAnsi="Browallia New" w:cs="Browallia New"/>
                <w:color w:val="000000" w:themeColor="text1"/>
                <w:sz w:val="28"/>
              </w:rPr>
            </w:pPr>
          </w:p>
        </w:tc>
        <w:tc>
          <w:tcPr>
            <w:tcW w:w="1350" w:type="dxa"/>
            <w:shd w:val="clear" w:color="auto" w:fill="auto"/>
          </w:tcPr>
          <w:p w14:paraId="6855391C" w14:textId="77777777" w:rsidR="00EE7D13" w:rsidRPr="000228A4" w:rsidRDefault="00EE7D13" w:rsidP="00EE7D13">
            <w:pPr>
              <w:pStyle w:val="NoSpacing"/>
              <w:tabs>
                <w:tab w:val="left" w:pos="567"/>
              </w:tabs>
              <w:jc w:val="right"/>
              <w:rPr>
                <w:rFonts w:ascii="Browallia New" w:hAnsi="Browallia New" w:cs="Browallia New"/>
                <w:color w:val="000000" w:themeColor="text1"/>
                <w:sz w:val="28"/>
              </w:rPr>
            </w:pPr>
          </w:p>
        </w:tc>
      </w:tr>
      <w:tr w:rsidR="00EE7D13" w:rsidRPr="000228A4" w14:paraId="7D9B1047" w14:textId="77777777" w:rsidTr="00EE7D13">
        <w:trPr>
          <w:trHeight w:val="66"/>
        </w:trPr>
        <w:tc>
          <w:tcPr>
            <w:tcW w:w="4164" w:type="dxa"/>
            <w:gridSpan w:val="3"/>
            <w:shd w:val="clear" w:color="auto" w:fill="auto"/>
          </w:tcPr>
          <w:p w14:paraId="5689704D" w14:textId="6667618B" w:rsidR="00EE7D13" w:rsidRPr="000228A4" w:rsidRDefault="00EE7D13" w:rsidP="00EE7D13">
            <w:pPr>
              <w:pStyle w:val="NoSpacing"/>
              <w:ind w:left="456" w:hanging="270"/>
              <w:rPr>
                <w:rFonts w:ascii="Browallia New" w:hAnsi="Browallia New" w:cs="Browallia New"/>
                <w:color w:val="000000" w:themeColor="text1"/>
                <w:sz w:val="28"/>
              </w:rPr>
            </w:pPr>
            <w:r w:rsidRPr="000228A4">
              <w:rPr>
                <w:rFonts w:ascii="Browallia New" w:hAnsi="Browallia New" w:cs="Browallia New"/>
                <w:color w:val="000000" w:themeColor="text1"/>
                <w:sz w:val="28"/>
              </w:rPr>
              <w:t xml:space="preserve">Corporate income tax charge for the </w:t>
            </w:r>
            <w:r w:rsidR="00B67715">
              <w:rPr>
                <w:rFonts w:ascii="Browallia New" w:hAnsi="Browallia New" w:cs="Browallia New"/>
                <w:color w:val="000000" w:themeColor="text1"/>
                <w:sz w:val="28"/>
              </w:rPr>
              <w:t>year</w:t>
            </w:r>
          </w:p>
        </w:tc>
        <w:tc>
          <w:tcPr>
            <w:tcW w:w="1350" w:type="dxa"/>
            <w:shd w:val="clear" w:color="auto" w:fill="auto"/>
            <w:vAlign w:val="bottom"/>
          </w:tcPr>
          <w:p w14:paraId="71A62677" w14:textId="179171AF" w:rsidR="00EE7D13" w:rsidRPr="000228A4" w:rsidRDefault="00EE7D13" w:rsidP="00EE7D1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cs/>
              </w:rPr>
              <w:t>3</w:t>
            </w:r>
            <w:r w:rsidRPr="00B5512E">
              <w:rPr>
                <w:rFonts w:ascii="Browallia New" w:hAnsi="Browallia New" w:cs="Browallia New"/>
                <w:color w:val="000000" w:themeColor="text1"/>
                <w:sz w:val="28"/>
              </w:rPr>
              <w:t>,</w:t>
            </w:r>
            <w:r>
              <w:rPr>
                <w:rFonts w:ascii="Browallia New" w:hAnsi="Browallia New" w:cs="Browallia New"/>
                <w:color w:val="000000" w:themeColor="text1"/>
                <w:sz w:val="28"/>
                <w:cs/>
              </w:rPr>
              <w:t>177</w:t>
            </w:r>
            <w:r w:rsidRPr="00B5512E">
              <w:rPr>
                <w:rFonts w:ascii="Browallia New" w:hAnsi="Browallia New" w:cs="Browallia New"/>
                <w:color w:val="000000" w:themeColor="text1"/>
                <w:sz w:val="28"/>
              </w:rPr>
              <w:t>,</w:t>
            </w:r>
            <w:r>
              <w:rPr>
                <w:rFonts w:ascii="Browallia New" w:hAnsi="Browallia New" w:cs="Browallia New"/>
                <w:color w:val="000000" w:themeColor="text1"/>
                <w:sz w:val="28"/>
                <w:cs/>
              </w:rPr>
              <w:t>340</w:t>
            </w:r>
            <w:r w:rsidRPr="00B5512E">
              <w:rPr>
                <w:rFonts w:ascii="Browallia New" w:hAnsi="Browallia New" w:cs="Browallia New"/>
                <w:color w:val="000000" w:themeColor="text1"/>
                <w:sz w:val="28"/>
                <w:cs/>
              </w:rPr>
              <w:t>.</w:t>
            </w:r>
            <w:r w:rsidR="00B67715">
              <w:rPr>
                <w:rFonts w:ascii="Browallia New" w:hAnsi="Browallia New" w:cs="Browallia New"/>
                <w:color w:val="000000" w:themeColor="text1"/>
                <w:sz w:val="28"/>
              </w:rPr>
              <w:t>30</w:t>
            </w:r>
          </w:p>
        </w:tc>
        <w:tc>
          <w:tcPr>
            <w:tcW w:w="1350" w:type="dxa"/>
            <w:shd w:val="clear" w:color="auto" w:fill="auto"/>
            <w:vAlign w:val="bottom"/>
          </w:tcPr>
          <w:p w14:paraId="0E1EA409" w14:textId="77777777" w:rsidR="00EE7D13" w:rsidRPr="00356A88" w:rsidRDefault="00EE7D13" w:rsidP="00EE7D1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5,326,110.40</w:t>
            </w:r>
          </w:p>
        </w:tc>
        <w:tc>
          <w:tcPr>
            <w:tcW w:w="1350" w:type="dxa"/>
            <w:shd w:val="clear" w:color="auto" w:fill="auto"/>
            <w:vAlign w:val="bottom"/>
          </w:tcPr>
          <w:p w14:paraId="4887AA09" w14:textId="77777777" w:rsidR="00EE7D13" w:rsidRPr="000228A4" w:rsidRDefault="00EE7D13" w:rsidP="00EE7D13">
            <w:pPr>
              <w:pStyle w:val="NoSpacing"/>
              <w:tabs>
                <w:tab w:val="left" w:pos="567"/>
                <w:tab w:val="left" w:pos="709"/>
              </w:tabs>
              <w:jc w:val="right"/>
              <w:rPr>
                <w:rFonts w:ascii="Browallia New" w:hAnsi="Browallia New" w:cs="Browallia New"/>
                <w:color w:val="000000" w:themeColor="text1"/>
                <w:sz w:val="28"/>
              </w:rPr>
            </w:pPr>
            <w:r w:rsidRPr="00D951CB">
              <w:rPr>
                <w:rFonts w:ascii="Browallia New" w:hAnsi="Browallia New" w:cs="Browallia New"/>
                <w:color w:val="000000" w:themeColor="text1"/>
                <w:sz w:val="28"/>
              </w:rPr>
              <w:t>1,885,607.39</w:t>
            </w:r>
          </w:p>
        </w:tc>
        <w:tc>
          <w:tcPr>
            <w:tcW w:w="1350" w:type="dxa"/>
            <w:shd w:val="clear" w:color="auto" w:fill="auto"/>
            <w:vAlign w:val="bottom"/>
          </w:tcPr>
          <w:p w14:paraId="17930106" w14:textId="77777777" w:rsidR="00EE7D13" w:rsidRPr="000228A4" w:rsidRDefault="00EE7D13" w:rsidP="00EE7D1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4,184,425.71</w:t>
            </w:r>
          </w:p>
        </w:tc>
      </w:tr>
      <w:tr w:rsidR="00EE7D13" w:rsidRPr="000228A4" w14:paraId="27EE0721" w14:textId="77777777" w:rsidTr="00EE7D13">
        <w:tc>
          <w:tcPr>
            <w:tcW w:w="4164" w:type="dxa"/>
            <w:gridSpan w:val="3"/>
            <w:shd w:val="clear" w:color="auto" w:fill="auto"/>
          </w:tcPr>
          <w:p w14:paraId="40CC7079" w14:textId="77777777" w:rsidR="00EE7D13" w:rsidRPr="000228A4" w:rsidRDefault="00EE7D13" w:rsidP="00EE7D13">
            <w:pPr>
              <w:pStyle w:val="NoSpacing"/>
              <w:tabs>
                <w:tab w:val="left" w:pos="567"/>
              </w:tabs>
              <w:ind w:left="186"/>
              <w:rPr>
                <w:rFonts w:ascii="Browallia New" w:hAnsi="Browallia New" w:cs="Browallia New"/>
                <w:color w:val="000000" w:themeColor="text1"/>
                <w:sz w:val="28"/>
                <w:u w:val="single"/>
              </w:rPr>
            </w:pPr>
            <w:r w:rsidRPr="000228A4">
              <w:rPr>
                <w:rFonts w:ascii="Browallia New" w:hAnsi="Browallia New" w:cs="Browallia New"/>
                <w:color w:val="000000" w:themeColor="text1"/>
                <w:sz w:val="28"/>
                <w:u w:val="single"/>
              </w:rPr>
              <w:t>Deferred tax</w:t>
            </w:r>
          </w:p>
        </w:tc>
        <w:tc>
          <w:tcPr>
            <w:tcW w:w="1350" w:type="dxa"/>
            <w:shd w:val="clear" w:color="auto" w:fill="auto"/>
            <w:vAlign w:val="bottom"/>
          </w:tcPr>
          <w:p w14:paraId="7E03B562" w14:textId="77777777" w:rsidR="00EE7D13" w:rsidRPr="000228A4" w:rsidRDefault="00EE7D13" w:rsidP="00EE7D13">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6F52723A" w14:textId="77777777" w:rsidR="00EE7D13" w:rsidRPr="000228A4" w:rsidRDefault="00EE7D13" w:rsidP="00EE7D13">
            <w:pPr>
              <w:pStyle w:val="NoSpacing"/>
              <w:tabs>
                <w:tab w:val="left" w:pos="567"/>
                <w:tab w:val="left" w:pos="709"/>
              </w:tabs>
              <w:jc w:val="right"/>
              <w:rPr>
                <w:rFonts w:ascii="Browallia New" w:hAnsi="Browallia New" w:cs="Browallia New"/>
                <w:color w:val="000000" w:themeColor="text1"/>
                <w:sz w:val="28"/>
              </w:rPr>
            </w:pPr>
          </w:p>
        </w:tc>
        <w:tc>
          <w:tcPr>
            <w:tcW w:w="1350" w:type="dxa"/>
            <w:shd w:val="clear" w:color="auto" w:fill="auto"/>
            <w:vAlign w:val="bottom"/>
          </w:tcPr>
          <w:p w14:paraId="48F4FE33" w14:textId="77777777" w:rsidR="00EE7D13" w:rsidRPr="000228A4" w:rsidRDefault="00EE7D13" w:rsidP="00EE7D13">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79C8D05A" w14:textId="77777777" w:rsidR="00EE7D13" w:rsidRPr="000228A4" w:rsidRDefault="00EE7D13" w:rsidP="00EE7D13">
            <w:pPr>
              <w:pStyle w:val="NoSpacing"/>
              <w:tabs>
                <w:tab w:val="left" w:pos="567"/>
                <w:tab w:val="left" w:pos="709"/>
              </w:tabs>
              <w:jc w:val="right"/>
              <w:rPr>
                <w:rFonts w:ascii="Browallia New" w:hAnsi="Browallia New" w:cs="Browallia New"/>
                <w:color w:val="000000" w:themeColor="text1"/>
                <w:sz w:val="28"/>
              </w:rPr>
            </w:pPr>
          </w:p>
        </w:tc>
      </w:tr>
      <w:tr w:rsidR="00EE7D13" w:rsidRPr="000228A4" w14:paraId="0A328509" w14:textId="77777777" w:rsidTr="00EE7D13">
        <w:tc>
          <w:tcPr>
            <w:tcW w:w="4164" w:type="dxa"/>
            <w:gridSpan w:val="3"/>
            <w:shd w:val="clear" w:color="auto" w:fill="auto"/>
            <w:vAlign w:val="bottom"/>
          </w:tcPr>
          <w:p w14:paraId="71944F55" w14:textId="77777777" w:rsidR="00EE7D13" w:rsidRPr="000228A4" w:rsidRDefault="00EE7D13" w:rsidP="00EE7D13">
            <w:pPr>
              <w:spacing w:after="0" w:line="240" w:lineRule="auto"/>
              <w:ind w:left="180"/>
              <w:rPr>
                <w:rFonts w:ascii="Browallia New" w:hAnsi="Browallia New" w:cs="Browallia New"/>
                <w:color w:val="000000" w:themeColor="text1"/>
                <w:sz w:val="28"/>
              </w:rPr>
            </w:pPr>
            <w:r w:rsidRPr="000228A4">
              <w:rPr>
                <w:rFonts w:ascii="Browallia New" w:hAnsi="Browallia New" w:cs="Browallia New"/>
                <w:color w:val="000000" w:themeColor="text1"/>
                <w:sz w:val="28"/>
              </w:rPr>
              <w:t xml:space="preserve">Deferred tax (income) expense relating to the  </w:t>
            </w:r>
          </w:p>
        </w:tc>
        <w:tc>
          <w:tcPr>
            <w:tcW w:w="1350" w:type="dxa"/>
            <w:shd w:val="clear" w:color="auto" w:fill="auto"/>
            <w:vAlign w:val="bottom"/>
          </w:tcPr>
          <w:p w14:paraId="61B4619E" w14:textId="77777777" w:rsidR="00EE7D13" w:rsidRPr="000228A4" w:rsidRDefault="00EE7D13" w:rsidP="00EE7D13">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6011E069" w14:textId="77777777" w:rsidR="00EE7D13" w:rsidRPr="000228A4" w:rsidRDefault="00EE7D13" w:rsidP="00EE7D13">
            <w:pPr>
              <w:pStyle w:val="NoSpacing"/>
              <w:tabs>
                <w:tab w:val="left" w:pos="567"/>
                <w:tab w:val="left" w:pos="709"/>
              </w:tabs>
              <w:jc w:val="right"/>
              <w:rPr>
                <w:rFonts w:ascii="Browallia New" w:hAnsi="Browallia New" w:cs="Browallia New"/>
                <w:color w:val="000000" w:themeColor="text1"/>
                <w:sz w:val="28"/>
              </w:rPr>
            </w:pPr>
          </w:p>
        </w:tc>
        <w:tc>
          <w:tcPr>
            <w:tcW w:w="1350" w:type="dxa"/>
            <w:shd w:val="clear" w:color="auto" w:fill="auto"/>
            <w:vAlign w:val="bottom"/>
          </w:tcPr>
          <w:p w14:paraId="28DAF935" w14:textId="77777777" w:rsidR="00EE7D13" w:rsidRPr="000228A4" w:rsidRDefault="00EE7D13" w:rsidP="00EE7D13">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739730A8" w14:textId="77777777" w:rsidR="00EE7D13" w:rsidRPr="000228A4" w:rsidRDefault="00EE7D13" w:rsidP="00EE7D13">
            <w:pPr>
              <w:pStyle w:val="NoSpacing"/>
              <w:tabs>
                <w:tab w:val="left" w:pos="567"/>
                <w:tab w:val="left" w:pos="709"/>
              </w:tabs>
              <w:jc w:val="right"/>
              <w:rPr>
                <w:rFonts w:ascii="Browallia New" w:hAnsi="Browallia New" w:cs="Browallia New"/>
                <w:color w:val="000000" w:themeColor="text1"/>
                <w:sz w:val="28"/>
              </w:rPr>
            </w:pPr>
          </w:p>
        </w:tc>
      </w:tr>
      <w:tr w:rsidR="00EE7D13" w:rsidRPr="000228A4" w14:paraId="7F82B136" w14:textId="77777777" w:rsidTr="00EE7D13">
        <w:tc>
          <w:tcPr>
            <w:tcW w:w="4164" w:type="dxa"/>
            <w:gridSpan w:val="3"/>
            <w:shd w:val="clear" w:color="auto" w:fill="auto"/>
            <w:vAlign w:val="bottom"/>
          </w:tcPr>
          <w:p w14:paraId="4F26623E" w14:textId="77777777" w:rsidR="00EE7D13" w:rsidRPr="000228A4" w:rsidRDefault="00EE7D13" w:rsidP="00EE7D13">
            <w:pPr>
              <w:spacing w:after="0" w:line="240" w:lineRule="auto"/>
              <w:ind w:left="450"/>
              <w:rPr>
                <w:rFonts w:ascii="Browallia New" w:hAnsi="Browallia New" w:cs="Browallia New"/>
                <w:color w:val="000000" w:themeColor="text1"/>
                <w:sz w:val="28"/>
              </w:rPr>
            </w:pPr>
            <w:r w:rsidRPr="000228A4">
              <w:rPr>
                <w:rFonts w:ascii="Browallia New" w:hAnsi="Browallia New" w:cs="Browallia New"/>
                <w:color w:val="000000" w:themeColor="text1"/>
                <w:sz w:val="28"/>
              </w:rPr>
              <w:t>original and reversal of temporary</w:t>
            </w:r>
          </w:p>
        </w:tc>
        <w:tc>
          <w:tcPr>
            <w:tcW w:w="1350" w:type="dxa"/>
            <w:shd w:val="clear" w:color="auto" w:fill="auto"/>
            <w:vAlign w:val="bottom"/>
          </w:tcPr>
          <w:p w14:paraId="0E93B24D" w14:textId="77777777" w:rsidR="00EE7D13" w:rsidRPr="000228A4" w:rsidRDefault="00EE7D13" w:rsidP="00EE7D13">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532BFC47" w14:textId="77777777" w:rsidR="00EE7D13" w:rsidRPr="000228A4" w:rsidRDefault="00EE7D13" w:rsidP="00EE7D13">
            <w:pPr>
              <w:pStyle w:val="NoSpacing"/>
              <w:tabs>
                <w:tab w:val="left" w:pos="567"/>
                <w:tab w:val="left" w:pos="709"/>
              </w:tabs>
              <w:jc w:val="right"/>
              <w:rPr>
                <w:rFonts w:ascii="Browallia New" w:hAnsi="Browallia New" w:cs="Browallia New"/>
                <w:color w:val="000000" w:themeColor="text1"/>
                <w:sz w:val="28"/>
              </w:rPr>
            </w:pPr>
          </w:p>
        </w:tc>
        <w:tc>
          <w:tcPr>
            <w:tcW w:w="1350" w:type="dxa"/>
            <w:shd w:val="clear" w:color="auto" w:fill="auto"/>
            <w:vAlign w:val="bottom"/>
          </w:tcPr>
          <w:p w14:paraId="597A147F" w14:textId="77777777" w:rsidR="00EE7D13" w:rsidRPr="000228A4" w:rsidRDefault="00EE7D13" w:rsidP="00EE7D13">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3B712AC6" w14:textId="77777777" w:rsidR="00EE7D13" w:rsidRPr="000228A4" w:rsidRDefault="00EE7D13" w:rsidP="00EE7D13">
            <w:pPr>
              <w:pStyle w:val="NoSpacing"/>
              <w:tabs>
                <w:tab w:val="left" w:pos="567"/>
                <w:tab w:val="left" w:pos="709"/>
              </w:tabs>
              <w:jc w:val="right"/>
              <w:rPr>
                <w:rFonts w:ascii="Browallia New" w:hAnsi="Browallia New" w:cs="Browallia New"/>
                <w:color w:val="000000" w:themeColor="text1"/>
                <w:sz w:val="28"/>
              </w:rPr>
            </w:pPr>
          </w:p>
        </w:tc>
      </w:tr>
      <w:tr w:rsidR="00EE7D13" w:rsidRPr="000228A4" w14:paraId="767C9A5C" w14:textId="77777777" w:rsidTr="00EE7D13">
        <w:tc>
          <w:tcPr>
            <w:tcW w:w="4164" w:type="dxa"/>
            <w:gridSpan w:val="3"/>
            <w:shd w:val="clear" w:color="auto" w:fill="auto"/>
            <w:vAlign w:val="bottom"/>
          </w:tcPr>
          <w:p w14:paraId="53D5692A" w14:textId="77777777" w:rsidR="00EE7D13" w:rsidRPr="000228A4" w:rsidRDefault="00EE7D13" w:rsidP="00EE7D13">
            <w:pPr>
              <w:spacing w:after="0" w:line="240" w:lineRule="auto"/>
              <w:ind w:left="450"/>
              <w:rPr>
                <w:rFonts w:ascii="Browallia New" w:hAnsi="Browallia New" w:cs="Browallia New"/>
                <w:color w:val="000000" w:themeColor="text1"/>
                <w:sz w:val="28"/>
              </w:rPr>
            </w:pPr>
            <w:r w:rsidRPr="000228A4">
              <w:rPr>
                <w:rFonts w:ascii="Browallia New" w:hAnsi="Browallia New" w:cs="Browallia New"/>
                <w:color w:val="000000" w:themeColor="text1"/>
                <w:sz w:val="28"/>
              </w:rPr>
              <w:t xml:space="preserve">   differences</w:t>
            </w:r>
          </w:p>
        </w:tc>
        <w:tc>
          <w:tcPr>
            <w:tcW w:w="1350" w:type="dxa"/>
            <w:shd w:val="clear" w:color="auto" w:fill="auto"/>
            <w:vAlign w:val="bottom"/>
          </w:tcPr>
          <w:p w14:paraId="3D305689" w14:textId="71DCC0EC" w:rsidR="00EE7D13" w:rsidRPr="000228A4" w:rsidRDefault="00EE7D13" w:rsidP="00EE7D1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cs/>
              </w:rPr>
              <w:t>1</w:t>
            </w:r>
            <w:r w:rsidRPr="00B5512E">
              <w:rPr>
                <w:rFonts w:ascii="Browallia New" w:hAnsi="Browallia New" w:cs="Browallia New"/>
                <w:color w:val="000000" w:themeColor="text1"/>
                <w:sz w:val="28"/>
              </w:rPr>
              <w:t>,</w:t>
            </w:r>
            <w:r>
              <w:rPr>
                <w:rFonts w:ascii="Browallia New" w:hAnsi="Browallia New" w:cs="Browallia New"/>
                <w:color w:val="000000" w:themeColor="text1"/>
                <w:sz w:val="28"/>
                <w:cs/>
              </w:rPr>
              <w:t>220</w:t>
            </w:r>
            <w:r w:rsidRPr="00B5512E">
              <w:rPr>
                <w:rFonts w:ascii="Browallia New" w:hAnsi="Browallia New" w:cs="Browallia New"/>
                <w:color w:val="000000" w:themeColor="text1"/>
                <w:sz w:val="28"/>
              </w:rPr>
              <w:t>,</w:t>
            </w:r>
            <w:r>
              <w:rPr>
                <w:rFonts w:ascii="Browallia New" w:hAnsi="Browallia New" w:cs="Browallia New"/>
                <w:color w:val="000000" w:themeColor="text1"/>
                <w:sz w:val="28"/>
                <w:cs/>
              </w:rPr>
              <w:t>915</w:t>
            </w:r>
            <w:r w:rsidRPr="00B5512E">
              <w:rPr>
                <w:rFonts w:ascii="Browallia New" w:hAnsi="Browallia New" w:cs="Browallia New"/>
                <w:color w:val="000000" w:themeColor="text1"/>
                <w:sz w:val="28"/>
                <w:cs/>
              </w:rPr>
              <w:t>.</w:t>
            </w:r>
            <w:r>
              <w:rPr>
                <w:rFonts w:ascii="Browallia New" w:hAnsi="Browallia New" w:cs="Browallia New"/>
                <w:color w:val="000000" w:themeColor="text1"/>
                <w:sz w:val="28"/>
                <w:cs/>
              </w:rPr>
              <w:t>6</w:t>
            </w:r>
            <w:r w:rsidR="00B67715">
              <w:rPr>
                <w:rFonts w:ascii="Browallia New" w:hAnsi="Browallia New" w:cs="Browallia New"/>
                <w:color w:val="000000" w:themeColor="text1"/>
                <w:sz w:val="28"/>
              </w:rPr>
              <w:t>2</w:t>
            </w:r>
          </w:p>
        </w:tc>
        <w:tc>
          <w:tcPr>
            <w:tcW w:w="1350" w:type="dxa"/>
            <w:shd w:val="clear" w:color="auto" w:fill="auto"/>
            <w:vAlign w:val="bottom"/>
          </w:tcPr>
          <w:p w14:paraId="02749D4A" w14:textId="77777777" w:rsidR="00EE7D13" w:rsidRPr="000228A4" w:rsidRDefault="00EE7D13" w:rsidP="00EE7D13">
            <w:pPr>
              <w:pStyle w:val="NoSpacing"/>
              <w:pBdr>
                <w:bottom w:val="single" w:sz="4" w:space="0"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(347,337.71)</w:t>
            </w:r>
          </w:p>
        </w:tc>
        <w:tc>
          <w:tcPr>
            <w:tcW w:w="1350" w:type="dxa"/>
            <w:shd w:val="clear" w:color="auto" w:fill="auto"/>
            <w:vAlign w:val="bottom"/>
          </w:tcPr>
          <w:p w14:paraId="4EC2D95A" w14:textId="77777777" w:rsidR="00EE7D13" w:rsidRPr="000228A4" w:rsidRDefault="00EE7D13" w:rsidP="00EE7D13">
            <w:pPr>
              <w:pStyle w:val="NoSpacing"/>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26</w:t>
            </w:r>
            <w:r w:rsidRPr="00FA4338">
              <w:rPr>
                <w:rFonts w:ascii="Browallia New" w:hAnsi="Browallia New" w:cs="Browallia New"/>
                <w:color w:val="000000" w:themeColor="text1"/>
                <w:sz w:val="28"/>
              </w:rPr>
              <w:t>,</w:t>
            </w:r>
            <w:r>
              <w:rPr>
                <w:rFonts w:ascii="Browallia New" w:hAnsi="Browallia New" w:cs="Browallia New"/>
                <w:color w:val="000000" w:themeColor="text1"/>
                <w:sz w:val="28"/>
              </w:rPr>
              <w:t>957</w:t>
            </w:r>
            <w:r w:rsidRPr="00FA4338">
              <w:rPr>
                <w:rFonts w:ascii="Browallia New" w:hAnsi="Browallia New" w:cs="Browallia New"/>
                <w:color w:val="000000" w:themeColor="text1"/>
                <w:sz w:val="28"/>
              </w:rPr>
              <w:t>.</w:t>
            </w:r>
            <w:r>
              <w:rPr>
                <w:rFonts w:ascii="Browallia New" w:hAnsi="Browallia New" w:cs="Browallia New"/>
                <w:color w:val="000000" w:themeColor="text1"/>
                <w:sz w:val="28"/>
              </w:rPr>
              <w:t>22</w:t>
            </w:r>
          </w:p>
        </w:tc>
        <w:tc>
          <w:tcPr>
            <w:tcW w:w="1350" w:type="dxa"/>
            <w:shd w:val="clear" w:color="auto" w:fill="auto"/>
            <w:vAlign w:val="bottom"/>
          </w:tcPr>
          <w:p w14:paraId="241937C1" w14:textId="77777777" w:rsidR="00EE7D13" w:rsidRPr="000228A4" w:rsidRDefault="00EE7D13" w:rsidP="00EE7D13">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sz w:val="28"/>
                <w:cs/>
              </w:rPr>
              <w:t>(438</w:t>
            </w:r>
            <w:r>
              <w:rPr>
                <w:rFonts w:ascii="Browallia New" w:hAnsi="Browallia New" w:cs="Browallia New"/>
                <w:sz w:val="28"/>
              </w:rPr>
              <w:t>,614.65</w:t>
            </w:r>
            <w:r>
              <w:rPr>
                <w:rFonts w:ascii="Browallia New" w:hAnsi="Browallia New" w:cs="Browallia New" w:hint="cs"/>
                <w:sz w:val="28"/>
                <w:cs/>
              </w:rPr>
              <w:t>)</w:t>
            </w:r>
          </w:p>
        </w:tc>
      </w:tr>
      <w:tr w:rsidR="00EE7D13" w:rsidRPr="000228A4" w14:paraId="357147C5" w14:textId="77777777" w:rsidTr="00EE7D13">
        <w:tc>
          <w:tcPr>
            <w:tcW w:w="4164" w:type="dxa"/>
            <w:gridSpan w:val="3"/>
            <w:shd w:val="clear" w:color="auto" w:fill="auto"/>
          </w:tcPr>
          <w:p w14:paraId="253AC4EB" w14:textId="77777777" w:rsidR="00EE7D13" w:rsidRPr="000228A4" w:rsidRDefault="00EE7D13" w:rsidP="00EE7D13">
            <w:pPr>
              <w:pStyle w:val="NoSpacing"/>
              <w:tabs>
                <w:tab w:val="left" w:pos="567"/>
              </w:tabs>
              <w:ind w:left="186"/>
              <w:rPr>
                <w:rFonts w:ascii="Browallia New" w:hAnsi="Browallia New" w:cs="Browallia New"/>
                <w:color w:val="000000" w:themeColor="text1"/>
                <w:sz w:val="28"/>
                <w:cs/>
              </w:rPr>
            </w:pPr>
            <w:r w:rsidRPr="000228A4">
              <w:rPr>
                <w:rFonts w:ascii="Browallia New" w:hAnsi="Browallia New" w:cs="Browallia New"/>
                <w:color w:val="000000" w:themeColor="text1"/>
                <w:sz w:val="28"/>
              </w:rPr>
              <w:t>Income tax (income) expenses</w:t>
            </w:r>
          </w:p>
        </w:tc>
        <w:tc>
          <w:tcPr>
            <w:tcW w:w="1350" w:type="dxa"/>
            <w:shd w:val="clear" w:color="auto" w:fill="auto"/>
            <w:vAlign w:val="bottom"/>
          </w:tcPr>
          <w:p w14:paraId="5AA12AD6" w14:textId="77777777" w:rsidR="00EE7D13" w:rsidRPr="000228A4" w:rsidRDefault="00EE7D13" w:rsidP="00EE7D13">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4,398,255.92</w:t>
            </w:r>
          </w:p>
        </w:tc>
        <w:tc>
          <w:tcPr>
            <w:tcW w:w="1350" w:type="dxa"/>
            <w:shd w:val="clear" w:color="auto" w:fill="auto"/>
            <w:vAlign w:val="bottom"/>
          </w:tcPr>
          <w:p w14:paraId="73F527CF" w14:textId="77777777" w:rsidR="00EE7D13" w:rsidRPr="000228A4" w:rsidRDefault="00EE7D13" w:rsidP="00EE7D13">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4,978,772.69</w:t>
            </w:r>
          </w:p>
        </w:tc>
        <w:tc>
          <w:tcPr>
            <w:tcW w:w="1350" w:type="dxa"/>
            <w:shd w:val="clear" w:color="auto" w:fill="auto"/>
            <w:vAlign w:val="bottom"/>
          </w:tcPr>
          <w:p w14:paraId="1F0528C3" w14:textId="77777777" w:rsidR="00EE7D13" w:rsidRPr="000228A4" w:rsidRDefault="00EE7D13" w:rsidP="00EE7D13">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w:t>
            </w:r>
            <w:r w:rsidRPr="00FA4338">
              <w:rPr>
                <w:rFonts w:ascii="Browallia New" w:hAnsi="Browallia New" w:cs="Browallia New"/>
                <w:color w:val="000000" w:themeColor="text1"/>
                <w:sz w:val="28"/>
              </w:rPr>
              <w:t>,</w:t>
            </w:r>
            <w:r>
              <w:rPr>
                <w:rFonts w:ascii="Browallia New" w:hAnsi="Browallia New" w:cs="Browallia New"/>
                <w:color w:val="000000" w:themeColor="text1"/>
                <w:sz w:val="28"/>
              </w:rPr>
              <w:t>912</w:t>
            </w:r>
            <w:r w:rsidRPr="00FA4338">
              <w:rPr>
                <w:rFonts w:ascii="Browallia New" w:hAnsi="Browallia New" w:cs="Browallia New"/>
                <w:color w:val="000000" w:themeColor="text1"/>
                <w:sz w:val="28"/>
              </w:rPr>
              <w:t>,</w:t>
            </w:r>
            <w:r>
              <w:rPr>
                <w:rFonts w:ascii="Browallia New" w:hAnsi="Browallia New" w:cs="Browallia New"/>
                <w:color w:val="000000" w:themeColor="text1"/>
                <w:sz w:val="28"/>
              </w:rPr>
              <w:t>564</w:t>
            </w:r>
            <w:r w:rsidRPr="00FA4338">
              <w:rPr>
                <w:rFonts w:ascii="Browallia New" w:hAnsi="Browallia New" w:cs="Browallia New"/>
                <w:color w:val="000000" w:themeColor="text1"/>
                <w:sz w:val="28"/>
              </w:rPr>
              <w:t>.</w:t>
            </w:r>
            <w:r>
              <w:rPr>
                <w:rFonts w:ascii="Browallia New" w:hAnsi="Browallia New" w:cs="Browallia New"/>
                <w:color w:val="000000" w:themeColor="text1"/>
                <w:sz w:val="28"/>
              </w:rPr>
              <w:t>61</w:t>
            </w:r>
          </w:p>
        </w:tc>
        <w:tc>
          <w:tcPr>
            <w:tcW w:w="1350" w:type="dxa"/>
            <w:shd w:val="clear" w:color="auto" w:fill="auto"/>
            <w:vAlign w:val="bottom"/>
          </w:tcPr>
          <w:p w14:paraId="23F97E5C" w14:textId="77777777" w:rsidR="00EE7D13" w:rsidRPr="000228A4" w:rsidRDefault="00EE7D13" w:rsidP="00EE7D13">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cs/>
              </w:rPr>
              <w:t>3</w:t>
            </w:r>
            <w:r>
              <w:rPr>
                <w:rFonts w:ascii="Browallia New" w:hAnsi="Browallia New" w:cs="Browallia New"/>
                <w:sz w:val="28"/>
              </w:rPr>
              <w:t>,</w:t>
            </w:r>
            <w:r>
              <w:rPr>
                <w:rFonts w:ascii="Browallia New" w:hAnsi="Browallia New" w:cs="Browallia New"/>
                <w:sz w:val="28"/>
                <w:cs/>
              </w:rPr>
              <w:t>7</w:t>
            </w:r>
            <w:r>
              <w:rPr>
                <w:rFonts w:ascii="Browallia New" w:hAnsi="Browallia New" w:cs="Browallia New"/>
                <w:sz w:val="28"/>
              </w:rPr>
              <w:t>45</w:t>
            </w:r>
            <w:r>
              <w:rPr>
                <w:rFonts w:ascii="Browallia New" w:hAnsi="Browallia New" w:cs="Browallia New" w:hint="cs"/>
                <w:sz w:val="28"/>
              </w:rPr>
              <w:t>,</w:t>
            </w:r>
            <w:r>
              <w:rPr>
                <w:rFonts w:ascii="Browallia New" w:hAnsi="Browallia New" w:cs="Browallia New"/>
                <w:sz w:val="28"/>
              </w:rPr>
              <w:t>811.06</w:t>
            </w:r>
          </w:p>
        </w:tc>
      </w:tr>
    </w:tbl>
    <w:p w14:paraId="55DB1AD2" w14:textId="77777777" w:rsidR="00EE7D13" w:rsidRDefault="00EE7D13" w:rsidP="00EE7D13">
      <w:pPr>
        <w:pStyle w:val="NoSpacing"/>
        <w:rPr>
          <w:rFonts w:ascii="Browallia New" w:hAnsi="Browallia New" w:cs="Browallia New"/>
          <w:b/>
          <w:bCs/>
          <w:color w:val="000000" w:themeColor="text1"/>
          <w:sz w:val="28"/>
        </w:rPr>
      </w:pPr>
    </w:p>
    <w:p w14:paraId="44A2C8DA" w14:textId="2039B2B3" w:rsidR="00EE7D13" w:rsidRDefault="00EE7D13" w:rsidP="00EE7D13">
      <w:pPr>
        <w:pStyle w:val="NoSpacing"/>
        <w:rPr>
          <w:rFonts w:ascii="Browallia New" w:hAnsi="Browallia New" w:cs="Browallia New"/>
          <w:b/>
          <w:bCs/>
          <w:color w:val="000000" w:themeColor="text1"/>
          <w:sz w:val="28"/>
        </w:rPr>
      </w:pPr>
    </w:p>
    <w:p w14:paraId="6089300D" w14:textId="0A055751" w:rsidR="00F16A7A" w:rsidRDefault="00F16A7A" w:rsidP="00EE7D13">
      <w:pPr>
        <w:pStyle w:val="NoSpacing"/>
        <w:rPr>
          <w:rFonts w:ascii="Browallia New" w:hAnsi="Browallia New" w:cs="Browallia New"/>
          <w:b/>
          <w:bCs/>
          <w:color w:val="000000" w:themeColor="text1"/>
          <w:sz w:val="28"/>
        </w:rPr>
      </w:pPr>
    </w:p>
    <w:p w14:paraId="09F363D2" w14:textId="594914E7" w:rsidR="00F16A7A" w:rsidRDefault="00F16A7A" w:rsidP="00EE7D13">
      <w:pPr>
        <w:pStyle w:val="NoSpacing"/>
        <w:rPr>
          <w:rFonts w:ascii="Browallia New" w:hAnsi="Browallia New" w:cs="Browallia New"/>
          <w:b/>
          <w:bCs/>
          <w:color w:val="000000" w:themeColor="text1"/>
          <w:sz w:val="28"/>
        </w:rPr>
      </w:pPr>
    </w:p>
    <w:p w14:paraId="63B3C2CC" w14:textId="77777777" w:rsidR="00F16A7A" w:rsidRDefault="00F16A7A" w:rsidP="00EE7D13">
      <w:pPr>
        <w:pStyle w:val="NoSpacing"/>
        <w:rPr>
          <w:rFonts w:ascii="Browallia New" w:hAnsi="Browallia New" w:cs="Browallia New"/>
          <w:b/>
          <w:bCs/>
          <w:color w:val="000000" w:themeColor="text1"/>
          <w:sz w:val="28"/>
        </w:rPr>
      </w:pPr>
    </w:p>
    <w:p w14:paraId="34003ABF" w14:textId="77777777" w:rsidR="00EE7D13" w:rsidRPr="000228A4" w:rsidRDefault="00EE7D13" w:rsidP="00EE7D13">
      <w:pPr>
        <w:pStyle w:val="NoSpacing"/>
        <w:spacing w:after="120"/>
        <w:rPr>
          <w:rFonts w:ascii="Browallia New" w:hAnsi="Browallia New" w:cs="Browallia New"/>
          <w:b/>
          <w:bCs/>
          <w:color w:val="000000" w:themeColor="text1"/>
          <w:sz w:val="28"/>
        </w:rPr>
      </w:pPr>
      <w:r w:rsidRPr="000228A4">
        <w:rPr>
          <w:rFonts w:ascii="Browallia New" w:hAnsi="Browallia New" w:cs="Browallia New"/>
          <w:b/>
          <w:bCs/>
          <w:color w:val="000000" w:themeColor="text1"/>
          <w:sz w:val="28"/>
          <w:cs/>
        </w:rPr>
        <w:t>1</w:t>
      </w:r>
      <w:r>
        <w:rPr>
          <w:rFonts w:ascii="Browallia New" w:hAnsi="Browallia New" w:cs="Browallia New"/>
          <w:b/>
          <w:bCs/>
          <w:color w:val="000000" w:themeColor="text1"/>
          <w:sz w:val="28"/>
        </w:rPr>
        <w:t>5</w:t>
      </w:r>
      <w:r w:rsidRPr="000228A4">
        <w:rPr>
          <w:rFonts w:ascii="Browallia New" w:hAnsi="Browallia New" w:cs="Browallia New"/>
          <w:b/>
          <w:bCs/>
          <w:color w:val="000000" w:themeColor="text1"/>
          <w:sz w:val="28"/>
        </w:rPr>
        <w:t>.</w:t>
      </w:r>
      <w:r w:rsidRPr="000228A4">
        <w:rPr>
          <w:rFonts w:ascii="Browallia New" w:hAnsi="Browallia New" w:cs="Browallia New"/>
          <w:b/>
          <w:bCs/>
          <w:color w:val="000000" w:themeColor="text1"/>
          <w:sz w:val="28"/>
        </w:rPr>
        <w:tab/>
        <w:t>DEFERRED TAX (</w:t>
      </w:r>
      <w:proofErr w:type="spellStart"/>
      <w:r w:rsidRPr="000228A4">
        <w:rPr>
          <w:rFonts w:ascii="Browallia New" w:hAnsi="Browallia New" w:cs="Browallia New"/>
          <w:b/>
          <w:bCs/>
          <w:color w:val="000000" w:themeColor="text1"/>
          <w:sz w:val="28"/>
        </w:rPr>
        <w:t>Con’t</w:t>
      </w:r>
      <w:proofErr w:type="spellEnd"/>
      <w:r w:rsidRPr="000228A4">
        <w:rPr>
          <w:rFonts w:ascii="Browallia New" w:hAnsi="Browallia New" w:cs="Browallia New"/>
          <w:b/>
          <w:bCs/>
          <w:color w:val="000000" w:themeColor="text1"/>
          <w:sz w:val="28"/>
        </w:rPr>
        <w:t>)</w:t>
      </w:r>
    </w:p>
    <w:p w14:paraId="07DA8C47" w14:textId="0D85CE3C" w:rsidR="00EE7D13" w:rsidRPr="000228A4" w:rsidRDefault="00EE7D13" w:rsidP="00EE7D13">
      <w:pPr>
        <w:pStyle w:val="NoSpacing"/>
        <w:spacing w:after="120"/>
        <w:rPr>
          <w:rFonts w:ascii="Browallia New" w:hAnsi="Browallia New" w:cs="Browallia New"/>
          <w:color w:val="000000" w:themeColor="text1"/>
          <w:sz w:val="28"/>
        </w:rPr>
      </w:pPr>
      <w:r w:rsidRPr="000228A4">
        <w:rPr>
          <w:rFonts w:ascii="Browallia New" w:hAnsi="Browallia New" w:cs="Browallia New"/>
          <w:color w:val="000000" w:themeColor="text1"/>
          <w:sz w:val="28"/>
        </w:rPr>
        <w:t>1</w:t>
      </w:r>
      <w:r>
        <w:rPr>
          <w:rFonts w:ascii="Browallia New" w:hAnsi="Browallia New" w:cs="Browallia New"/>
          <w:color w:val="000000" w:themeColor="text1"/>
          <w:sz w:val="28"/>
        </w:rPr>
        <w:t>5</w:t>
      </w:r>
      <w:r w:rsidRPr="000228A4">
        <w:rPr>
          <w:rFonts w:ascii="Browallia New" w:hAnsi="Browallia New" w:cs="Browallia New"/>
          <w:color w:val="000000" w:themeColor="text1"/>
          <w:sz w:val="28"/>
        </w:rPr>
        <w:t>.2</w:t>
      </w:r>
      <w:r w:rsidRPr="000228A4">
        <w:rPr>
          <w:rFonts w:ascii="Browallia New" w:hAnsi="Browallia New" w:cs="Browallia New"/>
          <w:color w:val="000000" w:themeColor="text1"/>
          <w:sz w:val="28"/>
        </w:rPr>
        <w:tab/>
        <w:t xml:space="preserve">Income tax (income) expenses for the </w:t>
      </w:r>
      <w:r w:rsidR="008C10EA">
        <w:rPr>
          <w:rFonts w:ascii="Browallia New" w:hAnsi="Browallia New" w:cs="Browallia New"/>
          <w:color w:val="000000" w:themeColor="text1"/>
          <w:sz w:val="28"/>
        </w:rPr>
        <w:t>year</w:t>
      </w:r>
      <w:r w:rsidRPr="000228A4">
        <w:rPr>
          <w:rFonts w:ascii="Browallia New" w:hAnsi="Browallia New" w:cs="Browallia New"/>
          <w:color w:val="000000" w:themeColor="text1"/>
          <w:sz w:val="28"/>
        </w:rPr>
        <w:t xml:space="preserve"> are as </w:t>
      </w:r>
      <w:proofErr w:type="gramStart"/>
      <w:r w:rsidRPr="000228A4">
        <w:rPr>
          <w:rFonts w:ascii="Browallia New" w:hAnsi="Browallia New" w:cs="Browallia New"/>
          <w:color w:val="000000" w:themeColor="text1"/>
          <w:sz w:val="28"/>
        </w:rPr>
        <w:t>follows.-</w:t>
      </w:r>
      <w:proofErr w:type="gramEnd"/>
      <w:r w:rsidRPr="000228A4">
        <w:rPr>
          <w:rFonts w:ascii="Browallia New" w:hAnsi="Browallia New" w:cs="Browallia New"/>
          <w:color w:val="000000" w:themeColor="text1"/>
          <w:sz w:val="28"/>
        </w:rPr>
        <w:t xml:space="preserve"> (</w:t>
      </w:r>
      <w:proofErr w:type="spellStart"/>
      <w:r w:rsidRPr="000228A4">
        <w:rPr>
          <w:rFonts w:ascii="Browallia New" w:hAnsi="Browallia New" w:cs="Browallia New"/>
          <w:color w:val="000000" w:themeColor="text1"/>
          <w:sz w:val="28"/>
        </w:rPr>
        <w:t>Con’t</w:t>
      </w:r>
      <w:proofErr w:type="spellEnd"/>
      <w:r w:rsidRPr="000228A4">
        <w:rPr>
          <w:rFonts w:ascii="Browallia New" w:hAnsi="Browallia New" w:cs="Browallia New"/>
          <w:color w:val="000000" w:themeColor="text1"/>
          <w:sz w:val="28"/>
        </w:rPr>
        <w:t>)</w:t>
      </w:r>
    </w:p>
    <w:p w14:paraId="66443FEE" w14:textId="77777777" w:rsidR="00EE7D13" w:rsidRPr="000228A4" w:rsidRDefault="00EE7D13" w:rsidP="00EE7D13">
      <w:pPr>
        <w:pStyle w:val="NoSpacing"/>
        <w:spacing w:after="120"/>
        <w:rPr>
          <w:rFonts w:ascii="Browallia New" w:hAnsi="Browallia New" w:cs="Browallia New"/>
          <w:b/>
          <w:bCs/>
          <w:color w:val="000000" w:themeColor="text1"/>
          <w:sz w:val="28"/>
        </w:rPr>
      </w:pPr>
      <w:r w:rsidRPr="000228A4">
        <w:rPr>
          <w:rFonts w:ascii="Browallia New" w:hAnsi="Browallia New" w:cs="Browallia New"/>
          <w:color w:val="000000" w:themeColor="text1"/>
          <w:sz w:val="28"/>
        </w:rPr>
        <w:t>1</w:t>
      </w:r>
      <w:r>
        <w:rPr>
          <w:rFonts w:ascii="Browallia New" w:hAnsi="Browallia New" w:cs="Browallia New"/>
          <w:color w:val="000000" w:themeColor="text1"/>
          <w:sz w:val="28"/>
        </w:rPr>
        <w:t>5</w:t>
      </w:r>
      <w:r w:rsidRPr="000228A4">
        <w:rPr>
          <w:rFonts w:ascii="Browallia New" w:hAnsi="Browallia New" w:cs="Browallia New"/>
          <w:color w:val="000000" w:themeColor="text1"/>
          <w:sz w:val="28"/>
        </w:rPr>
        <w:t>.2.2</w:t>
      </w:r>
      <w:r w:rsidRPr="000228A4">
        <w:rPr>
          <w:rFonts w:ascii="Browallia New" w:hAnsi="Browallia New" w:cs="Browallia New"/>
          <w:color w:val="000000" w:themeColor="text1"/>
          <w:sz w:val="28"/>
        </w:rPr>
        <w:tab/>
        <w:t>Income tax recognized in other comprehensive income</w:t>
      </w:r>
    </w:p>
    <w:tbl>
      <w:tblPr>
        <w:tblW w:w="9990" w:type="dxa"/>
        <w:tblInd w:w="180" w:type="dxa"/>
        <w:tblLayout w:type="fixed"/>
        <w:tblLook w:val="04A0" w:firstRow="1" w:lastRow="0" w:firstColumn="1" w:lastColumn="0" w:noHBand="0" w:noVBand="1"/>
      </w:tblPr>
      <w:tblGrid>
        <w:gridCol w:w="842"/>
        <w:gridCol w:w="248"/>
        <w:gridCol w:w="1610"/>
        <w:gridCol w:w="1260"/>
        <w:gridCol w:w="1080"/>
        <w:gridCol w:w="1260"/>
        <w:gridCol w:w="1260"/>
        <w:gridCol w:w="1170"/>
        <w:gridCol w:w="1254"/>
        <w:gridCol w:w="6"/>
      </w:tblGrid>
      <w:tr w:rsidR="00EE7D13" w:rsidRPr="000228A4" w14:paraId="48D01637" w14:textId="77777777" w:rsidTr="00EE7D13">
        <w:trPr>
          <w:gridAfter w:val="1"/>
          <w:wAfter w:w="6" w:type="dxa"/>
          <w:trHeight w:val="142"/>
        </w:trPr>
        <w:tc>
          <w:tcPr>
            <w:tcW w:w="2700" w:type="dxa"/>
            <w:gridSpan w:val="3"/>
            <w:shd w:val="clear" w:color="auto" w:fill="auto"/>
          </w:tcPr>
          <w:p w14:paraId="635579E1" w14:textId="77777777" w:rsidR="00EE7D13" w:rsidRPr="000228A4" w:rsidRDefault="00EE7D13" w:rsidP="00EE7D13">
            <w:pPr>
              <w:pStyle w:val="NoSpacing"/>
              <w:tabs>
                <w:tab w:val="left" w:pos="567"/>
              </w:tabs>
              <w:rPr>
                <w:rFonts w:ascii="Browallia New" w:hAnsi="Browallia New" w:cs="Browallia New"/>
                <w:color w:val="000000" w:themeColor="text1"/>
                <w:sz w:val="25"/>
                <w:szCs w:val="25"/>
              </w:rPr>
            </w:pPr>
          </w:p>
        </w:tc>
        <w:tc>
          <w:tcPr>
            <w:tcW w:w="7284" w:type="dxa"/>
            <w:gridSpan w:val="6"/>
            <w:shd w:val="clear" w:color="auto" w:fill="auto"/>
          </w:tcPr>
          <w:p w14:paraId="6131A692" w14:textId="77777777" w:rsidR="00EE7D13" w:rsidRPr="004C44C2"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4"/>
                <w:szCs w:val="24"/>
              </w:rPr>
            </w:pPr>
            <w:proofErr w:type="gramStart"/>
            <w:r w:rsidRPr="004C44C2">
              <w:rPr>
                <w:rFonts w:ascii="Browallia New" w:hAnsi="Browallia New" w:cs="Browallia New"/>
                <w:color w:val="000000" w:themeColor="text1"/>
                <w:sz w:val="24"/>
                <w:szCs w:val="24"/>
              </w:rPr>
              <w:t>Unit :</w:t>
            </w:r>
            <w:proofErr w:type="gramEnd"/>
            <w:r w:rsidRPr="004C44C2">
              <w:rPr>
                <w:rFonts w:ascii="Browallia New" w:hAnsi="Browallia New" w:cs="Browallia New"/>
                <w:color w:val="000000" w:themeColor="text1"/>
                <w:sz w:val="24"/>
                <w:szCs w:val="24"/>
              </w:rPr>
              <w:t xml:space="preserve"> Baht</w:t>
            </w:r>
          </w:p>
        </w:tc>
      </w:tr>
      <w:tr w:rsidR="00EE7D13" w:rsidRPr="000228A4" w14:paraId="71AFF429" w14:textId="77777777" w:rsidTr="00EE7D13">
        <w:trPr>
          <w:gridAfter w:val="1"/>
          <w:wAfter w:w="6" w:type="dxa"/>
        </w:trPr>
        <w:tc>
          <w:tcPr>
            <w:tcW w:w="2700" w:type="dxa"/>
            <w:gridSpan w:val="3"/>
            <w:shd w:val="clear" w:color="auto" w:fill="auto"/>
          </w:tcPr>
          <w:p w14:paraId="71F11A63" w14:textId="77777777" w:rsidR="00EE7D13" w:rsidRPr="000228A4" w:rsidRDefault="00EE7D13" w:rsidP="00EE7D13">
            <w:pPr>
              <w:pStyle w:val="NoSpacing"/>
              <w:tabs>
                <w:tab w:val="left" w:pos="567"/>
              </w:tabs>
              <w:rPr>
                <w:rFonts w:ascii="Browallia New" w:hAnsi="Browallia New" w:cs="Browallia New"/>
                <w:color w:val="000000" w:themeColor="text1"/>
                <w:sz w:val="25"/>
                <w:szCs w:val="25"/>
              </w:rPr>
            </w:pPr>
          </w:p>
        </w:tc>
        <w:tc>
          <w:tcPr>
            <w:tcW w:w="7284" w:type="dxa"/>
            <w:gridSpan w:val="6"/>
            <w:shd w:val="clear" w:color="auto" w:fill="auto"/>
          </w:tcPr>
          <w:p w14:paraId="498E4312" w14:textId="77777777" w:rsidR="00EE7D13" w:rsidRPr="004C44C2"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4C44C2">
              <w:rPr>
                <w:rFonts w:ascii="Browallia New" w:hAnsi="Browallia New" w:cs="Browallia New"/>
                <w:sz w:val="24"/>
                <w:szCs w:val="24"/>
              </w:rPr>
              <w:t>For the year ended December 31, 2019</w:t>
            </w:r>
          </w:p>
        </w:tc>
      </w:tr>
      <w:tr w:rsidR="00EE7D13" w:rsidRPr="000228A4" w14:paraId="13523E7A" w14:textId="77777777" w:rsidTr="00EE7D13">
        <w:trPr>
          <w:gridAfter w:val="1"/>
          <w:wAfter w:w="6" w:type="dxa"/>
        </w:trPr>
        <w:tc>
          <w:tcPr>
            <w:tcW w:w="2700" w:type="dxa"/>
            <w:gridSpan w:val="3"/>
            <w:shd w:val="clear" w:color="auto" w:fill="auto"/>
          </w:tcPr>
          <w:p w14:paraId="0636B4F2" w14:textId="77777777" w:rsidR="00EE7D13" w:rsidRPr="000228A4" w:rsidRDefault="00EE7D13" w:rsidP="00EE7D13">
            <w:pPr>
              <w:pStyle w:val="NoSpacing"/>
              <w:tabs>
                <w:tab w:val="left" w:pos="567"/>
              </w:tabs>
              <w:rPr>
                <w:rFonts w:ascii="Browallia New" w:hAnsi="Browallia New" w:cs="Browallia New"/>
                <w:color w:val="000000" w:themeColor="text1"/>
                <w:sz w:val="25"/>
                <w:szCs w:val="25"/>
              </w:rPr>
            </w:pPr>
          </w:p>
        </w:tc>
        <w:tc>
          <w:tcPr>
            <w:tcW w:w="3600" w:type="dxa"/>
            <w:gridSpan w:val="3"/>
            <w:shd w:val="clear" w:color="auto" w:fill="auto"/>
          </w:tcPr>
          <w:p w14:paraId="7BC858B0" w14:textId="77777777" w:rsidR="00EE7D13" w:rsidRPr="004C44C2"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4C44C2">
              <w:rPr>
                <w:rFonts w:ascii="Browallia New" w:hAnsi="Browallia New" w:cs="Browallia New"/>
                <w:color w:val="000000" w:themeColor="text1"/>
                <w:sz w:val="24"/>
                <w:szCs w:val="24"/>
              </w:rPr>
              <w:t>Consolidated</w:t>
            </w:r>
          </w:p>
        </w:tc>
        <w:tc>
          <w:tcPr>
            <w:tcW w:w="3684" w:type="dxa"/>
            <w:gridSpan w:val="3"/>
            <w:shd w:val="clear" w:color="auto" w:fill="auto"/>
          </w:tcPr>
          <w:p w14:paraId="4FFF61A8" w14:textId="77777777" w:rsidR="00EE7D13" w:rsidRPr="004C44C2"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4C44C2">
              <w:rPr>
                <w:rFonts w:ascii="Browallia New" w:hAnsi="Browallia New" w:cs="Browallia New"/>
                <w:color w:val="000000" w:themeColor="text1"/>
                <w:sz w:val="24"/>
                <w:szCs w:val="24"/>
              </w:rPr>
              <w:t>Separate</w:t>
            </w:r>
          </w:p>
        </w:tc>
      </w:tr>
      <w:tr w:rsidR="00EE7D13" w:rsidRPr="000228A4" w14:paraId="5DCBE022" w14:textId="77777777" w:rsidTr="00EE7D13">
        <w:tc>
          <w:tcPr>
            <w:tcW w:w="842" w:type="dxa"/>
            <w:shd w:val="clear" w:color="auto" w:fill="auto"/>
          </w:tcPr>
          <w:p w14:paraId="55339CFE" w14:textId="77777777" w:rsidR="00EE7D13" w:rsidRPr="000228A4" w:rsidRDefault="00EE7D13" w:rsidP="00EE7D13">
            <w:pPr>
              <w:pStyle w:val="NoSpacing"/>
              <w:tabs>
                <w:tab w:val="left" w:pos="567"/>
              </w:tabs>
              <w:rPr>
                <w:rFonts w:ascii="Browallia New" w:hAnsi="Browallia New" w:cs="Browallia New"/>
                <w:color w:val="000000" w:themeColor="text1"/>
                <w:sz w:val="25"/>
                <w:szCs w:val="25"/>
              </w:rPr>
            </w:pPr>
          </w:p>
        </w:tc>
        <w:tc>
          <w:tcPr>
            <w:tcW w:w="248" w:type="dxa"/>
            <w:shd w:val="clear" w:color="auto" w:fill="auto"/>
          </w:tcPr>
          <w:p w14:paraId="381AB1D6" w14:textId="77777777" w:rsidR="00EE7D13" w:rsidRPr="000228A4" w:rsidRDefault="00EE7D13" w:rsidP="00EE7D13">
            <w:pPr>
              <w:pStyle w:val="NoSpacing"/>
              <w:tabs>
                <w:tab w:val="left" w:pos="567"/>
              </w:tabs>
              <w:rPr>
                <w:rFonts w:ascii="Browallia New" w:hAnsi="Browallia New" w:cs="Browallia New"/>
                <w:color w:val="000000" w:themeColor="text1"/>
                <w:sz w:val="25"/>
                <w:szCs w:val="25"/>
              </w:rPr>
            </w:pPr>
          </w:p>
        </w:tc>
        <w:tc>
          <w:tcPr>
            <w:tcW w:w="1610" w:type="dxa"/>
            <w:shd w:val="clear" w:color="auto" w:fill="auto"/>
          </w:tcPr>
          <w:p w14:paraId="7325385B" w14:textId="77777777" w:rsidR="00EE7D13" w:rsidRPr="000228A4" w:rsidRDefault="00EE7D13" w:rsidP="00EE7D13">
            <w:pPr>
              <w:pStyle w:val="NoSpacing"/>
              <w:tabs>
                <w:tab w:val="left" w:pos="567"/>
              </w:tabs>
              <w:rPr>
                <w:rFonts w:ascii="Browallia New" w:hAnsi="Browallia New" w:cs="Browallia New"/>
                <w:color w:val="000000" w:themeColor="text1"/>
                <w:sz w:val="25"/>
                <w:szCs w:val="25"/>
              </w:rPr>
            </w:pPr>
          </w:p>
        </w:tc>
        <w:tc>
          <w:tcPr>
            <w:tcW w:w="1260" w:type="dxa"/>
            <w:shd w:val="clear" w:color="auto" w:fill="auto"/>
            <w:vAlign w:val="bottom"/>
          </w:tcPr>
          <w:p w14:paraId="75EFDE30" w14:textId="77777777" w:rsidR="00EE7D13" w:rsidRPr="004C44C2" w:rsidRDefault="00EE7D13" w:rsidP="00EE7D13">
            <w:pPr>
              <w:pStyle w:val="NoSpacing"/>
              <w:pBdr>
                <w:bottom w:val="single" w:sz="4" w:space="1" w:color="auto"/>
              </w:pBdr>
              <w:jc w:val="center"/>
              <w:rPr>
                <w:rFonts w:ascii="Browallia New" w:hAnsi="Browallia New" w:cs="Browallia New"/>
                <w:color w:val="000000" w:themeColor="text1"/>
                <w:sz w:val="24"/>
                <w:szCs w:val="24"/>
              </w:rPr>
            </w:pPr>
            <w:r w:rsidRPr="004C44C2">
              <w:rPr>
                <w:rFonts w:ascii="Browallia New" w:hAnsi="Browallia New" w:cs="Browallia New"/>
                <w:color w:val="000000" w:themeColor="text1"/>
                <w:sz w:val="24"/>
                <w:szCs w:val="24"/>
              </w:rPr>
              <w:t>Before tax</w:t>
            </w:r>
          </w:p>
        </w:tc>
        <w:tc>
          <w:tcPr>
            <w:tcW w:w="1080" w:type="dxa"/>
            <w:shd w:val="clear" w:color="auto" w:fill="auto"/>
            <w:vAlign w:val="bottom"/>
          </w:tcPr>
          <w:p w14:paraId="0E2BBD45" w14:textId="77777777" w:rsidR="00EE7D13" w:rsidRPr="004C44C2" w:rsidRDefault="00EE7D13" w:rsidP="00EE7D13">
            <w:pPr>
              <w:pStyle w:val="NoSpacing"/>
              <w:pBdr>
                <w:bottom w:val="single" w:sz="4" w:space="1" w:color="auto"/>
              </w:pBdr>
              <w:jc w:val="center"/>
              <w:rPr>
                <w:rFonts w:ascii="Browallia New" w:hAnsi="Browallia New" w:cs="Browallia New"/>
                <w:color w:val="000000" w:themeColor="text1"/>
                <w:sz w:val="24"/>
                <w:szCs w:val="24"/>
              </w:rPr>
            </w:pPr>
            <w:r w:rsidRPr="004C44C2">
              <w:rPr>
                <w:rFonts w:ascii="Browallia New" w:hAnsi="Browallia New" w:cs="Browallia New"/>
                <w:color w:val="000000" w:themeColor="text1"/>
                <w:sz w:val="24"/>
                <w:szCs w:val="24"/>
              </w:rPr>
              <w:t>Tax (expense) income</w:t>
            </w:r>
          </w:p>
        </w:tc>
        <w:tc>
          <w:tcPr>
            <w:tcW w:w="1260" w:type="dxa"/>
            <w:shd w:val="clear" w:color="auto" w:fill="auto"/>
            <w:vAlign w:val="bottom"/>
          </w:tcPr>
          <w:p w14:paraId="3F08ADD9" w14:textId="77777777" w:rsidR="00EE7D13" w:rsidRPr="004C44C2" w:rsidRDefault="00EE7D13" w:rsidP="00EE7D13">
            <w:pPr>
              <w:pStyle w:val="NoSpacing"/>
              <w:pBdr>
                <w:bottom w:val="single" w:sz="4" w:space="1" w:color="auto"/>
              </w:pBdr>
              <w:jc w:val="center"/>
              <w:rPr>
                <w:rFonts w:ascii="Browallia New" w:hAnsi="Browallia New" w:cs="Browallia New"/>
                <w:color w:val="000000" w:themeColor="text1"/>
                <w:sz w:val="24"/>
                <w:szCs w:val="24"/>
              </w:rPr>
            </w:pPr>
            <w:r w:rsidRPr="004C44C2">
              <w:rPr>
                <w:rFonts w:ascii="Browallia New" w:hAnsi="Browallia New" w:cs="Browallia New"/>
                <w:color w:val="000000" w:themeColor="text1"/>
                <w:sz w:val="24"/>
                <w:szCs w:val="24"/>
              </w:rPr>
              <w:t>Net tax</w:t>
            </w:r>
          </w:p>
        </w:tc>
        <w:tc>
          <w:tcPr>
            <w:tcW w:w="1260" w:type="dxa"/>
            <w:shd w:val="clear" w:color="auto" w:fill="auto"/>
            <w:vAlign w:val="bottom"/>
          </w:tcPr>
          <w:p w14:paraId="4B0236FF" w14:textId="77777777" w:rsidR="00EE7D13" w:rsidRPr="004C44C2" w:rsidRDefault="00EE7D13" w:rsidP="00EE7D13">
            <w:pPr>
              <w:pStyle w:val="NoSpacing"/>
              <w:pBdr>
                <w:bottom w:val="single" w:sz="4" w:space="1" w:color="auto"/>
              </w:pBdr>
              <w:jc w:val="center"/>
              <w:rPr>
                <w:rFonts w:ascii="Browallia New" w:hAnsi="Browallia New" w:cs="Browallia New"/>
                <w:color w:val="000000" w:themeColor="text1"/>
                <w:sz w:val="24"/>
                <w:szCs w:val="24"/>
              </w:rPr>
            </w:pPr>
            <w:r w:rsidRPr="004C44C2">
              <w:rPr>
                <w:rFonts w:ascii="Browallia New" w:hAnsi="Browallia New" w:cs="Browallia New"/>
                <w:color w:val="000000" w:themeColor="text1"/>
                <w:sz w:val="24"/>
                <w:szCs w:val="24"/>
              </w:rPr>
              <w:t>Before tax</w:t>
            </w:r>
          </w:p>
        </w:tc>
        <w:tc>
          <w:tcPr>
            <w:tcW w:w="1170" w:type="dxa"/>
            <w:shd w:val="clear" w:color="auto" w:fill="auto"/>
            <w:vAlign w:val="bottom"/>
          </w:tcPr>
          <w:p w14:paraId="2F04B452" w14:textId="77777777" w:rsidR="00EE7D13" w:rsidRPr="004C44C2" w:rsidRDefault="00EE7D13" w:rsidP="00EE7D13">
            <w:pPr>
              <w:pStyle w:val="NoSpacing"/>
              <w:pBdr>
                <w:bottom w:val="single" w:sz="4" w:space="1" w:color="auto"/>
              </w:pBdr>
              <w:jc w:val="center"/>
              <w:rPr>
                <w:rFonts w:ascii="Browallia New" w:hAnsi="Browallia New" w:cs="Browallia New"/>
                <w:color w:val="000000" w:themeColor="text1"/>
                <w:sz w:val="24"/>
                <w:szCs w:val="24"/>
              </w:rPr>
            </w:pPr>
            <w:r w:rsidRPr="004C44C2">
              <w:rPr>
                <w:rFonts w:ascii="Browallia New" w:hAnsi="Browallia New" w:cs="Browallia New"/>
                <w:color w:val="000000" w:themeColor="text1"/>
                <w:sz w:val="24"/>
                <w:szCs w:val="24"/>
              </w:rPr>
              <w:t>Tax (expense) income</w:t>
            </w:r>
          </w:p>
        </w:tc>
        <w:tc>
          <w:tcPr>
            <w:tcW w:w="1260" w:type="dxa"/>
            <w:gridSpan w:val="2"/>
            <w:shd w:val="clear" w:color="auto" w:fill="auto"/>
            <w:vAlign w:val="bottom"/>
          </w:tcPr>
          <w:p w14:paraId="628685E7" w14:textId="77777777" w:rsidR="00EE7D13" w:rsidRPr="004C44C2" w:rsidRDefault="00EE7D13" w:rsidP="00EE7D13">
            <w:pPr>
              <w:pStyle w:val="NoSpacing"/>
              <w:pBdr>
                <w:bottom w:val="single" w:sz="4" w:space="1" w:color="auto"/>
              </w:pBdr>
              <w:jc w:val="center"/>
              <w:rPr>
                <w:rFonts w:ascii="Browallia New" w:hAnsi="Browallia New" w:cs="Browallia New"/>
                <w:color w:val="000000" w:themeColor="text1"/>
                <w:sz w:val="24"/>
                <w:szCs w:val="24"/>
              </w:rPr>
            </w:pPr>
            <w:r w:rsidRPr="004C44C2">
              <w:rPr>
                <w:rFonts w:ascii="Browallia New" w:hAnsi="Browallia New" w:cs="Browallia New"/>
                <w:color w:val="000000" w:themeColor="text1"/>
                <w:sz w:val="24"/>
                <w:szCs w:val="24"/>
              </w:rPr>
              <w:t>Net tax</w:t>
            </w:r>
          </w:p>
        </w:tc>
      </w:tr>
      <w:tr w:rsidR="00EE7D13" w:rsidRPr="000228A4" w14:paraId="0DEE7428" w14:textId="77777777" w:rsidTr="00EE7D13">
        <w:tc>
          <w:tcPr>
            <w:tcW w:w="2700" w:type="dxa"/>
            <w:gridSpan w:val="3"/>
            <w:shd w:val="clear" w:color="auto" w:fill="auto"/>
          </w:tcPr>
          <w:p w14:paraId="716263CC" w14:textId="77777777" w:rsidR="00EE7D13" w:rsidRPr="004C44C2" w:rsidRDefault="00EE7D13" w:rsidP="00EE7D13">
            <w:pPr>
              <w:pStyle w:val="NoSpacing"/>
              <w:tabs>
                <w:tab w:val="left" w:pos="567"/>
              </w:tabs>
              <w:rPr>
                <w:rFonts w:ascii="Browallia New" w:hAnsi="Browallia New" w:cs="Browallia New"/>
                <w:color w:val="000000" w:themeColor="text1"/>
                <w:sz w:val="24"/>
                <w:szCs w:val="24"/>
              </w:rPr>
            </w:pPr>
            <w:r w:rsidRPr="004C44C2">
              <w:rPr>
                <w:rFonts w:ascii="Browallia New" w:hAnsi="Browallia New" w:cs="Browallia New"/>
                <w:color w:val="000000" w:themeColor="text1"/>
                <w:sz w:val="24"/>
                <w:szCs w:val="24"/>
              </w:rPr>
              <w:t xml:space="preserve">Deferred tax </w:t>
            </w:r>
            <w:proofErr w:type="gramStart"/>
            <w:r w:rsidRPr="004C44C2">
              <w:rPr>
                <w:rFonts w:ascii="Browallia New" w:hAnsi="Browallia New" w:cs="Browallia New"/>
                <w:color w:val="000000" w:themeColor="text1"/>
                <w:sz w:val="24"/>
                <w:szCs w:val="24"/>
              </w:rPr>
              <w:t>for :</w:t>
            </w:r>
            <w:proofErr w:type="gramEnd"/>
          </w:p>
        </w:tc>
        <w:tc>
          <w:tcPr>
            <w:tcW w:w="1260" w:type="dxa"/>
            <w:shd w:val="clear" w:color="auto" w:fill="auto"/>
            <w:vAlign w:val="bottom"/>
          </w:tcPr>
          <w:p w14:paraId="669B7514" w14:textId="77777777" w:rsidR="00EE7D13" w:rsidRPr="000228A4" w:rsidRDefault="00EE7D13" w:rsidP="00EE7D13">
            <w:pPr>
              <w:pStyle w:val="NoSpacing"/>
              <w:tabs>
                <w:tab w:val="left" w:pos="567"/>
              </w:tabs>
              <w:jc w:val="right"/>
              <w:rPr>
                <w:rFonts w:ascii="Browallia New" w:hAnsi="Browallia New" w:cs="Browallia New"/>
                <w:color w:val="000000" w:themeColor="text1"/>
                <w:sz w:val="25"/>
                <w:szCs w:val="25"/>
              </w:rPr>
            </w:pPr>
          </w:p>
        </w:tc>
        <w:tc>
          <w:tcPr>
            <w:tcW w:w="1080" w:type="dxa"/>
            <w:shd w:val="clear" w:color="auto" w:fill="auto"/>
            <w:vAlign w:val="bottom"/>
          </w:tcPr>
          <w:p w14:paraId="74E776B9" w14:textId="77777777" w:rsidR="00EE7D13" w:rsidRPr="000228A4" w:rsidRDefault="00EE7D13" w:rsidP="00EE7D13">
            <w:pPr>
              <w:pStyle w:val="NoSpacing"/>
              <w:tabs>
                <w:tab w:val="left" w:pos="567"/>
              </w:tabs>
              <w:jc w:val="right"/>
              <w:rPr>
                <w:rFonts w:ascii="Browallia New" w:hAnsi="Browallia New" w:cs="Browallia New"/>
                <w:color w:val="000000" w:themeColor="text1"/>
                <w:sz w:val="25"/>
                <w:szCs w:val="25"/>
              </w:rPr>
            </w:pPr>
          </w:p>
        </w:tc>
        <w:tc>
          <w:tcPr>
            <w:tcW w:w="1260" w:type="dxa"/>
            <w:shd w:val="clear" w:color="auto" w:fill="auto"/>
            <w:vAlign w:val="bottom"/>
          </w:tcPr>
          <w:p w14:paraId="6EC29E13" w14:textId="77777777" w:rsidR="00EE7D13" w:rsidRPr="000228A4" w:rsidRDefault="00EE7D13" w:rsidP="00EE7D13">
            <w:pPr>
              <w:pStyle w:val="NoSpacing"/>
              <w:tabs>
                <w:tab w:val="left" w:pos="567"/>
              </w:tabs>
              <w:jc w:val="right"/>
              <w:rPr>
                <w:rFonts w:ascii="Browallia New" w:hAnsi="Browallia New" w:cs="Browallia New"/>
                <w:color w:val="000000" w:themeColor="text1"/>
                <w:sz w:val="25"/>
                <w:szCs w:val="25"/>
              </w:rPr>
            </w:pPr>
          </w:p>
        </w:tc>
        <w:tc>
          <w:tcPr>
            <w:tcW w:w="1260" w:type="dxa"/>
            <w:shd w:val="clear" w:color="auto" w:fill="auto"/>
            <w:vAlign w:val="bottom"/>
          </w:tcPr>
          <w:p w14:paraId="3B373D4F" w14:textId="77777777" w:rsidR="00EE7D13" w:rsidRPr="000228A4" w:rsidRDefault="00EE7D13" w:rsidP="00EE7D13">
            <w:pPr>
              <w:pStyle w:val="NoSpacing"/>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5137C3A9" w14:textId="77777777" w:rsidR="00EE7D13" w:rsidRPr="000228A4" w:rsidRDefault="00EE7D13" w:rsidP="00EE7D13">
            <w:pPr>
              <w:pStyle w:val="NoSpacing"/>
              <w:tabs>
                <w:tab w:val="left" w:pos="567"/>
              </w:tabs>
              <w:jc w:val="right"/>
              <w:rPr>
                <w:rFonts w:ascii="Browallia New" w:hAnsi="Browallia New" w:cs="Browallia New"/>
                <w:color w:val="000000" w:themeColor="text1"/>
                <w:sz w:val="25"/>
                <w:szCs w:val="25"/>
              </w:rPr>
            </w:pPr>
          </w:p>
        </w:tc>
        <w:tc>
          <w:tcPr>
            <w:tcW w:w="1260" w:type="dxa"/>
            <w:gridSpan w:val="2"/>
            <w:shd w:val="clear" w:color="auto" w:fill="auto"/>
            <w:vAlign w:val="bottom"/>
          </w:tcPr>
          <w:p w14:paraId="6359FA91" w14:textId="77777777" w:rsidR="00EE7D13" w:rsidRPr="000228A4" w:rsidRDefault="00EE7D13" w:rsidP="00EE7D13">
            <w:pPr>
              <w:pStyle w:val="NoSpacing"/>
              <w:tabs>
                <w:tab w:val="left" w:pos="567"/>
              </w:tabs>
              <w:jc w:val="right"/>
              <w:rPr>
                <w:rFonts w:ascii="Browallia New" w:hAnsi="Browallia New" w:cs="Browallia New"/>
                <w:color w:val="000000" w:themeColor="text1"/>
                <w:sz w:val="25"/>
                <w:szCs w:val="25"/>
              </w:rPr>
            </w:pPr>
          </w:p>
        </w:tc>
      </w:tr>
      <w:tr w:rsidR="00EE7D13" w:rsidRPr="000228A4" w14:paraId="49680825" w14:textId="77777777" w:rsidTr="00EE7D13">
        <w:tc>
          <w:tcPr>
            <w:tcW w:w="2700" w:type="dxa"/>
            <w:gridSpan w:val="3"/>
            <w:shd w:val="clear" w:color="auto" w:fill="auto"/>
          </w:tcPr>
          <w:p w14:paraId="0FEAD017" w14:textId="77777777" w:rsidR="00EE7D13" w:rsidRPr="004C44C2" w:rsidRDefault="00EE7D13" w:rsidP="00EE7D13">
            <w:pPr>
              <w:pStyle w:val="NoSpacing"/>
              <w:tabs>
                <w:tab w:val="left" w:pos="348"/>
                <w:tab w:val="left" w:pos="567"/>
              </w:tabs>
              <w:ind w:left="162" w:right="-108" w:hanging="180"/>
              <w:rPr>
                <w:rFonts w:ascii="Browallia New" w:hAnsi="Browallia New" w:cs="Browallia New"/>
                <w:color w:val="000000" w:themeColor="text1"/>
                <w:sz w:val="24"/>
                <w:szCs w:val="24"/>
                <w:cs/>
              </w:rPr>
            </w:pPr>
            <w:r w:rsidRPr="004C44C2">
              <w:rPr>
                <w:rFonts w:ascii="Browallia New" w:hAnsi="Browallia New" w:cs="Browallia New"/>
                <w:color w:val="000000" w:themeColor="text1"/>
                <w:sz w:val="24"/>
                <w:szCs w:val="24"/>
              </w:rPr>
              <w:t>Profit (loss) on fair value of investment in available-for-sale</w:t>
            </w:r>
            <w:r w:rsidRPr="004C44C2">
              <w:rPr>
                <w:rFonts w:ascii="Browallia New" w:hAnsi="Browallia New" w:cs="Browallia New"/>
                <w:color w:val="000000" w:themeColor="text1"/>
                <w:sz w:val="24"/>
                <w:szCs w:val="24"/>
              </w:rPr>
              <w:br/>
              <w:t xml:space="preserve">   securities</w:t>
            </w:r>
          </w:p>
        </w:tc>
        <w:tc>
          <w:tcPr>
            <w:tcW w:w="1260" w:type="dxa"/>
            <w:shd w:val="clear" w:color="auto" w:fill="auto"/>
            <w:vAlign w:val="bottom"/>
          </w:tcPr>
          <w:p w14:paraId="3E3DC69E" w14:textId="77777777" w:rsidR="00EE7D13" w:rsidRPr="000228A4" w:rsidRDefault="00EE7D13" w:rsidP="00EE7D13">
            <w:pPr>
              <w:pStyle w:val="NoSpacing"/>
              <w:pBdr>
                <w:bottom w:val="single" w:sz="4" w:space="1" w:color="auto"/>
              </w:pBdr>
              <w:tabs>
                <w:tab w:val="left" w:pos="567"/>
                <w:tab w:val="left" w:pos="709"/>
              </w:tabs>
              <w:jc w:val="right"/>
              <w:rPr>
                <w:rFonts w:ascii="Browallia New" w:hAnsi="Browallia New" w:cs="Browallia New"/>
                <w:color w:val="000000" w:themeColor="text1"/>
                <w:sz w:val="24"/>
                <w:szCs w:val="24"/>
              </w:rPr>
            </w:pPr>
            <w:r>
              <w:rPr>
                <w:rFonts w:ascii="Browallia New" w:hAnsi="Browallia New" w:cs="Browallia New"/>
                <w:color w:val="000000" w:themeColor="text1"/>
                <w:szCs w:val="22"/>
              </w:rPr>
              <w:t>58,448.00</w:t>
            </w:r>
          </w:p>
        </w:tc>
        <w:tc>
          <w:tcPr>
            <w:tcW w:w="1080" w:type="dxa"/>
            <w:shd w:val="clear" w:color="auto" w:fill="auto"/>
            <w:vAlign w:val="bottom"/>
          </w:tcPr>
          <w:p w14:paraId="62F96114" w14:textId="77777777" w:rsidR="00EE7D13" w:rsidRPr="000228A4" w:rsidRDefault="00EE7D13" w:rsidP="00EE7D13">
            <w:pPr>
              <w:pStyle w:val="NoSpacing"/>
              <w:pBdr>
                <w:bottom w:val="single" w:sz="4" w:space="1" w:color="auto"/>
              </w:pBdr>
              <w:tabs>
                <w:tab w:val="left" w:pos="567"/>
                <w:tab w:val="left" w:pos="709"/>
              </w:tabs>
              <w:jc w:val="right"/>
              <w:rPr>
                <w:rFonts w:ascii="Browallia New" w:hAnsi="Browallia New" w:cs="Browallia New"/>
                <w:color w:val="000000" w:themeColor="text1"/>
                <w:sz w:val="24"/>
                <w:szCs w:val="24"/>
              </w:rPr>
            </w:pPr>
            <w:r>
              <w:rPr>
                <w:rFonts w:ascii="Browallia New" w:hAnsi="Browallia New" w:cs="Browallia New"/>
                <w:color w:val="000000" w:themeColor="text1"/>
                <w:szCs w:val="22"/>
              </w:rPr>
              <w:t>(11,689.60)</w:t>
            </w:r>
          </w:p>
        </w:tc>
        <w:tc>
          <w:tcPr>
            <w:tcW w:w="1260" w:type="dxa"/>
            <w:shd w:val="clear" w:color="auto" w:fill="auto"/>
            <w:vAlign w:val="bottom"/>
          </w:tcPr>
          <w:p w14:paraId="140E39A0" w14:textId="77777777" w:rsidR="00EE7D13" w:rsidRPr="000228A4" w:rsidRDefault="00EE7D13" w:rsidP="00EE7D13">
            <w:pPr>
              <w:pStyle w:val="NoSpacing"/>
              <w:pBdr>
                <w:bottom w:val="single" w:sz="4" w:space="1" w:color="auto"/>
              </w:pBdr>
              <w:tabs>
                <w:tab w:val="left" w:pos="567"/>
                <w:tab w:val="left" w:pos="709"/>
              </w:tabs>
              <w:jc w:val="right"/>
              <w:rPr>
                <w:rFonts w:ascii="Browallia New" w:hAnsi="Browallia New" w:cs="Browallia New"/>
                <w:color w:val="000000" w:themeColor="text1"/>
                <w:sz w:val="24"/>
                <w:szCs w:val="24"/>
                <w:cs/>
              </w:rPr>
            </w:pPr>
            <w:r>
              <w:rPr>
                <w:rFonts w:ascii="Browallia New" w:hAnsi="Browallia New" w:cs="Browallia New"/>
                <w:color w:val="000000" w:themeColor="text1"/>
                <w:szCs w:val="22"/>
              </w:rPr>
              <w:t>46,758.40</w:t>
            </w:r>
          </w:p>
        </w:tc>
        <w:tc>
          <w:tcPr>
            <w:tcW w:w="1260" w:type="dxa"/>
            <w:shd w:val="clear" w:color="auto" w:fill="auto"/>
            <w:vAlign w:val="bottom"/>
          </w:tcPr>
          <w:p w14:paraId="00C55E2F" w14:textId="77777777" w:rsidR="00EE7D13" w:rsidRPr="000228A4" w:rsidRDefault="00EE7D13" w:rsidP="00EE7D13">
            <w:pPr>
              <w:pStyle w:val="NoSpacing"/>
              <w:pBdr>
                <w:bottom w:val="single" w:sz="4" w:space="1" w:color="auto"/>
              </w:pBdr>
              <w:tabs>
                <w:tab w:val="left" w:pos="567"/>
                <w:tab w:val="left" w:pos="709"/>
              </w:tabs>
              <w:jc w:val="right"/>
              <w:rPr>
                <w:rFonts w:ascii="Browallia New" w:hAnsi="Browallia New" w:cs="Browallia New"/>
                <w:color w:val="000000" w:themeColor="text1"/>
                <w:sz w:val="24"/>
                <w:szCs w:val="24"/>
              </w:rPr>
            </w:pPr>
            <w:r>
              <w:rPr>
                <w:rFonts w:ascii="Browallia New" w:hAnsi="Browallia New" w:cs="Browallia New"/>
                <w:color w:val="000000" w:themeColor="text1"/>
                <w:szCs w:val="22"/>
              </w:rPr>
              <w:t>58,448.00</w:t>
            </w:r>
          </w:p>
        </w:tc>
        <w:tc>
          <w:tcPr>
            <w:tcW w:w="1170" w:type="dxa"/>
            <w:shd w:val="clear" w:color="auto" w:fill="auto"/>
            <w:vAlign w:val="bottom"/>
          </w:tcPr>
          <w:p w14:paraId="2EBAE740" w14:textId="77777777" w:rsidR="00EE7D13" w:rsidRPr="000228A4" w:rsidRDefault="00EE7D13" w:rsidP="00EE7D13">
            <w:pPr>
              <w:pStyle w:val="NoSpacing"/>
              <w:pBdr>
                <w:bottom w:val="single" w:sz="4" w:space="1" w:color="auto"/>
              </w:pBdr>
              <w:tabs>
                <w:tab w:val="left" w:pos="567"/>
                <w:tab w:val="left" w:pos="709"/>
              </w:tabs>
              <w:jc w:val="right"/>
              <w:rPr>
                <w:rFonts w:ascii="Browallia New" w:hAnsi="Browallia New" w:cs="Browallia New"/>
                <w:color w:val="000000" w:themeColor="text1"/>
                <w:sz w:val="24"/>
                <w:szCs w:val="24"/>
              </w:rPr>
            </w:pPr>
            <w:r>
              <w:rPr>
                <w:rFonts w:ascii="Browallia New" w:hAnsi="Browallia New" w:cs="Browallia New"/>
                <w:color w:val="000000" w:themeColor="text1"/>
                <w:szCs w:val="22"/>
              </w:rPr>
              <w:t>(11,689.60)</w:t>
            </w:r>
          </w:p>
        </w:tc>
        <w:tc>
          <w:tcPr>
            <w:tcW w:w="1260" w:type="dxa"/>
            <w:gridSpan w:val="2"/>
            <w:shd w:val="clear" w:color="auto" w:fill="auto"/>
            <w:vAlign w:val="bottom"/>
          </w:tcPr>
          <w:p w14:paraId="5346423D" w14:textId="77777777" w:rsidR="00EE7D13" w:rsidRPr="000228A4" w:rsidRDefault="00EE7D13" w:rsidP="00EE7D13">
            <w:pPr>
              <w:pStyle w:val="NoSpacing"/>
              <w:pBdr>
                <w:bottom w:val="single" w:sz="4" w:space="1" w:color="auto"/>
              </w:pBdr>
              <w:tabs>
                <w:tab w:val="left" w:pos="567"/>
                <w:tab w:val="left" w:pos="709"/>
              </w:tabs>
              <w:jc w:val="right"/>
              <w:rPr>
                <w:rFonts w:ascii="Browallia New" w:hAnsi="Browallia New" w:cs="Browallia New"/>
                <w:color w:val="000000" w:themeColor="text1"/>
                <w:sz w:val="24"/>
                <w:szCs w:val="24"/>
              </w:rPr>
            </w:pPr>
            <w:r>
              <w:rPr>
                <w:rFonts w:ascii="Browallia New" w:hAnsi="Browallia New" w:cs="Browallia New"/>
                <w:color w:val="000000" w:themeColor="text1"/>
                <w:szCs w:val="22"/>
              </w:rPr>
              <w:t>46,758.40</w:t>
            </w:r>
          </w:p>
        </w:tc>
      </w:tr>
      <w:tr w:rsidR="00EE7D13" w:rsidRPr="000228A4" w14:paraId="71690451" w14:textId="77777777" w:rsidTr="00EE7D13">
        <w:tc>
          <w:tcPr>
            <w:tcW w:w="2700" w:type="dxa"/>
            <w:gridSpan w:val="3"/>
            <w:shd w:val="clear" w:color="auto" w:fill="auto"/>
          </w:tcPr>
          <w:p w14:paraId="370D5DD7" w14:textId="1DB255D2" w:rsidR="00EE7D13" w:rsidRPr="004C44C2" w:rsidRDefault="00BD0BBA" w:rsidP="00EE7D13">
            <w:pPr>
              <w:pStyle w:val="NoSpacing"/>
              <w:tabs>
                <w:tab w:val="left" w:pos="348"/>
                <w:tab w:val="left" w:pos="567"/>
              </w:tabs>
              <w:spacing w:before="60"/>
              <w:ind w:left="162" w:right="-108" w:hanging="180"/>
              <w:rPr>
                <w:rFonts w:ascii="Browallia New" w:hAnsi="Browallia New" w:cs="Browallia New"/>
                <w:color w:val="000000" w:themeColor="text1"/>
                <w:sz w:val="24"/>
                <w:szCs w:val="24"/>
              </w:rPr>
            </w:pPr>
            <w:r w:rsidRPr="006069BE">
              <w:rPr>
                <w:rFonts w:ascii="Browallia New" w:eastAsia="Times New Roman" w:hAnsi="Browallia New" w:cs="Browallia New"/>
                <w:color w:val="000000" w:themeColor="text1"/>
                <w:spacing w:val="-2"/>
                <w:sz w:val="24"/>
                <w:szCs w:val="24"/>
              </w:rPr>
              <w:t>Defined benefit plan</w:t>
            </w:r>
            <w:r w:rsidR="006069BE" w:rsidRPr="006069BE">
              <w:rPr>
                <w:rFonts w:ascii="Browallia New" w:eastAsia="Times New Roman" w:hAnsi="Browallia New" w:cs="Browallia New"/>
                <w:color w:val="000000" w:themeColor="text1"/>
                <w:spacing w:val="-2"/>
                <w:sz w:val="24"/>
                <w:szCs w:val="24"/>
              </w:rPr>
              <w:t>s</w:t>
            </w:r>
            <w:r w:rsidRPr="006069BE">
              <w:rPr>
                <w:rFonts w:ascii="Browallia New" w:eastAsia="Times New Roman" w:hAnsi="Browallia New" w:cs="Browallia New"/>
                <w:color w:val="000000" w:themeColor="text1"/>
                <w:spacing w:val="-2"/>
                <w:sz w:val="24"/>
                <w:szCs w:val="24"/>
              </w:rPr>
              <w:t xml:space="preserve"> remeasurement</w:t>
            </w:r>
            <w:r w:rsidR="00EE7D13" w:rsidRPr="004C44C2">
              <w:rPr>
                <w:rFonts w:ascii="Browallia New" w:eastAsia="Times New Roman" w:hAnsi="Browallia New" w:cs="Browallia New"/>
                <w:color w:val="000000" w:themeColor="text1"/>
                <w:sz w:val="24"/>
                <w:szCs w:val="24"/>
              </w:rPr>
              <w:t xml:space="preserve"> (gains) loss </w:t>
            </w:r>
          </w:p>
        </w:tc>
        <w:tc>
          <w:tcPr>
            <w:tcW w:w="1260" w:type="dxa"/>
            <w:shd w:val="clear" w:color="auto" w:fill="auto"/>
            <w:vAlign w:val="bottom"/>
          </w:tcPr>
          <w:p w14:paraId="16D5D840" w14:textId="13E7E087" w:rsidR="00EE7D13" w:rsidRPr="000228A4" w:rsidRDefault="00EE7D13" w:rsidP="00EE7D13">
            <w:pPr>
              <w:pStyle w:val="NoSpacing"/>
              <w:pBdr>
                <w:bottom w:val="single" w:sz="4" w:space="1" w:color="auto"/>
              </w:pBdr>
              <w:tabs>
                <w:tab w:val="left" w:pos="567"/>
                <w:tab w:val="left" w:pos="709"/>
              </w:tabs>
              <w:spacing w:before="60"/>
              <w:jc w:val="right"/>
              <w:rPr>
                <w:rFonts w:ascii="Browallia New" w:hAnsi="Browallia New" w:cs="Browallia New"/>
                <w:color w:val="000000" w:themeColor="text1"/>
                <w:sz w:val="24"/>
                <w:szCs w:val="24"/>
              </w:rPr>
            </w:pPr>
            <w:r>
              <w:rPr>
                <w:rFonts w:ascii="Browallia New" w:hAnsi="Browallia New" w:cs="Browallia New"/>
                <w:color w:val="000000" w:themeColor="text1"/>
                <w:szCs w:val="22"/>
              </w:rPr>
              <w:t>(1,</w:t>
            </w:r>
            <w:r w:rsidR="005615C0">
              <w:rPr>
                <w:rFonts w:ascii="Browallia New" w:hAnsi="Browallia New" w:cs="Browallia New"/>
                <w:color w:val="000000" w:themeColor="text1"/>
                <w:szCs w:val="22"/>
              </w:rPr>
              <w:t>519,474</w:t>
            </w:r>
            <w:r>
              <w:rPr>
                <w:rFonts w:ascii="Browallia New" w:hAnsi="Browallia New" w:cs="Browallia New"/>
                <w:color w:val="000000" w:themeColor="text1"/>
                <w:szCs w:val="22"/>
              </w:rPr>
              <w:t>.00)</w:t>
            </w:r>
          </w:p>
        </w:tc>
        <w:tc>
          <w:tcPr>
            <w:tcW w:w="1080" w:type="dxa"/>
            <w:shd w:val="clear" w:color="auto" w:fill="auto"/>
            <w:vAlign w:val="bottom"/>
          </w:tcPr>
          <w:p w14:paraId="24D5CC3E" w14:textId="1D6AF14A" w:rsidR="00EE7D13" w:rsidRPr="000228A4" w:rsidRDefault="005615C0" w:rsidP="00EE7D13">
            <w:pPr>
              <w:pStyle w:val="NoSpacing"/>
              <w:pBdr>
                <w:bottom w:val="single" w:sz="4" w:space="1" w:color="auto"/>
              </w:pBdr>
              <w:tabs>
                <w:tab w:val="left" w:pos="567"/>
                <w:tab w:val="left" w:pos="709"/>
              </w:tabs>
              <w:spacing w:before="60"/>
              <w:jc w:val="right"/>
              <w:rPr>
                <w:rFonts w:ascii="Browallia New" w:hAnsi="Browallia New" w:cs="Browallia New"/>
                <w:color w:val="000000" w:themeColor="text1"/>
                <w:sz w:val="24"/>
                <w:szCs w:val="24"/>
              </w:rPr>
            </w:pPr>
            <w:r>
              <w:rPr>
                <w:rFonts w:ascii="Browallia New" w:hAnsi="Browallia New" w:cs="Browallia New"/>
                <w:color w:val="000000" w:themeColor="text1"/>
                <w:szCs w:val="22"/>
              </w:rPr>
              <w:t>303,894.80</w:t>
            </w:r>
          </w:p>
        </w:tc>
        <w:tc>
          <w:tcPr>
            <w:tcW w:w="1260" w:type="dxa"/>
            <w:shd w:val="clear" w:color="auto" w:fill="auto"/>
            <w:vAlign w:val="bottom"/>
          </w:tcPr>
          <w:p w14:paraId="39093AD2" w14:textId="1C5938C3" w:rsidR="00EE7D13" w:rsidRPr="000228A4" w:rsidRDefault="00EE7D13" w:rsidP="00EE7D13">
            <w:pPr>
              <w:pStyle w:val="NoSpacing"/>
              <w:pBdr>
                <w:bottom w:val="single" w:sz="4" w:space="1" w:color="auto"/>
              </w:pBdr>
              <w:tabs>
                <w:tab w:val="left" w:pos="567"/>
                <w:tab w:val="left" w:pos="709"/>
              </w:tabs>
              <w:spacing w:before="60"/>
              <w:jc w:val="right"/>
              <w:rPr>
                <w:rFonts w:ascii="Browallia New" w:hAnsi="Browallia New" w:cs="Browallia New"/>
                <w:color w:val="000000" w:themeColor="text1"/>
                <w:sz w:val="24"/>
                <w:szCs w:val="24"/>
              </w:rPr>
            </w:pPr>
            <w:r>
              <w:rPr>
                <w:rFonts w:ascii="Browallia New" w:hAnsi="Browallia New" w:cs="Browallia New"/>
                <w:color w:val="000000" w:themeColor="text1"/>
                <w:szCs w:val="22"/>
              </w:rPr>
              <w:t>(1,</w:t>
            </w:r>
            <w:r w:rsidR="005615C0">
              <w:rPr>
                <w:rFonts w:ascii="Browallia New" w:hAnsi="Browallia New" w:cs="Browallia New"/>
                <w:color w:val="000000" w:themeColor="text1"/>
                <w:szCs w:val="22"/>
              </w:rPr>
              <w:t>215,579.20</w:t>
            </w:r>
            <w:r>
              <w:rPr>
                <w:rFonts w:ascii="Browallia New" w:hAnsi="Browallia New" w:cs="Browallia New"/>
                <w:color w:val="000000" w:themeColor="text1"/>
                <w:szCs w:val="22"/>
              </w:rPr>
              <w:t>)</w:t>
            </w:r>
          </w:p>
        </w:tc>
        <w:tc>
          <w:tcPr>
            <w:tcW w:w="1260" w:type="dxa"/>
            <w:shd w:val="clear" w:color="auto" w:fill="auto"/>
            <w:vAlign w:val="bottom"/>
          </w:tcPr>
          <w:p w14:paraId="32224B07" w14:textId="77777777" w:rsidR="00EE7D13" w:rsidRPr="000228A4" w:rsidRDefault="00EE7D13" w:rsidP="00EE7D13">
            <w:pPr>
              <w:pStyle w:val="NoSpacing"/>
              <w:pBdr>
                <w:bottom w:val="single" w:sz="4" w:space="1" w:color="auto"/>
              </w:pBdr>
              <w:tabs>
                <w:tab w:val="left" w:pos="567"/>
                <w:tab w:val="left" w:pos="709"/>
              </w:tabs>
              <w:spacing w:before="60"/>
              <w:jc w:val="right"/>
              <w:rPr>
                <w:rFonts w:ascii="Browallia New" w:hAnsi="Browallia New" w:cs="Browallia New"/>
                <w:color w:val="000000" w:themeColor="text1"/>
                <w:sz w:val="24"/>
                <w:szCs w:val="24"/>
              </w:rPr>
            </w:pPr>
            <w:r>
              <w:rPr>
                <w:rFonts w:ascii="Browallia New" w:hAnsi="Browallia New" w:cs="Browallia New"/>
                <w:color w:val="000000" w:themeColor="text1"/>
                <w:szCs w:val="22"/>
              </w:rPr>
              <w:t>(1,311,154.00)</w:t>
            </w:r>
          </w:p>
        </w:tc>
        <w:tc>
          <w:tcPr>
            <w:tcW w:w="1170" w:type="dxa"/>
            <w:shd w:val="clear" w:color="auto" w:fill="auto"/>
            <w:vAlign w:val="bottom"/>
          </w:tcPr>
          <w:p w14:paraId="68A522FB" w14:textId="77777777" w:rsidR="00EE7D13" w:rsidRPr="000228A4" w:rsidRDefault="00EE7D13" w:rsidP="00EE7D13">
            <w:pPr>
              <w:pStyle w:val="NoSpacing"/>
              <w:pBdr>
                <w:bottom w:val="single" w:sz="4" w:space="1" w:color="auto"/>
              </w:pBdr>
              <w:tabs>
                <w:tab w:val="left" w:pos="567"/>
                <w:tab w:val="left" w:pos="709"/>
              </w:tabs>
              <w:spacing w:before="60"/>
              <w:jc w:val="right"/>
              <w:rPr>
                <w:rFonts w:ascii="Browallia New" w:hAnsi="Browallia New" w:cs="Browallia New"/>
                <w:color w:val="000000" w:themeColor="text1"/>
                <w:sz w:val="24"/>
                <w:szCs w:val="24"/>
              </w:rPr>
            </w:pPr>
            <w:r>
              <w:rPr>
                <w:rFonts w:ascii="Browallia New" w:hAnsi="Browallia New" w:cs="Browallia New"/>
                <w:color w:val="000000" w:themeColor="text1"/>
                <w:szCs w:val="22"/>
              </w:rPr>
              <w:t>262,230.80</w:t>
            </w:r>
          </w:p>
        </w:tc>
        <w:tc>
          <w:tcPr>
            <w:tcW w:w="1260" w:type="dxa"/>
            <w:gridSpan w:val="2"/>
            <w:shd w:val="clear" w:color="auto" w:fill="auto"/>
            <w:vAlign w:val="bottom"/>
          </w:tcPr>
          <w:p w14:paraId="223BF66A" w14:textId="77777777" w:rsidR="00EE7D13" w:rsidRPr="000228A4" w:rsidRDefault="00EE7D13" w:rsidP="00EE7D13">
            <w:pPr>
              <w:pStyle w:val="NoSpacing"/>
              <w:pBdr>
                <w:bottom w:val="single" w:sz="4" w:space="1" w:color="auto"/>
              </w:pBdr>
              <w:tabs>
                <w:tab w:val="left" w:pos="567"/>
                <w:tab w:val="left" w:pos="709"/>
              </w:tabs>
              <w:spacing w:before="60"/>
              <w:jc w:val="right"/>
              <w:rPr>
                <w:rFonts w:ascii="Browallia New" w:hAnsi="Browallia New" w:cs="Browallia New"/>
                <w:color w:val="000000" w:themeColor="text1"/>
                <w:sz w:val="24"/>
                <w:szCs w:val="24"/>
              </w:rPr>
            </w:pPr>
            <w:r>
              <w:rPr>
                <w:rFonts w:ascii="Browallia New" w:hAnsi="Browallia New" w:cs="Browallia New"/>
                <w:color w:val="000000" w:themeColor="text1"/>
                <w:szCs w:val="22"/>
              </w:rPr>
              <w:t>(1,048,923.20)</w:t>
            </w:r>
          </w:p>
        </w:tc>
      </w:tr>
      <w:tr w:rsidR="00EE7D13" w:rsidRPr="000228A4" w14:paraId="7D3B365C" w14:textId="77777777" w:rsidTr="00EE7D13">
        <w:tc>
          <w:tcPr>
            <w:tcW w:w="2700" w:type="dxa"/>
            <w:gridSpan w:val="3"/>
            <w:shd w:val="clear" w:color="auto" w:fill="auto"/>
          </w:tcPr>
          <w:p w14:paraId="64D78006" w14:textId="77777777" w:rsidR="00EE7D13" w:rsidRPr="004C44C2" w:rsidRDefault="00EE7D13" w:rsidP="00EE7D13">
            <w:pPr>
              <w:pStyle w:val="NoSpacing"/>
              <w:tabs>
                <w:tab w:val="left" w:pos="348"/>
                <w:tab w:val="left" w:pos="567"/>
              </w:tabs>
              <w:ind w:right="-108"/>
              <w:rPr>
                <w:rFonts w:ascii="Browallia New" w:hAnsi="Browallia New" w:cs="Browallia New"/>
                <w:color w:val="000000" w:themeColor="text1"/>
                <w:sz w:val="24"/>
                <w:szCs w:val="24"/>
              </w:rPr>
            </w:pPr>
            <w:r w:rsidRPr="004C44C2">
              <w:rPr>
                <w:rFonts w:ascii="Browallia New" w:hAnsi="Browallia New" w:cs="Browallia New"/>
                <w:color w:val="000000" w:themeColor="text1"/>
                <w:sz w:val="24"/>
                <w:szCs w:val="24"/>
              </w:rPr>
              <w:t xml:space="preserve">Income tax recognized in other   </w:t>
            </w:r>
          </w:p>
          <w:p w14:paraId="3A5755E6" w14:textId="77777777" w:rsidR="00EE7D13" w:rsidRPr="004C44C2" w:rsidRDefault="00EE7D13" w:rsidP="00EE7D13">
            <w:pPr>
              <w:pStyle w:val="NoSpacing"/>
              <w:tabs>
                <w:tab w:val="left" w:pos="348"/>
                <w:tab w:val="left" w:pos="567"/>
              </w:tabs>
              <w:ind w:right="-108"/>
              <w:rPr>
                <w:rFonts w:ascii="Browallia New" w:hAnsi="Browallia New" w:cs="Browallia New"/>
                <w:color w:val="000000" w:themeColor="text1"/>
                <w:sz w:val="24"/>
                <w:szCs w:val="24"/>
              </w:rPr>
            </w:pPr>
            <w:r w:rsidRPr="004C44C2">
              <w:rPr>
                <w:rFonts w:ascii="Browallia New" w:hAnsi="Browallia New" w:cs="Browallia New"/>
                <w:color w:val="000000" w:themeColor="text1"/>
                <w:sz w:val="24"/>
                <w:szCs w:val="24"/>
              </w:rPr>
              <w:t xml:space="preserve">   comprehensive income</w:t>
            </w:r>
          </w:p>
        </w:tc>
        <w:tc>
          <w:tcPr>
            <w:tcW w:w="1260" w:type="dxa"/>
            <w:shd w:val="clear" w:color="auto" w:fill="auto"/>
            <w:vAlign w:val="bottom"/>
          </w:tcPr>
          <w:p w14:paraId="43872BBA" w14:textId="73C03B24" w:rsidR="00EE7D13" w:rsidRPr="000228A4" w:rsidRDefault="00EE7D13" w:rsidP="00EE7D13">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Pr>
                <w:rFonts w:ascii="Browallia New" w:hAnsi="Browallia New" w:cs="Browallia New"/>
                <w:color w:val="000000" w:themeColor="text1"/>
                <w:szCs w:val="22"/>
              </w:rPr>
              <w:t>(1,</w:t>
            </w:r>
            <w:r w:rsidR="005615C0">
              <w:rPr>
                <w:rFonts w:ascii="Browallia New" w:hAnsi="Browallia New" w:cs="Browallia New"/>
                <w:color w:val="000000" w:themeColor="text1"/>
                <w:szCs w:val="22"/>
              </w:rPr>
              <w:t>461,02</w:t>
            </w:r>
            <w:r>
              <w:rPr>
                <w:rFonts w:ascii="Browallia New" w:hAnsi="Browallia New" w:cs="Browallia New"/>
                <w:color w:val="000000" w:themeColor="text1"/>
                <w:szCs w:val="22"/>
              </w:rPr>
              <w:t>6.00)</w:t>
            </w:r>
          </w:p>
        </w:tc>
        <w:tc>
          <w:tcPr>
            <w:tcW w:w="1080" w:type="dxa"/>
            <w:shd w:val="clear" w:color="auto" w:fill="auto"/>
            <w:vAlign w:val="bottom"/>
          </w:tcPr>
          <w:p w14:paraId="33A549E0" w14:textId="2923FEC6" w:rsidR="00EE7D13" w:rsidRPr="000228A4" w:rsidRDefault="00EE7D13" w:rsidP="00EE7D13">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Pr>
                <w:rFonts w:ascii="Browallia New" w:hAnsi="Browallia New" w:cs="Browallia New"/>
                <w:color w:val="000000" w:themeColor="text1"/>
                <w:szCs w:val="22"/>
              </w:rPr>
              <w:t>2</w:t>
            </w:r>
            <w:r w:rsidR="005615C0">
              <w:rPr>
                <w:rFonts w:ascii="Browallia New" w:hAnsi="Browallia New" w:cs="Browallia New"/>
                <w:color w:val="000000" w:themeColor="text1"/>
                <w:szCs w:val="22"/>
              </w:rPr>
              <w:t>92,205.20</w:t>
            </w:r>
          </w:p>
        </w:tc>
        <w:tc>
          <w:tcPr>
            <w:tcW w:w="1260" w:type="dxa"/>
            <w:shd w:val="clear" w:color="auto" w:fill="auto"/>
            <w:vAlign w:val="bottom"/>
          </w:tcPr>
          <w:p w14:paraId="670FDEE7" w14:textId="537200AF" w:rsidR="00EE7D13" w:rsidRPr="000228A4" w:rsidRDefault="00EE7D13" w:rsidP="00EE7D13">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Pr>
                <w:rFonts w:ascii="Browallia New" w:hAnsi="Browallia New" w:cs="Browallia New"/>
                <w:color w:val="000000" w:themeColor="text1"/>
                <w:szCs w:val="22"/>
              </w:rPr>
              <w:t>1,</w:t>
            </w:r>
            <w:r w:rsidR="005615C0">
              <w:rPr>
                <w:rFonts w:ascii="Browallia New" w:hAnsi="Browallia New" w:cs="Browallia New"/>
                <w:color w:val="000000" w:themeColor="text1"/>
                <w:szCs w:val="22"/>
              </w:rPr>
              <w:t>168,820.80</w:t>
            </w:r>
          </w:p>
        </w:tc>
        <w:tc>
          <w:tcPr>
            <w:tcW w:w="1260" w:type="dxa"/>
            <w:shd w:val="clear" w:color="auto" w:fill="auto"/>
            <w:vAlign w:val="bottom"/>
          </w:tcPr>
          <w:p w14:paraId="66E73D86" w14:textId="77777777" w:rsidR="00EE7D13" w:rsidRPr="000228A4" w:rsidRDefault="00EE7D13" w:rsidP="00EE7D13">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Pr>
                <w:rFonts w:ascii="Browallia New" w:hAnsi="Browallia New" w:cs="Browallia New"/>
                <w:color w:val="000000" w:themeColor="text1"/>
                <w:szCs w:val="22"/>
              </w:rPr>
              <w:t>(1,252,706.00)</w:t>
            </w:r>
          </w:p>
        </w:tc>
        <w:tc>
          <w:tcPr>
            <w:tcW w:w="1170" w:type="dxa"/>
            <w:shd w:val="clear" w:color="auto" w:fill="auto"/>
            <w:vAlign w:val="bottom"/>
          </w:tcPr>
          <w:p w14:paraId="50303650" w14:textId="77777777" w:rsidR="00EE7D13" w:rsidRPr="000228A4" w:rsidRDefault="00EE7D13" w:rsidP="00EE7D13">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Pr>
                <w:rFonts w:ascii="Browallia New" w:hAnsi="Browallia New" w:cs="Browallia New"/>
                <w:color w:val="000000" w:themeColor="text1"/>
                <w:szCs w:val="22"/>
              </w:rPr>
              <w:t>250,541.20</w:t>
            </w:r>
          </w:p>
        </w:tc>
        <w:tc>
          <w:tcPr>
            <w:tcW w:w="1260" w:type="dxa"/>
            <w:gridSpan w:val="2"/>
            <w:shd w:val="clear" w:color="auto" w:fill="auto"/>
            <w:vAlign w:val="bottom"/>
          </w:tcPr>
          <w:p w14:paraId="64A085D5" w14:textId="77777777" w:rsidR="00EE7D13" w:rsidRPr="000228A4" w:rsidRDefault="00EE7D13" w:rsidP="00EE7D13">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Pr>
                <w:rFonts w:ascii="Browallia New" w:hAnsi="Browallia New" w:cs="Browallia New"/>
                <w:color w:val="000000" w:themeColor="text1"/>
                <w:szCs w:val="22"/>
              </w:rPr>
              <w:t>1,002,164.80</w:t>
            </w:r>
          </w:p>
        </w:tc>
      </w:tr>
    </w:tbl>
    <w:p w14:paraId="63A15C88" w14:textId="77777777" w:rsidR="00EE7D13" w:rsidRPr="000228A4" w:rsidRDefault="00EE7D13" w:rsidP="00EE7D13">
      <w:pPr>
        <w:pStyle w:val="NoSpacing"/>
        <w:tabs>
          <w:tab w:val="left" w:pos="709"/>
        </w:tabs>
        <w:rPr>
          <w:rFonts w:ascii="Browallia New" w:hAnsi="Browallia New" w:cs="Browallia New"/>
          <w:b/>
          <w:bCs/>
          <w:color w:val="000000" w:themeColor="text1"/>
          <w:sz w:val="28"/>
        </w:rPr>
      </w:pPr>
    </w:p>
    <w:tbl>
      <w:tblPr>
        <w:tblW w:w="10064" w:type="dxa"/>
        <w:tblInd w:w="142" w:type="dxa"/>
        <w:tblLayout w:type="fixed"/>
        <w:tblLook w:val="04A0" w:firstRow="1" w:lastRow="0" w:firstColumn="1" w:lastColumn="0" w:noHBand="0" w:noVBand="1"/>
      </w:tblPr>
      <w:tblGrid>
        <w:gridCol w:w="851"/>
        <w:gridCol w:w="283"/>
        <w:gridCol w:w="1559"/>
        <w:gridCol w:w="1276"/>
        <w:gridCol w:w="1134"/>
        <w:gridCol w:w="1276"/>
        <w:gridCol w:w="1134"/>
        <w:gridCol w:w="1276"/>
        <w:gridCol w:w="1275"/>
      </w:tblGrid>
      <w:tr w:rsidR="00EE7D13" w14:paraId="5C248D58" w14:textId="77777777" w:rsidTr="008147C0">
        <w:trPr>
          <w:trHeight w:val="142"/>
        </w:trPr>
        <w:tc>
          <w:tcPr>
            <w:tcW w:w="851" w:type="dxa"/>
          </w:tcPr>
          <w:p w14:paraId="4067CA03" w14:textId="77777777" w:rsidR="00EE7D13" w:rsidRDefault="00EE7D13" w:rsidP="00EE7D13">
            <w:pPr>
              <w:pStyle w:val="NoSpacing"/>
              <w:tabs>
                <w:tab w:val="left" w:pos="567"/>
              </w:tabs>
              <w:rPr>
                <w:rFonts w:ascii="Browallia New" w:hAnsi="Browallia New" w:cs="Browallia New"/>
                <w:szCs w:val="22"/>
              </w:rPr>
            </w:pPr>
          </w:p>
        </w:tc>
        <w:tc>
          <w:tcPr>
            <w:tcW w:w="283" w:type="dxa"/>
          </w:tcPr>
          <w:p w14:paraId="68BDB18D" w14:textId="77777777" w:rsidR="00EE7D13" w:rsidRDefault="00EE7D13" w:rsidP="00EE7D13">
            <w:pPr>
              <w:pStyle w:val="NoSpacing"/>
              <w:tabs>
                <w:tab w:val="left" w:pos="567"/>
              </w:tabs>
              <w:rPr>
                <w:rFonts w:ascii="Browallia New" w:hAnsi="Browallia New" w:cs="Browallia New"/>
                <w:szCs w:val="22"/>
              </w:rPr>
            </w:pPr>
          </w:p>
        </w:tc>
        <w:tc>
          <w:tcPr>
            <w:tcW w:w="1559" w:type="dxa"/>
          </w:tcPr>
          <w:p w14:paraId="50514D9B" w14:textId="77777777" w:rsidR="00EE7D13" w:rsidRDefault="00EE7D13" w:rsidP="00EE7D13">
            <w:pPr>
              <w:pStyle w:val="NoSpacing"/>
              <w:tabs>
                <w:tab w:val="left" w:pos="567"/>
              </w:tabs>
              <w:rPr>
                <w:rFonts w:ascii="Browallia New" w:hAnsi="Browallia New" w:cs="Browallia New"/>
                <w:szCs w:val="22"/>
              </w:rPr>
            </w:pPr>
          </w:p>
        </w:tc>
        <w:tc>
          <w:tcPr>
            <w:tcW w:w="7371" w:type="dxa"/>
            <w:gridSpan w:val="6"/>
            <w:hideMark/>
          </w:tcPr>
          <w:p w14:paraId="5A1B15EA" w14:textId="77777777" w:rsidR="00EE7D13" w:rsidRPr="00444C50" w:rsidRDefault="00EE7D13" w:rsidP="00EE7D13">
            <w:pPr>
              <w:pStyle w:val="NoSpacing"/>
              <w:pBdr>
                <w:bottom w:val="single" w:sz="4" w:space="1" w:color="auto"/>
              </w:pBdr>
              <w:tabs>
                <w:tab w:val="left" w:pos="567"/>
              </w:tabs>
              <w:jc w:val="center"/>
              <w:rPr>
                <w:rFonts w:ascii="Browallia New" w:hAnsi="Browallia New" w:cs="Browallia New"/>
                <w:sz w:val="24"/>
                <w:szCs w:val="24"/>
              </w:rPr>
            </w:pPr>
            <w:proofErr w:type="gramStart"/>
            <w:r w:rsidRPr="00444C50">
              <w:rPr>
                <w:rFonts w:ascii="Browallia New" w:hAnsi="Browallia New" w:cs="Browallia New"/>
                <w:sz w:val="24"/>
                <w:szCs w:val="24"/>
              </w:rPr>
              <w:t>Unit :</w:t>
            </w:r>
            <w:proofErr w:type="gramEnd"/>
            <w:r w:rsidRPr="00444C50">
              <w:rPr>
                <w:rFonts w:ascii="Browallia New" w:hAnsi="Browallia New" w:cs="Browallia New"/>
                <w:sz w:val="24"/>
                <w:szCs w:val="24"/>
              </w:rPr>
              <w:t xml:space="preserve"> Baht</w:t>
            </w:r>
          </w:p>
        </w:tc>
      </w:tr>
      <w:tr w:rsidR="00EE7D13" w14:paraId="5217CF3E" w14:textId="77777777" w:rsidTr="008147C0">
        <w:tc>
          <w:tcPr>
            <w:tcW w:w="851" w:type="dxa"/>
          </w:tcPr>
          <w:p w14:paraId="014F52EC" w14:textId="77777777" w:rsidR="00EE7D13" w:rsidRDefault="00EE7D13" w:rsidP="00EE7D13">
            <w:pPr>
              <w:pStyle w:val="NoSpacing"/>
              <w:tabs>
                <w:tab w:val="left" w:pos="567"/>
              </w:tabs>
              <w:rPr>
                <w:rFonts w:ascii="Browallia New" w:hAnsi="Browallia New" w:cs="Browallia New"/>
                <w:szCs w:val="22"/>
              </w:rPr>
            </w:pPr>
          </w:p>
        </w:tc>
        <w:tc>
          <w:tcPr>
            <w:tcW w:w="283" w:type="dxa"/>
          </w:tcPr>
          <w:p w14:paraId="5B2CD511" w14:textId="77777777" w:rsidR="00EE7D13" w:rsidRDefault="00EE7D13" w:rsidP="00EE7D13">
            <w:pPr>
              <w:pStyle w:val="NoSpacing"/>
              <w:tabs>
                <w:tab w:val="left" w:pos="567"/>
              </w:tabs>
              <w:rPr>
                <w:rFonts w:ascii="Browallia New" w:hAnsi="Browallia New" w:cs="Browallia New"/>
                <w:szCs w:val="22"/>
              </w:rPr>
            </w:pPr>
          </w:p>
        </w:tc>
        <w:tc>
          <w:tcPr>
            <w:tcW w:w="1559" w:type="dxa"/>
          </w:tcPr>
          <w:p w14:paraId="61F6C2E5" w14:textId="77777777" w:rsidR="00EE7D13" w:rsidRDefault="00EE7D13" w:rsidP="00EE7D13">
            <w:pPr>
              <w:pStyle w:val="NoSpacing"/>
              <w:tabs>
                <w:tab w:val="left" w:pos="567"/>
              </w:tabs>
              <w:rPr>
                <w:rFonts w:ascii="Browallia New" w:hAnsi="Browallia New" w:cs="Browallia New"/>
                <w:szCs w:val="22"/>
              </w:rPr>
            </w:pPr>
          </w:p>
        </w:tc>
        <w:tc>
          <w:tcPr>
            <w:tcW w:w="7371" w:type="dxa"/>
            <w:gridSpan w:val="6"/>
            <w:hideMark/>
          </w:tcPr>
          <w:p w14:paraId="529FA8B3" w14:textId="77777777" w:rsidR="00EE7D13" w:rsidRPr="00444C50" w:rsidRDefault="00EE7D13" w:rsidP="00EE7D13">
            <w:pPr>
              <w:pStyle w:val="NoSpacing"/>
              <w:pBdr>
                <w:bottom w:val="single" w:sz="4" w:space="1" w:color="auto"/>
              </w:pBdr>
              <w:tabs>
                <w:tab w:val="left" w:pos="567"/>
              </w:tabs>
              <w:jc w:val="center"/>
              <w:rPr>
                <w:rFonts w:ascii="Browallia New" w:hAnsi="Browallia New" w:cs="Browallia New"/>
                <w:sz w:val="24"/>
                <w:szCs w:val="24"/>
              </w:rPr>
            </w:pPr>
            <w:r w:rsidRPr="00444C50">
              <w:rPr>
                <w:rFonts w:ascii="Browallia New" w:hAnsi="Browallia New" w:cs="Browallia New"/>
                <w:sz w:val="24"/>
                <w:szCs w:val="24"/>
              </w:rPr>
              <w:t>For the year ended December 31, 2018</w:t>
            </w:r>
          </w:p>
        </w:tc>
      </w:tr>
      <w:tr w:rsidR="00EE7D13" w14:paraId="12429880" w14:textId="77777777" w:rsidTr="008147C0">
        <w:tc>
          <w:tcPr>
            <w:tcW w:w="851" w:type="dxa"/>
          </w:tcPr>
          <w:p w14:paraId="76764CCB" w14:textId="77777777" w:rsidR="00EE7D13" w:rsidRDefault="00EE7D13" w:rsidP="00EE7D13">
            <w:pPr>
              <w:pStyle w:val="NoSpacing"/>
              <w:tabs>
                <w:tab w:val="left" w:pos="567"/>
              </w:tabs>
              <w:rPr>
                <w:rFonts w:ascii="Browallia New" w:hAnsi="Browallia New" w:cs="Browallia New"/>
                <w:szCs w:val="22"/>
              </w:rPr>
            </w:pPr>
          </w:p>
        </w:tc>
        <w:tc>
          <w:tcPr>
            <w:tcW w:w="283" w:type="dxa"/>
          </w:tcPr>
          <w:p w14:paraId="336D0EB1" w14:textId="77777777" w:rsidR="00EE7D13" w:rsidRDefault="00EE7D13" w:rsidP="00EE7D13">
            <w:pPr>
              <w:pStyle w:val="NoSpacing"/>
              <w:tabs>
                <w:tab w:val="left" w:pos="567"/>
              </w:tabs>
              <w:rPr>
                <w:rFonts w:ascii="Browallia New" w:hAnsi="Browallia New" w:cs="Browallia New"/>
                <w:szCs w:val="22"/>
              </w:rPr>
            </w:pPr>
          </w:p>
        </w:tc>
        <w:tc>
          <w:tcPr>
            <w:tcW w:w="1559" w:type="dxa"/>
          </w:tcPr>
          <w:p w14:paraId="79D97B62" w14:textId="77777777" w:rsidR="00EE7D13" w:rsidRDefault="00EE7D13" w:rsidP="00EE7D13">
            <w:pPr>
              <w:pStyle w:val="NoSpacing"/>
              <w:tabs>
                <w:tab w:val="left" w:pos="567"/>
              </w:tabs>
              <w:rPr>
                <w:rFonts w:ascii="Browallia New" w:hAnsi="Browallia New" w:cs="Browallia New"/>
                <w:szCs w:val="22"/>
              </w:rPr>
            </w:pPr>
          </w:p>
        </w:tc>
        <w:tc>
          <w:tcPr>
            <w:tcW w:w="3686" w:type="dxa"/>
            <w:gridSpan w:val="3"/>
            <w:hideMark/>
          </w:tcPr>
          <w:p w14:paraId="275F4BB3" w14:textId="77777777" w:rsidR="00EE7D13" w:rsidRPr="00444C50" w:rsidRDefault="00EE7D13" w:rsidP="00EE7D13">
            <w:pPr>
              <w:pStyle w:val="NoSpacing"/>
              <w:pBdr>
                <w:bottom w:val="single" w:sz="4" w:space="1" w:color="auto"/>
              </w:pBdr>
              <w:tabs>
                <w:tab w:val="left" w:pos="567"/>
              </w:tabs>
              <w:jc w:val="center"/>
              <w:rPr>
                <w:rFonts w:ascii="Browallia New" w:hAnsi="Browallia New" w:cs="Browallia New"/>
                <w:sz w:val="24"/>
                <w:szCs w:val="24"/>
              </w:rPr>
            </w:pPr>
            <w:r w:rsidRPr="00444C50">
              <w:rPr>
                <w:rFonts w:ascii="Browallia New" w:hAnsi="Browallia New" w:cs="Browallia New"/>
                <w:sz w:val="24"/>
                <w:szCs w:val="24"/>
              </w:rPr>
              <w:t>Consolidated</w:t>
            </w:r>
          </w:p>
        </w:tc>
        <w:tc>
          <w:tcPr>
            <w:tcW w:w="3685" w:type="dxa"/>
            <w:gridSpan w:val="3"/>
            <w:hideMark/>
          </w:tcPr>
          <w:p w14:paraId="0DE7D77D" w14:textId="77777777" w:rsidR="00EE7D13" w:rsidRPr="00444C50" w:rsidRDefault="00EE7D13" w:rsidP="00EE7D13">
            <w:pPr>
              <w:pStyle w:val="NoSpacing"/>
              <w:pBdr>
                <w:bottom w:val="single" w:sz="4" w:space="1" w:color="auto"/>
              </w:pBdr>
              <w:tabs>
                <w:tab w:val="left" w:pos="567"/>
              </w:tabs>
              <w:jc w:val="center"/>
              <w:rPr>
                <w:rFonts w:ascii="Browallia New" w:hAnsi="Browallia New" w:cs="Browallia New"/>
                <w:sz w:val="24"/>
                <w:szCs w:val="24"/>
              </w:rPr>
            </w:pPr>
            <w:r w:rsidRPr="00444C50">
              <w:rPr>
                <w:rFonts w:ascii="Browallia New" w:hAnsi="Browallia New" w:cs="Browallia New"/>
                <w:sz w:val="24"/>
                <w:szCs w:val="24"/>
              </w:rPr>
              <w:t>Separate</w:t>
            </w:r>
          </w:p>
        </w:tc>
      </w:tr>
      <w:tr w:rsidR="00EE7D13" w14:paraId="1381A3F5" w14:textId="77777777" w:rsidTr="008147C0">
        <w:tc>
          <w:tcPr>
            <w:tcW w:w="851" w:type="dxa"/>
          </w:tcPr>
          <w:p w14:paraId="1FE121EC" w14:textId="77777777" w:rsidR="00EE7D13" w:rsidRDefault="00EE7D13" w:rsidP="00EE7D13">
            <w:pPr>
              <w:pStyle w:val="NoSpacing"/>
              <w:tabs>
                <w:tab w:val="left" w:pos="567"/>
              </w:tabs>
              <w:rPr>
                <w:rFonts w:ascii="Browallia New" w:hAnsi="Browallia New" w:cs="Browallia New"/>
                <w:color w:val="FF0000"/>
                <w:szCs w:val="22"/>
              </w:rPr>
            </w:pPr>
          </w:p>
        </w:tc>
        <w:tc>
          <w:tcPr>
            <w:tcW w:w="283" w:type="dxa"/>
          </w:tcPr>
          <w:p w14:paraId="1ADF0FC9" w14:textId="77777777" w:rsidR="00EE7D13" w:rsidRDefault="00EE7D13" w:rsidP="00EE7D13">
            <w:pPr>
              <w:pStyle w:val="NoSpacing"/>
              <w:tabs>
                <w:tab w:val="left" w:pos="567"/>
              </w:tabs>
              <w:rPr>
                <w:rFonts w:ascii="Browallia New" w:hAnsi="Browallia New" w:cs="Browallia New"/>
                <w:color w:val="FF0000"/>
                <w:szCs w:val="22"/>
              </w:rPr>
            </w:pPr>
          </w:p>
        </w:tc>
        <w:tc>
          <w:tcPr>
            <w:tcW w:w="1559" w:type="dxa"/>
          </w:tcPr>
          <w:p w14:paraId="7A6D5C92" w14:textId="77777777" w:rsidR="00EE7D13" w:rsidRDefault="00EE7D13" w:rsidP="00EE7D13">
            <w:pPr>
              <w:pStyle w:val="NoSpacing"/>
              <w:tabs>
                <w:tab w:val="left" w:pos="567"/>
              </w:tabs>
              <w:rPr>
                <w:rFonts w:ascii="Browallia New" w:hAnsi="Browallia New" w:cs="Browallia New"/>
                <w:color w:val="FF0000"/>
                <w:szCs w:val="22"/>
              </w:rPr>
            </w:pPr>
          </w:p>
        </w:tc>
        <w:tc>
          <w:tcPr>
            <w:tcW w:w="1276" w:type="dxa"/>
            <w:vAlign w:val="bottom"/>
            <w:hideMark/>
          </w:tcPr>
          <w:p w14:paraId="508542FA" w14:textId="77777777" w:rsidR="00EE7D13" w:rsidRPr="00444C50" w:rsidRDefault="00EE7D13" w:rsidP="00EE7D13">
            <w:pPr>
              <w:pStyle w:val="NoSpacing"/>
              <w:pBdr>
                <w:bottom w:val="single" w:sz="4" w:space="1" w:color="auto"/>
              </w:pBdr>
              <w:tabs>
                <w:tab w:val="left" w:pos="567"/>
              </w:tabs>
              <w:jc w:val="center"/>
              <w:rPr>
                <w:rFonts w:ascii="Browallia New" w:hAnsi="Browallia New" w:cs="Browallia New"/>
                <w:sz w:val="24"/>
                <w:szCs w:val="24"/>
              </w:rPr>
            </w:pPr>
            <w:r w:rsidRPr="00444C50">
              <w:rPr>
                <w:rFonts w:ascii="Browallia New" w:hAnsi="Browallia New" w:cs="Browallia New"/>
                <w:sz w:val="24"/>
                <w:szCs w:val="24"/>
              </w:rPr>
              <w:t>Before tax</w:t>
            </w:r>
          </w:p>
        </w:tc>
        <w:tc>
          <w:tcPr>
            <w:tcW w:w="1134" w:type="dxa"/>
            <w:vAlign w:val="bottom"/>
            <w:hideMark/>
          </w:tcPr>
          <w:p w14:paraId="23674711" w14:textId="77777777" w:rsidR="00EE7D13" w:rsidRPr="00444C50" w:rsidRDefault="00EE7D13" w:rsidP="00EE7D13">
            <w:pPr>
              <w:pStyle w:val="NoSpacing"/>
              <w:pBdr>
                <w:bottom w:val="single" w:sz="4" w:space="1" w:color="auto"/>
              </w:pBdr>
              <w:tabs>
                <w:tab w:val="left" w:pos="567"/>
              </w:tabs>
              <w:jc w:val="center"/>
              <w:rPr>
                <w:rFonts w:ascii="Browallia New" w:hAnsi="Browallia New" w:cs="Browallia New"/>
                <w:spacing w:val="-8"/>
                <w:sz w:val="24"/>
                <w:szCs w:val="24"/>
              </w:rPr>
            </w:pPr>
            <w:r w:rsidRPr="00444C50">
              <w:rPr>
                <w:rFonts w:ascii="Browallia New" w:hAnsi="Browallia New" w:cs="Browallia New"/>
                <w:spacing w:val="-8"/>
                <w:sz w:val="24"/>
                <w:szCs w:val="24"/>
              </w:rPr>
              <w:t>Tax (expense) income</w:t>
            </w:r>
          </w:p>
        </w:tc>
        <w:tc>
          <w:tcPr>
            <w:tcW w:w="1276" w:type="dxa"/>
            <w:vAlign w:val="bottom"/>
            <w:hideMark/>
          </w:tcPr>
          <w:p w14:paraId="4C1E0D46" w14:textId="77777777" w:rsidR="00EE7D13" w:rsidRPr="00444C50" w:rsidRDefault="00EE7D13" w:rsidP="00EE7D13">
            <w:pPr>
              <w:pStyle w:val="NoSpacing"/>
              <w:pBdr>
                <w:bottom w:val="single" w:sz="4" w:space="1" w:color="auto"/>
              </w:pBdr>
              <w:tabs>
                <w:tab w:val="left" w:pos="567"/>
              </w:tabs>
              <w:jc w:val="center"/>
              <w:rPr>
                <w:rFonts w:ascii="Browallia New" w:hAnsi="Browallia New" w:cs="Browallia New"/>
                <w:sz w:val="24"/>
                <w:szCs w:val="24"/>
              </w:rPr>
            </w:pPr>
            <w:r w:rsidRPr="00444C50">
              <w:rPr>
                <w:rFonts w:ascii="Browallia New" w:hAnsi="Browallia New" w:cs="Browallia New"/>
                <w:sz w:val="24"/>
                <w:szCs w:val="24"/>
              </w:rPr>
              <w:t>Net tax</w:t>
            </w:r>
          </w:p>
        </w:tc>
        <w:tc>
          <w:tcPr>
            <w:tcW w:w="1134" w:type="dxa"/>
            <w:vAlign w:val="bottom"/>
            <w:hideMark/>
          </w:tcPr>
          <w:p w14:paraId="37F015D0" w14:textId="77777777" w:rsidR="00EE7D13" w:rsidRPr="00444C50" w:rsidRDefault="00EE7D13" w:rsidP="00EE7D13">
            <w:pPr>
              <w:pStyle w:val="NoSpacing"/>
              <w:pBdr>
                <w:bottom w:val="single" w:sz="4" w:space="1" w:color="auto"/>
              </w:pBdr>
              <w:tabs>
                <w:tab w:val="left" w:pos="567"/>
              </w:tabs>
              <w:jc w:val="center"/>
              <w:rPr>
                <w:rFonts w:ascii="Browallia New" w:hAnsi="Browallia New" w:cs="Browallia New"/>
                <w:sz w:val="24"/>
                <w:szCs w:val="24"/>
              </w:rPr>
            </w:pPr>
            <w:r w:rsidRPr="00444C50">
              <w:rPr>
                <w:rFonts w:ascii="Browallia New" w:hAnsi="Browallia New" w:cs="Browallia New"/>
                <w:sz w:val="24"/>
                <w:szCs w:val="24"/>
              </w:rPr>
              <w:t>Before tax</w:t>
            </w:r>
          </w:p>
        </w:tc>
        <w:tc>
          <w:tcPr>
            <w:tcW w:w="1276" w:type="dxa"/>
            <w:vAlign w:val="bottom"/>
            <w:hideMark/>
          </w:tcPr>
          <w:p w14:paraId="1081AF2C" w14:textId="77777777" w:rsidR="00EE7D13" w:rsidRPr="00444C50" w:rsidRDefault="00EE7D13" w:rsidP="00EE7D13">
            <w:pPr>
              <w:pStyle w:val="NoSpacing"/>
              <w:pBdr>
                <w:bottom w:val="single" w:sz="4" w:space="1" w:color="auto"/>
              </w:pBdr>
              <w:tabs>
                <w:tab w:val="left" w:pos="567"/>
              </w:tabs>
              <w:jc w:val="center"/>
              <w:rPr>
                <w:rFonts w:ascii="Browallia New" w:hAnsi="Browallia New" w:cs="Browallia New"/>
                <w:spacing w:val="-8"/>
                <w:sz w:val="24"/>
                <w:szCs w:val="24"/>
              </w:rPr>
            </w:pPr>
            <w:r w:rsidRPr="00444C50">
              <w:rPr>
                <w:rFonts w:ascii="Browallia New" w:hAnsi="Browallia New" w:cs="Browallia New"/>
                <w:spacing w:val="-8"/>
                <w:sz w:val="24"/>
                <w:szCs w:val="24"/>
              </w:rPr>
              <w:t>Tax (expense) income</w:t>
            </w:r>
          </w:p>
        </w:tc>
        <w:tc>
          <w:tcPr>
            <w:tcW w:w="1275" w:type="dxa"/>
            <w:vAlign w:val="bottom"/>
            <w:hideMark/>
          </w:tcPr>
          <w:p w14:paraId="5A29DFF5" w14:textId="77777777" w:rsidR="00EE7D13" w:rsidRPr="00444C50" w:rsidRDefault="00EE7D13" w:rsidP="00EE7D13">
            <w:pPr>
              <w:pStyle w:val="NoSpacing"/>
              <w:pBdr>
                <w:bottom w:val="single" w:sz="4" w:space="1" w:color="auto"/>
              </w:pBdr>
              <w:tabs>
                <w:tab w:val="left" w:pos="567"/>
              </w:tabs>
              <w:jc w:val="center"/>
              <w:rPr>
                <w:rFonts w:ascii="Browallia New" w:hAnsi="Browallia New" w:cs="Browallia New"/>
                <w:sz w:val="24"/>
                <w:szCs w:val="24"/>
              </w:rPr>
            </w:pPr>
            <w:r w:rsidRPr="00444C50">
              <w:rPr>
                <w:rFonts w:ascii="Browallia New" w:hAnsi="Browallia New" w:cs="Browallia New"/>
                <w:sz w:val="24"/>
                <w:szCs w:val="24"/>
              </w:rPr>
              <w:t>Net tax</w:t>
            </w:r>
          </w:p>
        </w:tc>
      </w:tr>
      <w:tr w:rsidR="00EE7D13" w14:paraId="1204D52C" w14:textId="77777777" w:rsidTr="008147C0">
        <w:tc>
          <w:tcPr>
            <w:tcW w:w="2693" w:type="dxa"/>
            <w:gridSpan w:val="3"/>
            <w:hideMark/>
          </w:tcPr>
          <w:p w14:paraId="6F7B9B55" w14:textId="77777777" w:rsidR="00EE7D13" w:rsidRPr="00444C50" w:rsidRDefault="00EE7D13" w:rsidP="00EE7D13">
            <w:pPr>
              <w:pStyle w:val="NoSpacing"/>
              <w:tabs>
                <w:tab w:val="left" w:pos="567"/>
              </w:tabs>
              <w:rPr>
                <w:rFonts w:ascii="Browallia New" w:hAnsi="Browallia New" w:cs="Browallia New"/>
                <w:sz w:val="24"/>
                <w:szCs w:val="24"/>
              </w:rPr>
            </w:pPr>
            <w:r w:rsidRPr="00444C50">
              <w:rPr>
                <w:rFonts w:ascii="Browallia New" w:hAnsi="Browallia New" w:cs="Browallia New"/>
                <w:sz w:val="24"/>
                <w:szCs w:val="24"/>
              </w:rPr>
              <w:t xml:space="preserve">Deferred tax </w:t>
            </w:r>
            <w:proofErr w:type="gramStart"/>
            <w:r w:rsidRPr="00444C50">
              <w:rPr>
                <w:rFonts w:ascii="Browallia New" w:hAnsi="Browallia New" w:cs="Browallia New"/>
                <w:sz w:val="24"/>
                <w:szCs w:val="24"/>
              </w:rPr>
              <w:t>for :</w:t>
            </w:r>
            <w:proofErr w:type="gramEnd"/>
          </w:p>
        </w:tc>
        <w:tc>
          <w:tcPr>
            <w:tcW w:w="1276" w:type="dxa"/>
            <w:vAlign w:val="bottom"/>
          </w:tcPr>
          <w:p w14:paraId="740307F5" w14:textId="77777777" w:rsidR="00EE7D13" w:rsidRDefault="00EE7D13" w:rsidP="00EE7D13">
            <w:pPr>
              <w:pStyle w:val="NoSpacing"/>
              <w:tabs>
                <w:tab w:val="left" w:pos="567"/>
              </w:tabs>
              <w:jc w:val="right"/>
              <w:rPr>
                <w:rFonts w:ascii="Browallia New" w:hAnsi="Browallia New" w:cs="Browallia New"/>
                <w:szCs w:val="22"/>
              </w:rPr>
            </w:pPr>
          </w:p>
        </w:tc>
        <w:tc>
          <w:tcPr>
            <w:tcW w:w="1134" w:type="dxa"/>
            <w:vAlign w:val="bottom"/>
          </w:tcPr>
          <w:p w14:paraId="33553A6A" w14:textId="77777777" w:rsidR="00EE7D13" w:rsidRDefault="00EE7D13" w:rsidP="00EE7D13">
            <w:pPr>
              <w:pStyle w:val="NoSpacing"/>
              <w:tabs>
                <w:tab w:val="left" w:pos="567"/>
              </w:tabs>
              <w:jc w:val="right"/>
              <w:rPr>
                <w:rFonts w:ascii="Browallia New" w:hAnsi="Browallia New" w:cs="Browallia New"/>
                <w:szCs w:val="22"/>
              </w:rPr>
            </w:pPr>
          </w:p>
        </w:tc>
        <w:tc>
          <w:tcPr>
            <w:tcW w:w="1276" w:type="dxa"/>
            <w:vAlign w:val="bottom"/>
          </w:tcPr>
          <w:p w14:paraId="67AECA73" w14:textId="77777777" w:rsidR="00EE7D13" w:rsidRDefault="00EE7D13" w:rsidP="00EE7D13">
            <w:pPr>
              <w:pStyle w:val="NoSpacing"/>
              <w:tabs>
                <w:tab w:val="left" w:pos="567"/>
              </w:tabs>
              <w:jc w:val="right"/>
              <w:rPr>
                <w:rFonts w:ascii="Browallia New" w:hAnsi="Browallia New" w:cs="Browallia New"/>
                <w:szCs w:val="22"/>
              </w:rPr>
            </w:pPr>
          </w:p>
        </w:tc>
        <w:tc>
          <w:tcPr>
            <w:tcW w:w="1134" w:type="dxa"/>
            <w:vAlign w:val="bottom"/>
          </w:tcPr>
          <w:p w14:paraId="379984BB" w14:textId="77777777" w:rsidR="00EE7D13" w:rsidRDefault="00EE7D13" w:rsidP="00EE7D13">
            <w:pPr>
              <w:pStyle w:val="NoSpacing"/>
              <w:tabs>
                <w:tab w:val="left" w:pos="567"/>
              </w:tabs>
              <w:jc w:val="right"/>
              <w:rPr>
                <w:rFonts w:ascii="Browallia New" w:hAnsi="Browallia New" w:cs="Browallia New"/>
                <w:szCs w:val="22"/>
              </w:rPr>
            </w:pPr>
          </w:p>
        </w:tc>
        <w:tc>
          <w:tcPr>
            <w:tcW w:w="1276" w:type="dxa"/>
            <w:vAlign w:val="bottom"/>
          </w:tcPr>
          <w:p w14:paraId="1785C371" w14:textId="77777777" w:rsidR="00EE7D13" w:rsidRDefault="00EE7D13" w:rsidP="00EE7D13">
            <w:pPr>
              <w:pStyle w:val="NoSpacing"/>
              <w:tabs>
                <w:tab w:val="left" w:pos="567"/>
              </w:tabs>
              <w:jc w:val="right"/>
              <w:rPr>
                <w:rFonts w:ascii="Browallia New" w:hAnsi="Browallia New" w:cs="Browallia New"/>
                <w:szCs w:val="22"/>
              </w:rPr>
            </w:pPr>
          </w:p>
        </w:tc>
        <w:tc>
          <w:tcPr>
            <w:tcW w:w="1275" w:type="dxa"/>
            <w:vAlign w:val="bottom"/>
          </w:tcPr>
          <w:p w14:paraId="01A780CC" w14:textId="77777777" w:rsidR="00EE7D13" w:rsidRDefault="00EE7D13" w:rsidP="00EE7D13">
            <w:pPr>
              <w:pStyle w:val="NoSpacing"/>
              <w:tabs>
                <w:tab w:val="left" w:pos="567"/>
              </w:tabs>
              <w:jc w:val="right"/>
              <w:rPr>
                <w:rFonts w:ascii="Browallia New" w:hAnsi="Browallia New" w:cs="Browallia New"/>
                <w:szCs w:val="22"/>
              </w:rPr>
            </w:pPr>
          </w:p>
        </w:tc>
      </w:tr>
      <w:tr w:rsidR="00EE7D13" w14:paraId="64D2F712" w14:textId="77777777" w:rsidTr="008147C0">
        <w:tc>
          <w:tcPr>
            <w:tcW w:w="2693" w:type="dxa"/>
            <w:gridSpan w:val="3"/>
          </w:tcPr>
          <w:p w14:paraId="34BC4A35" w14:textId="77777777" w:rsidR="008147C0" w:rsidRPr="00444C50" w:rsidRDefault="00EE7D13" w:rsidP="00EE7D13">
            <w:pPr>
              <w:pStyle w:val="NoSpacing"/>
              <w:tabs>
                <w:tab w:val="left" w:pos="567"/>
              </w:tabs>
              <w:ind w:left="34" w:hanging="142"/>
              <w:rPr>
                <w:rFonts w:ascii="Browallia New" w:hAnsi="Browallia New" w:cs="Browallia New"/>
                <w:sz w:val="24"/>
                <w:szCs w:val="24"/>
              </w:rPr>
            </w:pPr>
            <w:r w:rsidRPr="00444C50">
              <w:rPr>
                <w:rFonts w:ascii="Browallia New" w:hAnsi="Browallia New" w:cs="Browallia New"/>
                <w:sz w:val="24"/>
                <w:szCs w:val="24"/>
              </w:rPr>
              <w:t xml:space="preserve">Profit (loss) on fair value of investment in available-for-sale  </w:t>
            </w:r>
            <w:r w:rsidR="008147C0" w:rsidRPr="00444C50">
              <w:rPr>
                <w:rFonts w:ascii="Browallia New" w:hAnsi="Browallia New" w:cs="Browallia New"/>
                <w:sz w:val="24"/>
                <w:szCs w:val="24"/>
              </w:rPr>
              <w:t xml:space="preserve">   </w:t>
            </w:r>
          </w:p>
          <w:p w14:paraId="5E72C244" w14:textId="537BCBD9" w:rsidR="00EE7D13" w:rsidRPr="00444C50" w:rsidRDefault="008147C0" w:rsidP="00EE7D13">
            <w:pPr>
              <w:pStyle w:val="NoSpacing"/>
              <w:tabs>
                <w:tab w:val="left" w:pos="567"/>
              </w:tabs>
              <w:ind w:left="34" w:hanging="142"/>
              <w:rPr>
                <w:rFonts w:ascii="Browallia New" w:hAnsi="Browallia New" w:cs="Browallia New"/>
                <w:sz w:val="24"/>
                <w:szCs w:val="24"/>
              </w:rPr>
            </w:pPr>
            <w:r w:rsidRPr="00444C50">
              <w:rPr>
                <w:rFonts w:ascii="Browallia New" w:hAnsi="Browallia New" w:cs="Browallia New"/>
                <w:sz w:val="24"/>
                <w:szCs w:val="24"/>
              </w:rPr>
              <w:t xml:space="preserve">     </w:t>
            </w:r>
            <w:r w:rsidR="00EE7D13" w:rsidRPr="00444C50">
              <w:rPr>
                <w:rFonts w:ascii="Browallia New" w:hAnsi="Browallia New" w:cs="Browallia New"/>
                <w:sz w:val="24"/>
                <w:szCs w:val="24"/>
              </w:rPr>
              <w:t>securities</w:t>
            </w:r>
          </w:p>
        </w:tc>
        <w:tc>
          <w:tcPr>
            <w:tcW w:w="1276" w:type="dxa"/>
            <w:vAlign w:val="bottom"/>
            <w:hideMark/>
          </w:tcPr>
          <w:p w14:paraId="73938267" w14:textId="77777777" w:rsidR="00EE7D13" w:rsidRDefault="00EE7D13" w:rsidP="00EE7D13">
            <w:pPr>
              <w:pStyle w:val="NoSpacing"/>
              <w:tabs>
                <w:tab w:val="left" w:pos="567"/>
                <w:tab w:val="left" w:pos="709"/>
              </w:tabs>
              <w:jc w:val="right"/>
              <w:rPr>
                <w:rFonts w:ascii="Browallia New" w:hAnsi="Browallia New" w:cs="Browallia New"/>
                <w:szCs w:val="22"/>
              </w:rPr>
            </w:pPr>
            <w:r>
              <w:rPr>
                <w:rFonts w:ascii="Browallia New" w:hAnsi="Browallia New" w:cs="Browallia New"/>
                <w:szCs w:val="22"/>
              </w:rPr>
              <w:t>(</w:t>
            </w:r>
            <w:r>
              <w:rPr>
                <w:rFonts w:ascii="Browallia New" w:hAnsi="Browallia New" w:cs="Browallia New" w:hint="cs"/>
                <w:szCs w:val="22"/>
                <w:cs/>
              </w:rPr>
              <w:t>92</w:t>
            </w:r>
            <w:r>
              <w:rPr>
                <w:rFonts w:ascii="Browallia New" w:hAnsi="Browallia New" w:cs="Browallia New" w:hint="cs"/>
                <w:szCs w:val="22"/>
              </w:rPr>
              <w:t>,</w:t>
            </w:r>
            <w:r>
              <w:rPr>
                <w:rFonts w:ascii="Browallia New" w:hAnsi="Browallia New" w:cs="Browallia New" w:hint="cs"/>
                <w:szCs w:val="22"/>
                <w:cs/>
              </w:rPr>
              <w:t>168.00)</w:t>
            </w:r>
          </w:p>
        </w:tc>
        <w:tc>
          <w:tcPr>
            <w:tcW w:w="1134" w:type="dxa"/>
            <w:vAlign w:val="bottom"/>
            <w:hideMark/>
          </w:tcPr>
          <w:p w14:paraId="7CFEADE3" w14:textId="77777777" w:rsidR="00EE7D13" w:rsidRDefault="00EE7D13" w:rsidP="00EE7D13">
            <w:pPr>
              <w:pStyle w:val="NoSpacing"/>
              <w:tabs>
                <w:tab w:val="left" w:pos="567"/>
                <w:tab w:val="left" w:pos="709"/>
              </w:tabs>
              <w:jc w:val="right"/>
              <w:rPr>
                <w:rFonts w:ascii="Browallia New" w:hAnsi="Browallia New" w:cs="Browallia New"/>
                <w:szCs w:val="22"/>
                <w:cs/>
              </w:rPr>
            </w:pPr>
            <w:r>
              <w:rPr>
                <w:rFonts w:ascii="Browallia New" w:hAnsi="Browallia New" w:cs="Browallia New"/>
                <w:szCs w:val="22"/>
                <w:cs/>
              </w:rPr>
              <w:t>18</w:t>
            </w:r>
            <w:r>
              <w:rPr>
                <w:rFonts w:ascii="Browallia New" w:hAnsi="Browallia New" w:cs="Browallia New"/>
                <w:szCs w:val="22"/>
              </w:rPr>
              <w:t>,</w:t>
            </w:r>
            <w:r>
              <w:rPr>
                <w:rFonts w:ascii="Browallia New" w:hAnsi="Browallia New" w:cs="Browallia New"/>
                <w:szCs w:val="22"/>
                <w:cs/>
              </w:rPr>
              <w:t>433.60</w:t>
            </w:r>
          </w:p>
        </w:tc>
        <w:tc>
          <w:tcPr>
            <w:tcW w:w="1276" w:type="dxa"/>
            <w:vAlign w:val="bottom"/>
            <w:hideMark/>
          </w:tcPr>
          <w:p w14:paraId="5161E310" w14:textId="77777777" w:rsidR="00EE7D13" w:rsidRDefault="00EE7D13" w:rsidP="00EE7D13">
            <w:pPr>
              <w:pStyle w:val="NoSpacing"/>
              <w:tabs>
                <w:tab w:val="left" w:pos="567"/>
                <w:tab w:val="left" w:pos="709"/>
              </w:tabs>
              <w:jc w:val="right"/>
              <w:rPr>
                <w:rFonts w:ascii="Browallia New" w:hAnsi="Browallia New" w:cs="Browallia New"/>
                <w:szCs w:val="22"/>
                <w:cs/>
              </w:rPr>
            </w:pPr>
            <w:r>
              <w:rPr>
                <w:rFonts w:ascii="Browallia New" w:hAnsi="Browallia New" w:cs="Browallia New"/>
                <w:szCs w:val="22"/>
                <w:cs/>
              </w:rPr>
              <w:t>73</w:t>
            </w:r>
            <w:r>
              <w:rPr>
                <w:rFonts w:ascii="Browallia New" w:hAnsi="Browallia New" w:cs="Browallia New"/>
                <w:szCs w:val="22"/>
              </w:rPr>
              <w:t>,</w:t>
            </w:r>
            <w:r>
              <w:rPr>
                <w:rFonts w:ascii="Browallia New" w:hAnsi="Browallia New" w:cs="Browallia New"/>
                <w:szCs w:val="22"/>
                <w:cs/>
              </w:rPr>
              <w:t>734.40</w:t>
            </w:r>
          </w:p>
        </w:tc>
        <w:tc>
          <w:tcPr>
            <w:tcW w:w="1134" w:type="dxa"/>
            <w:vAlign w:val="bottom"/>
            <w:hideMark/>
          </w:tcPr>
          <w:p w14:paraId="3350B18F" w14:textId="77777777" w:rsidR="00EE7D13" w:rsidRDefault="00EE7D13" w:rsidP="00EE7D13">
            <w:pPr>
              <w:pStyle w:val="NoSpacing"/>
              <w:tabs>
                <w:tab w:val="left" w:pos="567"/>
                <w:tab w:val="left" w:pos="709"/>
              </w:tabs>
              <w:jc w:val="right"/>
              <w:rPr>
                <w:rFonts w:ascii="Browallia New" w:hAnsi="Browallia New" w:cs="Browallia New"/>
                <w:szCs w:val="22"/>
              </w:rPr>
            </w:pPr>
            <w:r>
              <w:rPr>
                <w:rFonts w:ascii="Browallia New" w:hAnsi="Browallia New" w:cs="Browallia New"/>
                <w:szCs w:val="22"/>
              </w:rPr>
              <w:t>(</w:t>
            </w:r>
            <w:r>
              <w:rPr>
                <w:rFonts w:ascii="Browallia New" w:hAnsi="Browallia New" w:cs="Browallia New" w:hint="cs"/>
                <w:szCs w:val="22"/>
                <w:cs/>
              </w:rPr>
              <w:t>92</w:t>
            </w:r>
            <w:r>
              <w:rPr>
                <w:rFonts w:ascii="Browallia New" w:hAnsi="Browallia New" w:cs="Browallia New" w:hint="cs"/>
                <w:szCs w:val="22"/>
              </w:rPr>
              <w:t>,</w:t>
            </w:r>
            <w:r>
              <w:rPr>
                <w:rFonts w:ascii="Browallia New" w:hAnsi="Browallia New" w:cs="Browallia New" w:hint="cs"/>
                <w:szCs w:val="22"/>
                <w:cs/>
              </w:rPr>
              <w:t>168.00)</w:t>
            </w:r>
          </w:p>
        </w:tc>
        <w:tc>
          <w:tcPr>
            <w:tcW w:w="1276" w:type="dxa"/>
            <w:vAlign w:val="bottom"/>
            <w:hideMark/>
          </w:tcPr>
          <w:p w14:paraId="39B87F22" w14:textId="77777777" w:rsidR="00EE7D13" w:rsidRDefault="00EE7D13" w:rsidP="00EE7D13">
            <w:pPr>
              <w:pStyle w:val="NoSpacing"/>
              <w:tabs>
                <w:tab w:val="left" w:pos="567"/>
                <w:tab w:val="left" w:pos="709"/>
              </w:tabs>
              <w:jc w:val="right"/>
              <w:rPr>
                <w:rFonts w:ascii="Browallia New" w:hAnsi="Browallia New" w:cs="Browallia New"/>
                <w:szCs w:val="22"/>
                <w:cs/>
              </w:rPr>
            </w:pPr>
            <w:r>
              <w:rPr>
                <w:rFonts w:ascii="Browallia New" w:hAnsi="Browallia New" w:cs="Browallia New"/>
                <w:szCs w:val="22"/>
                <w:cs/>
              </w:rPr>
              <w:t>18</w:t>
            </w:r>
            <w:r>
              <w:rPr>
                <w:rFonts w:ascii="Browallia New" w:hAnsi="Browallia New" w:cs="Browallia New"/>
                <w:szCs w:val="22"/>
              </w:rPr>
              <w:t>,</w:t>
            </w:r>
            <w:r>
              <w:rPr>
                <w:rFonts w:ascii="Browallia New" w:hAnsi="Browallia New" w:cs="Browallia New"/>
                <w:szCs w:val="22"/>
                <w:cs/>
              </w:rPr>
              <w:t>433.60</w:t>
            </w:r>
          </w:p>
        </w:tc>
        <w:tc>
          <w:tcPr>
            <w:tcW w:w="1275" w:type="dxa"/>
            <w:vAlign w:val="bottom"/>
            <w:hideMark/>
          </w:tcPr>
          <w:p w14:paraId="75F2206D" w14:textId="77777777" w:rsidR="00EE7D13" w:rsidRDefault="00EE7D13" w:rsidP="00EE7D13">
            <w:pPr>
              <w:pStyle w:val="NoSpacing"/>
              <w:tabs>
                <w:tab w:val="left" w:pos="567"/>
                <w:tab w:val="left" w:pos="709"/>
              </w:tabs>
              <w:jc w:val="right"/>
              <w:rPr>
                <w:rFonts w:ascii="Browallia New" w:hAnsi="Browallia New" w:cs="Browallia New"/>
                <w:szCs w:val="22"/>
                <w:cs/>
              </w:rPr>
            </w:pPr>
            <w:r>
              <w:rPr>
                <w:rFonts w:ascii="Browallia New" w:hAnsi="Browallia New" w:cs="Browallia New"/>
                <w:szCs w:val="22"/>
                <w:cs/>
              </w:rPr>
              <w:t>73</w:t>
            </w:r>
            <w:r>
              <w:rPr>
                <w:rFonts w:ascii="Browallia New" w:hAnsi="Browallia New" w:cs="Browallia New"/>
                <w:szCs w:val="22"/>
              </w:rPr>
              <w:t>,</w:t>
            </w:r>
            <w:r>
              <w:rPr>
                <w:rFonts w:ascii="Browallia New" w:hAnsi="Browallia New" w:cs="Browallia New"/>
                <w:szCs w:val="22"/>
                <w:cs/>
              </w:rPr>
              <w:t>734.40</w:t>
            </w:r>
          </w:p>
        </w:tc>
      </w:tr>
      <w:tr w:rsidR="00EE7D13" w14:paraId="639FE8D6" w14:textId="77777777" w:rsidTr="008147C0">
        <w:trPr>
          <w:trHeight w:val="70"/>
        </w:trPr>
        <w:tc>
          <w:tcPr>
            <w:tcW w:w="2693" w:type="dxa"/>
            <w:gridSpan w:val="3"/>
          </w:tcPr>
          <w:p w14:paraId="0C5D68F3" w14:textId="77777777" w:rsidR="00EE7D13" w:rsidRPr="00444C50" w:rsidRDefault="00EE7D13" w:rsidP="00EE7D13">
            <w:pPr>
              <w:pStyle w:val="NoSpacing"/>
              <w:tabs>
                <w:tab w:val="left" w:pos="348"/>
                <w:tab w:val="left" w:pos="567"/>
              </w:tabs>
              <w:ind w:right="-108"/>
              <w:rPr>
                <w:rFonts w:ascii="Browallia New" w:hAnsi="Browallia New" w:cs="Browallia New"/>
                <w:color w:val="000000" w:themeColor="text1"/>
                <w:sz w:val="24"/>
                <w:szCs w:val="24"/>
              </w:rPr>
            </w:pPr>
            <w:r w:rsidRPr="00444C50">
              <w:rPr>
                <w:rFonts w:ascii="Browallia New" w:hAnsi="Browallia New" w:cs="Browallia New"/>
                <w:color w:val="000000" w:themeColor="text1"/>
                <w:sz w:val="24"/>
                <w:szCs w:val="24"/>
              </w:rPr>
              <w:t xml:space="preserve">Income tax recognized in other   </w:t>
            </w:r>
          </w:p>
          <w:p w14:paraId="768FEBF8" w14:textId="77777777" w:rsidR="00EE7D13" w:rsidRPr="00444C50" w:rsidRDefault="00EE7D13" w:rsidP="00EE7D13">
            <w:pPr>
              <w:pStyle w:val="NoSpacing"/>
              <w:tabs>
                <w:tab w:val="left" w:pos="567"/>
              </w:tabs>
              <w:ind w:left="176" w:hanging="284"/>
              <w:rPr>
                <w:rFonts w:ascii="Browallia New" w:hAnsi="Browallia New" w:cs="Browallia New"/>
                <w:sz w:val="24"/>
                <w:szCs w:val="24"/>
              </w:rPr>
            </w:pPr>
            <w:r w:rsidRPr="00444C50">
              <w:rPr>
                <w:rFonts w:ascii="Browallia New" w:hAnsi="Browallia New" w:cs="Browallia New"/>
                <w:color w:val="000000" w:themeColor="text1"/>
                <w:sz w:val="24"/>
                <w:szCs w:val="24"/>
              </w:rPr>
              <w:t xml:space="preserve">      comprehensive income</w:t>
            </w:r>
          </w:p>
        </w:tc>
        <w:tc>
          <w:tcPr>
            <w:tcW w:w="1276" w:type="dxa"/>
            <w:vAlign w:val="bottom"/>
            <w:hideMark/>
          </w:tcPr>
          <w:p w14:paraId="0A5C840E" w14:textId="77777777" w:rsidR="00EE7D13" w:rsidRDefault="00EE7D13" w:rsidP="00EE7D13">
            <w:pPr>
              <w:pStyle w:val="NoSpacing"/>
              <w:pBdr>
                <w:top w:val="single" w:sz="4" w:space="1" w:color="auto"/>
                <w:bottom w:val="double" w:sz="4" w:space="1" w:color="auto"/>
              </w:pBdr>
              <w:tabs>
                <w:tab w:val="left" w:pos="567"/>
                <w:tab w:val="left" w:pos="709"/>
              </w:tabs>
              <w:jc w:val="right"/>
              <w:rPr>
                <w:rFonts w:ascii="Browallia New" w:hAnsi="Browallia New" w:cs="Browallia New"/>
                <w:szCs w:val="22"/>
              </w:rPr>
            </w:pPr>
            <w:r>
              <w:rPr>
                <w:rFonts w:ascii="Browallia New" w:hAnsi="Browallia New" w:cs="Browallia New"/>
                <w:szCs w:val="22"/>
              </w:rPr>
              <w:t>(</w:t>
            </w:r>
            <w:r>
              <w:rPr>
                <w:rFonts w:ascii="Browallia New" w:hAnsi="Browallia New" w:cs="Browallia New" w:hint="cs"/>
                <w:szCs w:val="22"/>
                <w:cs/>
              </w:rPr>
              <w:t>92</w:t>
            </w:r>
            <w:r>
              <w:rPr>
                <w:rFonts w:ascii="Browallia New" w:hAnsi="Browallia New" w:cs="Browallia New" w:hint="cs"/>
                <w:szCs w:val="22"/>
              </w:rPr>
              <w:t>,</w:t>
            </w:r>
            <w:r>
              <w:rPr>
                <w:rFonts w:ascii="Browallia New" w:hAnsi="Browallia New" w:cs="Browallia New" w:hint="cs"/>
                <w:szCs w:val="22"/>
                <w:cs/>
              </w:rPr>
              <w:t>168.00)</w:t>
            </w:r>
          </w:p>
        </w:tc>
        <w:tc>
          <w:tcPr>
            <w:tcW w:w="1134" w:type="dxa"/>
            <w:vAlign w:val="bottom"/>
            <w:hideMark/>
          </w:tcPr>
          <w:p w14:paraId="1A42C369" w14:textId="77777777" w:rsidR="00EE7D13" w:rsidRDefault="00EE7D13" w:rsidP="00EE7D13">
            <w:pPr>
              <w:pStyle w:val="NoSpacing"/>
              <w:pBdr>
                <w:top w:val="single" w:sz="4" w:space="1" w:color="auto"/>
                <w:bottom w:val="double" w:sz="4" w:space="1" w:color="auto"/>
              </w:pBdr>
              <w:tabs>
                <w:tab w:val="left" w:pos="567"/>
                <w:tab w:val="left" w:pos="709"/>
              </w:tabs>
              <w:jc w:val="right"/>
              <w:rPr>
                <w:rFonts w:ascii="Browallia New" w:hAnsi="Browallia New" w:cs="Browallia New"/>
                <w:szCs w:val="22"/>
                <w:cs/>
              </w:rPr>
            </w:pPr>
            <w:r>
              <w:rPr>
                <w:rFonts w:ascii="Browallia New" w:hAnsi="Browallia New" w:cs="Browallia New"/>
                <w:szCs w:val="22"/>
                <w:cs/>
              </w:rPr>
              <w:t>18</w:t>
            </w:r>
            <w:r>
              <w:rPr>
                <w:rFonts w:ascii="Browallia New" w:hAnsi="Browallia New" w:cs="Browallia New"/>
                <w:szCs w:val="22"/>
              </w:rPr>
              <w:t>,</w:t>
            </w:r>
            <w:r>
              <w:rPr>
                <w:rFonts w:ascii="Browallia New" w:hAnsi="Browallia New" w:cs="Browallia New"/>
                <w:szCs w:val="22"/>
                <w:cs/>
              </w:rPr>
              <w:t>433.60</w:t>
            </w:r>
          </w:p>
        </w:tc>
        <w:tc>
          <w:tcPr>
            <w:tcW w:w="1276" w:type="dxa"/>
            <w:vAlign w:val="bottom"/>
            <w:hideMark/>
          </w:tcPr>
          <w:p w14:paraId="0E4F6113" w14:textId="77777777" w:rsidR="00EE7D13" w:rsidRDefault="00EE7D13" w:rsidP="00EE7D13">
            <w:pPr>
              <w:pStyle w:val="NoSpacing"/>
              <w:pBdr>
                <w:top w:val="single" w:sz="4" w:space="1" w:color="auto"/>
                <w:bottom w:val="double" w:sz="4" w:space="1" w:color="auto"/>
              </w:pBdr>
              <w:tabs>
                <w:tab w:val="left" w:pos="567"/>
                <w:tab w:val="left" w:pos="709"/>
              </w:tabs>
              <w:jc w:val="right"/>
              <w:rPr>
                <w:rFonts w:ascii="Browallia New" w:hAnsi="Browallia New" w:cs="Browallia New"/>
                <w:szCs w:val="22"/>
                <w:cs/>
              </w:rPr>
            </w:pPr>
            <w:r>
              <w:rPr>
                <w:rFonts w:ascii="Browallia New" w:hAnsi="Browallia New" w:cs="Browallia New"/>
                <w:szCs w:val="22"/>
                <w:cs/>
              </w:rPr>
              <w:t>73</w:t>
            </w:r>
            <w:r>
              <w:rPr>
                <w:rFonts w:ascii="Browallia New" w:hAnsi="Browallia New" w:cs="Browallia New"/>
                <w:szCs w:val="22"/>
              </w:rPr>
              <w:t>,</w:t>
            </w:r>
            <w:r>
              <w:rPr>
                <w:rFonts w:ascii="Browallia New" w:hAnsi="Browallia New" w:cs="Browallia New"/>
                <w:szCs w:val="22"/>
                <w:cs/>
              </w:rPr>
              <w:t>734.40</w:t>
            </w:r>
          </w:p>
        </w:tc>
        <w:tc>
          <w:tcPr>
            <w:tcW w:w="1134" w:type="dxa"/>
            <w:vAlign w:val="bottom"/>
            <w:hideMark/>
          </w:tcPr>
          <w:p w14:paraId="164BC5C9" w14:textId="77777777" w:rsidR="00EE7D13" w:rsidRDefault="00EE7D13" w:rsidP="00EE7D13">
            <w:pPr>
              <w:pStyle w:val="NoSpacing"/>
              <w:pBdr>
                <w:top w:val="single" w:sz="4" w:space="1" w:color="auto"/>
                <w:bottom w:val="double" w:sz="4" w:space="1" w:color="auto"/>
              </w:pBdr>
              <w:tabs>
                <w:tab w:val="left" w:pos="567"/>
                <w:tab w:val="left" w:pos="709"/>
              </w:tabs>
              <w:jc w:val="right"/>
              <w:rPr>
                <w:rFonts w:ascii="Browallia New" w:hAnsi="Browallia New" w:cs="Browallia New"/>
                <w:szCs w:val="22"/>
              </w:rPr>
            </w:pPr>
            <w:r>
              <w:rPr>
                <w:rFonts w:ascii="Browallia New" w:hAnsi="Browallia New" w:cs="Browallia New"/>
                <w:szCs w:val="22"/>
              </w:rPr>
              <w:t>(</w:t>
            </w:r>
            <w:r>
              <w:rPr>
                <w:rFonts w:ascii="Browallia New" w:hAnsi="Browallia New" w:cs="Browallia New" w:hint="cs"/>
                <w:szCs w:val="22"/>
                <w:cs/>
              </w:rPr>
              <w:t>92</w:t>
            </w:r>
            <w:r>
              <w:rPr>
                <w:rFonts w:ascii="Browallia New" w:hAnsi="Browallia New" w:cs="Browallia New" w:hint="cs"/>
                <w:szCs w:val="22"/>
              </w:rPr>
              <w:t>,</w:t>
            </w:r>
            <w:r>
              <w:rPr>
                <w:rFonts w:ascii="Browallia New" w:hAnsi="Browallia New" w:cs="Browallia New" w:hint="cs"/>
                <w:szCs w:val="22"/>
                <w:cs/>
              </w:rPr>
              <w:t>168.00)</w:t>
            </w:r>
          </w:p>
        </w:tc>
        <w:tc>
          <w:tcPr>
            <w:tcW w:w="1276" w:type="dxa"/>
            <w:vAlign w:val="bottom"/>
            <w:hideMark/>
          </w:tcPr>
          <w:p w14:paraId="73EF661D" w14:textId="77777777" w:rsidR="00EE7D13" w:rsidRDefault="00EE7D13" w:rsidP="00EE7D13">
            <w:pPr>
              <w:pStyle w:val="NoSpacing"/>
              <w:pBdr>
                <w:top w:val="single" w:sz="4" w:space="1" w:color="auto"/>
                <w:bottom w:val="double" w:sz="4" w:space="1" w:color="auto"/>
              </w:pBdr>
              <w:tabs>
                <w:tab w:val="left" w:pos="567"/>
                <w:tab w:val="left" w:pos="709"/>
              </w:tabs>
              <w:jc w:val="right"/>
              <w:rPr>
                <w:rFonts w:ascii="Browallia New" w:hAnsi="Browallia New" w:cs="Browallia New"/>
                <w:szCs w:val="22"/>
                <w:cs/>
              </w:rPr>
            </w:pPr>
            <w:r>
              <w:rPr>
                <w:rFonts w:ascii="Browallia New" w:hAnsi="Browallia New" w:cs="Browallia New"/>
                <w:szCs w:val="22"/>
                <w:cs/>
              </w:rPr>
              <w:t>18</w:t>
            </w:r>
            <w:r>
              <w:rPr>
                <w:rFonts w:ascii="Browallia New" w:hAnsi="Browallia New" w:cs="Browallia New"/>
                <w:szCs w:val="22"/>
              </w:rPr>
              <w:t>,</w:t>
            </w:r>
            <w:r>
              <w:rPr>
                <w:rFonts w:ascii="Browallia New" w:hAnsi="Browallia New" w:cs="Browallia New"/>
                <w:szCs w:val="22"/>
                <w:cs/>
              </w:rPr>
              <w:t>433.60</w:t>
            </w:r>
          </w:p>
        </w:tc>
        <w:tc>
          <w:tcPr>
            <w:tcW w:w="1275" w:type="dxa"/>
            <w:vAlign w:val="bottom"/>
            <w:hideMark/>
          </w:tcPr>
          <w:p w14:paraId="422D6C48" w14:textId="77777777" w:rsidR="00EE7D13" w:rsidRDefault="00EE7D13" w:rsidP="00EE7D13">
            <w:pPr>
              <w:pStyle w:val="NoSpacing"/>
              <w:pBdr>
                <w:top w:val="single" w:sz="4" w:space="1" w:color="auto"/>
                <w:bottom w:val="double" w:sz="4" w:space="1" w:color="auto"/>
              </w:pBdr>
              <w:tabs>
                <w:tab w:val="left" w:pos="567"/>
                <w:tab w:val="left" w:pos="709"/>
              </w:tabs>
              <w:jc w:val="right"/>
              <w:rPr>
                <w:rFonts w:ascii="Browallia New" w:hAnsi="Browallia New" w:cs="Browallia New"/>
                <w:szCs w:val="22"/>
                <w:cs/>
              </w:rPr>
            </w:pPr>
            <w:r>
              <w:rPr>
                <w:rFonts w:ascii="Browallia New" w:hAnsi="Browallia New" w:cs="Browallia New"/>
                <w:szCs w:val="22"/>
                <w:cs/>
              </w:rPr>
              <w:t>73</w:t>
            </w:r>
            <w:r>
              <w:rPr>
                <w:rFonts w:ascii="Browallia New" w:hAnsi="Browallia New" w:cs="Browallia New"/>
                <w:szCs w:val="22"/>
              </w:rPr>
              <w:t>,</w:t>
            </w:r>
            <w:r>
              <w:rPr>
                <w:rFonts w:ascii="Browallia New" w:hAnsi="Browallia New" w:cs="Browallia New"/>
                <w:szCs w:val="22"/>
                <w:cs/>
              </w:rPr>
              <w:t>734.40</w:t>
            </w:r>
          </w:p>
        </w:tc>
      </w:tr>
    </w:tbl>
    <w:p w14:paraId="08B43C0D" w14:textId="77777777" w:rsidR="00EE7D13" w:rsidRDefault="00EE7D13" w:rsidP="00EE7D13">
      <w:pPr>
        <w:pStyle w:val="NoSpacing"/>
        <w:rPr>
          <w:rFonts w:ascii="Browallia New" w:hAnsi="Browallia New" w:cs="Browallia New"/>
          <w:b/>
          <w:bCs/>
          <w:color w:val="000000" w:themeColor="text1"/>
          <w:sz w:val="28"/>
        </w:rPr>
      </w:pPr>
    </w:p>
    <w:p w14:paraId="05707E31" w14:textId="77777777" w:rsidR="00EE7D13" w:rsidRDefault="00EE7D13" w:rsidP="00EE7D13">
      <w:pPr>
        <w:pStyle w:val="NoSpacing"/>
        <w:numPr>
          <w:ilvl w:val="1"/>
          <w:numId w:val="6"/>
        </w:numPr>
        <w:spacing w:after="120"/>
        <w:rPr>
          <w:rFonts w:ascii="Browallia New" w:hAnsi="Browallia New" w:cs="Browallia New"/>
          <w:sz w:val="28"/>
        </w:rPr>
      </w:pPr>
      <w:r>
        <w:rPr>
          <w:rFonts w:ascii="Browallia New" w:hAnsi="Browallia New" w:cs="Browallia New"/>
          <w:sz w:val="28"/>
        </w:rPr>
        <w:t xml:space="preserve"> </w:t>
      </w:r>
      <w:r>
        <w:rPr>
          <w:rFonts w:ascii="Browallia New" w:hAnsi="Browallia New" w:cs="Browallia New"/>
          <w:sz w:val="28"/>
        </w:rPr>
        <w:tab/>
        <w:t>Reconciliation for effective tax rate</w:t>
      </w:r>
    </w:p>
    <w:tbl>
      <w:tblPr>
        <w:tblW w:w="9214" w:type="dxa"/>
        <w:tblInd w:w="817" w:type="dxa"/>
        <w:tblLook w:val="04A0" w:firstRow="1" w:lastRow="0" w:firstColumn="1" w:lastColumn="0" w:noHBand="0" w:noVBand="1"/>
      </w:tblPr>
      <w:tblGrid>
        <w:gridCol w:w="3827"/>
        <w:gridCol w:w="1276"/>
        <w:gridCol w:w="1418"/>
        <w:gridCol w:w="1134"/>
        <w:gridCol w:w="1559"/>
      </w:tblGrid>
      <w:tr w:rsidR="00EE7D13" w14:paraId="5E526F0A" w14:textId="77777777" w:rsidTr="00EE7D13">
        <w:trPr>
          <w:trHeight w:val="20"/>
        </w:trPr>
        <w:tc>
          <w:tcPr>
            <w:tcW w:w="3827" w:type="dxa"/>
          </w:tcPr>
          <w:p w14:paraId="47A5CB82" w14:textId="77777777" w:rsidR="00EE7D13" w:rsidRDefault="00EE7D13" w:rsidP="00EE7D13">
            <w:pPr>
              <w:pStyle w:val="NoSpacing"/>
              <w:spacing w:line="228" w:lineRule="auto"/>
              <w:rPr>
                <w:rFonts w:ascii="Browallia New" w:hAnsi="Browallia New" w:cs="Browallia New"/>
                <w:sz w:val="28"/>
              </w:rPr>
            </w:pPr>
          </w:p>
        </w:tc>
        <w:tc>
          <w:tcPr>
            <w:tcW w:w="5387" w:type="dxa"/>
            <w:gridSpan w:val="4"/>
            <w:hideMark/>
          </w:tcPr>
          <w:p w14:paraId="3E7D0C6C" w14:textId="129BCCA9" w:rsidR="00EE7D13" w:rsidRDefault="00605E8E" w:rsidP="00EE7D13">
            <w:pPr>
              <w:pStyle w:val="NoSpacing"/>
              <w:pBdr>
                <w:bottom w:val="single" w:sz="4" w:space="1" w:color="auto"/>
              </w:pBdr>
              <w:spacing w:line="228" w:lineRule="auto"/>
              <w:jc w:val="center"/>
              <w:rPr>
                <w:rFonts w:ascii="Browallia New" w:hAnsi="Browallia New" w:cs="Browallia New"/>
                <w:sz w:val="28"/>
              </w:rPr>
            </w:pPr>
            <w:r w:rsidRPr="000228A4">
              <w:rPr>
                <w:rFonts w:ascii="Browallia New" w:hAnsi="Browallia New" w:cs="Browallia New"/>
                <w:color w:val="000000" w:themeColor="text1"/>
                <w:sz w:val="25"/>
                <w:szCs w:val="25"/>
              </w:rPr>
              <w:t>Consolidated</w:t>
            </w:r>
          </w:p>
        </w:tc>
      </w:tr>
      <w:tr w:rsidR="00EE7D13" w14:paraId="17882BBD" w14:textId="77777777" w:rsidTr="00EE7D13">
        <w:trPr>
          <w:trHeight w:val="179"/>
        </w:trPr>
        <w:tc>
          <w:tcPr>
            <w:tcW w:w="3827" w:type="dxa"/>
          </w:tcPr>
          <w:p w14:paraId="2DB35C4A" w14:textId="77777777" w:rsidR="00EE7D13" w:rsidRDefault="00EE7D13" w:rsidP="00EE7D13">
            <w:pPr>
              <w:pStyle w:val="NoSpacing"/>
              <w:spacing w:line="228" w:lineRule="auto"/>
              <w:rPr>
                <w:rFonts w:ascii="Browallia New" w:hAnsi="Browallia New" w:cs="Browallia New"/>
                <w:sz w:val="28"/>
                <w:cs/>
              </w:rPr>
            </w:pPr>
          </w:p>
        </w:tc>
        <w:tc>
          <w:tcPr>
            <w:tcW w:w="2694" w:type="dxa"/>
            <w:gridSpan w:val="2"/>
            <w:hideMark/>
          </w:tcPr>
          <w:p w14:paraId="54E83E26" w14:textId="77777777" w:rsidR="00EE7D13" w:rsidRDefault="00EE7D13" w:rsidP="00EE7D13">
            <w:pPr>
              <w:pStyle w:val="NoSpacing"/>
              <w:pBdr>
                <w:bottom w:val="single" w:sz="4" w:space="1" w:color="auto"/>
              </w:pBdr>
              <w:spacing w:line="228" w:lineRule="auto"/>
              <w:jc w:val="center"/>
              <w:rPr>
                <w:rFonts w:ascii="Browallia New" w:hAnsi="Browallia New" w:cs="Browallia New"/>
                <w:sz w:val="28"/>
              </w:rPr>
            </w:pPr>
            <w:r>
              <w:rPr>
                <w:rFonts w:ascii="Browallia New" w:hAnsi="Browallia New" w:cs="Browallia New"/>
                <w:color w:val="000000"/>
                <w:sz w:val="28"/>
              </w:rPr>
              <w:t>2019</w:t>
            </w:r>
          </w:p>
        </w:tc>
        <w:tc>
          <w:tcPr>
            <w:tcW w:w="2693" w:type="dxa"/>
            <w:gridSpan w:val="2"/>
            <w:hideMark/>
          </w:tcPr>
          <w:p w14:paraId="6CA52BA4" w14:textId="77777777" w:rsidR="00EE7D13" w:rsidRDefault="00EE7D13" w:rsidP="00EE7D13">
            <w:pPr>
              <w:pStyle w:val="NoSpacing"/>
              <w:pBdr>
                <w:bottom w:val="single" w:sz="4" w:space="1" w:color="auto"/>
              </w:pBdr>
              <w:spacing w:line="228" w:lineRule="auto"/>
              <w:jc w:val="center"/>
              <w:rPr>
                <w:rFonts w:ascii="Browallia New" w:hAnsi="Browallia New" w:cs="Browallia New"/>
                <w:sz w:val="28"/>
              </w:rPr>
            </w:pPr>
            <w:r>
              <w:rPr>
                <w:rFonts w:ascii="Browallia New" w:hAnsi="Browallia New" w:cs="Browallia New"/>
                <w:color w:val="000000"/>
                <w:sz w:val="28"/>
              </w:rPr>
              <w:t>2018</w:t>
            </w:r>
          </w:p>
        </w:tc>
      </w:tr>
      <w:tr w:rsidR="00EE7D13" w14:paraId="17BB7EA9" w14:textId="77777777" w:rsidTr="00EE7D13">
        <w:trPr>
          <w:trHeight w:val="20"/>
        </w:trPr>
        <w:tc>
          <w:tcPr>
            <w:tcW w:w="3827" w:type="dxa"/>
          </w:tcPr>
          <w:p w14:paraId="5E02C08F" w14:textId="77777777" w:rsidR="00EE7D13" w:rsidRDefault="00EE7D13" w:rsidP="00EE7D13">
            <w:pPr>
              <w:pStyle w:val="NoSpacing"/>
              <w:spacing w:line="228" w:lineRule="auto"/>
              <w:rPr>
                <w:rFonts w:ascii="Browallia New" w:hAnsi="Browallia New" w:cs="Browallia New"/>
                <w:sz w:val="28"/>
              </w:rPr>
            </w:pPr>
          </w:p>
        </w:tc>
        <w:tc>
          <w:tcPr>
            <w:tcW w:w="1276" w:type="dxa"/>
            <w:hideMark/>
          </w:tcPr>
          <w:p w14:paraId="2AA2120E" w14:textId="77777777" w:rsidR="00EE7D13" w:rsidRDefault="00EE7D13" w:rsidP="00EE7D13">
            <w:pPr>
              <w:pStyle w:val="NoSpacing"/>
              <w:spacing w:line="228" w:lineRule="auto"/>
              <w:jc w:val="center"/>
              <w:rPr>
                <w:rFonts w:ascii="Browallia New" w:hAnsi="Browallia New" w:cs="Browallia New"/>
                <w:sz w:val="28"/>
                <w:cs/>
              </w:rPr>
            </w:pPr>
            <w:r>
              <w:rPr>
                <w:rFonts w:ascii="Browallia New" w:hAnsi="Browallia New" w:cs="Browallia New"/>
                <w:sz w:val="28"/>
              </w:rPr>
              <w:t>Tax rate</w:t>
            </w:r>
          </w:p>
          <w:p w14:paraId="269B7057" w14:textId="77777777" w:rsidR="00EE7D13" w:rsidRDefault="00EE7D13" w:rsidP="00EE7D13">
            <w:pPr>
              <w:pStyle w:val="NoSpacing"/>
              <w:pBdr>
                <w:bottom w:val="single" w:sz="4" w:space="1" w:color="auto"/>
              </w:pBdr>
              <w:spacing w:line="228" w:lineRule="auto"/>
              <w:jc w:val="center"/>
              <w:rPr>
                <w:rFonts w:ascii="Browallia New" w:hAnsi="Browallia New" w:cs="Browallia New"/>
                <w:sz w:val="28"/>
              </w:rPr>
            </w:pPr>
            <w:r>
              <w:rPr>
                <w:rFonts w:ascii="Browallia New" w:hAnsi="Browallia New" w:cs="Browallia New"/>
                <w:sz w:val="28"/>
              </w:rPr>
              <w:t>(%</w:t>
            </w:r>
            <w:r>
              <w:rPr>
                <w:rFonts w:ascii="Browallia New" w:hAnsi="Browallia New" w:cs="Browallia New" w:hint="cs"/>
                <w:sz w:val="28"/>
                <w:cs/>
              </w:rPr>
              <w:t>)</w:t>
            </w:r>
          </w:p>
        </w:tc>
        <w:tc>
          <w:tcPr>
            <w:tcW w:w="1418" w:type="dxa"/>
            <w:hideMark/>
          </w:tcPr>
          <w:p w14:paraId="3431777F" w14:textId="77777777" w:rsidR="00EE7D13" w:rsidRDefault="00EE7D13" w:rsidP="00EE7D13">
            <w:pPr>
              <w:pStyle w:val="NoSpacing"/>
              <w:pBdr>
                <w:bottom w:val="single" w:sz="4" w:space="1" w:color="auto"/>
              </w:pBdr>
              <w:spacing w:line="228" w:lineRule="auto"/>
              <w:jc w:val="center"/>
              <w:rPr>
                <w:rFonts w:ascii="Browallia New" w:hAnsi="Browallia New" w:cs="Browallia New"/>
                <w:sz w:val="28"/>
              </w:rPr>
            </w:pPr>
            <w:r>
              <w:rPr>
                <w:rFonts w:ascii="Browallia New" w:hAnsi="Browallia New" w:cs="Browallia New"/>
                <w:color w:val="000000"/>
                <w:sz w:val="28"/>
              </w:rPr>
              <w:t>Tax amount</w:t>
            </w:r>
          </w:p>
          <w:p w14:paraId="68C21E53" w14:textId="77777777" w:rsidR="00EE7D13" w:rsidRDefault="00EE7D13" w:rsidP="00EE7D13">
            <w:pPr>
              <w:pStyle w:val="NoSpacing"/>
              <w:pBdr>
                <w:bottom w:val="single" w:sz="4" w:space="1" w:color="auto"/>
              </w:pBdr>
              <w:spacing w:line="228" w:lineRule="auto"/>
              <w:jc w:val="center"/>
              <w:rPr>
                <w:rFonts w:ascii="Browallia New" w:hAnsi="Browallia New" w:cs="Browallia New"/>
                <w:sz w:val="28"/>
              </w:rPr>
            </w:pPr>
            <w:r>
              <w:rPr>
                <w:rFonts w:ascii="Browallia New" w:hAnsi="Browallia New" w:cs="Browallia New"/>
                <w:sz w:val="28"/>
                <w:cs/>
              </w:rPr>
              <w:t>(</w:t>
            </w:r>
            <w:r>
              <w:rPr>
                <w:rFonts w:ascii="Browallia New" w:hAnsi="Browallia New" w:cs="Browallia New"/>
                <w:sz w:val="28"/>
              </w:rPr>
              <w:t>Baht</w:t>
            </w:r>
            <w:r>
              <w:rPr>
                <w:rFonts w:ascii="Browallia New" w:hAnsi="Browallia New" w:cs="Browallia New" w:hint="cs"/>
                <w:sz w:val="28"/>
                <w:cs/>
              </w:rPr>
              <w:t>)</w:t>
            </w:r>
          </w:p>
        </w:tc>
        <w:tc>
          <w:tcPr>
            <w:tcW w:w="1134" w:type="dxa"/>
            <w:hideMark/>
          </w:tcPr>
          <w:p w14:paraId="7A123229" w14:textId="77777777" w:rsidR="00EE7D13" w:rsidRDefault="00EE7D13" w:rsidP="00EE7D13">
            <w:pPr>
              <w:pStyle w:val="NoSpacing"/>
              <w:spacing w:line="228" w:lineRule="auto"/>
              <w:jc w:val="center"/>
              <w:rPr>
                <w:rFonts w:ascii="Browallia New" w:hAnsi="Browallia New" w:cs="Browallia New"/>
                <w:sz w:val="28"/>
                <w:cs/>
              </w:rPr>
            </w:pPr>
            <w:r>
              <w:rPr>
                <w:rFonts w:ascii="Browallia New" w:hAnsi="Browallia New" w:cs="Browallia New"/>
                <w:sz w:val="28"/>
              </w:rPr>
              <w:t>Tax rate</w:t>
            </w:r>
          </w:p>
          <w:p w14:paraId="271B5132" w14:textId="77777777" w:rsidR="00EE7D13" w:rsidRDefault="00EE7D13" w:rsidP="00EE7D13">
            <w:pPr>
              <w:pStyle w:val="NoSpacing"/>
              <w:pBdr>
                <w:bottom w:val="single" w:sz="4" w:space="1" w:color="auto"/>
              </w:pBdr>
              <w:spacing w:line="228" w:lineRule="auto"/>
              <w:jc w:val="center"/>
              <w:rPr>
                <w:rFonts w:ascii="Browallia New" w:hAnsi="Browallia New" w:cs="Browallia New"/>
                <w:sz w:val="28"/>
              </w:rPr>
            </w:pPr>
            <w:r>
              <w:rPr>
                <w:rFonts w:ascii="Browallia New" w:hAnsi="Browallia New" w:cs="Browallia New"/>
                <w:sz w:val="28"/>
              </w:rPr>
              <w:t>(%</w:t>
            </w:r>
            <w:r>
              <w:rPr>
                <w:rFonts w:ascii="Browallia New" w:hAnsi="Browallia New" w:cs="Browallia New" w:hint="cs"/>
                <w:sz w:val="28"/>
                <w:cs/>
              </w:rPr>
              <w:t>)</w:t>
            </w:r>
          </w:p>
        </w:tc>
        <w:tc>
          <w:tcPr>
            <w:tcW w:w="1559" w:type="dxa"/>
            <w:hideMark/>
          </w:tcPr>
          <w:p w14:paraId="5E06C035" w14:textId="77777777" w:rsidR="00EE7D13" w:rsidRDefault="00EE7D13" w:rsidP="00EE7D13">
            <w:pPr>
              <w:pStyle w:val="NoSpacing"/>
              <w:pBdr>
                <w:bottom w:val="single" w:sz="4" w:space="1" w:color="auto"/>
              </w:pBdr>
              <w:spacing w:line="228" w:lineRule="auto"/>
              <w:jc w:val="center"/>
              <w:rPr>
                <w:rFonts w:ascii="Browallia New" w:hAnsi="Browallia New" w:cs="Browallia New"/>
                <w:sz w:val="28"/>
              </w:rPr>
            </w:pPr>
            <w:r>
              <w:rPr>
                <w:rFonts w:ascii="Browallia New" w:hAnsi="Browallia New" w:cs="Browallia New"/>
                <w:color w:val="000000"/>
                <w:sz w:val="28"/>
              </w:rPr>
              <w:t>Tax amount</w:t>
            </w:r>
          </w:p>
          <w:p w14:paraId="44089150" w14:textId="77777777" w:rsidR="00EE7D13" w:rsidRDefault="00EE7D13" w:rsidP="00EE7D13">
            <w:pPr>
              <w:pStyle w:val="NoSpacing"/>
              <w:pBdr>
                <w:bottom w:val="single" w:sz="4" w:space="1" w:color="auto"/>
              </w:pBdr>
              <w:spacing w:line="228" w:lineRule="auto"/>
              <w:jc w:val="center"/>
              <w:rPr>
                <w:rFonts w:ascii="Browallia New" w:hAnsi="Browallia New" w:cs="Browallia New"/>
                <w:sz w:val="28"/>
              </w:rPr>
            </w:pPr>
            <w:r>
              <w:rPr>
                <w:rFonts w:ascii="Browallia New" w:hAnsi="Browallia New" w:cs="Browallia New"/>
                <w:sz w:val="28"/>
                <w:cs/>
              </w:rPr>
              <w:t>(</w:t>
            </w:r>
            <w:r>
              <w:rPr>
                <w:rFonts w:ascii="Browallia New" w:hAnsi="Browallia New" w:cs="Browallia New"/>
                <w:sz w:val="28"/>
              </w:rPr>
              <w:t>Baht</w:t>
            </w:r>
            <w:r>
              <w:rPr>
                <w:rFonts w:ascii="Browallia New" w:hAnsi="Browallia New" w:cs="Browallia New" w:hint="cs"/>
                <w:sz w:val="28"/>
                <w:cs/>
              </w:rPr>
              <w:t>)</w:t>
            </w:r>
          </w:p>
        </w:tc>
      </w:tr>
      <w:tr w:rsidR="00EE7D13" w14:paraId="4BA7EEDD" w14:textId="77777777" w:rsidTr="00EE7D13">
        <w:trPr>
          <w:trHeight w:val="20"/>
        </w:trPr>
        <w:tc>
          <w:tcPr>
            <w:tcW w:w="3827" w:type="dxa"/>
            <w:hideMark/>
          </w:tcPr>
          <w:p w14:paraId="0EF6CFA5" w14:textId="77777777" w:rsidR="00EE7D13" w:rsidRDefault="00EE7D13" w:rsidP="00EE7D13">
            <w:pPr>
              <w:pStyle w:val="NoSpacing"/>
              <w:spacing w:line="228" w:lineRule="auto"/>
              <w:ind w:hanging="108"/>
              <w:rPr>
                <w:rFonts w:ascii="Browallia New" w:hAnsi="Browallia New" w:cs="Browallia New"/>
                <w:sz w:val="28"/>
                <w:cs/>
              </w:rPr>
            </w:pPr>
            <w:r>
              <w:rPr>
                <w:rFonts w:ascii="Browallia New" w:hAnsi="Browallia New" w:cs="Browallia New"/>
                <w:sz w:val="28"/>
              </w:rPr>
              <w:t>Profit before income tax</w:t>
            </w:r>
          </w:p>
        </w:tc>
        <w:tc>
          <w:tcPr>
            <w:tcW w:w="1276" w:type="dxa"/>
            <w:vAlign w:val="bottom"/>
          </w:tcPr>
          <w:p w14:paraId="2D88B3E6" w14:textId="77777777" w:rsidR="00EE7D13" w:rsidRDefault="00EE7D13" w:rsidP="00EE7D13">
            <w:pPr>
              <w:pStyle w:val="NoSpacing"/>
              <w:spacing w:line="228" w:lineRule="auto"/>
              <w:rPr>
                <w:rFonts w:ascii="Browallia New" w:hAnsi="Browallia New" w:cs="Browallia New"/>
                <w:sz w:val="28"/>
                <w:cs/>
              </w:rPr>
            </w:pPr>
          </w:p>
        </w:tc>
        <w:tc>
          <w:tcPr>
            <w:tcW w:w="1418" w:type="dxa"/>
            <w:vAlign w:val="bottom"/>
          </w:tcPr>
          <w:p w14:paraId="706A58EA" w14:textId="77777777" w:rsidR="00EE7D13" w:rsidRDefault="00EE7D13" w:rsidP="00EE7D13">
            <w:pPr>
              <w:pStyle w:val="NoSpacing"/>
              <w:pBdr>
                <w:bottom w:val="double" w:sz="4" w:space="1" w:color="auto"/>
              </w:pBdr>
              <w:tabs>
                <w:tab w:val="left" w:pos="300"/>
              </w:tabs>
              <w:spacing w:line="228" w:lineRule="auto"/>
              <w:jc w:val="right"/>
              <w:rPr>
                <w:rFonts w:ascii="Browallia New" w:hAnsi="Browallia New" w:cs="Browallia New"/>
                <w:sz w:val="28"/>
              </w:rPr>
            </w:pPr>
            <w:r>
              <w:rPr>
                <w:rFonts w:ascii="Browallia New" w:hAnsi="Browallia New" w:cs="Browallia New"/>
                <w:sz w:val="28"/>
              </w:rPr>
              <w:t>8</w:t>
            </w:r>
            <w:r w:rsidRPr="001B42E8">
              <w:rPr>
                <w:rFonts w:ascii="Browallia New" w:hAnsi="Browallia New" w:cs="Browallia New"/>
                <w:sz w:val="28"/>
              </w:rPr>
              <w:t>,</w:t>
            </w:r>
            <w:r>
              <w:rPr>
                <w:rFonts w:ascii="Browallia New" w:hAnsi="Browallia New" w:cs="Browallia New"/>
                <w:sz w:val="28"/>
              </w:rPr>
              <w:t>538</w:t>
            </w:r>
            <w:r w:rsidRPr="001B42E8">
              <w:rPr>
                <w:rFonts w:ascii="Browallia New" w:hAnsi="Browallia New" w:cs="Browallia New"/>
                <w:sz w:val="28"/>
              </w:rPr>
              <w:t>,</w:t>
            </w:r>
            <w:r>
              <w:rPr>
                <w:rFonts w:ascii="Browallia New" w:hAnsi="Browallia New" w:cs="Browallia New"/>
                <w:sz w:val="28"/>
              </w:rPr>
              <w:t>255</w:t>
            </w:r>
            <w:r w:rsidRPr="001B42E8">
              <w:rPr>
                <w:rFonts w:ascii="Browallia New" w:hAnsi="Browallia New" w:cs="Browallia New"/>
                <w:sz w:val="28"/>
              </w:rPr>
              <w:t>.</w:t>
            </w:r>
            <w:r>
              <w:rPr>
                <w:rFonts w:ascii="Browallia New" w:hAnsi="Browallia New" w:cs="Browallia New"/>
                <w:sz w:val="28"/>
              </w:rPr>
              <w:t>77</w:t>
            </w:r>
          </w:p>
        </w:tc>
        <w:tc>
          <w:tcPr>
            <w:tcW w:w="1134" w:type="dxa"/>
            <w:vAlign w:val="bottom"/>
          </w:tcPr>
          <w:p w14:paraId="3AE20B75" w14:textId="77777777" w:rsidR="00EE7D13" w:rsidRDefault="00EE7D13" w:rsidP="00EE7D13">
            <w:pPr>
              <w:pStyle w:val="NoSpacing"/>
              <w:spacing w:line="228" w:lineRule="auto"/>
              <w:rPr>
                <w:rFonts w:ascii="Browallia New" w:hAnsi="Browallia New" w:cs="Browallia New"/>
                <w:sz w:val="28"/>
              </w:rPr>
            </w:pPr>
          </w:p>
        </w:tc>
        <w:tc>
          <w:tcPr>
            <w:tcW w:w="1559" w:type="dxa"/>
            <w:vAlign w:val="bottom"/>
            <w:hideMark/>
          </w:tcPr>
          <w:p w14:paraId="0CDE6A7D" w14:textId="77777777" w:rsidR="00EE7D13" w:rsidRDefault="00EE7D13" w:rsidP="00EE7D13">
            <w:pPr>
              <w:pStyle w:val="NoSpacing"/>
              <w:pBdr>
                <w:bottom w:val="double" w:sz="4" w:space="1" w:color="auto"/>
              </w:pBdr>
              <w:tabs>
                <w:tab w:val="left" w:pos="300"/>
              </w:tabs>
              <w:spacing w:line="228" w:lineRule="auto"/>
              <w:jc w:val="right"/>
              <w:rPr>
                <w:rFonts w:ascii="Browallia New" w:hAnsi="Browallia New" w:cs="Browallia New"/>
                <w:sz w:val="28"/>
              </w:rPr>
            </w:pPr>
            <w:r>
              <w:rPr>
                <w:rFonts w:ascii="Browallia New" w:hAnsi="Browallia New" w:cs="Browallia New"/>
                <w:sz w:val="28"/>
              </w:rPr>
              <w:t>23,353,800.91</w:t>
            </w:r>
          </w:p>
        </w:tc>
      </w:tr>
      <w:tr w:rsidR="00EE7D13" w14:paraId="11B0BA3F" w14:textId="77777777" w:rsidTr="00EE7D13">
        <w:trPr>
          <w:trHeight w:val="20"/>
        </w:trPr>
        <w:tc>
          <w:tcPr>
            <w:tcW w:w="3827" w:type="dxa"/>
            <w:hideMark/>
          </w:tcPr>
          <w:p w14:paraId="048369A2" w14:textId="77777777" w:rsidR="00EE7D13" w:rsidRDefault="00EE7D13" w:rsidP="00EE7D13">
            <w:pPr>
              <w:pStyle w:val="NoSpacing"/>
              <w:spacing w:line="228" w:lineRule="auto"/>
              <w:ind w:hanging="108"/>
              <w:rPr>
                <w:rFonts w:ascii="Browallia New" w:hAnsi="Browallia New" w:cs="Browallia New"/>
                <w:sz w:val="28"/>
              </w:rPr>
            </w:pPr>
            <w:r>
              <w:rPr>
                <w:rFonts w:ascii="Browallia New" w:hAnsi="Browallia New" w:cs="Browallia New"/>
                <w:sz w:val="28"/>
              </w:rPr>
              <w:t>Tax expense</w:t>
            </w:r>
          </w:p>
        </w:tc>
        <w:tc>
          <w:tcPr>
            <w:tcW w:w="1276" w:type="dxa"/>
            <w:vAlign w:val="bottom"/>
            <w:hideMark/>
          </w:tcPr>
          <w:p w14:paraId="40781B0F" w14:textId="5EFD2161" w:rsidR="00EE7D13" w:rsidRDefault="00EE7D13" w:rsidP="00EE7D13">
            <w:pPr>
              <w:pStyle w:val="NoSpacing"/>
              <w:spacing w:line="228" w:lineRule="auto"/>
              <w:jc w:val="center"/>
              <w:rPr>
                <w:rFonts w:ascii="Browallia New" w:hAnsi="Browallia New" w:cs="Browallia New"/>
                <w:sz w:val="28"/>
                <w:cs/>
              </w:rPr>
            </w:pPr>
            <w:r>
              <w:rPr>
                <w:rFonts w:ascii="Browallia New" w:eastAsia="Times New Roman" w:hAnsi="Browallia New" w:cs="Browallia New"/>
                <w:sz w:val="28"/>
              </w:rPr>
              <w:t>20</w:t>
            </w:r>
          </w:p>
        </w:tc>
        <w:tc>
          <w:tcPr>
            <w:tcW w:w="1418" w:type="dxa"/>
            <w:vAlign w:val="bottom"/>
          </w:tcPr>
          <w:p w14:paraId="5AB2D28F" w14:textId="77777777" w:rsidR="00EE7D13" w:rsidRDefault="00EE7D13" w:rsidP="00EE7D13">
            <w:pPr>
              <w:pStyle w:val="NoSpacing"/>
              <w:tabs>
                <w:tab w:val="left" w:pos="300"/>
              </w:tabs>
              <w:spacing w:line="228" w:lineRule="auto"/>
              <w:jc w:val="right"/>
              <w:rPr>
                <w:rFonts w:ascii="Browallia New" w:hAnsi="Browallia New" w:cs="Browallia New"/>
                <w:sz w:val="28"/>
              </w:rPr>
            </w:pPr>
            <w:r>
              <w:rPr>
                <w:rFonts w:ascii="Browallia New" w:eastAsia="Times New Roman" w:hAnsi="Browallia New" w:cs="Browallia New"/>
                <w:sz w:val="28"/>
              </w:rPr>
              <w:t>1,707,651.15</w:t>
            </w:r>
          </w:p>
        </w:tc>
        <w:tc>
          <w:tcPr>
            <w:tcW w:w="1134" w:type="dxa"/>
            <w:vAlign w:val="bottom"/>
            <w:hideMark/>
          </w:tcPr>
          <w:p w14:paraId="19449610" w14:textId="1EF81594" w:rsidR="00EE7D13" w:rsidRDefault="00EE7D13" w:rsidP="00EE7D13">
            <w:pPr>
              <w:pStyle w:val="NoSpacing"/>
              <w:spacing w:line="228" w:lineRule="auto"/>
              <w:jc w:val="center"/>
              <w:rPr>
                <w:rFonts w:ascii="Browallia New" w:hAnsi="Browallia New" w:cs="Browallia New"/>
                <w:sz w:val="28"/>
              </w:rPr>
            </w:pPr>
            <w:r>
              <w:rPr>
                <w:rFonts w:ascii="Browallia New" w:hAnsi="Browallia New" w:cs="Browallia New"/>
                <w:sz w:val="28"/>
              </w:rPr>
              <w:t>20</w:t>
            </w:r>
          </w:p>
        </w:tc>
        <w:tc>
          <w:tcPr>
            <w:tcW w:w="1559" w:type="dxa"/>
            <w:vAlign w:val="bottom"/>
            <w:hideMark/>
          </w:tcPr>
          <w:p w14:paraId="773D9CAE" w14:textId="77777777" w:rsidR="00EE7D13" w:rsidRDefault="00EE7D13" w:rsidP="00EE7D13">
            <w:pPr>
              <w:pStyle w:val="NoSpacing"/>
              <w:tabs>
                <w:tab w:val="left" w:pos="300"/>
              </w:tabs>
              <w:spacing w:line="228" w:lineRule="auto"/>
              <w:jc w:val="right"/>
              <w:rPr>
                <w:rFonts w:ascii="Browallia New" w:hAnsi="Browallia New" w:cs="Browallia New"/>
                <w:sz w:val="28"/>
              </w:rPr>
            </w:pPr>
            <w:r>
              <w:rPr>
                <w:rFonts w:ascii="Browallia New" w:hAnsi="Browallia New" w:cs="Browallia New"/>
                <w:sz w:val="28"/>
              </w:rPr>
              <w:t>4,670,760.18</w:t>
            </w:r>
          </w:p>
        </w:tc>
      </w:tr>
      <w:tr w:rsidR="00EE7D13" w14:paraId="42745B96" w14:textId="77777777" w:rsidTr="00EE7D13">
        <w:trPr>
          <w:trHeight w:val="20"/>
        </w:trPr>
        <w:tc>
          <w:tcPr>
            <w:tcW w:w="3827" w:type="dxa"/>
            <w:hideMark/>
          </w:tcPr>
          <w:p w14:paraId="43E5C041" w14:textId="77777777" w:rsidR="00EE7D13" w:rsidRDefault="00EE7D13" w:rsidP="00EE7D13">
            <w:pPr>
              <w:pStyle w:val="NoSpacing"/>
              <w:spacing w:line="228" w:lineRule="auto"/>
              <w:ind w:hanging="108"/>
              <w:rPr>
                <w:rFonts w:ascii="Browallia New" w:hAnsi="Browallia New" w:cs="Browallia New"/>
                <w:sz w:val="28"/>
              </w:rPr>
            </w:pPr>
            <w:r>
              <w:rPr>
                <w:rFonts w:ascii="Browallia New" w:hAnsi="Browallia New" w:cs="Browallia New"/>
                <w:sz w:val="28"/>
              </w:rPr>
              <w:t xml:space="preserve">Tax effect of expenses that are not </w:t>
            </w:r>
          </w:p>
          <w:p w14:paraId="600D4E62" w14:textId="77777777" w:rsidR="00EE7D13" w:rsidRDefault="00EE7D13" w:rsidP="00EE7D13">
            <w:pPr>
              <w:pStyle w:val="NoSpacing"/>
              <w:spacing w:line="228" w:lineRule="auto"/>
              <w:ind w:hanging="108"/>
              <w:rPr>
                <w:rFonts w:ascii="Browallia New" w:hAnsi="Browallia New" w:cs="Browallia New"/>
                <w:sz w:val="28"/>
              </w:rPr>
            </w:pPr>
            <w:r>
              <w:rPr>
                <w:rFonts w:ascii="Browallia New" w:hAnsi="Browallia New" w:cs="Browallia New"/>
                <w:sz w:val="28"/>
              </w:rPr>
              <w:t xml:space="preserve">    deductible</w:t>
            </w:r>
            <w:r>
              <w:rPr>
                <w:rFonts w:ascii="Browallia New" w:hAnsi="Browallia New" w:cs="Browallia New" w:hint="cs"/>
                <w:sz w:val="28"/>
                <w:cs/>
              </w:rPr>
              <w:t xml:space="preserve"> </w:t>
            </w:r>
            <w:r>
              <w:rPr>
                <w:rFonts w:ascii="Browallia New" w:hAnsi="Browallia New" w:cs="Browallia New"/>
                <w:sz w:val="28"/>
              </w:rPr>
              <w:t>for tax purposes</w:t>
            </w:r>
          </w:p>
        </w:tc>
        <w:tc>
          <w:tcPr>
            <w:tcW w:w="1276" w:type="dxa"/>
            <w:vAlign w:val="bottom"/>
          </w:tcPr>
          <w:p w14:paraId="7984FE75" w14:textId="77777777" w:rsidR="00EE7D13" w:rsidRDefault="00EE7D13" w:rsidP="00EE7D13">
            <w:pPr>
              <w:pStyle w:val="NoSpacing"/>
              <w:tabs>
                <w:tab w:val="left" w:pos="305"/>
              </w:tabs>
              <w:spacing w:line="228" w:lineRule="auto"/>
              <w:ind w:hanging="108"/>
              <w:jc w:val="right"/>
              <w:rPr>
                <w:rFonts w:ascii="Browallia New" w:hAnsi="Browallia New" w:cs="Browallia New"/>
                <w:sz w:val="28"/>
                <w:cs/>
              </w:rPr>
            </w:pPr>
          </w:p>
        </w:tc>
        <w:tc>
          <w:tcPr>
            <w:tcW w:w="1418" w:type="dxa"/>
            <w:vAlign w:val="bottom"/>
          </w:tcPr>
          <w:p w14:paraId="7E22CE2E" w14:textId="77777777" w:rsidR="00EE7D13" w:rsidRDefault="00EE7D13" w:rsidP="00EE7D13">
            <w:pPr>
              <w:pStyle w:val="NoSpacing"/>
              <w:tabs>
                <w:tab w:val="left" w:pos="300"/>
              </w:tabs>
              <w:spacing w:line="228" w:lineRule="auto"/>
              <w:ind w:hanging="108"/>
              <w:jc w:val="right"/>
              <w:rPr>
                <w:rFonts w:ascii="Browallia New" w:hAnsi="Browallia New" w:cs="Browallia New"/>
                <w:sz w:val="28"/>
              </w:rPr>
            </w:pPr>
            <w:r>
              <w:rPr>
                <w:rFonts w:ascii="Browallia New" w:eastAsia="Times New Roman" w:hAnsi="Browallia New" w:cs="Browallia New"/>
                <w:sz w:val="28"/>
              </w:rPr>
              <w:t>2,690,604.77</w:t>
            </w:r>
          </w:p>
        </w:tc>
        <w:tc>
          <w:tcPr>
            <w:tcW w:w="1134" w:type="dxa"/>
            <w:vAlign w:val="bottom"/>
          </w:tcPr>
          <w:p w14:paraId="184CA855" w14:textId="77777777" w:rsidR="00EE7D13" w:rsidRDefault="00EE7D13" w:rsidP="00EE7D13">
            <w:pPr>
              <w:pStyle w:val="NoSpacing"/>
              <w:tabs>
                <w:tab w:val="left" w:pos="305"/>
              </w:tabs>
              <w:spacing w:line="228" w:lineRule="auto"/>
              <w:ind w:hanging="108"/>
              <w:jc w:val="right"/>
              <w:rPr>
                <w:rFonts w:ascii="Browallia New" w:hAnsi="Browallia New" w:cs="Browallia New"/>
                <w:sz w:val="28"/>
              </w:rPr>
            </w:pPr>
          </w:p>
        </w:tc>
        <w:tc>
          <w:tcPr>
            <w:tcW w:w="1559" w:type="dxa"/>
            <w:vAlign w:val="bottom"/>
            <w:hideMark/>
          </w:tcPr>
          <w:p w14:paraId="4FE294D4" w14:textId="77777777" w:rsidR="00EE7D13" w:rsidRDefault="00EE7D13" w:rsidP="00EE7D13">
            <w:pPr>
              <w:pStyle w:val="NoSpacing"/>
              <w:tabs>
                <w:tab w:val="left" w:pos="300"/>
              </w:tabs>
              <w:spacing w:line="228" w:lineRule="auto"/>
              <w:ind w:hanging="108"/>
              <w:jc w:val="right"/>
              <w:rPr>
                <w:rFonts w:ascii="Browallia New" w:hAnsi="Browallia New" w:cs="Browallia New"/>
                <w:sz w:val="28"/>
              </w:rPr>
            </w:pPr>
            <w:r>
              <w:rPr>
                <w:rFonts w:ascii="Browallia New" w:hAnsi="Browallia New" w:cs="Browallia New"/>
                <w:sz w:val="28"/>
              </w:rPr>
              <w:t>308,012.51</w:t>
            </w:r>
          </w:p>
        </w:tc>
      </w:tr>
      <w:tr w:rsidR="00EE7D13" w14:paraId="766CD0A6" w14:textId="77777777" w:rsidTr="00EE7D13">
        <w:trPr>
          <w:trHeight w:val="20"/>
        </w:trPr>
        <w:tc>
          <w:tcPr>
            <w:tcW w:w="3827" w:type="dxa"/>
            <w:hideMark/>
          </w:tcPr>
          <w:p w14:paraId="04EA69C7" w14:textId="77777777" w:rsidR="00EE7D13" w:rsidRDefault="00EE7D13" w:rsidP="00EE7D13">
            <w:pPr>
              <w:pStyle w:val="NoSpacing"/>
              <w:spacing w:line="228" w:lineRule="auto"/>
              <w:ind w:hanging="108"/>
              <w:rPr>
                <w:rFonts w:ascii="Browallia New" w:hAnsi="Browallia New" w:cs="Browallia New"/>
                <w:sz w:val="28"/>
              </w:rPr>
            </w:pPr>
            <w:r>
              <w:rPr>
                <w:rFonts w:ascii="Browallia New" w:hAnsi="Browallia New" w:cs="Browallia New"/>
                <w:sz w:val="28"/>
              </w:rPr>
              <w:t>Tax expense (effective rate)</w:t>
            </w:r>
          </w:p>
        </w:tc>
        <w:tc>
          <w:tcPr>
            <w:tcW w:w="1276" w:type="dxa"/>
            <w:vAlign w:val="bottom"/>
            <w:hideMark/>
          </w:tcPr>
          <w:p w14:paraId="2FE8BA6E" w14:textId="2FF68278" w:rsidR="00EE7D13" w:rsidRDefault="00EE7D13" w:rsidP="00EE7D13">
            <w:pPr>
              <w:pStyle w:val="NoSpacing"/>
              <w:spacing w:line="228" w:lineRule="auto"/>
              <w:jc w:val="center"/>
              <w:rPr>
                <w:rFonts w:ascii="Browallia New" w:hAnsi="Browallia New" w:cs="Browallia New"/>
                <w:sz w:val="28"/>
                <w:cs/>
              </w:rPr>
            </w:pPr>
            <w:r>
              <w:rPr>
                <w:rFonts w:ascii="Browallia New" w:eastAsia="Times New Roman" w:hAnsi="Browallia New" w:cs="Browallia New"/>
                <w:sz w:val="28"/>
              </w:rPr>
              <w:t>51</w:t>
            </w:r>
          </w:p>
        </w:tc>
        <w:tc>
          <w:tcPr>
            <w:tcW w:w="1418" w:type="dxa"/>
            <w:vAlign w:val="bottom"/>
          </w:tcPr>
          <w:p w14:paraId="0E44DE36" w14:textId="77777777" w:rsidR="00EE7D13" w:rsidRDefault="00EE7D13" w:rsidP="00EE7D13">
            <w:pPr>
              <w:pStyle w:val="NoSpacing"/>
              <w:pBdr>
                <w:top w:val="single" w:sz="4" w:space="1" w:color="000000"/>
                <w:bottom w:val="double" w:sz="4" w:space="1" w:color="auto"/>
              </w:pBdr>
              <w:spacing w:line="228" w:lineRule="auto"/>
              <w:jc w:val="right"/>
              <w:rPr>
                <w:rFonts w:ascii="Browallia New" w:hAnsi="Browallia New" w:cs="Browallia New"/>
                <w:sz w:val="28"/>
              </w:rPr>
            </w:pPr>
            <w:r>
              <w:rPr>
                <w:rFonts w:ascii="Browallia New" w:eastAsia="Times New Roman" w:hAnsi="Browallia New" w:cs="Browallia New"/>
                <w:sz w:val="28"/>
              </w:rPr>
              <w:t>4</w:t>
            </w:r>
            <w:r w:rsidRPr="007B4914">
              <w:rPr>
                <w:rFonts w:ascii="Browallia New" w:eastAsia="Times New Roman" w:hAnsi="Browallia New" w:cs="Browallia New"/>
                <w:sz w:val="28"/>
              </w:rPr>
              <w:t>,</w:t>
            </w:r>
            <w:r>
              <w:rPr>
                <w:rFonts w:ascii="Browallia New" w:eastAsia="Times New Roman" w:hAnsi="Browallia New" w:cs="Browallia New"/>
                <w:sz w:val="28"/>
              </w:rPr>
              <w:t>398</w:t>
            </w:r>
            <w:r w:rsidRPr="007B4914">
              <w:rPr>
                <w:rFonts w:ascii="Browallia New" w:eastAsia="Times New Roman" w:hAnsi="Browallia New" w:cs="Browallia New"/>
                <w:sz w:val="28"/>
              </w:rPr>
              <w:t>,</w:t>
            </w:r>
            <w:r>
              <w:rPr>
                <w:rFonts w:ascii="Browallia New" w:eastAsia="Times New Roman" w:hAnsi="Browallia New" w:cs="Browallia New"/>
                <w:sz w:val="28"/>
              </w:rPr>
              <w:t>255</w:t>
            </w:r>
            <w:r w:rsidRPr="007B4914">
              <w:rPr>
                <w:rFonts w:ascii="Browallia New" w:eastAsia="Times New Roman" w:hAnsi="Browallia New" w:cs="Browallia New"/>
                <w:sz w:val="28"/>
              </w:rPr>
              <w:t>.</w:t>
            </w:r>
            <w:r>
              <w:rPr>
                <w:rFonts w:ascii="Browallia New" w:eastAsia="Times New Roman" w:hAnsi="Browallia New" w:cs="Browallia New"/>
                <w:sz w:val="28"/>
              </w:rPr>
              <w:t>92</w:t>
            </w:r>
          </w:p>
        </w:tc>
        <w:tc>
          <w:tcPr>
            <w:tcW w:w="1134" w:type="dxa"/>
            <w:vAlign w:val="bottom"/>
            <w:hideMark/>
          </w:tcPr>
          <w:p w14:paraId="030D85B4" w14:textId="2E609C65" w:rsidR="00EE7D13" w:rsidRDefault="00EE7D13" w:rsidP="00EE7D13">
            <w:pPr>
              <w:pStyle w:val="NoSpacing"/>
              <w:spacing w:line="228" w:lineRule="auto"/>
              <w:jc w:val="center"/>
              <w:rPr>
                <w:rFonts w:ascii="Browallia New" w:hAnsi="Browallia New" w:cs="Browallia New"/>
                <w:sz w:val="28"/>
              </w:rPr>
            </w:pPr>
            <w:r>
              <w:rPr>
                <w:rFonts w:ascii="Browallia New" w:hAnsi="Browallia New" w:cs="Browallia New"/>
                <w:sz w:val="28"/>
              </w:rPr>
              <w:t>21</w:t>
            </w:r>
          </w:p>
        </w:tc>
        <w:tc>
          <w:tcPr>
            <w:tcW w:w="1559" w:type="dxa"/>
            <w:vAlign w:val="bottom"/>
            <w:hideMark/>
          </w:tcPr>
          <w:p w14:paraId="38CEF3D4" w14:textId="77777777" w:rsidR="00EE7D13" w:rsidRDefault="00EE7D13" w:rsidP="00EE7D13">
            <w:pPr>
              <w:pStyle w:val="NoSpacing"/>
              <w:pBdr>
                <w:top w:val="single" w:sz="4" w:space="1" w:color="000000"/>
                <w:bottom w:val="double" w:sz="4" w:space="1" w:color="auto"/>
              </w:pBdr>
              <w:spacing w:line="228" w:lineRule="auto"/>
              <w:jc w:val="right"/>
              <w:rPr>
                <w:rFonts w:ascii="Browallia New" w:hAnsi="Browallia New" w:cs="Browallia New"/>
                <w:sz w:val="28"/>
              </w:rPr>
            </w:pPr>
            <w:r>
              <w:rPr>
                <w:rFonts w:ascii="Browallia New" w:hAnsi="Browallia New" w:cs="Browallia New"/>
                <w:sz w:val="28"/>
              </w:rPr>
              <w:t>4,978,722.69</w:t>
            </w:r>
          </w:p>
        </w:tc>
      </w:tr>
    </w:tbl>
    <w:p w14:paraId="4E01FC4C" w14:textId="39899F83" w:rsidR="00384C99" w:rsidRDefault="00384C99" w:rsidP="00BB2112">
      <w:pPr>
        <w:pStyle w:val="ListParagraph"/>
        <w:spacing w:after="120" w:line="240" w:lineRule="auto"/>
        <w:ind w:left="0"/>
        <w:rPr>
          <w:rFonts w:ascii="Browallia New" w:hAnsi="Browallia New" w:cs="Browallia New"/>
          <w:b/>
          <w:bCs/>
          <w:sz w:val="28"/>
        </w:rPr>
      </w:pPr>
    </w:p>
    <w:p w14:paraId="6FB9319D" w14:textId="77777777" w:rsidR="00186011" w:rsidRDefault="00186011" w:rsidP="00BB2112">
      <w:pPr>
        <w:pStyle w:val="ListParagraph"/>
        <w:spacing w:after="120" w:line="240" w:lineRule="auto"/>
        <w:ind w:left="0"/>
        <w:rPr>
          <w:rFonts w:ascii="Browallia New" w:hAnsi="Browallia New" w:cs="Browallia New"/>
          <w:b/>
          <w:bCs/>
          <w:sz w:val="28"/>
        </w:rPr>
      </w:pPr>
    </w:p>
    <w:p w14:paraId="4DDA0018" w14:textId="7C89F424" w:rsidR="00EE7D13" w:rsidRDefault="00BB2112" w:rsidP="00BB2112">
      <w:pPr>
        <w:pStyle w:val="ListParagraph"/>
        <w:spacing w:after="120" w:line="240" w:lineRule="auto"/>
        <w:ind w:left="0"/>
        <w:rPr>
          <w:rFonts w:ascii="Browallia New" w:hAnsi="Browallia New" w:cs="Browallia New"/>
          <w:b/>
          <w:bCs/>
          <w:sz w:val="28"/>
        </w:rPr>
      </w:pPr>
      <w:r>
        <w:rPr>
          <w:rFonts w:ascii="Browallia New" w:hAnsi="Browallia New" w:cs="Browallia New"/>
          <w:b/>
          <w:bCs/>
          <w:sz w:val="28"/>
        </w:rPr>
        <w:t>15.</w:t>
      </w:r>
      <w:r>
        <w:rPr>
          <w:rFonts w:ascii="Browallia New" w:hAnsi="Browallia New" w:cs="Browallia New"/>
          <w:b/>
          <w:bCs/>
          <w:sz w:val="28"/>
        </w:rPr>
        <w:tab/>
      </w:r>
      <w:r w:rsidR="00EE7D13">
        <w:rPr>
          <w:rFonts w:ascii="Browallia New" w:hAnsi="Browallia New" w:cs="Browallia New"/>
          <w:b/>
          <w:bCs/>
          <w:sz w:val="28"/>
        </w:rPr>
        <w:t>DEFERRED TAX (</w:t>
      </w:r>
      <w:proofErr w:type="spellStart"/>
      <w:r w:rsidR="00EE7D13">
        <w:rPr>
          <w:rFonts w:ascii="Browallia New" w:hAnsi="Browallia New" w:cs="Browallia New"/>
          <w:b/>
          <w:bCs/>
          <w:sz w:val="28"/>
        </w:rPr>
        <w:t>Con’t</w:t>
      </w:r>
      <w:proofErr w:type="spellEnd"/>
      <w:r w:rsidR="00EE7D13">
        <w:rPr>
          <w:rFonts w:ascii="Browallia New" w:hAnsi="Browallia New" w:cs="Browallia New"/>
          <w:b/>
          <w:bCs/>
          <w:sz w:val="28"/>
        </w:rPr>
        <w:t>)</w:t>
      </w:r>
    </w:p>
    <w:p w14:paraId="3F4284EA" w14:textId="77777777" w:rsidR="00EE7D13" w:rsidRDefault="00EE7D13" w:rsidP="00EE7D13">
      <w:pPr>
        <w:pStyle w:val="NoSpacing"/>
        <w:numPr>
          <w:ilvl w:val="1"/>
          <w:numId w:val="7"/>
        </w:numPr>
        <w:spacing w:after="120"/>
        <w:ind w:left="0" w:firstLine="0"/>
        <w:rPr>
          <w:rFonts w:ascii="Browallia New" w:hAnsi="Browallia New" w:cs="Browallia New"/>
          <w:sz w:val="28"/>
        </w:rPr>
      </w:pPr>
      <w:r>
        <w:rPr>
          <w:rFonts w:ascii="Browallia New" w:hAnsi="Browallia New" w:cs="Browallia New"/>
          <w:sz w:val="28"/>
        </w:rPr>
        <w:t>Reconciliation for effective tax rate (</w:t>
      </w:r>
      <w:proofErr w:type="spellStart"/>
      <w:r>
        <w:rPr>
          <w:rFonts w:ascii="Browallia New" w:hAnsi="Browallia New" w:cs="Browallia New"/>
          <w:sz w:val="28"/>
        </w:rPr>
        <w:t>Con’t</w:t>
      </w:r>
      <w:proofErr w:type="spellEnd"/>
      <w:r>
        <w:rPr>
          <w:rFonts w:ascii="Browallia New" w:hAnsi="Browallia New" w:cs="Browallia New"/>
          <w:sz w:val="28"/>
        </w:rPr>
        <w:t>)</w:t>
      </w:r>
    </w:p>
    <w:tbl>
      <w:tblPr>
        <w:tblW w:w="9147" w:type="dxa"/>
        <w:tblInd w:w="675" w:type="dxa"/>
        <w:tblLook w:val="04A0" w:firstRow="1" w:lastRow="0" w:firstColumn="1" w:lastColumn="0" w:noHBand="0" w:noVBand="1"/>
      </w:tblPr>
      <w:tblGrid>
        <w:gridCol w:w="299"/>
        <w:gridCol w:w="3954"/>
        <w:gridCol w:w="992"/>
        <w:gridCol w:w="1418"/>
        <w:gridCol w:w="1016"/>
        <w:gridCol w:w="1468"/>
      </w:tblGrid>
      <w:tr w:rsidR="00EE7D13" w14:paraId="5AFF3B96" w14:textId="77777777" w:rsidTr="00EE7D13">
        <w:trPr>
          <w:trHeight w:val="57"/>
        </w:trPr>
        <w:tc>
          <w:tcPr>
            <w:tcW w:w="299" w:type="dxa"/>
            <w:noWrap/>
            <w:vAlign w:val="bottom"/>
            <w:hideMark/>
          </w:tcPr>
          <w:p w14:paraId="75F1E9EF" w14:textId="77777777" w:rsidR="00EE7D13" w:rsidRDefault="00EE7D13" w:rsidP="00EE7D13">
            <w:pPr>
              <w:spacing w:after="0"/>
              <w:rPr>
                <w:rFonts w:ascii="Browallia New" w:hAnsi="Browallia New" w:cs="Browallia New"/>
                <w:sz w:val="28"/>
              </w:rPr>
            </w:pPr>
          </w:p>
        </w:tc>
        <w:tc>
          <w:tcPr>
            <w:tcW w:w="3954" w:type="dxa"/>
            <w:noWrap/>
            <w:vAlign w:val="bottom"/>
            <w:hideMark/>
          </w:tcPr>
          <w:p w14:paraId="5CA8695D" w14:textId="77777777" w:rsidR="00EE7D13" w:rsidRDefault="00EE7D13" w:rsidP="00EE7D13">
            <w:pPr>
              <w:spacing w:after="0" w:line="240" w:lineRule="auto"/>
              <w:rPr>
                <w:sz w:val="20"/>
                <w:szCs w:val="20"/>
              </w:rPr>
            </w:pPr>
          </w:p>
        </w:tc>
        <w:tc>
          <w:tcPr>
            <w:tcW w:w="4894" w:type="dxa"/>
            <w:gridSpan w:val="4"/>
            <w:noWrap/>
            <w:vAlign w:val="bottom"/>
            <w:hideMark/>
          </w:tcPr>
          <w:p w14:paraId="43DEF239"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Separate</w:t>
            </w:r>
          </w:p>
        </w:tc>
      </w:tr>
      <w:tr w:rsidR="00EE7D13" w14:paraId="7B7E5D48" w14:textId="77777777" w:rsidTr="00EE7D13">
        <w:trPr>
          <w:trHeight w:val="47"/>
        </w:trPr>
        <w:tc>
          <w:tcPr>
            <w:tcW w:w="299" w:type="dxa"/>
            <w:noWrap/>
            <w:vAlign w:val="bottom"/>
            <w:hideMark/>
          </w:tcPr>
          <w:p w14:paraId="0C9DE341" w14:textId="77777777" w:rsidR="00EE7D13" w:rsidRDefault="00EE7D13" w:rsidP="00EE7D13">
            <w:pPr>
              <w:spacing w:after="0"/>
              <w:rPr>
                <w:rFonts w:ascii="Browallia New" w:eastAsia="Times New Roman" w:hAnsi="Browallia New" w:cs="Browallia New"/>
                <w:sz w:val="28"/>
                <w:cs/>
              </w:rPr>
            </w:pPr>
          </w:p>
        </w:tc>
        <w:tc>
          <w:tcPr>
            <w:tcW w:w="3954" w:type="dxa"/>
            <w:noWrap/>
            <w:vAlign w:val="bottom"/>
            <w:hideMark/>
          </w:tcPr>
          <w:p w14:paraId="2023EE76" w14:textId="77777777" w:rsidR="00EE7D13" w:rsidRDefault="00EE7D13" w:rsidP="00EE7D13">
            <w:pPr>
              <w:spacing w:after="0" w:line="240" w:lineRule="auto"/>
              <w:rPr>
                <w:sz w:val="20"/>
                <w:szCs w:val="20"/>
              </w:rPr>
            </w:pPr>
          </w:p>
        </w:tc>
        <w:tc>
          <w:tcPr>
            <w:tcW w:w="2410" w:type="dxa"/>
            <w:gridSpan w:val="2"/>
            <w:noWrap/>
            <w:vAlign w:val="bottom"/>
            <w:hideMark/>
          </w:tcPr>
          <w:p w14:paraId="1D7FE109"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2019</w:t>
            </w:r>
          </w:p>
        </w:tc>
        <w:tc>
          <w:tcPr>
            <w:tcW w:w="2484" w:type="dxa"/>
            <w:gridSpan w:val="2"/>
            <w:noWrap/>
            <w:vAlign w:val="bottom"/>
            <w:hideMark/>
          </w:tcPr>
          <w:p w14:paraId="4DE8EAA3"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2018</w:t>
            </w:r>
          </w:p>
        </w:tc>
      </w:tr>
      <w:tr w:rsidR="00EE7D13" w14:paraId="635FDECB" w14:textId="77777777" w:rsidTr="00EE7D13">
        <w:trPr>
          <w:trHeight w:val="47"/>
        </w:trPr>
        <w:tc>
          <w:tcPr>
            <w:tcW w:w="299" w:type="dxa"/>
            <w:noWrap/>
            <w:vAlign w:val="bottom"/>
            <w:hideMark/>
          </w:tcPr>
          <w:p w14:paraId="39CD8CD7" w14:textId="77777777" w:rsidR="00EE7D13" w:rsidRDefault="00EE7D13" w:rsidP="00EE7D13">
            <w:pPr>
              <w:spacing w:after="0"/>
              <w:rPr>
                <w:rFonts w:ascii="Browallia New" w:eastAsia="Times New Roman" w:hAnsi="Browallia New" w:cs="Browallia New"/>
                <w:sz w:val="28"/>
              </w:rPr>
            </w:pPr>
          </w:p>
        </w:tc>
        <w:tc>
          <w:tcPr>
            <w:tcW w:w="3954" w:type="dxa"/>
            <w:noWrap/>
            <w:vAlign w:val="bottom"/>
            <w:hideMark/>
          </w:tcPr>
          <w:p w14:paraId="1DA0ED59" w14:textId="77777777" w:rsidR="00EE7D13" w:rsidRDefault="00EE7D13" w:rsidP="00EE7D13">
            <w:pPr>
              <w:spacing w:after="0" w:line="240" w:lineRule="auto"/>
              <w:rPr>
                <w:sz w:val="20"/>
                <w:szCs w:val="20"/>
              </w:rPr>
            </w:pPr>
          </w:p>
        </w:tc>
        <w:tc>
          <w:tcPr>
            <w:tcW w:w="992" w:type="dxa"/>
            <w:noWrap/>
            <w:vAlign w:val="bottom"/>
            <w:hideMark/>
          </w:tcPr>
          <w:p w14:paraId="41BE2F9F" w14:textId="77777777" w:rsidR="00EE7D13" w:rsidRDefault="00EE7D13" w:rsidP="00EE7D13">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Tax rate</w:t>
            </w:r>
          </w:p>
        </w:tc>
        <w:tc>
          <w:tcPr>
            <w:tcW w:w="1418" w:type="dxa"/>
            <w:noWrap/>
            <w:vAlign w:val="bottom"/>
            <w:hideMark/>
          </w:tcPr>
          <w:p w14:paraId="3835BAC2" w14:textId="77777777" w:rsidR="00EE7D13" w:rsidRDefault="00EE7D13" w:rsidP="00EE7D13">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 xml:space="preserve"> Tax amount</w:t>
            </w:r>
          </w:p>
        </w:tc>
        <w:tc>
          <w:tcPr>
            <w:tcW w:w="1016" w:type="dxa"/>
            <w:noWrap/>
            <w:vAlign w:val="bottom"/>
            <w:hideMark/>
          </w:tcPr>
          <w:p w14:paraId="004A6FB5" w14:textId="77777777" w:rsidR="00EE7D13" w:rsidRDefault="00EE7D13" w:rsidP="00EE7D13">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Tax rate</w:t>
            </w:r>
          </w:p>
        </w:tc>
        <w:tc>
          <w:tcPr>
            <w:tcW w:w="1468" w:type="dxa"/>
            <w:noWrap/>
            <w:vAlign w:val="bottom"/>
            <w:hideMark/>
          </w:tcPr>
          <w:p w14:paraId="42AC3451" w14:textId="77777777" w:rsidR="00EE7D13" w:rsidRDefault="00EE7D13" w:rsidP="00EE7D13">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 xml:space="preserve"> Tax amount</w:t>
            </w:r>
          </w:p>
        </w:tc>
      </w:tr>
      <w:tr w:rsidR="00EE7D13" w14:paraId="3FDC772D" w14:textId="77777777" w:rsidTr="00EE7D13">
        <w:trPr>
          <w:trHeight w:val="57"/>
        </w:trPr>
        <w:tc>
          <w:tcPr>
            <w:tcW w:w="299" w:type="dxa"/>
            <w:noWrap/>
            <w:vAlign w:val="bottom"/>
            <w:hideMark/>
          </w:tcPr>
          <w:p w14:paraId="6FF2F207" w14:textId="77777777" w:rsidR="00EE7D13" w:rsidRDefault="00EE7D13" w:rsidP="00EE7D13">
            <w:pPr>
              <w:spacing w:after="0"/>
              <w:rPr>
                <w:rFonts w:ascii="Browallia New" w:eastAsia="Times New Roman" w:hAnsi="Browallia New" w:cs="Browallia New"/>
                <w:sz w:val="28"/>
              </w:rPr>
            </w:pPr>
          </w:p>
        </w:tc>
        <w:tc>
          <w:tcPr>
            <w:tcW w:w="3954" w:type="dxa"/>
            <w:noWrap/>
            <w:vAlign w:val="bottom"/>
            <w:hideMark/>
          </w:tcPr>
          <w:p w14:paraId="563BE00A" w14:textId="77777777" w:rsidR="00EE7D13" w:rsidRDefault="00EE7D13" w:rsidP="00EE7D13">
            <w:pPr>
              <w:spacing w:after="0" w:line="240" w:lineRule="auto"/>
              <w:rPr>
                <w:sz w:val="20"/>
                <w:szCs w:val="20"/>
              </w:rPr>
            </w:pPr>
          </w:p>
        </w:tc>
        <w:tc>
          <w:tcPr>
            <w:tcW w:w="992" w:type="dxa"/>
            <w:noWrap/>
            <w:vAlign w:val="bottom"/>
            <w:hideMark/>
          </w:tcPr>
          <w:p w14:paraId="520ED63E"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w:t>
            </w:r>
          </w:p>
        </w:tc>
        <w:tc>
          <w:tcPr>
            <w:tcW w:w="1418" w:type="dxa"/>
            <w:noWrap/>
            <w:vAlign w:val="bottom"/>
            <w:hideMark/>
          </w:tcPr>
          <w:p w14:paraId="1E3DF6F8"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(Baht)</w:t>
            </w:r>
          </w:p>
        </w:tc>
        <w:tc>
          <w:tcPr>
            <w:tcW w:w="1016" w:type="dxa"/>
            <w:noWrap/>
            <w:vAlign w:val="bottom"/>
            <w:hideMark/>
          </w:tcPr>
          <w:p w14:paraId="4A3857E4"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w:t>
            </w:r>
          </w:p>
        </w:tc>
        <w:tc>
          <w:tcPr>
            <w:tcW w:w="1468" w:type="dxa"/>
            <w:noWrap/>
            <w:vAlign w:val="bottom"/>
            <w:hideMark/>
          </w:tcPr>
          <w:p w14:paraId="6E90B0D3"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(Baht)</w:t>
            </w:r>
          </w:p>
        </w:tc>
      </w:tr>
      <w:tr w:rsidR="00EE7D13" w14:paraId="32FEFDBB" w14:textId="77777777" w:rsidTr="00EE7D13">
        <w:trPr>
          <w:trHeight w:val="55"/>
        </w:trPr>
        <w:tc>
          <w:tcPr>
            <w:tcW w:w="4253" w:type="dxa"/>
            <w:gridSpan w:val="2"/>
            <w:noWrap/>
            <w:vAlign w:val="bottom"/>
            <w:hideMark/>
          </w:tcPr>
          <w:p w14:paraId="07D4E22D" w14:textId="77777777" w:rsidR="00EE7D13" w:rsidRDefault="00EE7D13" w:rsidP="00EE7D13">
            <w:pPr>
              <w:spacing w:after="0" w:line="240" w:lineRule="auto"/>
              <w:rPr>
                <w:rFonts w:ascii="Browallia New" w:eastAsia="Times New Roman" w:hAnsi="Browallia New" w:cs="Browallia New"/>
                <w:sz w:val="28"/>
              </w:rPr>
            </w:pPr>
            <w:r>
              <w:rPr>
                <w:rFonts w:ascii="Browallia New" w:eastAsia="Times New Roman" w:hAnsi="Browallia New" w:cs="Browallia New"/>
                <w:sz w:val="28"/>
              </w:rPr>
              <w:t>Profit before income tax</w:t>
            </w:r>
          </w:p>
        </w:tc>
        <w:tc>
          <w:tcPr>
            <w:tcW w:w="992" w:type="dxa"/>
            <w:noWrap/>
            <w:vAlign w:val="bottom"/>
            <w:hideMark/>
          </w:tcPr>
          <w:p w14:paraId="0CF5903F" w14:textId="77777777" w:rsidR="00EE7D13" w:rsidRDefault="00EE7D13" w:rsidP="00EE7D13">
            <w:pPr>
              <w:rPr>
                <w:rFonts w:ascii="Browallia New" w:eastAsia="Times New Roman" w:hAnsi="Browallia New" w:cs="Browallia New"/>
                <w:sz w:val="28"/>
              </w:rPr>
            </w:pPr>
          </w:p>
        </w:tc>
        <w:tc>
          <w:tcPr>
            <w:tcW w:w="1418" w:type="dxa"/>
            <w:noWrap/>
            <w:vAlign w:val="bottom"/>
          </w:tcPr>
          <w:p w14:paraId="43AB87B2" w14:textId="77777777" w:rsidR="00EE7D13" w:rsidRDefault="00EE7D13" w:rsidP="00EE7D1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w:t>
            </w:r>
            <w:r w:rsidRPr="007B4914">
              <w:rPr>
                <w:rFonts w:ascii="Browallia New" w:hAnsi="Browallia New" w:cs="Browallia New"/>
                <w:sz w:val="28"/>
              </w:rPr>
              <w:t>,</w:t>
            </w:r>
            <w:r>
              <w:rPr>
                <w:rFonts w:ascii="Browallia New" w:hAnsi="Browallia New" w:cs="Browallia New"/>
                <w:sz w:val="28"/>
              </w:rPr>
              <w:t>436</w:t>
            </w:r>
            <w:r w:rsidRPr="007B4914">
              <w:rPr>
                <w:rFonts w:ascii="Browallia New" w:hAnsi="Browallia New" w:cs="Browallia New"/>
                <w:sz w:val="28"/>
              </w:rPr>
              <w:t>,</w:t>
            </w:r>
            <w:r>
              <w:rPr>
                <w:rFonts w:ascii="Browallia New" w:hAnsi="Browallia New" w:cs="Browallia New"/>
                <w:sz w:val="28"/>
              </w:rPr>
              <w:t>694</w:t>
            </w:r>
            <w:r w:rsidRPr="007B4914">
              <w:rPr>
                <w:rFonts w:ascii="Browallia New" w:hAnsi="Browallia New" w:cs="Browallia New"/>
                <w:sz w:val="28"/>
              </w:rPr>
              <w:t>.</w:t>
            </w:r>
            <w:r>
              <w:rPr>
                <w:rFonts w:ascii="Browallia New" w:hAnsi="Browallia New" w:cs="Browallia New"/>
                <w:sz w:val="28"/>
              </w:rPr>
              <w:t>62</w:t>
            </w:r>
          </w:p>
        </w:tc>
        <w:tc>
          <w:tcPr>
            <w:tcW w:w="1016" w:type="dxa"/>
            <w:noWrap/>
            <w:vAlign w:val="bottom"/>
            <w:hideMark/>
          </w:tcPr>
          <w:p w14:paraId="26818418" w14:textId="77777777" w:rsidR="00EE7D13" w:rsidRDefault="00EE7D13" w:rsidP="00EE7D13">
            <w:pPr>
              <w:rPr>
                <w:rFonts w:ascii="Browallia New" w:hAnsi="Browallia New" w:cs="Browallia New"/>
                <w:sz w:val="28"/>
              </w:rPr>
            </w:pPr>
          </w:p>
        </w:tc>
        <w:tc>
          <w:tcPr>
            <w:tcW w:w="1468" w:type="dxa"/>
            <w:noWrap/>
            <w:vAlign w:val="bottom"/>
            <w:hideMark/>
          </w:tcPr>
          <w:p w14:paraId="51B54AAF" w14:textId="77777777" w:rsidR="00EE7D13" w:rsidRDefault="00EE7D13" w:rsidP="00EE7D1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18,415,532.24</w:t>
            </w:r>
          </w:p>
        </w:tc>
      </w:tr>
      <w:tr w:rsidR="00EE7D13" w14:paraId="243070BE" w14:textId="77777777" w:rsidTr="00EE7D13">
        <w:trPr>
          <w:trHeight w:val="22"/>
        </w:trPr>
        <w:tc>
          <w:tcPr>
            <w:tcW w:w="4253" w:type="dxa"/>
            <w:gridSpan w:val="2"/>
            <w:noWrap/>
            <w:vAlign w:val="bottom"/>
            <w:hideMark/>
          </w:tcPr>
          <w:p w14:paraId="7B58C6D2" w14:textId="77777777" w:rsidR="00EE7D13" w:rsidRDefault="00EE7D13" w:rsidP="00EE7D13">
            <w:pPr>
              <w:spacing w:after="0" w:line="240" w:lineRule="auto"/>
              <w:rPr>
                <w:rFonts w:ascii="Browallia New" w:eastAsia="Times New Roman" w:hAnsi="Browallia New" w:cs="Browallia New"/>
                <w:sz w:val="28"/>
              </w:rPr>
            </w:pPr>
            <w:r>
              <w:rPr>
                <w:rFonts w:ascii="Browallia New" w:eastAsia="Times New Roman" w:hAnsi="Browallia New" w:cs="Browallia New"/>
                <w:sz w:val="28"/>
              </w:rPr>
              <w:t>Tax expense</w:t>
            </w:r>
          </w:p>
        </w:tc>
        <w:tc>
          <w:tcPr>
            <w:tcW w:w="992" w:type="dxa"/>
            <w:noWrap/>
            <w:vAlign w:val="bottom"/>
          </w:tcPr>
          <w:p w14:paraId="17D068F7" w14:textId="045B6C8C" w:rsidR="00EE7D13" w:rsidRDefault="00EE7D13" w:rsidP="00EE7D13">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w:t>
            </w:r>
          </w:p>
        </w:tc>
        <w:tc>
          <w:tcPr>
            <w:tcW w:w="1418" w:type="dxa"/>
            <w:noWrap/>
            <w:vAlign w:val="bottom"/>
          </w:tcPr>
          <w:p w14:paraId="31579D2E" w14:textId="77777777" w:rsidR="00EE7D13" w:rsidRDefault="00EE7D13" w:rsidP="00EE7D1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487,338.92</w:t>
            </w:r>
          </w:p>
        </w:tc>
        <w:tc>
          <w:tcPr>
            <w:tcW w:w="1016" w:type="dxa"/>
            <w:noWrap/>
            <w:vAlign w:val="bottom"/>
            <w:hideMark/>
          </w:tcPr>
          <w:p w14:paraId="0935B233" w14:textId="74CA759E" w:rsidR="00EE7D13" w:rsidRDefault="00EE7D13" w:rsidP="00EE7D13">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w:t>
            </w:r>
          </w:p>
        </w:tc>
        <w:tc>
          <w:tcPr>
            <w:tcW w:w="1468" w:type="dxa"/>
            <w:noWrap/>
            <w:vAlign w:val="bottom"/>
            <w:hideMark/>
          </w:tcPr>
          <w:p w14:paraId="6C0202C0" w14:textId="77777777" w:rsidR="00EE7D13" w:rsidRDefault="00EE7D13" w:rsidP="00EE7D1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3,683,106.45</w:t>
            </w:r>
          </w:p>
        </w:tc>
      </w:tr>
      <w:tr w:rsidR="00EE7D13" w14:paraId="736E081F" w14:textId="77777777" w:rsidTr="00EE7D13">
        <w:trPr>
          <w:trHeight w:val="57"/>
        </w:trPr>
        <w:tc>
          <w:tcPr>
            <w:tcW w:w="4253" w:type="dxa"/>
            <w:gridSpan w:val="2"/>
            <w:noWrap/>
            <w:vAlign w:val="bottom"/>
            <w:hideMark/>
          </w:tcPr>
          <w:p w14:paraId="7161FF90" w14:textId="77777777" w:rsidR="00EE7D13" w:rsidRDefault="00EE7D13" w:rsidP="00EE7D13">
            <w:pPr>
              <w:spacing w:after="0" w:line="240" w:lineRule="auto"/>
              <w:rPr>
                <w:rFonts w:ascii="Browallia New" w:eastAsia="Times New Roman" w:hAnsi="Browallia New" w:cs="Browallia New"/>
                <w:sz w:val="28"/>
              </w:rPr>
            </w:pPr>
            <w:r>
              <w:rPr>
                <w:rFonts w:ascii="Browallia New" w:eastAsia="Times New Roman" w:hAnsi="Browallia New" w:cs="Browallia New"/>
                <w:sz w:val="28"/>
              </w:rPr>
              <w:t xml:space="preserve">Tax effect of expenses that are not </w:t>
            </w:r>
          </w:p>
        </w:tc>
        <w:tc>
          <w:tcPr>
            <w:tcW w:w="992" w:type="dxa"/>
            <w:noWrap/>
            <w:vAlign w:val="bottom"/>
            <w:hideMark/>
          </w:tcPr>
          <w:p w14:paraId="57962FA5" w14:textId="77777777" w:rsidR="00EE7D13" w:rsidRDefault="00EE7D13" w:rsidP="00EE7D13">
            <w:pPr>
              <w:rPr>
                <w:rFonts w:ascii="Browallia New" w:eastAsia="Times New Roman" w:hAnsi="Browallia New" w:cs="Browallia New"/>
                <w:sz w:val="28"/>
              </w:rPr>
            </w:pPr>
          </w:p>
        </w:tc>
        <w:tc>
          <w:tcPr>
            <w:tcW w:w="1418" w:type="dxa"/>
            <w:noWrap/>
            <w:vAlign w:val="bottom"/>
          </w:tcPr>
          <w:p w14:paraId="37AEC25B" w14:textId="77777777" w:rsidR="00EE7D13" w:rsidRDefault="00EE7D13" w:rsidP="00EE7D13">
            <w:pPr>
              <w:spacing w:after="0" w:line="240" w:lineRule="auto"/>
              <w:jc w:val="right"/>
              <w:rPr>
                <w:rFonts w:ascii="Browallia New" w:eastAsia="Times New Roman" w:hAnsi="Browallia New" w:cs="Browallia New"/>
                <w:sz w:val="28"/>
              </w:rPr>
            </w:pPr>
          </w:p>
        </w:tc>
        <w:tc>
          <w:tcPr>
            <w:tcW w:w="1016" w:type="dxa"/>
            <w:noWrap/>
            <w:vAlign w:val="bottom"/>
            <w:hideMark/>
          </w:tcPr>
          <w:p w14:paraId="4662E8BC" w14:textId="77777777" w:rsidR="00EE7D13" w:rsidRDefault="00EE7D13" w:rsidP="00EE7D13">
            <w:pPr>
              <w:rPr>
                <w:rFonts w:ascii="Browallia New" w:eastAsia="Times New Roman" w:hAnsi="Browallia New" w:cs="Browallia New"/>
                <w:sz w:val="28"/>
              </w:rPr>
            </w:pPr>
          </w:p>
        </w:tc>
        <w:tc>
          <w:tcPr>
            <w:tcW w:w="1468" w:type="dxa"/>
            <w:noWrap/>
            <w:vAlign w:val="bottom"/>
            <w:hideMark/>
          </w:tcPr>
          <w:p w14:paraId="5B875FAB" w14:textId="77777777" w:rsidR="00EE7D13" w:rsidRDefault="00EE7D13" w:rsidP="00EE7D13">
            <w:pPr>
              <w:spacing w:after="0" w:line="240" w:lineRule="auto"/>
              <w:rPr>
                <w:sz w:val="20"/>
                <w:szCs w:val="20"/>
              </w:rPr>
            </w:pPr>
          </w:p>
        </w:tc>
      </w:tr>
      <w:tr w:rsidR="00EE7D13" w14:paraId="0AD229EE" w14:textId="77777777" w:rsidTr="00EE7D13">
        <w:trPr>
          <w:trHeight w:val="57"/>
        </w:trPr>
        <w:tc>
          <w:tcPr>
            <w:tcW w:w="299" w:type="dxa"/>
            <w:noWrap/>
            <w:vAlign w:val="bottom"/>
            <w:hideMark/>
          </w:tcPr>
          <w:p w14:paraId="5F3A87C5" w14:textId="77777777" w:rsidR="00EE7D13" w:rsidRDefault="00EE7D13" w:rsidP="00EE7D13">
            <w:pPr>
              <w:spacing w:after="0" w:line="240" w:lineRule="auto"/>
              <w:rPr>
                <w:sz w:val="20"/>
                <w:szCs w:val="20"/>
              </w:rPr>
            </w:pPr>
          </w:p>
        </w:tc>
        <w:tc>
          <w:tcPr>
            <w:tcW w:w="3954" w:type="dxa"/>
            <w:noWrap/>
            <w:vAlign w:val="bottom"/>
            <w:hideMark/>
          </w:tcPr>
          <w:p w14:paraId="637769CE" w14:textId="77777777" w:rsidR="00EE7D13" w:rsidRDefault="00EE7D13" w:rsidP="00EE7D13">
            <w:pPr>
              <w:spacing w:after="0" w:line="240" w:lineRule="auto"/>
              <w:rPr>
                <w:rFonts w:ascii="Browallia New" w:eastAsia="Times New Roman" w:hAnsi="Browallia New" w:cs="Browallia New"/>
                <w:sz w:val="28"/>
              </w:rPr>
            </w:pPr>
            <w:r>
              <w:rPr>
                <w:rFonts w:ascii="Browallia New" w:eastAsia="Times New Roman" w:hAnsi="Browallia New" w:cs="Browallia New"/>
                <w:sz w:val="28"/>
              </w:rPr>
              <w:t>Deductible for tax purposes</w:t>
            </w:r>
          </w:p>
        </w:tc>
        <w:tc>
          <w:tcPr>
            <w:tcW w:w="992" w:type="dxa"/>
            <w:noWrap/>
            <w:vAlign w:val="bottom"/>
          </w:tcPr>
          <w:p w14:paraId="7722EA7C" w14:textId="77777777" w:rsidR="00EE7D13" w:rsidRDefault="00EE7D13" w:rsidP="00EE7D13">
            <w:pPr>
              <w:spacing w:after="0" w:line="240" w:lineRule="auto"/>
              <w:jc w:val="center"/>
              <w:rPr>
                <w:rFonts w:ascii="Browallia New" w:eastAsia="Times New Roman" w:hAnsi="Browallia New" w:cs="Browallia New"/>
                <w:sz w:val="28"/>
              </w:rPr>
            </w:pPr>
          </w:p>
        </w:tc>
        <w:tc>
          <w:tcPr>
            <w:tcW w:w="1418" w:type="dxa"/>
            <w:noWrap/>
            <w:vAlign w:val="bottom"/>
          </w:tcPr>
          <w:p w14:paraId="118A9168" w14:textId="77777777" w:rsidR="00EE7D13" w:rsidRDefault="00EE7D13" w:rsidP="00EE7D13">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1,425,225.69</w:t>
            </w:r>
          </w:p>
        </w:tc>
        <w:tc>
          <w:tcPr>
            <w:tcW w:w="1016" w:type="dxa"/>
            <w:noWrap/>
            <w:vAlign w:val="bottom"/>
            <w:hideMark/>
          </w:tcPr>
          <w:p w14:paraId="0BF90E16" w14:textId="77777777" w:rsidR="00EE7D13" w:rsidRDefault="00EE7D13" w:rsidP="00EE7D13">
            <w:pPr>
              <w:rPr>
                <w:rFonts w:ascii="Browallia New" w:eastAsia="Times New Roman" w:hAnsi="Browallia New" w:cs="Browallia New"/>
                <w:sz w:val="28"/>
              </w:rPr>
            </w:pPr>
          </w:p>
        </w:tc>
        <w:tc>
          <w:tcPr>
            <w:tcW w:w="1468" w:type="dxa"/>
            <w:noWrap/>
            <w:vAlign w:val="bottom"/>
            <w:hideMark/>
          </w:tcPr>
          <w:p w14:paraId="6C9E2A85" w14:textId="77777777" w:rsidR="00EE7D13" w:rsidRDefault="00EE7D13" w:rsidP="00EE7D13">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cs/>
              </w:rPr>
              <w:t>62</w:t>
            </w:r>
            <w:r>
              <w:rPr>
                <w:rFonts w:ascii="Browallia New" w:eastAsia="Times New Roman" w:hAnsi="Browallia New" w:cs="Browallia New"/>
                <w:sz w:val="28"/>
              </w:rPr>
              <w:t>,</w:t>
            </w:r>
            <w:r>
              <w:rPr>
                <w:rFonts w:ascii="Browallia New" w:eastAsia="Times New Roman" w:hAnsi="Browallia New" w:cs="Browallia New"/>
                <w:sz w:val="28"/>
                <w:cs/>
              </w:rPr>
              <w:t>704.61</w:t>
            </w:r>
          </w:p>
        </w:tc>
      </w:tr>
      <w:tr w:rsidR="00EE7D13" w14:paraId="2C230A8D" w14:textId="77777777" w:rsidTr="00EE7D13">
        <w:trPr>
          <w:trHeight w:val="47"/>
        </w:trPr>
        <w:tc>
          <w:tcPr>
            <w:tcW w:w="4253" w:type="dxa"/>
            <w:gridSpan w:val="2"/>
            <w:noWrap/>
            <w:vAlign w:val="bottom"/>
            <w:hideMark/>
          </w:tcPr>
          <w:p w14:paraId="3B9F3B72" w14:textId="77777777" w:rsidR="00EE7D13" w:rsidRDefault="00EE7D13" w:rsidP="00EE7D13">
            <w:pPr>
              <w:spacing w:after="0" w:line="240" w:lineRule="auto"/>
              <w:rPr>
                <w:rFonts w:ascii="Browallia New" w:eastAsia="Times New Roman" w:hAnsi="Browallia New" w:cs="Browallia New"/>
                <w:sz w:val="28"/>
              </w:rPr>
            </w:pPr>
            <w:r>
              <w:rPr>
                <w:rFonts w:ascii="Browallia New" w:eastAsia="Times New Roman" w:hAnsi="Browallia New" w:cs="Browallia New"/>
                <w:sz w:val="28"/>
              </w:rPr>
              <w:t>Tax expense (effective rate)</w:t>
            </w:r>
          </w:p>
        </w:tc>
        <w:tc>
          <w:tcPr>
            <w:tcW w:w="992" w:type="dxa"/>
            <w:noWrap/>
            <w:vAlign w:val="bottom"/>
            <w:hideMark/>
          </w:tcPr>
          <w:p w14:paraId="66B84FCA" w14:textId="425FEB16" w:rsidR="00EE7D13" w:rsidRDefault="00EE7D13" w:rsidP="00EE7D13">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78</w:t>
            </w:r>
          </w:p>
        </w:tc>
        <w:tc>
          <w:tcPr>
            <w:tcW w:w="1418" w:type="dxa"/>
            <w:noWrap/>
            <w:vAlign w:val="bottom"/>
          </w:tcPr>
          <w:p w14:paraId="47D9EE3F" w14:textId="77777777" w:rsidR="00EE7D13" w:rsidRDefault="00EE7D13" w:rsidP="00EE7D13">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w:t>
            </w:r>
            <w:r w:rsidRPr="001B42E8">
              <w:rPr>
                <w:rFonts w:ascii="Browallia New" w:eastAsia="Times New Roman" w:hAnsi="Browallia New" w:cs="Browallia New"/>
                <w:sz w:val="28"/>
              </w:rPr>
              <w:t>,</w:t>
            </w:r>
            <w:r>
              <w:rPr>
                <w:rFonts w:ascii="Browallia New" w:eastAsia="Times New Roman" w:hAnsi="Browallia New" w:cs="Browallia New"/>
                <w:sz w:val="28"/>
              </w:rPr>
              <w:t>912</w:t>
            </w:r>
            <w:r w:rsidRPr="001B42E8">
              <w:rPr>
                <w:rFonts w:ascii="Browallia New" w:eastAsia="Times New Roman" w:hAnsi="Browallia New" w:cs="Browallia New"/>
                <w:sz w:val="28"/>
              </w:rPr>
              <w:t>,</w:t>
            </w:r>
            <w:r>
              <w:rPr>
                <w:rFonts w:ascii="Browallia New" w:eastAsia="Times New Roman" w:hAnsi="Browallia New" w:cs="Browallia New"/>
                <w:sz w:val="28"/>
              </w:rPr>
              <w:t>564</w:t>
            </w:r>
            <w:r w:rsidRPr="001B42E8">
              <w:rPr>
                <w:rFonts w:ascii="Browallia New" w:eastAsia="Times New Roman" w:hAnsi="Browallia New" w:cs="Browallia New"/>
                <w:sz w:val="28"/>
              </w:rPr>
              <w:t>.</w:t>
            </w:r>
            <w:r>
              <w:rPr>
                <w:rFonts w:ascii="Browallia New" w:eastAsia="Times New Roman" w:hAnsi="Browallia New" w:cs="Browallia New"/>
                <w:sz w:val="28"/>
              </w:rPr>
              <w:t>61</w:t>
            </w:r>
          </w:p>
        </w:tc>
        <w:tc>
          <w:tcPr>
            <w:tcW w:w="1016" w:type="dxa"/>
            <w:noWrap/>
            <w:vAlign w:val="bottom"/>
            <w:hideMark/>
          </w:tcPr>
          <w:p w14:paraId="0E95B604" w14:textId="160F2B4F" w:rsidR="00EE7D13" w:rsidRDefault="00EE7D13" w:rsidP="00EE7D13">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cs/>
              </w:rPr>
              <w:t>2</w:t>
            </w:r>
            <w:r>
              <w:rPr>
                <w:rFonts w:ascii="Browallia New" w:eastAsia="Times New Roman" w:hAnsi="Browallia New" w:cs="Browallia New"/>
                <w:sz w:val="28"/>
              </w:rPr>
              <w:t>0</w:t>
            </w:r>
          </w:p>
        </w:tc>
        <w:tc>
          <w:tcPr>
            <w:tcW w:w="1468" w:type="dxa"/>
            <w:noWrap/>
            <w:vAlign w:val="bottom"/>
            <w:hideMark/>
          </w:tcPr>
          <w:p w14:paraId="207463BD" w14:textId="77777777" w:rsidR="00EE7D13" w:rsidRDefault="00EE7D13" w:rsidP="00EE7D13">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3,745,811.06</w:t>
            </w:r>
          </w:p>
        </w:tc>
      </w:tr>
    </w:tbl>
    <w:p w14:paraId="5758823C" w14:textId="77777777" w:rsidR="00EE7D13" w:rsidRDefault="00EE7D13" w:rsidP="00EE7D13">
      <w:pPr>
        <w:pStyle w:val="NoSpacing"/>
        <w:rPr>
          <w:rFonts w:ascii="Browallia New" w:hAnsi="Browallia New" w:cs="Browallia New"/>
          <w:b/>
          <w:bCs/>
          <w:color w:val="000000" w:themeColor="text1"/>
          <w:sz w:val="28"/>
        </w:rPr>
      </w:pPr>
    </w:p>
    <w:p w14:paraId="79892EC8" w14:textId="77777777" w:rsidR="00EE7D13" w:rsidRDefault="00EE7D13" w:rsidP="00EE7D13">
      <w:pPr>
        <w:pStyle w:val="NoSpacing"/>
        <w:numPr>
          <w:ilvl w:val="1"/>
          <w:numId w:val="7"/>
        </w:numPr>
        <w:spacing w:after="120"/>
        <w:ind w:left="0" w:firstLine="0"/>
        <w:rPr>
          <w:rFonts w:ascii="Browallia New" w:hAnsi="Browallia New" w:cs="Browallia New"/>
          <w:sz w:val="28"/>
        </w:rPr>
      </w:pPr>
      <w:r>
        <w:rPr>
          <w:rFonts w:ascii="Browallia New" w:hAnsi="Browallia New" w:cs="Browallia New"/>
          <w:sz w:val="28"/>
        </w:rPr>
        <w:t>Tax Rate</w:t>
      </w:r>
    </w:p>
    <w:p w14:paraId="1ED49995" w14:textId="77777777" w:rsidR="00EE7D13" w:rsidRDefault="00EE7D13" w:rsidP="00EE7D13">
      <w:pPr>
        <w:pStyle w:val="NoSpacing"/>
        <w:spacing w:after="120"/>
        <w:ind w:left="720"/>
        <w:jc w:val="both"/>
        <w:rPr>
          <w:rFonts w:ascii="Browallia New" w:hAnsi="Browallia New" w:cs="Browallia New"/>
          <w:sz w:val="28"/>
          <w:u w:val="single"/>
        </w:rPr>
      </w:pPr>
      <w:r>
        <w:rPr>
          <w:rFonts w:ascii="Browallia New" w:hAnsi="Browallia New" w:cs="Browallia New"/>
          <w:sz w:val="28"/>
          <w:u w:val="single"/>
        </w:rPr>
        <w:t xml:space="preserve">Current income tax </w:t>
      </w:r>
    </w:p>
    <w:p w14:paraId="5D14A465" w14:textId="397D187B" w:rsidR="00EE7D13" w:rsidRDefault="00EE7D13" w:rsidP="00EE7D13">
      <w:pPr>
        <w:pStyle w:val="NoSpacing"/>
        <w:spacing w:after="120"/>
        <w:ind w:left="720"/>
        <w:jc w:val="thaiDistribute"/>
        <w:rPr>
          <w:rFonts w:ascii="Browallia New" w:hAnsi="Browallia New" w:cs="Browallia New"/>
          <w:sz w:val="28"/>
        </w:rPr>
      </w:pPr>
      <w:r>
        <w:rPr>
          <w:rFonts w:ascii="Browallia New" w:hAnsi="Browallia New" w:cs="Browallia New"/>
          <w:sz w:val="28"/>
        </w:rPr>
        <w:t>The Company and its subsidiar</w:t>
      </w:r>
      <w:r w:rsidR="00443444">
        <w:rPr>
          <w:rFonts w:ascii="Browallia New" w:hAnsi="Browallia New" w:cs="Browallia New"/>
          <w:sz w:val="28"/>
        </w:rPr>
        <w:t>ies</w:t>
      </w:r>
      <w:r>
        <w:rPr>
          <w:rFonts w:ascii="Browallia New" w:hAnsi="Browallia New" w:cs="Browallia New"/>
          <w:sz w:val="28"/>
        </w:rPr>
        <w:t xml:space="preserve"> calculated tax from the net profit after adjustment for non-taxable expenses and reserves in accordance with the Revenue Code.</w:t>
      </w:r>
    </w:p>
    <w:p w14:paraId="7BF3AA87" w14:textId="2FEC7EE1" w:rsidR="00EE7D13" w:rsidRDefault="00EE7D13" w:rsidP="00EE7D13">
      <w:pPr>
        <w:spacing w:after="120" w:line="240" w:lineRule="auto"/>
        <w:ind w:left="720"/>
        <w:jc w:val="both"/>
        <w:rPr>
          <w:rFonts w:ascii="Browallia New" w:hAnsi="Browallia New" w:cs="Browallia New"/>
          <w:sz w:val="28"/>
        </w:rPr>
      </w:pPr>
      <w:r>
        <w:rPr>
          <w:rFonts w:ascii="Browallia New" w:hAnsi="Browallia New" w:cs="Browallia New"/>
          <w:sz w:val="28"/>
        </w:rPr>
        <w:t>The main adjustment items are allowance for obsolete and diminution of inventories, allowance for returned goods, doubtful account, provision for employee benefits</w:t>
      </w:r>
      <w:r w:rsidR="00443444">
        <w:rPr>
          <w:rFonts w:ascii="Browallia New" w:hAnsi="Browallia New" w:cs="Browallia New"/>
          <w:sz w:val="28"/>
        </w:rPr>
        <w:t xml:space="preserve"> </w:t>
      </w:r>
      <w:r>
        <w:rPr>
          <w:rFonts w:ascii="Browallia New" w:hAnsi="Browallia New" w:cs="Browallia New"/>
          <w:sz w:val="28"/>
        </w:rPr>
        <w:t>and expenses were not in compliance with the Revenue Code.</w:t>
      </w:r>
    </w:p>
    <w:p w14:paraId="4DE1F634" w14:textId="77777777" w:rsidR="00EE7D13" w:rsidRDefault="00EE7D13" w:rsidP="00EE7D13">
      <w:pPr>
        <w:spacing w:after="120" w:line="240" w:lineRule="auto"/>
        <w:ind w:left="720"/>
        <w:jc w:val="both"/>
        <w:rPr>
          <w:rFonts w:ascii="Browallia New" w:hAnsi="Browallia New" w:cs="Browallia New"/>
          <w:sz w:val="28"/>
          <w:u w:val="single"/>
        </w:rPr>
      </w:pPr>
      <w:r>
        <w:rPr>
          <w:rFonts w:ascii="Browallia New" w:hAnsi="Browallia New" w:cs="Browallia New"/>
          <w:sz w:val="28"/>
          <w:u w:val="single"/>
        </w:rPr>
        <w:t>Deferred tax</w:t>
      </w:r>
    </w:p>
    <w:p w14:paraId="70AEF7CA" w14:textId="77777777" w:rsidR="00EE7D13" w:rsidRDefault="00EE7D13" w:rsidP="00EE7D13">
      <w:pPr>
        <w:spacing w:after="0" w:line="240" w:lineRule="auto"/>
        <w:ind w:left="720"/>
        <w:jc w:val="both"/>
        <w:rPr>
          <w:rFonts w:ascii="Browallia New" w:hAnsi="Browallia New" w:cs="Browallia New"/>
          <w:sz w:val="28"/>
        </w:rPr>
      </w:pPr>
      <w:r>
        <w:rPr>
          <w:rFonts w:ascii="Browallia New" w:hAnsi="Browallia New" w:cs="Browallia New"/>
          <w:sz w:val="28"/>
        </w:rPr>
        <w:t xml:space="preserve">Deferred tax has been measured using the effective rate at </w:t>
      </w:r>
      <w:r>
        <w:rPr>
          <w:rFonts w:ascii="Browallia New" w:hAnsi="Browallia New" w:cs="Browallia New" w:hint="cs"/>
          <w:sz w:val="28"/>
          <w:cs/>
        </w:rPr>
        <w:t xml:space="preserve">20% </w:t>
      </w:r>
      <w:r>
        <w:rPr>
          <w:rFonts w:ascii="Browallia New" w:hAnsi="Browallia New" w:cs="Browallia New"/>
          <w:sz w:val="28"/>
        </w:rPr>
        <w:t>announced by the government at reporting date.</w:t>
      </w:r>
    </w:p>
    <w:p w14:paraId="0364E47E" w14:textId="77777777" w:rsidR="00EE7D13" w:rsidRDefault="00EE7D13" w:rsidP="00EE7D13">
      <w:pPr>
        <w:spacing w:after="0" w:line="240" w:lineRule="auto"/>
        <w:jc w:val="both"/>
        <w:rPr>
          <w:rFonts w:ascii="Browallia New" w:hAnsi="Browallia New" w:cs="Browallia New"/>
          <w:sz w:val="28"/>
        </w:rPr>
      </w:pPr>
    </w:p>
    <w:p w14:paraId="509E5CA9" w14:textId="77777777" w:rsidR="00EE7D13" w:rsidRDefault="00EE7D13" w:rsidP="00EE7D13">
      <w:pPr>
        <w:pStyle w:val="NoSpacing"/>
        <w:numPr>
          <w:ilvl w:val="0"/>
          <w:numId w:val="8"/>
        </w:numPr>
        <w:spacing w:after="120"/>
        <w:ind w:hanging="720"/>
        <w:rPr>
          <w:rFonts w:ascii="Browallia New" w:hAnsi="Browallia New" w:cs="Browallia New"/>
          <w:b/>
          <w:bCs/>
          <w:sz w:val="28"/>
        </w:rPr>
      </w:pPr>
      <w:r>
        <w:rPr>
          <w:rFonts w:ascii="Browallia New" w:hAnsi="Browallia New" w:cs="Browallia New"/>
          <w:b/>
          <w:bCs/>
          <w:sz w:val="28"/>
        </w:rPr>
        <w:t>BANK OVERDRAFTS</w:t>
      </w:r>
    </w:p>
    <w:p w14:paraId="6655A3A6" w14:textId="77777777" w:rsidR="00EE7D13" w:rsidRDefault="00EE7D13" w:rsidP="00EE7D13">
      <w:pPr>
        <w:pStyle w:val="NoSpacing"/>
        <w:spacing w:after="120"/>
        <w:ind w:left="709"/>
        <w:rPr>
          <w:rFonts w:ascii="Browallia New" w:hAnsi="Browallia New" w:cs="Browallia New"/>
          <w:sz w:val="28"/>
        </w:rPr>
      </w:pPr>
      <w:r>
        <w:rPr>
          <w:rFonts w:ascii="Browallia New" w:hAnsi="Browallia New" w:cs="Browallia New"/>
          <w:sz w:val="28"/>
        </w:rPr>
        <w:t xml:space="preserve">Bank overdrafts consist </w:t>
      </w:r>
      <w:proofErr w:type="gramStart"/>
      <w:r>
        <w:rPr>
          <w:rFonts w:ascii="Browallia New" w:hAnsi="Browallia New" w:cs="Browallia New"/>
          <w:sz w:val="28"/>
        </w:rPr>
        <w:t>of.-</w:t>
      </w:r>
      <w:proofErr w:type="gramEnd"/>
    </w:p>
    <w:tbl>
      <w:tblPr>
        <w:tblW w:w="9075" w:type="dxa"/>
        <w:tblInd w:w="817" w:type="dxa"/>
        <w:tblLayout w:type="fixed"/>
        <w:tblLook w:val="04A0" w:firstRow="1" w:lastRow="0" w:firstColumn="1" w:lastColumn="0" w:noHBand="0" w:noVBand="1"/>
      </w:tblPr>
      <w:tblGrid>
        <w:gridCol w:w="1703"/>
        <w:gridCol w:w="1419"/>
        <w:gridCol w:w="1488"/>
        <w:gridCol w:w="1488"/>
        <w:gridCol w:w="1488"/>
        <w:gridCol w:w="1489"/>
      </w:tblGrid>
      <w:tr w:rsidR="00EE7D13" w14:paraId="1BB27CFA" w14:textId="77777777" w:rsidTr="00EE7D13">
        <w:trPr>
          <w:trHeight w:val="57"/>
        </w:trPr>
        <w:tc>
          <w:tcPr>
            <w:tcW w:w="1703" w:type="dxa"/>
            <w:noWrap/>
            <w:vAlign w:val="bottom"/>
            <w:hideMark/>
          </w:tcPr>
          <w:p w14:paraId="7E73F27D" w14:textId="77777777" w:rsidR="00EE7D13" w:rsidRDefault="00EE7D13" w:rsidP="00EE7D13">
            <w:pPr>
              <w:spacing w:after="0"/>
              <w:rPr>
                <w:rFonts w:ascii="Browallia New" w:hAnsi="Browallia New" w:cs="Browallia New"/>
                <w:sz w:val="28"/>
              </w:rPr>
            </w:pPr>
          </w:p>
        </w:tc>
        <w:tc>
          <w:tcPr>
            <w:tcW w:w="1419" w:type="dxa"/>
            <w:noWrap/>
            <w:vAlign w:val="bottom"/>
            <w:hideMark/>
          </w:tcPr>
          <w:p w14:paraId="412AA7C9" w14:textId="77777777" w:rsidR="00EE7D13" w:rsidRDefault="00EE7D13" w:rsidP="00EE7D13">
            <w:pPr>
              <w:spacing w:after="0" w:line="240" w:lineRule="auto"/>
              <w:rPr>
                <w:sz w:val="20"/>
                <w:szCs w:val="20"/>
              </w:rPr>
            </w:pPr>
          </w:p>
        </w:tc>
        <w:tc>
          <w:tcPr>
            <w:tcW w:w="5953" w:type="dxa"/>
            <w:gridSpan w:val="4"/>
            <w:noWrap/>
            <w:vAlign w:val="bottom"/>
            <w:hideMark/>
          </w:tcPr>
          <w:p w14:paraId="1C73A5F6"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 xml:space="preserve"> </w:t>
            </w:r>
            <w:proofErr w:type="gramStart"/>
            <w:r>
              <w:rPr>
                <w:rFonts w:ascii="Browallia New" w:eastAsia="Times New Roman" w:hAnsi="Browallia New" w:cs="Browallia New"/>
                <w:sz w:val="28"/>
              </w:rPr>
              <w:t>Unit :</w:t>
            </w:r>
            <w:proofErr w:type="gramEnd"/>
            <w:r>
              <w:rPr>
                <w:rFonts w:ascii="Browallia New" w:eastAsia="Times New Roman" w:hAnsi="Browallia New" w:cs="Browallia New"/>
                <w:sz w:val="28"/>
              </w:rPr>
              <w:t xml:space="preserve"> Baht</w:t>
            </w:r>
          </w:p>
        </w:tc>
      </w:tr>
      <w:tr w:rsidR="00EE7D13" w14:paraId="4FD4ACED" w14:textId="77777777" w:rsidTr="00EE7D13">
        <w:trPr>
          <w:trHeight w:val="57"/>
        </w:trPr>
        <w:tc>
          <w:tcPr>
            <w:tcW w:w="1703" w:type="dxa"/>
            <w:noWrap/>
            <w:vAlign w:val="bottom"/>
            <w:hideMark/>
          </w:tcPr>
          <w:p w14:paraId="2971358C" w14:textId="77777777" w:rsidR="00EE7D13" w:rsidRDefault="00EE7D13" w:rsidP="00EE7D13">
            <w:pPr>
              <w:spacing w:after="0"/>
              <w:rPr>
                <w:rFonts w:ascii="Browallia New" w:eastAsia="Times New Roman" w:hAnsi="Browallia New" w:cs="Browallia New"/>
                <w:sz w:val="28"/>
              </w:rPr>
            </w:pPr>
          </w:p>
        </w:tc>
        <w:tc>
          <w:tcPr>
            <w:tcW w:w="1419" w:type="dxa"/>
            <w:noWrap/>
            <w:vAlign w:val="bottom"/>
            <w:hideMark/>
          </w:tcPr>
          <w:p w14:paraId="77201492" w14:textId="77777777" w:rsidR="00EE7D13" w:rsidRDefault="00EE7D13" w:rsidP="00EE7D13">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Interest rate</w:t>
            </w:r>
          </w:p>
        </w:tc>
        <w:tc>
          <w:tcPr>
            <w:tcW w:w="2976" w:type="dxa"/>
            <w:gridSpan w:val="2"/>
            <w:noWrap/>
            <w:vAlign w:val="bottom"/>
            <w:hideMark/>
          </w:tcPr>
          <w:p w14:paraId="24C227A4"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Consolidated</w:t>
            </w:r>
          </w:p>
        </w:tc>
        <w:tc>
          <w:tcPr>
            <w:tcW w:w="2977" w:type="dxa"/>
            <w:gridSpan w:val="2"/>
            <w:noWrap/>
            <w:vAlign w:val="bottom"/>
            <w:hideMark/>
          </w:tcPr>
          <w:p w14:paraId="47778922"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Separate</w:t>
            </w:r>
          </w:p>
        </w:tc>
      </w:tr>
      <w:tr w:rsidR="00EE7D13" w14:paraId="510AA8D5" w14:textId="77777777" w:rsidTr="00EE7D13">
        <w:trPr>
          <w:trHeight w:val="47"/>
        </w:trPr>
        <w:tc>
          <w:tcPr>
            <w:tcW w:w="1703" w:type="dxa"/>
            <w:noWrap/>
            <w:vAlign w:val="bottom"/>
            <w:hideMark/>
          </w:tcPr>
          <w:p w14:paraId="2CFAD631" w14:textId="77777777" w:rsidR="00EE7D13" w:rsidRDefault="00EE7D13" w:rsidP="00EE7D13">
            <w:pPr>
              <w:spacing w:after="0"/>
              <w:rPr>
                <w:rFonts w:ascii="Browallia New" w:eastAsia="Times New Roman" w:hAnsi="Browallia New" w:cs="Browallia New"/>
                <w:sz w:val="28"/>
              </w:rPr>
            </w:pPr>
          </w:p>
        </w:tc>
        <w:tc>
          <w:tcPr>
            <w:tcW w:w="1419" w:type="dxa"/>
            <w:noWrap/>
            <w:vAlign w:val="bottom"/>
            <w:hideMark/>
          </w:tcPr>
          <w:p w14:paraId="2DF7E454"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cs/>
              </w:rPr>
              <w:t xml:space="preserve">% </w:t>
            </w:r>
            <w:r>
              <w:rPr>
                <w:rFonts w:ascii="Browallia New" w:eastAsia="Times New Roman" w:hAnsi="Browallia New" w:cs="Browallia New"/>
                <w:sz w:val="28"/>
              </w:rPr>
              <w:t>per annum</w:t>
            </w:r>
          </w:p>
        </w:tc>
        <w:tc>
          <w:tcPr>
            <w:tcW w:w="1488" w:type="dxa"/>
            <w:noWrap/>
            <w:vAlign w:val="bottom"/>
            <w:hideMark/>
          </w:tcPr>
          <w:p w14:paraId="19FF2BC8"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sidRPr="000228A4">
              <w:rPr>
                <w:rFonts w:ascii="Browallia New" w:hAnsi="Browallia New" w:cs="Browallia New"/>
                <w:color w:val="000000" w:themeColor="text1"/>
                <w:sz w:val="28"/>
              </w:rPr>
              <w:t>2019</w:t>
            </w:r>
          </w:p>
        </w:tc>
        <w:tc>
          <w:tcPr>
            <w:tcW w:w="1488" w:type="dxa"/>
            <w:noWrap/>
            <w:vAlign w:val="bottom"/>
            <w:hideMark/>
          </w:tcPr>
          <w:p w14:paraId="6D3F5326"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sidRPr="000228A4">
              <w:rPr>
                <w:rFonts w:ascii="Browallia New" w:hAnsi="Browallia New" w:cs="Browallia New"/>
                <w:color w:val="000000" w:themeColor="text1"/>
                <w:sz w:val="28"/>
              </w:rPr>
              <w:t>2018</w:t>
            </w:r>
          </w:p>
        </w:tc>
        <w:tc>
          <w:tcPr>
            <w:tcW w:w="1488" w:type="dxa"/>
            <w:noWrap/>
            <w:vAlign w:val="bottom"/>
            <w:hideMark/>
          </w:tcPr>
          <w:p w14:paraId="3165BB30"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sidRPr="000228A4">
              <w:rPr>
                <w:rFonts w:ascii="Browallia New" w:hAnsi="Browallia New" w:cs="Browallia New"/>
                <w:color w:val="000000" w:themeColor="text1"/>
                <w:sz w:val="28"/>
              </w:rPr>
              <w:t>2019</w:t>
            </w:r>
          </w:p>
        </w:tc>
        <w:tc>
          <w:tcPr>
            <w:tcW w:w="1489" w:type="dxa"/>
            <w:noWrap/>
            <w:vAlign w:val="bottom"/>
            <w:hideMark/>
          </w:tcPr>
          <w:p w14:paraId="26CAE6F2"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sidRPr="000228A4">
              <w:rPr>
                <w:rFonts w:ascii="Browallia New" w:hAnsi="Browallia New" w:cs="Browallia New"/>
                <w:color w:val="000000" w:themeColor="text1"/>
                <w:sz w:val="28"/>
              </w:rPr>
              <w:t>2018</w:t>
            </w:r>
          </w:p>
        </w:tc>
      </w:tr>
      <w:tr w:rsidR="00EE7D13" w14:paraId="2839E272" w14:textId="77777777" w:rsidTr="00EE7D13">
        <w:trPr>
          <w:trHeight w:val="47"/>
        </w:trPr>
        <w:tc>
          <w:tcPr>
            <w:tcW w:w="1703" w:type="dxa"/>
            <w:noWrap/>
            <w:vAlign w:val="bottom"/>
            <w:hideMark/>
          </w:tcPr>
          <w:p w14:paraId="20FBC1D5" w14:textId="77777777" w:rsidR="00EE7D13" w:rsidRDefault="00EE7D13" w:rsidP="00EE7D13">
            <w:pPr>
              <w:spacing w:after="0" w:line="240" w:lineRule="auto"/>
              <w:rPr>
                <w:rFonts w:ascii="Browallia New" w:eastAsia="Times New Roman" w:hAnsi="Browallia New" w:cs="Browallia New"/>
                <w:sz w:val="28"/>
              </w:rPr>
            </w:pPr>
            <w:r>
              <w:rPr>
                <w:rFonts w:ascii="Browallia New" w:eastAsia="Times New Roman" w:hAnsi="Browallia New" w:cs="Browallia New"/>
                <w:sz w:val="28"/>
              </w:rPr>
              <w:t>Bank overdrafts</w:t>
            </w:r>
          </w:p>
        </w:tc>
        <w:tc>
          <w:tcPr>
            <w:tcW w:w="1419" w:type="dxa"/>
            <w:noWrap/>
            <w:vAlign w:val="bottom"/>
            <w:hideMark/>
          </w:tcPr>
          <w:p w14:paraId="7547C2AC" w14:textId="77777777" w:rsidR="00EE7D13" w:rsidRDefault="00EE7D13" w:rsidP="00EE7D13">
            <w:pP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MOR</w:t>
            </w:r>
          </w:p>
        </w:tc>
        <w:tc>
          <w:tcPr>
            <w:tcW w:w="1488" w:type="dxa"/>
            <w:noWrap/>
            <w:vAlign w:val="bottom"/>
            <w:hideMark/>
          </w:tcPr>
          <w:p w14:paraId="5D042676" w14:textId="77777777" w:rsidR="00EE7D13" w:rsidRDefault="00EE7D13" w:rsidP="00EE7D13">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3,353,290.15</w:t>
            </w:r>
          </w:p>
        </w:tc>
        <w:tc>
          <w:tcPr>
            <w:tcW w:w="1488" w:type="dxa"/>
            <w:noWrap/>
            <w:vAlign w:val="bottom"/>
            <w:hideMark/>
          </w:tcPr>
          <w:p w14:paraId="03445EF4" w14:textId="77777777" w:rsidR="00EE7D13" w:rsidRDefault="00EE7D13" w:rsidP="00EE7D13">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173,516.22</w:t>
            </w:r>
          </w:p>
        </w:tc>
        <w:tc>
          <w:tcPr>
            <w:tcW w:w="1488" w:type="dxa"/>
            <w:noWrap/>
            <w:vAlign w:val="bottom"/>
            <w:hideMark/>
          </w:tcPr>
          <w:p w14:paraId="70FB6132" w14:textId="77777777" w:rsidR="00EE7D13" w:rsidRDefault="00EE7D13" w:rsidP="00EE7D13">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89" w:type="dxa"/>
            <w:noWrap/>
            <w:vAlign w:val="bottom"/>
            <w:hideMark/>
          </w:tcPr>
          <w:p w14:paraId="76CCC1F6" w14:textId="77777777" w:rsidR="00EE7D13" w:rsidRDefault="00EE7D13" w:rsidP="00EE7D13">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bl>
    <w:p w14:paraId="4FB0EE6E" w14:textId="622A0E99" w:rsidR="00EE7D13" w:rsidRDefault="00EE7D13" w:rsidP="00EE7D13">
      <w:pPr>
        <w:pStyle w:val="NoSpacing"/>
        <w:spacing w:before="240"/>
        <w:ind w:left="720"/>
        <w:rPr>
          <w:rFonts w:ascii="Browallia New" w:hAnsi="Browallia New" w:cs="Browallia New"/>
          <w:sz w:val="28"/>
        </w:rPr>
      </w:pPr>
      <w:r>
        <w:rPr>
          <w:rFonts w:ascii="Browallia New" w:hAnsi="Browallia New" w:cs="Browallia New"/>
          <w:sz w:val="28"/>
        </w:rPr>
        <w:t>The Company and its subsidiar</w:t>
      </w:r>
      <w:r w:rsidR="00A2439A">
        <w:rPr>
          <w:rFonts w:ascii="Browallia New" w:hAnsi="Browallia New" w:cs="Browallia New"/>
          <w:sz w:val="28"/>
        </w:rPr>
        <w:t>y</w:t>
      </w:r>
      <w:r>
        <w:rPr>
          <w:rFonts w:ascii="Browallia New" w:hAnsi="Browallia New" w:cs="Browallia New"/>
          <w:sz w:val="28"/>
        </w:rPr>
        <w:t>’</w:t>
      </w:r>
      <w:r w:rsidR="00A2439A">
        <w:rPr>
          <w:rFonts w:ascii="Browallia New" w:hAnsi="Browallia New" w:cs="Browallia New"/>
          <w:sz w:val="28"/>
        </w:rPr>
        <w:t>s</w:t>
      </w:r>
      <w:r>
        <w:rPr>
          <w:rFonts w:ascii="Browallia New" w:hAnsi="Browallia New" w:cs="Browallia New"/>
          <w:sz w:val="28"/>
        </w:rPr>
        <w:t xml:space="preserve"> credit facilities and obligations as described in Note 2</w:t>
      </w:r>
      <w:r w:rsidR="00FC7132">
        <w:rPr>
          <w:rFonts w:ascii="Browallia New" w:hAnsi="Browallia New" w:cs="Browallia New"/>
          <w:sz w:val="28"/>
        </w:rPr>
        <w:t>5</w:t>
      </w:r>
      <w:r>
        <w:rPr>
          <w:rFonts w:ascii="Browallia New" w:hAnsi="Browallia New" w:cs="Browallia New"/>
          <w:sz w:val="28"/>
        </w:rPr>
        <w:t xml:space="preserve"> to the financial statements.</w:t>
      </w:r>
    </w:p>
    <w:p w14:paraId="51B7C295" w14:textId="77777777" w:rsidR="00EE7D13" w:rsidRDefault="00EE7D13" w:rsidP="00EE7D13">
      <w:pPr>
        <w:spacing w:after="0" w:line="240" w:lineRule="auto"/>
        <w:jc w:val="both"/>
        <w:rPr>
          <w:rFonts w:ascii="Browallia New" w:hAnsi="Browallia New" w:cs="Browallia New"/>
          <w:sz w:val="28"/>
        </w:rPr>
      </w:pPr>
    </w:p>
    <w:p w14:paraId="11B0B90E" w14:textId="77777777" w:rsidR="00EE7D13" w:rsidRDefault="00EE7D13" w:rsidP="00EE7D13">
      <w:pPr>
        <w:spacing w:after="0" w:line="240" w:lineRule="auto"/>
        <w:jc w:val="both"/>
        <w:rPr>
          <w:rFonts w:ascii="Browallia New" w:hAnsi="Browallia New" w:cs="Browallia New"/>
          <w:sz w:val="28"/>
        </w:rPr>
      </w:pPr>
    </w:p>
    <w:p w14:paraId="43B80948" w14:textId="77777777" w:rsidR="00EE7D13" w:rsidRDefault="00EE7D13" w:rsidP="00EE7D13">
      <w:pPr>
        <w:spacing w:after="0" w:line="240" w:lineRule="auto"/>
        <w:jc w:val="both"/>
        <w:rPr>
          <w:rFonts w:ascii="Browallia New" w:hAnsi="Browallia New" w:cs="Browallia New"/>
          <w:sz w:val="28"/>
        </w:rPr>
      </w:pPr>
    </w:p>
    <w:p w14:paraId="0648D5AB" w14:textId="77777777" w:rsidR="00EE7D13" w:rsidRDefault="00EE7D13" w:rsidP="00EE7D13">
      <w:pPr>
        <w:spacing w:after="0" w:line="240" w:lineRule="auto"/>
        <w:jc w:val="both"/>
        <w:rPr>
          <w:rFonts w:ascii="Browallia New" w:hAnsi="Browallia New" w:cs="Browallia New"/>
          <w:sz w:val="28"/>
        </w:rPr>
      </w:pPr>
    </w:p>
    <w:p w14:paraId="3339B1AD" w14:textId="77777777" w:rsidR="00EE7D13" w:rsidRDefault="00EE7D13" w:rsidP="00EE7D13">
      <w:pPr>
        <w:spacing w:after="0" w:line="240" w:lineRule="auto"/>
        <w:jc w:val="both"/>
        <w:rPr>
          <w:rFonts w:ascii="Browallia New" w:hAnsi="Browallia New" w:cs="Browallia New"/>
          <w:sz w:val="28"/>
        </w:rPr>
      </w:pPr>
    </w:p>
    <w:p w14:paraId="4762084C" w14:textId="77777777" w:rsidR="00EE7D13" w:rsidRPr="000228A4" w:rsidRDefault="00EE7D13" w:rsidP="00EE7D13">
      <w:pPr>
        <w:pStyle w:val="NoSpacing"/>
        <w:spacing w:after="120"/>
        <w:rPr>
          <w:rFonts w:ascii="Browallia New" w:hAnsi="Browallia New" w:cs="Browallia New"/>
          <w:b/>
          <w:bCs/>
          <w:color w:val="000000" w:themeColor="text1"/>
          <w:sz w:val="28"/>
        </w:rPr>
      </w:pPr>
      <w:r w:rsidRPr="000228A4">
        <w:rPr>
          <w:rFonts w:ascii="Browallia New" w:hAnsi="Browallia New" w:cs="Browallia New"/>
          <w:b/>
          <w:bCs/>
          <w:color w:val="000000" w:themeColor="text1"/>
          <w:sz w:val="28"/>
        </w:rPr>
        <w:t>1</w:t>
      </w:r>
      <w:r>
        <w:rPr>
          <w:rFonts w:ascii="Browallia New" w:hAnsi="Browallia New" w:cs="Browallia New"/>
          <w:b/>
          <w:bCs/>
          <w:color w:val="000000" w:themeColor="text1"/>
          <w:sz w:val="28"/>
        </w:rPr>
        <w:t>7</w:t>
      </w:r>
      <w:r w:rsidRPr="000228A4">
        <w:rPr>
          <w:rFonts w:ascii="Browallia New" w:hAnsi="Browallia New" w:cs="Browallia New"/>
          <w:b/>
          <w:bCs/>
          <w:color w:val="000000" w:themeColor="text1"/>
          <w:sz w:val="28"/>
        </w:rPr>
        <w:t>.</w:t>
      </w:r>
      <w:r w:rsidRPr="000228A4">
        <w:rPr>
          <w:rFonts w:ascii="Browallia New" w:hAnsi="Browallia New" w:cs="Browallia New"/>
          <w:b/>
          <w:bCs/>
          <w:color w:val="000000" w:themeColor="text1"/>
          <w:sz w:val="28"/>
        </w:rPr>
        <w:tab/>
        <w:t>TRADE ACCOUNTS AND OTHER CURRENT PAYABLES</w:t>
      </w:r>
    </w:p>
    <w:p w14:paraId="16E52C45" w14:textId="77777777" w:rsidR="00EE7D13" w:rsidRPr="000228A4" w:rsidRDefault="00EE7D13" w:rsidP="00EE7D13">
      <w:pPr>
        <w:pStyle w:val="NoSpacing"/>
        <w:spacing w:after="120"/>
        <w:ind w:left="709"/>
        <w:rPr>
          <w:rFonts w:ascii="Browallia New" w:hAnsi="Browallia New" w:cs="Browallia New"/>
          <w:color w:val="000000" w:themeColor="text1"/>
          <w:sz w:val="28"/>
        </w:rPr>
      </w:pPr>
      <w:r w:rsidRPr="000228A4">
        <w:rPr>
          <w:rFonts w:ascii="Browallia New" w:hAnsi="Browallia New" w:cs="Browallia New"/>
          <w:color w:val="000000" w:themeColor="text1"/>
          <w:sz w:val="28"/>
        </w:rPr>
        <w:t xml:space="preserve">Trade accounts and other current payables consist </w:t>
      </w:r>
      <w:proofErr w:type="gramStart"/>
      <w:r w:rsidRPr="000228A4">
        <w:rPr>
          <w:rFonts w:ascii="Browallia New" w:hAnsi="Browallia New" w:cs="Browallia New"/>
          <w:color w:val="000000" w:themeColor="text1"/>
          <w:sz w:val="28"/>
        </w:rPr>
        <w:t>of.-</w:t>
      </w:r>
      <w:proofErr w:type="gramEnd"/>
    </w:p>
    <w:tbl>
      <w:tblPr>
        <w:tblW w:w="9086" w:type="dxa"/>
        <w:tblInd w:w="769" w:type="dxa"/>
        <w:tblLook w:val="04A0" w:firstRow="1" w:lastRow="0" w:firstColumn="1" w:lastColumn="0" w:noHBand="0" w:noVBand="1"/>
      </w:tblPr>
      <w:tblGrid>
        <w:gridCol w:w="236"/>
        <w:gridCol w:w="268"/>
        <w:gridCol w:w="2615"/>
        <w:gridCol w:w="1530"/>
        <w:gridCol w:w="1440"/>
        <w:gridCol w:w="1530"/>
        <w:gridCol w:w="1467"/>
      </w:tblGrid>
      <w:tr w:rsidR="00EE7D13" w:rsidRPr="000228A4" w14:paraId="3A83DCF5" w14:textId="77777777" w:rsidTr="00EE7D13">
        <w:tc>
          <w:tcPr>
            <w:tcW w:w="236" w:type="dxa"/>
            <w:shd w:val="clear" w:color="auto" w:fill="auto"/>
            <w:vAlign w:val="bottom"/>
          </w:tcPr>
          <w:p w14:paraId="70E012AE" w14:textId="77777777" w:rsidR="00EE7D13" w:rsidRPr="000228A4" w:rsidRDefault="00EE7D13" w:rsidP="00EE7D13">
            <w:pPr>
              <w:pStyle w:val="NoSpacing"/>
              <w:tabs>
                <w:tab w:val="left" w:pos="567"/>
              </w:tabs>
              <w:jc w:val="center"/>
              <w:rPr>
                <w:rFonts w:ascii="Browallia New" w:hAnsi="Browallia New" w:cs="Browallia New"/>
                <w:color w:val="000000" w:themeColor="text1"/>
                <w:sz w:val="28"/>
              </w:rPr>
            </w:pPr>
          </w:p>
        </w:tc>
        <w:tc>
          <w:tcPr>
            <w:tcW w:w="268" w:type="dxa"/>
            <w:shd w:val="clear" w:color="auto" w:fill="auto"/>
            <w:vAlign w:val="bottom"/>
          </w:tcPr>
          <w:p w14:paraId="5F397F37" w14:textId="77777777" w:rsidR="00EE7D13" w:rsidRPr="000228A4" w:rsidRDefault="00EE7D13" w:rsidP="00EE7D13">
            <w:pPr>
              <w:pStyle w:val="NoSpacing"/>
              <w:tabs>
                <w:tab w:val="left" w:pos="567"/>
              </w:tabs>
              <w:jc w:val="center"/>
              <w:rPr>
                <w:rFonts w:ascii="Browallia New" w:hAnsi="Browallia New" w:cs="Browallia New"/>
                <w:color w:val="000000" w:themeColor="text1"/>
                <w:sz w:val="28"/>
              </w:rPr>
            </w:pPr>
          </w:p>
        </w:tc>
        <w:tc>
          <w:tcPr>
            <w:tcW w:w="2615" w:type="dxa"/>
            <w:shd w:val="clear" w:color="auto" w:fill="auto"/>
            <w:vAlign w:val="bottom"/>
          </w:tcPr>
          <w:p w14:paraId="3BD2514C" w14:textId="77777777" w:rsidR="00EE7D13" w:rsidRPr="000228A4" w:rsidRDefault="00EE7D13" w:rsidP="00EE7D13">
            <w:pPr>
              <w:pStyle w:val="NoSpacing"/>
              <w:tabs>
                <w:tab w:val="left" w:pos="567"/>
              </w:tabs>
              <w:jc w:val="center"/>
              <w:rPr>
                <w:rFonts w:ascii="Browallia New" w:hAnsi="Browallia New" w:cs="Browallia New"/>
                <w:color w:val="000000" w:themeColor="text1"/>
                <w:sz w:val="28"/>
              </w:rPr>
            </w:pPr>
          </w:p>
        </w:tc>
        <w:tc>
          <w:tcPr>
            <w:tcW w:w="5967" w:type="dxa"/>
            <w:gridSpan w:val="4"/>
            <w:shd w:val="clear" w:color="auto" w:fill="auto"/>
            <w:vAlign w:val="bottom"/>
          </w:tcPr>
          <w:p w14:paraId="0E85B52B"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0228A4">
              <w:rPr>
                <w:rFonts w:ascii="Browallia New" w:hAnsi="Browallia New" w:cs="Browallia New"/>
                <w:color w:val="000000" w:themeColor="text1"/>
                <w:sz w:val="28"/>
              </w:rPr>
              <w:t>Unit :</w:t>
            </w:r>
            <w:proofErr w:type="gramEnd"/>
            <w:r w:rsidRPr="000228A4">
              <w:rPr>
                <w:rFonts w:ascii="Browallia New" w:hAnsi="Browallia New" w:cs="Browallia New"/>
                <w:color w:val="000000" w:themeColor="text1"/>
                <w:sz w:val="28"/>
              </w:rPr>
              <w:t xml:space="preserve"> Baht</w:t>
            </w:r>
          </w:p>
        </w:tc>
      </w:tr>
      <w:tr w:rsidR="00EE7D13" w:rsidRPr="000228A4" w14:paraId="600E8E1F" w14:textId="77777777" w:rsidTr="00EE7D13">
        <w:tc>
          <w:tcPr>
            <w:tcW w:w="236" w:type="dxa"/>
            <w:shd w:val="clear" w:color="auto" w:fill="auto"/>
            <w:vAlign w:val="bottom"/>
          </w:tcPr>
          <w:p w14:paraId="6FC06E87" w14:textId="77777777" w:rsidR="00EE7D13" w:rsidRPr="000228A4" w:rsidRDefault="00EE7D13" w:rsidP="00EE7D13">
            <w:pPr>
              <w:pStyle w:val="NoSpacing"/>
              <w:tabs>
                <w:tab w:val="left" w:pos="567"/>
              </w:tabs>
              <w:jc w:val="center"/>
              <w:rPr>
                <w:rFonts w:ascii="Browallia New" w:hAnsi="Browallia New" w:cs="Browallia New"/>
                <w:color w:val="000000" w:themeColor="text1"/>
                <w:sz w:val="28"/>
              </w:rPr>
            </w:pPr>
          </w:p>
        </w:tc>
        <w:tc>
          <w:tcPr>
            <w:tcW w:w="268" w:type="dxa"/>
            <w:shd w:val="clear" w:color="auto" w:fill="auto"/>
            <w:vAlign w:val="bottom"/>
          </w:tcPr>
          <w:p w14:paraId="445D34D8" w14:textId="77777777" w:rsidR="00EE7D13" w:rsidRPr="000228A4" w:rsidRDefault="00EE7D13" w:rsidP="00EE7D13">
            <w:pPr>
              <w:pStyle w:val="NoSpacing"/>
              <w:tabs>
                <w:tab w:val="left" w:pos="567"/>
              </w:tabs>
              <w:jc w:val="center"/>
              <w:rPr>
                <w:rFonts w:ascii="Browallia New" w:hAnsi="Browallia New" w:cs="Browallia New"/>
                <w:color w:val="000000" w:themeColor="text1"/>
                <w:sz w:val="28"/>
              </w:rPr>
            </w:pPr>
          </w:p>
        </w:tc>
        <w:tc>
          <w:tcPr>
            <w:tcW w:w="2615" w:type="dxa"/>
            <w:shd w:val="clear" w:color="auto" w:fill="auto"/>
            <w:vAlign w:val="bottom"/>
          </w:tcPr>
          <w:p w14:paraId="46C1096D" w14:textId="77777777" w:rsidR="00EE7D13" w:rsidRPr="000228A4" w:rsidRDefault="00EE7D13" w:rsidP="00EE7D13">
            <w:pPr>
              <w:pStyle w:val="NoSpacing"/>
              <w:tabs>
                <w:tab w:val="left" w:pos="567"/>
              </w:tabs>
              <w:jc w:val="center"/>
              <w:rPr>
                <w:rFonts w:ascii="Browallia New" w:hAnsi="Browallia New" w:cs="Browallia New"/>
                <w:color w:val="000000" w:themeColor="text1"/>
                <w:sz w:val="28"/>
              </w:rPr>
            </w:pPr>
          </w:p>
        </w:tc>
        <w:tc>
          <w:tcPr>
            <w:tcW w:w="2970" w:type="dxa"/>
            <w:gridSpan w:val="2"/>
            <w:shd w:val="clear" w:color="auto" w:fill="auto"/>
            <w:vAlign w:val="bottom"/>
          </w:tcPr>
          <w:p w14:paraId="769374F5"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8"/>
              </w:rPr>
            </w:pPr>
            <w:r w:rsidRPr="000228A4">
              <w:rPr>
                <w:rFonts w:ascii="Browallia New" w:hAnsi="Browallia New" w:cs="Browallia New"/>
                <w:color w:val="000000" w:themeColor="text1"/>
                <w:sz w:val="28"/>
              </w:rPr>
              <w:t>Consolidated</w:t>
            </w:r>
          </w:p>
        </w:tc>
        <w:tc>
          <w:tcPr>
            <w:tcW w:w="2997" w:type="dxa"/>
            <w:gridSpan w:val="2"/>
            <w:shd w:val="clear" w:color="auto" w:fill="auto"/>
            <w:vAlign w:val="bottom"/>
          </w:tcPr>
          <w:p w14:paraId="11FADD75"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8"/>
              </w:rPr>
            </w:pPr>
            <w:r w:rsidRPr="000228A4">
              <w:rPr>
                <w:rFonts w:ascii="Browallia New" w:hAnsi="Browallia New" w:cs="Browallia New"/>
                <w:color w:val="000000" w:themeColor="text1"/>
                <w:sz w:val="28"/>
              </w:rPr>
              <w:t>Separate</w:t>
            </w:r>
          </w:p>
        </w:tc>
      </w:tr>
      <w:tr w:rsidR="00EE7D13" w:rsidRPr="000228A4" w14:paraId="573501D1" w14:textId="77777777" w:rsidTr="00EE7D13">
        <w:tc>
          <w:tcPr>
            <w:tcW w:w="236" w:type="dxa"/>
            <w:shd w:val="clear" w:color="auto" w:fill="auto"/>
            <w:vAlign w:val="bottom"/>
          </w:tcPr>
          <w:p w14:paraId="296F1314" w14:textId="77777777" w:rsidR="00EE7D13" w:rsidRPr="000228A4" w:rsidRDefault="00EE7D13" w:rsidP="00EE7D13">
            <w:pPr>
              <w:pStyle w:val="NoSpacing"/>
              <w:tabs>
                <w:tab w:val="left" w:pos="567"/>
              </w:tabs>
              <w:jc w:val="center"/>
              <w:rPr>
                <w:rFonts w:ascii="Browallia New" w:hAnsi="Browallia New" w:cs="Browallia New"/>
                <w:color w:val="000000" w:themeColor="text1"/>
                <w:sz w:val="28"/>
              </w:rPr>
            </w:pPr>
          </w:p>
        </w:tc>
        <w:tc>
          <w:tcPr>
            <w:tcW w:w="268" w:type="dxa"/>
            <w:shd w:val="clear" w:color="auto" w:fill="auto"/>
            <w:vAlign w:val="bottom"/>
          </w:tcPr>
          <w:p w14:paraId="253BBB9C" w14:textId="77777777" w:rsidR="00EE7D13" w:rsidRPr="000228A4" w:rsidRDefault="00EE7D13" w:rsidP="00EE7D13">
            <w:pPr>
              <w:pStyle w:val="NoSpacing"/>
              <w:tabs>
                <w:tab w:val="left" w:pos="567"/>
              </w:tabs>
              <w:jc w:val="center"/>
              <w:rPr>
                <w:rFonts w:ascii="Browallia New" w:hAnsi="Browallia New" w:cs="Browallia New"/>
                <w:color w:val="000000" w:themeColor="text1"/>
                <w:sz w:val="28"/>
              </w:rPr>
            </w:pPr>
          </w:p>
        </w:tc>
        <w:tc>
          <w:tcPr>
            <w:tcW w:w="2615" w:type="dxa"/>
            <w:shd w:val="clear" w:color="auto" w:fill="auto"/>
            <w:vAlign w:val="bottom"/>
          </w:tcPr>
          <w:p w14:paraId="7F99253D" w14:textId="77777777" w:rsidR="00EE7D13" w:rsidRPr="000228A4" w:rsidRDefault="00EE7D13" w:rsidP="00EE7D13">
            <w:pPr>
              <w:pStyle w:val="NoSpacing"/>
              <w:tabs>
                <w:tab w:val="left" w:pos="567"/>
              </w:tabs>
              <w:jc w:val="center"/>
              <w:rPr>
                <w:rFonts w:ascii="Browallia New" w:hAnsi="Browallia New" w:cs="Browallia New"/>
                <w:color w:val="000000" w:themeColor="text1"/>
                <w:sz w:val="28"/>
              </w:rPr>
            </w:pPr>
          </w:p>
        </w:tc>
        <w:tc>
          <w:tcPr>
            <w:tcW w:w="1530" w:type="dxa"/>
            <w:vAlign w:val="bottom"/>
          </w:tcPr>
          <w:p w14:paraId="31367FA2"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8"/>
              </w:rPr>
            </w:pPr>
            <w:r w:rsidRPr="000228A4">
              <w:rPr>
                <w:rFonts w:ascii="Browallia New" w:hAnsi="Browallia New" w:cs="Browallia New"/>
                <w:color w:val="000000" w:themeColor="text1"/>
                <w:sz w:val="28"/>
              </w:rPr>
              <w:t>2019</w:t>
            </w:r>
          </w:p>
        </w:tc>
        <w:tc>
          <w:tcPr>
            <w:tcW w:w="1440" w:type="dxa"/>
            <w:vAlign w:val="bottom"/>
          </w:tcPr>
          <w:p w14:paraId="12CB480A"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8"/>
              </w:rPr>
            </w:pPr>
            <w:r w:rsidRPr="000228A4">
              <w:rPr>
                <w:rFonts w:ascii="Browallia New" w:hAnsi="Browallia New" w:cs="Browallia New"/>
                <w:color w:val="000000" w:themeColor="text1"/>
                <w:sz w:val="28"/>
              </w:rPr>
              <w:t>2018</w:t>
            </w:r>
          </w:p>
        </w:tc>
        <w:tc>
          <w:tcPr>
            <w:tcW w:w="1530" w:type="dxa"/>
            <w:vAlign w:val="bottom"/>
          </w:tcPr>
          <w:p w14:paraId="1B976779"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8"/>
              </w:rPr>
            </w:pPr>
            <w:r w:rsidRPr="000228A4">
              <w:rPr>
                <w:rFonts w:ascii="Browallia New" w:hAnsi="Browallia New" w:cs="Browallia New"/>
                <w:color w:val="000000" w:themeColor="text1"/>
                <w:sz w:val="28"/>
              </w:rPr>
              <w:t>2019</w:t>
            </w:r>
          </w:p>
        </w:tc>
        <w:tc>
          <w:tcPr>
            <w:tcW w:w="1467" w:type="dxa"/>
            <w:vAlign w:val="bottom"/>
          </w:tcPr>
          <w:p w14:paraId="1A695D82"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8"/>
              </w:rPr>
            </w:pPr>
            <w:r w:rsidRPr="000228A4">
              <w:rPr>
                <w:rFonts w:ascii="Browallia New" w:hAnsi="Browallia New" w:cs="Browallia New"/>
                <w:color w:val="000000" w:themeColor="text1"/>
                <w:sz w:val="28"/>
              </w:rPr>
              <w:t>2018</w:t>
            </w:r>
          </w:p>
        </w:tc>
      </w:tr>
      <w:tr w:rsidR="00EE7D13" w:rsidRPr="000228A4" w14:paraId="41B6CDAD" w14:textId="77777777" w:rsidTr="00EE7D13">
        <w:tc>
          <w:tcPr>
            <w:tcW w:w="3119" w:type="dxa"/>
            <w:gridSpan w:val="3"/>
            <w:shd w:val="clear" w:color="auto" w:fill="auto"/>
          </w:tcPr>
          <w:p w14:paraId="2793949B" w14:textId="77777777" w:rsidR="00EE7D13" w:rsidRPr="000228A4" w:rsidRDefault="00EE7D13" w:rsidP="00EE7D13">
            <w:pPr>
              <w:pStyle w:val="NoSpacing"/>
              <w:ind w:left="-49"/>
              <w:rPr>
                <w:rFonts w:ascii="Browallia New" w:hAnsi="Browallia New" w:cs="Browallia New"/>
                <w:color w:val="000000" w:themeColor="text1"/>
                <w:sz w:val="28"/>
                <w:u w:val="single"/>
                <w:cs/>
              </w:rPr>
            </w:pPr>
            <w:r w:rsidRPr="000228A4">
              <w:rPr>
                <w:rFonts w:ascii="Browallia New" w:hAnsi="Browallia New" w:cs="Browallia New"/>
                <w:color w:val="000000" w:themeColor="text1"/>
                <w:sz w:val="28"/>
                <w:u w:val="single"/>
              </w:rPr>
              <w:t>Trade account payables</w:t>
            </w:r>
          </w:p>
        </w:tc>
        <w:tc>
          <w:tcPr>
            <w:tcW w:w="1530" w:type="dxa"/>
            <w:shd w:val="clear" w:color="auto" w:fill="auto"/>
          </w:tcPr>
          <w:p w14:paraId="63B8C471" w14:textId="77777777" w:rsidR="00EE7D13" w:rsidRPr="000228A4" w:rsidRDefault="00EE7D13" w:rsidP="00EE7D13">
            <w:pPr>
              <w:pStyle w:val="NoSpacing"/>
              <w:tabs>
                <w:tab w:val="left" w:pos="567"/>
              </w:tabs>
              <w:jc w:val="right"/>
              <w:rPr>
                <w:rFonts w:ascii="Browallia New" w:hAnsi="Browallia New" w:cs="Browallia New"/>
                <w:color w:val="000000" w:themeColor="text1"/>
                <w:sz w:val="28"/>
              </w:rPr>
            </w:pPr>
          </w:p>
        </w:tc>
        <w:tc>
          <w:tcPr>
            <w:tcW w:w="1440" w:type="dxa"/>
            <w:shd w:val="clear" w:color="auto" w:fill="auto"/>
          </w:tcPr>
          <w:p w14:paraId="4254FD7D" w14:textId="77777777" w:rsidR="00EE7D13" w:rsidRPr="000228A4" w:rsidRDefault="00EE7D13" w:rsidP="00EE7D13">
            <w:pPr>
              <w:pStyle w:val="NoSpacing"/>
              <w:tabs>
                <w:tab w:val="left" w:pos="567"/>
              </w:tabs>
              <w:jc w:val="right"/>
              <w:rPr>
                <w:rFonts w:ascii="Browallia New" w:hAnsi="Browallia New" w:cs="Browallia New"/>
                <w:color w:val="000000" w:themeColor="text1"/>
                <w:sz w:val="28"/>
              </w:rPr>
            </w:pPr>
          </w:p>
        </w:tc>
        <w:tc>
          <w:tcPr>
            <w:tcW w:w="1530" w:type="dxa"/>
            <w:shd w:val="clear" w:color="auto" w:fill="auto"/>
          </w:tcPr>
          <w:p w14:paraId="518D8777" w14:textId="77777777" w:rsidR="00EE7D13" w:rsidRPr="000228A4" w:rsidRDefault="00EE7D13" w:rsidP="00EE7D13">
            <w:pPr>
              <w:pStyle w:val="NoSpacing"/>
              <w:tabs>
                <w:tab w:val="left" w:pos="567"/>
              </w:tabs>
              <w:jc w:val="right"/>
              <w:rPr>
                <w:rFonts w:ascii="Browallia New" w:hAnsi="Browallia New" w:cs="Browallia New"/>
                <w:color w:val="000000" w:themeColor="text1"/>
                <w:sz w:val="28"/>
              </w:rPr>
            </w:pPr>
          </w:p>
        </w:tc>
        <w:tc>
          <w:tcPr>
            <w:tcW w:w="1467" w:type="dxa"/>
            <w:shd w:val="clear" w:color="auto" w:fill="auto"/>
          </w:tcPr>
          <w:p w14:paraId="3D92BF04" w14:textId="77777777" w:rsidR="00EE7D13" w:rsidRPr="000228A4" w:rsidRDefault="00EE7D13" w:rsidP="00EE7D13">
            <w:pPr>
              <w:pStyle w:val="NoSpacing"/>
              <w:tabs>
                <w:tab w:val="left" w:pos="567"/>
              </w:tabs>
              <w:jc w:val="right"/>
              <w:rPr>
                <w:rFonts w:ascii="Browallia New" w:hAnsi="Browallia New" w:cs="Browallia New"/>
                <w:color w:val="000000" w:themeColor="text1"/>
                <w:sz w:val="28"/>
              </w:rPr>
            </w:pPr>
          </w:p>
        </w:tc>
      </w:tr>
      <w:tr w:rsidR="00EE7D13" w:rsidRPr="000228A4" w14:paraId="736F93CE" w14:textId="77777777" w:rsidTr="00EE7D13">
        <w:trPr>
          <w:trHeight w:val="343"/>
        </w:trPr>
        <w:tc>
          <w:tcPr>
            <w:tcW w:w="3119" w:type="dxa"/>
            <w:gridSpan w:val="3"/>
            <w:shd w:val="clear" w:color="auto" w:fill="auto"/>
          </w:tcPr>
          <w:p w14:paraId="1CFD3BCB" w14:textId="77777777" w:rsidR="00EE7D13" w:rsidRPr="000228A4" w:rsidRDefault="00EE7D13" w:rsidP="00EE7D13">
            <w:pPr>
              <w:spacing w:after="0" w:line="240" w:lineRule="auto"/>
              <w:ind w:left="-49" w:right="-108"/>
              <w:rPr>
                <w:rFonts w:ascii="Browallia New" w:eastAsia="Times New Roman" w:hAnsi="Browallia New" w:cs="Browallia New"/>
                <w:color w:val="000000" w:themeColor="text1"/>
                <w:spacing w:val="-2"/>
                <w:sz w:val="28"/>
              </w:rPr>
            </w:pPr>
            <w:r w:rsidRPr="000228A4">
              <w:rPr>
                <w:rFonts w:ascii="Browallia New" w:eastAsia="Times New Roman" w:hAnsi="Browallia New" w:cs="Browallia New"/>
                <w:color w:val="000000" w:themeColor="text1"/>
                <w:spacing w:val="-2"/>
                <w:sz w:val="28"/>
              </w:rPr>
              <w:t>Related companies</w:t>
            </w:r>
          </w:p>
        </w:tc>
        <w:tc>
          <w:tcPr>
            <w:tcW w:w="1530" w:type="dxa"/>
            <w:shd w:val="clear" w:color="auto" w:fill="auto"/>
            <w:vAlign w:val="bottom"/>
          </w:tcPr>
          <w:p w14:paraId="39EB9B56" w14:textId="77777777" w:rsidR="00EE7D13" w:rsidRPr="000228A4" w:rsidRDefault="00EE7D13" w:rsidP="00EE7D1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262,265.77</w:t>
            </w:r>
          </w:p>
        </w:tc>
        <w:tc>
          <w:tcPr>
            <w:tcW w:w="1440" w:type="dxa"/>
            <w:shd w:val="clear" w:color="auto" w:fill="auto"/>
          </w:tcPr>
          <w:p w14:paraId="1EB2FBC0" w14:textId="77777777" w:rsidR="00EE7D13" w:rsidRPr="000228A4" w:rsidRDefault="00EE7D13" w:rsidP="00EE7D1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192</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034</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51</w:t>
            </w:r>
          </w:p>
        </w:tc>
        <w:tc>
          <w:tcPr>
            <w:tcW w:w="1530" w:type="dxa"/>
            <w:shd w:val="clear" w:color="auto" w:fill="auto"/>
            <w:vAlign w:val="bottom"/>
          </w:tcPr>
          <w:p w14:paraId="5370AF7E" w14:textId="77777777" w:rsidR="00EE7D13" w:rsidRPr="000228A4" w:rsidRDefault="00EE7D13" w:rsidP="00EE7D1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262,265.77</w:t>
            </w:r>
          </w:p>
        </w:tc>
        <w:tc>
          <w:tcPr>
            <w:tcW w:w="1467" w:type="dxa"/>
            <w:shd w:val="clear" w:color="auto" w:fill="auto"/>
          </w:tcPr>
          <w:p w14:paraId="25095E33" w14:textId="77777777" w:rsidR="00EE7D13" w:rsidRPr="000228A4" w:rsidRDefault="00EE7D13" w:rsidP="00EE7D1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192</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034</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51</w:t>
            </w:r>
          </w:p>
        </w:tc>
      </w:tr>
      <w:tr w:rsidR="00EE7D13" w:rsidRPr="000228A4" w14:paraId="39D36AA9" w14:textId="77777777" w:rsidTr="00EE7D13">
        <w:tc>
          <w:tcPr>
            <w:tcW w:w="3119" w:type="dxa"/>
            <w:gridSpan w:val="3"/>
            <w:shd w:val="clear" w:color="auto" w:fill="auto"/>
          </w:tcPr>
          <w:p w14:paraId="1A863867" w14:textId="77777777" w:rsidR="00EE7D13" w:rsidRPr="000228A4" w:rsidRDefault="00EE7D13" w:rsidP="00EE7D13">
            <w:pPr>
              <w:pStyle w:val="NoSpacing"/>
              <w:ind w:left="-49"/>
              <w:rPr>
                <w:rFonts w:ascii="Browallia New" w:hAnsi="Browallia New" w:cs="Browallia New"/>
                <w:color w:val="000000" w:themeColor="text1"/>
                <w:sz w:val="28"/>
              </w:rPr>
            </w:pPr>
            <w:r w:rsidRPr="000228A4">
              <w:rPr>
                <w:rFonts w:ascii="Browallia New" w:hAnsi="Browallia New" w:cs="Browallia New"/>
                <w:color w:val="000000" w:themeColor="text1"/>
                <w:sz w:val="28"/>
              </w:rPr>
              <w:t>Other companies</w:t>
            </w:r>
          </w:p>
        </w:tc>
        <w:tc>
          <w:tcPr>
            <w:tcW w:w="1530" w:type="dxa"/>
            <w:shd w:val="clear" w:color="auto" w:fill="auto"/>
            <w:vAlign w:val="bottom"/>
          </w:tcPr>
          <w:p w14:paraId="2A2E96EB" w14:textId="77777777" w:rsidR="00EE7D13" w:rsidRPr="000228A4" w:rsidRDefault="00EE7D13" w:rsidP="00EE7D1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4,706,151.65</w:t>
            </w:r>
          </w:p>
        </w:tc>
        <w:tc>
          <w:tcPr>
            <w:tcW w:w="1440" w:type="dxa"/>
            <w:shd w:val="clear" w:color="auto" w:fill="auto"/>
            <w:vAlign w:val="bottom"/>
          </w:tcPr>
          <w:p w14:paraId="5860847F" w14:textId="77777777" w:rsidR="00EE7D13" w:rsidRPr="000228A4" w:rsidRDefault="00EE7D13" w:rsidP="00EE7D1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4</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469</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562</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40</w:t>
            </w:r>
          </w:p>
        </w:tc>
        <w:tc>
          <w:tcPr>
            <w:tcW w:w="1530" w:type="dxa"/>
            <w:shd w:val="clear" w:color="auto" w:fill="auto"/>
            <w:vAlign w:val="bottom"/>
          </w:tcPr>
          <w:p w14:paraId="09C7CEC9" w14:textId="77777777" w:rsidR="00EE7D13" w:rsidRPr="000228A4" w:rsidRDefault="00EE7D13" w:rsidP="00EE7D1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4,706,151,65</w:t>
            </w:r>
          </w:p>
        </w:tc>
        <w:tc>
          <w:tcPr>
            <w:tcW w:w="1467" w:type="dxa"/>
            <w:shd w:val="clear" w:color="auto" w:fill="auto"/>
            <w:vAlign w:val="bottom"/>
          </w:tcPr>
          <w:p w14:paraId="5154B5E8" w14:textId="77777777" w:rsidR="00EE7D13" w:rsidRPr="000228A4" w:rsidRDefault="00EE7D13" w:rsidP="00EE7D1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4</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471</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760</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01</w:t>
            </w:r>
          </w:p>
        </w:tc>
      </w:tr>
      <w:tr w:rsidR="00EE7D13" w:rsidRPr="000228A4" w14:paraId="3BA92A01" w14:textId="77777777" w:rsidTr="00EE7D13">
        <w:tc>
          <w:tcPr>
            <w:tcW w:w="3119" w:type="dxa"/>
            <w:gridSpan w:val="3"/>
            <w:shd w:val="clear" w:color="auto" w:fill="auto"/>
          </w:tcPr>
          <w:p w14:paraId="7EAFA604" w14:textId="77777777" w:rsidR="00EE7D13" w:rsidRPr="000228A4" w:rsidRDefault="00EE7D13" w:rsidP="00EE7D13">
            <w:pPr>
              <w:pStyle w:val="NoSpacing"/>
              <w:ind w:left="-49"/>
              <w:rPr>
                <w:rFonts w:ascii="Browallia New" w:hAnsi="Browallia New" w:cs="Browallia New"/>
                <w:color w:val="000000" w:themeColor="text1"/>
                <w:sz w:val="28"/>
              </w:rPr>
            </w:pPr>
            <w:r w:rsidRPr="000228A4">
              <w:rPr>
                <w:rFonts w:ascii="Browallia New" w:hAnsi="Browallia New" w:cs="Browallia New"/>
                <w:color w:val="000000" w:themeColor="text1"/>
                <w:sz w:val="28"/>
              </w:rPr>
              <w:t>Total trade account payables</w:t>
            </w:r>
          </w:p>
        </w:tc>
        <w:tc>
          <w:tcPr>
            <w:tcW w:w="1530" w:type="dxa"/>
            <w:shd w:val="clear" w:color="auto" w:fill="auto"/>
            <w:vAlign w:val="bottom"/>
          </w:tcPr>
          <w:p w14:paraId="3380D260" w14:textId="77777777" w:rsidR="00EE7D13" w:rsidRPr="000228A4" w:rsidRDefault="00EE7D13" w:rsidP="00EE7D13">
            <w:pPr>
              <w:pStyle w:val="NoSpacing"/>
              <w:pBdr>
                <w:top w:val="single" w:sz="4" w:space="1" w:color="auto"/>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4,968,417.42</w:t>
            </w:r>
          </w:p>
        </w:tc>
        <w:tc>
          <w:tcPr>
            <w:tcW w:w="1440" w:type="dxa"/>
            <w:shd w:val="clear" w:color="auto" w:fill="auto"/>
            <w:vAlign w:val="bottom"/>
          </w:tcPr>
          <w:p w14:paraId="70138E81" w14:textId="77777777" w:rsidR="00EE7D13" w:rsidRPr="000228A4" w:rsidRDefault="00EE7D13" w:rsidP="00EE7D13">
            <w:pPr>
              <w:pStyle w:val="NoSpacing"/>
              <w:pBdr>
                <w:top w:val="single" w:sz="4" w:space="1" w:color="auto"/>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4</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661</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596</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91</w:t>
            </w:r>
          </w:p>
        </w:tc>
        <w:tc>
          <w:tcPr>
            <w:tcW w:w="1530" w:type="dxa"/>
            <w:shd w:val="clear" w:color="auto" w:fill="auto"/>
            <w:vAlign w:val="bottom"/>
          </w:tcPr>
          <w:p w14:paraId="394EDEB4" w14:textId="77777777" w:rsidR="00EE7D13" w:rsidRPr="000228A4" w:rsidRDefault="00EE7D13" w:rsidP="00EE7D13">
            <w:pPr>
              <w:pStyle w:val="NoSpacing"/>
              <w:pBdr>
                <w:top w:val="single" w:sz="4" w:space="1" w:color="auto"/>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4,968,417.42</w:t>
            </w:r>
          </w:p>
        </w:tc>
        <w:tc>
          <w:tcPr>
            <w:tcW w:w="1467" w:type="dxa"/>
            <w:shd w:val="clear" w:color="auto" w:fill="auto"/>
            <w:vAlign w:val="bottom"/>
          </w:tcPr>
          <w:p w14:paraId="21C27257" w14:textId="77777777" w:rsidR="00EE7D13" w:rsidRPr="000228A4" w:rsidRDefault="00EE7D13" w:rsidP="00EE7D13">
            <w:pPr>
              <w:pStyle w:val="NoSpacing"/>
              <w:pBdr>
                <w:top w:val="single" w:sz="4" w:space="1" w:color="auto"/>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4</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663</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794</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52</w:t>
            </w:r>
          </w:p>
        </w:tc>
      </w:tr>
      <w:tr w:rsidR="00EE7D13" w:rsidRPr="000228A4" w14:paraId="27719936" w14:textId="77777777" w:rsidTr="00EE7D13">
        <w:tc>
          <w:tcPr>
            <w:tcW w:w="3119" w:type="dxa"/>
            <w:gridSpan w:val="3"/>
            <w:shd w:val="clear" w:color="auto" w:fill="auto"/>
          </w:tcPr>
          <w:p w14:paraId="63BD3D41" w14:textId="77777777" w:rsidR="00EE7D13" w:rsidRPr="000228A4" w:rsidRDefault="00EE7D13" w:rsidP="00EE7D13">
            <w:pPr>
              <w:pStyle w:val="NoSpacing"/>
              <w:ind w:left="-49"/>
              <w:rPr>
                <w:rFonts w:ascii="Browallia New" w:hAnsi="Browallia New" w:cs="Browallia New"/>
                <w:color w:val="000000" w:themeColor="text1"/>
                <w:sz w:val="28"/>
                <w:u w:val="single"/>
              </w:rPr>
            </w:pPr>
            <w:r w:rsidRPr="000228A4">
              <w:rPr>
                <w:rFonts w:ascii="Browallia New" w:hAnsi="Browallia New" w:cs="Browallia New"/>
                <w:color w:val="000000" w:themeColor="text1"/>
                <w:sz w:val="28"/>
                <w:u w:val="single"/>
              </w:rPr>
              <w:t>Other current payables</w:t>
            </w:r>
          </w:p>
        </w:tc>
        <w:tc>
          <w:tcPr>
            <w:tcW w:w="1530" w:type="dxa"/>
            <w:shd w:val="clear" w:color="auto" w:fill="auto"/>
            <w:vAlign w:val="bottom"/>
          </w:tcPr>
          <w:p w14:paraId="6DE3DF18" w14:textId="77777777" w:rsidR="00EE7D13" w:rsidRPr="000228A4" w:rsidRDefault="00EE7D13" w:rsidP="00EE7D13">
            <w:pPr>
              <w:pStyle w:val="NoSpacing"/>
              <w:tabs>
                <w:tab w:val="left" w:pos="567"/>
                <w:tab w:val="left" w:pos="709"/>
              </w:tabs>
              <w:jc w:val="right"/>
              <w:rPr>
                <w:rFonts w:ascii="Browallia New" w:hAnsi="Browallia New" w:cs="Browallia New"/>
                <w:color w:val="000000" w:themeColor="text1"/>
                <w:sz w:val="28"/>
              </w:rPr>
            </w:pPr>
          </w:p>
        </w:tc>
        <w:tc>
          <w:tcPr>
            <w:tcW w:w="1440" w:type="dxa"/>
            <w:shd w:val="clear" w:color="auto" w:fill="auto"/>
            <w:vAlign w:val="bottom"/>
          </w:tcPr>
          <w:p w14:paraId="59F29EEB" w14:textId="77777777" w:rsidR="00EE7D13" w:rsidRPr="000228A4" w:rsidRDefault="00EE7D13" w:rsidP="00EE7D13">
            <w:pPr>
              <w:pStyle w:val="NoSpacing"/>
              <w:tabs>
                <w:tab w:val="left" w:pos="567"/>
              </w:tabs>
              <w:jc w:val="right"/>
              <w:rPr>
                <w:rFonts w:ascii="Browallia New" w:hAnsi="Browallia New" w:cs="Browallia New"/>
                <w:color w:val="000000" w:themeColor="text1"/>
                <w:sz w:val="28"/>
              </w:rPr>
            </w:pPr>
          </w:p>
        </w:tc>
        <w:tc>
          <w:tcPr>
            <w:tcW w:w="1530" w:type="dxa"/>
            <w:shd w:val="clear" w:color="auto" w:fill="auto"/>
            <w:vAlign w:val="bottom"/>
          </w:tcPr>
          <w:p w14:paraId="4BC7794F" w14:textId="77777777" w:rsidR="00EE7D13" w:rsidRPr="000228A4" w:rsidRDefault="00EE7D13" w:rsidP="00EE7D13">
            <w:pPr>
              <w:pStyle w:val="NoSpacing"/>
              <w:tabs>
                <w:tab w:val="left" w:pos="567"/>
                <w:tab w:val="left" w:pos="709"/>
              </w:tabs>
              <w:jc w:val="right"/>
              <w:rPr>
                <w:rFonts w:ascii="Browallia New" w:hAnsi="Browallia New" w:cs="Browallia New"/>
                <w:color w:val="000000" w:themeColor="text1"/>
                <w:sz w:val="28"/>
              </w:rPr>
            </w:pPr>
          </w:p>
        </w:tc>
        <w:tc>
          <w:tcPr>
            <w:tcW w:w="1467" w:type="dxa"/>
            <w:shd w:val="clear" w:color="auto" w:fill="auto"/>
            <w:vAlign w:val="bottom"/>
          </w:tcPr>
          <w:p w14:paraId="3E85A0AB" w14:textId="77777777" w:rsidR="00EE7D13" w:rsidRPr="000228A4" w:rsidRDefault="00EE7D13" w:rsidP="00EE7D13">
            <w:pPr>
              <w:pStyle w:val="NoSpacing"/>
              <w:tabs>
                <w:tab w:val="left" w:pos="567"/>
              </w:tabs>
              <w:jc w:val="right"/>
              <w:rPr>
                <w:rFonts w:ascii="Browallia New" w:hAnsi="Browallia New" w:cs="Browallia New"/>
                <w:color w:val="000000" w:themeColor="text1"/>
                <w:sz w:val="28"/>
              </w:rPr>
            </w:pPr>
          </w:p>
        </w:tc>
      </w:tr>
      <w:tr w:rsidR="00EE7D13" w:rsidRPr="000228A4" w14:paraId="56AB1D80" w14:textId="77777777" w:rsidTr="00EE7D13">
        <w:tc>
          <w:tcPr>
            <w:tcW w:w="3119" w:type="dxa"/>
            <w:gridSpan w:val="3"/>
            <w:shd w:val="clear" w:color="auto" w:fill="auto"/>
          </w:tcPr>
          <w:p w14:paraId="1727F75B" w14:textId="77777777" w:rsidR="00EE7D13" w:rsidRPr="000228A4" w:rsidRDefault="00EE7D13" w:rsidP="00EE7D13">
            <w:pPr>
              <w:pStyle w:val="NoSpacing"/>
              <w:ind w:left="221" w:hanging="270"/>
              <w:rPr>
                <w:rFonts w:ascii="Browallia New" w:hAnsi="Browallia New" w:cs="Browallia New"/>
                <w:color w:val="000000" w:themeColor="text1"/>
                <w:sz w:val="28"/>
              </w:rPr>
            </w:pPr>
            <w:r w:rsidRPr="000228A4">
              <w:rPr>
                <w:rFonts w:ascii="Browallia New" w:hAnsi="Browallia New" w:cs="Browallia New"/>
                <w:color w:val="000000" w:themeColor="text1"/>
                <w:sz w:val="28"/>
              </w:rPr>
              <w:t xml:space="preserve">Other payables </w:t>
            </w:r>
          </w:p>
        </w:tc>
        <w:tc>
          <w:tcPr>
            <w:tcW w:w="1530" w:type="dxa"/>
            <w:shd w:val="clear" w:color="auto" w:fill="auto"/>
            <w:vAlign w:val="bottom"/>
          </w:tcPr>
          <w:p w14:paraId="73492E27" w14:textId="77777777" w:rsidR="00EE7D13" w:rsidRPr="000228A4" w:rsidRDefault="00EE7D13" w:rsidP="00EE7D1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262,160.99</w:t>
            </w:r>
          </w:p>
        </w:tc>
        <w:tc>
          <w:tcPr>
            <w:tcW w:w="1440" w:type="dxa"/>
            <w:shd w:val="clear" w:color="auto" w:fill="auto"/>
            <w:vAlign w:val="bottom"/>
          </w:tcPr>
          <w:p w14:paraId="597C950A" w14:textId="77777777" w:rsidR="00EE7D13" w:rsidRPr="000228A4" w:rsidRDefault="00EE7D13" w:rsidP="00EE7D1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173</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930</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10</w:t>
            </w:r>
          </w:p>
        </w:tc>
        <w:tc>
          <w:tcPr>
            <w:tcW w:w="1530" w:type="dxa"/>
            <w:shd w:val="clear" w:color="auto" w:fill="auto"/>
            <w:vAlign w:val="bottom"/>
          </w:tcPr>
          <w:p w14:paraId="1B6E78AD" w14:textId="77777777" w:rsidR="00EE7D13" w:rsidRPr="000228A4" w:rsidRDefault="00EE7D13" w:rsidP="00EE7D1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248,808.19</w:t>
            </w:r>
          </w:p>
        </w:tc>
        <w:tc>
          <w:tcPr>
            <w:tcW w:w="1467" w:type="dxa"/>
            <w:shd w:val="clear" w:color="auto" w:fill="auto"/>
            <w:vAlign w:val="bottom"/>
          </w:tcPr>
          <w:p w14:paraId="781848BB" w14:textId="77777777" w:rsidR="00EE7D13" w:rsidRPr="000228A4" w:rsidRDefault="00EE7D13" w:rsidP="00EE7D1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151</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129</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82</w:t>
            </w:r>
          </w:p>
        </w:tc>
      </w:tr>
      <w:tr w:rsidR="00FC7132" w:rsidRPr="000228A4" w14:paraId="209DA5C9" w14:textId="77777777" w:rsidTr="00EE7D13">
        <w:trPr>
          <w:trHeight w:val="60"/>
        </w:trPr>
        <w:tc>
          <w:tcPr>
            <w:tcW w:w="3119" w:type="dxa"/>
            <w:gridSpan w:val="3"/>
            <w:shd w:val="clear" w:color="auto" w:fill="auto"/>
          </w:tcPr>
          <w:p w14:paraId="7D97A32B" w14:textId="77777777" w:rsidR="00FC7132" w:rsidRPr="000228A4" w:rsidRDefault="00FC7132" w:rsidP="00FC7132">
            <w:pPr>
              <w:pStyle w:val="NoSpacing"/>
              <w:ind w:left="-49"/>
              <w:rPr>
                <w:rFonts w:ascii="Browallia New" w:hAnsi="Browallia New" w:cs="Browallia New"/>
                <w:color w:val="000000" w:themeColor="text1"/>
                <w:sz w:val="28"/>
              </w:rPr>
            </w:pPr>
            <w:r w:rsidRPr="000228A4">
              <w:rPr>
                <w:rFonts w:ascii="Browallia New" w:hAnsi="Browallia New" w:cs="Browallia New"/>
                <w:color w:val="000000" w:themeColor="text1"/>
                <w:sz w:val="28"/>
              </w:rPr>
              <w:t>Accrued expenses</w:t>
            </w:r>
          </w:p>
        </w:tc>
        <w:tc>
          <w:tcPr>
            <w:tcW w:w="1530" w:type="dxa"/>
            <w:shd w:val="clear" w:color="auto" w:fill="auto"/>
            <w:vAlign w:val="bottom"/>
          </w:tcPr>
          <w:p w14:paraId="3D5BA980" w14:textId="167231F0" w:rsidR="00FC7132" w:rsidRPr="000228A4" w:rsidRDefault="00FC7132" w:rsidP="00FC7132">
            <w:pPr>
              <w:pStyle w:val="NoSpacing"/>
              <w:tabs>
                <w:tab w:val="left" w:pos="567"/>
                <w:tab w:val="left" w:pos="709"/>
              </w:tabs>
              <w:jc w:val="right"/>
              <w:rPr>
                <w:rFonts w:ascii="Browallia New" w:hAnsi="Browallia New" w:cs="Browallia New"/>
                <w:color w:val="000000" w:themeColor="text1"/>
                <w:sz w:val="28"/>
              </w:rPr>
            </w:pPr>
            <w:r w:rsidRPr="009D0671">
              <w:rPr>
                <w:rFonts w:ascii="Browallia New" w:hAnsi="Browallia New" w:cs="Browallia New"/>
                <w:sz w:val="28"/>
              </w:rPr>
              <w:t>5,896,046.24</w:t>
            </w:r>
          </w:p>
        </w:tc>
        <w:tc>
          <w:tcPr>
            <w:tcW w:w="1440" w:type="dxa"/>
            <w:shd w:val="clear" w:color="auto" w:fill="auto"/>
            <w:vAlign w:val="bottom"/>
          </w:tcPr>
          <w:p w14:paraId="0082572A" w14:textId="311F2F5B" w:rsidR="00FC7132" w:rsidRPr="000228A4" w:rsidRDefault="00FC7132" w:rsidP="00FC7132">
            <w:pPr>
              <w:pStyle w:val="NoSpacing"/>
              <w:tabs>
                <w:tab w:val="left" w:pos="567"/>
                <w:tab w:val="left" w:pos="709"/>
              </w:tabs>
              <w:jc w:val="right"/>
              <w:rPr>
                <w:rFonts w:ascii="Browallia New" w:hAnsi="Browallia New" w:cs="Browallia New"/>
                <w:color w:val="000000" w:themeColor="text1"/>
                <w:sz w:val="28"/>
              </w:rPr>
            </w:pPr>
            <w:r w:rsidRPr="009D0671">
              <w:rPr>
                <w:rFonts w:ascii="Browallia New" w:hAnsi="Browallia New" w:cs="Browallia New"/>
                <w:sz w:val="28"/>
              </w:rPr>
              <w:t>5,609,377.69</w:t>
            </w:r>
          </w:p>
        </w:tc>
        <w:tc>
          <w:tcPr>
            <w:tcW w:w="1530" w:type="dxa"/>
            <w:shd w:val="clear" w:color="auto" w:fill="auto"/>
            <w:vAlign w:val="bottom"/>
          </w:tcPr>
          <w:p w14:paraId="23569A8F" w14:textId="06F2C3EF" w:rsidR="00FC7132" w:rsidRPr="000228A4" w:rsidRDefault="00FC7132" w:rsidP="00FC7132">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5,774,025.55</w:t>
            </w:r>
          </w:p>
        </w:tc>
        <w:tc>
          <w:tcPr>
            <w:tcW w:w="1467" w:type="dxa"/>
            <w:shd w:val="clear" w:color="auto" w:fill="auto"/>
            <w:vAlign w:val="bottom"/>
          </w:tcPr>
          <w:p w14:paraId="4C74318C" w14:textId="5AB18CD7" w:rsidR="00FC7132" w:rsidRPr="000228A4" w:rsidRDefault="00FC7132" w:rsidP="00FC7132">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sz w:val="28"/>
              </w:rPr>
              <w:t>5,780,283.91</w:t>
            </w:r>
          </w:p>
        </w:tc>
      </w:tr>
      <w:tr w:rsidR="00EE7D13" w:rsidRPr="000228A4" w14:paraId="245009B1" w14:textId="77777777" w:rsidTr="00EE7D13">
        <w:trPr>
          <w:trHeight w:val="60"/>
        </w:trPr>
        <w:tc>
          <w:tcPr>
            <w:tcW w:w="3119" w:type="dxa"/>
            <w:gridSpan w:val="3"/>
            <w:shd w:val="clear" w:color="auto" w:fill="auto"/>
          </w:tcPr>
          <w:p w14:paraId="5AEDCA9D" w14:textId="77777777" w:rsidR="00EE7D13" w:rsidRPr="000228A4" w:rsidRDefault="00EE7D13" w:rsidP="00EE7D13">
            <w:pPr>
              <w:pStyle w:val="NoSpacing"/>
              <w:ind w:left="-49"/>
              <w:rPr>
                <w:rFonts w:ascii="Browallia New" w:hAnsi="Browallia New" w:cs="Browallia New"/>
                <w:color w:val="000000" w:themeColor="text1"/>
                <w:sz w:val="28"/>
              </w:rPr>
            </w:pPr>
            <w:r w:rsidRPr="000228A4">
              <w:rPr>
                <w:rFonts w:ascii="Browallia New" w:hAnsi="Browallia New" w:cs="Browallia New"/>
                <w:color w:val="000000" w:themeColor="text1"/>
                <w:sz w:val="28"/>
              </w:rPr>
              <w:t xml:space="preserve">Advance receipts </w:t>
            </w:r>
          </w:p>
        </w:tc>
        <w:tc>
          <w:tcPr>
            <w:tcW w:w="1530" w:type="dxa"/>
            <w:shd w:val="clear" w:color="auto" w:fill="auto"/>
            <w:vAlign w:val="bottom"/>
          </w:tcPr>
          <w:p w14:paraId="6F82C485" w14:textId="77777777" w:rsidR="00EE7D13" w:rsidRPr="000228A4" w:rsidRDefault="00EE7D13" w:rsidP="00EE7D1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155,646.00</w:t>
            </w:r>
          </w:p>
        </w:tc>
        <w:tc>
          <w:tcPr>
            <w:tcW w:w="1440" w:type="dxa"/>
            <w:shd w:val="clear" w:color="auto" w:fill="auto"/>
            <w:vAlign w:val="bottom"/>
          </w:tcPr>
          <w:p w14:paraId="06BA1A35" w14:textId="77777777" w:rsidR="00EE7D13" w:rsidRPr="000228A4" w:rsidRDefault="00EE7D13" w:rsidP="00EE7D1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637</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578</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68</w:t>
            </w:r>
          </w:p>
        </w:tc>
        <w:tc>
          <w:tcPr>
            <w:tcW w:w="1530" w:type="dxa"/>
            <w:shd w:val="clear" w:color="auto" w:fill="auto"/>
            <w:vAlign w:val="bottom"/>
          </w:tcPr>
          <w:p w14:paraId="2C8C0858" w14:textId="77777777" w:rsidR="00EE7D13" w:rsidRPr="000228A4" w:rsidRDefault="00EE7D13" w:rsidP="00EE7D1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441,431.81</w:t>
            </w:r>
          </w:p>
        </w:tc>
        <w:tc>
          <w:tcPr>
            <w:tcW w:w="1467" w:type="dxa"/>
            <w:shd w:val="clear" w:color="auto" w:fill="auto"/>
            <w:vAlign w:val="bottom"/>
          </w:tcPr>
          <w:p w14:paraId="1328EE70" w14:textId="77777777" w:rsidR="00EE7D13" w:rsidRPr="000228A4" w:rsidRDefault="00EE7D13" w:rsidP="00EE7D1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637</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578</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68</w:t>
            </w:r>
          </w:p>
        </w:tc>
      </w:tr>
      <w:tr w:rsidR="00EE7D13" w:rsidRPr="000228A4" w14:paraId="6BA97ED8" w14:textId="77777777" w:rsidTr="00EE7D13">
        <w:tc>
          <w:tcPr>
            <w:tcW w:w="3119" w:type="dxa"/>
            <w:gridSpan w:val="3"/>
            <w:shd w:val="clear" w:color="auto" w:fill="auto"/>
          </w:tcPr>
          <w:p w14:paraId="2D909E53" w14:textId="77777777" w:rsidR="00EE7D13" w:rsidRPr="000228A4" w:rsidRDefault="00EE7D13" w:rsidP="00EE7D13">
            <w:pPr>
              <w:pStyle w:val="NoSpacing"/>
              <w:ind w:left="-49"/>
              <w:rPr>
                <w:rFonts w:ascii="Browallia New" w:hAnsi="Browallia New" w:cs="Browallia New"/>
                <w:color w:val="000000" w:themeColor="text1"/>
                <w:sz w:val="28"/>
              </w:rPr>
            </w:pPr>
            <w:r w:rsidRPr="000228A4">
              <w:rPr>
                <w:rFonts w:ascii="Browallia New" w:hAnsi="Browallia New" w:cs="Browallia New"/>
                <w:color w:val="000000" w:themeColor="text1"/>
                <w:sz w:val="28"/>
              </w:rPr>
              <w:t>Total other current payables</w:t>
            </w:r>
          </w:p>
        </w:tc>
        <w:tc>
          <w:tcPr>
            <w:tcW w:w="1530" w:type="dxa"/>
            <w:shd w:val="clear" w:color="auto" w:fill="auto"/>
            <w:vAlign w:val="bottom"/>
          </w:tcPr>
          <w:p w14:paraId="20169385" w14:textId="77777777" w:rsidR="00EE7D13" w:rsidRPr="000228A4" w:rsidRDefault="00EE7D13" w:rsidP="00EE7D1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6,313,853.23</w:t>
            </w:r>
          </w:p>
        </w:tc>
        <w:tc>
          <w:tcPr>
            <w:tcW w:w="1440" w:type="dxa"/>
            <w:shd w:val="clear" w:color="auto" w:fill="auto"/>
            <w:vAlign w:val="bottom"/>
          </w:tcPr>
          <w:p w14:paraId="1D262617" w14:textId="77777777" w:rsidR="00EE7D13" w:rsidRPr="000228A4" w:rsidRDefault="00EE7D13" w:rsidP="00EE7D13">
            <w:pPr>
              <w:pStyle w:val="NoSpacing"/>
              <w:pBdr>
                <w:bottom w:val="single" w:sz="4" w:space="1" w:color="auto"/>
              </w:pBdr>
              <w:tabs>
                <w:tab w:val="left" w:pos="567"/>
                <w:tab w:val="left" w:pos="709"/>
              </w:tabs>
              <w:jc w:val="right"/>
              <w:rPr>
                <w:rFonts w:ascii="Browallia New" w:hAnsi="Browallia New" w:cs="Browallia New"/>
                <w:color w:val="000000" w:themeColor="text1"/>
                <w:sz w:val="28"/>
                <w:cs/>
              </w:rPr>
            </w:pPr>
            <w:r>
              <w:rPr>
                <w:rFonts w:ascii="Browallia New" w:hAnsi="Browallia New" w:cs="Browallia New"/>
                <w:color w:val="000000" w:themeColor="text1"/>
                <w:sz w:val="28"/>
              </w:rPr>
              <w:t>6</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420</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886</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47</w:t>
            </w:r>
          </w:p>
        </w:tc>
        <w:tc>
          <w:tcPr>
            <w:tcW w:w="1530" w:type="dxa"/>
            <w:shd w:val="clear" w:color="auto" w:fill="auto"/>
            <w:vAlign w:val="bottom"/>
          </w:tcPr>
          <w:p w14:paraId="5B9012DA" w14:textId="77777777" w:rsidR="00EE7D13" w:rsidRPr="000228A4" w:rsidRDefault="00EE7D13" w:rsidP="00EE7D13">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6,464,265.55</w:t>
            </w:r>
          </w:p>
        </w:tc>
        <w:tc>
          <w:tcPr>
            <w:tcW w:w="1467" w:type="dxa"/>
            <w:shd w:val="clear" w:color="auto" w:fill="auto"/>
            <w:vAlign w:val="bottom"/>
          </w:tcPr>
          <w:p w14:paraId="41300E83" w14:textId="77777777" w:rsidR="00EE7D13" w:rsidRPr="000228A4" w:rsidRDefault="00EE7D13" w:rsidP="00EE7D13">
            <w:pPr>
              <w:pStyle w:val="NoSpacing"/>
              <w:pBdr>
                <w:bottom w:val="single" w:sz="4" w:space="1" w:color="auto"/>
              </w:pBdr>
              <w:tabs>
                <w:tab w:val="left" w:pos="567"/>
                <w:tab w:val="left" w:pos="709"/>
              </w:tabs>
              <w:jc w:val="right"/>
              <w:rPr>
                <w:rFonts w:ascii="Browallia New" w:hAnsi="Browallia New" w:cs="Browallia New"/>
                <w:color w:val="000000" w:themeColor="text1"/>
                <w:sz w:val="28"/>
                <w:cs/>
              </w:rPr>
            </w:pPr>
            <w:r>
              <w:rPr>
                <w:rFonts w:ascii="Browallia New" w:hAnsi="Browallia New" w:cs="Browallia New"/>
                <w:color w:val="000000" w:themeColor="text1"/>
                <w:sz w:val="28"/>
              </w:rPr>
              <w:t>6</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568</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992</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41</w:t>
            </w:r>
          </w:p>
        </w:tc>
      </w:tr>
      <w:tr w:rsidR="00EE7D13" w:rsidRPr="000228A4" w14:paraId="7CD9246B" w14:textId="77777777" w:rsidTr="00EE7D13">
        <w:tc>
          <w:tcPr>
            <w:tcW w:w="3119" w:type="dxa"/>
            <w:gridSpan w:val="3"/>
            <w:shd w:val="clear" w:color="auto" w:fill="auto"/>
          </w:tcPr>
          <w:p w14:paraId="60741AB4" w14:textId="77777777" w:rsidR="00EE7D13" w:rsidRPr="000228A4" w:rsidRDefault="00EE7D13" w:rsidP="00EE7D13">
            <w:pPr>
              <w:pStyle w:val="NoSpacing"/>
              <w:ind w:left="221" w:hanging="270"/>
              <w:rPr>
                <w:rFonts w:ascii="Browallia New" w:hAnsi="Browallia New" w:cs="Browallia New"/>
                <w:color w:val="000000" w:themeColor="text1"/>
                <w:sz w:val="28"/>
              </w:rPr>
            </w:pPr>
            <w:r w:rsidRPr="000228A4">
              <w:rPr>
                <w:rFonts w:ascii="Browallia New" w:hAnsi="Browallia New" w:cs="Browallia New"/>
                <w:color w:val="000000" w:themeColor="text1"/>
                <w:sz w:val="28"/>
              </w:rPr>
              <w:t>Total trade accounts and other current payable</w:t>
            </w:r>
          </w:p>
        </w:tc>
        <w:tc>
          <w:tcPr>
            <w:tcW w:w="1530" w:type="dxa"/>
            <w:shd w:val="clear" w:color="auto" w:fill="auto"/>
            <w:vAlign w:val="bottom"/>
          </w:tcPr>
          <w:p w14:paraId="61315D81" w14:textId="77777777" w:rsidR="00EE7D13" w:rsidRPr="000228A4" w:rsidRDefault="00EE7D13" w:rsidP="00EE7D13">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11,282,270.65</w:t>
            </w:r>
          </w:p>
        </w:tc>
        <w:tc>
          <w:tcPr>
            <w:tcW w:w="1440" w:type="dxa"/>
            <w:shd w:val="clear" w:color="auto" w:fill="auto"/>
            <w:vAlign w:val="bottom"/>
          </w:tcPr>
          <w:p w14:paraId="3DDD1034" w14:textId="77777777" w:rsidR="00EE7D13" w:rsidRPr="000228A4" w:rsidRDefault="00EE7D13" w:rsidP="00EE7D13">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11</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082</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483</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38</w:t>
            </w:r>
          </w:p>
        </w:tc>
        <w:tc>
          <w:tcPr>
            <w:tcW w:w="1530" w:type="dxa"/>
            <w:shd w:val="clear" w:color="auto" w:fill="auto"/>
            <w:vAlign w:val="bottom"/>
          </w:tcPr>
          <w:p w14:paraId="64C37BC5" w14:textId="77777777" w:rsidR="00EE7D13" w:rsidRPr="000228A4" w:rsidRDefault="00EE7D13" w:rsidP="00EE7D13">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11,432,682.97</w:t>
            </w:r>
          </w:p>
        </w:tc>
        <w:tc>
          <w:tcPr>
            <w:tcW w:w="1467" w:type="dxa"/>
            <w:shd w:val="clear" w:color="auto" w:fill="auto"/>
            <w:vAlign w:val="bottom"/>
          </w:tcPr>
          <w:p w14:paraId="3A702F73" w14:textId="77777777" w:rsidR="00EE7D13" w:rsidRPr="000228A4" w:rsidRDefault="00EE7D13" w:rsidP="00EE7D13">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11</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232</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786</w:t>
            </w:r>
            <w:r w:rsidRPr="00D708B3">
              <w:rPr>
                <w:rFonts w:ascii="Browallia New" w:hAnsi="Browallia New" w:cs="Browallia New"/>
                <w:color w:val="000000" w:themeColor="text1"/>
                <w:sz w:val="28"/>
              </w:rPr>
              <w:t>.</w:t>
            </w:r>
            <w:r>
              <w:rPr>
                <w:rFonts w:ascii="Browallia New" w:hAnsi="Browallia New" w:cs="Browallia New"/>
                <w:color w:val="000000" w:themeColor="text1"/>
                <w:sz w:val="28"/>
              </w:rPr>
              <w:t>93</w:t>
            </w:r>
          </w:p>
        </w:tc>
      </w:tr>
    </w:tbl>
    <w:p w14:paraId="31570E50" w14:textId="77777777" w:rsidR="00EE7D13" w:rsidRPr="000228A4" w:rsidRDefault="00EE7D13" w:rsidP="00EE7D13">
      <w:pPr>
        <w:pStyle w:val="NoSpacing"/>
        <w:tabs>
          <w:tab w:val="left" w:pos="709"/>
        </w:tabs>
        <w:rPr>
          <w:rFonts w:ascii="Browallia New" w:hAnsi="Browallia New" w:cs="Browallia New"/>
          <w:b/>
          <w:bCs/>
          <w:color w:val="000000" w:themeColor="text1"/>
          <w:sz w:val="28"/>
        </w:rPr>
      </w:pPr>
    </w:p>
    <w:p w14:paraId="73CCED33" w14:textId="77777777" w:rsidR="00EE7D13" w:rsidRPr="000228A4" w:rsidRDefault="00EE7D13" w:rsidP="00EE7D13">
      <w:pPr>
        <w:pStyle w:val="NoSpacing"/>
        <w:spacing w:after="120"/>
        <w:rPr>
          <w:rFonts w:ascii="Browallia New" w:hAnsi="Browallia New" w:cs="Browallia New"/>
          <w:b/>
          <w:bCs/>
          <w:color w:val="000000" w:themeColor="text1"/>
          <w:sz w:val="28"/>
        </w:rPr>
      </w:pPr>
      <w:r w:rsidRPr="000228A4">
        <w:rPr>
          <w:rFonts w:ascii="Browallia New" w:hAnsi="Browallia New" w:cs="Browallia New"/>
          <w:b/>
          <w:bCs/>
          <w:color w:val="000000" w:themeColor="text1"/>
          <w:sz w:val="28"/>
        </w:rPr>
        <w:t>1</w:t>
      </w:r>
      <w:r>
        <w:rPr>
          <w:rFonts w:ascii="Browallia New" w:hAnsi="Browallia New" w:cs="Browallia New"/>
          <w:b/>
          <w:bCs/>
          <w:color w:val="000000" w:themeColor="text1"/>
          <w:sz w:val="28"/>
        </w:rPr>
        <w:t>8</w:t>
      </w:r>
      <w:r w:rsidRPr="000228A4">
        <w:rPr>
          <w:rFonts w:ascii="Browallia New" w:hAnsi="Browallia New" w:cs="Browallia New"/>
          <w:b/>
          <w:bCs/>
          <w:color w:val="000000" w:themeColor="text1"/>
          <w:sz w:val="28"/>
        </w:rPr>
        <w:t>.</w:t>
      </w:r>
      <w:r w:rsidRPr="000228A4">
        <w:rPr>
          <w:rFonts w:ascii="Browallia New" w:hAnsi="Browallia New" w:cs="Browallia New"/>
          <w:b/>
          <w:bCs/>
          <w:color w:val="000000" w:themeColor="text1"/>
          <w:sz w:val="28"/>
        </w:rPr>
        <w:tab/>
        <w:t>PROVISION FOR EMPLOYEE BENEFITS</w:t>
      </w:r>
      <w:r w:rsidRPr="000228A4">
        <w:rPr>
          <w:rFonts w:ascii="Browallia New" w:hAnsi="Browallia New" w:cs="Browallia New" w:hint="cs"/>
          <w:b/>
          <w:bCs/>
          <w:color w:val="000000" w:themeColor="text1"/>
          <w:sz w:val="28"/>
          <w:cs/>
        </w:rPr>
        <w:t xml:space="preserve"> </w:t>
      </w:r>
      <w:r w:rsidRPr="000228A4">
        <w:rPr>
          <w:rFonts w:ascii="Browallia New" w:hAnsi="Browallia New" w:cs="Browallia New"/>
          <w:b/>
          <w:bCs/>
          <w:color w:val="000000" w:themeColor="text1"/>
          <w:sz w:val="28"/>
        </w:rPr>
        <w:t>-</w:t>
      </w:r>
      <w:r w:rsidRPr="000228A4">
        <w:rPr>
          <w:rFonts w:ascii="Browallia New" w:hAnsi="Browallia New" w:cs="Browallia New" w:hint="cs"/>
          <w:b/>
          <w:bCs/>
          <w:color w:val="000000" w:themeColor="text1"/>
          <w:sz w:val="28"/>
          <w:cs/>
        </w:rPr>
        <w:t xml:space="preserve"> </w:t>
      </w:r>
      <w:r w:rsidRPr="000228A4">
        <w:rPr>
          <w:rFonts w:ascii="Browallia New" w:hAnsi="Browallia New" w:cs="Browallia New"/>
          <w:b/>
          <w:bCs/>
          <w:color w:val="000000" w:themeColor="text1"/>
          <w:sz w:val="28"/>
        </w:rPr>
        <w:t>NET</w:t>
      </w:r>
    </w:p>
    <w:p w14:paraId="17B4AB13" w14:textId="77777777" w:rsidR="00EE7D13" w:rsidRDefault="00EE7D13" w:rsidP="00EE7D13">
      <w:pPr>
        <w:pStyle w:val="NoSpacing"/>
        <w:spacing w:after="120"/>
        <w:ind w:left="709"/>
        <w:jc w:val="both"/>
        <w:rPr>
          <w:rFonts w:ascii="Browallia New" w:hAnsi="Browallia New" w:cs="Browallia New"/>
          <w:sz w:val="28"/>
        </w:rPr>
      </w:pPr>
      <w:r>
        <w:rPr>
          <w:rFonts w:ascii="Browallia New" w:hAnsi="Browallia New" w:cs="Browallia New"/>
          <w:sz w:val="28"/>
        </w:rPr>
        <w:t>The Company and its subsidiaries operate post-employment benefit and pension based on the requirement of the Thai Labor Protection Act B.E. 2541 to provide retirement benefits and other long-term benefits to employees based on pension remuneration and length of service.</w:t>
      </w:r>
    </w:p>
    <w:p w14:paraId="0913C0F6" w14:textId="77777777" w:rsidR="00EE7D13" w:rsidRDefault="00EE7D13" w:rsidP="00EE7D13">
      <w:pPr>
        <w:pStyle w:val="NoSpacing"/>
        <w:spacing w:after="120"/>
        <w:ind w:left="709"/>
        <w:jc w:val="both"/>
        <w:rPr>
          <w:rFonts w:ascii="Browallia New" w:hAnsi="Browallia New" w:cs="Browallia New"/>
          <w:sz w:val="28"/>
        </w:rPr>
      </w:pPr>
      <w:r>
        <w:rPr>
          <w:rFonts w:ascii="Browallia New" w:hAnsi="Browallia New" w:cs="Browallia New"/>
          <w:sz w:val="28"/>
        </w:rPr>
        <w:t xml:space="preserve">Movement in the present value of the provision for employee benefits consist </w:t>
      </w:r>
      <w:proofErr w:type="gramStart"/>
      <w:r>
        <w:rPr>
          <w:rFonts w:ascii="Browallia New" w:hAnsi="Browallia New" w:cs="Browallia New"/>
          <w:sz w:val="28"/>
        </w:rPr>
        <w:t>of.-</w:t>
      </w:r>
      <w:proofErr w:type="gramEnd"/>
    </w:p>
    <w:tbl>
      <w:tblPr>
        <w:tblW w:w="9388" w:type="dxa"/>
        <w:tblInd w:w="534" w:type="dxa"/>
        <w:tblLayout w:type="fixed"/>
        <w:tblLook w:val="04A0" w:firstRow="1" w:lastRow="0" w:firstColumn="1" w:lastColumn="0" w:noHBand="0" w:noVBand="1"/>
      </w:tblPr>
      <w:tblGrid>
        <w:gridCol w:w="3294"/>
        <w:gridCol w:w="1559"/>
        <w:gridCol w:w="1559"/>
        <w:gridCol w:w="1559"/>
        <w:gridCol w:w="1417"/>
      </w:tblGrid>
      <w:tr w:rsidR="00EE7D13" w14:paraId="644096E4" w14:textId="77777777" w:rsidTr="00EE7D13">
        <w:trPr>
          <w:trHeight w:val="80"/>
        </w:trPr>
        <w:tc>
          <w:tcPr>
            <w:tcW w:w="3294" w:type="dxa"/>
            <w:noWrap/>
            <w:vAlign w:val="bottom"/>
            <w:hideMark/>
          </w:tcPr>
          <w:p w14:paraId="55DE54AA" w14:textId="77777777" w:rsidR="00EE7D13" w:rsidRDefault="00EE7D13" w:rsidP="00EE7D13">
            <w:pPr>
              <w:spacing w:after="0" w:line="240" w:lineRule="auto"/>
              <w:rPr>
                <w:sz w:val="20"/>
                <w:szCs w:val="20"/>
              </w:rPr>
            </w:pPr>
          </w:p>
        </w:tc>
        <w:tc>
          <w:tcPr>
            <w:tcW w:w="6094" w:type="dxa"/>
            <w:gridSpan w:val="4"/>
            <w:hideMark/>
          </w:tcPr>
          <w:p w14:paraId="4D62D98B"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8"/>
              </w:rPr>
            </w:pPr>
            <w:proofErr w:type="gramStart"/>
            <w:r>
              <w:rPr>
                <w:rFonts w:ascii="Browallia New" w:hAnsi="Browallia New" w:cs="Browallia New"/>
                <w:sz w:val="28"/>
              </w:rPr>
              <w:t>Unit :</w:t>
            </w:r>
            <w:proofErr w:type="gramEnd"/>
            <w:r>
              <w:rPr>
                <w:rFonts w:ascii="Browallia New" w:hAnsi="Browallia New" w:cs="Browallia New"/>
                <w:sz w:val="28"/>
              </w:rPr>
              <w:t xml:space="preserve"> Baht</w:t>
            </w:r>
          </w:p>
        </w:tc>
      </w:tr>
      <w:tr w:rsidR="00EE7D13" w14:paraId="5592B537" w14:textId="77777777" w:rsidTr="00EE7D13">
        <w:trPr>
          <w:trHeight w:val="351"/>
        </w:trPr>
        <w:tc>
          <w:tcPr>
            <w:tcW w:w="3294" w:type="dxa"/>
            <w:noWrap/>
            <w:vAlign w:val="bottom"/>
            <w:hideMark/>
          </w:tcPr>
          <w:p w14:paraId="1CE98A2A" w14:textId="77777777" w:rsidR="00EE7D13" w:rsidRDefault="00EE7D13" w:rsidP="00EE7D13">
            <w:pPr>
              <w:spacing w:after="0"/>
              <w:rPr>
                <w:rFonts w:ascii="Browallia New" w:hAnsi="Browallia New" w:cs="Browallia New"/>
                <w:sz w:val="28"/>
              </w:rPr>
            </w:pPr>
          </w:p>
        </w:tc>
        <w:tc>
          <w:tcPr>
            <w:tcW w:w="3118" w:type="dxa"/>
            <w:gridSpan w:val="2"/>
            <w:noWrap/>
            <w:hideMark/>
          </w:tcPr>
          <w:p w14:paraId="46661EDC"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Consolidated</w:t>
            </w:r>
          </w:p>
        </w:tc>
        <w:tc>
          <w:tcPr>
            <w:tcW w:w="2976" w:type="dxa"/>
            <w:gridSpan w:val="2"/>
            <w:hideMark/>
          </w:tcPr>
          <w:p w14:paraId="56BAC133"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Separate</w:t>
            </w:r>
          </w:p>
        </w:tc>
      </w:tr>
      <w:tr w:rsidR="00EE7D13" w14:paraId="2ACBE9DD" w14:textId="77777777" w:rsidTr="00EE7D13">
        <w:trPr>
          <w:trHeight w:val="57"/>
        </w:trPr>
        <w:tc>
          <w:tcPr>
            <w:tcW w:w="3294" w:type="dxa"/>
            <w:noWrap/>
          </w:tcPr>
          <w:p w14:paraId="783EEA33" w14:textId="77777777" w:rsidR="00EE7D13" w:rsidRDefault="00EE7D13" w:rsidP="00EE7D13">
            <w:pPr>
              <w:tabs>
                <w:tab w:val="left" w:pos="567"/>
              </w:tabs>
              <w:spacing w:after="0" w:line="240" w:lineRule="auto"/>
              <w:rPr>
                <w:rFonts w:ascii="Browallia New" w:eastAsia="Times New Roman" w:hAnsi="Browallia New" w:cs="Browallia New"/>
                <w:sz w:val="28"/>
              </w:rPr>
            </w:pPr>
          </w:p>
        </w:tc>
        <w:tc>
          <w:tcPr>
            <w:tcW w:w="1559" w:type="dxa"/>
            <w:noWrap/>
            <w:vAlign w:val="bottom"/>
            <w:hideMark/>
          </w:tcPr>
          <w:p w14:paraId="20ABA3F6"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8"/>
                <w:cs/>
              </w:rPr>
            </w:pPr>
            <w:r w:rsidRPr="000228A4">
              <w:rPr>
                <w:rFonts w:ascii="Browallia New" w:hAnsi="Browallia New" w:cs="Browallia New"/>
                <w:color w:val="000000" w:themeColor="text1"/>
                <w:sz w:val="28"/>
              </w:rPr>
              <w:t>2019</w:t>
            </w:r>
          </w:p>
        </w:tc>
        <w:tc>
          <w:tcPr>
            <w:tcW w:w="1559" w:type="dxa"/>
            <w:vAlign w:val="bottom"/>
            <w:hideMark/>
          </w:tcPr>
          <w:p w14:paraId="73BDCA8A"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8"/>
              </w:rPr>
            </w:pPr>
            <w:r w:rsidRPr="000228A4">
              <w:rPr>
                <w:rFonts w:ascii="Browallia New" w:hAnsi="Browallia New" w:cs="Browallia New"/>
                <w:color w:val="000000" w:themeColor="text1"/>
                <w:sz w:val="28"/>
              </w:rPr>
              <w:t>2018</w:t>
            </w:r>
          </w:p>
        </w:tc>
        <w:tc>
          <w:tcPr>
            <w:tcW w:w="1559" w:type="dxa"/>
            <w:vAlign w:val="bottom"/>
            <w:hideMark/>
          </w:tcPr>
          <w:p w14:paraId="530FF67C"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8"/>
              </w:rPr>
            </w:pPr>
            <w:r w:rsidRPr="000228A4">
              <w:rPr>
                <w:rFonts w:ascii="Browallia New" w:hAnsi="Browallia New" w:cs="Browallia New"/>
                <w:color w:val="000000" w:themeColor="text1"/>
                <w:sz w:val="28"/>
              </w:rPr>
              <w:t>2019</w:t>
            </w:r>
          </w:p>
        </w:tc>
        <w:tc>
          <w:tcPr>
            <w:tcW w:w="1417" w:type="dxa"/>
            <w:noWrap/>
            <w:vAlign w:val="bottom"/>
            <w:hideMark/>
          </w:tcPr>
          <w:p w14:paraId="266FD1AF"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8"/>
              </w:rPr>
            </w:pPr>
            <w:r w:rsidRPr="000228A4">
              <w:rPr>
                <w:rFonts w:ascii="Browallia New" w:hAnsi="Browallia New" w:cs="Browallia New"/>
                <w:color w:val="000000" w:themeColor="text1"/>
                <w:sz w:val="28"/>
              </w:rPr>
              <w:t>2018</w:t>
            </w:r>
          </w:p>
        </w:tc>
      </w:tr>
      <w:tr w:rsidR="00EE7D13" w14:paraId="11C703DA" w14:textId="77777777" w:rsidTr="00EE7D13">
        <w:trPr>
          <w:trHeight w:val="70"/>
        </w:trPr>
        <w:tc>
          <w:tcPr>
            <w:tcW w:w="3294" w:type="dxa"/>
            <w:noWrap/>
            <w:hideMark/>
          </w:tcPr>
          <w:p w14:paraId="6BD77B1B" w14:textId="77777777" w:rsidR="00EE7D13" w:rsidRDefault="00EE7D13" w:rsidP="00EE7D13">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 xml:space="preserve">Opening balance as at January </w:t>
            </w:r>
            <w:r>
              <w:rPr>
                <w:rFonts w:ascii="Browallia New" w:eastAsia="Times New Roman" w:hAnsi="Browallia New" w:cs="Browallia New" w:hint="cs"/>
                <w:sz w:val="28"/>
                <w:cs/>
              </w:rPr>
              <w:t>1</w:t>
            </w:r>
            <w:r>
              <w:rPr>
                <w:rFonts w:ascii="Browallia New" w:eastAsia="Times New Roman" w:hAnsi="Browallia New" w:cs="Browallia New"/>
                <w:sz w:val="28"/>
              </w:rPr>
              <w:t>,</w:t>
            </w:r>
          </w:p>
        </w:tc>
        <w:tc>
          <w:tcPr>
            <w:tcW w:w="1559" w:type="dxa"/>
            <w:noWrap/>
            <w:vAlign w:val="bottom"/>
          </w:tcPr>
          <w:p w14:paraId="449AA103"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20,345,626.00</w:t>
            </w:r>
          </w:p>
        </w:tc>
        <w:tc>
          <w:tcPr>
            <w:tcW w:w="1559" w:type="dxa"/>
            <w:vAlign w:val="bottom"/>
            <w:hideMark/>
          </w:tcPr>
          <w:p w14:paraId="7B1FC0A2"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19</w:t>
            </w:r>
            <w:r w:rsidRPr="00D708B3">
              <w:rPr>
                <w:rFonts w:ascii="Browallia New" w:hAnsi="Browallia New" w:cs="Browallia New"/>
                <w:sz w:val="28"/>
              </w:rPr>
              <w:t>,</w:t>
            </w:r>
            <w:r>
              <w:rPr>
                <w:rFonts w:ascii="Browallia New" w:hAnsi="Browallia New" w:cs="Browallia New"/>
                <w:sz w:val="28"/>
              </w:rPr>
              <w:t>526</w:t>
            </w:r>
            <w:r w:rsidRPr="00D708B3">
              <w:rPr>
                <w:rFonts w:ascii="Browallia New" w:hAnsi="Browallia New" w:cs="Browallia New"/>
                <w:sz w:val="28"/>
              </w:rPr>
              <w:t>,</w:t>
            </w:r>
            <w:r>
              <w:rPr>
                <w:rFonts w:ascii="Browallia New" w:hAnsi="Browallia New" w:cs="Browallia New"/>
                <w:sz w:val="28"/>
              </w:rPr>
              <w:t>051</w:t>
            </w:r>
            <w:r w:rsidRPr="00D708B3">
              <w:rPr>
                <w:rFonts w:ascii="Browallia New" w:hAnsi="Browallia New" w:cs="Browallia New"/>
                <w:sz w:val="28"/>
              </w:rPr>
              <w:t>.</w:t>
            </w:r>
            <w:r>
              <w:rPr>
                <w:rFonts w:ascii="Browallia New" w:hAnsi="Browallia New" w:cs="Browallia New"/>
                <w:sz w:val="28"/>
              </w:rPr>
              <w:t>00</w:t>
            </w:r>
          </w:p>
        </w:tc>
        <w:tc>
          <w:tcPr>
            <w:tcW w:w="1559" w:type="dxa"/>
            <w:vAlign w:val="bottom"/>
          </w:tcPr>
          <w:p w14:paraId="0C2E112C"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20,079,205.00</w:t>
            </w:r>
          </w:p>
        </w:tc>
        <w:tc>
          <w:tcPr>
            <w:tcW w:w="1417" w:type="dxa"/>
            <w:noWrap/>
            <w:vAlign w:val="bottom"/>
            <w:hideMark/>
          </w:tcPr>
          <w:p w14:paraId="5E558472"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19</w:t>
            </w:r>
            <w:r w:rsidRPr="00D708B3">
              <w:rPr>
                <w:rFonts w:ascii="Browallia New" w:hAnsi="Browallia New" w:cs="Browallia New"/>
                <w:sz w:val="28"/>
              </w:rPr>
              <w:t>,</w:t>
            </w:r>
            <w:r>
              <w:rPr>
                <w:rFonts w:ascii="Browallia New" w:hAnsi="Browallia New" w:cs="Browallia New"/>
                <w:sz w:val="28"/>
              </w:rPr>
              <w:t>306</w:t>
            </w:r>
            <w:r w:rsidRPr="00D708B3">
              <w:rPr>
                <w:rFonts w:ascii="Browallia New" w:hAnsi="Browallia New" w:cs="Browallia New"/>
                <w:sz w:val="28"/>
              </w:rPr>
              <w:t>,</w:t>
            </w:r>
            <w:r>
              <w:rPr>
                <w:rFonts w:ascii="Browallia New" w:hAnsi="Browallia New" w:cs="Browallia New"/>
                <w:sz w:val="28"/>
              </w:rPr>
              <w:t>753</w:t>
            </w:r>
            <w:r w:rsidRPr="00D708B3">
              <w:rPr>
                <w:rFonts w:ascii="Browallia New" w:hAnsi="Browallia New" w:cs="Browallia New"/>
                <w:sz w:val="28"/>
              </w:rPr>
              <w:t>.</w:t>
            </w:r>
            <w:r>
              <w:rPr>
                <w:rFonts w:ascii="Browallia New" w:hAnsi="Browallia New" w:cs="Browallia New"/>
                <w:sz w:val="28"/>
              </w:rPr>
              <w:t>00</w:t>
            </w:r>
          </w:p>
        </w:tc>
      </w:tr>
      <w:tr w:rsidR="00EE7D13" w14:paraId="01EB8CC9" w14:textId="77777777" w:rsidTr="00EE7D13">
        <w:trPr>
          <w:trHeight w:val="70"/>
        </w:trPr>
        <w:tc>
          <w:tcPr>
            <w:tcW w:w="3294" w:type="dxa"/>
            <w:noWrap/>
          </w:tcPr>
          <w:p w14:paraId="1AEB6E08" w14:textId="46662FED" w:rsidR="00EE7D13" w:rsidRDefault="00F2118B" w:rsidP="00EE7D13">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Past service cost</w:t>
            </w:r>
          </w:p>
        </w:tc>
        <w:tc>
          <w:tcPr>
            <w:tcW w:w="1559" w:type="dxa"/>
            <w:noWrap/>
            <w:vAlign w:val="bottom"/>
          </w:tcPr>
          <w:p w14:paraId="54E8E659"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4,721,655.00</w:t>
            </w:r>
          </w:p>
        </w:tc>
        <w:tc>
          <w:tcPr>
            <w:tcW w:w="1559" w:type="dxa"/>
            <w:vAlign w:val="bottom"/>
          </w:tcPr>
          <w:p w14:paraId="05D9BC14"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w:t>
            </w:r>
          </w:p>
        </w:tc>
        <w:tc>
          <w:tcPr>
            <w:tcW w:w="1559" w:type="dxa"/>
            <w:vAlign w:val="bottom"/>
          </w:tcPr>
          <w:p w14:paraId="0D10F348"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4,711,353.00</w:t>
            </w:r>
          </w:p>
        </w:tc>
        <w:tc>
          <w:tcPr>
            <w:tcW w:w="1417" w:type="dxa"/>
            <w:noWrap/>
            <w:vAlign w:val="bottom"/>
          </w:tcPr>
          <w:p w14:paraId="5E51C47B"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w:t>
            </w:r>
          </w:p>
        </w:tc>
      </w:tr>
      <w:tr w:rsidR="00EE7D13" w14:paraId="73B8213F" w14:textId="77777777" w:rsidTr="00EE7D13">
        <w:trPr>
          <w:trHeight w:val="80"/>
        </w:trPr>
        <w:tc>
          <w:tcPr>
            <w:tcW w:w="3294" w:type="dxa"/>
            <w:noWrap/>
            <w:vAlign w:val="bottom"/>
            <w:hideMark/>
          </w:tcPr>
          <w:p w14:paraId="4484B64A" w14:textId="77777777" w:rsidR="00EE7D13" w:rsidRDefault="00EE7D13" w:rsidP="00EE7D13">
            <w:pPr>
              <w:tabs>
                <w:tab w:val="left" w:pos="567"/>
              </w:tabs>
              <w:spacing w:after="0" w:line="240" w:lineRule="auto"/>
              <w:ind w:left="175" w:hanging="175"/>
              <w:rPr>
                <w:rFonts w:ascii="Browallia New" w:eastAsia="Times New Roman" w:hAnsi="Browallia New" w:cs="Browallia New"/>
                <w:sz w:val="28"/>
              </w:rPr>
            </w:pPr>
            <w:r>
              <w:rPr>
                <w:rFonts w:ascii="Browallia New" w:eastAsia="Times New Roman" w:hAnsi="Browallia New" w:cs="Browallia New"/>
                <w:sz w:val="28"/>
              </w:rPr>
              <w:t xml:space="preserve">Current service cost </w:t>
            </w:r>
          </w:p>
        </w:tc>
        <w:tc>
          <w:tcPr>
            <w:tcW w:w="1559" w:type="dxa"/>
            <w:noWrap/>
            <w:vAlign w:val="center"/>
          </w:tcPr>
          <w:p w14:paraId="3252025D"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2,889,518.00</w:t>
            </w:r>
          </w:p>
        </w:tc>
        <w:tc>
          <w:tcPr>
            <w:tcW w:w="1559" w:type="dxa"/>
            <w:vAlign w:val="center"/>
            <w:hideMark/>
          </w:tcPr>
          <w:p w14:paraId="0F316D39"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w:t>
            </w:r>
            <w:r w:rsidRPr="00D708B3">
              <w:rPr>
                <w:rFonts w:ascii="Browallia New" w:hAnsi="Browallia New" w:cs="Browallia New"/>
                <w:sz w:val="28"/>
              </w:rPr>
              <w:t>,</w:t>
            </w:r>
            <w:r>
              <w:rPr>
                <w:rFonts w:ascii="Browallia New" w:hAnsi="Browallia New" w:cs="Browallia New"/>
                <w:sz w:val="28"/>
              </w:rPr>
              <w:t>444</w:t>
            </w:r>
            <w:r w:rsidRPr="00D708B3">
              <w:rPr>
                <w:rFonts w:ascii="Browallia New" w:hAnsi="Browallia New" w:cs="Browallia New"/>
                <w:sz w:val="28"/>
              </w:rPr>
              <w:t>,</w:t>
            </w:r>
            <w:r>
              <w:rPr>
                <w:rFonts w:ascii="Browallia New" w:hAnsi="Browallia New" w:cs="Browallia New"/>
                <w:sz w:val="28"/>
              </w:rPr>
              <w:t>019</w:t>
            </w:r>
            <w:r w:rsidRPr="00D708B3">
              <w:rPr>
                <w:rFonts w:ascii="Browallia New" w:hAnsi="Browallia New" w:cs="Browallia New"/>
                <w:sz w:val="28"/>
              </w:rPr>
              <w:t>.</w:t>
            </w:r>
            <w:r>
              <w:rPr>
                <w:rFonts w:ascii="Browallia New" w:hAnsi="Browallia New" w:cs="Browallia New"/>
                <w:sz w:val="28"/>
              </w:rPr>
              <w:t>00</w:t>
            </w:r>
          </w:p>
        </w:tc>
        <w:tc>
          <w:tcPr>
            <w:tcW w:w="1559" w:type="dxa"/>
            <w:vAlign w:val="center"/>
          </w:tcPr>
          <w:p w14:paraId="7637E976"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2,869,358.00</w:t>
            </w:r>
          </w:p>
        </w:tc>
        <w:tc>
          <w:tcPr>
            <w:tcW w:w="1417" w:type="dxa"/>
            <w:noWrap/>
            <w:vAlign w:val="center"/>
            <w:hideMark/>
          </w:tcPr>
          <w:p w14:paraId="5A045830"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w:t>
            </w:r>
            <w:r w:rsidRPr="00D708B3">
              <w:rPr>
                <w:rFonts w:ascii="Browallia New" w:hAnsi="Browallia New" w:cs="Browallia New"/>
                <w:sz w:val="28"/>
              </w:rPr>
              <w:t>,</w:t>
            </w:r>
            <w:r>
              <w:rPr>
                <w:rFonts w:ascii="Browallia New" w:hAnsi="Browallia New" w:cs="Browallia New"/>
                <w:sz w:val="28"/>
              </w:rPr>
              <w:t>402</w:t>
            </w:r>
            <w:r w:rsidRPr="00D708B3">
              <w:rPr>
                <w:rFonts w:ascii="Browallia New" w:hAnsi="Browallia New" w:cs="Browallia New"/>
                <w:sz w:val="28"/>
              </w:rPr>
              <w:t>,</w:t>
            </w:r>
            <w:r>
              <w:rPr>
                <w:rFonts w:ascii="Browallia New" w:hAnsi="Browallia New" w:cs="Browallia New"/>
                <w:sz w:val="28"/>
              </w:rPr>
              <w:t>180</w:t>
            </w:r>
            <w:r w:rsidRPr="00D708B3">
              <w:rPr>
                <w:rFonts w:ascii="Browallia New" w:hAnsi="Browallia New" w:cs="Browallia New"/>
                <w:sz w:val="28"/>
              </w:rPr>
              <w:t>.</w:t>
            </w:r>
            <w:r>
              <w:rPr>
                <w:rFonts w:ascii="Browallia New" w:hAnsi="Browallia New" w:cs="Browallia New"/>
                <w:sz w:val="28"/>
              </w:rPr>
              <w:t>00</w:t>
            </w:r>
          </w:p>
        </w:tc>
      </w:tr>
      <w:tr w:rsidR="00EE7D13" w14:paraId="245246E8" w14:textId="77777777" w:rsidTr="00EE7D13">
        <w:trPr>
          <w:trHeight w:val="70"/>
        </w:trPr>
        <w:tc>
          <w:tcPr>
            <w:tcW w:w="3294" w:type="dxa"/>
            <w:noWrap/>
            <w:vAlign w:val="bottom"/>
            <w:hideMark/>
          </w:tcPr>
          <w:p w14:paraId="79E058BB" w14:textId="77777777" w:rsidR="00EE7D13" w:rsidRDefault="00EE7D13" w:rsidP="00EE7D13">
            <w:pPr>
              <w:tabs>
                <w:tab w:val="left" w:pos="567"/>
              </w:tabs>
              <w:spacing w:after="0" w:line="240" w:lineRule="auto"/>
              <w:ind w:left="175" w:hanging="175"/>
              <w:rPr>
                <w:rFonts w:ascii="Browallia New" w:eastAsia="Times New Roman" w:hAnsi="Browallia New" w:cs="Browallia New"/>
                <w:sz w:val="28"/>
              </w:rPr>
            </w:pPr>
            <w:r>
              <w:rPr>
                <w:rFonts w:ascii="Browallia New" w:eastAsia="Times New Roman" w:hAnsi="Browallia New" w:cs="Browallia New"/>
                <w:sz w:val="28"/>
              </w:rPr>
              <w:t>Interest cost</w:t>
            </w:r>
          </w:p>
        </w:tc>
        <w:tc>
          <w:tcPr>
            <w:tcW w:w="1559" w:type="dxa"/>
            <w:noWrap/>
            <w:vAlign w:val="bottom"/>
          </w:tcPr>
          <w:p w14:paraId="2EB8FF09"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466,240.00</w:t>
            </w:r>
          </w:p>
        </w:tc>
        <w:tc>
          <w:tcPr>
            <w:tcW w:w="1559" w:type="dxa"/>
            <w:vAlign w:val="bottom"/>
            <w:hideMark/>
          </w:tcPr>
          <w:p w14:paraId="0A1CD4EA"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444</w:t>
            </w:r>
            <w:r w:rsidRPr="00D708B3">
              <w:rPr>
                <w:rFonts w:ascii="Browallia New" w:hAnsi="Browallia New" w:cs="Browallia New"/>
                <w:sz w:val="28"/>
              </w:rPr>
              <w:t>,</w:t>
            </w:r>
            <w:r>
              <w:rPr>
                <w:rFonts w:ascii="Browallia New" w:hAnsi="Browallia New" w:cs="Browallia New"/>
                <w:sz w:val="28"/>
              </w:rPr>
              <w:t>256</w:t>
            </w:r>
            <w:r w:rsidRPr="00D708B3">
              <w:rPr>
                <w:rFonts w:ascii="Browallia New" w:hAnsi="Browallia New" w:cs="Browallia New"/>
                <w:sz w:val="28"/>
              </w:rPr>
              <w:t>.</w:t>
            </w:r>
            <w:r>
              <w:rPr>
                <w:rFonts w:ascii="Browallia New" w:hAnsi="Browallia New" w:cs="Browallia New"/>
                <w:sz w:val="28"/>
              </w:rPr>
              <w:t>00</w:t>
            </w:r>
          </w:p>
        </w:tc>
        <w:tc>
          <w:tcPr>
            <w:tcW w:w="1559" w:type="dxa"/>
            <w:vAlign w:val="bottom"/>
          </w:tcPr>
          <w:p w14:paraId="0F20C3EB"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464,884.00</w:t>
            </w:r>
          </w:p>
        </w:tc>
        <w:tc>
          <w:tcPr>
            <w:tcW w:w="1417" w:type="dxa"/>
            <w:noWrap/>
            <w:vAlign w:val="bottom"/>
            <w:hideMark/>
          </w:tcPr>
          <w:p w14:paraId="7708B69B"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438</w:t>
            </w:r>
            <w:r w:rsidRPr="00D708B3">
              <w:rPr>
                <w:rFonts w:ascii="Browallia New" w:hAnsi="Browallia New" w:cs="Browallia New"/>
                <w:sz w:val="28"/>
              </w:rPr>
              <w:t>,</w:t>
            </w:r>
            <w:r>
              <w:rPr>
                <w:rFonts w:ascii="Browallia New" w:hAnsi="Browallia New" w:cs="Browallia New"/>
                <w:sz w:val="28"/>
              </w:rPr>
              <w:t>972</w:t>
            </w:r>
            <w:r w:rsidRPr="00D708B3">
              <w:rPr>
                <w:rFonts w:ascii="Browallia New" w:hAnsi="Browallia New" w:cs="Browallia New"/>
                <w:sz w:val="28"/>
              </w:rPr>
              <w:t>.</w:t>
            </w:r>
            <w:r>
              <w:rPr>
                <w:rFonts w:ascii="Browallia New" w:hAnsi="Browallia New" w:cs="Browallia New"/>
                <w:sz w:val="28"/>
              </w:rPr>
              <w:t>00</w:t>
            </w:r>
          </w:p>
        </w:tc>
      </w:tr>
      <w:tr w:rsidR="00EE7D13" w14:paraId="03CAB8D2" w14:textId="77777777" w:rsidTr="00EE7D13">
        <w:trPr>
          <w:trHeight w:val="70"/>
        </w:trPr>
        <w:tc>
          <w:tcPr>
            <w:tcW w:w="3294" w:type="dxa"/>
            <w:noWrap/>
            <w:vAlign w:val="bottom"/>
            <w:hideMark/>
          </w:tcPr>
          <w:p w14:paraId="0376E9A8" w14:textId="77777777" w:rsidR="00EE7D13" w:rsidRDefault="00EE7D13" w:rsidP="00EE7D13">
            <w:pPr>
              <w:tabs>
                <w:tab w:val="left" w:pos="567"/>
              </w:tabs>
              <w:spacing w:after="0" w:line="240" w:lineRule="auto"/>
              <w:ind w:left="175" w:hanging="175"/>
              <w:rPr>
                <w:rFonts w:ascii="Browallia New" w:eastAsia="Times New Roman" w:hAnsi="Browallia New" w:cs="Browallia New"/>
                <w:sz w:val="28"/>
              </w:rPr>
            </w:pPr>
            <w:r>
              <w:rPr>
                <w:rFonts w:ascii="Browallia New" w:eastAsia="Times New Roman" w:hAnsi="Browallia New" w:cs="Browallia New"/>
                <w:sz w:val="28"/>
              </w:rPr>
              <w:t>Employee benefits paid</w:t>
            </w:r>
          </w:p>
        </w:tc>
        <w:tc>
          <w:tcPr>
            <w:tcW w:w="1559" w:type="dxa"/>
            <w:noWrap/>
            <w:vAlign w:val="bottom"/>
          </w:tcPr>
          <w:p w14:paraId="03EE8E6D" w14:textId="77777777" w:rsidR="00EE7D13" w:rsidRDefault="00EE7D13" w:rsidP="00EE7D13">
            <w:pPr>
              <w:pStyle w:val="NoSpacing"/>
              <w:jc w:val="right"/>
              <w:rPr>
                <w:rFonts w:ascii="Browallia New" w:hAnsi="Browallia New" w:cs="Browallia New"/>
                <w:sz w:val="28"/>
                <w:cs/>
              </w:rPr>
            </w:pPr>
            <w:r>
              <w:rPr>
                <w:rFonts w:ascii="Browallia New" w:hAnsi="Browallia New" w:cs="Browallia New"/>
                <w:sz w:val="28"/>
              </w:rPr>
              <w:t>(1,332,532.00)</w:t>
            </w:r>
          </w:p>
        </w:tc>
        <w:tc>
          <w:tcPr>
            <w:tcW w:w="1559" w:type="dxa"/>
            <w:vAlign w:val="bottom"/>
            <w:hideMark/>
          </w:tcPr>
          <w:p w14:paraId="71DAAE82" w14:textId="77777777" w:rsidR="00EE7D13" w:rsidRDefault="00EE7D13" w:rsidP="00EE7D13">
            <w:pPr>
              <w:pStyle w:val="NoSpacing"/>
              <w:jc w:val="right"/>
              <w:rPr>
                <w:rFonts w:ascii="Browallia New" w:hAnsi="Browallia New" w:cs="Browallia New"/>
                <w:sz w:val="28"/>
              </w:rPr>
            </w:pPr>
            <w:r w:rsidRPr="00D708B3">
              <w:rPr>
                <w:rFonts w:ascii="Browallia New" w:hAnsi="Browallia New" w:cs="Browallia New"/>
                <w:sz w:val="28"/>
              </w:rPr>
              <w:t>(</w:t>
            </w:r>
            <w:r>
              <w:rPr>
                <w:rFonts w:ascii="Browallia New" w:hAnsi="Browallia New" w:cs="Browallia New"/>
                <w:sz w:val="28"/>
              </w:rPr>
              <w:t>1</w:t>
            </w:r>
            <w:r w:rsidRPr="00D708B3">
              <w:rPr>
                <w:rFonts w:ascii="Browallia New" w:hAnsi="Browallia New" w:cs="Browallia New"/>
                <w:sz w:val="28"/>
              </w:rPr>
              <w:t>,</w:t>
            </w:r>
            <w:r>
              <w:rPr>
                <w:rFonts w:ascii="Browallia New" w:hAnsi="Browallia New" w:cs="Browallia New"/>
                <w:sz w:val="28"/>
              </w:rPr>
              <w:t>068</w:t>
            </w:r>
            <w:r w:rsidRPr="00D708B3">
              <w:rPr>
                <w:rFonts w:ascii="Browallia New" w:hAnsi="Browallia New" w:cs="Browallia New"/>
                <w:sz w:val="28"/>
              </w:rPr>
              <w:t>,</w:t>
            </w:r>
            <w:r>
              <w:rPr>
                <w:rFonts w:ascii="Browallia New" w:hAnsi="Browallia New" w:cs="Browallia New"/>
                <w:sz w:val="28"/>
              </w:rPr>
              <w:t>700</w:t>
            </w:r>
            <w:r w:rsidRPr="00D708B3">
              <w:rPr>
                <w:rFonts w:ascii="Browallia New" w:hAnsi="Browallia New" w:cs="Browallia New"/>
                <w:sz w:val="28"/>
              </w:rPr>
              <w:t>.</w:t>
            </w:r>
            <w:r>
              <w:rPr>
                <w:rFonts w:ascii="Browallia New" w:hAnsi="Browallia New" w:cs="Browallia New"/>
                <w:sz w:val="28"/>
              </w:rPr>
              <w:t>00</w:t>
            </w:r>
            <w:r w:rsidRPr="00D708B3">
              <w:rPr>
                <w:rFonts w:ascii="Browallia New" w:hAnsi="Browallia New" w:cs="Browallia New"/>
                <w:sz w:val="28"/>
              </w:rPr>
              <w:t>)</w:t>
            </w:r>
          </w:p>
        </w:tc>
        <w:tc>
          <w:tcPr>
            <w:tcW w:w="1559" w:type="dxa"/>
            <w:vAlign w:val="bottom"/>
          </w:tcPr>
          <w:p w14:paraId="6D6592EE"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(1,332,532.00)</w:t>
            </w:r>
          </w:p>
        </w:tc>
        <w:tc>
          <w:tcPr>
            <w:tcW w:w="1417" w:type="dxa"/>
            <w:noWrap/>
            <w:vAlign w:val="bottom"/>
            <w:hideMark/>
          </w:tcPr>
          <w:p w14:paraId="6CC2AF44" w14:textId="77777777" w:rsidR="00EE7D13" w:rsidRDefault="00EE7D13" w:rsidP="00EE7D13">
            <w:pPr>
              <w:pStyle w:val="NoSpacing"/>
              <w:jc w:val="right"/>
              <w:rPr>
                <w:rFonts w:ascii="Browallia New" w:hAnsi="Browallia New" w:cs="Browallia New"/>
                <w:sz w:val="28"/>
              </w:rPr>
            </w:pPr>
            <w:r w:rsidRPr="00D708B3">
              <w:rPr>
                <w:rFonts w:ascii="Browallia New" w:hAnsi="Browallia New" w:cs="Browallia New"/>
                <w:sz w:val="28"/>
              </w:rPr>
              <w:t>(</w:t>
            </w:r>
            <w:r>
              <w:rPr>
                <w:rFonts w:ascii="Browallia New" w:hAnsi="Browallia New" w:cs="Browallia New"/>
                <w:sz w:val="28"/>
              </w:rPr>
              <w:t>1</w:t>
            </w:r>
            <w:r w:rsidRPr="00D708B3">
              <w:rPr>
                <w:rFonts w:ascii="Browallia New" w:hAnsi="Browallia New" w:cs="Browallia New"/>
                <w:sz w:val="28"/>
              </w:rPr>
              <w:t>,</w:t>
            </w:r>
            <w:r>
              <w:rPr>
                <w:rFonts w:ascii="Browallia New" w:hAnsi="Browallia New" w:cs="Browallia New"/>
                <w:sz w:val="28"/>
              </w:rPr>
              <w:t>068</w:t>
            </w:r>
            <w:r w:rsidRPr="00D708B3">
              <w:rPr>
                <w:rFonts w:ascii="Browallia New" w:hAnsi="Browallia New" w:cs="Browallia New"/>
                <w:sz w:val="28"/>
              </w:rPr>
              <w:t>,</w:t>
            </w:r>
            <w:r>
              <w:rPr>
                <w:rFonts w:ascii="Browallia New" w:hAnsi="Browallia New" w:cs="Browallia New"/>
                <w:sz w:val="28"/>
              </w:rPr>
              <w:t>700</w:t>
            </w:r>
            <w:r w:rsidRPr="00D708B3">
              <w:rPr>
                <w:rFonts w:ascii="Browallia New" w:hAnsi="Browallia New" w:cs="Browallia New"/>
                <w:sz w:val="28"/>
              </w:rPr>
              <w:t>.</w:t>
            </w:r>
            <w:r>
              <w:rPr>
                <w:rFonts w:ascii="Browallia New" w:hAnsi="Browallia New" w:cs="Browallia New"/>
                <w:sz w:val="28"/>
              </w:rPr>
              <w:t>00</w:t>
            </w:r>
            <w:r w:rsidRPr="00D708B3">
              <w:rPr>
                <w:rFonts w:ascii="Browallia New" w:hAnsi="Browallia New" w:cs="Browallia New"/>
                <w:sz w:val="28"/>
              </w:rPr>
              <w:t>)</w:t>
            </w:r>
          </w:p>
        </w:tc>
      </w:tr>
      <w:tr w:rsidR="00EE7D13" w14:paraId="00023FD8" w14:textId="77777777" w:rsidTr="00EE7D13">
        <w:trPr>
          <w:trHeight w:val="70"/>
        </w:trPr>
        <w:tc>
          <w:tcPr>
            <w:tcW w:w="3294" w:type="dxa"/>
            <w:noWrap/>
            <w:vAlign w:val="bottom"/>
            <w:hideMark/>
          </w:tcPr>
          <w:p w14:paraId="1321002C" w14:textId="1D154F59" w:rsidR="00EE7D13" w:rsidRDefault="009B3D33" w:rsidP="00EE7D13">
            <w:pPr>
              <w:tabs>
                <w:tab w:val="left" w:pos="567"/>
              </w:tabs>
              <w:spacing w:after="0" w:line="240" w:lineRule="auto"/>
              <w:ind w:left="175" w:hanging="175"/>
              <w:rPr>
                <w:rFonts w:ascii="Browallia New" w:eastAsia="Times New Roman" w:hAnsi="Browallia New" w:cs="Browallia New"/>
                <w:sz w:val="28"/>
              </w:rPr>
            </w:pPr>
            <w:r w:rsidRPr="00742492">
              <w:rPr>
                <w:rFonts w:ascii="Browallia New" w:eastAsia="Times New Roman" w:hAnsi="Browallia New" w:cs="Browallia New"/>
                <w:color w:val="000000" w:themeColor="text1"/>
                <w:spacing w:val="-2"/>
                <w:sz w:val="28"/>
              </w:rPr>
              <w:t>Defined benefit plan</w:t>
            </w:r>
            <w:r w:rsidR="00742492" w:rsidRPr="00742492">
              <w:rPr>
                <w:rFonts w:ascii="Browallia New" w:eastAsia="Times New Roman" w:hAnsi="Browallia New" w:cs="Browallia New"/>
                <w:color w:val="000000" w:themeColor="text1"/>
                <w:spacing w:val="-2"/>
                <w:sz w:val="28"/>
              </w:rPr>
              <w:t>s</w:t>
            </w:r>
            <w:r w:rsidRPr="00742492">
              <w:rPr>
                <w:rFonts w:ascii="Browallia New" w:eastAsia="Times New Roman" w:hAnsi="Browallia New" w:cs="Browallia New"/>
                <w:color w:val="000000" w:themeColor="text1"/>
                <w:spacing w:val="-2"/>
                <w:sz w:val="28"/>
              </w:rPr>
              <w:t xml:space="preserve"> remeasurement</w:t>
            </w:r>
            <w:r w:rsidRPr="009B3D33">
              <w:rPr>
                <w:rFonts w:ascii="Browallia New" w:eastAsia="Times New Roman" w:hAnsi="Browallia New" w:cs="Browallia New"/>
                <w:color w:val="000000" w:themeColor="text1"/>
                <w:sz w:val="28"/>
              </w:rPr>
              <w:t xml:space="preserve"> (gains) loss</w:t>
            </w:r>
          </w:p>
        </w:tc>
        <w:tc>
          <w:tcPr>
            <w:tcW w:w="1559" w:type="dxa"/>
            <w:noWrap/>
            <w:vAlign w:val="bottom"/>
          </w:tcPr>
          <w:p w14:paraId="74104E14" w14:textId="77777777" w:rsidR="00EE7D13" w:rsidRDefault="00EE7D13" w:rsidP="00EE7D13">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(1,519,474.00)</w:t>
            </w:r>
          </w:p>
        </w:tc>
        <w:tc>
          <w:tcPr>
            <w:tcW w:w="1559" w:type="dxa"/>
            <w:vAlign w:val="bottom"/>
            <w:hideMark/>
          </w:tcPr>
          <w:p w14:paraId="30905B04" w14:textId="77777777" w:rsidR="00EE7D13" w:rsidRDefault="00EE7D13" w:rsidP="00EE7D13">
            <w:pPr>
              <w:pStyle w:val="NoSpacing"/>
              <w:pBdr>
                <w:bottom w:val="single" w:sz="4" w:space="1" w:color="auto"/>
              </w:pBdr>
              <w:jc w:val="right"/>
              <w:rPr>
                <w:rFonts w:ascii="Browallia New" w:hAnsi="Browallia New" w:cs="Browallia New"/>
                <w:sz w:val="28"/>
              </w:rPr>
            </w:pPr>
            <w:r w:rsidRPr="00D708B3">
              <w:rPr>
                <w:rFonts w:ascii="Browallia New" w:hAnsi="Browallia New" w:cs="Browallia New"/>
                <w:sz w:val="28"/>
              </w:rPr>
              <w:t>-</w:t>
            </w:r>
          </w:p>
        </w:tc>
        <w:tc>
          <w:tcPr>
            <w:tcW w:w="1559" w:type="dxa"/>
            <w:vAlign w:val="bottom"/>
          </w:tcPr>
          <w:p w14:paraId="2D0064C6" w14:textId="77777777" w:rsidR="00EE7D13" w:rsidRDefault="00EE7D13" w:rsidP="00EE7D1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(1,311,154.00)</w:t>
            </w:r>
          </w:p>
        </w:tc>
        <w:tc>
          <w:tcPr>
            <w:tcW w:w="1417" w:type="dxa"/>
            <w:noWrap/>
            <w:vAlign w:val="bottom"/>
            <w:hideMark/>
          </w:tcPr>
          <w:p w14:paraId="0326BBE0" w14:textId="77777777" w:rsidR="00EE7D13" w:rsidRDefault="00EE7D13" w:rsidP="00EE7D13">
            <w:pPr>
              <w:pStyle w:val="NoSpacing"/>
              <w:pBdr>
                <w:bottom w:val="single" w:sz="4" w:space="1" w:color="auto"/>
              </w:pBdr>
              <w:jc w:val="right"/>
              <w:rPr>
                <w:rFonts w:ascii="Browallia New" w:hAnsi="Browallia New" w:cs="Browallia New"/>
                <w:sz w:val="28"/>
              </w:rPr>
            </w:pPr>
            <w:r w:rsidRPr="00D708B3">
              <w:rPr>
                <w:rFonts w:ascii="Browallia New" w:hAnsi="Browallia New" w:cs="Browallia New"/>
                <w:sz w:val="28"/>
              </w:rPr>
              <w:t>-</w:t>
            </w:r>
          </w:p>
        </w:tc>
      </w:tr>
      <w:tr w:rsidR="00EE7D13" w14:paraId="02E1024C" w14:textId="77777777" w:rsidTr="00EE7D13">
        <w:trPr>
          <w:trHeight w:val="70"/>
        </w:trPr>
        <w:tc>
          <w:tcPr>
            <w:tcW w:w="3294" w:type="dxa"/>
            <w:noWrap/>
            <w:vAlign w:val="bottom"/>
            <w:hideMark/>
          </w:tcPr>
          <w:p w14:paraId="7157EF2D" w14:textId="77777777" w:rsidR="00EE7D13" w:rsidRDefault="00EE7D13" w:rsidP="00EE7D13">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 xml:space="preserve">Ending balance as at December </w:t>
            </w:r>
            <w:r>
              <w:rPr>
                <w:rFonts w:ascii="Browallia New" w:eastAsia="Times New Roman" w:hAnsi="Browallia New" w:cs="Browallia New" w:hint="cs"/>
                <w:sz w:val="28"/>
                <w:cs/>
              </w:rPr>
              <w:t>31</w:t>
            </w:r>
            <w:r>
              <w:rPr>
                <w:rFonts w:ascii="Browallia New" w:eastAsia="Times New Roman" w:hAnsi="Browallia New" w:cs="Browallia New"/>
                <w:sz w:val="28"/>
              </w:rPr>
              <w:t>,</w:t>
            </w:r>
          </w:p>
        </w:tc>
        <w:tc>
          <w:tcPr>
            <w:tcW w:w="1559" w:type="dxa"/>
            <w:noWrap/>
            <w:vAlign w:val="bottom"/>
          </w:tcPr>
          <w:p w14:paraId="557F7A8A"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25,571,033.00</w:t>
            </w:r>
          </w:p>
        </w:tc>
        <w:tc>
          <w:tcPr>
            <w:tcW w:w="1559" w:type="dxa"/>
            <w:vAlign w:val="bottom"/>
            <w:hideMark/>
          </w:tcPr>
          <w:p w14:paraId="168CF074"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20</w:t>
            </w:r>
            <w:r w:rsidRPr="00D708B3">
              <w:rPr>
                <w:rFonts w:ascii="Browallia New" w:hAnsi="Browallia New" w:cs="Browallia New"/>
                <w:sz w:val="28"/>
              </w:rPr>
              <w:t>,</w:t>
            </w:r>
            <w:r>
              <w:rPr>
                <w:rFonts w:ascii="Browallia New" w:hAnsi="Browallia New" w:cs="Browallia New"/>
                <w:sz w:val="28"/>
              </w:rPr>
              <w:t>345</w:t>
            </w:r>
            <w:r w:rsidRPr="00D708B3">
              <w:rPr>
                <w:rFonts w:ascii="Browallia New" w:hAnsi="Browallia New" w:cs="Browallia New"/>
                <w:sz w:val="28"/>
              </w:rPr>
              <w:t>,</w:t>
            </w:r>
            <w:r>
              <w:rPr>
                <w:rFonts w:ascii="Browallia New" w:hAnsi="Browallia New" w:cs="Browallia New"/>
                <w:sz w:val="28"/>
              </w:rPr>
              <w:t>626</w:t>
            </w:r>
            <w:r w:rsidRPr="00D708B3">
              <w:rPr>
                <w:rFonts w:ascii="Browallia New" w:hAnsi="Browallia New" w:cs="Browallia New"/>
                <w:sz w:val="28"/>
              </w:rPr>
              <w:t>.</w:t>
            </w:r>
            <w:r>
              <w:rPr>
                <w:rFonts w:ascii="Browallia New" w:hAnsi="Browallia New" w:cs="Browallia New"/>
                <w:sz w:val="28"/>
              </w:rPr>
              <w:t>00</w:t>
            </w:r>
          </w:p>
        </w:tc>
        <w:tc>
          <w:tcPr>
            <w:tcW w:w="1559" w:type="dxa"/>
          </w:tcPr>
          <w:p w14:paraId="37F15055"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25,481,114.00</w:t>
            </w:r>
          </w:p>
        </w:tc>
        <w:tc>
          <w:tcPr>
            <w:tcW w:w="1417" w:type="dxa"/>
            <w:noWrap/>
            <w:hideMark/>
          </w:tcPr>
          <w:p w14:paraId="3FA39D94"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20</w:t>
            </w:r>
            <w:r w:rsidRPr="00D708B3">
              <w:rPr>
                <w:rFonts w:ascii="Browallia New" w:hAnsi="Browallia New" w:cs="Browallia New"/>
                <w:sz w:val="28"/>
              </w:rPr>
              <w:t>,</w:t>
            </w:r>
            <w:r>
              <w:rPr>
                <w:rFonts w:ascii="Browallia New" w:hAnsi="Browallia New" w:cs="Browallia New"/>
                <w:sz w:val="28"/>
              </w:rPr>
              <w:t>079</w:t>
            </w:r>
            <w:r w:rsidRPr="00D708B3">
              <w:rPr>
                <w:rFonts w:ascii="Browallia New" w:hAnsi="Browallia New" w:cs="Browallia New"/>
                <w:sz w:val="28"/>
              </w:rPr>
              <w:t>,</w:t>
            </w:r>
            <w:r>
              <w:rPr>
                <w:rFonts w:ascii="Browallia New" w:hAnsi="Browallia New" w:cs="Browallia New"/>
                <w:sz w:val="28"/>
              </w:rPr>
              <w:t>205</w:t>
            </w:r>
            <w:r w:rsidRPr="00D708B3">
              <w:rPr>
                <w:rFonts w:ascii="Browallia New" w:hAnsi="Browallia New" w:cs="Browallia New"/>
                <w:sz w:val="28"/>
              </w:rPr>
              <w:t>.</w:t>
            </w:r>
            <w:r>
              <w:rPr>
                <w:rFonts w:ascii="Browallia New" w:hAnsi="Browallia New" w:cs="Browallia New"/>
                <w:sz w:val="28"/>
              </w:rPr>
              <w:t>00</w:t>
            </w:r>
          </w:p>
        </w:tc>
      </w:tr>
      <w:tr w:rsidR="00EE7D13" w14:paraId="1C177667" w14:textId="77777777" w:rsidTr="00EE7D13">
        <w:trPr>
          <w:trHeight w:val="80"/>
        </w:trPr>
        <w:tc>
          <w:tcPr>
            <w:tcW w:w="3294" w:type="dxa"/>
            <w:noWrap/>
            <w:vAlign w:val="bottom"/>
            <w:hideMark/>
          </w:tcPr>
          <w:p w14:paraId="0D21D4AF" w14:textId="77777777" w:rsidR="00EE7D13" w:rsidRDefault="00EE7D13" w:rsidP="00EE7D13">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u w:val="single"/>
              </w:rPr>
              <w:t>Less</w:t>
            </w:r>
            <w:r>
              <w:rPr>
                <w:rFonts w:ascii="Browallia New" w:eastAsia="Times New Roman" w:hAnsi="Browallia New" w:cs="Browallia New"/>
                <w:sz w:val="28"/>
              </w:rPr>
              <w:t xml:space="preserve"> Current portion</w:t>
            </w:r>
          </w:p>
        </w:tc>
        <w:tc>
          <w:tcPr>
            <w:tcW w:w="1559" w:type="dxa"/>
            <w:noWrap/>
            <w:vAlign w:val="center"/>
          </w:tcPr>
          <w:p w14:paraId="65E90475" w14:textId="77777777" w:rsidR="00EE7D13" w:rsidRDefault="00EE7D13" w:rsidP="00EE7D1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(11,252,552.00)</w:t>
            </w:r>
          </w:p>
        </w:tc>
        <w:tc>
          <w:tcPr>
            <w:tcW w:w="1559" w:type="dxa"/>
            <w:vAlign w:val="center"/>
            <w:hideMark/>
          </w:tcPr>
          <w:p w14:paraId="375CE6E5" w14:textId="77777777" w:rsidR="00EE7D13" w:rsidRDefault="00EE7D13" w:rsidP="00EE7D13">
            <w:pPr>
              <w:pStyle w:val="NoSpacing"/>
              <w:pBdr>
                <w:bottom w:val="single" w:sz="4" w:space="1" w:color="auto"/>
              </w:pBdr>
              <w:jc w:val="right"/>
              <w:rPr>
                <w:rFonts w:ascii="Browallia New" w:hAnsi="Browallia New" w:cs="Browallia New"/>
                <w:sz w:val="28"/>
              </w:rPr>
            </w:pPr>
            <w:r w:rsidRPr="00D708B3">
              <w:rPr>
                <w:rFonts w:ascii="Browallia New" w:hAnsi="Browallia New" w:cs="Browallia New"/>
                <w:sz w:val="28"/>
              </w:rPr>
              <w:t>(</w:t>
            </w:r>
            <w:r>
              <w:rPr>
                <w:rFonts w:ascii="Browallia New" w:hAnsi="Browallia New" w:cs="Browallia New"/>
                <w:sz w:val="28"/>
              </w:rPr>
              <w:t>9</w:t>
            </w:r>
            <w:r w:rsidRPr="00D708B3">
              <w:rPr>
                <w:rFonts w:ascii="Browallia New" w:hAnsi="Browallia New" w:cs="Browallia New"/>
                <w:sz w:val="28"/>
              </w:rPr>
              <w:t>,</w:t>
            </w:r>
            <w:r>
              <w:rPr>
                <w:rFonts w:ascii="Browallia New" w:hAnsi="Browallia New" w:cs="Browallia New"/>
                <w:sz w:val="28"/>
              </w:rPr>
              <w:t>941</w:t>
            </w:r>
            <w:r w:rsidRPr="00D708B3">
              <w:rPr>
                <w:rFonts w:ascii="Browallia New" w:hAnsi="Browallia New" w:cs="Browallia New"/>
                <w:sz w:val="28"/>
              </w:rPr>
              <w:t>,</w:t>
            </w:r>
            <w:r>
              <w:rPr>
                <w:rFonts w:ascii="Browallia New" w:hAnsi="Browallia New" w:cs="Browallia New"/>
                <w:sz w:val="28"/>
              </w:rPr>
              <w:t>632</w:t>
            </w:r>
            <w:r w:rsidRPr="00D708B3">
              <w:rPr>
                <w:rFonts w:ascii="Browallia New" w:hAnsi="Browallia New" w:cs="Browallia New"/>
                <w:sz w:val="28"/>
              </w:rPr>
              <w:t>.</w:t>
            </w:r>
            <w:r>
              <w:rPr>
                <w:rFonts w:ascii="Browallia New" w:hAnsi="Browallia New" w:cs="Browallia New"/>
                <w:sz w:val="28"/>
              </w:rPr>
              <w:t>00</w:t>
            </w:r>
            <w:r w:rsidRPr="00D708B3">
              <w:rPr>
                <w:rFonts w:ascii="Browallia New" w:hAnsi="Browallia New" w:cs="Browallia New"/>
                <w:sz w:val="28"/>
              </w:rPr>
              <w:t>)</w:t>
            </w:r>
          </w:p>
        </w:tc>
        <w:tc>
          <w:tcPr>
            <w:tcW w:w="1559" w:type="dxa"/>
          </w:tcPr>
          <w:p w14:paraId="0212A70D" w14:textId="77777777" w:rsidR="00EE7D13" w:rsidRDefault="00EE7D13" w:rsidP="00EE7D1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(11,252,552.00)</w:t>
            </w:r>
          </w:p>
        </w:tc>
        <w:tc>
          <w:tcPr>
            <w:tcW w:w="1417" w:type="dxa"/>
            <w:noWrap/>
            <w:hideMark/>
          </w:tcPr>
          <w:p w14:paraId="209F589E" w14:textId="77777777" w:rsidR="00EE7D13" w:rsidRDefault="00EE7D13" w:rsidP="00EE7D13">
            <w:pPr>
              <w:pStyle w:val="NoSpacing"/>
              <w:pBdr>
                <w:bottom w:val="single" w:sz="4" w:space="1" w:color="auto"/>
              </w:pBdr>
              <w:jc w:val="right"/>
              <w:rPr>
                <w:rFonts w:ascii="Browallia New" w:hAnsi="Browallia New" w:cs="Browallia New"/>
                <w:sz w:val="28"/>
              </w:rPr>
            </w:pPr>
            <w:r w:rsidRPr="00D708B3">
              <w:rPr>
                <w:rFonts w:ascii="Browallia New" w:hAnsi="Browallia New" w:cs="Browallia New"/>
                <w:sz w:val="28"/>
              </w:rPr>
              <w:t>(</w:t>
            </w:r>
            <w:r>
              <w:rPr>
                <w:rFonts w:ascii="Browallia New" w:hAnsi="Browallia New" w:cs="Browallia New"/>
                <w:sz w:val="28"/>
              </w:rPr>
              <w:t>9</w:t>
            </w:r>
            <w:r w:rsidRPr="00D708B3">
              <w:rPr>
                <w:rFonts w:ascii="Browallia New" w:hAnsi="Browallia New" w:cs="Browallia New"/>
                <w:sz w:val="28"/>
              </w:rPr>
              <w:t>,</w:t>
            </w:r>
            <w:r>
              <w:rPr>
                <w:rFonts w:ascii="Browallia New" w:hAnsi="Browallia New" w:cs="Browallia New"/>
                <w:sz w:val="28"/>
              </w:rPr>
              <w:t>941</w:t>
            </w:r>
            <w:r w:rsidRPr="00D708B3">
              <w:rPr>
                <w:rFonts w:ascii="Browallia New" w:hAnsi="Browallia New" w:cs="Browallia New"/>
                <w:sz w:val="28"/>
              </w:rPr>
              <w:t>,</w:t>
            </w:r>
            <w:r>
              <w:rPr>
                <w:rFonts w:ascii="Browallia New" w:hAnsi="Browallia New" w:cs="Browallia New"/>
                <w:sz w:val="28"/>
              </w:rPr>
              <w:t>632</w:t>
            </w:r>
            <w:r w:rsidRPr="00D708B3">
              <w:rPr>
                <w:rFonts w:ascii="Browallia New" w:hAnsi="Browallia New" w:cs="Browallia New"/>
                <w:sz w:val="28"/>
              </w:rPr>
              <w:t>.</w:t>
            </w:r>
            <w:r>
              <w:rPr>
                <w:rFonts w:ascii="Browallia New" w:hAnsi="Browallia New" w:cs="Browallia New"/>
                <w:sz w:val="28"/>
              </w:rPr>
              <w:t>00</w:t>
            </w:r>
            <w:r w:rsidRPr="00D708B3">
              <w:rPr>
                <w:rFonts w:ascii="Browallia New" w:hAnsi="Browallia New" w:cs="Browallia New"/>
                <w:sz w:val="28"/>
              </w:rPr>
              <w:t>)</w:t>
            </w:r>
          </w:p>
        </w:tc>
      </w:tr>
      <w:tr w:rsidR="00EE7D13" w14:paraId="4F42AF41" w14:textId="77777777" w:rsidTr="00EE7D13">
        <w:trPr>
          <w:trHeight w:val="66"/>
        </w:trPr>
        <w:tc>
          <w:tcPr>
            <w:tcW w:w="3294" w:type="dxa"/>
            <w:noWrap/>
            <w:vAlign w:val="bottom"/>
            <w:hideMark/>
          </w:tcPr>
          <w:p w14:paraId="4B25FF18" w14:textId="77777777" w:rsidR="00EE7D13" w:rsidRDefault="00EE7D13" w:rsidP="00EE7D13">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Provision for employee benefits - net</w:t>
            </w:r>
          </w:p>
        </w:tc>
        <w:tc>
          <w:tcPr>
            <w:tcW w:w="1559" w:type="dxa"/>
            <w:noWrap/>
            <w:vAlign w:val="center"/>
          </w:tcPr>
          <w:p w14:paraId="0BB825F8" w14:textId="77777777" w:rsidR="00EE7D13" w:rsidRDefault="00EE7D13" w:rsidP="00EE7D1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14,318,481.00</w:t>
            </w:r>
          </w:p>
        </w:tc>
        <w:tc>
          <w:tcPr>
            <w:tcW w:w="1559" w:type="dxa"/>
            <w:vAlign w:val="center"/>
            <w:hideMark/>
          </w:tcPr>
          <w:p w14:paraId="3295644D" w14:textId="77777777" w:rsidR="00EE7D13" w:rsidRDefault="00EE7D13" w:rsidP="00EE7D1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w:t>
            </w:r>
            <w:r w:rsidRPr="00D708B3">
              <w:rPr>
                <w:rFonts w:ascii="Browallia New" w:hAnsi="Browallia New" w:cs="Browallia New"/>
                <w:sz w:val="28"/>
              </w:rPr>
              <w:t>,</w:t>
            </w:r>
            <w:r>
              <w:rPr>
                <w:rFonts w:ascii="Browallia New" w:hAnsi="Browallia New" w:cs="Browallia New"/>
                <w:sz w:val="28"/>
              </w:rPr>
              <w:t>403</w:t>
            </w:r>
            <w:r w:rsidRPr="00D708B3">
              <w:rPr>
                <w:rFonts w:ascii="Browallia New" w:hAnsi="Browallia New" w:cs="Browallia New"/>
                <w:sz w:val="28"/>
              </w:rPr>
              <w:t>,</w:t>
            </w:r>
            <w:r>
              <w:rPr>
                <w:rFonts w:ascii="Browallia New" w:hAnsi="Browallia New" w:cs="Browallia New"/>
                <w:sz w:val="28"/>
              </w:rPr>
              <w:t>994</w:t>
            </w:r>
            <w:r w:rsidRPr="00D708B3">
              <w:rPr>
                <w:rFonts w:ascii="Browallia New" w:hAnsi="Browallia New" w:cs="Browallia New"/>
                <w:sz w:val="28"/>
              </w:rPr>
              <w:t>.</w:t>
            </w:r>
            <w:r>
              <w:rPr>
                <w:rFonts w:ascii="Browallia New" w:hAnsi="Browallia New" w:cs="Browallia New"/>
                <w:sz w:val="28"/>
              </w:rPr>
              <w:t>00</w:t>
            </w:r>
          </w:p>
        </w:tc>
        <w:tc>
          <w:tcPr>
            <w:tcW w:w="1559" w:type="dxa"/>
          </w:tcPr>
          <w:p w14:paraId="2835A335" w14:textId="77777777" w:rsidR="00EE7D13" w:rsidRDefault="00EE7D13" w:rsidP="00EE7D1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14,228,562.00</w:t>
            </w:r>
          </w:p>
        </w:tc>
        <w:tc>
          <w:tcPr>
            <w:tcW w:w="1417" w:type="dxa"/>
            <w:noWrap/>
            <w:hideMark/>
          </w:tcPr>
          <w:p w14:paraId="2CC2FBCD" w14:textId="77777777" w:rsidR="00EE7D13" w:rsidRDefault="00EE7D13" w:rsidP="00EE7D1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w:t>
            </w:r>
            <w:r w:rsidRPr="00D708B3">
              <w:rPr>
                <w:rFonts w:ascii="Browallia New" w:hAnsi="Browallia New" w:cs="Browallia New"/>
                <w:sz w:val="28"/>
              </w:rPr>
              <w:t>,</w:t>
            </w:r>
            <w:r>
              <w:rPr>
                <w:rFonts w:ascii="Browallia New" w:hAnsi="Browallia New" w:cs="Browallia New"/>
                <w:sz w:val="28"/>
              </w:rPr>
              <w:t>137</w:t>
            </w:r>
            <w:r w:rsidRPr="00D708B3">
              <w:rPr>
                <w:rFonts w:ascii="Browallia New" w:hAnsi="Browallia New" w:cs="Browallia New"/>
                <w:sz w:val="28"/>
              </w:rPr>
              <w:t>,</w:t>
            </w:r>
            <w:r>
              <w:rPr>
                <w:rFonts w:ascii="Browallia New" w:hAnsi="Browallia New" w:cs="Browallia New"/>
                <w:sz w:val="28"/>
              </w:rPr>
              <w:t>573</w:t>
            </w:r>
            <w:r w:rsidRPr="00D708B3">
              <w:rPr>
                <w:rFonts w:ascii="Browallia New" w:hAnsi="Browallia New" w:cs="Browallia New"/>
                <w:sz w:val="28"/>
              </w:rPr>
              <w:t>.</w:t>
            </w:r>
            <w:r>
              <w:rPr>
                <w:rFonts w:ascii="Browallia New" w:hAnsi="Browallia New" w:cs="Browallia New"/>
                <w:sz w:val="28"/>
              </w:rPr>
              <w:t>00</w:t>
            </w:r>
          </w:p>
        </w:tc>
      </w:tr>
    </w:tbl>
    <w:p w14:paraId="4C4A2AE7" w14:textId="024506FF" w:rsidR="00EE7D13" w:rsidRDefault="00EE7D13" w:rsidP="00EE7D13">
      <w:pPr>
        <w:pStyle w:val="NoSpacing"/>
        <w:tabs>
          <w:tab w:val="left" w:pos="709"/>
        </w:tabs>
        <w:spacing w:after="120"/>
        <w:rPr>
          <w:rFonts w:ascii="Browallia New" w:hAnsi="Browallia New" w:cs="Browallia New"/>
          <w:b/>
          <w:bCs/>
          <w:sz w:val="28"/>
        </w:rPr>
      </w:pPr>
    </w:p>
    <w:p w14:paraId="545CB509" w14:textId="77777777" w:rsidR="00EE7D13" w:rsidRDefault="00EE7D13" w:rsidP="00EE7D13">
      <w:pPr>
        <w:pStyle w:val="NoSpacing"/>
        <w:tabs>
          <w:tab w:val="left" w:pos="709"/>
        </w:tabs>
        <w:spacing w:after="120"/>
        <w:rPr>
          <w:rFonts w:ascii="Browallia New" w:hAnsi="Browallia New" w:cs="Browallia New"/>
          <w:b/>
          <w:bCs/>
          <w:sz w:val="28"/>
        </w:rPr>
      </w:pPr>
    </w:p>
    <w:p w14:paraId="039A014D" w14:textId="77777777" w:rsidR="00EE7D13" w:rsidRPr="000B5E71" w:rsidRDefault="00EE7D13" w:rsidP="00C04D32">
      <w:pPr>
        <w:pStyle w:val="NoSpacing"/>
        <w:tabs>
          <w:tab w:val="left" w:pos="709"/>
        </w:tabs>
        <w:spacing w:after="120"/>
        <w:rPr>
          <w:rFonts w:ascii="Browallia New" w:hAnsi="Browallia New" w:cs="Browallia New"/>
          <w:b/>
          <w:bCs/>
          <w:sz w:val="28"/>
        </w:rPr>
      </w:pPr>
      <w:r w:rsidRPr="000B5E71">
        <w:rPr>
          <w:rFonts w:ascii="Browallia New" w:hAnsi="Browallia New" w:cs="Browallia New"/>
          <w:b/>
          <w:bCs/>
          <w:sz w:val="28"/>
        </w:rPr>
        <w:t>18.</w:t>
      </w:r>
      <w:r w:rsidRPr="000B5E71">
        <w:rPr>
          <w:rFonts w:ascii="Browallia New" w:hAnsi="Browallia New" w:cs="Browallia New"/>
          <w:b/>
          <w:bCs/>
          <w:sz w:val="28"/>
        </w:rPr>
        <w:tab/>
        <w:t>PROVISION FOR EMPLOYEE BENEFITS - NET (</w:t>
      </w:r>
      <w:proofErr w:type="spellStart"/>
      <w:r w:rsidRPr="000B5E71">
        <w:rPr>
          <w:rFonts w:ascii="Browallia New" w:hAnsi="Browallia New" w:cs="Browallia New"/>
          <w:b/>
          <w:bCs/>
          <w:sz w:val="28"/>
        </w:rPr>
        <w:t>Con’t</w:t>
      </w:r>
      <w:proofErr w:type="spellEnd"/>
      <w:r w:rsidRPr="000B5E71">
        <w:rPr>
          <w:rFonts w:ascii="Browallia New" w:hAnsi="Browallia New" w:cs="Browallia New"/>
          <w:b/>
          <w:bCs/>
          <w:sz w:val="28"/>
        </w:rPr>
        <w:t>)</w:t>
      </w:r>
    </w:p>
    <w:p w14:paraId="46309115" w14:textId="1FD608AF" w:rsidR="00EE7D13" w:rsidRPr="00146BCA" w:rsidRDefault="00EE7D13" w:rsidP="00C04D32">
      <w:pPr>
        <w:spacing w:after="120" w:line="240" w:lineRule="auto"/>
        <w:ind w:left="720"/>
        <w:rPr>
          <w:rFonts w:ascii="Browallia New" w:eastAsia="Times New Roman" w:hAnsi="Browallia New" w:cs="Browallia New"/>
          <w:sz w:val="28"/>
        </w:rPr>
      </w:pPr>
      <w:r w:rsidRPr="00146BCA">
        <w:rPr>
          <w:rFonts w:ascii="Browallia New" w:eastAsia="Times New Roman" w:hAnsi="Browallia New" w:cs="Browallia New"/>
          <w:sz w:val="28"/>
        </w:rPr>
        <w:t>As at 31 December 2019 and 2018, the weighted</w:t>
      </w:r>
      <w:r w:rsidR="007E1195">
        <w:rPr>
          <w:rFonts w:ascii="Browallia New" w:eastAsia="Times New Roman" w:hAnsi="Browallia New" w:cs="Browallia New"/>
          <w:sz w:val="28"/>
        </w:rPr>
        <w:t xml:space="preserve"> - </w:t>
      </w:r>
      <w:r w:rsidRPr="00146BCA">
        <w:rPr>
          <w:rFonts w:ascii="Browallia New" w:eastAsia="Times New Roman" w:hAnsi="Browallia New" w:cs="Browallia New"/>
          <w:sz w:val="28"/>
        </w:rPr>
        <w:t>average duration of the liabilities for long-term employee benefit in the consolidated</w:t>
      </w:r>
      <w:r w:rsidRPr="00943773">
        <w:rPr>
          <w:rFonts w:ascii="Browallia New" w:hAnsi="Browallia New" w:cs="Browallia New"/>
          <w:sz w:val="28"/>
        </w:rPr>
        <w:t xml:space="preserve"> </w:t>
      </w:r>
      <w:r>
        <w:rPr>
          <w:rFonts w:ascii="Browallia New" w:hAnsi="Browallia New" w:cs="Browallia New"/>
          <w:sz w:val="28"/>
        </w:rPr>
        <w:t>and separate</w:t>
      </w:r>
      <w:r w:rsidRPr="00146BCA">
        <w:rPr>
          <w:rFonts w:ascii="Browallia New" w:eastAsia="Times New Roman" w:hAnsi="Browallia New" w:cs="Browallia New"/>
          <w:sz w:val="28"/>
        </w:rPr>
        <w:t xml:space="preserve"> financial statements are </w:t>
      </w:r>
      <w:r>
        <w:rPr>
          <w:rFonts w:ascii="Browallia New" w:eastAsia="Times New Roman" w:hAnsi="Browallia New" w:cs="Browallia New"/>
          <w:sz w:val="28"/>
        </w:rPr>
        <w:t>6 years and 7</w:t>
      </w:r>
      <w:r w:rsidRPr="00146BCA">
        <w:rPr>
          <w:rFonts w:ascii="Browallia New" w:eastAsia="Times New Roman" w:hAnsi="Browallia New" w:cs="Browallia New"/>
          <w:sz w:val="28"/>
        </w:rPr>
        <w:t xml:space="preserve"> years</w:t>
      </w:r>
      <w:r>
        <w:rPr>
          <w:rFonts w:ascii="Browallia New" w:eastAsia="Times New Roman" w:hAnsi="Browallia New" w:cs="Browallia New"/>
          <w:sz w:val="28"/>
        </w:rPr>
        <w:t xml:space="preserve"> </w:t>
      </w:r>
      <w:r w:rsidRPr="000228A4">
        <w:rPr>
          <w:rFonts w:ascii="Browallia New" w:hAnsi="Browallia New" w:cs="Browallia New"/>
          <w:color w:val="000000" w:themeColor="text1"/>
          <w:spacing w:val="-2"/>
          <w:sz w:val="28"/>
        </w:rPr>
        <w:t>respectively</w:t>
      </w:r>
      <w:r w:rsidRPr="000228A4">
        <w:rPr>
          <w:rFonts w:ascii="Browallia New" w:hAnsi="Browallia New" w:cs="Browallia New" w:hint="cs"/>
          <w:color w:val="000000" w:themeColor="text1"/>
          <w:spacing w:val="-2"/>
          <w:sz w:val="28"/>
          <w:cs/>
        </w:rPr>
        <w:t>.</w:t>
      </w:r>
    </w:p>
    <w:p w14:paraId="503AAF9D" w14:textId="7D56D278" w:rsidR="00EE7D13" w:rsidRPr="000B5E71" w:rsidRDefault="00EE7D13" w:rsidP="00C04D32">
      <w:pPr>
        <w:pStyle w:val="NoSpacing"/>
        <w:spacing w:after="120"/>
        <w:ind w:firstLine="709"/>
        <w:jc w:val="both"/>
        <w:rPr>
          <w:rFonts w:ascii="Browallia New" w:hAnsi="Browallia New" w:cs="Browallia New"/>
          <w:sz w:val="28"/>
        </w:rPr>
      </w:pPr>
      <w:r w:rsidRPr="000B5E71">
        <w:rPr>
          <w:rFonts w:ascii="Browallia New" w:hAnsi="Browallia New" w:cs="Browallia New"/>
          <w:sz w:val="28"/>
        </w:rPr>
        <w:t xml:space="preserve">The expense is recognized in the following line items in the profit or </w:t>
      </w:r>
      <w:proofErr w:type="gramStart"/>
      <w:r w:rsidRPr="000B5E71">
        <w:rPr>
          <w:rFonts w:ascii="Browallia New" w:hAnsi="Browallia New" w:cs="Browallia New"/>
          <w:sz w:val="28"/>
        </w:rPr>
        <w:t>loss.-</w:t>
      </w:r>
      <w:proofErr w:type="gramEnd"/>
    </w:p>
    <w:tbl>
      <w:tblPr>
        <w:tblW w:w="9175" w:type="dxa"/>
        <w:tblInd w:w="567" w:type="dxa"/>
        <w:tblLayout w:type="fixed"/>
        <w:tblLook w:val="04A0" w:firstRow="1" w:lastRow="0" w:firstColumn="1" w:lastColumn="0" w:noHBand="0" w:noVBand="1"/>
      </w:tblPr>
      <w:tblGrid>
        <w:gridCol w:w="3509"/>
        <w:gridCol w:w="1416"/>
        <w:gridCol w:w="1417"/>
        <w:gridCol w:w="1416"/>
        <w:gridCol w:w="1417"/>
      </w:tblGrid>
      <w:tr w:rsidR="00EE7D13" w14:paraId="0F7D828A" w14:textId="77777777" w:rsidTr="00B513D6">
        <w:trPr>
          <w:trHeight w:val="80"/>
        </w:trPr>
        <w:tc>
          <w:tcPr>
            <w:tcW w:w="3509" w:type="dxa"/>
            <w:noWrap/>
            <w:vAlign w:val="bottom"/>
            <w:hideMark/>
          </w:tcPr>
          <w:p w14:paraId="767003D5" w14:textId="77777777" w:rsidR="00EE7D13" w:rsidRDefault="00EE7D13" w:rsidP="00EE7D13">
            <w:pPr>
              <w:spacing w:after="0"/>
              <w:rPr>
                <w:rFonts w:ascii="Browallia New" w:hAnsi="Browallia New" w:cs="Browallia New"/>
                <w:sz w:val="28"/>
              </w:rPr>
            </w:pPr>
          </w:p>
        </w:tc>
        <w:tc>
          <w:tcPr>
            <w:tcW w:w="5666" w:type="dxa"/>
            <w:gridSpan w:val="4"/>
            <w:hideMark/>
          </w:tcPr>
          <w:p w14:paraId="424FEE80"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8"/>
              </w:rPr>
            </w:pPr>
            <w:proofErr w:type="gramStart"/>
            <w:r>
              <w:rPr>
                <w:rFonts w:ascii="Browallia New" w:hAnsi="Browallia New" w:cs="Browallia New"/>
                <w:sz w:val="28"/>
              </w:rPr>
              <w:t>Unit :</w:t>
            </w:r>
            <w:proofErr w:type="gramEnd"/>
            <w:r>
              <w:rPr>
                <w:rFonts w:ascii="Browallia New" w:hAnsi="Browallia New" w:cs="Browallia New"/>
                <w:sz w:val="28"/>
              </w:rPr>
              <w:t xml:space="preserve"> Baht</w:t>
            </w:r>
          </w:p>
        </w:tc>
      </w:tr>
      <w:tr w:rsidR="00EE7D13" w14:paraId="552C9163" w14:textId="77777777" w:rsidTr="00B513D6">
        <w:trPr>
          <w:trHeight w:val="57"/>
        </w:trPr>
        <w:tc>
          <w:tcPr>
            <w:tcW w:w="3509" w:type="dxa"/>
            <w:noWrap/>
            <w:vAlign w:val="bottom"/>
            <w:hideMark/>
          </w:tcPr>
          <w:p w14:paraId="5D059A09" w14:textId="77777777" w:rsidR="00EE7D13" w:rsidRDefault="00EE7D13" w:rsidP="00EE7D13">
            <w:pPr>
              <w:spacing w:after="0"/>
              <w:rPr>
                <w:rFonts w:ascii="Browallia New" w:hAnsi="Browallia New" w:cs="Browallia New"/>
                <w:sz w:val="28"/>
              </w:rPr>
            </w:pPr>
          </w:p>
        </w:tc>
        <w:tc>
          <w:tcPr>
            <w:tcW w:w="2833" w:type="dxa"/>
            <w:gridSpan w:val="2"/>
            <w:noWrap/>
            <w:hideMark/>
          </w:tcPr>
          <w:p w14:paraId="3AF3240F"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Consolidated</w:t>
            </w:r>
          </w:p>
        </w:tc>
        <w:tc>
          <w:tcPr>
            <w:tcW w:w="2833" w:type="dxa"/>
            <w:gridSpan w:val="2"/>
            <w:hideMark/>
          </w:tcPr>
          <w:p w14:paraId="1CBB36A8"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Separate</w:t>
            </w:r>
          </w:p>
        </w:tc>
      </w:tr>
      <w:tr w:rsidR="00EE7D13" w14:paraId="1DEC29DE" w14:textId="77777777" w:rsidTr="00B513D6">
        <w:trPr>
          <w:trHeight w:val="57"/>
        </w:trPr>
        <w:tc>
          <w:tcPr>
            <w:tcW w:w="3509" w:type="dxa"/>
            <w:noWrap/>
          </w:tcPr>
          <w:p w14:paraId="29D2724F" w14:textId="77777777" w:rsidR="00EE7D13" w:rsidRDefault="00EE7D13" w:rsidP="00EE7D13">
            <w:pPr>
              <w:tabs>
                <w:tab w:val="left" w:pos="567"/>
              </w:tabs>
              <w:spacing w:after="0" w:line="240" w:lineRule="auto"/>
              <w:rPr>
                <w:rFonts w:ascii="Browallia New" w:eastAsia="Times New Roman" w:hAnsi="Browallia New" w:cs="Browallia New"/>
                <w:sz w:val="28"/>
              </w:rPr>
            </w:pPr>
          </w:p>
        </w:tc>
        <w:tc>
          <w:tcPr>
            <w:tcW w:w="1416" w:type="dxa"/>
            <w:noWrap/>
            <w:vAlign w:val="bottom"/>
            <w:hideMark/>
          </w:tcPr>
          <w:p w14:paraId="09781765"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8"/>
                <w:cs/>
              </w:rPr>
            </w:pPr>
            <w:r w:rsidRPr="000228A4">
              <w:rPr>
                <w:rFonts w:ascii="Browallia New" w:hAnsi="Browallia New" w:cs="Browallia New"/>
                <w:color w:val="000000" w:themeColor="text1"/>
                <w:sz w:val="28"/>
              </w:rPr>
              <w:t>2019</w:t>
            </w:r>
          </w:p>
        </w:tc>
        <w:tc>
          <w:tcPr>
            <w:tcW w:w="1417" w:type="dxa"/>
            <w:vAlign w:val="bottom"/>
            <w:hideMark/>
          </w:tcPr>
          <w:p w14:paraId="5F26373C"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8"/>
              </w:rPr>
            </w:pPr>
            <w:r w:rsidRPr="000228A4">
              <w:rPr>
                <w:rFonts w:ascii="Browallia New" w:hAnsi="Browallia New" w:cs="Browallia New"/>
                <w:color w:val="000000" w:themeColor="text1"/>
                <w:sz w:val="28"/>
              </w:rPr>
              <w:t>2018</w:t>
            </w:r>
          </w:p>
        </w:tc>
        <w:tc>
          <w:tcPr>
            <w:tcW w:w="1416" w:type="dxa"/>
            <w:vAlign w:val="bottom"/>
            <w:hideMark/>
          </w:tcPr>
          <w:p w14:paraId="5821E5D1"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8"/>
              </w:rPr>
            </w:pPr>
            <w:r w:rsidRPr="000228A4">
              <w:rPr>
                <w:rFonts w:ascii="Browallia New" w:hAnsi="Browallia New" w:cs="Browallia New"/>
                <w:color w:val="000000" w:themeColor="text1"/>
                <w:sz w:val="28"/>
              </w:rPr>
              <w:t>2019</w:t>
            </w:r>
          </w:p>
        </w:tc>
        <w:tc>
          <w:tcPr>
            <w:tcW w:w="1417" w:type="dxa"/>
            <w:noWrap/>
            <w:vAlign w:val="bottom"/>
            <w:hideMark/>
          </w:tcPr>
          <w:p w14:paraId="277A67C8"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8"/>
              </w:rPr>
            </w:pPr>
            <w:r w:rsidRPr="000228A4">
              <w:rPr>
                <w:rFonts w:ascii="Browallia New" w:hAnsi="Browallia New" w:cs="Browallia New"/>
                <w:color w:val="000000" w:themeColor="text1"/>
                <w:sz w:val="28"/>
              </w:rPr>
              <w:t>2018</w:t>
            </w:r>
          </w:p>
        </w:tc>
      </w:tr>
      <w:tr w:rsidR="00EE7D13" w14:paraId="399A912E" w14:textId="77777777" w:rsidTr="00B513D6">
        <w:trPr>
          <w:trHeight w:val="50"/>
        </w:trPr>
        <w:tc>
          <w:tcPr>
            <w:tcW w:w="3509" w:type="dxa"/>
            <w:noWrap/>
            <w:hideMark/>
          </w:tcPr>
          <w:p w14:paraId="080EE4B2" w14:textId="77777777" w:rsidR="00EE7D13" w:rsidRDefault="00EE7D13" w:rsidP="00EE7D13">
            <w:pPr>
              <w:tabs>
                <w:tab w:val="left" w:pos="567"/>
              </w:tabs>
              <w:spacing w:after="0" w:line="240" w:lineRule="auto"/>
              <w:rPr>
                <w:rFonts w:ascii="Browallia New" w:eastAsia="Times New Roman" w:hAnsi="Browallia New" w:cs="Browallia New"/>
                <w:sz w:val="28"/>
                <w:u w:val="single"/>
              </w:rPr>
            </w:pPr>
            <w:r>
              <w:rPr>
                <w:rFonts w:ascii="Browallia New" w:eastAsia="Times New Roman" w:hAnsi="Browallia New" w:cs="Browallia New"/>
                <w:sz w:val="28"/>
                <w:u w:val="single"/>
              </w:rPr>
              <w:t xml:space="preserve">Profit or loss </w:t>
            </w:r>
          </w:p>
        </w:tc>
        <w:tc>
          <w:tcPr>
            <w:tcW w:w="1416" w:type="dxa"/>
            <w:noWrap/>
            <w:vAlign w:val="bottom"/>
          </w:tcPr>
          <w:p w14:paraId="3E68393C" w14:textId="77777777" w:rsidR="00EE7D13" w:rsidRDefault="00EE7D13" w:rsidP="00EE7D13">
            <w:pPr>
              <w:tabs>
                <w:tab w:val="left" w:pos="567"/>
              </w:tabs>
              <w:spacing w:after="0" w:line="240" w:lineRule="auto"/>
              <w:jc w:val="right"/>
              <w:rPr>
                <w:rFonts w:ascii="Browallia New" w:eastAsia="Times New Roman" w:hAnsi="Browallia New" w:cs="Browallia New"/>
                <w:sz w:val="28"/>
              </w:rPr>
            </w:pPr>
          </w:p>
        </w:tc>
        <w:tc>
          <w:tcPr>
            <w:tcW w:w="1417" w:type="dxa"/>
            <w:vAlign w:val="bottom"/>
          </w:tcPr>
          <w:p w14:paraId="3F6891F5" w14:textId="77777777" w:rsidR="00EE7D13" w:rsidRDefault="00EE7D13" w:rsidP="00EE7D13">
            <w:pPr>
              <w:tabs>
                <w:tab w:val="left" w:pos="567"/>
              </w:tabs>
              <w:spacing w:after="0" w:line="240" w:lineRule="auto"/>
              <w:jc w:val="right"/>
              <w:rPr>
                <w:rFonts w:ascii="Browallia New" w:eastAsia="Times New Roman" w:hAnsi="Browallia New" w:cs="Browallia New"/>
                <w:sz w:val="28"/>
              </w:rPr>
            </w:pPr>
          </w:p>
        </w:tc>
        <w:tc>
          <w:tcPr>
            <w:tcW w:w="1416" w:type="dxa"/>
          </w:tcPr>
          <w:p w14:paraId="29B431B5" w14:textId="77777777" w:rsidR="00EE7D13" w:rsidRDefault="00EE7D13" w:rsidP="00EE7D13">
            <w:pPr>
              <w:tabs>
                <w:tab w:val="left" w:pos="567"/>
              </w:tabs>
              <w:spacing w:after="0" w:line="240" w:lineRule="auto"/>
              <w:jc w:val="right"/>
              <w:rPr>
                <w:rFonts w:ascii="Browallia New" w:eastAsia="Times New Roman" w:hAnsi="Browallia New" w:cs="Browallia New"/>
                <w:sz w:val="28"/>
              </w:rPr>
            </w:pPr>
          </w:p>
        </w:tc>
        <w:tc>
          <w:tcPr>
            <w:tcW w:w="1417" w:type="dxa"/>
            <w:noWrap/>
          </w:tcPr>
          <w:p w14:paraId="00E3AE18" w14:textId="77777777" w:rsidR="00EE7D13" w:rsidRDefault="00EE7D13" w:rsidP="00EE7D13">
            <w:pPr>
              <w:tabs>
                <w:tab w:val="left" w:pos="567"/>
              </w:tabs>
              <w:spacing w:after="0" w:line="240" w:lineRule="auto"/>
              <w:jc w:val="right"/>
              <w:rPr>
                <w:rFonts w:ascii="Browallia New" w:eastAsia="Times New Roman" w:hAnsi="Browallia New" w:cs="Browallia New"/>
                <w:sz w:val="28"/>
              </w:rPr>
            </w:pPr>
          </w:p>
        </w:tc>
      </w:tr>
      <w:tr w:rsidR="00EE7D13" w14:paraId="769BD5F4" w14:textId="77777777" w:rsidTr="00B513D6">
        <w:trPr>
          <w:trHeight w:val="57"/>
        </w:trPr>
        <w:tc>
          <w:tcPr>
            <w:tcW w:w="3509" w:type="dxa"/>
            <w:noWrap/>
            <w:vAlign w:val="bottom"/>
            <w:hideMark/>
          </w:tcPr>
          <w:p w14:paraId="79C06FF8" w14:textId="77777777" w:rsidR="00EE7D13" w:rsidRDefault="00EE7D13" w:rsidP="00EE7D13">
            <w:pPr>
              <w:pStyle w:val="NoSpacing"/>
              <w:ind w:left="175"/>
              <w:rPr>
                <w:rFonts w:ascii="Browallia New" w:hAnsi="Browallia New" w:cs="Browallia New"/>
                <w:sz w:val="28"/>
              </w:rPr>
            </w:pPr>
            <w:r>
              <w:rPr>
                <w:rFonts w:ascii="Browallia New" w:hAnsi="Browallia New" w:cs="Browallia New"/>
                <w:sz w:val="28"/>
              </w:rPr>
              <w:t>Cost of sales</w:t>
            </w:r>
          </w:p>
        </w:tc>
        <w:tc>
          <w:tcPr>
            <w:tcW w:w="1416" w:type="dxa"/>
            <w:noWrap/>
            <w:vAlign w:val="bottom"/>
          </w:tcPr>
          <w:p w14:paraId="669475BA"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6,497,849.00</w:t>
            </w:r>
          </w:p>
        </w:tc>
        <w:tc>
          <w:tcPr>
            <w:tcW w:w="1417" w:type="dxa"/>
            <w:vAlign w:val="bottom"/>
            <w:hideMark/>
          </w:tcPr>
          <w:p w14:paraId="68754B7E"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w:t>
            </w:r>
            <w:r w:rsidRPr="00046C68">
              <w:rPr>
                <w:rFonts w:ascii="Browallia New" w:hAnsi="Browallia New" w:cs="Browallia New"/>
                <w:sz w:val="28"/>
              </w:rPr>
              <w:t>,</w:t>
            </w:r>
            <w:r>
              <w:rPr>
                <w:rFonts w:ascii="Browallia New" w:hAnsi="Browallia New" w:cs="Browallia New"/>
                <w:sz w:val="28"/>
              </w:rPr>
              <w:t>409</w:t>
            </w:r>
            <w:r w:rsidRPr="00046C68">
              <w:rPr>
                <w:rFonts w:ascii="Browallia New" w:hAnsi="Browallia New" w:cs="Browallia New"/>
                <w:sz w:val="28"/>
              </w:rPr>
              <w:t>,</w:t>
            </w:r>
            <w:r>
              <w:rPr>
                <w:rFonts w:ascii="Browallia New" w:hAnsi="Browallia New" w:cs="Browallia New"/>
                <w:sz w:val="28"/>
              </w:rPr>
              <w:t>749</w:t>
            </w:r>
            <w:r w:rsidRPr="00046C68">
              <w:rPr>
                <w:rFonts w:ascii="Browallia New" w:hAnsi="Browallia New" w:cs="Browallia New"/>
                <w:sz w:val="28"/>
              </w:rPr>
              <w:t>.</w:t>
            </w:r>
            <w:r>
              <w:rPr>
                <w:rFonts w:ascii="Browallia New" w:hAnsi="Browallia New" w:cs="Browallia New"/>
                <w:sz w:val="28"/>
              </w:rPr>
              <w:t>00</w:t>
            </w:r>
          </w:p>
        </w:tc>
        <w:tc>
          <w:tcPr>
            <w:tcW w:w="1416" w:type="dxa"/>
          </w:tcPr>
          <w:p w14:paraId="76DE0254" w14:textId="77777777" w:rsidR="00EE7D13" w:rsidRDefault="00EE7D13" w:rsidP="00B513D6">
            <w:pPr>
              <w:pStyle w:val="NoSpacing"/>
              <w:jc w:val="right"/>
              <w:rPr>
                <w:rFonts w:ascii="Browallia New" w:hAnsi="Browallia New" w:cs="Browallia New"/>
                <w:sz w:val="28"/>
              </w:rPr>
            </w:pPr>
            <w:r>
              <w:rPr>
                <w:rFonts w:ascii="Browallia New" w:hAnsi="Browallia New" w:cs="Browallia New"/>
                <w:sz w:val="28"/>
              </w:rPr>
              <w:t>6,466,031.00</w:t>
            </w:r>
          </w:p>
        </w:tc>
        <w:tc>
          <w:tcPr>
            <w:tcW w:w="1417" w:type="dxa"/>
            <w:noWrap/>
            <w:hideMark/>
          </w:tcPr>
          <w:p w14:paraId="3E0C3D63"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w:t>
            </w:r>
            <w:r w:rsidRPr="00046C68">
              <w:rPr>
                <w:rFonts w:ascii="Browallia New" w:hAnsi="Browallia New" w:cs="Browallia New"/>
                <w:sz w:val="28"/>
              </w:rPr>
              <w:t>,</w:t>
            </w:r>
            <w:r>
              <w:rPr>
                <w:rFonts w:ascii="Browallia New" w:hAnsi="Browallia New" w:cs="Browallia New"/>
                <w:sz w:val="28"/>
              </w:rPr>
              <w:t>409</w:t>
            </w:r>
            <w:r w:rsidRPr="00046C68">
              <w:rPr>
                <w:rFonts w:ascii="Browallia New" w:hAnsi="Browallia New" w:cs="Browallia New"/>
                <w:sz w:val="28"/>
              </w:rPr>
              <w:t>,</w:t>
            </w:r>
            <w:r>
              <w:rPr>
                <w:rFonts w:ascii="Browallia New" w:hAnsi="Browallia New" w:cs="Browallia New"/>
                <w:sz w:val="28"/>
              </w:rPr>
              <w:t>749</w:t>
            </w:r>
            <w:r w:rsidRPr="00046C68">
              <w:rPr>
                <w:rFonts w:ascii="Browallia New" w:hAnsi="Browallia New" w:cs="Browallia New"/>
                <w:sz w:val="28"/>
              </w:rPr>
              <w:t>.</w:t>
            </w:r>
            <w:r>
              <w:rPr>
                <w:rFonts w:ascii="Browallia New" w:hAnsi="Browallia New" w:cs="Browallia New"/>
                <w:sz w:val="28"/>
              </w:rPr>
              <w:t>00</w:t>
            </w:r>
          </w:p>
        </w:tc>
      </w:tr>
      <w:tr w:rsidR="00EE7D13" w14:paraId="43B0E26D" w14:textId="77777777" w:rsidTr="00B513D6">
        <w:trPr>
          <w:trHeight w:val="70"/>
        </w:trPr>
        <w:tc>
          <w:tcPr>
            <w:tcW w:w="3509" w:type="dxa"/>
            <w:noWrap/>
            <w:vAlign w:val="bottom"/>
            <w:hideMark/>
          </w:tcPr>
          <w:p w14:paraId="536BED6C" w14:textId="77777777" w:rsidR="00EE7D13" w:rsidRDefault="00EE7D13" w:rsidP="00EE7D13">
            <w:pPr>
              <w:pStyle w:val="NoSpacing"/>
              <w:ind w:left="175"/>
              <w:rPr>
                <w:rFonts w:ascii="Browallia New" w:hAnsi="Browallia New" w:cs="Browallia New"/>
                <w:sz w:val="28"/>
              </w:rPr>
            </w:pPr>
            <w:r>
              <w:rPr>
                <w:rFonts w:ascii="Browallia New" w:hAnsi="Browallia New" w:cs="Browallia New"/>
                <w:sz w:val="28"/>
              </w:rPr>
              <w:t>Distribution costs</w:t>
            </w:r>
          </w:p>
        </w:tc>
        <w:tc>
          <w:tcPr>
            <w:tcW w:w="1416" w:type="dxa"/>
            <w:noWrap/>
            <w:vAlign w:val="bottom"/>
          </w:tcPr>
          <w:p w14:paraId="6E8024C5"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666,563.00</w:t>
            </w:r>
          </w:p>
        </w:tc>
        <w:tc>
          <w:tcPr>
            <w:tcW w:w="1417" w:type="dxa"/>
            <w:vAlign w:val="bottom"/>
            <w:hideMark/>
          </w:tcPr>
          <w:p w14:paraId="450F7FEB"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149</w:t>
            </w:r>
            <w:r w:rsidRPr="00046C68">
              <w:rPr>
                <w:rFonts w:ascii="Browallia New" w:hAnsi="Browallia New" w:cs="Browallia New"/>
                <w:sz w:val="28"/>
              </w:rPr>
              <w:t>,</w:t>
            </w:r>
            <w:r>
              <w:rPr>
                <w:rFonts w:ascii="Browallia New" w:hAnsi="Browallia New" w:cs="Browallia New"/>
                <w:sz w:val="28"/>
              </w:rPr>
              <w:t>204</w:t>
            </w:r>
            <w:r w:rsidRPr="00046C68">
              <w:rPr>
                <w:rFonts w:ascii="Browallia New" w:hAnsi="Browallia New" w:cs="Browallia New"/>
                <w:sz w:val="28"/>
              </w:rPr>
              <w:t>.</w:t>
            </w:r>
            <w:r>
              <w:rPr>
                <w:rFonts w:ascii="Browallia New" w:hAnsi="Browallia New" w:cs="Browallia New"/>
                <w:sz w:val="28"/>
              </w:rPr>
              <w:t>00</w:t>
            </w:r>
          </w:p>
        </w:tc>
        <w:tc>
          <w:tcPr>
            <w:tcW w:w="1416" w:type="dxa"/>
          </w:tcPr>
          <w:p w14:paraId="7EAB3901"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666,563.00</w:t>
            </w:r>
          </w:p>
        </w:tc>
        <w:tc>
          <w:tcPr>
            <w:tcW w:w="1417" w:type="dxa"/>
            <w:noWrap/>
            <w:hideMark/>
          </w:tcPr>
          <w:p w14:paraId="09B6C504"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149</w:t>
            </w:r>
            <w:r w:rsidRPr="00046C68">
              <w:rPr>
                <w:rFonts w:ascii="Browallia New" w:hAnsi="Browallia New" w:cs="Browallia New"/>
                <w:sz w:val="28"/>
              </w:rPr>
              <w:t>,</w:t>
            </w:r>
            <w:r>
              <w:rPr>
                <w:rFonts w:ascii="Browallia New" w:hAnsi="Browallia New" w:cs="Browallia New"/>
                <w:sz w:val="28"/>
              </w:rPr>
              <w:t>204</w:t>
            </w:r>
            <w:r w:rsidRPr="00046C68">
              <w:rPr>
                <w:rFonts w:ascii="Browallia New" w:hAnsi="Browallia New" w:cs="Browallia New"/>
                <w:sz w:val="28"/>
              </w:rPr>
              <w:t>.</w:t>
            </w:r>
            <w:r>
              <w:rPr>
                <w:rFonts w:ascii="Browallia New" w:hAnsi="Browallia New" w:cs="Browallia New"/>
                <w:sz w:val="28"/>
              </w:rPr>
              <w:t>00</w:t>
            </w:r>
          </w:p>
        </w:tc>
      </w:tr>
      <w:tr w:rsidR="00B513D6" w14:paraId="4D396DF5" w14:textId="77777777" w:rsidTr="00B513D6">
        <w:trPr>
          <w:trHeight w:val="303"/>
        </w:trPr>
        <w:tc>
          <w:tcPr>
            <w:tcW w:w="3509" w:type="dxa"/>
            <w:noWrap/>
            <w:vAlign w:val="bottom"/>
            <w:hideMark/>
          </w:tcPr>
          <w:p w14:paraId="73EB3D5F" w14:textId="77777777" w:rsidR="00B513D6" w:rsidRDefault="00B513D6" w:rsidP="00B513D6">
            <w:pPr>
              <w:pStyle w:val="NoSpacing"/>
              <w:ind w:left="175"/>
              <w:rPr>
                <w:rFonts w:ascii="Browallia New" w:hAnsi="Browallia New" w:cs="Browallia New"/>
                <w:sz w:val="28"/>
              </w:rPr>
            </w:pPr>
            <w:r>
              <w:rPr>
                <w:rFonts w:ascii="Browallia New" w:hAnsi="Browallia New" w:cs="Browallia New"/>
                <w:sz w:val="28"/>
              </w:rPr>
              <w:t>Administrative expense</w:t>
            </w:r>
          </w:p>
        </w:tc>
        <w:tc>
          <w:tcPr>
            <w:tcW w:w="1416" w:type="dxa"/>
            <w:noWrap/>
            <w:vAlign w:val="bottom"/>
          </w:tcPr>
          <w:p w14:paraId="229E542F" w14:textId="72CF79FB" w:rsidR="00B513D6" w:rsidRDefault="00B513D6" w:rsidP="00B513D6">
            <w:pPr>
              <w:pStyle w:val="NoSpacing"/>
              <w:jc w:val="right"/>
              <w:rPr>
                <w:rFonts w:ascii="Browallia New" w:hAnsi="Browallia New" w:cs="Browallia New"/>
                <w:sz w:val="28"/>
              </w:rPr>
            </w:pPr>
            <w:r w:rsidRPr="009D0671">
              <w:rPr>
                <w:rFonts w:ascii="Browallia New" w:hAnsi="Browallia New" w:cs="Browallia New"/>
                <w:sz w:val="28"/>
              </w:rPr>
              <w:t>337,760.00</w:t>
            </w:r>
          </w:p>
        </w:tc>
        <w:tc>
          <w:tcPr>
            <w:tcW w:w="1417" w:type="dxa"/>
            <w:vAlign w:val="bottom"/>
            <w:hideMark/>
          </w:tcPr>
          <w:p w14:paraId="2F104D7E" w14:textId="77777777" w:rsidR="00B513D6" w:rsidRDefault="00B513D6" w:rsidP="00B513D6">
            <w:pPr>
              <w:pStyle w:val="NoSpacing"/>
              <w:jc w:val="right"/>
              <w:rPr>
                <w:rFonts w:ascii="Browallia New" w:hAnsi="Browallia New" w:cs="Browallia New"/>
                <w:sz w:val="28"/>
              </w:rPr>
            </w:pPr>
            <w:r>
              <w:rPr>
                <w:rFonts w:ascii="Browallia New" w:hAnsi="Browallia New" w:cs="Browallia New"/>
                <w:sz w:val="28"/>
              </w:rPr>
              <w:t>175</w:t>
            </w:r>
            <w:r w:rsidRPr="00046C68">
              <w:rPr>
                <w:rFonts w:ascii="Browallia New" w:hAnsi="Browallia New" w:cs="Browallia New"/>
                <w:sz w:val="28"/>
              </w:rPr>
              <w:t>,</w:t>
            </w:r>
            <w:r>
              <w:rPr>
                <w:rFonts w:ascii="Browallia New" w:hAnsi="Browallia New" w:cs="Browallia New"/>
                <w:sz w:val="28"/>
              </w:rPr>
              <w:t>417</w:t>
            </w:r>
            <w:r w:rsidRPr="00046C68">
              <w:rPr>
                <w:rFonts w:ascii="Browallia New" w:hAnsi="Browallia New" w:cs="Browallia New"/>
                <w:sz w:val="28"/>
              </w:rPr>
              <w:t>.</w:t>
            </w:r>
            <w:r>
              <w:rPr>
                <w:rFonts w:ascii="Browallia New" w:hAnsi="Browallia New" w:cs="Browallia New"/>
                <w:sz w:val="28"/>
              </w:rPr>
              <w:t>00</w:t>
            </w:r>
          </w:p>
        </w:tc>
        <w:tc>
          <w:tcPr>
            <w:tcW w:w="1416" w:type="dxa"/>
          </w:tcPr>
          <w:p w14:paraId="1F799A04" w14:textId="0F27A661" w:rsidR="00B513D6" w:rsidRDefault="00B513D6" w:rsidP="00B513D6">
            <w:pPr>
              <w:pStyle w:val="NoSpacing"/>
              <w:jc w:val="right"/>
              <w:rPr>
                <w:rFonts w:ascii="Browallia New" w:hAnsi="Browallia New" w:cs="Browallia New"/>
                <w:sz w:val="28"/>
              </w:rPr>
            </w:pPr>
            <w:r w:rsidRPr="009D0671">
              <w:rPr>
                <w:rFonts w:ascii="Browallia New" w:hAnsi="Browallia New" w:cs="Browallia New"/>
                <w:sz w:val="28"/>
              </w:rPr>
              <w:t>452,607.00</w:t>
            </w:r>
          </w:p>
        </w:tc>
        <w:tc>
          <w:tcPr>
            <w:tcW w:w="1417" w:type="dxa"/>
            <w:noWrap/>
            <w:hideMark/>
          </w:tcPr>
          <w:p w14:paraId="17164A9F" w14:textId="77777777" w:rsidR="00B513D6" w:rsidRDefault="00B513D6" w:rsidP="00B513D6">
            <w:pPr>
              <w:pStyle w:val="NoSpacing"/>
              <w:jc w:val="right"/>
              <w:rPr>
                <w:rFonts w:ascii="Browallia New" w:hAnsi="Browallia New" w:cs="Browallia New"/>
                <w:sz w:val="28"/>
              </w:rPr>
            </w:pPr>
            <w:r>
              <w:rPr>
                <w:rFonts w:ascii="Browallia New" w:hAnsi="Browallia New" w:cs="Browallia New"/>
                <w:sz w:val="28"/>
              </w:rPr>
              <w:t>153</w:t>
            </w:r>
            <w:r w:rsidRPr="00046C68">
              <w:rPr>
                <w:rFonts w:ascii="Browallia New" w:hAnsi="Browallia New" w:cs="Browallia New"/>
                <w:sz w:val="28"/>
              </w:rPr>
              <w:t>,</w:t>
            </w:r>
            <w:r>
              <w:rPr>
                <w:rFonts w:ascii="Browallia New" w:hAnsi="Browallia New" w:cs="Browallia New"/>
                <w:sz w:val="28"/>
              </w:rPr>
              <w:t>154</w:t>
            </w:r>
            <w:r w:rsidRPr="00046C68">
              <w:rPr>
                <w:rFonts w:ascii="Browallia New" w:hAnsi="Browallia New" w:cs="Browallia New"/>
                <w:sz w:val="28"/>
              </w:rPr>
              <w:t>.</w:t>
            </w:r>
            <w:r>
              <w:rPr>
                <w:rFonts w:ascii="Browallia New" w:hAnsi="Browallia New" w:cs="Browallia New"/>
                <w:sz w:val="28"/>
              </w:rPr>
              <w:t>00</w:t>
            </w:r>
          </w:p>
        </w:tc>
      </w:tr>
      <w:tr w:rsidR="00B513D6" w14:paraId="6EBC28EE" w14:textId="77777777" w:rsidTr="00B513D6">
        <w:trPr>
          <w:trHeight w:val="70"/>
        </w:trPr>
        <w:tc>
          <w:tcPr>
            <w:tcW w:w="3509" w:type="dxa"/>
            <w:noWrap/>
            <w:vAlign w:val="bottom"/>
            <w:hideMark/>
          </w:tcPr>
          <w:p w14:paraId="2F3C32B0" w14:textId="77777777" w:rsidR="00B513D6" w:rsidRDefault="00B513D6" w:rsidP="00B513D6">
            <w:pPr>
              <w:pStyle w:val="NoSpacing"/>
              <w:ind w:left="175"/>
              <w:rPr>
                <w:rFonts w:ascii="Browallia New" w:hAnsi="Browallia New" w:cs="Browallia New"/>
                <w:sz w:val="28"/>
              </w:rPr>
            </w:pPr>
            <w:r>
              <w:rPr>
                <w:rFonts w:ascii="Browallia New" w:hAnsi="Browallia New" w:cs="Browallia New"/>
                <w:sz w:val="28"/>
              </w:rPr>
              <w:t>Management's benefit expense</w:t>
            </w:r>
          </w:p>
        </w:tc>
        <w:tc>
          <w:tcPr>
            <w:tcW w:w="1416" w:type="dxa"/>
            <w:noWrap/>
            <w:vAlign w:val="bottom"/>
          </w:tcPr>
          <w:p w14:paraId="337145E2" w14:textId="13CEE257" w:rsidR="00B513D6" w:rsidRDefault="00B513D6" w:rsidP="00B513D6">
            <w:pPr>
              <w:pStyle w:val="NoSpacing"/>
              <w:pBdr>
                <w:bottom w:val="single" w:sz="4" w:space="1" w:color="auto"/>
              </w:pBdr>
              <w:jc w:val="right"/>
              <w:rPr>
                <w:rFonts w:ascii="Browallia New" w:hAnsi="Browallia New" w:cs="Browallia New"/>
                <w:sz w:val="28"/>
              </w:rPr>
            </w:pPr>
            <w:r w:rsidRPr="009D0671">
              <w:rPr>
                <w:rFonts w:ascii="Browallia New" w:hAnsi="Browallia New" w:cs="Browallia New"/>
                <w:sz w:val="28"/>
              </w:rPr>
              <w:t>575,241.00</w:t>
            </w:r>
          </w:p>
        </w:tc>
        <w:tc>
          <w:tcPr>
            <w:tcW w:w="1417" w:type="dxa"/>
            <w:vAlign w:val="bottom"/>
            <w:hideMark/>
          </w:tcPr>
          <w:p w14:paraId="1B92AE92" w14:textId="77777777" w:rsidR="00B513D6" w:rsidRDefault="00B513D6" w:rsidP="00B513D6">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153</w:t>
            </w:r>
            <w:r w:rsidRPr="00046C68">
              <w:rPr>
                <w:rFonts w:ascii="Browallia New" w:hAnsi="Browallia New" w:cs="Browallia New"/>
                <w:sz w:val="28"/>
              </w:rPr>
              <w:t>,</w:t>
            </w:r>
            <w:r>
              <w:rPr>
                <w:rFonts w:ascii="Browallia New" w:hAnsi="Browallia New" w:cs="Browallia New"/>
                <w:sz w:val="28"/>
              </w:rPr>
              <w:t>905</w:t>
            </w:r>
            <w:r w:rsidRPr="00046C68">
              <w:rPr>
                <w:rFonts w:ascii="Browallia New" w:hAnsi="Browallia New" w:cs="Browallia New"/>
                <w:sz w:val="28"/>
              </w:rPr>
              <w:t>.</w:t>
            </w:r>
            <w:r>
              <w:rPr>
                <w:rFonts w:ascii="Browallia New" w:hAnsi="Browallia New" w:cs="Browallia New"/>
                <w:sz w:val="28"/>
              </w:rPr>
              <w:t>00</w:t>
            </w:r>
          </w:p>
        </w:tc>
        <w:tc>
          <w:tcPr>
            <w:tcW w:w="1416" w:type="dxa"/>
          </w:tcPr>
          <w:p w14:paraId="653FC4BE" w14:textId="05061BC2" w:rsidR="00B513D6" w:rsidRDefault="00B513D6" w:rsidP="00B513D6">
            <w:pPr>
              <w:pStyle w:val="NoSpacing"/>
              <w:pBdr>
                <w:bottom w:val="single" w:sz="4" w:space="1" w:color="auto"/>
              </w:pBdr>
              <w:jc w:val="right"/>
              <w:rPr>
                <w:rFonts w:ascii="Browallia New" w:hAnsi="Browallia New" w:cs="Browallia New"/>
                <w:sz w:val="28"/>
              </w:rPr>
            </w:pPr>
            <w:r w:rsidRPr="009D0671">
              <w:rPr>
                <w:rFonts w:ascii="Browallia New" w:hAnsi="Browallia New" w:cs="Browallia New"/>
                <w:sz w:val="28"/>
              </w:rPr>
              <w:t>460,394.00</w:t>
            </w:r>
          </w:p>
        </w:tc>
        <w:tc>
          <w:tcPr>
            <w:tcW w:w="1417" w:type="dxa"/>
            <w:noWrap/>
            <w:hideMark/>
          </w:tcPr>
          <w:p w14:paraId="5A6BA595" w14:textId="77777777" w:rsidR="00B513D6" w:rsidRDefault="00B513D6" w:rsidP="00B513D6">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129</w:t>
            </w:r>
            <w:r w:rsidRPr="00046C68">
              <w:rPr>
                <w:rFonts w:ascii="Browallia New" w:hAnsi="Browallia New" w:cs="Browallia New"/>
                <w:sz w:val="28"/>
              </w:rPr>
              <w:t>,</w:t>
            </w:r>
            <w:r>
              <w:rPr>
                <w:rFonts w:ascii="Browallia New" w:hAnsi="Browallia New" w:cs="Browallia New"/>
                <w:sz w:val="28"/>
              </w:rPr>
              <w:t>045</w:t>
            </w:r>
            <w:r w:rsidRPr="00046C68">
              <w:rPr>
                <w:rFonts w:ascii="Browallia New" w:hAnsi="Browallia New" w:cs="Browallia New"/>
                <w:sz w:val="28"/>
              </w:rPr>
              <w:t>.</w:t>
            </w:r>
            <w:r>
              <w:rPr>
                <w:rFonts w:ascii="Browallia New" w:hAnsi="Browallia New" w:cs="Browallia New"/>
                <w:sz w:val="28"/>
              </w:rPr>
              <w:t>00</w:t>
            </w:r>
          </w:p>
        </w:tc>
      </w:tr>
      <w:tr w:rsidR="00EE7D13" w14:paraId="049C3A61" w14:textId="77777777" w:rsidTr="00B513D6">
        <w:trPr>
          <w:trHeight w:val="70"/>
        </w:trPr>
        <w:tc>
          <w:tcPr>
            <w:tcW w:w="3509" w:type="dxa"/>
            <w:noWrap/>
            <w:vAlign w:val="bottom"/>
            <w:hideMark/>
          </w:tcPr>
          <w:p w14:paraId="437B3091" w14:textId="77777777" w:rsidR="00EE7D13" w:rsidRDefault="00EE7D13" w:rsidP="00EE7D13">
            <w:pPr>
              <w:pStyle w:val="NoSpacing"/>
              <w:rPr>
                <w:rFonts w:ascii="Browallia New" w:hAnsi="Browallia New" w:cs="Browallia New"/>
                <w:sz w:val="28"/>
              </w:rPr>
            </w:pPr>
            <w:r>
              <w:rPr>
                <w:rFonts w:ascii="Browallia New" w:hAnsi="Browallia New" w:cs="Browallia New"/>
                <w:sz w:val="28"/>
              </w:rPr>
              <w:t>Total</w:t>
            </w:r>
          </w:p>
        </w:tc>
        <w:tc>
          <w:tcPr>
            <w:tcW w:w="1416" w:type="dxa"/>
            <w:noWrap/>
            <w:vAlign w:val="bottom"/>
          </w:tcPr>
          <w:p w14:paraId="6802F920" w14:textId="77777777" w:rsidR="00EE7D13" w:rsidRDefault="00EE7D13" w:rsidP="00EE7D1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8,077,413.00</w:t>
            </w:r>
          </w:p>
        </w:tc>
        <w:tc>
          <w:tcPr>
            <w:tcW w:w="1417" w:type="dxa"/>
            <w:vAlign w:val="bottom"/>
            <w:hideMark/>
          </w:tcPr>
          <w:p w14:paraId="551C2148" w14:textId="77777777" w:rsidR="00EE7D13" w:rsidRDefault="00EE7D13" w:rsidP="00EE7D1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w:t>
            </w:r>
            <w:r w:rsidRPr="00046C68">
              <w:rPr>
                <w:rFonts w:ascii="Browallia New" w:hAnsi="Browallia New" w:cs="Browallia New"/>
                <w:sz w:val="28"/>
              </w:rPr>
              <w:t>,</w:t>
            </w:r>
            <w:r>
              <w:rPr>
                <w:rFonts w:ascii="Browallia New" w:hAnsi="Browallia New" w:cs="Browallia New"/>
                <w:sz w:val="28"/>
              </w:rPr>
              <w:t>888</w:t>
            </w:r>
            <w:r w:rsidRPr="00046C68">
              <w:rPr>
                <w:rFonts w:ascii="Browallia New" w:hAnsi="Browallia New" w:cs="Browallia New"/>
                <w:sz w:val="28"/>
              </w:rPr>
              <w:t>,</w:t>
            </w:r>
            <w:r>
              <w:rPr>
                <w:rFonts w:ascii="Browallia New" w:hAnsi="Browallia New" w:cs="Browallia New"/>
                <w:sz w:val="28"/>
              </w:rPr>
              <w:t>275</w:t>
            </w:r>
            <w:r w:rsidRPr="00046C68">
              <w:rPr>
                <w:rFonts w:ascii="Browallia New" w:hAnsi="Browallia New" w:cs="Browallia New"/>
                <w:sz w:val="28"/>
              </w:rPr>
              <w:t>.</w:t>
            </w:r>
            <w:r>
              <w:rPr>
                <w:rFonts w:ascii="Browallia New" w:hAnsi="Browallia New" w:cs="Browallia New"/>
                <w:sz w:val="28"/>
              </w:rPr>
              <w:t>00</w:t>
            </w:r>
          </w:p>
        </w:tc>
        <w:tc>
          <w:tcPr>
            <w:tcW w:w="1416" w:type="dxa"/>
          </w:tcPr>
          <w:p w14:paraId="3335AD22" w14:textId="77777777" w:rsidR="00EE7D13" w:rsidRDefault="00EE7D13" w:rsidP="00EE7D1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8,045,595.00</w:t>
            </w:r>
          </w:p>
        </w:tc>
        <w:tc>
          <w:tcPr>
            <w:tcW w:w="1417" w:type="dxa"/>
            <w:noWrap/>
            <w:hideMark/>
          </w:tcPr>
          <w:p w14:paraId="2D3FD35C" w14:textId="77777777" w:rsidR="00EE7D13" w:rsidRDefault="00EE7D13" w:rsidP="00EE7D1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w:t>
            </w:r>
            <w:r w:rsidRPr="00046C68">
              <w:rPr>
                <w:rFonts w:ascii="Browallia New" w:hAnsi="Browallia New" w:cs="Browallia New"/>
                <w:sz w:val="28"/>
              </w:rPr>
              <w:t>,</w:t>
            </w:r>
            <w:r>
              <w:rPr>
                <w:rFonts w:ascii="Browallia New" w:hAnsi="Browallia New" w:cs="Browallia New"/>
                <w:sz w:val="28"/>
              </w:rPr>
              <w:t>841</w:t>
            </w:r>
            <w:r w:rsidRPr="00046C68">
              <w:rPr>
                <w:rFonts w:ascii="Browallia New" w:hAnsi="Browallia New" w:cs="Browallia New"/>
                <w:sz w:val="28"/>
              </w:rPr>
              <w:t>,</w:t>
            </w:r>
            <w:r>
              <w:rPr>
                <w:rFonts w:ascii="Browallia New" w:hAnsi="Browallia New" w:cs="Browallia New"/>
                <w:sz w:val="28"/>
              </w:rPr>
              <w:t>152</w:t>
            </w:r>
            <w:r w:rsidRPr="00046C68">
              <w:rPr>
                <w:rFonts w:ascii="Browallia New" w:hAnsi="Browallia New" w:cs="Browallia New"/>
                <w:sz w:val="28"/>
              </w:rPr>
              <w:t>.</w:t>
            </w:r>
            <w:r>
              <w:rPr>
                <w:rFonts w:ascii="Browallia New" w:hAnsi="Browallia New" w:cs="Browallia New"/>
                <w:sz w:val="28"/>
              </w:rPr>
              <w:t>00</w:t>
            </w:r>
          </w:p>
        </w:tc>
      </w:tr>
      <w:tr w:rsidR="00EE7D13" w14:paraId="2A58E853" w14:textId="77777777" w:rsidTr="00B513D6">
        <w:trPr>
          <w:trHeight w:val="60"/>
        </w:trPr>
        <w:tc>
          <w:tcPr>
            <w:tcW w:w="3509" w:type="dxa"/>
            <w:noWrap/>
            <w:vAlign w:val="bottom"/>
            <w:hideMark/>
          </w:tcPr>
          <w:p w14:paraId="7878596D" w14:textId="77777777" w:rsidR="00EE7D13" w:rsidRDefault="00EE7D13" w:rsidP="00EE7D13">
            <w:pPr>
              <w:pStyle w:val="NoSpacing"/>
              <w:spacing w:before="120"/>
              <w:rPr>
                <w:rFonts w:ascii="Browallia New" w:hAnsi="Browallia New" w:cs="Browallia New"/>
                <w:sz w:val="28"/>
                <w:u w:val="single"/>
              </w:rPr>
            </w:pPr>
            <w:r>
              <w:rPr>
                <w:rFonts w:ascii="Browallia New" w:hAnsi="Browallia New" w:cs="Browallia New"/>
                <w:sz w:val="28"/>
                <w:u w:val="single"/>
              </w:rPr>
              <w:t>Other comprehensive income</w:t>
            </w:r>
          </w:p>
        </w:tc>
        <w:tc>
          <w:tcPr>
            <w:tcW w:w="1416" w:type="dxa"/>
            <w:noWrap/>
            <w:vAlign w:val="center"/>
          </w:tcPr>
          <w:p w14:paraId="3C0BA1A9" w14:textId="77777777" w:rsidR="00EE7D13" w:rsidRDefault="00EE7D13" w:rsidP="00EE7D13">
            <w:pPr>
              <w:pStyle w:val="NoSpacing"/>
              <w:rPr>
                <w:rFonts w:ascii="Browallia New" w:hAnsi="Browallia New" w:cs="Browallia New"/>
                <w:sz w:val="28"/>
                <w:cs/>
              </w:rPr>
            </w:pPr>
          </w:p>
        </w:tc>
        <w:tc>
          <w:tcPr>
            <w:tcW w:w="1417" w:type="dxa"/>
            <w:vAlign w:val="center"/>
          </w:tcPr>
          <w:p w14:paraId="25459C00" w14:textId="77777777" w:rsidR="00EE7D13" w:rsidRDefault="00EE7D13" w:rsidP="00EE7D13">
            <w:pPr>
              <w:pStyle w:val="NoSpacing"/>
              <w:rPr>
                <w:rFonts w:ascii="Browallia New" w:hAnsi="Browallia New" w:cs="Browallia New"/>
                <w:sz w:val="28"/>
              </w:rPr>
            </w:pPr>
          </w:p>
        </w:tc>
        <w:tc>
          <w:tcPr>
            <w:tcW w:w="1416" w:type="dxa"/>
          </w:tcPr>
          <w:p w14:paraId="7A7E6A0A" w14:textId="77777777" w:rsidR="00EE7D13" w:rsidRDefault="00EE7D13" w:rsidP="00EE7D13">
            <w:pPr>
              <w:pStyle w:val="NoSpacing"/>
              <w:jc w:val="right"/>
              <w:rPr>
                <w:rFonts w:ascii="Browallia New" w:hAnsi="Browallia New" w:cs="Browallia New"/>
                <w:sz w:val="28"/>
              </w:rPr>
            </w:pPr>
          </w:p>
        </w:tc>
        <w:tc>
          <w:tcPr>
            <w:tcW w:w="1417" w:type="dxa"/>
            <w:noWrap/>
          </w:tcPr>
          <w:p w14:paraId="5EB6EAC1" w14:textId="77777777" w:rsidR="00EE7D13" w:rsidRDefault="00EE7D13" w:rsidP="00EE7D13">
            <w:pPr>
              <w:pStyle w:val="NoSpacing"/>
              <w:jc w:val="right"/>
              <w:rPr>
                <w:rFonts w:ascii="Browallia New" w:hAnsi="Browallia New" w:cs="Browallia New"/>
                <w:sz w:val="28"/>
              </w:rPr>
            </w:pPr>
          </w:p>
        </w:tc>
      </w:tr>
      <w:tr w:rsidR="00EE7D13" w14:paraId="75BD11F2" w14:textId="77777777" w:rsidTr="00B513D6">
        <w:trPr>
          <w:trHeight w:val="60"/>
        </w:trPr>
        <w:tc>
          <w:tcPr>
            <w:tcW w:w="3509" w:type="dxa"/>
            <w:noWrap/>
            <w:vAlign w:val="bottom"/>
            <w:hideMark/>
          </w:tcPr>
          <w:p w14:paraId="2FD57572" w14:textId="62B13DCB" w:rsidR="00EE7D13" w:rsidRDefault="00B35CCA" w:rsidP="00EE7D13">
            <w:pPr>
              <w:pStyle w:val="NoSpacing"/>
              <w:ind w:left="317" w:hanging="175"/>
              <w:rPr>
                <w:rFonts w:ascii="Browallia New" w:hAnsi="Browallia New" w:cs="Browallia New"/>
                <w:sz w:val="28"/>
              </w:rPr>
            </w:pPr>
            <w:r w:rsidRPr="009B3D33">
              <w:rPr>
                <w:rFonts w:ascii="Browallia New" w:eastAsia="Times New Roman" w:hAnsi="Browallia New" w:cs="Browallia New"/>
                <w:color w:val="000000" w:themeColor="text1"/>
                <w:sz w:val="28"/>
              </w:rPr>
              <w:t>Defined benefit plan</w:t>
            </w:r>
            <w:r w:rsidR="00CD1C2F">
              <w:rPr>
                <w:rFonts w:ascii="Browallia New" w:eastAsia="Times New Roman" w:hAnsi="Browallia New" w:cs="Browallia New"/>
                <w:color w:val="000000" w:themeColor="text1"/>
                <w:sz w:val="28"/>
              </w:rPr>
              <w:t>s</w:t>
            </w:r>
            <w:r w:rsidRPr="009B3D33">
              <w:rPr>
                <w:rFonts w:ascii="Browallia New" w:eastAsia="Times New Roman" w:hAnsi="Browallia New" w:cs="Browallia New"/>
                <w:color w:val="000000" w:themeColor="text1"/>
                <w:sz w:val="28"/>
              </w:rPr>
              <w:t xml:space="preserve"> remeasurement (gains) loss</w:t>
            </w:r>
            <w:r>
              <w:rPr>
                <w:rFonts w:ascii="Browallia New" w:eastAsia="Times New Roman" w:hAnsi="Browallia New" w:cs="Browallia New"/>
                <w:color w:val="000000" w:themeColor="text1"/>
                <w:sz w:val="28"/>
              </w:rPr>
              <w:t xml:space="preserve"> </w:t>
            </w:r>
            <w:r w:rsidR="00CD1C2F">
              <w:rPr>
                <w:rFonts w:ascii="Browallia New" w:eastAsia="Times New Roman" w:hAnsi="Browallia New" w:cs="Browallia New"/>
                <w:color w:val="000000" w:themeColor="text1"/>
                <w:sz w:val="28"/>
              </w:rPr>
              <w:t>-</w:t>
            </w:r>
            <w:r>
              <w:rPr>
                <w:rFonts w:ascii="Browallia New" w:eastAsia="Times New Roman" w:hAnsi="Browallia New" w:cs="Browallia New"/>
                <w:color w:val="000000" w:themeColor="text1"/>
                <w:sz w:val="28"/>
              </w:rPr>
              <w:t xml:space="preserve"> net of income tax</w:t>
            </w:r>
          </w:p>
        </w:tc>
        <w:tc>
          <w:tcPr>
            <w:tcW w:w="1416" w:type="dxa"/>
            <w:noWrap/>
            <w:vAlign w:val="bottom"/>
          </w:tcPr>
          <w:p w14:paraId="2B076038" w14:textId="77777777" w:rsidR="00EE7D13" w:rsidRDefault="00EE7D13" w:rsidP="00EE7D13">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1,215,579.20</w:t>
            </w:r>
          </w:p>
        </w:tc>
        <w:tc>
          <w:tcPr>
            <w:tcW w:w="1417" w:type="dxa"/>
            <w:vAlign w:val="bottom"/>
            <w:hideMark/>
          </w:tcPr>
          <w:p w14:paraId="55031AF6" w14:textId="77777777" w:rsidR="00EE7D13" w:rsidRDefault="00EE7D13" w:rsidP="00EE7D13">
            <w:pPr>
              <w:pStyle w:val="NoSpacing"/>
              <w:pBdr>
                <w:bottom w:val="double" w:sz="4" w:space="1" w:color="auto"/>
              </w:pBdr>
              <w:jc w:val="right"/>
              <w:rPr>
                <w:rFonts w:ascii="Browallia New" w:hAnsi="Browallia New" w:cs="Browallia New"/>
                <w:sz w:val="28"/>
              </w:rPr>
            </w:pPr>
            <w:r w:rsidRPr="00046C68">
              <w:rPr>
                <w:rFonts w:ascii="Browallia New" w:hAnsi="Browallia New" w:cs="Browallia New"/>
                <w:sz w:val="28"/>
                <w:cs/>
              </w:rPr>
              <w:t>-</w:t>
            </w:r>
          </w:p>
        </w:tc>
        <w:tc>
          <w:tcPr>
            <w:tcW w:w="1416" w:type="dxa"/>
            <w:vAlign w:val="bottom"/>
          </w:tcPr>
          <w:p w14:paraId="732E284E" w14:textId="77777777" w:rsidR="00EE7D13" w:rsidRDefault="00EE7D13" w:rsidP="00EE7D13">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1,048,923.20</w:t>
            </w:r>
          </w:p>
        </w:tc>
        <w:tc>
          <w:tcPr>
            <w:tcW w:w="1417" w:type="dxa"/>
            <w:noWrap/>
            <w:vAlign w:val="bottom"/>
            <w:hideMark/>
          </w:tcPr>
          <w:p w14:paraId="4CCD297A" w14:textId="77777777" w:rsidR="00EE7D13" w:rsidRDefault="00EE7D13" w:rsidP="00EE7D13">
            <w:pPr>
              <w:pStyle w:val="NoSpacing"/>
              <w:pBdr>
                <w:bottom w:val="double" w:sz="4" w:space="1" w:color="auto"/>
              </w:pBdr>
              <w:jc w:val="right"/>
              <w:rPr>
                <w:rFonts w:ascii="Browallia New" w:hAnsi="Browallia New" w:cs="Browallia New"/>
                <w:sz w:val="28"/>
              </w:rPr>
            </w:pPr>
            <w:r w:rsidRPr="00046C68">
              <w:rPr>
                <w:rFonts w:ascii="Browallia New" w:hAnsi="Browallia New" w:cs="Browallia New"/>
                <w:sz w:val="28"/>
                <w:cs/>
              </w:rPr>
              <w:t>-</w:t>
            </w:r>
          </w:p>
        </w:tc>
      </w:tr>
    </w:tbl>
    <w:p w14:paraId="71666EF1" w14:textId="77777777" w:rsidR="00EE7D13" w:rsidRPr="00943773" w:rsidRDefault="00EE7D13" w:rsidP="00EE7D13">
      <w:pPr>
        <w:spacing w:before="240" w:after="120" w:line="240" w:lineRule="auto"/>
        <w:ind w:firstLine="720"/>
        <w:rPr>
          <w:rFonts w:ascii="Browallia New" w:eastAsia="Times New Roman" w:hAnsi="Browallia New" w:cs="Browallia New"/>
          <w:sz w:val="28"/>
        </w:rPr>
      </w:pPr>
      <w:r w:rsidRPr="00943773">
        <w:rPr>
          <w:rFonts w:ascii="Browallia New" w:eastAsia="Times New Roman" w:hAnsi="Browallia New" w:cs="Browallia New"/>
          <w:sz w:val="28"/>
        </w:rPr>
        <w:t xml:space="preserve">Actuarial gains and losses recognized in other comprehensive income arising </w:t>
      </w:r>
      <w:proofErr w:type="gramStart"/>
      <w:r w:rsidRPr="00943773">
        <w:rPr>
          <w:rFonts w:ascii="Browallia New" w:eastAsia="Times New Roman" w:hAnsi="Browallia New" w:cs="Browallia New"/>
          <w:sz w:val="28"/>
        </w:rPr>
        <w:t>from</w:t>
      </w:r>
      <w:r>
        <w:rPr>
          <w:rFonts w:ascii="Browallia New" w:eastAsia="Times New Roman" w:hAnsi="Browallia New" w:cs="Browallia New"/>
          <w:sz w:val="28"/>
        </w:rPr>
        <w:t xml:space="preserve"> </w:t>
      </w:r>
      <w:r w:rsidRPr="00943773">
        <w:rPr>
          <w:rFonts w:ascii="Browallia New" w:eastAsia="Times New Roman" w:hAnsi="Browallia New" w:cs="Browallia New"/>
          <w:sz w:val="28"/>
        </w:rPr>
        <w:t>:</w:t>
      </w:r>
      <w:proofErr w:type="gramEnd"/>
    </w:p>
    <w:tbl>
      <w:tblPr>
        <w:tblW w:w="9120" w:type="dxa"/>
        <w:tblInd w:w="630" w:type="dxa"/>
        <w:tblLayout w:type="fixed"/>
        <w:tblLook w:val="04A0" w:firstRow="1" w:lastRow="0" w:firstColumn="1" w:lastColumn="0" w:noHBand="0" w:noVBand="1"/>
      </w:tblPr>
      <w:tblGrid>
        <w:gridCol w:w="3165"/>
        <w:gridCol w:w="1560"/>
        <w:gridCol w:w="1417"/>
        <w:gridCol w:w="1418"/>
        <w:gridCol w:w="1560"/>
      </w:tblGrid>
      <w:tr w:rsidR="00EE7D13" w:rsidRPr="0095247A" w14:paraId="36317EF6" w14:textId="77777777" w:rsidTr="00EE7D13">
        <w:trPr>
          <w:trHeight w:val="20"/>
        </w:trPr>
        <w:tc>
          <w:tcPr>
            <w:tcW w:w="3164" w:type="dxa"/>
            <w:vMerge w:val="restart"/>
          </w:tcPr>
          <w:p w14:paraId="01BB017A" w14:textId="77777777" w:rsidR="00EE7D13" w:rsidRPr="0095247A" w:rsidRDefault="00EE7D13" w:rsidP="00EE7D13">
            <w:pPr>
              <w:spacing w:after="0" w:line="240" w:lineRule="auto"/>
              <w:rPr>
                <w:rFonts w:ascii="Browallia New" w:hAnsi="Browallia New" w:cs="Browallia New"/>
                <w:sz w:val="28"/>
              </w:rPr>
            </w:pPr>
          </w:p>
        </w:tc>
        <w:tc>
          <w:tcPr>
            <w:tcW w:w="5953" w:type="dxa"/>
            <w:gridSpan w:val="4"/>
            <w:vAlign w:val="bottom"/>
            <w:hideMark/>
          </w:tcPr>
          <w:p w14:paraId="7E344469" w14:textId="77777777" w:rsidR="00EE7D13" w:rsidRPr="0095247A" w:rsidRDefault="00EE7D13" w:rsidP="00EE7D13">
            <w:pPr>
              <w:pBdr>
                <w:bottom w:val="single" w:sz="4" w:space="1" w:color="000000"/>
              </w:pBdr>
              <w:spacing w:after="0" w:line="240" w:lineRule="auto"/>
              <w:jc w:val="center"/>
              <w:rPr>
                <w:rFonts w:ascii="Browallia New" w:hAnsi="Browallia New" w:cs="Browallia New"/>
                <w:sz w:val="28"/>
              </w:rPr>
            </w:pPr>
            <w:proofErr w:type="gramStart"/>
            <w:r>
              <w:rPr>
                <w:rFonts w:ascii="Browallia New" w:hAnsi="Browallia New" w:cs="Browallia New"/>
                <w:sz w:val="28"/>
              </w:rPr>
              <w:t>Unit :</w:t>
            </w:r>
            <w:proofErr w:type="gramEnd"/>
            <w:r>
              <w:rPr>
                <w:rFonts w:ascii="Browallia New" w:hAnsi="Browallia New" w:cs="Browallia New"/>
                <w:sz w:val="28"/>
              </w:rPr>
              <w:t xml:space="preserve"> Baht</w:t>
            </w:r>
          </w:p>
        </w:tc>
      </w:tr>
      <w:tr w:rsidR="00EE7D13" w:rsidRPr="0095247A" w14:paraId="7A1D7333" w14:textId="77777777" w:rsidTr="00EE7D13">
        <w:trPr>
          <w:trHeight w:val="271"/>
        </w:trPr>
        <w:tc>
          <w:tcPr>
            <w:tcW w:w="3164" w:type="dxa"/>
            <w:vMerge/>
            <w:vAlign w:val="center"/>
            <w:hideMark/>
          </w:tcPr>
          <w:p w14:paraId="23E075DE" w14:textId="77777777" w:rsidR="00EE7D13" w:rsidRPr="0095247A" w:rsidRDefault="00EE7D13" w:rsidP="00EE7D13">
            <w:pPr>
              <w:spacing w:after="0" w:line="240" w:lineRule="auto"/>
              <w:rPr>
                <w:rFonts w:ascii="Browallia New" w:hAnsi="Browallia New" w:cs="Browallia New"/>
                <w:sz w:val="28"/>
              </w:rPr>
            </w:pPr>
          </w:p>
        </w:tc>
        <w:tc>
          <w:tcPr>
            <w:tcW w:w="5953" w:type="dxa"/>
            <w:gridSpan w:val="4"/>
            <w:vAlign w:val="bottom"/>
            <w:hideMark/>
          </w:tcPr>
          <w:p w14:paraId="75167899" w14:textId="77777777" w:rsidR="00EE7D13" w:rsidRPr="0095247A" w:rsidRDefault="00EE7D13" w:rsidP="00EE7D1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For the year end December 31,</w:t>
            </w:r>
          </w:p>
        </w:tc>
      </w:tr>
      <w:tr w:rsidR="00EE7D13" w:rsidRPr="0095247A" w14:paraId="2EA47D87" w14:textId="77777777" w:rsidTr="00EE7D13">
        <w:trPr>
          <w:trHeight w:val="20"/>
        </w:trPr>
        <w:tc>
          <w:tcPr>
            <w:tcW w:w="3164" w:type="dxa"/>
            <w:vMerge/>
            <w:vAlign w:val="center"/>
            <w:hideMark/>
          </w:tcPr>
          <w:p w14:paraId="56D961D7" w14:textId="77777777" w:rsidR="00EE7D13" w:rsidRPr="0095247A" w:rsidRDefault="00EE7D13" w:rsidP="00EE7D13">
            <w:pPr>
              <w:spacing w:after="0" w:line="240" w:lineRule="auto"/>
              <w:rPr>
                <w:rFonts w:ascii="Browallia New" w:hAnsi="Browallia New" w:cs="Browallia New"/>
                <w:sz w:val="28"/>
              </w:rPr>
            </w:pPr>
          </w:p>
        </w:tc>
        <w:tc>
          <w:tcPr>
            <w:tcW w:w="2976" w:type="dxa"/>
            <w:gridSpan w:val="2"/>
            <w:shd w:val="clear" w:color="auto" w:fill="auto"/>
            <w:vAlign w:val="bottom"/>
            <w:hideMark/>
          </w:tcPr>
          <w:p w14:paraId="6C8B47C0" w14:textId="77777777" w:rsidR="00EE7D13" w:rsidRPr="005C7D6F" w:rsidRDefault="00EE7D13" w:rsidP="00EE7D13">
            <w:pPr>
              <w:pStyle w:val="NoSpacing"/>
              <w:pBdr>
                <w:bottom w:val="single" w:sz="4" w:space="1" w:color="000000"/>
              </w:pBdr>
              <w:jc w:val="center"/>
              <w:rPr>
                <w:rFonts w:ascii="Browallia New" w:hAnsi="Browallia New" w:cs="Browallia New"/>
                <w:sz w:val="28"/>
                <w:cs/>
              </w:rPr>
            </w:pPr>
            <w:r>
              <w:rPr>
                <w:rFonts w:ascii="Browallia New" w:eastAsia="Times New Roman" w:hAnsi="Browallia New" w:cs="Browallia New"/>
                <w:sz w:val="28"/>
              </w:rPr>
              <w:t>Consolidated</w:t>
            </w:r>
          </w:p>
        </w:tc>
        <w:tc>
          <w:tcPr>
            <w:tcW w:w="2977" w:type="dxa"/>
            <w:gridSpan w:val="2"/>
            <w:shd w:val="clear" w:color="auto" w:fill="auto"/>
            <w:vAlign w:val="bottom"/>
            <w:hideMark/>
          </w:tcPr>
          <w:p w14:paraId="364C7801" w14:textId="77777777" w:rsidR="00EE7D13" w:rsidRPr="005C7D6F" w:rsidRDefault="00EE7D13" w:rsidP="00EE7D13">
            <w:pPr>
              <w:pStyle w:val="NoSpacing"/>
              <w:pBdr>
                <w:bottom w:val="single" w:sz="4" w:space="1" w:color="000000"/>
              </w:pBdr>
              <w:jc w:val="center"/>
              <w:rPr>
                <w:rFonts w:ascii="Browallia New" w:hAnsi="Browallia New" w:cs="Browallia New"/>
                <w:sz w:val="28"/>
              </w:rPr>
            </w:pPr>
            <w:r>
              <w:rPr>
                <w:rFonts w:ascii="Browallia New" w:eastAsia="Times New Roman" w:hAnsi="Browallia New" w:cs="Browallia New"/>
                <w:sz w:val="28"/>
              </w:rPr>
              <w:t>Separate</w:t>
            </w:r>
          </w:p>
        </w:tc>
      </w:tr>
      <w:tr w:rsidR="00EE7D13" w:rsidRPr="0095247A" w14:paraId="53053E8A" w14:textId="77777777" w:rsidTr="00EE7D13">
        <w:trPr>
          <w:trHeight w:val="20"/>
        </w:trPr>
        <w:tc>
          <w:tcPr>
            <w:tcW w:w="3164" w:type="dxa"/>
            <w:vMerge/>
            <w:vAlign w:val="center"/>
            <w:hideMark/>
          </w:tcPr>
          <w:p w14:paraId="77708299" w14:textId="77777777" w:rsidR="00EE7D13" w:rsidRPr="0095247A" w:rsidRDefault="00EE7D13" w:rsidP="00EE7D13">
            <w:pPr>
              <w:spacing w:after="0" w:line="240" w:lineRule="auto"/>
              <w:rPr>
                <w:rFonts w:ascii="Browallia New" w:hAnsi="Browallia New" w:cs="Browallia New"/>
                <w:sz w:val="28"/>
              </w:rPr>
            </w:pPr>
          </w:p>
        </w:tc>
        <w:tc>
          <w:tcPr>
            <w:tcW w:w="1559" w:type="dxa"/>
            <w:shd w:val="clear" w:color="auto" w:fill="auto"/>
            <w:vAlign w:val="bottom"/>
            <w:hideMark/>
          </w:tcPr>
          <w:p w14:paraId="324F30A1" w14:textId="77777777" w:rsidR="00EE7D13" w:rsidRPr="005C7D6F" w:rsidRDefault="00EE7D13" w:rsidP="00EE7D1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2019</w:t>
            </w:r>
          </w:p>
        </w:tc>
        <w:tc>
          <w:tcPr>
            <w:tcW w:w="1417" w:type="dxa"/>
            <w:shd w:val="clear" w:color="auto" w:fill="auto"/>
            <w:vAlign w:val="bottom"/>
            <w:hideMark/>
          </w:tcPr>
          <w:p w14:paraId="23094C82" w14:textId="77777777" w:rsidR="00EE7D13" w:rsidRPr="005C7D6F" w:rsidRDefault="00EE7D13" w:rsidP="00EE7D1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2018</w:t>
            </w:r>
          </w:p>
        </w:tc>
        <w:tc>
          <w:tcPr>
            <w:tcW w:w="1418" w:type="dxa"/>
            <w:shd w:val="clear" w:color="auto" w:fill="auto"/>
            <w:vAlign w:val="bottom"/>
            <w:hideMark/>
          </w:tcPr>
          <w:p w14:paraId="36C8DDA9" w14:textId="77777777" w:rsidR="00EE7D13" w:rsidRPr="005C7D6F" w:rsidRDefault="00EE7D13" w:rsidP="00EE7D1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2019</w:t>
            </w:r>
          </w:p>
        </w:tc>
        <w:tc>
          <w:tcPr>
            <w:tcW w:w="1559" w:type="dxa"/>
            <w:shd w:val="clear" w:color="auto" w:fill="auto"/>
            <w:vAlign w:val="bottom"/>
            <w:hideMark/>
          </w:tcPr>
          <w:p w14:paraId="52EC6C58" w14:textId="77777777" w:rsidR="00EE7D13" w:rsidRPr="005C7D6F" w:rsidRDefault="00EE7D13" w:rsidP="00EE7D1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2018</w:t>
            </w:r>
          </w:p>
        </w:tc>
      </w:tr>
      <w:tr w:rsidR="00EE7D13" w:rsidRPr="0095247A" w14:paraId="25BD3A7B" w14:textId="77777777" w:rsidTr="00EE7D13">
        <w:trPr>
          <w:trHeight w:val="20"/>
        </w:trPr>
        <w:tc>
          <w:tcPr>
            <w:tcW w:w="3164" w:type="dxa"/>
            <w:shd w:val="clear" w:color="auto" w:fill="auto"/>
            <w:vAlign w:val="bottom"/>
            <w:hideMark/>
          </w:tcPr>
          <w:p w14:paraId="0B3D146B" w14:textId="77777777" w:rsidR="00EE7D13" w:rsidRPr="0095247A" w:rsidRDefault="00EE7D13" w:rsidP="00EE7D13">
            <w:pPr>
              <w:pStyle w:val="NoSpacing"/>
              <w:ind w:left="-17"/>
              <w:rPr>
                <w:rFonts w:ascii="Browallia New" w:hAnsi="Browallia New" w:cs="Browallia New"/>
                <w:sz w:val="28"/>
              </w:rPr>
            </w:pPr>
            <w:r>
              <w:rPr>
                <w:rFonts w:ascii="Browallia New" w:hAnsi="Browallia New" w:cs="Browallia New"/>
                <w:sz w:val="28"/>
              </w:rPr>
              <w:t>Financial assumptions</w:t>
            </w:r>
          </w:p>
        </w:tc>
        <w:tc>
          <w:tcPr>
            <w:tcW w:w="1559" w:type="dxa"/>
            <w:shd w:val="clear" w:color="auto" w:fill="auto"/>
            <w:vAlign w:val="bottom"/>
          </w:tcPr>
          <w:p w14:paraId="41451002" w14:textId="77777777" w:rsidR="00EE7D13" w:rsidRPr="00BB5CBE" w:rsidRDefault="00EE7D13" w:rsidP="00EE7D13">
            <w:pPr>
              <w:pStyle w:val="NoSpacing"/>
              <w:jc w:val="right"/>
              <w:rPr>
                <w:rFonts w:ascii="Browallia New" w:hAnsi="Browallia New" w:cs="Browallia New"/>
                <w:sz w:val="28"/>
              </w:rPr>
            </w:pPr>
            <w:r>
              <w:rPr>
                <w:rFonts w:ascii="Browallia New" w:hAnsi="Browallia New" w:cs="Browallia New"/>
                <w:sz w:val="28"/>
              </w:rPr>
              <w:t>118</w:t>
            </w:r>
            <w:r w:rsidRPr="00BB5CBE">
              <w:rPr>
                <w:rFonts w:ascii="Browallia New" w:hAnsi="Browallia New" w:cs="Browallia New"/>
                <w:sz w:val="28"/>
              </w:rPr>
              <w:t>,</w:t>
            </w:r>
            <w:r>
              <w:rPr>
                <w:rFonts w:ascii="Browallia New" w:hAnsi="Browallia New" w:cs="Browallia New"/>
                <w:sz w:val="28"/>
              </w:rPr>
              <w:t>659</w:t>
            </w:r>
            <w:r w:rsidRPr="00BB5CBE">
              <w:rPr>
                <w:rFonts w:ascii="Browallia New" w:hAnsi="Browallia New" w:cs="Browallia New"/>
                <w:sz w:val="28"/>
              </w:rPr>
              <w:t>.</w:t>
            </w:r>
            <w:r>
              <w:rPr>
                <w:rFonts w:ascii="Browallia New" w:hAnsi="Browallia New" w:cs="Browallia New"/>
                <w:sz w:val="28"/>
              </w:rPr>
              <w:t>00</w:t>
            </w:r>
          </w:p>
        </w:tc>
        <w:tc>
          <w:tcPr>
            <w:tcW w:w="1417" w:type="dxa"/>
            <w:shd w:val="clear" w:color="auto" w:fill="auto"/>
            <w:vAlign w:val="bottom"/>
          </w:tcPr>
          <w:p w14:paraId="1183ECFA" w14:textId="77777777" w:rsidR="00EE7D13" w:rsidRPr="00BB5CBE" w:rsidRDefault="00EE7D13" w:rsidP="00EE7D13">
            <w:pPr>
              <w:pStyle w:val="NoSpacing"/>
              <w:jc w:val="right"/>
              <w:rPr>
                <w:rFonts w:ascii="Browallia New" w:hAnsi="Browallia New" w:cs="Browallia New"/>
                <w:sz w:val="28"/>
              </w:rPr>
            </w:pPr>
            <w:r w:rsidRPr="00BB5CBE">
              <w:rPr>
                <w:rFonts w:ascii="Browallia New" w:hAnsi="Browallia New" w:cs="Browallia New"/>
                <w:sz w:val="28"/>
              </w:rPr>
              <w:t>-</w:t>
            </w:r>
          </w:p>
        </w:tc>
        <w:tc>
          <w:tcPr>
            <w:tcW w:w="1418" w:type="dxa"/>
            <w:shd w:val="clear" w:color="auto" w:fill="auto"/>
            <w:vAlign w:val="bottom"/>
          </w:tcPr>
          <w:p w14:paraId="0D26FAE8" w14:textId="552998ED" w:rsidR="00EE7D13" w:rsidRPr="00BB5CBE" w:rsidRDefault="00EE7D13" w:rsidP="00EE7D13">
            <w:pPr>
              <w:pStyle w:val="NoSpacing"/>
              <w:jc w:val="right"/>
              <w:rPr>
                <w:rFonts w:ascii="Browallia New" w:hAnsi="Browallia New" w:cs="Browallia New"/>
                <w:sz w:val="28"/>
              </w:rPr>
            </w:pPr>
            <w:r>
              <w:rPr>
                <w:rFonts w:ascii="Browallia New" w:hAnsi="Browallia New" w:cs="Browallia New"/>
                <w:sz w:val="28"/>
              </w:rPr>
              <w:t>118</w:t>
            </w:r>
            <w:r w:rsidRPr="00BB5CBE">
              <w:rPr>
                <w:rFonts w:ascii="Browallia New" w:hAnsi="Browallia New" w:cs="Browallia New"/>
                <w:sz w:val="28"/>
              </w:rPr>
              <w:t>,</w:t>
            </w:r>
            <w:r>
              <w:rPr>
                <w:rFonts w:ascii="Browallia New" w:hAnsi="Browallia New" w:cs="Browallia New"/>
                <w:sz w:val="28"/>
              </w:rPr>
              <w:t>314</w:t>
            </w:r>
            <w:r w:rsidRPr="00BB5CBE">
              <w:rPr>
                <w:rFonts w:ascii="Browallia New" w:hAnsi="Browallia New" w:cs="Browallia New"/>
                <w:sz w:val="28"/>
              </w:rPr>
              <w:t>.</w:t>
            </w:r>
            <w:r w:rsidR="0047279A">
              <w:rPr>
                <w:rFonts w:ascii="Browallia New" w:hAnsi="Browallia New" w:cs="Browallia New"/>
                <w:sz w:val="28"/>
              </w:rPr>
              <w:t>00</w:t>
            </w:r>
          </w:p>
        </w:tc>
        <w:tc>
          <w:tcPr>
            <w:tcW w:w="1559" w:type="dxa"/>
            <w:shd w:val="clear" w:color="auto" w:fill="auto"/>
            <w:vAlign w:val="bottom"/>
          </w:tcPr>
          <w:p w14:paraId="2B743FB8" w14:textId="77777777" w:rsidR="00EE7D13" w:rsidRPr="00BB5CBE" w:rsidRDefault="00EE7D13" w:rsidP="00EE7D13">
            <w:pPr>
              <w:pStyle w:val="NoSpacing"/>
              <w:jc w:val="right"/>
              <w:rPr>
                <w:rFonts w:ascii="Browallia New" w:hAnsi="Browallia New" w:cs="Browallia New"/>
                <w:sz w:val="28"/>
              </w:rPr>
            </w:pPr>
            <w:r w:rsidRPr="00BB5CBE">
              <w:rPr>
                <w:rFonts w:ascii="Browallia New" w:hAnsi="Browallia New" w:cs="Browallia New"/>
                <w:sz w:val="28"/>
              </w:rPr>
              <w:t>-</w:t>
            </w:r>
          </w:p>
        </w:tc>
      </w:tr>
      <w:tr w:rsidR="00EE7D13" w:rsidRPr="0095247A" w14:paraId="760894B2" w14:textId="77777777" w:rsidTr="00EE7D13">
        <w:trPr>
          <w:trHeight w:val="20"/>
        </w:trPr>
        <w:tc>
          <w:tcPr>
            <w:tcW w:w="3164" w:type="dxa"/>
            <w:shd w:val="clear" w:color="auto" w:fill="auto"/>
            <w:vAlign w:val="bottom"/>
            <w:hideMark/>
          </w:tcPr>
          <w:p w14:paraId="677942D8" w14:textId="77777777" w:rsidR="00EE7D13" w:rsidRPr="0095247A" w:rsidRDefault="00EE7D13" w:rsidP="00EE7D13">
            <w:pPr>
              <w:pStyle w:val="NoSpacing"/>
              <w:rPr>
                <w:rFonts w:ascii="Browallia New" w:hAnsi="Browallia New" w:cs="Browallia New"/>
                <w:sz w:val="28"/>
              </w:rPr>
            </w:pPr>
            <w:r>
              <w:rPr>
                <w:rFonts w:ascii="Browallia New" w:hAnsi="Browallia New" w:cs="Browallia New"/>
                <w:sz w:val="28"/>
              </w:rPr>
              <w:t>Experience adjustment</w:t>
            </w:r>
          </w:p>
        </w:tc>
        <w:tc>
          <w:tcPr>
            <w:tcW w:w="1559" w:type="dxa"/>
            <w:shd w:val="clear" w:color="auto" w:fill="auto"/>
            <w:vAlign w:val="bottom"/>
          </w:tcPr>
          <w:p w14:paraId="32064138" w14:textId="77777777" w:rsidR="00EE7D13" w:rsidRPr="00BB5CBE" w:rsidRDefault="00EE7D13" w:rsidP="00EE7D13">
            <w:pPr>
              <w:pStyle w:val="NoSpacing"/>
              <w:jc w:val="right"/>
              <w:rPr>
                <w:rFonts w:ascii="Browallia New" w:hAnsi="Browallia New" w:cs="Browallia New"/>
                <w:sz w:val="28"/>
                <w:cs/>
              </w:rPr>
            </w:pPr>
            <w:r w:rsidRPr="00BB5CBE">
              <w:rPr>
                <w:rFonts w:ascii="Browallia New" w:hAnsi="Browallia New" w:cs="Browallia New"/>
                <w:sz w:val="28"/>
              </w:rPr>
              <w:t>(</w:t>
            </w:r>
            <w:r>
              <w:rPr>
                <w:rFonts w:ascii="Browallia New" w:hAnsi="Browallia New" w:cs="Browallia New"/>
                <w:sz w:val="28"/>
              </w:rPr>
              <w:t>1</w:t>
            </w:r>
            <w:r w:rsidRPr="00BB5CBE">
              <w:rPr>
                <w:rFonts w:ascii="Browallia New" w:hAnsi="Browallia New" w:cs="Browallia New"/>
                <w:sz w:val="28"/>
              </w:rPr>
              <w:t>,</w:t>
            </w:r>
            <w:r>
              <w:rPr>
                <w:rFonts w:ascii="Browallia New" w:hAnsi="Browallia New" w:cs="Browallia New"/>
                <w:sz w:val="28"/>
              </w:rPr>
              <w:t>638</w:t>
            </w:r>
            <w:r w:rsidRPr="00BB5CBE">
              <w:rPr>
                <w:rFonts w:ascii="Browallia New" w:hAnsi="Browallia New" w:cs="Browallia New"/>
                <w:sz w:val="28"/>
              </w:rPr>
              <w:t>,</w:t>
            </w:r>
            <w:r>
              <w:rPr>
                <w:rFonts w:ascii="Browallia New" w:hAnsi="Browallia New" w:cs="Browallia New"/>
                <w:sz w:val="28"/>
              </w:rPr>
              <w:t>133</w:t>
            </w:r>
            <w:r w:rsidRPr="00BB5CBE">
              <w:rPr>
                <w:rFonts w:ascii="Browallia New" w:hAnsi="Browallia New" w:cs="Browallia New"/>
                <w:sz w:val="28"/>
              </w:rPr>
              <w:t>.</w:t>
            </w:r>
            <w:r>
              <w:rPr>
                <w:rFonts w:ascii="Browallia New" w:hAnsi="Browallia New" w:cs="Browallia New"/>
                <w:sz w:val="28"/>
              </w:rPr>
              <w:t>00</w:t>
            </w:r>
            <w:r w:rsidRPr="00BB5CBE">
              <w:rPr>
                <w:rFonts w:ascii="Browallia New" w:hAnsi="Browallia New" w:cs="Browallia New"/>
                <w:sz w:val="28"/>
              </w:rPr>
              <w:t>)</w:t>
            </w:r>
          </w:p>
        </w:tc>
        <w:tc>
          <w:tcPr>
            <w:tcW w:w="1417" w:type="dxa"/>
            <w:shd w:val="clear" w:color="auto" w:fill="auto"/>
            <w:vAlign w:val="bottom"/>
          </w:tcPr>
          <w:p w14:paraId="3500D8A3" w14:textId="77777777" w:rsidR="00EE7D13" w:rsidRPr="00BB5CBE" w:rsidRDefault="00EE7D13" w:rsidP="00EE7D13">
            <w:pPr>
              <w:pStyle w:val="NoSpacing"/>
              <w:jc w:val="right"/>
              <w:rPr>
                <w:rFonts w:ascii="Browallia New" w:hAnsi="Browallia New" w:cs="Browallia New"/>
                <w:sz w:val="28"/>
              </w:rPr>
            </w:pPr>
            <w:r w:rsidRPr="00BB5CBE">
              <w:rPr>
                <w:rFonts w:ascii="Browallia New" w:hAnsi="Browallia New" w:cs="Browallia New"/>
                <w:sz w:val="28"/>
              </w:rPr>
              <w:t>-</w:t>
            </w:r>
          </w:p>
        </w:tc>
        <w:tc>
          <w:tcPr>
            <w:tcW w:w="1418" w:type="dxa"/>
            <w:shd w:val="clear" w:color="auto" w:fill="auto"/>
            <w:vAlign w:val="bottom"/>
          </w:tcPr>
          <w:p w14:paraId="7C83B024" w14:textId="77777777" w:rsidR="00EE7D13" w:rsidRPr="00BB5CBE" w:rsidRDefault="00EE7D13" w:rsidP="00EE7D13">
            <w:pPr>
              <w:pStyle w:val="NoSpacing"/>
              <w:jc w:val="right"/>
              <w:rPr>
                <w:rFonts w:ascii="Browallia New" w:hAnsi="Browallia New" w:cs="Browallia New"/>
                <w:sz w:val="28"/>
              </w:rPr>
            </w:pPr>
            <w:r w:rsidRPr="00BB5CBE">
              <w:rPr>
                <w:rFonts w:ascii="Browallia New" w:hAnsi="Browallia New" w:cs="Browallia New"/>
                <w:sz w:val="28"/>
              </w:rPr>
              <w:t>(</w:t>
            </w:r>
            <w:r>
              <w:rPr>
                <w:rFonts w:ascii="Browallia New" w:hAnsi="Browallia New" w:cs="Browallia New"/>
                <w:sz w:val="28"/>
              </w:rPr>
              <w:t>1</w:t>
            </w:r>
            <w:r w:rsidRPr="00BB5CBE">
              <w:rPr>
                <w:rFonts w:ascii="Browallia New" w:hAnsi="Browallia New" w:cs="Browallia New"/>
                <w:sz w:val="28"/>
              </w:rPr>
              <w:t>,</w:t>
            </w:r>
            <w:r>
              <w:rPr>
                <w:rFonts w:ascii="Browallia New" w:hAnsi="Browallia New" w:cs="Browallia New"/>
                <w:sz w:val="28"/>
              </w:rPr>
              <w:t>429</w:t>
            </w:r>
            <w:r w:rsidRPr="00BB5CBE">
              <w:rPr>
                <w:rFonts w:ascii="Browallia New" w:hAnsi="Browallia New" w:cs="Browallia New"/>
                <w:sz w:val="28"/>
              </w:rPr>
              <w:t>,</w:t>
            </w:r>
            <w:r>
              <w:rPr>
                <w:rFonts w:ascii="Browallia New" w:hAnsi="Browallia New" w:cs="Browallia New"/>
                <w:sz w:val="28"/>
              </w:rPr>
              <w:t>468</w:t>
            </w:r>
            <w:r w:rsidRPr="00BB5CBE">
              <w:rPr>
                <w:rFonts w:ascii="Browallia New" w:hAnsi="Browallia New" w:cs="Browallia New"/>
                <w:sz w:val="28"/>
              </w:rPr>
              <w:t>.</w:t>
            </w:r>
            <w:r>
              <w:rPr>
                <w:rFonts w:ascii="Browallia New" w:hAnsi="Browallia New" w:cs="Browallia New"/>
                <w:sz w:val="28"/>
              </w:rPr>
              <w:t>00</w:t>
            </w:r>
            <w:r w:rsidRPr="00BB5CBE">
              <w:rPr>
                <w:rFonts w:ascii="Browallia New" w:hAnsi="Browallia New" w:cs="Browallia New"/>
                <w:sz w:val="28"/>
              </w:rPr>
              <w:t>)</w:t>
            </w:r>
          </w:p>
        </w:tc>
        <w:tc>
          <w:tcPr>
            <w:tcW w:w="1559" w:type="dxa"/>
            <w:shd w:val="clear" w:color="auto" w:fill="auto"/>
            <w:vAlign w:val="bottom"/>
          </w:tcPr>
          <w:p w14:paraId="6309477E" w14:textId="77777777" w:rsidR="00EE7D13" w:rsidRPr="00BB5CBE" w:rsidRDefault="00EE7D13" w:rsidP="00EE7D13">
            <w:pPr>
              <w:pStyle w:val="NoSpacing"/>
              <w:jc w:val="right"/>
              <w:rPr>
                <w:rFonts w:ascii="Browallia New" w:hAnsi="Browallia New" w:cs="Browallia New"/>
                <w:sz w:val="28"/>
              </w:rPr>
            </w:pPr>
            <w:r w:rsidRPr="00BB5CBE">
              <w:rPr>
                <w:rFonts w:ascii="Browallia New" w:hAnsi="Browallia New" w:cs="Browallia New"/>
                <w:sz w:val="28"/>
              </w:rPr>
              <w:t>-</w:t>
            </w:r>
          </w:p>
        </w:tc>
      </w:tr>
      <w:tr w:rsidR="00EE7D13" w:rsidRPr="0095247A" w14:paraId="1C17895C" w14:textId="77777777" w:rsidTr="00EE7D13">
        <w:trPr>
          <w:trHeight w:val="20"/>
        </w:trPr>
        <w:tc>
          <w:tcPr>
            <w:tcW w:w="3164" w:type="dxa"/>
            <w:shd w:val="clear" w:color="auto" w:fill="auto"/>
            <w:vAlign w:val="bottom"/>
            <w:hideMark/>
          </w:tcPr>
          <w:p w14:paraId="423D6E65" w14:textId="77777777" w:rsidR="00EE7D13" w:rsidRPr="0095247A" w:rsidRDefault="00EE7D13" w:rsidP="00EE7D13">
            <w:pPr>
              <w:pStyle w:val="NoSpacing"/>
              <w:ind w:left="-17" w:hanging="108"/>
              <w:rPr>
                <w:rFonts w:ascii="Browallia New" w:hAnsi="Browallia New" w:cs="Browallia New"/>
                <w:sz w:val="28"/>
              </w:rPr>
            </w:pPr>
            <w:r w:rsidRPr="0095247A">
              <w:rPr>
                <w:rFonts w:ascii="Browallia New" w:hAnsi="Browallia New" w:cs="Browallia New"/>
                <w:sz w:val="28"/>
                <w:cs/>
              </w:rPr>
              <w:t xml:space="preserve">  </w:t>
            </w:r>
            <w:r w:rsidRPr="00943773">
              <w:rPr>
                <w:rFonts w:ascii="Browallia New" w:hAnsi="Browallia New" w:cs="Browallia New"/>
                <w:sz w:val="28"/>
              </w:rPr>
              <w:t>Demographic assumptions</w:t>
            </w:r>
          </w:p>
        </w:tc>
        <w:tc>
          <w:tcPr>
            <w:tcW w:w="1559" w:type="dxa"/>
            <w:shd w:val="clear" w:color="auto" w:fill="auto"/>
            <w:vAlign w:val="bottom"/>
          </w:tcPr>
          <w:p w14:paraId="49C0EABD" w14:textId="77777777" w:rsidR="00EE7D13" w:rsidRPr="00BB5CBE" w:rsidRDefault="00EE7D13" w:rsidP="00EE7D13">
            <w:pPr>
              <w:pStyle w:val="NoSpacing"/>
              <w:jc w:val="right"/>
              <w:rPr>
                <w:rFonts w:ascii="Browallia New" w:hAnsi="Browallia New" w:cs="Browallia New"/>
                <w:sz w:val="28"/>
                <w:cs/>
              </w:rPr>
            </w:pPr>
            <w:r w:rsidRPr="00BB5CBE">
              <w:rPr>
                <w:rFonts w:ascii="Browallia New" w:hAnsi="Browallia New" w:cs="Browallia New" w:hint="cs"/>
                <w:sz w:val="28"/>
                <w:cs/>
              </w:rPr>
              <w:t>-</w:t>
            </w:r>
          </w:p>
        </w:tc>
        <w:tc>
          <w:tcPr>
            <w:tcW w:w="1417" w:type="dxa"/>
            <w:shd w:val="clear" w:color="auto" w:fill="auto"/>
            <w:vAlign w:val="bottom"/>
          </w:tcPr>
          <w:p w14:paraId="08FA2A88" w14:textId="77777777" w:rsidR="00EE7D13" w:rsidRPr="00BB5CBE" w:rsidRDefault="00EE7D13" w:rsidP="00EE7D13">
            <w:pPr>
              <w:pStyle w:val="NoSpacing"/>
              <w:jc w:val="right"/>
              <w:rPr>
                <w:rFonts w:ascii="Browallia New" w:hAnsi="Browallia New" w:cs="Browallia New"/>
                <w:sz w:val="28"/>
              </w:rPr>
            </w:pPr>
            <w:r w:rsidRPr="00BB5CBE">
              <w:rPr>
                <w:rFonts w:ascii="Browallia New" w:hAnsi="Browallia New" w:cs="Browallia New"/>
                <w:sz w:val="28"/>
              </w:rPr>
              <w:t>-</w:t>
            </w:r>
          </w:p>
        </w:tc>
        <w:tc>
          <w:tcPr>
            <w:tcW w:w="1418" w:type="dxa"/>
            <w:shd w:val="clear" w:color="auto" w:fill="auto"/>
            <w:vAlign w:val="bottom"/>
          </w:tcPr>
          <w:p w14:paraId="003E5D08" w14:textId="77777777" w:rsidR="00EE7D13" w:rsidRPr="00BB5CBE" w:rsidRDefault="00EE7D13" w:rsidP="00EE7D13">
            <w:pPr>
              <w:pStyle w:val="NoSpacing"/>
              <w:jc w:val="right"/>
              <w:rPr>
                <w:rFonts w:ascii="Browallia New" w:hAnsi="Browallia New" w:cs="Browallia New"/>
                <w:sz w:val="28"/>
              </w:rPr>
            </w:pPr>
            <w:r w:rsidRPr="00BB5CBE">
              <w:rPr>
                <w:rFonts w:ascii="Browallia New" w:hAnsi="Browallia New" w:cs="Browallia New" w:hint="cs"/>
                <w:sz w:val="28"/>
                <w:cs/>
              </w:rPr>
              <w:t>-</w:t>
            </w:r>
          </w:p>
        </w:tc>
        <w:tc>
          <w:tcPr>
            <w:tcW w:w="1559" w:type="dxa"/>
            <w:shd w:val="clear" w:color="auto" w:fill="auto"/>
            <w:vAlign w:val="bottom"/>
          </w:tcPr>
          <w:p w14:paraId="7383A32A" w14:textId="77777777" w:rsidR="00EE7D13" w:rsidRPr="00BB5CBE" w:rsidRDefault="00EE7D13" w:rsidP="00EE7D13">
            <w:pPr>
              <w:pStyle w:val="NoSpacing"/>
              <w:jc w:val="right"/>
              <w:rPr>
                <w:rFonts w:ascii="Browallia New" w:hAnsi="Browallia New" w:cs="Browallia New"/>
                <w:sz w:val="28"/>
              </w:rPr>
            </w:pPr>
            <w:r w:rsidRPr="00BB5CBE">
              <w:rPr>
                <w:rFonts w:ascii="Browallia New" w:hAnsi="Browallia New" w:cs="Browallia New"/>
                <w:sz w:val="28"/>
              </w:rPr>
              <w:t>-</w:t>
            </w:r>
          </w:p>
        </w:tc>
      </w:tr>
      <w:tr w:rsidR="00EE7D13" w:rsidRPr="0095247A" w14:paraId="23FA2500" w14:textId="77777777" w:rsidTr="00EE7D13">
        <w:trPr>
          <w:trHeight w:val="20"/>
        </w:trPr>
        <w:tc>
          <w:tcPr>
            <w:tcW w:w="3164" w:type="dxa"/>
            <w:shd w:val="clear" w:color="auto" w:fill="auto"/>
            <w:vAlign w:val="bottom"/>
            <w:hideMark/>
          </w:tcPr>
          <w:p w14:paraId="4DFD3D1A" w14:textId="77777777" w:rsidR="00EE7D13" w:rsidRPr="0095247A" w:rsidRDefault="00EE7D13" w:rsidP="00EE7D13">
            <w:pPr>
              <w:pStyle w:val="NoSpacing"/>
              <w:ind w:left="-17" w:hanging="108"/>
              <w:rPr>
                <w:rFonts w:ascii="Browallia New" w:hAnsi="Browallia New" w:cs="Browallia New"/>
                <w:sz w:val="28"/>
              </w:rPr>
            </w:pPr>
            <w:r w:rsidRPr="0095247A">
              <w:rPr>
                <w:rFonts w:ascii="Browallia New" w:hAnsi="Browallia New" w:cs="Browallia New"/>
                <w:sz w:val="28"/>
                <w:cs/>
              </w:rPr>
              <w:t xml:space="preserve">  </w:t>
            </w:r>
            <w:r>
              <w:rPr>
                <w:rFonts w:ascii="Browallia New" w:hAnsi="Browallia New" w:cs="Browallia New"/>
                <w:sz w:val="28"/>
              </w:rPr>
              <w:t>Total</w:t>
            </w:r>
          </w:p>
        </w:tc>
        <w:tc>
          <w:tcPr>
            <w:tcW w:w="1559" w:type="dxa"/>
            <w:shd w:val="clear" w:color="auto" w:fill="auto"/>
            <w:vAlign w:val="bottom"/>
          </w:tcPr>
          <w:p w14:paraId="071DEE82" w14:textId="77777777" w:rsidR="00EE7D13" w:rsidRPr="00BB5CBE" w:rsidRDefault="00EE7D13" w:rsidP="00EE7D13">
            <w:pPr>
              <w:pStyle w:val="NoSpacing"/>
              <w:pBdr>
                <w:top w:val="single" w:sz="4" w:space="1" w:color="auto"/>
                <w:bottom w:val="double" w:sz="4" w:space="1" w:color="auto"/>
              </w:pBdr>
              <w:jc w:val="right"/>
              <w:rPr>
                <w:rFonts w:ascii="Browallia New" w:hAnsi="Browallia New" w:cs="Browallia New"/>
                <w:sz w:val="28"/>
                <w:cs/>
              </w:rPr>
            </w:pPr>
            <w:r>
              <w:rPr>
                <w:rFonts w:ascii="Browallia New" w:hAnsi="Browallia New" w:cs="Browallia New"/>
                <w:sz w:val="28"/>
              </w:rPr>
              <w:t>(1,519,474.00)</w:t>
            </w:r>
          </w:p>
        </w:tc>
        <w:tc>
          <w:tcPr>
            <w:tcW w:w="1417" w:type="dxa"/>
            <w:shd w:val="clear" w:color="auto" w:fill="auto"/>
            <w:vAlign w:val="bottom"/>
          </w:tcPr>
          <w:p w14:paraId="22539F76" w14:textId="77777777" w:rsidR="00EE7D13" w:rsidRPr="00BB5CBE" w:rsidRDefault="00EE7D13" w:rsidP="00EE7D13">
            <w:pPr>
              <w:pStyle w:val="NoSpacing"/>
              <w:pBdr>
                <w:top w:val="single" w:sz="4" w:space="1" w:color="auto"/>
                <w:bottom w:val="double" w:sz="4" w:space="1" w:color="auto"/>
              </w:pBdr>
              <w:jc w:val="right"/>
              <w:rPr>
                <w:rFonts w:ascii="Browallia New" w:hAnsi="Browallia New" w:cs="Browallia New"/>
                <w:sz w:val="28"/>
              </w:rPr>
            </w:pPr>
            <w:r w:rsidRPr="00BB5CBE">
              <w:rPr>
                <w:rFonts w:ascii="Browallia New" w:hAnsi="Browallia New" w:cs="Browallia New"/>
                <w:sz w:val="28"/>
              </w:rPr>
              <w:t>-</w:t>
            </w:r>
          </w:p>
        </w:tc>
        <w:tc>
          <w:tcPr>
            <w:tcW w:w="1418" w:type="dxa"/>
            <w:shd w:val="clear" w:color="auto" w:fill="auto"/>
            <w:vAlign w:val="bottom"/>
          </w:tcPr>
          <w:p w14:paraId="7D19281D" w14:textId="04BAFF3A" w:rsidR="00EE7D13" w:rsidRPr="00BB5CBE" w:rsidRDefault="00EE7D13" w:rsidP="00EE7D13">
            <w:pPr>
              <w:pStyle w:val="NoSpacing"/>
              <w:pBdr>
                <w:top w:val="single" w:sz="4" w:space="1" w:color="auto"/>
                <w:bottom w:val="double" w:sz="4" w:space="1" w:color="auto"/>
              </w:pBdr>
              <w:jc w:val="right"/>
              <w:rPr>
                <w:rFonts w:ascii="Browallia New" w:hAnsi="Browallia New" w:cs="Browallia New"/>
                <w:sz w:val="28"/>
              </w:rPr>
            </w:pPr>
            <w:r w:rsidRPr="00D44C65">
              <w:rPr>
                <w:rFonts w:ascii="Browallia New" w:hAnsi="Browallia New" w:cs="Browallia New"/>
                <w:sz w:val="28"/>
              </w:rPr>
              <w:t>(</w:t>
            </w:r>
            <w:r>
              <w:rPr>
                <w:rFonts w:ascii="Browallia New" w:hAnsi="Browallia New" w:cs="Browallia New"/>
                <w:sz w:val="28"/>
              </w:rPr>
              <w:t>1</w:t>
            </w:r>
            <w:r w:rsidRPr="00D44C65">
              <w:rPr>
                <w:rFonts w:ascii="Browallia New" w:hAnsi="Browallia New" w:cs="Browallia New"/>
                <w:sz w:val="28"/>
              </w:rPr>
              <w:t>,</w:t>
            </w:r>
            <w:r>
              <w:rPr>
                <w:rFonts w:ascii="Browallia New" w:hAnsi="Browallia New" w:cs="Browallia New"/>
                <w:sz w:val="28"/>
              </w:rPr>
              <w:t>311</w:t>
            </w:r>
            <w:r w:rsidRPr="00D44C65">
              <w:rPr>
                <w:rFonts w:ascii="Browallia New" w:hAnsi="Browallia New" w:cs="Browallia New"/>
                <w:sz w:val="28"/>
              </w:rPr>
              <w:t>,</w:t>
            </w:r>
            <w:r>
              <w:rPr>
                <w:rFonts w:ascii="Browallia New" w:hAnsi="Browallia New" w:cs="Browallia New"/>
                <w:sz w:val="28"/>
              </w:rPr>
              <w:t>154</w:t>
            </w:r>
            <w:r w:rsidRPr="00D44C65">
              <w:rPr>
                <w:rFonts w:ascii="Browallia New" w:hAnsi="Browallia New" w:cs="Browallia New"/>
                <w:sz w:val="28"/>
              </w:rPr>
              <w:t>.</w:t>
            </w:r>
            <w:r w:rsidR="0047279A">
              <w:rPr>
                <w:rFonts w:ascii="Browallia New" w:hAnsi="Browallia New" w:cs="Browallia New"/>
                <w:sz w:val="28"/>
              </w:rPr>
              <w:t>00</w:t>
            </w:r>
            <w:r w:rsidRPr="00D44C65">
              <w:rPr>
                <w:rFonts w:ascii="Browallia New" w:hAnsi="Browallia New" w:cs="Browallia New"/>
                <w:sz w:val="28"/>
              </w:rPr>
              <w:t>)</w:t>
            </w:r>
          </w:p>
        </w:tc>
        <w:tc>
          <w:tcPr>
            <w:tcW w:w="1559" w:type="dxa"/>
            <w:shd w:val="clear" w:color="auto" w:fill="auto"/>
            <w:vAlign w:val="bottom"/>
          </w:tcPr>
          <w:p w14:paraId="4924CDDB" w14:textId="77777777" w:rsidR="00EE7D13" w:rsidRPr="00BB5CBE" w:rsidRDefault="00EE7D13" w:rsidP="00EE7D13">
            <w:pPr>
              <w:pStyle w:val="NoSpacing"/>
              <w:pBdr>
                <w:top w:val="single" w:sz="4" w:space="1" w:color="auto"/>
                <w:bottom w:val="double" w:sz="4" w:space="1" w:color="auto"/>
              </w:pBdr>
              <w:jc w:val="right"/>
              <w:rPr>
                <w:rFonts w:ascii="Browallia New" w:hAnsi="Browallia New" w:cs="Browallia New"/>
                <w:sz w:val="28"/>
              </w:rPr>
            </w:pPr>
            <w:r w:rsidRPr="00BB5CBE">
              <w:rPr>
                <w:rFonts w:ascii="Browallia New" w:hAnsi="Browallia New" w:cs="Browallia New"/>
                <w:sz w:val="28"/>
              </w:rPr>
              <w:t>-</w:t>
            </w:r>
          </w:p>
        </w:tc>
      </w:tr>
    </w:tbl>
    <w:p w14:paraId="4E6A2DB1" w14:textId="77777777" w:rsidR="00EE7D13" w:rsidRDefault="00EE7D13" w:rsidP="00C04D32">
      <w:pPr>
        <w:pStyle w:val="NoSpacing"/>
        <w:spacing w:before="240" w:after="120"/>
        <w:rPr>
          <w:rFonts w:ascii="Browallia New" w:hAnsi="Browallia New" w:cs="Browallia New"/>
          <w:sz w:val="28"/>
        </w:rPr>
      </w:pPr>
      <w:r>
        <w:rPr>
          <w:rFonts w:ascii="Browallia New" w:hAnsi="Browallia New" w:cs="Browallia New"/>
          <w:sz w:val="28"/>
        </w:rPr>
        <w:tab/>
        <w:t xml:space="preserve">Principal actuarial assumptions at the reporting date consist </w:t>
      </w:r>
      <w:proofErr w:type="gramStart"/>
      <w:r>
        <w:rPr>
          <w:rFonts w:ascii="Browallia New" w:hAnsi="Browallia New" w:cs="Browallia New"/>
          <w:sz w:val="28"/>
        </w:rPr>
        <w:t>of.-</w:t>
      </w:r>
      <w:proofErr w:type="gramEnd"/>
    </w:p>
    <w:tbl>
      <w:tblPr>
        <w:tblW w:w="9214" w:type="dxa"/>
        <w:tblInd w:w="709" w:type="dxa"/>
        <w:tblLayout w:type="fixed"/>
        <w:tblLook w:val="04A0" w:firstRow="1" w:lastRow="0" w:firstColumn="1" w:lastColumn="0" w:noHBand="0" w:noVBand="1"/>
      </w:tblPr>
      <w:tblGrid>
        <w:gridCol w:w="5954"/>
        <w:gridCol w:w="1701"/>
        <w:gridCol w:w="1559"/>
      </w:tblGrid>
      <w:tr w:rsidR="00EE7D13" w14:paraId="28F7CAED" w14:textId="77777777" w:rsidTr="00EE7D13">
        <w:trPr>
          <w:trHeight w:val="68"/>
        </w:trPr>
        <w:tc>
          <w:tcPr>
            <w:tcW w:w="5954" w:type="dxa"/>
            <w:noWrap/>
            <w:vAlign w:val="bottom"/>
            <w:hideMark/>
          </w:tcPr>
          <w:p w14:paraId="5A67BE15" w14:textId="77777777" w:rsidR="00EE7D13" w:rsidRDefault="00EE7D13" w:rsidP="00EE7D13">
            <w:pPr>
              <w:spacing w:after="0"/>
              <w:rPr>
                <w:rFonts w:ascii="Browallia New" w:hAnsi="Browallia New" w:cs="Browallia New"/>
                <w:sz w:val="28"/>
              </w:rPr>
            </w:pPr>
          </w:p>
        </w:tc>
        <w:tc>
          <w:tcPr>
            <w:tcW w:w="3260" w:type="dxa"/>
            <w:gridSpan w:val="2"/>
            <w:noWrap/>
            <w:vAlign w:val="center"/>
            <w:hideMark/>
          </w:tcPr>
          <w:p w14:paraId="58F42337"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Consolidated and Separate</w:t>
            </w:r>
          </w:p>
        </w:tc>
      </w:tr>
      <w:tr w:rsidR="00EE7D13" w14:paraId="616EE6F4" w14:textId="77777777" w:rsidTr="00EE7D13">
        <w:trPr>
          <w:trHeight w:val="47"/>
        </w:trPr>
        <w:tc>
          <w:tcPr>
            <w:tcW w:w="5954" w:type="dxa"/>
            <w:noWrap/>
            <w:vAlign w:val="bottom"/>
            <w:hideMark/>
          </w:tcPr>
          <w:p w14:paraId="4530A6B0" w14:textId="77777777" w:rsidR="00EE7D13" w:rsidRDefault="00EE7D13" w:rsidP="00EE7D13">
            <w:pPr>
              <w:spacing w:after="0"/>
              <w:rPr>
                <w:rFonts w:ascii="Browallia New" w:eastAsia="Times New Roman" w:hAnsi="Browallia New" w:cs="Browallia New"/>
                <w:sz w:val="28"/>
              </w:rPr>
            </w:pPr>
          </w:p>
        </w:tc>
        <w:tc>
          <w:tcPr>
            <w:tcW w:w="1701" w:type="dxa"/>
            <w:noWrap/>
            <w:hideMark/>
          </w:tcPr>
          <w:p w14:paraId="76777770" w14:textId="07374D6F" w:rsidR="00EE7D13" w:rsidRDefault="00EE7D13" w:rsidP="00EE7D1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2019</w:t>
            </w:r>
          </w:p>
        </w:tc>
        <w:tc>
          <w:tcPr>
            <w:tcW w:w="1559" w:type="dxa"/>
            <w:noWrap/>
            <w:hideMark/>
          </w:tcPr>
          <w:p w14:paraId="602E0B28" w14:textId="22A6925F" w:rsidR="00EE7D13" w:rsidRDefault="00EE7D13" w:rsidP="00EE7D1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2018</w:t>
            </w:r>
          </w:p>
        </w:tc>
      </w:tr>
      <w:tr w:rsidR="00EE7D13" w14:paraId="2A8B38E1" w14:textId="77777777" w:rsidTr="00EE7D13">
        <w:trPr>
          <w:trHeight w:val="47"/>
        </w:trPr>
        <w:tc>
          <w:tcPr>
            <w:tcW w:w="5954" w:type="dxa"/>
            <w:noWrap/>
            <w:vAlign w:val="bottom"/>
            <w:hideMark/>
          </w:tcPr>
          <w:p w14:paraId="769F0E48" w14:textId="77777777" w:rsidR="00EE7D13" w:rsidRDefault="00EE7D13" w:rsidP="00EE7D13">
            <w:pPr>
              <w:pStyle w:val="NoSpacing"/>
              <w:rPr>
                <w:rFonts w:ascii="Browallia New" w:hAnsi="Browallia New" w:cs="Browallia New"/>
                <w:sz w:val="28"/>
              </w:rPr>
            </w:pPr>
            <w:r>
              <w:rPr>
                <w:rFonts w:ascii="Browallia New" w:hAnsi="Browallia New" w:cs="Browallia New"/>
                <w:sz w:val="28"/>
              </w:rPr>
              <w:t>Discount rate * (%)</w:t>
            </w:r>
          </w:p>
        </w:tc>
        <w:tc>
          <w:tcPr>
            <w:tcW w:w="1701" w:type="dxa"/>
            <w:noWrap/>
            <w:vAlign w:val="bottom"/>
          </w:tcPr>
          <w:p w14:paraId="4EF3D2B9" w14:textId="77777777" w:rsidR="00EE7D13" w:rsidRDefault="00EE7D13" w:rsidP="00EE7D13">
            <w:pPr>
              <w:pStyle w:val="NoSpacing"/>
              <w:jc w:val="center"/>
              <w:rPr>
                <w:rFonts w:ascii="Browallia New" w:hAnsi="Browallia New" w:cs="Browallia New"/>
                <w:sz w:val="28"/>
              </w:rPr>
            </w:pPr>
            <w:r>
              <w:rPr>
                <w:rFonts w:ascii="Browallia New" w:hAnsi="Browallia New" w:cs="Browallia New"/>
                <w:sz w:val="28"/>
              </w:rPr>
              <w:t>1.98</w:t>
            </w:r>
          </w:p>
        </w:tc>
        <w:tc>
          <w:tcPr>
            <w:tcW w:w="1559" w:type="dxa"/>
            <w:noWrap/>
            <w:vAlign w:val="bottom"/>
            <w:hideMark/>
          </w:tcPr>
          <w:p w14:paraId="7AE7D2B4" w14:textId="77777777" w:rsidR="00EE7D13" w:rsidRDefault="00EE7D13" w:rsidP="00EE7D13">
            <w:pPr>
              <w:pStyle w:val="NoSpacing"/>
              <w:jc w:val="center"/>
              <w:rPr>
                <w:rFonts w:ascii="Browallia New" w:hAnsi="Browallia New" w:cs="Browallia New"/>
                <w:sz w:val="28"/>
              </w:rPr>
            </w:pPr>
            <w:r>
              <w:rPr>
                <w:rFonts w:ascii="Browallia New" w:hAnsi="Browallia New" w:cs="Browallia New"/>
                <w:sz w:val="28"/>
              </w:rPr>
              <w:t>2.41</w:t>
            </w:r>
          </w:p>
        </w:tc>
      </w:tr>
      <w:tr w:rsidR="00EE7D13" w14:paraId="2F605807" w14:textId="77777777" w:rsidTr="00EE7D13">
        <w:trPr>
          <w:trHeight w:val="57"/>
        </w:trPr>
        <w:tc>
          <w:tcPr>
            <w:tcW w:w="5954" w:type="dxa"/>
            <w:noWrap/>
            <w:vAlign w:val="bottom"/>
            <w:hideMark/>
          </w:tcPr>
          <w:p w14:paraId="3A11E263" w14:textId="77777777" w:rsidR="00EE7D13" w:rsidRDefault="00EE7D13" w:rsidP="00EE7D13">
            <w:pPr>
              <w:pStyle w:val="NoSpacing"/>
              <w:rPr>
                <w:rFonts w:ascii="Browallia New" w:hAnsi="Browallia New" w:cs="Browallia New"/>
                <w:sz w:val="28"/>
              </w:rPr>
            </w:pPr>
            <w:r>
              <w:rPr>
                <w:rFonts w:ascii="Browallia New" w:hAnsi="Browallia New" w:cs="Browallia New"/>
                <w:sz w:val="28"/>
              </w:rPr>
              <w:t>Salary increase rate (%)</w:t>
            </w:r>
          </w:p>
        </w:tc>
        <w:tc>
          <w:tcPr>
            <w:tcW w:w="1701" w:type="dxa"/>
            <w:noWrap/>
            <w:vAlign w:val="bottom"/>
          </w:tcPr>
          <w:p w14:paraId="5B26B0DA" w14:textId="77777777" w:rsidR="00EE7D13" w:rsidRDefault="00EE7D13" w:rsidP="00EE7D13">
            <w:pPr>
              <w:pStyle w:val="NoSpacing"/>
              <w:jc w:val="center"/>
              <w:rPr>
                <w:rFonts w:ascii="Browallia New" w:hAnsi="Browallia New" w:cs="Browallia New"/>
                <w:sz w:val="28"/>
              </w:rPr>
            </w:pPr>
            <w:r>
              <w:rPr>
                <w:rFonts w:ascii="Browallia New" w:hAnsi="Browallia New" w:cs="Browallia New"/>
                <w:sz w:val="28"/>
              </w:rPr>
              <w:t>3</w:t>
            </w:r>
          </w:p>
        </w:tc>
        <w:tc>
          <w:tcPr>
            <w:tcW w:w="1559" w:type="dxa"/>
            <w:noWrap/>
            <w:vAlign w:val="bottom"/>
            <w:hideMark/>
          </w:tcPr>
          <w:p w14:paraId="765B8092" w14:textId="77777777" w:rsidR="00EE7D13" w:rsidRDefault="00EE7D13" w:rsidP="00EE7D13">
            <w:pPr>
              <w:pStyle w:val="NoSpacing"/>
              <w:jc w:val="center"/>
              <w:rPr>
                <w:rFonts w:ascii="Browallia New" w:hAnsi="Browallia New" w:cs="Browallia New"/>
                <w:sz w:val="28"/>
              </w:rPr>
            </w:pPr>
            <w:r>
              <w:rPr>
                <w:rFonts w:ascii="Browallia New" w:hAnsi="Browallia New" w:cs="Browallia New"/>
                <w:sz w:val="28"/>
              </w:rPr>
              <w:t>3</w:t>
            </w:r>
          </w:p>
        </w:tc>
      </w:tr>
      <w:tr w:rsidR="00EE7D13" w14:paraId="7C9C2A00" w14:textId="77777777" w:rsidTr="00EE7D13">
        <w:trPr>
          <w:trHeight w:val="47"/>
        </w:trPr>
        <w:tc>
          <w:tcPr>
            <w:tcW w:w="5954" w:type="dxa"/>
            <w:noWrap/>
            <w:vAlign w:val="bottom"/>
            <w:hideMark/>
          </w:tcPr>
          <w:p w14:paraId="1E1DC91B" w14:textId="77777777" w:rsidR="00EE7D13" w:rsidRDefault="00EE7D13" w:rsidP="00EE7D13">
            <w:pPr>
              <w:pStyle w:val="NoSpacing"/>
              <w:rPr>
                <w:rFonts w:ascii="Browallia New" w:hAnsi="Browallia New" w:cs="Browallia New"/>
                <w:sz w:val="28"/>
              </w:rPr>
            </w:pPr>
            <w:r>
              <w:rPr>
                <w:rFonts w:ascii="Browallia New" w:hAnsi="Browallia New" w:cs="Browallia New"/>
                <w:sz w:val="28"/>
              </w:rPr>
              <w:t>Retirement age (year)</w:t>
            </w:r>
          </w:p>
        </w:tc>
        <w:tc>
          <w:tcPr>
            <w:tcW w:w="1701" w:type="dxa"/>
            <w:noWrap/>
            <w:vAlign w:val="bottom"/>
          </w:tcPr>
          <w:p w14:paraId="77B8CC00" w14:textId="77777777" w:rsidR="00EE7D13" w:rsidRDefault="00EE7D13" w:rsidP="00EE7D13">
            <w:pPr>
              <w:pStyle w:val="NoSpacing"/>
              <w:jc w:val="center"/>
              <w:rPr>
                <w:rFonts w:ascii="Browallia New" w:hAnsi="Browallia New" w:cs="Browallia New"/>
                <w:sz w:val="28"/>
              </w:rPr>
            </w:pPr>
            <w:r>
              <w:rPr>
                <w:rFonts w:ascii="Browallia New" w:hAnsi="Browallia New" w:cs="Browallia New"/>
                <w:sz w:val="28"/>
              </w:rPr>
              <w:t>60</w:t>
            </w:r>
          </w:p>
        </w:tc>
        <w:tc>
          <w:tcPr>
            <w:tcW w:w="1559" w:type="dxa"/>
            <w:noWrap/>
            <w:vAlign w:val="bottom"/>
            <w:hideMark/>
          </w:tcPr>
          <w:p w14:paraId="077708E0" w14:textId="77777777" w:rsidR="00EE7D13" w:rsidRDefault="00EE7D13" w:rsidP="00EE7D13">
            <w:pPr>
              <w:pStyle w:val="NoSpacing"/>
              <w:jc w:val="center"/>
              <w:rPr>
                <w:rFonts w:ascii="Browallia New" w:hAnsi="Browallia New" w:cs="Browallia New"/>
                <w:sz w:val="28"/>
              </w:rPr>
            </w:pPr>
            <w:r>
              <w:rPr>
                <w:rFonts w:ascii="Browallia New" w:hAnsi="Browallia New" w:cs="Browallia New"/>
                <w:sz w:val="28"/>
              </w:rPr>
              <w:t>60</w:t>
            </w:r>
          </w:p>
        </w:tc>
      </w:tr>
      <w:tr w:rsidR="00EE7D13" w14:paraId="2E40AAA7" w14:textId="77777777" w:rsidTr="00EE7D13">
        <w:trPr>
          <w:trHeight w:val="47"/>
        </w:trPr>
        <w:tc>
          <w:tcPr>
            <w:tcW w:w="5954" w:type="dxa"/>
            <w:noWrap/>
            <w:vAlign w:val="bottom"/>
            <w:hideMark/>
          </w:tcPr>
          <w:p w14:paraId="0E043DC9" w14:textId="77777777" w:rsidR="00EE7D13" w:rsidRDefault="00EE7D13" w:rsidP="00EE7D13">
            <w:pPr>
              <w:pStyle w:val="NoSpacing"/>
              <w:rPr>
                <w:rFonts w:ascii="Browallia New" w:hAnsi="Browallia New" w:cs="Browallia New"/>
                <w:sz w:val="28"/>
              </w:rPr>
            </w:pPr>
            <w:r>
              <w:rPr>
                <w:rFonts w:ascii="Browallia New" w:hAnsi="Browallia New" w:cs="Browallia New"/>
                <w:sz w:val="28"/>
              </w:rPr>
              <w:t>Employee turnover rate ** (%)</w:t>
            </w:r>
          </w:p>
        </w:tc>
        <w:tc>
          <w:tcPr>
            <w:tcW w:w="1701" w:type="dxa"/>
            <w:noWrap/>
            <w:vAlign w:val="bottom"/>
          </w:tcPr>
          <w:p w14:paraId="53C2FE31" w14:textId="71DB9CA3" w:rsidR="00EE7D13" w:rsidRDefault="00EE7D13" w:rsidP="00EE7D13">
            <w:pPr>
              <w:pStyle w:val="NoSpacing"/>
              <w:jc w:val="center"/>
              <w:rPr>
                <w:rFonts w:ascii="Browallia New" w:hAnsi="Browallia New" w:cs="Browallia New"/>
                <w:sz w:val="28"/>
              </w:rPr>
            </w:pPr>
            <w:r>
              <w:rPr>
                <w:rFonts w:ascii="Browallia New" w:hAnsi="Browallia New" w:cs="Browallia New"/>
                <w:sz w:val="28"/>
              </w:rPr>
              <w:t xml:space="preserve">0 </w:t>
            </w:r>
            <w:r w:rsidR="00733D7F">
              <w:rPr>
                <w:rFonts w:ascii="Browallia New" w:hAnsi="Browallia New" w:cs="Browallia New"/>
                <w:sz w:val="28"/>
              </w:rPr>
              <w:t>-</w:t>
            </w:r>
            <w:r>
              <w:rPr>
                <w:rFonts w:ascii="Browallia New" w:hAnsi="Browallia New" w:cs="Browallia New"/>
                <w:sz w:val="28"/>
              </w:rPr>
              <w:t xml:space="preserve"> 28</w:t>
            </w:r>
          </w:p>
        </w:tc>
        <w:tc>
          <w:tcPr>
            <w:tcW w:w="1559" w:type="dxa"/>
            <w:noWrap/>
            <w:vAlign w:val="bottom"/>
            <w:hideMark/>
          </w:tcPr>
          <w:p w14:paraId="7A9E8426" w14:textId="77777777" w:rsidR="00EE7D13" w:rsidRDefault="00EE7D13" w:rsidP="00EE7D13">
            <w:pPr>
              <w:pStyle w:val="NoSpacing"/>
              <w:jc w:val="center"/>
              <w:rPr>
                <w:rFonts w:ascii="Browallia New" w:hAnsi="Browallia New" w:cs="Browallia New"/>
                <w:sz w:val="28"/>
                <w:cs/>
              </w:rPr>
            </w:pPr>
            <w:r>
              <w:rPr>
                <w:rFonts w:ascii="Browallia New" w:hAnsi="Browallia New" w:cs="Browallia New"/>
                <w:sz w:val="28"/>
              </w:rPr>
              <w:t>0 - 28</w:t>
            </w:r>
          </w:p>
        </w:tc>
      </w:tr>
      <w:tr w:rsidR="00EE7D13" w14:paraId="75673469" w14:textId="77777777" w:rsidTr="00EE7D13">
        <w:trPr>
          <w:trHeight w:val="47"/>
        </w:trPr>
        <w:tc>
          <w:tcPr>
            <w:tcW w:w="5954" w:type="dxa"/>
            <w:noWrap/>
            <w:vAlign w:val="bottom"/>
            <w:hideMark/>
          </w:tcPr>
          <w:p w14:paraId="01DFA476" w14:textId="77777777" w:rsidR="00EE7D13" w:rsidRDefault="00EE7D13" w:rsidP="00EE7D13">
            <w:pPr>
              <w:pStyle w:val="NoSpacing"/>
              <w:ind w:hanging="108"/>
              <w:rPr>
                <w:rFonts w:ascii="Browallia New" w:hAnsi="Browallia New" w:cs="Browallia New"/>
                <w:sz w:val="28"/>
                <w:cs/>
              </w:rPr>
            </w:pPr>
            <w:r>
              <w:rPr>
                <w:rFonts w:ascii="Browallia New" w:hAnsi="Browallia New" w:cs="Browallia New"/>
                <w:sz w:val="28"/>
              </w:rPr>
              <w:t xml:space="preserve">  Mortality rate</w:t>
            </w:r>
            <w:r>
              <w:rPr>
                <w:rFonts w:ascii="Browallia New" w:hAnsi="Browallia New" w:cs="Browallia New" w:hint="cs"/>
                <w:sz w:val="28"/>
                <w:cs/>
              </w:rPr>
              <w:t xml:space="preserve"> </w:t>
            </w:r>
            <w:r>
              <w:rPr>
                <w:rFonts w:ascii="Browallia New" w:hAnsi="Browallia New" w:cs="Browallia New"/>
                <w:sz w:val="28"/>
              </w:rPr>
              <w:t>***</w:t>
            </w:r>
          </w:p>
        </w:tc>
        <w:tc>
          <w:tcPr>
            <w:tcW w:w="1701" w:type="dxa"/>
            <w:noWrap/>
            <w:vAlign w:val="bottom"/>
          </w:tcPr>
          <w:p w14:paraId="7BB4E388" w14:textId="77777777" w:rsidR="00EE7D13" w:rsidRDefault="00EE7D13" w:rsidP="00EE7D13">
            <w:pPr>
              <w:pStyle w:val="NoSpacing"/>
              <w:jc w:val="center"/>
              <w:rPr>
                <w:rFonts w:ascii="Browallia New" w:hAnsi="Browallia New" w:cs="Browallia New"/>
                <w:sz w:val="28"/>
              </w:rPr>
            </w:pPr>
            <w:r>
              <w:rPr>
                <w:rFonts w:ascii="Browallia New" w:hAnsi="Browallia New" w:cs="Browallia New"/>
                <w:sz w:val="28"/>
              </w:rPr>
              <w:t>TMO20</w:t>
            </w:r>
            <w:r>
              <w:rPr>
                <w:rFonts w:ascii="Browallia New" w:hAnsi="Browallia New" w:cs="Browallia New" w:hint="cs"/>
                <w:sz w:val="28"/>
                <w:cs/>
              </w:rPr>
              <w:t>17</w:t>
            </w:r>
          </w:p>
        </w:tc>
        <w:tc>
          <w:tcPr>
            <w:tcW w:w="1559" w:type="dxa"/>
            <w:noWrap/>
            <w:vAlign w:val="bottom"/>
            <w:hideMark/>
          </w:tcPr>
          <w:p w14:paraId="6589E01A" w14:textId="77777777" w:rsidR="00EE7D13" w:rsidRDefault="00EE7D13" w:rsidP="00EE7D13">
            <w:pPr>
              <w:pStyle w:val="NoSpacing"/>
              <w:jc w:val="center"/>
              <w:rPr>
                <w:rFonts w:ascii="Browallia New" w:hAnsi="Browallia New" w:cs="Browallia New"/>
                <w:sz w:val="28"/>
                <w:cs/>
              </w:rPr>
            </w:pPr>
            <w:r>
              <w:rPr>
                <w:rFonts w:ascii="Browallia New" w:hAnsi="Browallia New" w:cs="Browallia New"/>
                <w:sz w:val="28"/>
              </w:rPr>
              <w:t>TMO2008</w:t>
            </w:r>
          </w:p>
        </w:tc>
      </w:tr>
      <w:tr w:rsidR="00EE7D13" w14:paraId="63ECA75B" w14:textId="77777777" w:rsidTr="00EE7D13">
        <w:trPr>
          <w:trHeight w:val="20"/>
        </w:trPr>
        <w:tc>
          <w:tcPr>
            <w:tcW w:w="9214" w:type="dxa"/>
            <w:gridSpan w:val="3"/>
            <w:vAlign w:val="bottom"/>
            <w:hideMark/>
          </w:tcPr>
          <w:p w14:paraId="1352A0B9" w14:textId="77777777" w:rsidR="00EE7D13" w:rsidRDefault="00EE7D13" w:rsidP="00EE7D13">
            <w:pPr>
              <w:pStyle w:val="NoSpacing"/>
              <w:spacing w:before="120"/>
              <w:ind w:hanging="108"/>
              <w:rPr>
                <w:rFonts w:ascii="Browallia New" w:hAnsi="Browallia New" w:cs="Browallia New"/>
                <w:sz w:val="24"/>
                <w:szCs w:val="24"/>
              </w:rPr>
            </w:pPr>
            <w:r>
              <w:rPr>
                <w:rFonts w:ascii="Browallia New" w:hAnsi="Browallia New" w:cs="Browallia New"/>
                <w:sz w:val="24"/>
                <w:szCs w:val="24"/>
              </w:rPr>
              <w:t>*  Market yield from government’s bond for legal severance payments plan</w:t>
            </w:r>
          </w:p>
        </w:tc>
      </w:tr>
      <w:tr w:rsidR="00EE7D13" w14:paraId="29E8765B" w14:textId="77777777" w:rsidTr="00EE7D13">
        <w:trPr>
          <w:trHeight w:val="20"/>
        </w:trPr>
        <w:tc>
          <w:tcPr>
            <w:tcW w:w="9214" w:type="dxa"/>
            <w:gridSpan w:val="3"/>
            <w:vAlign w:val="bottom"/>
            <w:hideMark/>
          </w:tcPr>
          <w:p w14:paraId="08DD3936" w14:textId="77777777" w:rsidR="00EE7D13" w:rsidRDefault="00EE7D13" w:rsidP="00EE7D13">
            <w:pPr>
              <w:pStyle w:val="NoSpacing"/>
              <w:ind w:hanging="108"/>
              <w:rPr>
                <w:rFonts w:ascii="Browallia New" w:hAnsi="Browallia New" w:cs="Browallia New"/>
                <w:sz w:val="24"/>
                <w:szCs w:val="24"/>
              </w:rPr>
            </w:pPr>
            <w:r>
              <w:rPr>
                <w:rFonts w:ascii="Browallia New" w:hAnsi="Browallia New" w:cs="Browallia New"/>
                <w:sz w:val="24"/>
                <w:szCs w:val="24"/>
              </w:rPr>
              <w:t>** Upon the length of service</w:t>
            </w:r>
          </w:p>
        </w:tc>
      </w:tr>
      <w:tr w:rsidR="00EE7D13" w14:paraId="6E1911EE" w14:textId="77777777" w:rsidTr="00EE7D13">
        <w:trPr>
          <w:trHeight w:val="20"/>
        </w:trPr>
        <w:tc>
          <w:tcPr>
            <w:tcW w:w="9214" w:type="dxa"/>
            <w:gridSpan w:val="3"/>
            <w:vAlign w:val="bottom"/>
            <w:hideMark/>
          </w:tcPr>
          <w:p w14:paraId="56113B34" w14:textId="655AE538" w:rsidR="00EE7D13" w:rsidRDefault="00EE7D13" w:rsidP="00EE7D13">
            <w:pPr>
              <w:pStyle w:val="NoSpacing"/>
              <w:ind w:hanging="108"/>
              <w:rPr>
                <w:rFonts w:ascii="Browallia New" w:hAnsi="Browallia New" w:cs="Browallia New"/>
                <w:sz w:val="24"/>
                <w:szCs w:val="24"/>
              </w:rPr>
            </w:pPr>
            <w:r>
              <w:rPr>
                <w:rFonts w:ascii="Browallia New" w:hAnsi="Browallia New" w:cs="Browallia New"/>
                <w:sz w:val="24"/>
                <w:szCs w:val="24"/>
              </w:rPr>
              <w:t>** Reference from TMO</w:t>
            </w:r>
            <w:proofErr w:type="gramStart"/>
            <w:r>
              <w:rPr>
                <w:rFonts w:ascii="Browallia New" w:hAnsi="Browallia New" w:cs="Browallia New"/>
                <w:sz w:val="24"/>
                <w:szCs w:val="24"/>
              </w:rPr>
              <w:t>20</w:t>
            </w:r>
            <w:r w:rsidR="00682445">
              <w:rPr>
                <w:rFonts w:ascii="Browallia New" w:hAnsi="Browallia New" w:cs="Browallia New"/>
                <w:sz w:val="24"/>
                <w:szCs w:val="24"/>
              </w:rPr>
              <w:t>17</w:t>
            </w:r>
            <w:r>
              <w:rPr>
                <w:rFonts w:ascii="Browallia New" w:hAnsi="Browallia New" w:cs="Browallia New"/>
                <w:sz w:val="24"/>
                <w:szCs w:val="24"/>
              </w:rPr>
              <w:t xml:space="preserve">  (</w:t>
            </w:r>
            <w:proofErr w:type="gramEnd"/>
            <w:r>
              <w:rPr>
                <w:rFonts w:ascii="Browallia New" w:hAnsi="Browallia New" w:cs="Browallia New"/>
                <w:sz w:val="24"/>
                <w:szCs w:val="24"/>
              </w:rPr>
              <w:t>TMO20</w:t>
            </w:r>
            <w:r w:rsidR="00682445">
              <w:rPr>
                <w:rFonts w:ascii="Browallia New" w:hAnsi="Browallia New" w:cs="Browallia New"/>
                <w:sz w:val="24"/>
                <w:szCs w:val="24"/>
              </w:rPr>
              <w:t>17</w:t>
            </w:r>
            <w:r>
              <w:rPr>
                <w:rFonts w:ascii="Browallia New" w:hAnsi="Browallia New" w:cs="Browallia New"/>
                <w:sz w:val="24"/>
                <w:szCs w:val="24"/>
              </w:rPr>
              <w:t xml:space="preserve"> : Thai Mortality Ordinary Table of 20</w:t>
            </w:r>
            <w:r w:rsidR="00682445">
              <w:rPr>
                <w:rFonts w:ascii="Browallia New" w:hAnsi="Browallia New" w:cs="Browallia New"/>
                <w:sz w:val="24"/>
                <w:szCs w:val="24"/>
              </w:rPr>
              <w:t>17</w:t>
            </w:r>
            <w:r>
              <w:rPr>
                <w:rFonts w:ascii="Browallia New" w:hAnsi="Browallia New" w:cs="Browallia New"/>
                <w:sz w:val="24"/>
                <w:szCs w:val="24"/>
              </w:rPr>
              <w:t>)</w:t>
            </w:r>
          </w:p>
        </w:tc>
      </w:tr>
    </w:tbl>
    <w:p w14:paraId="4C13F121" w14:textId="77777777" w:rsidR="00EE7D13" w:rsidRDefault="00EE7D13" w:rsidP="00EE7D13">
      <w:pPr>
        <w:pStyle w:val="NoSpacing"/>
        <w:spacing w:after="120"/>
        <w:rPr>
          <w:rFonts w:ascii="Browallia New" w:hAnsi="Browallia New" w:cs="Browallia New"/>
          <w:sz w:val="28"/>
        </w:rPr>
      </w:pPr>
      <w:r>
        <w:rPr>
          <w:rFonts w:ascii="Browallia New" w:hAnsi="Browallia New" w:cs="Browallia New"/>
          <w:b/>
          <w:bCs/>
          <w:sz w:val="28"/>
        </w:rPr>
        <w:t>18.</w:t>
      </w:r>
      <w:r>
        <w:rPr>
          <w:rFonts w:ascii="Browallia New" w:hAnsi="Browallia New" w:cs="Browallia New"/>
          <w:b/>
          <w:bCs/>
          <w:sz w:val="28"/>
        </w:rPr>
        <w:tab/>
        <w:t>PROVISION FOR EMPLOYEE BENEFITS - NET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34164A4B" w14:textId="77777777" w:rsidR="00EE7D13" w:rsidRDefault="00EE7D13" w:rsidP="00EE7D13">
      <w:pPr>
        <w:pStyle w:val="NoSpacing"/>
        <w:spacing w:after="120"/>
        <w:ind w:firstLine="720"/>
        <w:rPr>
          <w:rFonts w:ascii="Browallia New" w:hAnsi="Browallia New" w:cs="Browallia New"/>
          <w:sz w:val="28"/>
        </w:rPr>
      </w:pPr>
      <w:r>
        <w:rPr>
          <w:rFonts w:ascii="Browallia New" w:hAnsi="Browallia New" w:cs="Browallia New"/>
          <w:sz w:val="28"/>
        </w:rPr>
        <w:t>Sensitivity analysis</w:t>
      </w:r>
    </w:p>
    <w:p w14:paraId="562CE7C7" w14:textId="77777777" w:rsidR="00EE7D13" w:rsidRDefault="00EE7D13" w:rsidP="00EE7D13">
      <w:pPr>
        <w:pStyle w:val="NoSpacing"/>
        <w:spacing w:after="120"/>
        <w:ind w:left="720"/>
        <w:jc w:val="both"/>
        <w:rPr>
          <w:rFonts w:ascii="Browallia New" w:hAnsi="Browallia New" w:cs="Browallia New"/>
          <w:sz w:val="28"/>
        </w:rPr>
      </w:pPr>
      <w:r>
        <w:rPr>
          <w:rFonts w:ascii="Browallia New" w:hAnsi="Browallia New" w:cs="Browallia New"/>
          <w:sz w:val="28"/>
        </w:rPr>
        <w:t xml:space="preserve">Reasonably possible changes at the reporting date to one of the relevant actuarial assumptions, holding other assumptions constant, would have affected the defined benefit obligation by the amounts shown </w:t>
      </w:r>
      <w:proofErr w:type="gramStart"/>
      <w:r>
        <w:rPr>
          <w:rFonts w:ascii="Browallia New" w:hAnsi="Browallia New" w:cs="Browallia New"/>
          <w:sz w:val="28"/>
        </w:rPr>
        <w:t>below.-</w:t>
      </w:r>
      <w:proofErr w:type="gramEnd"/>
    </w:p>
    <w:p w14:paraId="13C4908B" w14:textId="77777777" w:rsidR="00EE7D13" w:rsidRDefault="00EE7D13" w:rsidP="00EE7D13">
      <w:pPr>
        <w:spacing w:after="120" w:line="240" w:lineRule="auto"/>
        <w:ind w:left="720"/>
        <w:jc w:val="both"/>
        <w:rPr>
          <w:rFonts w:ascii="Browallia New" w:hAnsi="Browallia New" w:cs="Browallia New"/>
          <w:spacing w:val="-4"/>
          <w:sz w:val="28"/>
          <w:szCs w:val="24"/>
        </w:rPr>
      </w:pPr>
      <w:r>
        <w:rPr>
          <w:rFonts w:ascii="Browallia New" w:hAnsi="Browallia New" w:cs="Browallia New"/>
          <w:spacing w:val="-4"/>
          <w:sz w:val="28"/>
        </w:rPr>
        <w:t>Effect on the provision for employee benefits obligations as at December</w:t>
      </w:r>
      <w:r>
        <w:rPr>
          <w:rFonts w:ascii="Browallia New" w:hAnsi="Browallia New" w:cs="Browallia New"/>
          <w:spacing w:val="-4"/>
          <w:sz w:val="28"/>
          <w:szCs w:val="24"/>
        </w:rPr>
        <w:t xml:space="preserve"> 31, 2019 and 2018 are as </w:t>
      </w:r>
      <w:proofErr w:type="gramStart"/>
      <w:r>
        <w:rPr>
          <w:rFonts w:ascii="Browallia New" w:hAnsi="Browallia New" w:cs="Browallia New"/>
          <w:spacing w:val="-4"/>
          <w:sz w:val="28"/>
          <w:szCs w:val="24"/>
        </w:rPr>
        <w:t>follows.-</w:t>
      </w:r>
      <w:proofErr w:type="gramEnd"/>
    </w:p>
    <w:tbl>
      <w:tblPr>
        <w:tblW w:w="8948" w:type="dxa"/>
        <w:tblInd w:w="675" w:type="dxa"/>
        <w:tblLook w:val="04A0" w:firstRow="1" w:lastRow="0" w:firstColumn="1" w:lastColumn="0" w:noHBand="0" w:noVBand="1"/>
      </w:tblPr>
      <w:tblGrid>
        <w:gridCol w:w="443"/>
        <w:gridCol w:w="281"/>
        <w:gridCol w:w="227"/>
        <w:gridCol w:w="4602"/>
        <w:gridCol w:w="1710"/>
        <w:gridCol w:w="1685"/>
      </w:tblGrid>
      <w:tr w:rsidR="00EE7D13" w14:paraId="2918257A" w14:textId="77777777" w:rsidTr="00EE7D13">
        <w:trPr>
          <w:trHeight w:val="364"/>
        </w:trPr>
        <w:tc>
          <w:tcPr>
            <w:tcW w:w="443" w:type="dxa"/>
          </w:tcPr>
          <w:p w14:paraId="76E9D067" w14:textId="77777777" w:rsidR="00EE7D13" w:rsidRDefault="00EE7D13" w:rsidP="00EE7D13">
            <w:pPr>
              <w:spacing w:after="0" w:line="240" w:lineRule="auto"/>
              <w:jc w:val="both"/>
              <w:rPr>
                <w:rFonts w:ascii="Browallia New" w:hAnsi="Browallia New" w:cs="Browallia New"/>
                <w:sz w:val="27"/>
                <w:szCs w:val="27"/>
              </w:rPr>
            </w:pPr>
          </w:p>
        </w:tc>
        <w:tc>
          <w:tcPr>
            <w:tcW w:w="281" w:type="dxa"/>
          </w:tcPr>
          <w:p w14:paraId="02ECEA32" w14:textId="77777777" w:rsidR="00EE7D13" w:rsidRDefault="00EE7D13" w:rsidP="00EE7D13">
            <w:pPr>
              <w:spacing w:after="0" w:line="240" w:lineRule="auto"/>
              <w:jc w:val="both"/>
              <w:rPr>
                <w:rFonts w:ascii="Browallia New" w:hAnsi="Browallia New" w:cs="Browallia New"/>
                <w:sz w:val="27"/>
                <w:szCs w:val="27"/>
              </w:rPr>
            </w:pPr>
          </w:p>
        </w:tc>
        <w:tc>
          <w:tcPr>
            <w:tcW w:w="227" w:type="dxa"/>
          </w:tcPr>
          <w:p w14:paraId="55E12D7F" w14:textId="77777777" w:rsidR="00EE7D13" w:rsidRDefault="00EE7D13" w:rsidP="00EE7D13">
            <w:pPr>
              <w:spacing w:after="0" w:line="240" w:lineRule="auto"/>
              <w:jc w:val="both"/>
              <w:rPr>
                <w:rFonts w:ascii="Browallia New" w:hAnsi="Browallia New" w:cs="Browallia New"/>
                <w:sz w:val="27"/>
                <w:szCs w:val="27"/>
                <w:cs/>
              </w:rPr>
            </w:pPr>
          </w:p>
        </w:tc>
        <w:tc>
          <w:tcPr>
            <w:tcW w:w="4602" w:type="dxa"/>
          </w:tcPr>
          <w:p w14:paraId="3A9B36DC" w14:textId="77777777" w:rsidR="00EE7D13" w:rsidRDefault="00EE7D13" w:rsidP="00EE7D13">
            <w:pPr>
              <w:spacing w:after="0" w:line="240" w:lineRule="auto"/>
              <w:jc w:val="both"/>
              <w:rPr>
                <w:rFonts w:ascii="Browallia New" w:hAnsi="Browallia New" w:cs="Browallia New"/>
                <w:sz w:val="27"/>
                <w:szCs w:val="27"/>
                <w:cs/>
              </w:rPr>
            </w:pPr>
          </w:p>
        </w:tc>
        <w:tc>
          <w:tcPr>
            <w:tcW w:w="3395" w:type="dxa"/>
            <w:gridSpan w:val="2"/>
            <w:vAlign w:val="bottom"/>
            <w:hideMark/>
          </w:tcPr>
          <w:p w14:paraId="6F94589B" w14:textId="77777777" w:rsidR="00EE7D13" w:rsidRDefault="00EE7D13" w:rsidP="00EE7D13">
            <w:pPr>
              <w:pBdr>
                <w:bottom w:val="single" w:sz="4" w:space="1" w:color="auto"/>
              </w:pBdr>
              <w:spacing w:after="0" w:line="240" w:lineRule="auto"/>
              <w:jc w:val="center"/>
              <w:rPr>
                <w:rFonts w:ascii="Browallia New" w:hAnsi="Browallia New" w:cs="Browallia New"/>
                <w:sz w:val="27"/>
                <w:szCs w:val="27"/>
              </w:rPr>
            </w:pPr>
            <w:proofErr w:type="gramStart"/>
            <w:r>
              <w:rPr>
                <w:rFonts w:ascii="Browallia New" w:hAnsi="Browallia New" w:cs="Browallia New"/>
                <w:sz w:val="27"/>
                <w:szCs w:val="27"/>
              </w:rPr>
              <w:t>Unit :</w:t>
            </w:r>
            <w:proofErr w:type="gramEnd"/>
            <w:r>
              <w:rPr>
                <w:rFonts w:ascii="Browallia New" w:hAnsi="Browallia New" w:cs="Browallia New"/>
                <w:sz w:val="27"/>
                <w:szCs w:val="27"/>
              </w:rPr>
              <w:t xml:space="preserve"> Baht</w:t>
            </w:r>
          </w:p>
        </w:tc>
      </w:tr>
      <w:tr w:rsidR="00EE7D13" w14:paraId="1A951A89" w14:textId="77777777" w:rsidTr="00EE7D13">
        <w:trPr>
          <w:trHeight w:val="352"/>
        </w:trPr>
        <w:tc>
          <w:tcPr>
            <w:tcW w:w="443" w:type="dxa"/>
          </w:tcPr>
          <w:p w14:paraId="1E6273D7" w14:textId="77777777" w:rsidR="00EE7D13" w:rsidRDefault="00EE7D13" w:rsidP="00EE7D13">
            <w:pPr>
              <w:spacing w:after="0" w:line="240" w:lineRule="auto"/>
              <w:jc w:val="both"/>
              <w:rPr>
                <w:rFonts w:ascii="Browallia New" w:hAnsi="Browallia New" w:cs="Browallia New"/>
                <w:sz w:val="27"/>
                <w:szCs w:val="27"/>
                <w:cs/>
              </w:rPr>
            </w:pPr>
          </w:p>
        </w:tc>
        <w:tc>
          <w:tcPr>
            <w:tcW w:w="281" w:type="dxa"/>
          </w:tcPr>
          <w:p w14:paraId="4202D3A0" w14:textId="77777777" w:rsidR="00EE7D13" w:rsidRDefault="00EE7D13" w:rsidP="00EE7D13">
            <w:pPr>
              <w:spacing w:after="0" w:line="240" w:lineRule="auto"/>
              <w:jc w:val="both"/>
              <w:rPr>
                <w:rFonts w:ascii="Browallia New" w:hAnsi="Browallia New" w:cs="Browallia New"/>
                <w:sz w:val="27"/>
                <w:szCs w:val="27"/>
              </w:rPr>
            </w:pPr>
          </w:p>
        </w:tc>
        <w:tc>
          <w:tcPr>
            <w:tcW w:w="227" w:type="dxa"/>
          </w:tcPr>
          <w:p w14:paraId="017D76C6" w14:textId="77777777" w:rsidR="00EE7D13" w:rsidRDefault="00EE7D13" w:rsidP="00EE7D13">
            <w:pPr>
              <w:spacing w:after="0" w:line="240" w:lineRule="auto"/>
              <w:jc w:val="both"/>
              <w:rPr>
                <w:rFonts w:ascii="Browallia New" w:hAnsi="Browallia New" w:cs="Browallia New"/>
                <w:sz w:val="27"/>
                <w:szCs w:val="27"/>
                <w:cs/>
              </w:rPr>
            </w:pPr>
          </w:p>
        </w:tc>
        <w:tc>
          <w:tcPr>
            <w:tcW w:w="4602" w:type="dxa"/>
          </w:tcPr>
          <w:p w14:paraId="45422EA5" w14:textId="77777777" w:rsidR="00EE7D13" w:rsidRDefault="00EE7D13" w:rsidP="00EE7D13">
            <w:pPr>
              <w:spacing w:after="0" w:line="240" w:lineRule="auto"/>
              <w:jc w:val="both"/>
              <w:rPr>
                <w:rFonts w:ascii="Browallia New" w:hAnsi="Browallia New" w:cs="Browallia New"/>
                <w:sz w:val="27"/>
                <w:szCs w:val="27"/>
                <w:cs/>
              </w:rPr>
            </w:pPr>
          </w:p>
        </w:tc>
        <w:tc>
          <w:tcPr>
            <w:tcW w:w="3395" w:type="dxa"/>
            <w:gridSpan w:val="2"/>
            <w:vAlign w:val="bottom"/>
            <w:hideMark/>
          </w:tcPr>
          <w:p w14:paraId="170449EF" w14:textId="148E56F5" w:rsidR="00EE7D13" w:rsidRDefault="00EE7D13" w:rsidP="00EE7D13">
            <w:pPr>
              <w:pBdr>
                <w:bottom w:val="single" w:sz="4" w:space="1" w:color="auto"/>
              </w:pBdr>
              <w:spacing w:after="0" w:line="240" w:lineRule="auto"/>
              <w:jc w:val="center"/>
              <w:rPr>
                <w:rFonts w:ascii="Browallia New" w:hAnsi="Browallia New" w:cs="Browallia New"/>
                <w:sz w:val="27"/>
                <w:szCs w:val="27"/>
              </w:rPr>
            </w:pPr>
            <w:r>
              <w:rPr>
                <w:rFonts w:ascii="Browallia New" w:hAnsi="Browallia New" w:cs="Browallia New"/>
                <w:sz w:val="27"/>
                <w:szCs w:val="27"/>
              </w:rPr>
              <w:t>Consolidated</w:t>
            </w:r>
            <w:r w:rsidR="00682445">
              <w:rPr>
                <w:rFonts w:ascii="Browallia New" w:hAnsi="Browallia New" w:cs="Browallia New"/>
                <w:sz w:val="27"/>
                <w:szCs w:val="27"/>
              </w:rPr>
              <w:t xml:space="preserve"> and Separate</w:t>
            </w:r>
          </w:p>
        </w:tc>
      </w:tr>
      <w:tr w:rsidR="00EE7D13" w14:paraId="719E1009" w14:textId="77777777" w:rsidTr="00EE7D13">
        <w:trPr>
          <w:trHeight w:val="376"/>
        </w:trPr>
        <w:tc>
          <w:tcPr>
            <w:tcW w:w="443" w:type="dxa"/>
          </w:tcPr>
          <w:p w14:paraId="6527C2E6" w14:textId="77777777" w:rsidR="00EE7D13" w:rsidRDefault="00EE7D13" w:rsidP="00EE7D13">
            <w:pPr>
              <w:spacing w:after="0" w:line="240" w:lineRule="auto"/>
              <w:jc w:val="both"/>
              <w:rPr>
                <w:rFonts w:ascii="Browallia New" w:hAnsi="Browallia New" w:cs="Browallia New"/>
                <w:sz w:val="27"/>
                <w:szCs w:val="27"/>
                <w:cs/>
              </w:rPr>
            </w:pPr>
          </w:p>
        </w:tc>
        <w:tc>
          <w:tcPr>
            <w:tcW w:w="281" w:type="dxa"/>
          </w:tcPr>
          <w:p w14:paraId="416CD62F" w14:textId="77777777" w:rsidR="00EE7D13" w:rsidRDefault="00EE7D13" w:rsidP="00EE7D13">
            <w:pPr>
              <w:spacing w:after="0" w:line="240" w:lineRule="auto"/>
              <w:jc w:val="both"/>
              <w:rPr>
                <w:rFonts w:ascii="Browallia New" w:hAnsi="Browallia New" w:cs="Browallia New"/>
                <w:sz w:val="27"/>
                <w:szCs w:val="27"/>
              </w:rPr>
            </w:pPr>
          </w:p>
        </w:tc>
        <w:tc>
          <w:tcPr>
            <w:tcW w:w="227" w:type="dxa"/>
          </w:tcPr>
          <w:p w14:paraId="0761A0BE" w14:textId="77777777" w:rsidR="00EE7D13" w:rsidRDefault="00EE7D13" w:rsidP="00EE7D13">
            <w:pPr>
              <w:spacing w:after="0" w:line="240" w:lineRule="auto"/>
              <w:jc w:val="both"/>
              <w:rPr>
                <w:rFonts w:ascii="Browallia New" w:hAnsi="Browallia New" w:cs="Browallia New"/>
                <w:sz w:val="27"/>
                <w:szCs w:val="27"/>
                <w:cs/>
              </w:rPr>
            </w:pPr>
          </w:p>
        </w:tc>
        <w:tc>
          <w:tcPr>
            <w:tcW w:w="4602" w:type="dxa"/>
          </w:tcPr>
          <w:p w14:paraId="4760606E" w14:textId="77777777" w:rsidR="00EE7D13" w:rsidRDefault="00EE7D13" w:rsidP="00EE7D13">
            <w:pPr>
              <w:spacing w:after="0" w:line="240" w:lineRule="auto"/>
              <w:jc w:val="both"/>
              <w:rPr>
                <w:rFonts w:ascii="Browallia New" w:hAnsi="Browallia New" w:cs="Browallia New"/>
                <w:sz w:val="27"/>
                <w:szCs w:val="27"/>
                <w:cs/>
              </w:rPr>
            </w:pPr>
          </w:p>
        </w:tc>
        <w:tc>
          <w:tcPr>
            <w:tcW w:w="1710" w:type="dxa"/>
            <w:vAlign w:val="bottom"/>
            <w:hideMark/>
          </w:tcPr>
          <w:p w14:paraId="576039C5" w14:textId="77777777" w:rsidR="00EE7D13" w:rsidRDefault="00EE7D13" w:rsidP="00EE7D1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2019</w:t>
            </w:r>
          </w:p>
        </w:tc>
        <w:tc>
          <w:tcPr>
            <w:tcW w:w="1685" w:type="dxa"/>
            <w:vAlign w:val="bottom"/>
            <w:hideMark/>
          </w:tcPr>
          <w:p w14:paraId="2195244B" w14:textId="77777777" w:rsidR="00EE7D13" w:rsidRDefault="00EE7D13" w:rsidP="00EE7D1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2018</w:t>
            </w:r>
          </w:p>
        </w:tc>
      </w:tr>
      <w:tr w:rsidR="00EE7D13" w14:paraId="19020B58" w14:textId="77777777" w:rsidTr="00EE7D13">
        <w:trPr>
          <w:trHeight w:val="329"/>
        </w:trPr>
        <w:tc>
          <w:tcPr>
            <w:tcW w:w="5553" w:type="dxa"/>
            <w:gridSpan w:val="4"/>
            <w:hideMark/>
          </w:tcPr>
          <w:p w14:paraId="57DA0B59" w14:textId="77777777" w:rsidR="00EE7D13" w:rsidRDefault="00EE7D13" w:rsidP="00EE7D13">
            <w:pPr>
              <w:spacing w:after="0" w:line="240" w:lineRule="auto"/>
              <w:jc w:val="both"/>
              <w:rPr>
                <w:rFonts w:ascii="Browallia New" w:hAnsi="Browallia New" w:cs="Browallia New"/>
                <w:sz w:val="27"/>
                <w:szCs w:val="27"/>
              </w:rPr>
            </w:pPr>
            <w:r>
              <w:rPr>
                <w:rFonts w:ascii="Browallia New" w:hAnsi="Browallia New" w:cs="Browallia New"/>
                <w:sz w:val="27"/>
                <w:szCs w:val="27"/>
              </w:rPr>
              <w:t>Discount rate</w:t>
            </w:r>
          </w:p>
        </w:tc>
        <w:tc>
          <w:tcPr>
            <w:tcW w:w="1710" w:type="dxa"/>
            <w:vAlign w:val="bottom"/>
          </w:tcPr>
          <w:p w14:paraId="62F24CB1" w14:textId="77777777" w:rsidR="00EE7D13" w:rsidRDefault="00EE7D13" w:rsidP="00EE7D13">
            <w:pPr>
              <w:spacing w:after="0" w:line="240" w:lineRule="auto"/>
              <w:jc w:val="center"/>
              <w:rPr>
                <w:rFonts w:ascii="Browallia New" w:hAnsi="Browallia New" w:cs="Browallia New"/>
                <w:sz w:val="27"/>
                <w:szCs w:val="27"/>
              </w:rPr>
            </w:pPr>
          </w:p>
        </w:tc>
        <w:tc>
          <w:tcPr>
            <w:tcW w:w="1685" w:type="dxa"/>
            <w:vAlign w:val="bottom"/>
          </w:tcPr>
          <w:p w14:paraId="047509B5" w14:textId="77777777" w:rsidR="00EE7D13" w:rsidRDefault="00EE7D13" w:rsidP="00EE7D13">
            <w:pPr>
              <w:spacing w:after="0" w:line="240" w:lineRule="auto"/>
              <w:jc w:val="center"/>
              <w:rPr>
                <w:rFonts w:ascii="Browallia New" w:hAnsi="Browallia New" w:cs="Browallia New"/>
                <w:sz w:val="27"/>
                <w:szCs w:val="27"/>
              </w:rPr>
            </w:pPr>
          </w:p>
        </w:tc>
      </w:tr>
      <w:tr w:rsidR="00EE7D13" w14:paraId="1B9C0046" w14:textId="77777777" w:rsidTr="00EE7D13">
        <w:trPr>
          <w:trHeight w:val="341"/>
        </w:trPr>
        <w:tc>
          <w:tcPr>
            <w:tcW w:w="5553" w:type="dxa"/>
            <w:gridSpan w:val="4"/>
            <w:hideMark/>
          </w:tcPr>
          <w:p w14:paraId="7E79F759" w14:textId="77777777" w:rsidR="00EE7D13" w:rsidRDefault="00EE7D13" w:rsidP="00EE7D13">
            <w:pPr>
              <w:spacing w:after="0" w:line="240" w:lineRule="auto"/>
              <w:jc w:val="both"/>
              <w:rPr>
                <w:rFonts w:ascii="Browallia New" w:hAnsi="Browallia New" w:cs="Browallia New"/>
                <w:sz w:val="27"/>
                <w:szCs w:val="27"/>
              </w:rPr>
            </w:pPr>
            <w:r>
              <w:rPr>
                <w:rFonts w:ascii="Browallia New" w:hAnsi="Browallia New" w:cs="Browallia New"/>
                <w:sz w:val="27"/>
                <w:szCs w:val="27"/>
              </w:rPr>
              <w:t xml:space="preserve">    1</w:t>
            </w:r>
            <w:r>
              <w:rPr>
                <w:rFonts w:ascii="Browallia New" w:hAnsi="Browallia New" w:cs="Browallia New" w:hint="cs"/>
                <w:sz w:val="27"/>
                <w:szCs w:val="27"/>
                <w:cs/>
              </w:rPr>
              <w:t xml:space="preserve">% </w:t>
            </w:r>
            <w:r>
              <w:rPr>
                <w:rFonts w:ascii="Browallia New" w:hAnsi="Browallia New" w:cs="Browallia New"/>
                <w:sz w:val="27"/>
                <w:szCs w:val="27"/>
              </w:rPr>
              <w:t>increase</w:t>
            </w:r>
          </w:p>
        </w:tc>
        <w:tc>
          <w:tcPr>
            <w:tcW w:w="1710" w:type="dxa"/>
            <w:vAlign w:val="bottom"/>
          </w:tcPr>
          <w:p w14:paraId="2812FD01"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(1,127,060.00)</w:t>
            </w:r>
          </w:p>
        </w:tc>
        <w:tc>
          <w:tcPr>
            <w:tcW w:w="1685" w:type="dxa"/>
            <w:vAlign w:val="bottom"/>
            <w:hideMark/>
          </w:tcPr>
          <w:p w14:paraId="7B80E9F3"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(876,472.00)</w:t>
            </w:r>
          </w:p>
        </w:tc>
      </w:tr>
      <w:tr w:rsidR="00EE7D13" w14:paraId="684CA735" w14:textId="77777777" w:rsidTr="00EE7D13">
        <w:trPr>
          <w:trHeight w:val="341"/>
        </w:trPr>
        <w:tc>
          <w:tcPr>
            <w:tcW w:w="5553" w:type="dxa"/>
            <w:gridSpan w:val="4"/>
            <w:hideMark/>
          </w:tcPr>
          <w:p w14:paraId="4AC32D9C" w14:textId="77777777" w:rsidR="00EE7D13" w:rsidRDefault="00EE7D13" w:rsidP="00EE7D13">
            <w:pPr>
              <w:spacing w:after="0" w:line="240" w:lineRule="auto"/>
              <w:jc w:val="both"/>
              <w:rPr>
                <w:rFonts w:ascii="Browallia New" w:hAnsi="Browallia New" w:cs="Browallia New"/>
                <w:sz w:val="27"/>
                <w:szCs w:val="27"/>
              </w:rPr>
            </w:pPr>
            <w:r>
              <w:rPr>
                <w:rFonts w:ascii="Browallia New" w:hAnsi="Browallia New" w:cs="Browallia New"/>
                <w:sz w:val="27"/>
                <w:szCs w:val="27"/>
              </w:rPr>
              <w:t xml:space="preserve">    1</w:t>
            </w:r>
            <w:r>
              <w:rPr>
                <w:rFonts w:ascii="Browallia New" w:hAnsi="Browallia New" w:cs="Browallia New" w:hint="cs"/>
                <w:sz w:val="27"/>
                <w:szCs w:val="27"/>
                <w:cs/>
              </w:rPr>
              <w:t xml:space="preserve">% </w:t>
            </w:r>
            <w:r>
              <w:rPr>
                <w:rFonts w:ascii="Browallia New" w:hAnsi="Browallia New" w:cs="Browallia New"/>
                <w:sz w:val="27"/>
                <w:szCs w:val="27"/>
              </w:rPr>
              <w:t>decrease</w:t>
            </w:r>
          </w:p>
        </w:tc>
        <w:tc>
          <w:tcPr>
            <w:tcW w:w="1710" w:type="dxa"/>
            <w:vAlign w:val="bottom"/>
          </w:tcPr>
          <w:p w14:paraId="3CB98BA5"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1,266,748.00</w:t>
            </w:r>
          </w:p>
        </w:tc>
        <w:tc>
          <w:tcPr>
            <w:tcW w:w="1685" w:type="dxa"/>
            <w:vAlign w:val="bottom"/>
            <w:hideMark/>
          </w:tcPr>
          <w:p w14:paraId="352F07D8"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988,003.00</w:t>
            </w:r>
          </w:p>
        </w:tc>
      </w:tr>
      <w:tr w:rsidR="00EE7D13" w14:paraId="6D590FD1" w14:textId="77777777" w:rsidTr="00EE7D13">
        <w:trPr>
          <w:trHeight w:val="341"/>
        </w:trPr>
        <w:tc>
          <w:tcPr>
            <w:tcW w:w="5553" w:type="dxa"/>
            <w:gridSpan w:val="4"/>
            <w:hideMark/>
          </w:tcPr>
          <w:p w14:paraId="5FB78FDE" w14:textId="77777777" w:rsidR="00EE7D13" w:rsidRDefault="00EE7D13" w:rsidP="00EE7D13">
            <w:pPr>
              <w:spacing w:after="0" w:line="240" w:lineRule="auto"/>
              <w:jc w:val="both"/>
              <w:rPr>
                <w:rFonts w:ascii="Browallia New" w:hAnsi="Browallia New" w:cs="Browallia New"/>
                <w:sz w:val="27"/>
                <w:szCs w:val="27"/>
              </w:rPr>
            </w:pPr>
            <w:r>
              <w:rPr>
                <w:rFonts w:ascii="Browallia New" w:hAnsi="Browallia New" w:cs="Browallia New"/>
                <w:sz w:val="27"/>
                <w:szCs w:val="27"/>
              </w:rPr>
              <w:t>Salary increase rate</w:t>
            </w:r>
          </w:p>
        </w:tc>
        <w:tc>
          <w:tcPr>
            <w:tcW w:w="1710" w:type="dxa"/>
            <w:vAlign w:val="bottom"/>
          </w:tcPr>
          <w:p w14:paraId="20171BE8" w14:textId="77777777" w:rsidR="00EE7D13" w:rsidRDefault="00EE7D13" w:rsidP="00EE7D13">
            <w:pPr>
              <w:pStyle w:val="NoSpacing"/>
              <w:jc w:val="right"/>
              <w:rPr>
                <w:rFonts w:ascii="Browallia New" w:hAnsi="Browallia New" w:cs="Browallia New"/>
                <w:sz w:val="28"/>
              </w:rPr>
            </w:pPr>
          </w:p>
        </w:tc>
        <w:tc>
          <w:tcPr>
            <w:tcW w:w="1685" w:type="dxa"/>
            <w:vAlign w:val="bottom"/>
          </w:tcPr>
          <w:p w14:paraId="3196481B" w14:textId="77777777" w:rsidR="00EE7D13" w:rsidRDefault="00EE7D13" w:rsidP="00EE7D13">
            <w:pPr>
              <w:pStyle w:val="NoSpacing"/>
              <w:jc w:val="right"/>
              <w:rPr>
                <w:rFonts w:ascii="Browallia New" w:hAnsi="Browallia New" w:cs="Browallia New"/>
                <w:sz w:val="28"/>
              </w:rPr>
            </w:pPr>
          </w:p>
        </w:tc>
      </w:tr>
      <w:tr w:rsidR="00EE7D13" w14:paraId="00C50CD1" w14:textId="77777777" w:rsidTr="00EE7D13">
        <w:trPr>
          <w:trHeight w:val="352"/>
        </w:trPr>
        <w:tc>
          <w:tcPr>
            <w:tcW w:w="5553" w:type="dxa"/>
            <w:gridSpan w:val="4"/>
            <w:hideMark/>
          </w:tcPr>
          <w:p w14:paraId="0CC0C73B" w14:textId="77777777" w:rsidR="00EE7D13" w:rsidRDefault="00EE7D13" w:rsidP="00EE7D13">
            <w:pPr>
              <w:spacing w:after="0" w:line="240" w:lineRule="auto"/>
              <w:jc w:val="both"/>
              <w:rPr>
                <w:rFonts w:ascii="Browallia New" w:hAnsi="Browallia New" w:cs="Browallia New"/>
                <w:sz w:val="27"/>
                <w:szCs w:val="27"/>
              </w:rPr>
            </w:pPr>
            <w:r>
              <w:rPr>
                <w:rFonts w:ascii="Browallia New" w:hAnsi="Browallia New" w:cs="Browallia New"/>
                <w:sz w:val="27"/>
                <w:szCs w:val="27"/>
              </w:rPr>
              <w:t xml:space="preserve">    1</w:t>
            </w:r>
            <w:r>
              <w:rPr>
                <w:rFonts w:ascii="Browallia New" w:hAnsi="Browallia New" w:cs="Browallia New" w:hint="cs"/>
                <w:sz w:val="27"/>
                <w:szCs w:val="27"/>
                <w:cs/>
              </w:rPr>
              <w:t xml:space="preserve">% </w:t>
            </w:r>
            <w:r>
              <w:rPr>
                <w:rFonts w:ascii="Browallia New" w:hAnsi="Browallia New" w:cs="Browallia New"/>
                <w:sz w:val="27"/>
                <w:szCs w:val="27"/>
              </w:rPr>
              <w:t>increase</w:t>
            </w:r>
          </w:p>
        </w:tc>
        <w:tc>
          <w:tcPr>
            <w:tcW w:w="1710" w:type="dxa"/>
            <w:vAlign w:val="bottom"/>
          </w:tcPr>
          <w:p w14:paraId="5AA7D11D"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1,151,350.00</w:t>
            </w:r>
          </w:p>
        </w:tc>
        <w:tc>
          <w:tcPr>
            <w:tcW w:w="1685" w:type="dxa"/>
            <w:vAlign w:val="bottom"/>
            <w:hideMark/>
          </w:tcPr>
          <w:p w14:paraId="730E2597"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1,103,900.00</w:t>
            </w:r>
          </w:p>
        </w:tc>
      </w:tr>
      <w:tr w:rsidR="00EE7D13" w14:paraId="71E6BE76" w14:textId="77777777" w:rsidTr="00EE7D13">
        <w:trPr>
          <w:trHeight w:val="341"/>
        </w:trPr>
        <w:tc>
          <w:tcPr>
            <w:tcW w:w="5553" w:type="dxa"/>
            <w:gridSpan w:val="4"/>
            <w:hideMark/>
          </w:tcPr>
          <w:p w14:paraId="22896440" w14:textId="77777777" w:rsidR="00EE7D13" w:rsidRDefault="00EE7D13" w:rsidP="00EE7D13">
            <w:pPr>
              <w:spacing w:after="0" w:line="240" w:lineRule="auto"/>
              <w:jc w:val="both"/>
              <w:rPr>
                <w:rFonts w:ascii="Browallia New" w:hAnsi="Browallia New" w:cs="Browallia New"/>
                <w:sz w:val="27"/>
                <w:szCs w:val="27"/>
              </w:rPr>
            </w:pPr>
            <w:r>
              <w:rPr>
                <w:rFonts w:ascii="Browallia New" w:hAnsi="Browallia New" w:cs="Browallia New"/>
                <w:sz w:val="27"/>
                <w:szCs w:val="27"/>
              </w:rPr>
              <w:t xml:space="preserve">    1</w:t>
            </w:r>
            <w:r>
              <w:rPr>
                <w:rFonts w:ascii="Browallia New" w:hAnsi="Browallia New" w:cs="Browallia New" w:hint="cs"/>
                <w:sz w:val="27"/>
                <w:szCs w:val="27"/>
                <w:cs/>
              </w:rPr>
              <w:t xml:space="preserve">% </w:t>
            </w:r>
            <w:r>
              <w:rPr>
                <w:rFonts w:ascii="Browallia New" w:hAnsi="Browallia New" w:cs="Browallia New"/>
                <w:sz w:val="27"/>
                <w:szCs w:val="27"/>
              </w:rPr>
              <w:t>decrease</w:t>
            </w:r>
          </w:p>
        </w:tc>
        <w:tc>
          <w:tcPr>
            <w:tcW w:w="1710" w:type="dxa"/>
            <w:vAlign w:val="bottom"/>
          </w:tcPr>
          <w:p w14:paraId="0BD7B92E"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(1,045,072.00)</w:t>
            </w:r>
          </w:p>
        </w:tc>
        <w:tc>
          <w:tcPr>
            <w:tcW w:w="1685" w:type="dxa"/>
            <w:vAlign w:val="bottom"/>
            <w:hideMark/>
          </w:tcPr>
          <w:p w14:paraId="6DE7D517"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(1,000,121.00)</w:t>
            </w:r>
          </w:p>
        </w:tc>
      </w:tr>
      <w:tr w:rsidR="00EE7D13" w14:paraId="04554F11" w14:textId="77777777" w:rsidTr="00EE7D13">
        <w:trPr>
          <w:trHeight w:val="341"/>
        </w:trPr>
        <w:tc>
          <w:tcPr>
            <w:tcW w:w="5553" w:type="dxa"/>
            <w:gridSpan w:val="4"/>
            <w:hideMark/>
          </w:tcPr>
          <w:p w14:paraId="3C25BB10" w14:textId="77777777" w:rsidR="00EE7D13" w:rsidRDefault="00EE7D13" w:rsidP="00EE7D13">
            <w:pPr>
              <w:spacing w:after="0" w:line="240" w:lineRule="auto"/>
              <w:jc w:val="both"/>
              <w:rPr>
                <w:rFonts w:ascii="Browallia New" w:hAnsi="Browallia New" w:cs="Browallia New"/>
                <w:sz w:val="27"/>
                <w:szCs w:val="27"/>
              </w:rPr>
            </w:pPr>
            <w:r>
              <w:rPr>
                <w:rFonts w:ascii="Browallia New" w:hAnsi="Browallia New" w:cs="Browallia New"/>
                <w:sz w:val="27"/>
                <w:szCs w:val="27"/>
              </w:rPr>
              <w:t>Employee turnover rate</w:t>
            </w:r>
          </w:p>
        </w:tc>
        <w:tc>
          <w:tcPr>
            <w:tcW w:w="1710" w:type="dxa"/>
            <w:vAlign w:val="bottom"/>
          </w:tcPr>
          <w:p w14:paraId="0E863AF1" w14:textId="77777777" w:rsidR="00EE7D13" w:rsidRDefault="00EE7D13" w:rsidP="00EE7D13">
            <w:pPr>
              <w:pStyle w:val="NoSpacing"/>
              <w:jc w:val="right"/>
              <w:rPr>
                <w:rFonts w:ascii="Browallia New" w:hAnsi="Browallia New" w:cs="Browallia New"/>
                <w:sz w:val="28"/>
              </w:rPr>
            </w:pPr>
          </w:p>
        </w:tc>
        <w:tc>
          <w:tcPr>
            <w:tcW w:w="1685" w:type="dxa"/>
            <w:vAlign w:val="bottom"/>
          </w:tcPr>
          <w:p w14:paraId="4E8FF921" w14:textId="77777777" w:rsidR="00EE7D13" w:rsidRDefault="00EE7D13" w:rsidP="00EE7D13">
            <w:pPr>
              <w:pStyle w:val="NoSpacing"/>
              <w:jc w:val="right"/>
              <w:rPr>
                <w:rFonts w:ascii="Browallia New" w:hAnsi="Browallia New" w:cs="Browallia New"/>
                <w:sz w:val="28"/>
              </w:rPr>
            </w:pPr>
          </w:p>
        </w:tc>
      </w:tr>
      <w:tr w:rsidR="00EE7D13" w14:paraId="46E35FE3" w14:textId="77777777" w:rsidTr="00EE7D13">
        <w:trPr>
          <w:trHeight w:val="341"/>
        </w:trPr>
        <w:tc>
          <w:tcPr>
            <w:tcW w:w="5553" w:type="dxa"/>
            <w:gridSpan w:val="4"/>
            <w:hideMark/>
          </w:tcPr>
          <w:p w14:paraId="57C6FE1D" w14:textId="77777777" w:rsidR="00EE7D13" w:rsidRDefault="00EE7D13" w:rsidP="00EE7D13">
            <w:pPr>
              <w:spacing w:after="0" w:line="240" w:lineRule="auto"/>
              <w:jc w:val="both"/>
              <w:rPr>
                <w:rFonts w:ascii="Browallia New" w:hAnsi="Browallia New" w:cs="Browallia New"/>
                <w:sz w:val="27"/>
                <w:szCs w:val="27"/>
              </w:rPr>
            </w:pPr>
            <w:r>
              <w:rPr>
                <w:rFonts w:ascii="Browallia New" w:hAnsi="Browallia New" w:cs="Browallia New"/>
                <w:sz w:val="27"/>
                <w:szCs w:val="27"/>
              </w:rPr>
              <w:t xml:space="preserve">    1</w:t>
            </w:r>
            <w:r>
              <w:rPr>
                <w:rFonts w:ascii="Browallia New" w:hAnsi="Browallia New" w:cs="Browallia New" w:hint="cs"/>
                <w:sz w:val="27"/>
                <w:szCs w:val="27"/>
                <w:cs/>
              </w:rPr>
              <w:t xml:space="preserve">% </w:t>
            </w:r>
            <w:r>
              <w:rPr>
                <w:rFonts w:ascii="Browallia New" w:hAnsi="Browallia New" w:cs="Browallia New"/>
                <w:sz w:val="27"/>
                <w:szCs w:val="27"/>
              </w:rPr>
              <w:t>increase</w:t>
            </w:r>
          </w:p>
        </w:tc>
        <w:tc>
          <w:tcPr>
            <w:tcW w:w="1710" w:type="dxa"/>
            <w:vAlign w:val="bottom"/>
          </w:tcPr>
          <w:p w14:paraId="080F8E8F"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(1,194,497.00)</w:t>
            </w:r>
          </w:p>
        </w:tc>
        <w:tc>
          <w:tcPr>
            <w:tcW w:w="1685" w:type="dxa"/>
            <w:vAlign w:val="bottom"/>
            <w:hideMark/>
          </w:tcPr>
          <w:p w14:paraId="57DCA644"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(936,098.00)</w:t>
            </w:r>
          </w:p>
        </w:tc>
      </w:tr>
      <w:tr w:rsidR="00EE7D13" w14:paraId="6101F757" w14:textId="77777777" w:rsidTr="00EE7D13">
        <w:trPr>
          <w:trHeight w:val="341"/>
        </w:trPr>
        <w:tc>
          <w:tcPr>
            <w:tcW w:w="5553" w:type="dxa"/>
            <w:gridSpan w:val="4"/>
            <w:hideMark/>
          </w:tcPr>
          <w:p w14:paraId="1BE2517F" w14:textId="77777777" w:rsidR="00EE7D13" w:rsidRDefault="00EE7D13" w:rsidP="00EE7D13">
            <w:pPr>
              <w:spacing w:after="0" w:line="240" w:lineRule="auto"/>
              <w:jc w:val="both"/>
              <w:rPr>
                <w:rFonts w:ascii="Browallia New" w:hAnsi="Browallia New" w:cs="Browallia New"/>
                <w:sz w:val="27"/>
                <w:szCs w:val="27"/>
              </w:rPr>
            </w:pPr>
            <w:r>
              <w:rPr>
                <w:rFonts w:ascii="Browallia New" w:hAnsi="Browallia New" w:cs="Browallia New"/>
                <w:sz w:val="27"/>
                <w:szCs w:val="27"/>
              </w:rPr>
              <w:t xml:space="preserve">    1</w:t>
            </w:r>
            <w:r>
              <w:rPr>
                <w:rFonts w:ascii="Browallia New" w:hAnsi="Browallia New" w:cs="Browallia New" w:hint="cs"/>
                <w:sz w:val="27"/>
                <w:szCs w:val="27"/>
                <w:cs/>
              </w:rPr>
              <w:t xml:space="preserve">% </w:t>
            </w:r>
            <w:r>
              <w:rPr>
                <w:rFonts w:ascii="Browallia New" w:hAnsi="Browallia New" w:cs="Browallia New"/>
                <w:sz w:val="27"/>
                <w:szCs w:val="27"/>
              </w:rPr>
              <w:t>decrease</w:t>
            </w:r>
          </w:p>
        </w:tc>
        <w:tc>
          <w:tcPr>
            <w:tcW w:w="1710" w:type="dxa"/>
            <w:vAlign w:val="bottom"/>
          </w:tcPr>
          <w:p w14:paraId="545D3A4B"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666,897.00</w:t>
            </w:r>
          </w:p>
        </w:tc>
        <w:tc>
          <w:tcPr>
            <w:tcW w:w="1685" w:type="dxa"/>
            <w:vAlign w:val="bottom"/>
            <w:hideMark/>
          </w:tcPr>
          <w:p w14:paraId="17924230"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536,371.00</w:t>
            </w:r>
          </w:p>
        </w:tc>
      </w:tr>
    </w:tbl>
    <w:p w14:paraId="237A9E86" w14:textId="77777777" w:rsidR="00EE7D13" w:rsidRPr="0058787C" w:rsidRDefault="00EE7D13" w:rsidP="00EE7D13">
      <w:pPr>
        <w:pStyle w:val="NoSpacing"/>
        <w:spacing w:before="240" w:after="120"/>
        <w:ind w:left="720"/>
        <w:rPr>
          <w:rFonts w:ascii="Browallia New" w:hAnsi="Browallia New" w:cs="Browallia New"/>
          <w:sz w:val="28"/>
        </w:rPr>
      </w:pPr>
      <w:r>
        <w:rPr>
          <w:rFonts w:ascii="Browallia New" w:hAnsi="Browallia New" w:cs="Browallia New"/>
          <w:sz w:val="28"/>
        </w:rPr>
        <w:t>Although the analysis does not take account of the full distribution of cash flows expected under the plan, it does provide an approximation of the sensitivity of the assumptions shown.</w:t>
      </w:r>
    </w:p>
    <w:p w14:paraId="32202CF5" w14:textId="77777777" w:rsidR="00EE7D13" w:rsidRDefault="00EE7D13" w:rsidP="00EE7D13">
      <w:pPr>
        <w:pStyle w:val="NoSpacing"/>
        <w:spacing w:after="120"/>
        <w:ind w:left="720"/>
        <w:jc w:val="both"/>
        <w:rPr>
          <w:rFonts w:ascii="Browallia New" w:hAnsi="Browallia New" w:cs="Browallia New"/>
          <w:spacing w:val="-2"/>
          <w:sz w:val="28"/>
          <w:lang w:val="en"/>
        </w:rPr>
      </w:pPr>
      <w:r>
        <w:rPr>
          <w:rFonts w:ascii="Browallia New" w:hAnsi="Browallia New" w:cs="Browallia New"/>
          <w:sz w:val="28"/>
          <w:lang w:val="en"/>
        </w:rPr>
        <w:t xml:space="preserve">The Labor Protection Act (No.7), B.E. 2562 stipulates additional legal severance pay rates for employees </w:t>
      </w:r>
      <w:r>
        <w:rPr>
          <w:rFonts w:ascii="Browallia New" w:hAnsi="Browallia New" w:cs="Browallia New"/>
          <w:spacing w:val="-2"/>
          <w:sz w:val="28"/>
          <w:lang w:val="en"/>
        </w:rPr>
        <w:t>who have worked for an uninterrupted period of twenty years or more. Such employees are entitled to receive</w:t>
      </w:r>
      <w:r>
        <w:rPr>
          <w:rFonts w:ascii="Browallia New" w:hAnsi="Browallia New" w:cs="Browallia New"/>
          <w:sz w:val="28"/>
          <w:lang w:val="en"/>
        </w:rPr>
        <w:t xml:space="preserve"> compensation at a rate of not less than that of the last 400 days. The Act is effective from </w:t>
      </w:r>
      <w:r>
        <w:rPr>
          <w:rFonts w:ascii="Browallia New" w:hAnsi="Browallia New" w:cs="Browallia New"/>
          <w:sz w:val="28"/>
        </w:rPr>
        <w:t>5 May 2019.</w:t>
      </w:r>
      <w:r>
        <w:rPr>
          <w:rFonts w:ascii="Browallia New" w:hAnsi="Browallia New" w:cs="Browallia New"/>
          <w:sz w:val="28"/>
          <w:lang w:val="en"/>
        </w:rPr>
        <w:t xml:space="preserve"> This change is considered a post-employment benefits plan amendment and </w:t>
      </w:r>
      <w:r>
        <w:rPr>
          <w:rFonts w:ascii="Browallia New" w:hAnsi="Browallia New" w:cs="Browallia New"/>
          <w:spacing w:val="-2"/>
          <w:sz w:val="28"/>
          <w:lang w:val="en"/>
        </w:rPr>
        <w:t xml:space="preserve">the Company and its subsidiary has additional liabilities for provisions for employee benefits as at </w:t>
      </w:r>
      <w:r>
        <w:rPr>
          <w:rFonts w:ascii="Browallia New" w:hAnsi="Browallia New" w:cs="Browallia New"/>
          <w:sz w:val="28"/>
          <w:lang w:val="en"/>
        </w:rPr>
        <w:t xml:space="preserve">December 31, 2018 of Baht 4.72 million in the consolidated </w:t>
      </w:r>
      <w:r>
        <w:rPr>
          <w:rFonts w:ascii="Browallia New" w:hAnsi="Browallia New" w:cs="Browallia New"/>
          <w:spacing w:val="-2"/>
          <w:sz w:val="28"/>
          <w:lang w:val="en"/>
        </w:rPr>
        <w:t>financial statements and Baht 4.71 million in the separated financial statements.</w:t>
      </w:r>
    </w:p>
    <w:p w14:paraId="17698846" w14:textId="77777777" w:rsidR="00EE7D13" w:rsidRDefault="00EE7D13" w:rsidP="00552BD0">
      <w:pPr>
        <w:pStyle w:val="NoSpacing"/>
        <w:ind w:left="720"/>
        <w:jc w:val="both"/>
        <w:rPr>
          <w:rFonts w:ascii="Browallia New" w:hAnsi="Browallia New" w:cs="Browallia New"/>
          <w:sz w:val="28"/>
          <w:lang w:val="en"/>
        </w:rPr>
      </w:pPr>
      <w:r w:rsidRPr="00943773">
        <w:rPr>
          <w:rFonts w:ascii="Browallia New" w:hAnsi="Browallia New" w:cs="Browallia New"/>
          <w:sz w:val="28"/>
        </w:rPr>
        <w:t xml:space="preserve">The Company and its subsidiary </w:t>
      </w:r>
      <w:proofErr w:type="gramStart"/>
      <w:r w:rsidRPr="00943773">
        <w:rPr>
          <w:rFonts w:ascii="Browallia New" w:hAnsi="Browallia New" w:cs="Browallia New"/>
          <w:sz w:val="28"/>
        </w:rPr>
        <w:t>has</w:t>
      </w:r>
      <w:proofErr w:type="gramEnd"/>
      <w:r w:rsidRPr="00943773">
        <w:rPr>
          <w:rFonts w:ascii="Browallia New" w:hAnsi="Browallia New" w:cs="Browallia New"/>
          <w:sz w:val="28"/>
        </w:rPr>
        <w:t xml:space="preserve"> recorded the effect of the change by recognizing past services costs as expense immediately in the comprehensive income statement in current period</w:t>
      </w:r>
      <w:r>
        <w:rPr>
          <w:rFonts w:ascii="Browallia New" w:hAnsi="Browallia New" w:cs="Browallia New"/>
          <w:sz w:val="28"/>
        </w:rPr>
        <w:t>.</w:t>
      </w:r>
    </w:p>
    <w:p w14:paraId="469DB408" w14:textId="77777777" w:rsidR="00EE7D13" w:rsidRDefault="00EE7D13" w:rsidP="00552BD0">
      <w:pPr>
        <w:pStyle w:val="NoSpacing"/>
        <w:rPr>
          <w:rFonts w:ascii="Browallia New" w:hAnsi="Browallia New" w:cs="Browallia New"/>
          <w:b/>
          <w:bCs/>
          <w:color w:val="000000" w:themeColor="text1"/>
          <w:sz w:val="28"/>
        </w:rPr>
      </w:pPr>
    </w:p>
    <w:p w14:paraId="2B105F24" w14:textId="77777777" w:rsidR="00EE7D13" w:rsidRPr="009B270D" w:rsidRDefault="00EE7D13" w:rsidP="00EE7D13">
      <w:pPr>
        <w:pStyle w:val="NoSpacing"/>
        <w:spacing w:after="120"/>
        <w:rPr>
          <w:rFonts w:ascii="Browallia New" w:hAnsi="Browallia New" w:cs="Browallia New"/>
          <w:b/>
          <w:bCs/>
          <w:sz w:val="28"/>
        </w:rPr>
      </w:pPr>
      <w:r w:rsidRPr="009B270D">
        <w:rPr>
          <w:rFonts w:ascii="Browallia New" w:hAnsi="Browallia New" w:cs="Browallia New"/>
          <w:b/>
          <w:bCs/>
          <w:color w:val="000000" w:themeColor="text1"/>
          <w:sz w:val="28"/>
        </w:rPr>
        <w:t>19.</w:t>
      </w:r>
      <w:r w:rsidRPr="009B270D">
        <w:rPr>
          <w:rFonts w:ascii="Browallia New" w:hAnsi="Browallia New" w:cs="Browallia New"/>
          <w:b/>
          <w:bCs/>
          <w:color w:val="000000" w:themeColor="text1"/>
          <w:sz w:val="28"/>
        </w:rPr>
        <w:tab/>
      </w:r>
      <w:r w:rsidRPr="009B270D">
        <w:rPr>
          <w:rFonts w:ascii="Browallia New" w:hAnsi="Browallia New" w:cs="Browallia New"/>
          <w:b/>
          <w:bCs/>
          <w:sz w:val="28"/>
        </w:rPr>
        <w:t>LEGAL RESERVE</w:t>
      </w:r>
    </w:p>
    <w:p w14:paraId="2E1E9F74" w14:textId="77777777" w:rsidR="00EE7D13" w:rsidRPr="009B270D" w:rsidRDefault="00EE7D13" w:rsidP="00EE7D13">
      <w:pPr>
        <w:pStyle w:val="NoSpacing"/>
        <w:spacing w:after="120"/>
        <w:jc w:val="thaiDistribute"/>
        <w:rPr>
          <w:rFonts w:ascii="Browallia New" w:hAnsi="Browallia New" w:cs="Browallia New"/>
          <w:color w:val="000000"/>
          <w:sz w:val="28"/>
        </w:rPr>
      </w:pPr>
      <w:r w:rsidRPr="009B270D">
        <w:rPr>
          <w:rFonts w:ascii="Browallia New" w:hAnsi="Browallia New" w:cs="Browallia New"/>
          <w:color w:val="000000"/>
          <w:sz w:val="28"/>
        </w:rPr>
        <w:t>19.1</w:t>
      </w:r>
      <w:r w:rsidRPr="009B270D">
        <w:rPr>
          <w:rFonts w:ascii="Browallia New" w:hAnsi="Browallia New" w:cs="Browallia New"/>
          <w:color w:val="000000"/>
          <w:sz w:val="28"/>
        </w:rPr>
        <w:tab/>
      </w:r>
      <w:r w:rsidRPr="009B270D">
        <w:rPr>
          <w:rFonts w:ascii="Browallia New" w:hAnsi="Browallia New" w:cs="Browallia New"/>
          <w:color w:val="000000"/>
          <w:sz w:val="28"/>
          <w:u w:val="single"/>
        </w:rPr>
        <w:t>COMPANY</w:t>
      </w:r>
    </w:p>
    <w:p w14:paraId="67D7E188" w14:textId="77777777" w:rsidR="00EE7D13" w:rsidRPr="009B270D" w:rsidRDefault="00EE7D13" w:rsidP="00EE7D13">
      <w:pPr>
        <w:pStyle w:val="NoSpacing"/>
        <w:spacing w:after="120"/>
        <w:ind w:left="720"/>
        <w:jc w:val="thaiDistribute"/>
        <w:rPr>
          <w:rFonts w:ascii="Browallia New" w:hAnsi="Browallia New" w:cs="Browallia New"/>
          <w:color w:val="000000"/>
          <w:sz w:val="28"/>
        </w:rPr>
      </w:pPr>
      <w:r w:rsidRPr="009B270D">
        <w:rPr>
          <w:rFonts w:ascii="Browallia New" w:hAnsi="Browallia New" w:cs="Browallia New"/>
          <w:color w:val="000000"/>
          <w:sz w:val="28"/>
        </w:rPr>
        <w:t xml:space="preserve">Pursuant to Section 116 of the Public Limited Companies Act B.E. 2535, the Company is required to set aside </w:t>
      </w:r>
      <w:r w:rsidRPr="009B270D">
        <w:rPr>
          <w:rFonts w:ascii="Browallia New" w:hAnsi="Browallia New" w:cs="Browallia New"/>
          <w:color w:val="000000"/>
          <w:spacing w:val="-6"/>
          <w:sz w:val="28"/>
        </w:rPr>
        <w:t>to a statutory reserve of at least 5</w:t>
      </w:r>
      <w:r w:rsidRPr="009B270D">
        <w:rPr>
          <w:rFonts w:ascii="Browallia New" w:hAnsi="Browallia New" w:cs="Browallia New"/>
          <w:color w:val="000000"/>
          <w:spacing w:val="-6"/>
          <w:sz w:val="28"/>
          <w:cs/>
        </w:rPr>
        <w:t xml:space="preserve">% </w:t>
      </w:r>
      <w:r w:rsidRPr="009B270D">
        <w:rPr>
          <w:rFonts w:ascii="Browallia New" w:hAnsi="Browallia New" w:cs="Browallia New"/>
          <w:color w:val="000000"/>
          <w:spacing w:val="-6"/>
          <w:sz w:val="28"/>
        </w:rPr>
        <w:t>of its net income after deducting accumulated deficit brought forward (if any),</w:t>
      </w:r>
      <w:r w:rsidRPr="009B270D">
        <w:rPr>
          <w:rFonts w:ascii="Browallia New" w:hAnsi="Browallia New" w:cs="Browallia New"/>
          <w:color w:val="000000"/>
          <w:sz w:val="28"/>
        </w:rPr>
        <w:t xml:space="preserve"> until the reserve reaches 10</w:t>
      </w:r>
      <w:r w:rsidRPr="009B270D">
        <w:rPr>
          <w:rFonts w:ascii="Browallia New" w:hAnsi="Browallia New" w:cs="Browallia New"/>
          <w:color w:val="000000"/>
          <w:sz w:val="28"/>
          <w:cs/>
        </w:rPr>
        <w:t xml:space="preserve">% </w:t>
      </w:r>
      <w:r w:rsidRPr="009B270D">
        <w:rPr>
          <w:rFonts w:ascii="Browallia New" w:hAnsi="Browallia New" w:cs="Browallia New"/>
          <w:color w:val="000000"/>
          <w:sz w:val="28"/>
        </w:rPr>
        <w:t>of the registered capital. The statutory reserve is not available for dividend distribution.</w:t>
      </w:r>
    </w:p>
    <w:p w14:paraId="5FF407AE" w14:textId="77777777" w:rsidR="00EE7D13" w:rsidRDefault="00EE7D13" w:rsidP="00EE7D13">
      <w:pPr>
        <w:pStyle w:val="NoSpacing"/>
        <w:ind w:left="709"/>
        <w:jc w:val="both"/>
        <w:rPr>
          <w:rFonts w:ascii="Browallia New" w:hAnsi="Browallia New" w:cs="Browallia New"/>
          <w:sz w:val="28"/>
        </w:rPr>
      </w:pPr>
      <w:r w:rsidRPr="009B270D">
        <w:rPr>
          <w:rFonts w:ascii="Browallia New" w:hAnsi="Browallia New" w:cs="Browallia New"/>
          <w:sz w:val="28"/>
        </w:rPr>
        <w:t>At present, the legal reserve has fully been set aside.</w:t>
      </w:r>
    </w:p>
    <w:p w14:paraId="79532ED0" w14:textId="75286DEA" w:rsidR="00EE7D13" w:rsidRDefault="00EE7D13" w:rsidP="00EE7D13">
      <w:pPr>
        <w:pStyle w:val="NoSpacing"/>
        <w:jc w:val="both"/>
        <w:rPr>
          <w:rFonts w:ascii="Browallia New" w:hAnsi="Browallia New" w:cs="Browallia New"/>
          <w:sz w:val="28"/>
        </w:rPr>
      </w:pPr>
    </w:p>
    <w:p w14:paraId="2B0DA63E" w14:textId="77777777" w:rsidR="008132AE" w:rsidRDefault="008132AE" w:rsidP="00EE7D13">
      <w:pPr>
        <w:pStyle w:val="NoSpacing"/>
        <w:jc w:val="both"/>
        <w:rPr>
          <w:rFonts w:ascii="Browallia New" w:hAnsi="Browallia New" w:cs="Browallia New"/>
          <w:sz w:val="28"/>
        </w:rPr>
      </w:pPr>
    </w:p>
    <w:p w14:paraId="0737D69B" w14:textId="2EFA56FF" w:rsidR="00EE7D13" w:rsidRPr="00334AF1" w:rsidRDefault="00EE7D13" w:rsidP="00EE7D13">
      <w:pPr>
        <w:pStyle w:val="NoSpacing"/>
        <w:spacing w:after="120"/>
        <w:rPr>
          <w:rFonts w:ascii="Browallia New" w:hAnsi="Browallia New" w:cs="Browallia New"/>
          <w:b/>
          <w:bCs/>
          <w:sz w:val="28"/>
        </w:rPr>
      </w:pPr>
      <w:r w:rsidRPr="00334AF1">
        <w:rPr>
          <w:rFonts w:ascii="Browallia New" w:hAnsi="Browallia New" w:cs="Browallia New"/>
          <w:b/>
          <w:bCs/>
          <w:color w:val="000000" w:themeColor="text1"/>
          <w:sz w:val="28"/>
        </w:rPr>
        <w:t>19.</w:t>
      </w:r>
      <w:r w:rsidRPr="00334AF1">
        <w:rPr>
          <w:rFonts w:ascii="Browallia New" w:hAnsi="Browallia New" w:cs="Browallia New"/>
          <w:b/>
          <w:bCs/>
          <w:color w:val="000000" w:themeColor="text1"/>
          <w:sz w:val="28"/>
        </w:rPr>
        <w:tab/>
      </w:r>
      <w:r w:rsidRPr="00334AF1">
        <w:rPr>
          <w:rFonts w:ascii="Browallia New" w:hAnsi="Browallia New" w:cs="Browallia New"/>
          <w:b/>
          <w:bCs/>
          <w:sz w:val="28"/>
        </w:rPr>
        <w:t>LEGAL RESERVE</w:t>
      </w:r>
      <w:r w:rsidR="005339B9">
        <w:rPr>
          <w:rFonts w:ascii="Browallia New" w:hAnsi="Browallia New" w:cs="Browallia New" w:hint="cs"/>
          <w:b/>
          <w:bCs/>
          <w:sz w:val="28"/>
          <w:cs/>
        </w:rPr>
        <w:t xml:space="preserve"> </w:t>
      </w:r>
      <w:r w:rsidR="005339B9">
        <w:rPr>
          <w:rFonts w:ascii="Browallia New" w:hAnsi="Browallia New" w:cs="Browallia New"/>
          <w:b/>
          <w:bCs/>
          <w:sz w:val="28"/>
        </w:rPr>
        <w:t>(</w:t>
      </w:r>
      <w:proofErr w:type="spellStart"/>
      <w:r w:rsidR="005339B9">
        <w:rPr>
          <w:rFonts w:ascii="Browallia New" w:hAnsi="Browallia New" w:cs="Browallia New"/>
          <w:b/>
          <w:bCs/>
          <w:sz w:val="28"/>
        </w:rPr>
        <w:t>Con’t</w:t>
      </w:r>
      <w:proofErr w:type="spellEnd"/>
      <w:r w:rsidR="005339B9">
        <w:rPr>
          <w:rFonts w:ascii="Browallia New" w:hAnsi="Browallia New" w:cs="Browallia New"/>
          <w:b/>
          <w:bCs/>
          <w:sz w:val="28"/>
        </w:rPr>
        <w:t>)</w:t>
      </w:r>
    </w:p>
    <w:p w14:paraId="0430A14C" w14:textId="77777777" w:rsidR="00EE7D13" w:rsidRPr="00334AF1" w:rsidRDefault="00EE7D13" w:rsidP="00EE7D13">
      <w:pPr>
        <w:spacing w:after="120" w:line="240" w:lineRule="auto"/>
        <w:rPr>
          <w:rFonts w:ascii="Browallia New" w:hAnsi="Browallia New" w:cs="Browallia New"/>
          <w:sz w:val="28"/>
        </w:rPr>
      </w:pPr>
      <w:r w:rsidRPr="00334AF1">
        <w:rPr>
          <w:rFonts w:ascii="Browallia New" w:hAnsi="Browallia New" w:cs="Browallia New"/>
          <w:sz w:val="28"/>
        </w:rPr>
        <w:t>19.2</w:t>
      </w:r>
      <w:r w:rsidRPr="00334AF1">
        <w:rPr>
          <w:rFonts w:ascii="Browallia New" w:hAnsi="Browallia New" w:cs="Browallia New"/>
          <w:sz w:val="28"/>
        </w:rPr>
        <w:tab/>
      </w:r>
      <w:r w:rsidRPr="00334AF1">
        <w:rPr>
          <w:rFonts w:ascii="Browallia New" w:hAnsi="Browallia New" w:cs="Browallia New"/>
          <w:sz w:val="28"/>
          <w:u w:val="single"/>
        </w:rPr>
        <w:t>SUBSIDIARIES</w:t>
      </w:r>
    </w:p>
    <w:p w14:paraId="58A8A1CC" w14:textId="77777777" w:rsidR="00EE7D13" w:rsidRPr="00334AF1" w:rsidRDefault="00EE7D13" w:rsidP="00EE7D13">
      <w:pPr>
        <w:pStyle w:val="NoSpacing"/>
        <w:ind w:left="720"/>
        <w:jc w:val="both"/>
        <w:rPr>
          <w:rFonts w:ascii="Browallia New" w:hAnsi="Browallia New" w:cs="Browallia New"/>
          <w:sz w:val="28"/>
        </w:rPr>
      </w:pPr>
      <w:r w:rsidRPr="00334AF1">
        <w:rPr>
          <w:rFonts w:ascii="Browallia New" w:hAnsi="Browallia New" w:cs="Browallia New"/>
          <w:sz w:val="28"/>
        </w:rPr>
        <w:t xml:space="preserve">According to Section 1202 of the Thai Civil and Commercial Code, a subsidiary (incorporated under Thai Laws) is required to set aside a legal reserve equal to at least 5% of its income each time the company pays out a dividend, until such reserve reaches 10% of </w:t>
      </w:r>
      <w:proofErr w:type="gramStart"/>
      <w:r w:rsidRPr="00334AF1">
        <w:rPr>
          <w:rFonts w:ascii="Browallia New" w:hAnsi="Browallia New" w:cs="Browallia New"/>
          <w:sz w:val="28"/>
        </w:rPr>
        <w:t>its</w:t>
      </w:r>
      <w:proofErr w:type="gramEnd"/>
      <w:r w:rsidRPr="00334AF1">
        <w:rPr>
          <w:rFonts w:ascii="Browallia New" w:hAnsi="Browallia New" w:cs="Browallia New"/>
          <w:sz w:val="28"/>
        </w:rPr>
        <w:t xml:space="preserve"> authorize share capital. The statutory reserve can neither be offset against deficit nor used for dividend payment.</w:t>
      </w:r>
    </w:p>
    <w:p w14:paraId="5853E9FF" w14:textId="77777777" w:rsidR="00EE7D13" w:rsidRPr="00334AF1" w:rsidRDefault="00EE7D13" w:rsidP="00EE7D13">
      <w:pPr>
        <w:pStyle w:val="NoSpacing"/>
        <w:jc w:val="both"/>
        <w:rPr>
          <w:rFonts w:ascii="Browallia New" w:hAnsi="Browallia New" w:cs="Browallia New"/>
          <w:sz w:val="28"/>
        </w:rPr>
      </w:pPr>
    </w:p>
    <w:p w14:paraId="2644C224" w14:textId="77777777" w:rsidR="00EE7D13" w:rsidRPr="00334AF1" w:rsidRDefault="00EE7D13" w:rsidP="00EE7D13">
      <w:pPr>
        <w:pStyle w:val="NoSpacing"/>
        <w:spacing w:after="120"/>
        <w:rPr>
          <w:rFonts w:ascii="Browallia New" w:hAnsi="Browallia New" w:cs="Browallia New"/>
          <w:b/>
          <w:bCs/>
          <w:sz w:val="28"/>
        </w:rPr>
      </w:pPr>
      <w:r w:rsidRPr="00334AF1">
        <w:rPr>
          <w:rFonts w:ascii="Browallia New" w:hAnsi="Browallia New" w:cs="Browallia New"/>
          <w:b/>
          <w:bCs/>
          <w:sz w:val="28"/>
        </w:rPr>
        <w:t>20.</w:t>
      </w:r>
      <w:r w:rsidRPr="00334AF1">
        <w:rPr>
          <w:rFonts w:ascii="Browallia New" w:hAnsi="Browallia New" w:cs="Browallia New"/>
          <w:b/>
          <w:bCs/>
          <w:sz w:val="28"/>
        </w:rPr>
        <w:tab/>
        <w:t>DIVIDEND PAID</w:t>
      </w:r>
    </w:p>
    <w:p w14:paraId="36D8A523" w14:textId="77777777" w:rsidR="00EE7D13" w:rsidRPr="00334AF1" w:rsidRDefault="00EE7D13" w:rsidP="00EE7D13">
      <w:pPr>
        <w:pStyle w:val="NoSpacing"/>
        <w:spacing w:after="120"/>
        <w:rPr>
          <w:rFonts w:ascii="Browallia New" w:hAnsi="Browallia New" w:cs="Browallia New"/>
          <w:b/>
          <w:bCs/>
          <w:spacing w:val="-2"/>
          <w:sz w:val="28"/>
        </w:rPr>
      </w:pPr>
      <w:r w:rsidRPr="00334AF1">
        <w:rPr>
          <w:rFonts w:ascii="Browallia New" w:hAnsi="Browallia New" w:cs="Browallia New"/>
          <w:b/>
          <w:bCs/>
          <w:sz w:val="28"/>
        </w:rPr>
        <w:tab/>
      </w:r>
      <w:r w:rsidRPr="00334AF1">
        <w:rPr>
          <w:rFonts w:ascii="Browallia New" w:hAnsi="Browallia New" w:cs="Browallia New"/>
          <w:sz w:val="28"/>
          <w:u w:val="single"/>
        </w:rPr>
        <w:t>COMPANY</w:t>
      </w:r>
    </w:p>
    <w:p w14:paraId="30440330" w14:textId="77777777" w:rsidR="00EE7D13" w:rsidRPr="00334AF1" w:rsidRDefault="00EE7D13" w:rsidP="00EE7D13">
      <w:pPr>
        <w:pStyle w:val="NoSpacing"/>
        <w:tabs>
          <w:tab w:val="left" w:pos="567"/>
        </w:tabs>
        <w:spacing w:after="120"/>
        <w:ind w:left="709" w:hanging="709"/>
        <w:jc w:val="both"/>
        <w:rPr>
          <w:rFonts w:ascii="Browallia New" w:hAnsi="Browallia New" w:cs="Browallia New"/>
          <w:spacing w:val="-2"/>
          <w:sz w:val="28"/>
        </w:rPr>
      </w:pPr>
      <w:r w:rsidRPr="00334AF1">
        <w:rPr>
          <w:rFonts w:ascii="Browallia New" w:hAnsi="Browallia New" w:cs="Browallia New"/>
          <w:spacing w:val="-2"/>
          <w:sz w:val="28"/>
        </w:rPr>
        <w:t>20</w:t>
      </w:r>
      <w:r w:rsidRPr="00334AF1">
        <w:rPr>
          <w:rFonts w:ascii="Browallia New" w:hAnsi="Browallia New" w:cs="Browallia New"/>
          <w:spacing w:val="-2"/>
          <w:sz w:val="28"/>
          <w:cs/>
        </w:rPr>
        <w:t xml:space="preserve">.1 </w:t>
      </w:r>
      <w:r w:rsidRPr="00334AF1">
        <w:rPr>
          <w:rFonts w:ascii="Browallia New" w:hAnsi="Browallia New" w:cs="Browallia New"/>
          <w:spacing w:val="-2"/>
          <w:sz w:val="28"/>
          <w:cs/>
        </w:rPr>
        <w:tab/>
      </w:r>
      <w:r w:rsidRPr="00334AF1">
        <w:rPr>
          <w:rFonts w:ascii="Browallia New" w:hAnsi="Browallia New" w:cs="Browallia New"/>
          <w:spacing w:val="-2"/>
          <w:sz w:val="28"/>
          <w:cs/>
        </w:rPr>
        <w:tab/>
      </w:r>
      <w:r w:rsidRPr="00334AF1">
        <w:rPr>
          <w:rFonts w:ascii="Browallia New" w:hAnsi="Browallia New" w:cs="Browallia New"/>
          <w:spacing w:val="-2"/>
          <w:sz w:val="28"/>
        </w:rPr>
        <w:t>At the Annual General Shareholders’ Meeting for the year 2019 held on April 9, 2019, it was resolved to pay dividend from retained earnings of the Company at the rate of Baht 0.45 per share amounting to Baht 4.50 million. The Company had paid dividend to its shareholders on May</w:t>
      </w:r>
      <w:r w:rsidRPr="00334AF1">
        <w:rPr>
          <w:rFonts w:ascii="Browallia New" w:hAnsi="Browallia New" w:cs="Browallia New"/>
          <w:spacing w:val="-2"/>
          <w:sz w:val="28"/>
          <w:cs/>
        </w:rPr>
        <w:t xml:space="preserve"> </w:t>
      </w:r>
      <w:r w:rsidRPr="00334AF1">
        <w:rPr>
          <w:rFonts w:ascii="Browallia New" w:hAnsi="Browallia New" w:cs="Browallia New"/>
          <w:spacing w:val="-2"/>
          <w:sz w:val="28"/>
        </w:rPr>
        <w:t xml:space="preserve">9, 2019.  </w:t>
      </w:r>
    </w:p>
    <w:p w14:paraId="3C3B0940" w14:textId="77777777" w:rsidR="00EE7D13" w:rsidRPr="00334AF1" w:rsidRDefault="00EE7D13" w:rsidP="00EE7D13">
      <w:pPr>
        <w:pStyle w:val="NoSpacing"/>
        <w:ind w:left="709" w:hanging="709"/>
        <w:jc w:val="both"/>
        <w:rPr>
          <w:rFonts w:ascii="Browallia New" w:hAnsi="Browallia New" w:cs="Browallia New"/>
          <w:b/>
          <w:bCs/>
          <w:sz w:val="28"/>
        </w:rPr>
      </w:pPr>
      <w:r w:rsidRPr="00334AF1">
        <w:rPr>
          <w:rFonts w:ascii="Browallia New" w:hAnsi="Browallia New" w:cs="Browallia New"/>
          <w:spacing w:val="-2"/>
          <w:sz w:val="28"/>
        </w:rPr>
        <w:t>20</w:t>
      </w:r>
      <w:r w:rsidRPr="00334AF1">
        <w:rPr>
          <w:rFonts w:ascii="Browallia New" w:hAnsi="Browallia New" w:cs="Browallia New"/>
          <w:spacing w:val="-2"/>
          <w:sz w:val="28"/>
          <w:cs/>
        </w:rPr>
        <w:t>.2</w:t>
      </w:r>
      <w:r w:rsidRPr="00334AF1">
        <w:rPr>
          <w:rFonts w:ascii="Browallia New" w:hAnsi="Browallia New" w:cs="Browallia New"/>
          <w:spacing w:val="-2"/>
          <w:sz w:val="28"/>
          <w:cs/>
        </w:rPr>
        <w:tab/>
      </w:r>
      <w:r w:rsidRPr="00334AF1">
        <w:rPr>
          <w:rFonts w:ascii="Browallia New" w:hAnsi="Browallia New" w:cs="Browallia New"/>
          <w:spacing w:val="-2"/>
          <w:sz w:val="28"/>
        </w:rPr>
        <w:t>At the Annual General Shareholders’ Meeting for the year 2018 held on April 10, 2018, it was resolved to pay dividend from retained earnings of the Company at the rate of Baht 0.60 per share amounting to Baht 6.00 million. The Company had paid dividend to its shareholders on May</w:t>
      </w:r>
      <w:r w:rsidRPr="00334AF1">
        <w:rPr>
          <w:rFonts w:ascii="Browallia New" w:hAnsi="Browallia New" w:cs="Browallia New"/>
          <w:spacing w:val="-2"/>
          <w:sz w:val="28"/>
          <w:cs/>
        </w:rPr>
        <w:t xml:space="preserve"> </w:t>
      </w:r>
      <w:r w:rsidRPr="00334AF1">
        <w:rPr>
          <w:rFonts w:ascii="Browallia New" w:hAnsi="Browallia New" w:cs="Browallia New"/>
          <w:spacing w:val="-2"/>
          <w:sz w:val="28"/>
        </w:rPr>
        <w:t xml:space="preserve">4, 2018.  </w:t>
      </w:r>
    </w:p>
    <w:p w14:paraId="3FDEBAA9" w14:textId="77777777" w:rsidR="00EE7D13" w:rsidRPr="00334AF1" w:rsidRDefault="00EE7D13" w:rsidP="00EE7D13">
      <w:pPr>
        <w:pStyle w:val="NoSpacing"/>
        <w:tabs>
          <w:tab w:val="left" w:pos="567"/>
        </w:tabs>
        <w:jc w:val="both"/>
        <w:rPr>
          <w:rFonts w:ascii="Browallia New" w:hAnsi="Browallia New" w:cs="Browallia New"/>
          <w:b/>
          <w:bCs/>
          <w:sz w:val="28"/>
        </w:rPr>
      </w:pPr>
    </w:p>
    <w:p w14:paraId="5EABBA23" w14:textId="77777777" w:rsidR="00EE7D13" w:rsidRPr="00334AF1" w:rsidRDefault="00EE7D13" w:rsidP="00EE7D13">
      <w:pPr>
        <w:pStyle w:val="NoSpacing"/>
        <w:spacing w:after="120"/>
        <w:rPr>
          <w:rFonts w:ascii="Browallia New" w:hAnsi="Browallia New" w:cs="Browallia New"/>
          <w:b/>
          <w:bCs/>
          <w:sz w:val="28"/>
        </w:rPr>
      </w:pPr>
      <w:r w:rsidRPr="00334AF1">
        <w:rPr>
          <w:rFonts w:ascii="Browallia New" w:hAnsi="Browallia New" w:cs="Browallia New"/>
          <w:b/>
          <w:bCs/>
          <w:sz w:val="28"/>
        </w:rPr>
        <w:t>2</w:t>
      </w:r>
      <w:r w:rsidRPr="00334AF1">
        <w:rPr>
          <w:rFonts w:ascii="Browallia New" w:hAnsi="Browallia New" w:cs="Browallia New"/>
          <w:b/>
          <w:bCs/>
          <w:sz w:val="28"/>
          <w:cs/>
        </w:rPr>
        <w:t>1</w:t>
      </w:r>
      <w:r w:rsidRPr="00334AF1">
        <w:rPr>
          <w:rFonts w:ascii="Browallia New" w:hAnsi="Browallia New" w:cs="Browallia New"/>
          <w:b/>
          <w:bCs/>
          <w:sz w:val="28"/>
        </w:rPr>
        <w:t>.</w:t>
      </w:r>
      <w:r w:rsidRPr="00334AF1">
        <w:rPr>
          <w:rFonts w:ascii="Browallia New" w:hAnsi="Browallia New" w:cs="Browallia New"/>
          <w:b/>
          <w:bCs/>
          <w:sz w:val="28"/>
          <w:cs/>
        </w:rPr>
        <w:tab/>
      </w:r>
      <w:r w:rsidRPr="00334AF1">
        <w:rPr>
          <w:rFonts w:ascii="Browallia New" w:hAnsi="Browallia New" w:cs="Browallia New"/>
          <w:b/>
          <w:bCs/>
          <w:sz w:val="28"/>
        </w:rPr>
        <w:t>EXPENSES BY NATURE</w:t>
      </w:r>
    </w:p>
    <w:p w14:paraId="7D10BB42" w14:textId="77777777" w:rsidR="00EE7D13" w:rsidRPr="00334AF1" w:rsidRDefault="00EE7D13" w:rsidP="00EE7D13">
      <w:pPr>
        <w:pStyle w:val="NoSpacing"/>
        <w:spacing w:after="120"/>
        <w:ind w:left="720"/>
        <w:rPr>
          <w:rFonts w:ascii="Browallia New" w:hAnsi="Browallia New" w:cs="Browallia New"/>
          <w:b/>
          <w:bCs/>
          <w:sz w:val="28"/>
        </w:rPr>
      </w:pPr>
      <w:r w:rsidRPr="00334AF1">
        <w:rPr>
          <w:rFonts w:ascii="Browallia New" w:hAnsi="Browallia New" w:cs="Browallia New"/>
          <w:sz w:val="28"/>
        </w:rPr>
        <w:t xml:space="preserve">Significant expenses classified by nature consist </w:t>
      </w:r>
      <w:proofErr w:type="gramStart"/>
      <w:r w:rsidRPr="00334AF1">
        <w:rPr>
          <w:rFonts w:ascii="Browallia New" w:hAnsi="Browallia New" w:cs="Browallia New"/>
          <w:sz w:val="28"/>
        </w:rPr>
        <w:t>of.-</w:t>
      </w:r>
      <w:proofErr w:type="gramEnd"/>
    </w:p>
    <w:tbl>
      <w:tblPr>
        <w:tblW w:w="8925" w:type="dxa"/>
        <w:tblInd w:w="817" w:type="dxa"/>
        <w:tblLayout w:type="fixed"/>
        <w:tblLook w:val="04A0" w:firstRow="1" w:lastRow="0" w:firstColumn="1" w:lastColumn="0" w:noHBand="0" w:noVBand="1"/>
      </w:tblPr>
      <w:tblGrid>
        <w:gridCol w:w="3259"/>
        <w:gridCol w:w="1416"/>
        <w:gridCol w:w="1417"/>
        <w:gridCol w:w="1416"/>
        <w:gridCol w:w="1417"/>
      </w:tblGrid>
      <w:tr w:rsidR="00EE7D13" w14:paraId="67463D76" w14:textId="77777777" w:rsidTr="00EE7D13">
        <w:trPr>
          <w:trHeight w:val="57"/>
        </w:trPr>
        <w:tc>
          <w:tcPr>
            <w:tcW w:w="3259" w:type="dxa"/>
            <w:noWrap/>
            <w:vAlign w:val="bottom"/>
            <w:hideMark/>
          </w:tcPr>
          <w:p w14:paraId="05ECDE6C" w14:textId="77777777" w:rsidR="00EE7D13" w:rsidRDefault="00EE7D13" w:rsidP="00EE7D13">
            <w:pPr>
              <w:spacing w:after="0"/>
              <w:rPr>
                <w:rFonts w:ascii="Browallia New" w:hAnsi="Browallia New" w:cs="Browallia New"/>
                <w:b/>
                <w:bCs/>
                <w:sz w:val="28"/>
              </w:rPr>
            </w:pPr>
          </w:p>
        </w:tc>
        <w:tc>
          <w:tcPr>
            <w:tcW w:w="5666" w:type="dxa"/>
            <w:gridSpan w:val="4"/>
            <w:noWrap/>
            <w:vAlign w:val="center"/>
            <w:hideMark/>
          </w:tcPr>
          <w:p w14:paraId="6B1D8A0E"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proofErr w:type="gramStart"/>
            <w:r>
              <w:rPr>
                <w:rFonts w:ascii="Browallia New" w:hAnsi="Browallia New" w:cs="Browallia New"/>
                <w:sz w:val="28"/>
              </w:rPr>
              <w:t>Unit :</w:t>
            </w:r>
            <w:proofErr w:type="gramEnd"/>
            <w:r>
              <w:rPr>
                <w:rFonts w:ascii="Browallia New" w:hAnsi="Browallia New" w:cs="Browallia New"/>
                <w:sz w:val="28"/>
              </w:rPr>
              <w:t xml:space="preserve"> Baht</w:t>
            </w:r>
          </w:p>
        </w:tc>
      </w:tr>
      <w:tr w:rsidR="00EE7D13" w14:paraId="70FDE1E3" w14:textId="77777777" w:rsidTr="00EE7D13">
        <w:trPr>
          <w:trHeight w:val="47"/>
        </w:trPr>
        <w:tc>
          <w:tcPr>
            <w:tcW w:w="3259" w:type="dxa"/>
            <w:noWrap/>
            <w:vAlign w:val="bottom"/>
            <w:hideMark/>
          </w:tcPr>
          <w:p w14:paraId="0CB0B3CF" w14:textId="77777777" w:rsidR="00EE7D13" w:rsidRDefault="00EE7D13" w:rsidP="00EE7D13">
            <w:pPr>
              <w:spacing w:after="0"/>
              <w:rPr>
                <w:rFonts w:ascii="Browallia New" w:eastAsia="Times New Roman" w:hAnsi="Browallia New" w:cs="Browallia New"/>
                <w:sz w:val="28"/>
              </w:rPr>
            </w:pPr>
          </w:p>
        </w:tc>
        <w:tc>
          <w:tcPr>
            <w:tcW w:w="2833" w:type="dxa"/>
            <w:gridSpan w:val="2"/>
            <w:noWrap/>
            <w:vAlign w:val="center"/>
            <w:hideMark/>
          </w:tcPr>
          <w:p w14:paraId="71EEBACD"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Consolidated</w:t>
            </w:r>
          </w:p>
        </w:tc>
        <w:tc>
          <w:tcPr>
            <w:tcW w:w="2833" w:type="dxa"/>
            <w:gridSpan w:val="2"/>
            <w:noWrap/>
            <w:vAlign w:val="center"/>
            <w:hideMark/>
          </w:tcPr>
          <w:p w14:paraId="6E8149EC"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Separate</w:t>
            </w:r>
          </w:p>
        </w:tc>
      </w:tr>
      <w:tr w:rsidR="00EE7D13" w14:paraId="3798A9BE" w14:textId="77777777" w:rsidTr="00EE7D13">
        <w:trPr>
          <w:trHeight w:val="47"/>
        </w:trPr>
        <w:tc>
          <w:tcPr>
            <w:tcW w:w="3259" w:type="dxa"/>
            <w:noWrap/>
            <w:vAlign w:val="bottom"/>
            <w:hideMark/>
          </w:tcPr>
          <w:p w14:paraId="56CFA4BE" w14:textId="77777777" w:rsidR="00EE7D13" w:rsidRDefault="00EE7D13" w:rsidP="00EE7D13">
            <w:pPr>
              <w:spacing w:after="0"/>
              <w:rPr>
                <w:rFonts w:ascii="Browallia New" w:eastAsia="Times New Roman" w:hAnsi="Browallia New" w:cs="Browallia New"/>
                <w:sz w:val="28"/>
              </w:rPr>
            </w:pPr>
          </w:p>
        </w:tc>
        <w:tc>
          <w:tcPr>
            <w:tcW w:w="1416" w:type="dxa"/>
            <w:noWrap/>
            <w:hideMark/>
          </w:tcPr>
          <w:p w14:paraId="76F000C9"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2019</w:t>
            </w:r>
          </w:p>
        </w:tc>
        <w:tc>
          <w:tcPr>
            <w:tcW w:w="1417" w:type="dxa"/>
            <w:noWrap/>
            <w:hideMark/>
          </w:tcPr>
          <w:p w14:paraId="705B1135"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2018</w:t>
            </w:r>
          </w:p>
        </w:tc>
        <w:tc>
          <w:tcPr>
            <w:tcW w:w="1416" w:type="dxa"/>
            <w:noWrap/>
            <w:hideMark/>
          </w:tcPr>
          <w:p w14:paraId="70B0178F"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2019</w:t>
            </w:r>
          </w:p>
        </w:tc>
        <w:tc>
          <w:tcPr>
            <w:tcW w:w="1417" w:type="dxa"/>
            <w:noWrap/>
            <w:hideMark/>
          </w:tcPr>
          <w:p w14:paraId="2E84CC26"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2018</w:t>
            </w:r>
          </w:p>
        </w:tc>
      </w:tr>
      <w:tr w:rsidR="00EE7D13" w14:paraId="303BCBE3" w14:textId="77777777" w:rsidTr="00EE7D13">
        <w:trPr>
          <w:trHeight w:val="47"/>
        </w:trPr>
        <w:tc>
          <w:tcPr>
            <w:tcW w:w="3259" w:type="dxa"/>
            <w:noWrap/>
            <w:vAlign w:val="bottom"/>
            <w:hideMark/>
          </w:tcPr>
          <w:p w14:paraId="76B4B2FD" w14:textId="77777777" w:rsidR="00EE7D13" w:rsidRDefault="00EE7D13" w:rsidP="00EE7D13">
            <w:pPr>
              <w:spacing w:after="0" w:line="240" w:lineRule="auto"/>
              <w:ind w:left="318" w:hanging="318"/>
              <w:rPr>
                <w:rFonts w:ascii="Browallia New" w:eastAsia="Times New Roman" w:hAnsi="Browallia New" w:cs="Browallia New"/>
                <w:sz w:val="28"/>
              </w:rPr>
            </w:pPr>
            <w:r>
              <w:rPr>
                <w:rFonts w:ascii="Browallia New" w:eastAsia="Times New Roman" w:hAnsi="Browallia New" w:cs="Browallia New"/>
                <w:sz w:val="28"/>
              </w:rPr>
              <w:t>Change in inventories of finished goods and work in process</w:t>
            </w:r>
          </w:p>
        </w:tc>
        <w:tc>
          <w:tcPr>
            <w:tcW w:w="1416" w:type="dxa"/>
            <w:noWrap/>
            <w:vAlign w:val="bottom"/>
          </w:tcPr>
          <w:p w14:paraId="0D43935E" w14:textId="5AA92395" w:rsidR="00EE7D13" w:rsidRDefault="000B6B0A" w:rsidP="00EE7D13">
            <w:pPr>
              <w:pStyle w:val="NoSpacing"/>
              <w:jc w:val="right"/>
              <w:rPr>
                <w:rFonts w:ascii="Browallia New" w:hAnsi="Browallia New" w:cs="Browallia New"/>
                <w:sz w:val="28"/>
              </w:rPr>
            </w:pPr>
            <w:r w:rsidRPr="009D0671">
              <w:rPr>
                <w:rFonts w:ascii="Browallia New" w:hAnsi="Browallia New" w:cs="Browallia New"/>
                <w:sz w:val="28"/>
              </w:rPr>
              <w:t>21,765.83</w:t>
            </w:r>
          </w:p>
        </w:tc>
        <w:tc>
          <w:tcPr>
            <w:tcW w:w="1417" w:type="dxa"/>
            <w:noWrap/>
            <w:vAlign w:val="bottom"/>
            <w:hideMark/>
          </w:tcPr>
          <w:p w14:paraId="74792F93"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w:t>
            </w:r>
            <w:r w:rsidRPr="00110440">
              <w:rPr>
                <w:rFonts w:ascii="Browallia New" w:hAnsi="Browallia New" w:cs="Browallia New"/>
                <w:sz w:val="28"/>
              </w:rPr>
              <w:t>,</w:t>
            </w:r>
            <w:r>
              <w:rPr>
                <w:rFonts w:ascii="Browallia New" w:hAnsi="Browallia New" w:cs="Browallia New"/>
                <w:sz w:val="28"/>
              </w:rPr>
              <w:t>767</w:t>
            </w:r>
            <w:r w:rsidRPr="00110440">
              <w:rPr>
                <w:rFonts w:ascii="Browallia New" w:hAnsi="Browallia New" w:cs="Browallia New"/>
                <w:sz w:val="28"/>
              </w:rPr>
              <w:t>,</w:t>
            </w:r>
            <w:r>
              <w:rPr>
                <w:rFonts w:ascii="Browallia New" w:hAnsi="Browallia New" w:cs="Browallia New"/>
                <w:sz w:val="28"/>
              </w:rPr>
              <w:t>638</w:t>
            </w:r>
            <w:r w:rsidRPr="00110440">
              <w:rPr>
                <w:rFonts w:ascii="Browallia New" w:hAnsi="Browallia New" w:cs="Browallia New"/>
                <w:sz w:val="28"/>
              </w:rPr>
              <w:t>.</w:t>
            </w:r>
            <w:r>
              <w:rPr>
                <w:rFonts w:ascii="Browallia New" w:hAnsi="Browallia New" w:cs="Browallia New"/>
                <w:sz w:val="28"/>
              </w:rPr>
              <w:t>77</w:t>
            </w:r>
          </w:p>
        </w:tc>
        <w:tc>
          <w:tcPr>
            <w:tcW w:w="1416" w:type="dxa"/>
            <w:noWrap/>
            <w:vAlign w:val="bottom"/>
          </w:tcPr>
          <w:p w14:paraId="6822FD9B" w14:textId="57C6591E" w:rsidR="00EE7D13" w:rsidRDefault="000B6B0A" w:rsidP="00EE7D13">
            <w:pPr>
              <w:pStyle w:val="NoSpacing"/>
              <w:jc w:val="right"/>
              <w:rPr>
                <w:rFonts w:ascii="Browallia New" w:hAnsi="Browallia New" w:cs="Browallia New"/>
                <w:sz w:val="28"/>
              </w:rPr>
            </w:pPr>
            <w:r w:rsidRPr="009D0671">
              <w:rPr>
                <w:rFonts w:ascii="Browallia New" w:hAnsi="Browallia New" w:cs="Browallia New"/>
                <w:sz w:val="28"/>
              </w:rPr>
              <w:t>21,765.83</w:t>
            </w:r>
          </w:p>
        </w:tc>
        <w:tc>
          <w:tcPr>
            <w:tcW w:w="1417" w:type="dxa"/>
            <w:noWrap/>
            <w:vAlign w:val="bottom"/>
            <w:hideMark/>
          </w:tcPr>
          <w:p w14:paraId="21681008"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w:t>
            </w:r>
            <w:r w:rsidRPr="00110440">
              <w:rPr>
                <w:rFonts w:ascii="Browallia New" w:hAnsi="Browallia New" w:cs="Browallia New"/>
                <w:sz w:val="28"/>
              </w:rPr>
              <w:t>,</w:t>
            </w:r>
            <w:r>
              <w:rPr>
                <w:rFonts w:ascii="Browallia New" w:hAnsi="Browallia New" w:cs="Browallia New"/>
                <w:sz w:val="28"/>
              </w:rPr>
              <w:t>767</w:t>
            </w:r>
            <w:r w:rsidRPr="00110440">
              <w:rPr>
                <w:rFonts w:ascii="Browallia New" w:hAnsi="Browallia New" w:cs="Browallia New"/>
                <w:sz w:val="28"/>
              </w:rPr>
              <w:t>,</w:t>
            </w:r>
            <w:r>
              <w:rPr>
                <w:rFonts w:ascii="Browallia New" w:hAnsi="Browallia New" w:cs="Browallia New"/>
                <w:sz w:val="28"/>
              </w:rPr>
              <w:t>638</w:t>
            </w:r>
            <w:r w:rsidRPr="00110440">
              <w:rPr>
                <w:rFonts w:ascii="Browallia New" w:hAnsi="Browallia New" w:cs="Browallia New"/>
                <w:sz w:val="28"/>
              </w:rPr>
              <w:t>.</w:t>
            </w:r>
            <w:r>
              <w:rPr>
                <w:rFonts w:ascii="Browallia New" w:hAnsi="Browallia New" w:cs="Browallia New"/>
                <w:sz w:val="28"/>
              </w:rPr>
              <w:t>77</w:t>
            </w:r>
          </w:p>
        </w:tc>
      </w:tr>
      <w:tr w:rsidR="00EE7D13" w14:paraId="231A2D6B" w14:textId="77777777" w:rsidTr="00EE7D13">
        <w:trPr>
          <w:trHeight w:val="57"/>
        </w:trPr>
        <w:tc>
          <w:tcPr>
            <w:tcW w:w="3259" w:type="dxa"/>
            <w:noWrap/>
            <w:vAlign w:val="bottom"/>
            <w:hideMark/>
          </w:tcPr>
          <w:p w14:paraId="01099A29" w14:textId="77777777" w:rsidR="00EE7D13" w:rsidRDefault="00EE7D13" w:rsidP="00EE7D13">
            <w:pPr>
              <w:spacing w:after="0" w:line="240" w:lineRule="auto"/>
              <w:rPr>
                <w:rFonts w:ascii="Browallia New" w:eastAsia="Times New Roman" w:hAnsi="Browallia New" w:cs="Browallia New"/>
                <w:sz w:val="28"/>
              </w:rPr>
            </w:pPr>
            <w:r>
              <w:rPr>
                <w:rFonts w:ascii="Browallia New" w:eastAsia="Times New Roman" w:hAnsi="Browallia New" w:cs="Browallia New"/>
                <w:sz w:val="28"/>
              </w:rPr>
              <w:t>Raw material and consumable used</w:t>
            </w:r>
          </w:p>
        </w:tc>
        <w:tc>
          <w:tcPr>
            <w:tcW w:w="1416" w:type="dxa"/>
            <w:noWrap/>
            <w:vAlign w:val="bottom"/>
          </w:tcPr>
          <w:p w14:paraId="686BD070"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45,046,520.94</w:t>
            </w:r>
          </w:p>
        </w:tc>
        <w:tc>
          <w:tcPr>
            <w:tcW w:w="1417" w:type="dxa"/>
            <w:noWrap/>
            <w:vAlign w:val="bottom"/>
            <w:hideMark/>
          </w:tcPr>
          <w:p w14:paraId="0B2845B6"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52</w:t>
            </w:r>
            <w:r w:rsidRPr="00110440">
              <w:rPr>
                <w:rFonts w:ascii="Browallia New" w:hAnsi="Browallia New" w:cs="Browallia New"/>
                <w:sz w:val="28"/>
              </w:rPr>
              <w:t>,</w:t>
            </w:r>
            <w:r>
              <w:rPr>
                <w:rFonts w:ascii="Browallia New" w:hAnsi="Browallia New" w:cs="Browallia New"/>
                <w:sz w:val="28"/>
              </w:rPr>
              <w:t>826</w:t>
            </w:r>
            <w:r w:rsidRPr="00110440">
              <w:rPr>
                <w:rFonts w:ascii="Browallia New" w:hAnsi="Browallia New" w:cs="Browallia New"/>
                <w:sz w:val="28"/>
              </w:rPr>
              <w:t>,</w:t>
            </w:r>
            <w:r>
              <w:rPr>
                <w:rFonts w:ascii="Browallia New" w:hAnsi="Browallia New" w:cs="Browallia New"/>
                <w:sz w:val="28"/>
              </w:rPr>
              <w:t>053</w:t>
            </w:r>
            <w:r w:rsidRPr="00110440">
              <w:rPr>
                <w:rFonts w:ascii="Browallia New" w:hAnsi="Browallia New" w:cs="Browallia New"/>
                <w:sz w:val="28"/>
              </w:rPr>
              <w:t>.</w:t>
            </w:r>
            <w:r>
              <w:rPr>
                <w:rFonts w:ascii="Browallia New" w:hAnsi="Browallia New" w:cs="Browallia New"/>
                <w:sz w:val="28"/>
              </w:rPr>
              <w:t>68</w:t>
            </w:r>
          </w:p>
        </w:tc>
        <w:tc>
          <w:tcPr>
            <w:tcW w:w="1416" w:type="dxa"/>
            <w:noWrap/>
            <w:vAlign w:val="bottom"/>
          </w:tcPr>
          <w:p w14:paraId="23072113"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45,046,520.94</w:t>
            </w:r>
          </w:p>
        </w:tc>
        <w:tc>
          <w:tcPr>
            <w:tcW w:w="1417" w:type="dxa"/>
            <w:noWrap/>
            <w:vAlign w:val="bottom"/>
            <w:hideMark/>
          </w:tcPr>
          <w:p w14:paraId="638C9417"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cs/>
              </w:rPr>
              <w:t>52</w:t>
            </w:r>
            <w:r w:rsidRPr="00110440">
              <w:rPr>
                <w:rFonts w:ascii="Browallia New" w:hAnsi="Browallia New" w:cs="Browallia New"/>
                <w:sz w:val="28"/>
              </w:rPr>
              <w:t>,</w:t>
            </w:r>
            <w:r>
              <w:rPr>
                <w:rFonts w:ascii="Browallia New" w:hAnsi="Browallia New" w:cs="Browallia New"/>
                <w:sz w:val="28"/>
              </w:rPr>
              <w:t>826</w:t>
            </w:r>
            <w:r w:rsidRPr="00110440">
              <w:rPr>
                <w:rFonts w:ascii="Browallia New" w:hAnsi="Browallia New" w:cs="Browallia New"/>
                <w:sz w:val="28"/>
              </w:rPr>
              <w:t>,</w:t>
            </w:r>
            <w:r>
              <w:rPr>
                <w:rFonts w:ascii="Browallia New" w:hAnsi="Browallia New" w:cs="Browallia New"/>
                <w:sz w:val="28"/>
              </w:rPr>
              <w:t>053</w:t>
            </w:r>
            <w:r w:rsidRPr="00110440">
              <w:rPr>
                <w:rFonts w:ascii="Browallia New" w:hAnsi="Browallia New" w:cs="Browallia New"/>
                <w:sz w:val="28"/>
              </w:rPr>
              <w:t>.</w:t>
            </w:r>
            <w:r>
              <w:rPr>
                <w:rFonts w:ascii="Browallia New" w:hAnsi="Browallia New" w:cs="Browallia New"/>
                <w:sz w:val="28"/>
              </w:rPr>
              <w:t>68</w:t>
            </w:r>
          </w:p>
        </w:tc>
      </w:tr>
      <w:tr w:rsidR="00EE7D13" w14:paraId="0A1DF95F" w14:textId="77777777" w:rsidTr="00EE7D13">
        <w:trPr>
          <w:trHeight w:val="57"/>
        </w:trPr>
        <w:tc>
          <w:tcPr>
            <w:tcW w:w="3259" w:type="dxa"/>
            <w:noWrap/>
            <w:vAlign w:val="bottom"/>
            <w:hideMark/>
          </w:tcPr>
          <w:p w14:paraId="3E4D2D66" w14:textId="77777777" w:rsidR="00EE7D13" w:rsidRDefault="00EE7D13" w:rsidP="00EE7D13">
            <w:pPr>
              <w:spacing w:after="0" w:line="240" w:lineRule="auto"/>
              <w:rPr>
                <w:rFonts w:ascii="Browallia New" w:eastAsia="Times New Roman" w:hAnsi="Browallia New" w:cs="Browallia New"/>
                <w:sz w:val="28"/>
              </w:rPr>
            </w:pPr>
            <w:r>
              <w:rPr>
                <w:rFonts w:ascii="Browallia New" w:eastAsia="Times New Roman" w:hAnsi="Browallia New" w:cs="Browallia New"/>
                <w:sz w:val="28"/>
              </w:rPr>
              <w:t>Employee benefits</w:t>
            </w:r>
          </w:p>
        </w:tc>
        <w:tc>
          <w:tcPr>
            <w:tcW w:w="1416" w:type="dxa"/>
            <w:noWrap/>
            <w:vAlign w:val="bottom"/>
          </w:tcPr>
          <w:p w14:paraId="31D37F7E"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57,467,737.69</w:t>
            </w:r>
          </w:p>
        </w:tc>
        <w:tc>
          <w:tcPr>
            <w:tcW w:w="1417" w:type="dxa"/>
            <w:noWrap/>
            <w:vAlign w:val="bottom"/>
            <w:hideMark/>
          </w:tcPr>
          <w:p w14:paraId="19CECBA9"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54</w:t>
            </w:r>
            <w:r w:rsidRPr="00110440">
              <w:rPr>
                <w:rFonts w:ascii="Browallia New" w:hAnsi="Browallia New" w:cs="Browallia New"/>
                <w:sz w:val="28"/>
              </w:rPr>
              <w:t>,</w:t>
            </w:r>
            <w:r>
              <w:rPr>
                <w:rFonts w:ascii="Browallia New" w:hAnsi="Browallia New" w:cs="Browallia New"/>
                <w:sz w:val="28"/>
              </w:rPr>
              <w:t>178</w:t>
            </w:r>
            <w:r w:rsidRPr="00110440">
              <w:rPr>
                <w:rFonts w:ascii="Browallia New" w:hAnsi="Browallia New" w:cs="Browallia New"/>
                <w:sz w:val="28"/>
              </w:rPr>
              <w:t>,</w:t>
            </w:r>
            <w:r>
              <w:rPr>
                <w:rFonts w:ascii="Browallia New" w:hAnsi="Browallia New" w:cs="Browallia New"/>
                <w:sz w:val="28"/>
              </w:rPr>
              <w:t>113</w:t>
            </w:r>
            <w:r w:rsidRPr="00110440">
              <w:rPr>
                <w:rFonts w:ascii="Browallia New" w:hAnsi="Browallia New" w:cs="Browallia New"/>
                <w:sz w:val="28"/>
              </w:rPr>
              <w:t>.</w:t>
            </w:r>
            <w:r>
              <w:rPr>
                <w:rFonts w:ascii="Browallia New" w:hAnsi="Browallia New" w:cs="Browallia New"/>
                <w:sz w:val="28"/>
              </w:rPr>
              <w:t>78</w:t>
            </w:r>
          </w:p>
        </w:tc>
        <w:tc>
          <w:tcPr>
            <w:tcW w:w="1416" w:type="dxa"/>
            <w:noWrap/>
            <w:vAlign w:val="bottom"/>
          </w:tcPr>
          <w:p w14:paraId="2D67BF6E"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56,868,420.69</w:t>
            </w:r>
          </w:p>
        </w:tc>
        <w:tc>
          <w:tcPr>
            <w:tcW w:w="1417" w:type="dxa"/>
            <w:noWrap/>
            <w:vAlign w:val="bottom"/>
            <w:hideMark/>
          </w:tcPr>
          <w:p w14:paraId="002798CF"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53</w:t>
            </w:r>
            <w:r w:rsidRPr="00110440">
              <w:rPr>
                <w:rFonts w:ascii="Browallia New" w:hAnsi="Browallia New" w:cs="Browallia New"/>
                <w:sz w:val="28"/>
              </w:rPr>
              <w:t>,</w:t>
            </w:r>
            <w:r>
              <w:rPr>
                <w:rFonts w:ascii="Browallia New" w:hAnsi="Browallia New" w:cs="Browallia New"/>
                <w:sz w:val="28"/>
              </w:rPr>
              <w:t>708</w:t>
            </w:r>
            <w:r w:rsidRPr="00110440">
              <w:rPr>
                <w:rFonts w:ascii="Browallia New" w:hAnsi="Browallia New" w:cs="Browallia New"/>
                <w:sz w:val="28"/>
              </w:rPr>
              <w:t>,</w:t>
            </w:r>
            <w:r>
              <w:rPr>
                <w:rFonts w:ascii="Browallia New" w:hAnsi="Browallia New" w:cs="Browallia New"/>
                <w:sz w:val="28"/>
              </w:rPr>
              <w:t>388</w:t>
            </w:r>
            <w:r w:rsidRPr="00110440">
              <w:rPr>
                <w:rFonts w:ascii="Browallia New" w:hAnsi="Browallia New" w:cs="Browallia New"/>
                <w:sz w:val="28"/>
              </w:rPr>
              <w:t>.</w:t>
            </w:r>
            <w:r>
              <w:rPr>
                <w:rFonts w:ascii="Browallia New" w:hAnsi="Browallia New" w:cs="Browallia New"/>
                <w:sz w:val="28"/>
              </w:rPr>
              <w:t>78</w:t>
            </w:r>
          </w:p>
        </w:tc>
      </w:tr>
      <w:tr w:rsidR="00EE7D13" w14:paraId="4E24F8E8" w14:textId="77777777" w:rsidTr="00EE7D13">
        <w:trPr>
          <w:trHeight w:val="57"/>
        </w:trPr>
        <w:tc>
          <w:tcPr>
            <w:tcW w:w="3259" w:type="dxa"/>
            <w:noWrap/>
            <w:vAlign w:val="bottom"/>
            <w:hideMark/>
          </w:tcPr>
          <w:p w14:paraId="3AF45F85" w14:textId="77777777" w:rsidR="00EE7D13" w:rsidRDefault="00EE7D13" w:rsidP="00EE7D13">
            <w:pPr>
              <w:spacing w:after="0" w:line="240" w:lineRule="auto"/>
              <w:rPr>
                <w:rFonts w:ascii="Browallia New" w:eastAsia="Times New Roman" w:hAnsi="Browallia New" w:cs="Browallia New"/>
                <w:sz w:val="28"/>
              </w:rPr>
            </w:pPr>
            <w:r>
              <w:rPr>
                <w:rFonts w:ascii="Browallia New" w:eastAsia="Times New Roman" w:hAnsi="Browallia New" w:cs="Browallia New"/>
                <w:sz w:val="28"/>
              </w:rPr>
              <w:t>Depreciation and amortization</w:t>
            </w:r>
          </w:p>
        </w:tc>
        <w:tc>
          <w:tcPr>
            <w:tcW w:w="1416" w:type="dxa"/>
            <w:noWrap/>
            <w:vAlign w:val="bottom"/>
          </w:tcPr>
          <w:p w14:paraId="4C014766" w14:textId="76445306" w:rsidR="00EE7D13" w:rsidRDefault="00EE7D13" w:rsidP="00EE7D13">
            <w:pPr>
              <w:pStyle w:val="NoSpacing"/>
              <w:jc w:val="right"/>
              <w:rPr>
                <w:rFonts w:ascii="Browallia New" w:hAnsi="Browallia New" w:cs="Browallia New"/>
                <w:sz w:val="28"/>
              </w:rPr>
            </w:pPr>
            <w:r>
              <w:rPr>
                <w:rFonts w:ascii="Browallia New" w:hAnsi="Browallia New" w:cs="Browallia New"/>
                <w:sz w:val="28"/>
              </w:rPr>
              <w:t>12,885,887.0</w:t>
            </w:r>
            <w:r w:rsidR="00FF6A2E">
              <w:rPr>
                <w:rFonts w:ascii="Browallia New" w:hAnsi="Browallia New" w:cs="Browallia New"/>
                <w:sz w:val="28"/>
              </w:rPr>
              <w:t>5</w:t>
            </w:r>
          </w:p>
        </w:tc>
        <w:tc>
          <w:tcPr>
            <w:tcW w:w="1417" w:type="dxa"/>
            <w:noWrap/>
            <w:vAlign w:val="bottom"/>
            <w:hideMark/>
          </w:tcPr>
          <w:p w14:paraId="681CF9A8"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13</w:t>
            </w:r>
            <w:r w:rsidRPr="00110440">
              <w:rPr>
                <w:rFonts w:ascii="Browallia New" w:hAnsi="Browallia New" w:cs="Browallia New"/>
                <w:sz w:val="28"/>
              </w:rPr>
              <w:t>,</w:t>
            </w:r>
            <w:r>
              <w:rPr>
                <w:rFonts w:ascii="Browallia New" w:hAnsi="Browallia New" w:cs="Browallia New"/>
                <w:sz w:val="28"/>
              </w:rPr>
              <w:t>007</w:t>
            </w:r>
            <w:r w:rsidRPr="00110440">
              <w:rPr>
                <w:rFonts w:ascii="Browallia New" w:hAnsi="Browallia New" w:cs="Browallia New"/>
                <w:sz w:val="28"/>
              </w:rPr>
              <w:t>,</w:t>
            </w:r>
            <w:r>
              <w:rPr>
                <w:rFonts w:ascii="Browallia New" w:hAnsi="Browallia New" w:cs="Browallia New"/>
                <w:sz w:val="28"/>
              </w:rPr>
              <w:t>519</w:t>
            </w:r>
            <w:r w:rsidRPr="00110440">
              <w:rPr>
                <w:rFonts w:ascii="Browallia New" w:hAnsi="Browallia New" w:cs="Browallia New"/>
                <w:sz w:val="28"/>
              </w:rPr>
              <w:t>.</w:t>
            </w:r>
            <w:r>
              <w:rPr>
                <w:rFonts w:ascii="Browallia New" w:hAnsi="Browallia New" w:cs="Browallia New"/>
                <w:sz w:val="28"/>
              </w:rPr>
              <w:t>01</w:t>
            </w:r>
          </w:p>
        </w:tc>
        <w:tc>
          <w:tcPr>
            <w:tcW w:w="1416" w:type="dxa"/>
            <w:noWrap/>
            <w:vAlign w:val="bottom"/>
          </w:tcPr>
          <w:p w14:paraId="3AA2878F"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10,123,562.81</w:t>
            </w:r>
          </w:p>
        </w:tc>
        <w:tc>
          <w:tcPr>
            <w:tcW w:w="1417" w:type="dxa"/>
            <w:noWrap/>
            <w:vAlign w:val="bottom"/>
            <w:hideMark/>
          </w:tcPr>
          <w:p w14:paraId="08375783"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10</w:t>
            </w:r>
            <w:r w:rsidRPr="00110440">
              <w:rPr>
                <w:rFonts w:ascii="Browallia New" w:hAnsi="Browallia New" w:cs="Browallia New"/>
                <w:sz w:val="28"/>
              </w:rPr>
              <w:t>,</w:t>
            </w:r>
            <w:r>
              <w:rPr>
                <w:rFonts w:ascii="Browallia New" w:hAnsi="Browallia New" w:cs="Browallia New"/>
                <w:sz w:val="28"/>
              </w:rPr>
              <w:t>262</w:t>
            </w:r>
            <w:r w:rsidRPr="00110440">
              <w:rPr>
                <w:rFonts w:ascii="Browallia New" w:hAnsi="Browallia New" w:cs="Browallia New"/>
                <w:sz w:val="28"/>
              </w:rPr>
              <w:t>,</w:t>
            </w:r>
            <w:r>
              <w:rPr>
                <w:rFonts w:ascii="Browallia New" w:hAnsi="Browallia New" w:cs="Browallia New"/>
                <w:sz w:val="28"/>
              </w:rPr>
              <w:t>408</w:t>
            </w:r>
            <w:r w:rsidRPr="00110440">
              <w:rPr>
                <w:rFonts w:ascii="Browallia New" w:hAnsi="Browallia New" w:cs="Browallia New"/>
                <w:sz w:val="28"/>
              </w:rPr>
              <w:t>.</w:t>
            </w:r>
            <w:r>
              <w:rPr>
                <w:rFonts w:ascii="Browallia New" w:hAnsi="Browallia New" w:cs="Browallia New"/>
                <w:sz w:val="28"/>
              </w:rPr>
              <w:t>41</w:t>
            </w:r>
          </w:p>
        </w:tc>
      </w:tr>
      <w:tr w:rsidR="00EE7D13" w14:paraId="542E2C69" w14:textId="77777777" w:rsidTr="00EE7D13">
        <w:trPr>
          <w:trHeight w:val="57"/>
        </w:trPr>
        <w:tc>
          <w:tcPr>
            <w:tcW w:w="3259" w:type="dxa"/>
            <w:noWrap/>
            <w:vAlign w:val="bottom"/>
            <w:hideMark/>
          </w:tcPr>
          <w:p w14:paraId="7B6DBE95" w14:textId="77777777" w:rsidR="00EE7D13" w:rsidRDefault="00EE7D13" w:rsidP="00EE7D13">
            <w:pPr>
              <w:spacing w:after="0" w:line="240" w:lineRule="auto"/>
              <w:rPr>
                <w:rFonts w:ascii="Browallia New" w:eastAsia="Times New Roman" w:hAnsi="Browallia New" w:cs="Browallia New"/>
                <w:sz w:val="28"/>
              </w:rPr>
            </w:pPr>
            <w:r>
              <w:rPr>
                <w:rFonts w:ascii="Browallia New" w:eastAsia="Times New Roman" w:hAnsi="Browallia New" w:cs="Browallia New"/>
                <w:sz w:val="28"/>
              </w:rPr>
              <w:t>Promotion expenses</w:t>
            </w:r>
          </w:p>
        </w:tc>
        <w:tc>
          <w:tcPr>
            <w:tcW w:w="1416" w:type="dxa"/>
            <w:noWrap/>
            <w:vAlign w:val="bottom"/>
          </w:tcPr>
          <w:p w14:paraId="3C356652"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15,506,237.85</w:t>
            </w:r>
          </w:p>
        </w:tc>
        <w:tc>
          <w:tcPr>
            <w:tcW w:w="1417" w:type="dxa"/>
            <w:noWrap/>
            <w:vAlign w:val="bottom"/>
            <w:hideMark/>
          </w:tcPr>
          <w:p w14:paraId="67A32BEE"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14</w:t>
            </w:r>
            <w:r w:rsidRPr="00110440">
              <w:rPr>
                <w:rFonts w:ascii="Browallia New" w:hAnsi="Browallia New" w:cs="Browallia New"/>
                <w:sz w:val="28"/>
              </w:rPr>
              <w:t>,</w:t>
            </w:r>
            <w:r>
              <w:rPr>
                <w:rFonts w:ascii="Browallia New" w:hAnsi="Browallia New" w:cs="Browallia New"/>
                <w:sz w:val="28"/>
              </w:rPr>
              <w:t>860</w:t>
            </w:r>
            <w:r w:rsidRPr="00110440">
              <w:rPr>
                <w:rFonts w:ascii="Browallia New" w:hAnsi="Browallia New" w:cs="Browallia New"/>
                <w:sz w:val="28"/>
              </w:rPr>
              <w:t>,</w:t>
            </w:r>
            <w:r>
              <w:rPr>
                <w:rFonts w:ascii="Browallia New" w:hAnsi="Browallia New" w:cs="Browallia New"/>
                <w:sz w:val="28"/>
              </w:rPr>
              <w:t>005</w:t>
            </w:r>
            <w:r w:rsidRPr="00110440">
              <w:rPr>
                <w:rFonts w:ascii="Browallia New" w:hAnsi="Browallia New" w:cs="Browallia New"/>
                <w:sz w:val="28"/>
              </w:rPr>
              <w:t>.</w:t>
            </w:r>
            <w:r>
              <w:rPr>
                <w:rFonts w:ascii="Browallia New" w:hAnsi="Browallia New" w:cs="Browallia New"/>
                <w:sz w:val="28"/>
              </w:rPr>
              <w:t>88</w:t>
            </w:r>
          </w:p>
        </w:tc>
        <w:tc>
          <w:tcPr>
            <w:tcW w:w="1416" w:type="dxa"/>
            <w:noWrap/>
            <w:vAlign w:val="bottom"/>
          </w:tcPr>
          <w:p w14:paraId="79D948FC" w14:textId="77777777" w:rsidR="00EE7D13" w:rsidRDefault="00EE7D13" w:rsidP="00EE7D13">
            <w:pPr>
              <w:pStyle w:val="NoSpacing"/>
              <w:jc w:val="center"/>
              <w:rPr>
                <w:rFonts w:ascii="Browallia New" w:hAnsi="Browallia New" w:cs="Browallia New"/>
                <w:sz w:val="28"/>
              </w:rPr>
            </w:pPr>
            <w:r>
              <w:rPr>
                <w:rFonts w:ascii="Browallia New" w:hAnsi="Browallia New" w:cs="Browallia New"/>
                <w:sz w:val="28"/>
              </w:rPr>
              <w:t>15,506,237.85</w:t>
            </w:r>
          </w:p>
        </w:tc>
        <w:tc>
          <w:tcPr>
            <w:tcW w:w="1417" w:type="dxa"/>
            <w:noWrap/>
            <w:vAlign w:val="bottom"/>
            <w:hideMark/>
          </w:tcPr>
          <w:p w14:paraId="1FD1F199"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14</w:t>
            </w:r>
            <w:r w:rsidRPr="00110440">
              <w:rPr>
                <w:rFonts w:ascii="Browallia New" w:hAnsi="Browallia New" w:cs="Browallia New"/>
                <w:sz w:val="28"/>
              </w:rPr>
              <w:t>,</w:t>
            </w:r>
            <w:r>
              <w:rPr>
                <w:rFonts w:ascii="Browallia New" w:hAnsi="Browallia New" w:cs="Browallia New"/>
                <w:sz w:val="28"/>
              </w:rPr>
              <w:t>860</w:t>
            </w:r>
            <w:r w:rsidRPr="00110440">
              <w:rPr>
                <w:rFonts w:ascii="Browallia New" w:hAnsi="Browallia New" w:cs="Browallia New"/>
                <w:sz w:val="28"/>
              </w:rPr>
              <w:t>,</w:t>
            </w:r>
            <w:r>
              <w:rPr>
                <w:rFonts w:ascii="Browallia New" w:hAnsi="Browallia New" w:cs="Browallia New"/>
                <w:sz w:val="28"/>
              </w:rPr>
              <w:t>005</w:t>
            </w:r>
            <w:r w:rsidRPr="00110440">
              <w:rPr>
                <w:rFonts w:ascii="Browallia New" w:hAnsi="Browallia New" w:cs="Browallia New"/>
                <w:sz w:val="28"/>
              </w:rPr>
              <w:t>.</w:t>
            </w:r>
            <w:r>
              <w:rPr>
                <w:rFonts w:ascii="Browallia New" w:hAnsi="Browallia New" w:cs="Browallia New"/>
                <w:sz w:val="28"/>
              </w:rPr>
              <w:t>88</w:t>
            </w:r>
          </w:p>
        </w:tc>
      </w:tr>
      <w:tr w:rsidR="00EE7D13" w14:paraId="37C7142F" w14:textId="77777777" w:rsidTr="00EE7D13">
        <w:trPr>
          <w:trHeight w:val="57"/>
        </w:trPr>
        <w:tc>
          <w:tcPr>
            <w:tcW w:w="3259" w:type="dxa"/>
            <w:noWrap/>
            <w:vAlign w:val="bottom"/>
            <w:hideMark/>
          </w:tcPr>
          <w:p w14:paraId="0A6A89F8" w14:textId="77777777" w:rsidR="00EE7D13" w:rsidRDefault="00EE7D13" w:rsidP="00EE7D13">
            <w:pPr>
              <w:spacing w:after="0" w:line="240" w:lineRule="auto"/>
              <w:rPr>
                <w:rFonts w:ascii="Browallia New" w:eastAsia="Times New Roman" w:hAnsi="Browallia New" w:cs="Browallia New"/>
                <w:sz w:val="28"/>
              </w:rPr>
            </w:pPr>
            <w:r>
              <w:rPr>
                <w:rFonts w:ascii="Browallia New" w:eastAsia="Times New Roman" w:hAnsi="Browallia New" w:cs="Browallia New"/>
                <w:sz w:val="28"/>
              </w:rPr>
              <w:t>Rental for operating leases</w:t>
            </w:r>
          </w:p>
        </w:tc>
        <w:tc>
          <w:tcPr>
            <w:tcW w:w="1416" w:type="dxa"/>
            <w:noWrap/>
            <w:vAlign w:val="bottom"/>
          </w:tcPr>
          <w:p w14:paraId="343BB00F"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5,120,747.64</w:t>
            </w:r>
          </w:p>
        </w:tc>
        <w:tc>
          <w:tcPr>
            <w:tcW w:w="1417" w:type="dxa"/>
            <w:noWrap/>
            <w:vAlign w:val="bottom"/>
            <w:hideMark/>
          </w:tcPr>
          <w:p w14:paraId="70DDF56E"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5</w:t>
            </w:r>
            <w:r w:rsidRPr="00110440">
              <w:rPr>
                <w:rFonts w:ascii="Browallia New" w:hAnsi="Browallia New" w:cs="Browallia New"/>
                <w:sz w:val="28"/>
              </w:rPr>
              <w:t>,</w:t>
            </w:r>
            <w:r>
              <w:rPr>
                <w:rFonts w:ascii="Browallia New" w:hAnsi="Browallia New" w:cs="Browallia New"/>
                <w:sz w:val="28"/>
              </w:rPr>
              <w:t>060</w:t>
            </w:r>
            <w:r w:rsidRPr="00110440">
              <w:rPr>
                <w:rFonts w:ascii="Browallia New" w:hAnsi="Browallia New" w:cs="Browallia New"/>
                <w:sz w:val="28"/>
              </w:rPr>
              <w:t>,</w:t>
            </w:r>
            <w:r>
              <w:rPr>
                <w:rFonts w:ascii="Browallia New" w:hAnsi="Browallia New" w:cs="Browallia New"/>
                <w:sz w:val="28"/>
              </w:rPr>
              <w:t>747</w:t>
            </w:r>
            <w:r w:rsidRPr="00110440">
              <w:rPr>
                <w:rFonts w:ascii="Browallia New" w:hAnsi="Browallia New" w:cs="Browallia New"/>
                <w:sz w:val="28"/>
              </w:rPr>
              <w:t>.</w:t>
            </w:r>
            <w:r>
              <w:rPr>
                <w:rFonts w:ascii="Browallia New" w:hAnsi="Browallia New" w:cs="Browallia New"/>
                <w:sz w:val="28"/>
              </w:rPr>
              <w:t>64</w:t>
            </w:r>
          </w:p>
        </w:tc>
        <w:tc>
          <w:tcPr>
            <w:tcW w:w="1416" w:type="dxa"/>
            <w:noWrap/>
            <w:vAlign w:val="bottom"/>
          </w:tcPr>
          <w:p w14:paraId="0E1D6FD4"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17,180,747.64</w:t>
            </w:r>
          </w:p>
        </w:tc>
        <w:tc>
          <w:tcPr>
            <w:tcW w:w="1417" w:type="dxa"/>
            <w:noWrap/>
            <w:vAlign w:val="bottom"/>
            <w:hideMark/>
          </w:tcPr>
          <w:p w14:paraId="1A57DD07"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17</w:t>
            </w:r>
            <w:r w:rsidRPr="00110440">
              <w:rPr>
                <w:rFonts w:ascii="Browallia New" w:hAnsi="Browallia New" w:cs="Browallia New"/>
                <w:sz w:val="28"/>
              </w:rPr>
              <w:t>,</w:t>
            </w:r>
            <w:r>
              <w:rPr>
                <w:rFonts w:ascii="Browallia New" w:hAnsi="Browallia New" w:cs="Browallia New"/>
                <w:sz w:val="28"/>
              </w:rPr>
              <w:t>120</w:t>
            </w:r>
            <w:r w:rsidRPr="00110440">
              <w:rPr>
                <w:rFonts w:ascii="Browallia New" w:hAnsi="Browallia New" w:cs="Browallia New"/>
                <w:sz w:val="28"/>
              </w:rPr>
              <w:t>,</w:t>
            </w:r>
            <w:r>
              <w:rPr>
                <w:rFonts w:ascii="Browallia New" w:hAnsi="Browallia New" w:cs="Browallia New"/>
                <w:sz w:val="28"/>
              </w:rPr>
              <w:t>747</w:t>
            </w:r>
            <w:r w:rsidRPr="00110440">
              <w:rPr>
                <w:rFonts w:ascii="Browallia New" w:hAnsi="Browallia New" w:cs="Browallia New"/>
                <w:sz w:val="28"/>
              </w:rPr>
              <w:t>.</w:t>
            </w:r>
            <w:r>
              <w:rPr>
                <w:rFonts w:ascii="Browallia New" w:hAnsi="Browallia New" w:cs="Browallia New"/>
                <w:sz w:val="28"/>
              </w:rPr>
              <w:t>64</w:t>
            </w:r>
          </w:p>
        </w:tc>
      </w:tr>
      <w:tr w:rsidR="00EE7D13" w14:paraId="2ADC8828" w14:textId="77777777" w:rsidTr="00EE7D13">
        <w:trPr>
          <w:trHeight w:val="57"/>
        </w:trPr>
        <w:tc>
          <w:tcPr>
            <w:tcW w:w="3259" w:type="dxa"/>
            <w:noWrap/>
            <w:vAlign w:val="bottom"/>
            <w:hideMark/>
          </w:tcPr>
          <w:p w14:paraId="6B5E2337" w14:textId="77777777" w:rsidR="00EE7D13" w:rsidRDefault="00EE7D13" w:rsidP="00EE7D13">
            <w:pPr>
              <w:spacing w:after="0" w:line="240" w:lineRule="auto"/>
              <w:rPr>
                <w:rFonts w:ascii="Browallia New" w:eastAsia="Times New Roman" w:hAnsi="Browallia New" w:cs="Browallia New"/>
                <w:sz w:val="28"/>
              </w:rPr>
            </w:pPr>
            <w:r>
              <w:rPr>
                <w:rFonts w:ascii="Browallia New" w:eastAsia="Times New Roman" w:hAnsi="Browallia New" w:cs="Browallia New"/>
                <w:sz w:val="28"/>
              </w:rPr>
              <w:t>Utilities expenses</w:t>
            </w:r>
          </w:p>
        </w:tc>
        <w:tc>
          <w:tcPr>
            <w:tcW w:w="1416" w:type="dxa"/>
            <w:noWrap/>
            <w:vAlign w:val="bottom"/>
          </w:tcPr>
          <w:p w14:paraId="1579F483"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8,867,782.47</w:t>
            </w:r>
          </w:p>
        </w:tc>
        <w:tc>
          <w:tcPr>
            <w:tcW w:w="1417" w:type="dxa"/>
            <w:noWrap/>
            <w:vAlign w:val="bottom"/>
            <w:hideMark/>
          </w:tcPr>
          <w:p w14:paraId="02A5FF10"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9</w:t>
            </w:r>
            <w:r w:rsidRPr="00110440">
              <w:rPr>
                <w:rFonts w:ascii="Browallia New" w:hAnsi="Browallia New" w:cs="Browallia New"/>
                <w:sz w:val="28"/>
              </w:rPr>
              <w:t>,</w:t>
            </w:r>
            <w:r>
              <w:rPr>
                <w:rFonts w:ascii="Browallia New" w:hAnsi="Browallia New" w:cs="Browallia New"/>
                <w:sz w:val="28"/>
              </w:rPr>
              <w:t>211</w:t>
            </w:r>
            <w:r w:rsidRPr="00110440">
              <w:rPr>
                <w:rFonts w:ascii="Browallia New" w:hAnsi="Browallia New" w:cs="Browallia New"/>
                <w:sz w:val="28"/>
              </w:rPr>
              <w:t>,</w:t>
            </w:r>
            <w:r>
              <w:rPr>
                <w:rFonts w:ascii="Browallia New" w:hAnsi="Browallia New" w:cs="Browallia New"/>
                <w:sz w:val="28"/>
              </w:rPr>
              <w:t>646</w:t>
            </w:r>
            <w:r w:rsidRPr="00110440">
              <w:rPr>
                <w:rFonts w:ascii="Browallia New" w:hAnsi="Browallia New" w:cs="Browallia New"/>
                <w:sz w:val="28"/>
              </w:rPr>
              <w:t>.</w:t>
            </w:r>
            <w:r>
              <w:rPr>
                <w:rFonts w:ascii="Browallia New" w:hAnsi="Browallia New" w:cs="Browallia New"/>
                <w:sz w:val="28"/>
              </w:rPr>
              <w:t>22</w:t>
            </w:r>
          </w:p>
        </w:tc>
        <w:tc>
          <w:tcPr>
            <w:tcW w:w="1416" w:type="dxa"/>
            <w:noWrap/>
            <w:vAlign w:val="bottom"/>
          </w:tcPr>
          <w:p w14:paraId="3536C881"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8,542,467.64</w:t>
            </w:r>
          </w:p>
        </w:tc>
        <w:tc>
          <w:tcPr>
            <w:tcW w:w="1417" w:type="dxa"/>
            <w:noWrap/>
            <w:vAlign w:val="bottom"/>
            <w:hideMark/>
          </w:tcPr>
          <w:p w14:paraId="11B6BF7B"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8</w:t>
            </w:r>
            <w:r w:rsidRPr="00110440">
              <w:rPr>
                <w:rFonts w:ascii="Browallia New" w:hAnsi="Browallia New" w:cs="Browallia New"/>
                <w:sz w:val="28"/>
              </w:rPr>
              <w:t>,</w:t>
            </w:r>
            <w:r>
              <w:rPr>
                <w:rFonts w:ascii="Browallia New" w:hAnsi="Browallia New" w:cs="Browallia New"/>
                <w:sz w:val="28"/>
              </w:rPr>
              <w:t>936</w:t>
            </w:r>
            <w:r w:rsidRPr="00110440">
              <w:rPr>
                <w:rFonts w:ascii="Browallia New" w:hAnsi="Browallia New" w:cs="Browallia New"/>
                <w:sz w:val="28"/>
              </w:rPr>
              <w:t>,</w:t>
            </w:r>
            <w:r>
              <w:rPr>
                <w:rFonts w:ascii="Browallia New" w:hAnsi="Browallia New" w:cs="Browallia New"/>
                <w:sz w:val="28"/>
              </w:rPr>
              <w:t>402</w:t>
            </w:r>
            <w:r w:rsidRPr="00110440">
              <w:rPr>
                <w:rFonts w:ascii="Browallia New" w:hAnsi="Browallia New" w:cs="Browallia New"/>
                <w:sz w:val="28"/>
              </w:rPr>
              <w:t>.</w:t>
            </w:r>
            <w:r>
              <w:rPr>
                <w:rFonts w:ascii="Browallia New" w:hAnsi="Browallia New" w:cs="Browallia New"/>
                <w:sz w:val="28"/>
              </w:rPr>
              <w:t>97</w:t>
            </w:r>
          </w:p>
        </w:tc>
      </w:tr>
    </w:tbl>
    <w:p w14:paraId="69604264" w14:textId="77777777" w:rsidR="00EE7D13" w:rsidRDefault="00EE7D13" w:rsidP="00EE7D13">
      <w:pPr>
        <w:pStyle w:val="NoSpacing"/>
        <w:rPr>
          <w:rFonts w:ascii="Browallia New" w:hAnsi="Browallia New" w:cs="Browallia New"/>
          <w:b/>
          <w:bCs/>
          <w:color w:val="000000" w:themeColor="text1"/>
          <w:sz w:val="28"/>
        </w:rPr>
      </w:pPr>
    </w:p>
    <w:p w14:paraId="2CDFEAB1" w14:textId="77777777" w:rsidR="00EE7D13" w:rsidRDefault="00EE7D13" w:rsidP="00EE7D13">
      <w:pPr>
        <w:pStyle w:val="NoSpacing"/>
        <w:rPr>
          <w:rFonts w:ascii="Browallia New" w:hAnsi="Browallia New" w:cs="Browallia New"/>
          <w:b/>
          <w:bCs/>
          <w:color w:val="000000" w:themeColor="text1"/>
          <w:sz w:val="28"/>
        </w:rPr>
      </w:pPr>
    </w:p>
    <w:p w14:paraId="253B6583" w14:textId="77777777" w:rsidR="00EE7D13" w:rsidRDefault="00EE7D13" w:rsidP="00EE7D13">
      <w:pPr>
        <w:pStyle w:val="NoSpacing"/>
        <w:rPr>
          <w:rFonts w:ascii="Browallia New" w:hAnsi="Browallia New" w:cs="Browallia New"/>
          <w:b/>
          <w:bCs/>
          <w:color w:val="000000" w:themeColor="text1"/>
          <w:sz w:val="28"/>
        </w:rPr>
      </w:pPr>
    </w:p>
    <w:p w14:paraId="72B22AED" w14:textId="77777777" w:rsidR="00EE7D13" w:rsidRDefault="00EE7D13" w:rsidP="00EE7D13">
      <w:pPr>
        <w:pStyle w:val="NoSpacing"/>
        <w:rPr>
          <w:rFonts w:ascii="Browallia New" w:hAnsi="Browallia New" w:cs="Browallia New"/>
          <w:b/>
          <w:bCs/>
          <w:color w:val="000000" w:themeColor="text1"/>
          <w:sz w:val="28"/>
        </w:rPr>
      </w:pPr>
    </w:p>
    <w:p w14:paraId="3825CC38" w14:textId="77777777" w:rsidR="00EE7D13" w:rsidRDefault="00EE7D13" w:rsidP="00EE7D13">
      <w:pPr>
        <w:pStyle w:val="NoSpacing"/>
        <w:rPr>
          <w:rFonts w:ascii="Browallia New" w:hAnsi="Browallia New" w:cs="Browallia New"/>
          <w:b/>
          <w:bCs/>
          <w:color w:val="000000" w:themeColor="text1"/>
          <w:sz w:val="28"/>
        </w:rPr>
      </w:pPr>
    </w:p>
    <w:p w14:paraId="1D185F94" w14:textId="77777777" w:rsidR="00EE7D13" w:rsidRDefault="00EE7D13" w:rsidP="00EE7D13">
      <w:pPr>
        <w:pStyle w:val="NoSpacing"/>
        <w:rPr>
          <w:rFonts w:ascii="Browallia New" w:hAnsi="Browallia New" w:cs="Browallia New"/>
          <w:b/>
          <w:bCs/>
          <w:color w:val="000000" w:themeColor="text1"/>
          <w:sz w:val="28"/>
        </w:rPr>
      </w:pPr>
    </w:p>
    <w:p w14:paraId="4B17856F" w14:textId="77777777" w:rsidR="00EE7D13" w:rsidRDefault="00EE7D13" w:rsidP="00EE7D13">
      <w:pPr>
        <w:pStyle w:val="NoSpacing"/>
        <w:rPr>
          <w:rFonts w:ascii="Browallia New" w:hAnsi="Browallia New" w:cs="Browallia New"/>
          <w:b/>
          <w:bCs/>
          <w:color w:val="000000" w:themeColor="text1"/>
          <w:sz w:val="28"/>
        </w:rPr>
      </w:pPr>
    </w:p>
    <w:p w14:paraId="6066D6E7" w14:textId="77777777" w:rsidR="00EE7D13" w:rsidRDefault="00EE7D13" w:rsidP="00EE7D13">
      <w:pPr>
        <w:pStyle w:val="NoSpacing"/>
        <w:rPr>
          <w:rFonts w:ascii="Browallia New" w:hAnsi="Browallia New" w:cs="Browallia New"/>
          <w:b/>
          <w:bCs/>
          <w:color w:val="000000" w:themeColor="text1"/>
          <w:sz w:val="28"/>
        </w:rPr>
      </w:pPr>
    </w:p>
    <w:p w14:paraId="644F451E" w14:textId="77777777" w:rsidR="00EE7D13" w:rsidRDefault="00EE7D13" w:rsidP="00EE7D13">
      <w:pPr>
        <w:pStyle w:val="NoSpacing"/>
        <w:rPr>
          <w:rFonts w:ascii="Browallia New" w:hAnsi="Browallia New" w:cs="Browallia New"/>
          <w:b/>
          <w:bCs/>
          <w:color w:val="000000" w:themeColor="text1"/>
          <w:sz w:val="28"/>
        </w:rPr>
      </w:pPr>
    </w:p>
    <w:p w14:paraId="501B6AA3" w14:textId="57620FED" w:rsidR="00EE7D13" w:rsidRPr="009B270D" w:rsidRDefault="00EE7D13" w:rsidP="00EE7D13">
      <w:pPr>
        <w:pStyle w:val="NoSpacing"/>
        <w:spacing w:after="120"/>
        <w:rPr>
          <w:rFonts w:ascii="Browallia New" w:hAnsi="Browallia New" w:cs="Browallia New"/>
          <w:b/>
          <w:bCs/>
          <w:color w:val="000000" w:themeColor="text1"/>
          <w:sz w:val="28"/>
        </w:rPr>
      </w:pPr>
      <w:r w:rsidRPr="009B270D">
        <w:rPr>
          <w:rFonts w:ascii="Browallia New" w:hAnsi="Browallia New" w:cs="Browallia New"/>
          <w:b/>
          <w:bCs/>
          <w:color w:val="000000" w:themeColor="text1"/>
          <w:sz w:val="28"/>
        </w:rPr>
        <w:t>22.</w:t>
      </w:r>
      <w:r w:rsidRPr="009B270D">
        <w:rPr>
          <w:rFonts w:ascii="Browallia New" w:hAnsi="Browallia New" w:cs="Browallia New"/>
          <w:b/>
          <w:bCs/>
          <w:color w:val="000000" w:themeColor="text1"/>
          <w:sz w:val="28"/>
        </w:rPr>
        <w:tab/>
        <w:t>BASIC EARNINGS</w:t>
      </w:r>
      <w:r w:rsidR="00CC7D12">
        <w:rPr>
          <w:rFonts w:ascii="Browallia New" w:hAnsi="Browallia New" w:cs="Browallia New"/>
          <w:b/>
          <w:bCs/>
          <w:color w:val="000000" w:themeColor="text1"/>
          <w:sz w:val="28"/>
        </w:rPr>
        <w:t xml:space="preserve"> </w:t>
      </w:r>
      <w:r w:rsidRPr="009B270D">
        <w:rPr>
          <w:rFonts w:ascii="Browallia New" w:hAnsi="Browallia New" w:cs="Browallia New"/>
          <w:b/>
          <w:bCs/>
          <w:color w:val="000000" w:themeColor="text1"/>
          <w:sz w:val="28"/>
        </w:rPr>
        <w:t>PER SHARE</w:t>
      </w:r>
    </w:p>
    <w:p w14:paraId="46D6C7C8" w14:textId="467F0089" w:rsidR="00EE7D13" w:rsidRPr="009B270D" w:rsidRDefault="00EE7D13" w:rsidP="00EE7D13">
      <w:pPr>
        <w:pStyle w:val="NoSpacing"/>
        <w:spacing w:after="120"/>
        <w:ind w:left="720"/>
        <w:jc w:val="both"/>
        <w:rPr>
          <w:rFonts w:ascii="Browallia New" w:hAnsi="Browallia New" w:cs="Browallia New"/>
          <w:color w:val="000000" w:themeColor="text1"/>
          <w:sz w:val="28"/>
        </w:rPr>
      </w:pPr>
      <w:r w:rsidRPr="009B270D">
        <w:rPr>
          <w:rFonts w:ascii="Browallia New" w:hAnsi="Browallia New" w:cs="Browallia New"/>
          <w:color w:val="000000" w:themeColor="text1"/>
          <w:sz w:val="28"/>
        </w:rPr>
        <w:t>Basic earnings</w:t>
      </w:r>
      <w:r w:rsidR="00B7490D">
        <w:rPr>
          <w:rFonts w:ascii="Browallia New" w:hAnsi="Browallia New" w:cs="Browallia New"/>
          <w:color w:val="000000" w:themeColor="text1"/>
          <w:sz w:val="28"/>
        </w:rPr>
        <w:t xml:space="preserve"> </w:t>
      </w:r>
      <w:r w:rsidRPr="009B270D">
        <w:rPr>
          <w:rFonts w:ascii="Browallia New" w:hAnsi="Browallia New" w:cs="Browallia New"/>
          <w:color w:val="000000" w:themeColor="text1"/>
          <w:sz w:val="28"/>
        </w:rPr>
        <w:t>per share for the year are calculated by dividing the net income</w:t>
      </w:r>
      <w:r w:rsidR="00B7490D">
        <w:rPr>
          <w:rFonts w:ascii="Browallia New" w:hAnsi="Browallia New" w:cs="Browallia New"/>
          <w:color w:val="000000" w:themeColor="text1"/>
          <w:sz w:val="28"/>
        </w:rPr>
        <w:t xml:space="preserve"> </w:t>
      </w:r>
      <w:r w:rsidRPr="009B270D">
        <w:rPr>
          <w:rFonts w:ascii="Browallia New" w:hAnsi="Browallia New" w:cs="Browallia New"/>
          <w:color w:val="000000" w:themeColor="text1"/>
          <w:sz w:val="28"/>
        </w:rPr>
        <w:t>attributable to common shareholders (excluding other comprehensive</w:t>
      </w:r>
      <w:r w:rsidRPr="009B270D">
        <w:rPr>
          <w:rFonts w:ascii="Browallia New" w:hAnsi="Browallia New" w:cs="Browallia New"/>
          <w:color w:val="000000" w:themeColor="text1"/>
          <w:sz w:val="28"/>
          <w:cs/>
        </w:rPr>
        <w:t xml:space="preserve"> </w:t>
      </w:r>
      <w:r w:rsidRPr="009B270D">
        <w:rPr>
          <w:rFonts w:ascii="Browallia New" w:hAnsi="Browallia New" w:cs="Browallia New"/>
          <w:color w:val="000000" w:themeColor="text1"/>
          <w:sz w:val="28"/>
        </w:rPr>
        <w:t xml:space="preserve">income) by the weighted - average number of common shares which are held by third parties during the year as </w:t>
      </w:r>
      <w:proofErr w:type="gramStart"/>
      <w:r w:rsidRPr="009B270D">
        <w:rPr>
          <w:rFonts w:ascii="Browallia New" w:hAnsi="Browallia New" w:cs="Browallia New"/>
          <w:color w:val="000000" w:themeColor="text1"/>
          <w:sz w:val="28"/>
        </w:rPr>
        <w:t>follows.-</w:t>
      </w:r>
      <w:proofErr w:type="gramEnd"/>
    </w:p>
    <w:tbl>
      <w:tblPr>
        <w:tblW w:w="9810" w:type="dxa"/>
        <w:tblInd w:w="360" w:type="dxa"/>
        <w:tblLayout w:type="fixed"/>
        <w:tblLook w:val="04A0" w:firstRow="1" w:lastRow="0" w:firstColumn="1" w:lastColumn="0" w:noHBand="0" w:noVBand="1"/>
      </w:tblPr>
      <w:tblGrid>
        <w:gridCol w:w="4140"/>
        <w:gridCol w:w="1440"/>
        <w:gridCol w:w="1350"/>
        <w:gridCol w:w="1440"/>
        <w:gridCol w:w="1440"/>
      </w:tblGrid>
      <w:tr w:rsidR="00EE7D13" w:rsidRPr="000228A4" w14:paraId="68A4C7ED" w14:textId="77777777" w:rsidTr="00EE7D13">
        <w:trPr>
          <w:trHeight w:val="81"/>
        </w:trPr>
        <w:tc>
          <w:tcPr>
            <w:tcW w:w="4140" w:type="dxa"/>
            <w:hideMark/>
          </w:tcPr>
          <w:p w14:paraId="38BB11F5" w14:textId="77777777" w:rsidR="00EE7D13" w:rsidRPr="000228A4" w:rsidRDefault="00EE7D13" w:rsidP="00EE7D13">
            <w:pPr>
              <w:spacing w:after="0" w:line="240" w:lineRule="auto"/>
              <w:rPr>
                <w:color w:val="000000" w:themeColor="text1"/>
                <w:sz w:val="26"/>
                <w:szCs w:val="26"/>
              </w:rPr>
            </w:pPr>
          </w:p>
        </w:tc>
        <w:tc>
          <w:tcPr>
            <w:tcW w:w="2790" w:type="dxa"/>
            <w:gridSpan w:val="2"/>
            <w:hideMark/>
          </w:tcPr>
          <w:p w14:paraId="7BACB6B9"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0228A4">
              <w:rPr>
                <w:rFonts w:ascii="Browallia New" w:hAnsi="Browallia New" w:cs="Browallia New"/>
                <w:color w:val="000000" w:themeColor="text1"/>
                <w:sz w:val="26"/>
                <w:szCs w:val="26"/>
              </w:rPr>
              <w:t>Consolidated</w:t>
            </w:r>
          </w:p>
        </w:tc>
        <w:tc>
          <w:tcPr>
            <w:tcW w:w="2880" w:type="dxa"/>
            <w:gridSpan w:val="2"/>
            <w:hideMark/>
          </w:tcPr>
          <w:p w14:paraId="2BEAC56E"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0228A4">
              <w:rPr>
                <w:rFonts w:ascii="Browallia New" w:hAnsi="Browallia New" w:cs="Browallia New"/>
                <w:color w:val="000000" w:themeColor="text1"/>
                <w:sz w:val="26"/>
                <w:szCs w:val="26"/>
              </w:rPr>
              <w:t>Separate</w:t>
            </w:r>
          </w:p>
        </w:tc>
      </w:tr>
      <w:tr w:rsidR="00EE7D13" w:rsidRPr="000228A4" w14:paraId="0E8FE2A2" w14:textId="77777777" w:rsidTr="00EE7D13">
        <w:trPr>
          <w:trHeight w:val="81"/>
        </w:trPr>
        <w:tc>
          <w:tcPr>
            <w:tcW w:w="4140" w:type="dxa"/>
            <w:hideMark/>
          </w:tcPr>
          <w:p w14:paraId="1496CD6E" w14:textId="77777777" w:rsidR="00EE7D13" w:rsidRPr="000228A4" w:rsidRDefault="00EE7D13" w:rsidP="00EE7D13">
            <w:pPr>
              <w:spacing w:after="0" w:line="240" w:lineRule="auto"/>
              <w:rPr>
                <w:color w:val="000000" w:themeColor="text1"/>
                <w:sz w:val="26"/>
                <w:szCs w:val="26"/>
              </w:rPr>
            </w:pPr>
          </w:p>
        </w:tc>
        <w:tc>
          <w:tcPr>
            <w:tcW w:w="1440" w:type="dxa"/>
            <w:hideMark/>
          </w:tcPr>
          <w:p w14:paraId="7853B1E0"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0228A4">
              <w:rPr>
                <w:rFonts w:ascii="Browallia New" w:hAnsi="Browallia New" w:cs="Browallia New"/>
                <w:color w:val="000000" w:themeColor="text1"/>
                <w:sz w:val="26"/>
                <w:szCs w:val="26"/>
              </w:rPr>
              <w:t>201</w:t>
            </w:r>
            <w:r w:rsidRPr="000228A4">
              <w:rPr>
                <w:rFonts w:ascii="Browallia New" w:hAnsi="Browallia New" w:cs="Browallia New" w:hint="cs"/>
                <w:color w:val="000000" w:themeColor="text1"/>
                <w:sz w:val="26"/>
                <w:szCs w:val="26"/>
                <w:cs/>
              </w:rPr>
              <w:t>9</w:t>
            </w:r>
          </w:p>
        </w:tc>
        <w:tc>
          <w:tcPr>
            <w:tcW w:w="1350" w:type="dxa"/>
            <w:hideMark/>
          </w:tcPr>
          <w:p w14:paraId="3DDBD211"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0228A4">
              <w:rPr>
                <w:rFonts w:ascii="Browallia New" w:hAnsi="Browallia New" w:cs="Browallia New"/>
                <w:color w:val="000000" w:themeColor="text1"/>
                <w:sz w:val="26"/>
                <w:szCs w:val="26"/>
              </w:rPr>
              <w:t>201</w:t>
            </w:r>
            <w:r w:rsidRPr="000228A4">
              <w:rPr>
                <w:rFonts w:ascii="Browallia New" w:hAnsi="Browallia New" w:cs="Browallia New" w:hint="cs"/>
                <w:color w:val="000000" w:themeColor="text1"/>
                <w:sz w:val="26"/>
                <w:szCs w:val="26"/>
                <w:cs/>
              </w:rPr>
              <w:t>8</w:t>
            </w:r>
          </w:p>
        </w:tc>
        <w:tc>
          <w:tcPr>
            <w:tcW w:w="1440" w:type="dxa"/>
            <w:hideMark/>
          </w:tcPr>
          <w:p w14:paraId="35169B09"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0228A4">
              <w:rPr>
                <w:rFonts w:ascii="Browallia New" w:hAnsi="Browallia New" w:cs="Browallia New"/>
                <w:color w:val="000000" w:themeColor="text1"/>
                <w:sz w:val="26"/>
                <w:szCs w:val="26"/>
              </w:rPr>
              <w:t>201</w:t>
            </w:r>
            <w:r w:rsidRPr="000228A4">
              <w:rPr>
                <w:rFonts w:ascii="Browallia New" w:hAnsi="Browallia New" w:cs="Browallia New" w:hint="cs"/>
                <w:color w:val="000000" w:themeColor="text1"/>
                <w:sz w:val="26"/>
                <w:szCs w:val="26"/>
                <w:cs/>
              </w:rPr>
              <w:t>9</w:t>
            </w:r>
          </w:p>
        </w:tc>
        <w:tc>
          <w:tcPr>
            <w:tcW w:w="1440" w:type="dxa"/>
            <w:hideMark/>
          </w:tcPr>
          <w:p w14:paraId="3F467F56" w14:textId="77777777" w:rsidR="00EE7D13" w:rsidRPr="000228A4" w:rsidRDefault="00EE7D13" w:rsidP="00EE7D13">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0228A4">
              <w:rPr>
                <w:rFonts w:ascii="Browallia New" w:hAnsi="Browallia New" w:cs="Browallia New"/>
                <w:color w:val="000000" w:themeColor="text1"/>
                <w:sz w:val="26"/>
                <w:szCs w:val="26"/>
              </w:rPr>
              <w:t>201</w:t>
            </w:r>
            <w:r w:rsidRPr="000228A4">
              <w:rPr>
                <w:rFonts w:ascii="Browallia New" w:hAnsi="Browallia New" w:cs="Browallia New" w:hint="cs"/>
                <w:color w:val="000000" w:themeColor="text1"/>
                <w:sz w:val="26"/>
                <w:szCs w:val="26"/>
                <w:cs/>
              </w:rPr>
              <w:t>8</w:t>
            </w:r>
          </w:p>
        </w:tc>
      </w:tr>
      <w:tr w:rsidR="00EE7D13" w:rsidRPr="000228A4" w14:paraId="7D9B7F8B" w14:textId="77777777" w:rsidTr="00EE7D13">
        <w:trPr>
          <w:trHeight w:val="81"/>
        </w:trPr>
        <w:tc>
          <w:tcPr>
            <w:tcW w:w="4140" w:type="dxa"/>
            <w:noWrap/>
            <w:hideMark/>
          </w:tcPr>
          <w:p w14:paraId="40F612E7" w14:textId="53AD3D53" w:rsidR="00EE7D13" w:rsidRPr="000228A4" w:rsidRDefault="00EE7D13" w:rsidP="00EE7D13">
            <w:pPr>
              <w:pStyle w:val="NoSpacing"/>
              <w:ind w:left="252" w:right="-108" w:hanging="270"/>
              <w:rPr>
                <w:rFonts w:ascii="Browallia New" w:hAnsi="Browallia New" w:cs="Browallia New"/>
                <w:color w:val="000000" w:themeColor="text1"/>
                <w:spacing w:val="-4"/>
                <w:sz w:val="26"/>
                <w:szCs w:val="26"/>
              </w:rPr>
            </w:pPr>
            <w:r w:rsidRPr="000228A4">
              <w:rPr>
                <w:rFonts w:ascii="Browallia New" w:hAnsi="Browallia New" w:cs="Browallia New"/>
                <w:color w:val="000000" w:themeColor="text1"/>
                <w:sz w:val="26"/>
                <w:szCs w:val="26"/>
              </w:rPr>
              <w:t>Net profit attributable to ordinary shareholders of the Company (basic) (</w:t>
            </w:r>
            <w:proofErr w:type="gramStart"/>
            <w:r w:rsidRPr="000228A4">
              <w:rPr>
                <w:rFonts w:ascii="Browallia New" w:hAnsi="Browallia New" w:cs="Browallia New"/>
                <w:color w:val="000000" w:themeColor="text1"/>
                <w:sz w:val="26"/>
                <w:szCs w:val="26"/>
              </w:rPr>
              <w:t>Unit :</w:t>
            </w:r>
            <w:proofErr w:type="gramEnd"/>
            <w:r w:rsidRPr="000228A4">
              <w:rPr>
                <w:rFonts w:ascii="Browallia New" w:hAnsi="Browallia New" w:cs="Browallia New"/>
                <w:color w:val="000000" w:themeColor="text1"/>
                <w:sz w:val="26"/>
                <w:szCs w:val="26"/>
              </w:rPr>
              <w:t xml:space="preserve"> Baht)</w:t>
            </w:r>
          </w:p>
        </w:tc>
        <w:tc>
          <w:tcPr>
            <w:tcW w:w="1440" w:type="dxa"/>
            <w:tcBorders>
              <w:top w:val="nil"/>
              <w:left w:val="nil"/>
              <w:bottom w:val="nil"/>
              <w:right w:val="nil"/>
            </w:tcBorders>
            <w:shd w:val="clear" w:color="auto" w:fill="auto"/>
            <w:noWrap/>
            <w:vAlign w:val="bottom"/>
          </w:tcPr>
          <w:p w14:paraId="3B400EA5" w14:textId="68EDD798" w:rsidR="00EE7D13" w:rsidRPr="000228A4" w:rsidRDefault="00EE7D13" w:rsidP="00EE7D13">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4</w:t>
            </w:r>
            <w:r w:rsidRPr="000A3A1A">
              <w:rPr>
                <w:rFonts w:ascii="Browallia New" w:eastAsia="Times New Roman" w:hAnsi="Browallia New" w:cs="Browallia New"/>
                <w:color w:val="000000" w:themeColor="text1"/>
                <w:sz w:val="26"/>
                <w:szCs w:val="26"/>
              </w:rPr>
              <w:t>,</w:t>
            </w:r>
            <w:r>
              <w:rPr>
                <w:rFonts w:ascii="Browallia New" w:eastAsia="Times New Roman" w:hAnsi="Browallia New" w:cs="Browallia New"/>
                <w:color w:val="000000" w:themeColor="text1"/>
                <w:sz w:val="26"/>
                <w:szCs w:val="26"/>
              </w:rPr>
              <w:t>1</w:t>
            </w:r>
            <w:r w:rsidR="00B7490D">
              <w:rPr>
                <w:rFonts w:ascii="Browallia New" w:eastAsia="Times New Roman" w:hAnsi="Browallia New" w:cs="Browallia New"/>
                <w:color w:val="000000" w:themeColor="text1"/>
                <w:sz w:val="26"/>
                <w:szCs w:val="26"/>
              </w:rPr>
              <w:t>03</w:t>
            </w:r>
            <w:r w:rsidRPr="000A3A1A">
              <w:rPr>
                <w:rFonts w:ascii="Browallia New" w:eastAsia="Times New Roman" w:hAnsi="Browallia New" w:cs="Browallia New"/>
                <w:color w:val="000000" w:themeColor="text1"/>
                <w:sz w:val="26"/>
                <w:szCs w:val="26"/>
              </w:rPr>
              <w:t>,</w:t>
            </w:r>
            <w:r w:rsidR="00B7490D">
              <w:rPr>
                <w:rFonts w:ascii="Browallia New" w:eastAsia="Times New Roman" w:hAnsi="Browallia New" w:cs="Browallia New"/>
                <w:color w:val="000000" w:themeColor="text1"/>
                <w:sz w:val="26"/>
                <w:szCs w:val="26"/>
              </w:rPr>
              <w:t>841.16</w:t>
            </w:r>
          </w:p>
        </w:tc>
        <w:tc>
          <w:tcPr>
            <w:tcW w:w="1350" w:type="dxa"/>
            <w:noWrap/>
            <w:vAlign w:val="bottom"/>
          </w:tcPr>
          <w:p w14:paraId="237EAAE8" w14:textId="77777777" w:rsidR="00EE7D13" w:rsidRPr="000228A4" w:rsidRDefault="00EE7D13" w:rsidP="00EE7D13">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sz w:val="27"/>
                <w:szCs w:val="27"/>
              </w:rPr>
              <w:t>18,337,975.16</w:t>
            </w:r>
          </w:p>
        </w:tc>
        <w:tc>
          <w:tcPr>
            <w:tcW w:w="1440" w:type="dxa"/>
            <w:tcBorders>
              <w:top w:val="nil"/>
              <w:left w:val="nil"/>
              <w:bottom w:val="nil"/>
              <w:right w:val="nil"/>
            </w:tcBorders>
            <w:shd w:val="clear" w:color="auto" w:fill="auto"/>
            <w:vAlign w:val="bottom"/>
          </w:tcPr>
          <w:p w14:paraId="4D6F4D63" w14:textId="77777777" w:rsidR="00EE7D13" w:rsidRPr="000228A4" w:rsidRDefault="00EE7D13" w:rsidP="00EE7D13">
            <w:pPr>
              <w:pStyle w:val="NoSpacing"/>
              <w:tabs>
                <w:tab w:val="left" w:pos="709"/>
              </w:tabs>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524</w:t>
            </w:r>
            <w:r w:rsidRPr="009D1601">
              <w:rPr>
                <w:rFonts w:ascii="Browallia New" w:hAnsi="Browallia New" w:cs="Browallia New"/>
                <w:color w:val="000000" w:themeColor="text1"/>
                <w:sz w:val="26"/>
                <w:szCs w:val="26"/>
              </w:rPr>
              <w:t>,</w:t>
            </w:r>
            <w:r>
              <w:rPr>
                <w:rFonts w:ascii="Browallia New" w:hAnsi="Browallia New" w:cs="Browallia New"/>
                <w:color w:val="000000" w:themeColor="text1"/>
                <w:sz w:val="26"/>
                <w:szCs w:val="26"/>
              </w:rPr>
              <w:t>130</w:t>
            </w:r>
            <w:r w:rsidRPr="009D1601">
              <w:rPr>
                <w:rFonts w:ascii="Browallia New" w:hAnsi="Browallia New" w:cs="Browallia New"/>
                <w:color w:val="000000" w:themeColor="text1"/>
                <w:sz w:val="26"/>
                <w:szCs w:val="26"/>
              </w:rPr>
              <w:t>.</w:t>
            </w:r>
            <w:r>
              <w:rPr>
                <w:rFonts w:ascii="Browallia New" w:hAnsi="Browallia New" w:cs="Browallia New"/>
                <w:color w:val="000000" w:themeColor="text1"/>
                <w:sz w:val="26"/>
                <w:szCs w:val="26"/>
              </w:rPr>
              <w:t>01</w:t>
            </w:r>
          </w:p>
        </w:tc>
        <w:tc>
          <w:tcPr>
            <w:tcW w:w="1440" w:type="dxa"/>
            <w:noWrap/>
            <w:vAlign w:val="bottom"/>
          </w:tcPr>
          <w:p w14:paraId="41F8B744" w14:textId="77777777" w:rsidR="00EE7D13" w:rsidRPr="0058787C" w:rsidRDefault="00EE7D13" w:rsidP="00EE7D13">
            <w:pPr>
              <w:pStyle w:val="NoSpacing"/>
              <w:tabs>
                <w:tab w:val="left" w:pos="709"/>
              </w:tabs>
              <w:jc w:val="right"/>
              <w:rPr>
                <w:rFonts w:ascii="Browallia New" w:hAnsi="Browallia New" w:cs="Browallia New"/>
                <w:sz w:val="27"/>
                <w:szCs w:val="27"/>
              </w:rPr>
            </w:pPr>
            <w:r>
              <w:rPr>
                <w:rFonts w:ascii="Browallia New" w:hAnsi="Browallia New" w:cs="Browallia New"/>
                <w:sz w:val="27"/>
                <w:szCs w:val="27"/>
              </w:rPr>
              <w:t>14,669,721.18</w:t>
            </w:r>
          </w:p>
        </w:tc>
      </w:tr>
      <w:tr w:rsidR="00EE7D13" w:rsidRPr="000228A4" w14:paraId="4A4E82C6" w14:textId="77777777" w:rsidTr="00EE7D13">
        <w:trPr>
          <w:trHeight w:val="81"/>
        </w:trPr>
        <w:tc>
          <w:tcPr>
            <w:tcW w:w="4140" w:type="dxa"/>
            <w:noWrap/>
            <w:hideMark/>
          </w:tcPr>
          <w:p w14:paraId="51790183" w14:textId="77777777" w:rsidR="00EE7D13" w:rsidRPr="000228A4" w:rsidRDefault="00EE7D13" w:rsidP="00EE7D13">
            <w:pPr>
              <w:tabs>
                <w:tab w:val="left" w:pos="567"/>
              </w:tabs>
              <w:spacing w:after="0" w:line="240" w:lineRule="auto"/>
              <w:ind w:left="252" w:hanging="270"/>
              <w:rPr>
                <w:rFonts w:ascii="Browallia New" w:eastAsia="Times New Roman" w:hAnsi="Browallia New" w:cs="Browallia New"/>
                <w:color w:val="000000" w:themeColor="text1"/>
                <w:sz w:val="26"/>
                <w:szCs w:val="26"/>
              </w:rPr>
            </w:pPr>
            <w:r w:rsidRPr="000228A4">
              <w:rPr>
                <w:rFonts w:ascii="Browallia New" w:eastAsia="Times New Roman" w:hAnsi="Browallia New" w:cs="Browallia New"/>
                <w:color w:val="000000" w:themeColor="text1"/>
                <w:sz w:val="26"/>
                <w:szCs w:val="26"/>
              </w:rPr>
              <w:t xml:space="preserve">Number of common shares issued </w:t>
            </w:r>
          </w:p>
          <w:p w14:paraId="2A3BEEE9" w14:textId="77777777" w:rsidR="00EE7D13" w:rsidRPr="000228A4" w:rsidRDefault="00EE7D13" w:rsidP="00EE7D13">
            <w:pPr>
              <w:tabs>
                <w:tab w:val="left" w:pos="567"/>
              </w:tabs>
              <w:spacing w:after="0" w:line="240" w:lineRule="auto"/>
              <w:ind w:left="252" w:hanging="270"/>
              <w:rPr>
                <w:rFonts w:ascii="Browallia New" w:eastAsia="Times New Roman" w:hAnsi="Browallia New" w:cs="Browallia New"/>
                <w:color w:val="000000" w:themeColor="text1"/>
                <w:spacing w:val="-14"/>
                <w:sz w:val="26"/>
                <w:szCs w:val="26"/>
              </w:rPr>
            </w:pPr>
            <w:r w:rsidRPr="000228A4">
              <w:rPr>
                <w:rFonts w:ascii="Browallia New" w:eastAsia="Times New Roman" w:hAnsi="Browallia New" w:cs="Browallia New"/>
                <w:color w:val="000000" w:themeColor="text1"/>
                <w:sz w:val="26"/>
                <w:szCs w:val="26"/>
              </w:rPr>
              <w:t xml:space="preserve">     (</w:t>
            </w:r>
            <w:proofErr w:type="gramStart"/>
            <w:r w:rsidRPr="000228A4">
              <w:rPr>
                <w:rFonts w:ascii="Browallia New" w:eastAsia="Times New Roman" w:hAnsi="Browallia New" w:cs="Browallia New"/>
                <w:color w:val="000000" w:themeColor="text1"/>
                <w:sz w:val="26"/>
                <w:szCs w:val="26"/>
              </w:rPr>
              <w:t>Unit :</w:t>
            </w:r>
            <w:proofErr w:type="gramEnd"/>
            <w:r w:rsidRPr="000228A4">
              <w:rPr>
                <w:rFonts w:ascii="Browallia New" w:eastAsia="Times New Roman" w:hAnsi="Browallia New" w:cs="Browallia New"/>
                <w:color w:val="000000" w:themeColor="text1"/>
                <w:sz w:val="26"/>
                <w:szCs w:val="26"/>
              </w:rPr>
              <w:t xml:space="preserve"> Share)</w:t>
            </w:r>
          </w:p>
        </w:tc>
        <w:tc>
          <w:tcPr>
            <w:tcW w:w="1440" w:type="dxa"/>
            <w:tcBorders>
              <w:top w:val="nil"/>
              <w:left w:val="nil"/>
              <w:bottom w:val="nil"/>
              <w:right w:val="nil"/>
            </w:tcBorders>
            <w:shd w:val="clear" w:color="auto" w:fill="auto"/>
            <w:noWrap/>
            <w:vAlign w:val="bottom"/>
          </w:tcPr>
          <w:p w14:paraId="58491ED5" w14:textId="77777777" w:rsidR="00EE7D13" w:rsidRPr="000228A4" w:rsidRDefault="00EE7D13" w:rsidP="00EE7D13">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10,000,000</w:t>
            </w:r>
          </w:p>
        </w:tc>
        <w:tc>
          <w:tcPr>
            <w:tcW w:w="1350" w:type="dxa"/>
            <w:noWrap/>
            <w:vAlign w:val="bottom"/>
          </w:tcPr>
          <w:p w14:paraId="0830C872" w14:textId="77777777" w:rsidR="00EE7D13" w:rsidRPr="00931A51" w:rsidRDefault="00EE7D13" w:rsidP="00EE7D13">
            <w:pP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cs/>
              </w:rPr>
              <w:t>10</w:t>
            </w:r>
            <w:r>
              <w:rPr>
                <w:rFonts w:ascii="Browallia New" w:eastAsia="Times New Roman" w:hAnsi="Browallia New" w:cs="Browallia New"/>
                <w:sz w:val="27"/>
                <w:szCs w:val="27"/>
              </w:rPr>
              <w:t>,</w:t>
            </w:r>
            <w:r>
              <w:rPr>
                <w:rFonts w:ascii="Browallia New" w:eastAsia="Times New Roman" w:hAnsi="Browallia New" w:cs="Browallia New" w:hint="cs"/>
                <w:sz w:val="27"/>
                <w:szCs w:val="27"/>
                <w:cs/>
              </w:rPr>
              <w:t>000</w:t>
            </w:r>
            <w:r>
              <w:rPr>
                <w:rFonts w:ascii="Browallia New" w:eastAsia="Times New Roman" w:hAnsi="Browallia New" w:cs="Browallia New"/>
                <w:sz w:val="27"/>
                <w:szCs w:val="27"/>
              </w:rPr>
              <w:t>,</w:t>
            </w:r>
            <w:r>
              <w:rPr>
                <w:rFonts w:ascii="Browallia New" w:eastAsia="Times New Roman" w:hAnsi="Browallia New" w:cs="Browallia New" w:hint="cs"/>
                <w:sz w:val="27"/>
                <w:szCs w:val="27"/>
                <w:cs/>
              </w:rPr>
              <w:t>000</w:t>
            </w:r>
          </w:p>
        </w:tc>
        <w:tc>
          <w:tcPr>
            <w:tcW w:w="1440" w:type="dxa"/>
            <w:tcBorders>
              <w:top w:val="nil"/>
              <w:left w:val="nil"/>
              <w:bottom w:val="nil"/>
              <w:right w:val="nil"/>
            </w:tcBorders>
            <w:shd w:val="clear" w:color="auto" w:fill="auto"/>
            <w:vAlign w:val="bottom"/>
          </w:tcPr>
          <w:p w14:paraId="52866294" w14:textId="77777777" w:rsidR="00EE7D13" w:rsidRPr="000228A4" w:rsidRDefault="00EE7D13" w:rsidP="00EE7D13">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10,000,000</w:t>
            </w:r>
          </w:p>
        </w:tc>
        <w:tc>
          <w:tcPr>
            <w:tcW w:w="1440" w:type="dxa"/>
            <w:noWrap/>
            <w:vAlign w:val="bottom"/>
          </w:tcPr>
          <w:p w14:paraId="0880A534" w14:textId="77777777" w:rsidR="00EE7D13" w:rsidRPr="000228A4" w:rsidRDefault="00EE7D13" w:rsidP="00EE7D13">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sz w:val="27"/>
                <w:szCs w:val="27"/>
                <w:cs/>
              </w:rPr>
              <w:t>10</w:t>
            </w:r>
            <w:r>
              <w:rPr>
                <w:rFonts w:ascii="Browallia New" w:eastAsia="Times New Roman" w:hAnsi="Browallia New" w:cs="Browallia New"/>
                <w:sz w:val="27"/>
                <w:szCs w:val="27"/>
              </w:rPr>
              <w:t>,</w:t>
            </w:r>
            <w:r>
              <w:rPr>
                <w:rFonts w:ascii="Browallia New" w:eastAsia="Times New Roman" w:hAnsi="Browallia New" w:cs="Browallia New" w:hint="cs"/>
                <w:sz w:val="27"/>
                <w:szCs w:val="27"/>
                <w:cs/>
              </w:rPr>
              <w:t>000</w:t>
            </w:r>
            <w:r>
              <w:rPr>
                <w:rFonts w:ascii="Browallia New" w:eastAsia="Times New Roman" w:hAnsi="Browallia New" w:cs="Browallia New"/>
                <w:sz w:val="27"/>
                <w:szCs w:val="27"/>
              </w:rPr>
              <w:t>,</w:t>
            </w:r>
            <w:r>
              <w:rPr>
                <w:rFonts w:ascii="Browallia New" w:eastAsia="Times New Roman" w:hAnsi="Browallia New" w:cs="Browallia New" w:hint="cs"/>
                <w:sz w:val="27"/>
                <w:szCs w:val="27"/>
                <w:cs/>
              </w:rPr>
              <w:t>000</w:t>
            </w:r>
          </w:p>
        </w:tc>
      </w:tr>
      <w:tr w:rsidR="00EE7D13" w:rsidRPr="000228A4" w14:paraId="549C2512" w14:textId="77777777" w:rsidTr="00EE7D13">
        <w:trPr>
          <w:trHeight w:val="317"/>
        </w:trPr>
        <w:tc>
          <w:tcPr>
            <w:tcW w:w="4140" w:type="dxa"/>
            <w:noWrap/>
            <w:hideMark/>
          </w:tcPr>
          <w:p w14:paraId="40FBB953" w14:textId="19CD45C0" w:rsidR="00EE7D13" w:rsidRPr="000228A4" w:rsidRDefault="00EE7D13" w:rsidP="00EE7D13">
            <w:pPr>
              <w:tabs>
                <w:tab w:val="left" w:pos="567"/>
              </w:tabs>
              <w:spacing w:after="0" w:line="240" w:lineRule="auto"/>
              <w:ind w:left="252" w:hanging="270"/>
              <w:rPr>
                <w:rFonts w:ascii="Browallia New" w:eastAsia="Times New Roman" w:hAnsi="Browallia New" w:cs="Browallia New"/>
                <w:color w:val="000000" w:themeColor="text1"/>
                <w:sz w:val="26"/>
                <w:szCs w:val="26"/>
              </w:rPr>
            </w:pPr>
            <w:r w:rsidRPr="000228A4">
              <w:rPr>
                <w:rFonts w:ascii="Browallia New" w:eastAsia="Times New Roman" w:hAnsi="Browallia New" w:cs="Browallia New"/>
                <w:color w:val="000000" w:themeColor="text1"/>
                <w:sz w:val="26"/>
                <w:szCs w:val="26"/>
              </w:rPr>
              <w:t>Basic earnings</w:t>
            </w:r>
            <w:r w:rsidR="00B7490D">
              <w:rPr>
                <w:rFonts w:ascii="Browallia New" w:eastAsia="Times New Roman" w:hAnsi="Browallia New" w:cs="Browallia New"/>
                <w:color w:val="000000" w:themeColor="text1"/>
                <w:sz w:val="26"/>
                <w:szCs w:val="26"/>
              </w:rPr>
              <w:t xml:space="preserve"> </w:t>
            </w:r>
            <w:r w:rsidRPr="000228A4">
              <w:rPr>
                <w:rFonts w:ascii="Browallia New" w:eastAsia="Times New Roman" w:hAnsi="Browallia New" w:cs="Browallia New"/>
                <w:color w:val="000000" w:themeColor="text1"/>
                <w:sz w:val="26"/>
                <w:szCs w:val="26"/>
              </w:rPr>
              <w:t xml:space="preserve">per share </w:t>
            </w:r>
          </w:p>
          <w:p w14:paraId="1401855D" w14:textId="77777777" w:rsidR="00EE7D13" w:rsidRPr="000228A4" w:rsidRDefault="00EE7D13" w:rsidP="00EE7D13">
            <w:pPr>
              <w:tabs>
                <w:tab w:val="left" w:pos="567"/>
              </w:tabs>
              <w:spacing w:after="0" w:line="240" w:lineRule="auto"/>
              <w:ind w:left="252" w:hanging="270"/>
              <w:rPr>
                <w:rFonts w:ascii="Browallia New" w:eastAsia="Times New Roman" w:hAnsi="Browallia New" w:cs="Browallia New"/>
                <w:color w:val="000000" w:themeColor="text1"/>
                <w:sz w:val="26"/>
                <w:szCs w:val="26"/>
              </w:rPr>
            </w:pPr>
            <w:r w:rsidRPr="000228A4">
              <w:rPr>
                <w:rFonts w:ascii="Browallia New" w:eastAsia="Times New Roman" w:hAnsi="Browallia New" w:cs="Browallia New"/>
                <w:color w:val="000000" w:themeColor="text1"/>
                <w:sz w:val="26"/>
                <w:szCs w:val="26"/>
              </w:rPr>
              <w:t xml:space="preserve">     (</w:t>
            </w:r>
            <w:proofErr w:type="gramStart"/>
            <w:r w:rsidRPr="000228A4">
              <w:rPr>
                <w:rFonts w:ascii="Browallia New" w:eastAsia="Times New Roman" w:hAnsi="Browallia New" w:cs="Browallia New"/>
                <w:color w:val="000000" w:themeColor="text1"/>
                <w:sz w:val="26"/>
                <w:szCs w:val="26"/>
              </w:rPr>
              <w:t>Unit :</w:t>
            </w:r>
            <w:proofErr w:type="gramEnd"/>
            <w:r w:rsidRPr="000228A4">
              <w:rPr>
                <w:rFonts w:ascii="Browallia New" w:eastAsia="Times New Roman" w:hAnsi="Browallia New" w:cs="Browallia New"/>
                <w:color w:val="000000" w:themeColor="text1"/>
                <w:sz w:val="26"/>
                <w:szCs w:val="26"/>
              </w:rPr>
              <w:t xml:space="preserve"> Baht per share)</w:t>
            </w:r>
          </w:p>
        </w:tc>
        <w:tc>
          <w:tcPr>
            <w:tcW w:w="1440" w:type="dxa"/>
            <w:tcBorders>
              <w:top w:val="nil"/>
              <w:left w:val="nil"/>
              <w:bottom w:val="nil"/>
              <w:right w:val="nil"/>
            </w:tcBorders>
            <w:shd w:val="clear" w:color="auto" w:fill="auto"/>
            <w:noWrap/>
            <w:vAlign w:val="bottom"/>
          </w:tcPr>
          <w:p w14:paraId="1965FCF5" w14:textId="77777777" w:rsidR="00EE7D13" w:rsidRPr="000228A4" w:rsidRDefault="00EE7D13" w:rsidP="00EE7D13">
            <w:pPr>
              <w:tabs>
                <w:tab w:val="left" w:pos="567"/>
                <w:tab w:val="left" w:pos="709"/>
              </w:tabs>
              <w:spacing w:after="0" w:line="240" w:lineRule="auto"/>
              <w:jc w:val="right"/>
              <w:rPr>
                <w:rFonts w:ascii="Browallia New" w:eastAsia="Times New Roman" w:hAnsi="Browallia New" w:cs="Browallia New"/>
                <w:color w:val="000000" w:themeColor="text1"/>
                <w:sz w:val="26"/>
                <w:szCs w:val="26"/>
                <w:cs/>
              </w:rPr>
            </w:pPr>
            <w:r>
              <w:rPr>
                <w:rFonts w:ascii="Browallia New" w:eastAsia="Times New Roman" w:hAnsi="Browallia New" w:cs="Browallia New"/>
                <w:color w:val="000000" w:themeColor="text1"/>
                <w:sz w:val="26"/>
                <w:szCs w:val="26"/>
              </w:rPr>
              <w:t>0.41</w:t>
            </w:r>
          </w:p>
        </w:tc>
        <w:tc>
          <w:tcPr>
            <w:tcW w:w="1350" w:type="dxa"/>
            <w:noWrap/>
            <w:vAlign w:val="bottom"/>
          </w:tcPr>
          <w:p w14:paraId="78A5F102" w14:textId="77777777" w:rsidR="00EE7D13" w:rsidRPr="000228A4" w:rsidRDefault="00EE7D13" w:rsidP="00EE7D13">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sz w:val="27"/>
                <w:szCs w:val="27"/>
              </w:rPr>
              <w:t>1.83</w:t>
            </w:r>
          </w:p>
        </w:tc>
        <w:tc>
          <w:tcPr>
            <w:tcW w:w="1440" w:type="dxa"/>
            <w:tcBorders>
              <w:top w:val="nil"/>
              <w:left w:val="nil"/>
              <w:bottom w:val="nil"/>
              <w:right w:val="nil"/>
            </w:tcBorders>
            <w:shd w:val="clear" w:color="auto" w:fill="auto"/>
            <w:vAlign w:val="bottom"/>
          </w:tcPr>
          <w:p w14:paraId="111BC7CD" w14:textId="77777777" w:rsidR="00EE7D13" w:rsidRPr="000228A4" w:rsidRDefault="00EE7D13" w:rsidP="00EE7D13">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0.05</w:t>
            </w:r>
          </w:p>
        </w:tc>
        <w:tc>
          <w:tcPr>
            <w:tcW w:w="1440" w:type="dxa"/>
            <w:noWrap/>
            <w:vAlign w:val="bottom"/>
          </w:tcPr>
          <w:p w14:paraId="71CCB080" w14:textId="77777777" w:rsidR="00EE7D13" w:rsidRPr="000228A4" w:rsidRDefault="00EE7D13" w:rsidP="00EE7D13">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sz w:val="27"/>
                <w:szCs w:val="27"/>
              </w:rPr>
              <w:t>1.47</w:t>
            </w:r>
          </w:p>
        </w:tc>
      </w:tr>
    </w:tbl>
    <w:p w14:paraId="05470613" w14:textId="77777777" w:rsidR="00EE7D13" w:rsidRPr="000228A4" w:rsidRDefault="00EE7D13" w:rsidP="00EE7D13">
      <w:pPr>
        <w:pStyle w:val="NoSpacing"/>
        <w:rPr>
          <w:rFonts w:ascii="Browallia New" w:hAnsi="Browallia New" w:cs="Browallia New"/>
          <w:b/>
          <w:bCs/>
          <w:color w:val="000000" w:themeColor="text1"/>
          <w:sz w:val="28"/>
        </w:rPr>
      </w:pPr>
    </w:p>
    <w:p w14:paraId="10C0B4E9" w14:textId="77777777" w:rsidR="00EE7D13" w:rsidRPr="000228A4" w:rsidRDefault="00EE7D13" w:rsidP="00EE7D13">
      <w:pPr>
        <w:pStyle w:val="NoSpacing"/>
        <w:spacing w:after="120"/>
        <w:rPr>
          <w:rFonts w:ascii="Browallia New" w:hAnsi="Browallia New" w:cs="Browallia New"/>
          <w:b/>
          <w:bCs/>
          <w:color w:val="000000" w:themeColor="text1"/>
          <w:sz w:val="28"/>
        </w:rPr>
      </w:pPr>
      <w:r>
        <w:rPr>
          <w:rFonts w:ascii="Browallia New" w:hAnsi="Browallia New" w:cs="Browallia New" w:hint="cs"/>
          <w:b/>
          <w:bCs/>
          <w:color w:val="000000" w:themeColor="text1"/>
          <w:sz w:val="28"/>
          <w:cs/>
        </w:rPr>
        <w:t>23</w:t>
      </w:r>
      <w:r w:rsidRPr="000228A4">
        <w:rPr>
          <w:rFonts w:ascii="Browallia New" w:hAnsi="Browallia New" w:cs="Browallia New"/>
          <w:b/>
          <w:bCs/>
          <w:color w:val="000000" w:themeColor="text1"/>
          <w:sz w:val="28"/>
        </w:rPr>
        <w:t>.</w:t>
      </w:r>
      <w:r w:rsidRPr="000228A4">
        <w:rPr>
          <w:rFonts w:ascii="Browallia New" w:hAnsi="Browallia New" w:cs="Browallia New"/>
          <w:b/>
          <w:bCs/>
          <w:color w:val="000000" w:themeColor="text1"/>
          <w:sz w:val="28"/>
        </w:rPr>
        <w:tab/>
        <w:t>OPERATING SEGMENT INFORMATION</w:t>
      </w:r>
    </w:p>
    <w:p w14:paraId="4BE9165A" w14:textId="6FCAB8CA" w:rsidR="00EE7D13" w:rsidRDefault="00EE7D13" w:rsidP="00EE7D13">
      <w:pPr>
        <w:pStyle w:val="NoSpacing"/>
        <w:spacing w:after="120"/>
        <w:ind w:left="720"/>
        <w:jc w:val="both"/>
        <w:rPr>
          <w:rFonts w:ascii="Browallia New" w:hAnsi="Browallia New" w:cs="Browallia New"/>
          <w:color w:val="000000" w:themeColor="text1"/>
          <w:sz w:val="28"/>
          <w:cs/>
        </w:rPr>
      </w:pPr>
      <w:r w:rsidRPr="00D00856">
        <w:rPr>
          <w:rFonts w:ascii="Browallia New" w:hAnsi="Browallia New" w:cs="Browallia New"/>
          <w:color w:val="000000" w:themeColor="text1"/>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r w:rsidR="00C244B7">
        <w:rPr>
          <w:rFonts w:ascii="Browallia New" w:hAnsi="Browallia New" w:cs="Browallia New"/>
          <w:color w:val="000000" w:themeColor="text1"/>
          <w:sz w:val="28"/>
        </w:rPr>
        <w:t>.</w:t>
      </w:r>
    </w:p>
    <w:p w14:paraId="480B4E04" w14:textId="77777777" w:rsidR="00EE7D13" w:rsidRPr="000228A4" w:rsidRDefault="00EE7D13" w:rsidP="00EE7D13">
      <w:pPr>
        <w:pStyle w:val="NoSpacing"/>
        <w:spacing w:after="120"/>
        <w:ind w:left="720"/>
        <w:jc w:val="both"/>
        <w:rPr>
          <w:rFonts w:ascii="Browallia New" w:hAnsi="Browallia New" w:cs="Browallia New"/>
          <w:sz w:val="28"/>
        </w:rPr>
      </w:pPr>
      <w:r w:rsidRPr="000228A4">
        <w:rPr>
          <w:rFonts w:ascii="Browallia New" w:hAnsi="Browallia New" w:cs="Browallia New"/>
          <w:sz w:val="28"/>
        </w:rPr>
        <w:t>The primary format, business segments, is based on the Company and its subsidiaries’ management and the internal reporting structure provided to the chief operating decision maker.</w:t>
      </w:r>
    </w:p>
    <w:p w14:paraId="74BCC8B1" w14:textId="77777777" w:rsidR="00EE7D13" w:rsidRPr="000228A4" w:rsidRDefault="00EE7D13" w:rsidP="00EE7D13">
      <w:pPr>
        <w:tabs>
          <w:tab w:val="left" w:pos="415"/>
        </w:tabs>
        <w:spacing w:after="120" w:line="240" w:lineRule="auto"/>
        <w:ind w:left="709"/>
        <w:jc w:val="both"/>
        <w:rPr>
          <w:rFonts w:ascii="Browallia New" w:hAnsi="Browallia New" w:cs="Browallia New"/>
          <w:sz w:val="28"/>
        </w:rPr>
      </w:pPr>
      <w:r w:rsidRPr="000228A4">
        <w:rPr>
          <w:rFonts w:ascii="Browallia New" w:hAnsi="Browallia New" w:cs="Browallia New"/>
          <w:sz w:val="28"/>
        </w:rPr>
        <w:t>Segment assets and revenues include items directly attributable to a segment as well as those that can be allocated on a reasonable basis.</w:t>
      </w:r>
    </w:p>
    <w:p w14:paraId="096C14F5" w14:textId="77777777" w:rsidR="00EE7D13" w:rsidRPr="000228A4" w:rsidRDefault="00EE7D13" w:rsidP="00EE7D13">
      <w:pPr>
        <w:tabs>
          <w:tab w:val="left" w:pos="415"/>
          <w:tab w:val="left" w:pos="2051"/>
        </w:tabs>
        <w:spacing w:after="120" w:line="240" w:lineRule="auto"/>
        <w:ind w:left="709" w:hanging="616"/>
        <w:jc w:val="both"/>
        <w:rPr>
          <w:rFonts w:ascii="Browallia New" w:eastAsia="Times New Roman" w:hAnsi="Browallia New" w:cs="Browallia New"/>
          <w:b/>
          <w:bCs/>
          <w:sz w:val="28"/>
        </w:rPr>
      </w:pPr>
      <w:r w:rsidRPr="000228A4">
        <w:rPr>
          <w:rFonts w:ascii="Browallia New" w:eastAsia="Times New Roman" w:hAnsi="Browallia New" w:cs="Browallia New"/>
          <w:b/>
          <w:bCs/>
          <w:sz w:val="28"/>
        </w:rPr>
        <w:tab/>
      </w:r>
      <w:r w:rsidRPr="000228A4">
        <w:rPr>
          <w:rFonts w:ascii="Browallia New" w:eastAsia="Times New Roman" w:hAnsi="Browallia New" w:cs="Browallia New"/>
          <w:b/>
          <w:bCs/>
          <w:sz w:val="28"/>
        </w:rPr>
        <w:tab/>
        <w:t xml:space="preserve">Business </w:t>
      </w:r>
      <w:proofErr w:type="gramStart"/>
      <w:r w:rsidRPr="000228A4">
        <w:rPr>
          <w:rFonts w:ascii="Browallia New" w:eastAsia="Times New Roman" w:hAnsi="Browallia New" w:cs="Browallia New"/>
          <w:b/>
          <w:bCs/>
          <w:sz w:val="28"/>
        </w:rPr>
        <w:t>segments :</w:t>
      </w:r>
      <w:proofErr w:type="gramEnd"/>
    </w:p>
    <w:p w14:paraId="126CA8CA" w14:textId="77777777" w:rsidR="00EE7D13" w:rsidRPr="000228A4" w:rsidRDefault="00EE7D13" w:rsidP="00EE7D13">
      <w:pPr>
        <w:tabs>
          <w:tab w:val="left" w:pos="415"/>
          <w:tab w:val="left" w:pos="2051"/>
        </w:tabs>
        <w:spacing w:after="120" w:line="240" w:lineRule="auto"/>
        <w:ind w:left="709" w:hanging="616"/>
        <w:jc w:val="both"/>
        <w:rPr>
          <w:rFonts w:ascii="Browallia New" w:hAnsi="Browallia New" w:cs="Browallia New"/>
          <w:color w:val="000000" w:themeColor="text1"/>
          <w:spacing w:val="-4"/>
          <w:sz w:val="28"/>
        </w:rPr>
      </w:pPr>
      <w:r w:rsidRPr="000228A4">
        <w:rPr>
          <w:rFonts w:ascii="Browallia New" w:eastAsia="Times New Roman" w:hAnsi="Browallia New" w:cs="Browallia New"/>
          <w:sz w:val="28"/>
        </w:rPr>
        <w:tab/>
      </w:r>
      <w:r w:rsidRPr="000228A4">
        <w:rPr>
          <w:rFonts w:ascii="Browallia New" w:eastAsia="Times New Roman" w:hAnsi="Browallia New" w:cs="Browallia New"/>
          <w:sz w:val="28"/>
        </w:rPr>
        <w:tab/>
        <w:t xml:space="preserve">Segment </w:t>
      </w:r>
      <w:proofErr w:type="gramStart"/>
      <w:r w:rsidRPr="000228A4">
        <w:rPr>
          <w:rFonts w:ascii="Browallia New" w:eastAsia="Times New Roman" w:hAnsi="Browallia New" w:cs="Browallia New"/>
          <w:sz w:val="28"/>
          <w:cs/>
        </w:rPr>
        <w:t>1 :</w:t>
      </w:r>
      <w:proofErr w:type="gramEnd"/>
      <w:r w:rsidRPr="000228A4">
        <w:rPr>
          <w:rFonts w:ascii="Browallia New" w:eastAsia="Times New Roman" w:hAnsi="Browallia New" w:cs="Browallia New"/>
          <w:sz w:val="28"/>
          <w:cs/>
        </w:rPr>
        <w:t xml:space="preserve"> </w:t>
      </w:r>
      <w:r w:rsidRPr="000228A4">
        <w:rPr>
          <w:rFonts w:ascii="Browallia New" w:hAnsi="Browallia New" w:cs="Browallia New"/>
          <w:color w:val="000000" w:themeColor="text1"/>
          <w:sz w:val="28"/>
        </w:rPr>
        <w:t>Production and trading of pen and related products</w:t>
      </w:r>
    </w:p>
    <w:p w14:paraId="6D94002F" w14:textId="77777777" w:rsidR="00EE7D13" w:rsidRPr="000228A4" w:rsidRDefault="00EE7D13" w:rsidP="00EE7D13">
      <w:pPr>
        <w:spacing w:after="120" w:line="240" w:lineRule="auto"/>
        <w:jc w:val="both"/>
        <w:rPr>
          <w:rFonts w:ascii="Browallia New" w:hAnsi="Browallia New" w:cs="Browallia New"/>
          <w:sz w:val="28"/>
        </w:rPr>
      </w:pPr>
      <w:r w:rsidRPr="000228A4">
        <w:rPr>
          <w:rFonts w:ascii="Browallia New" w:eastAsia="Times New Roman" w:hAnsi="Browallia New" w:cs="Browallia New"/>
          <w:sz w:val="28"/>
        </w:rPr>
        <w:tab/>
        <w:t xml:space="preserve">Segment </w:t>
      </w:r>
      <w:proofErr w:type="gramStart"/>
      <w:r w:rsidRPr="000228A4">
        <w:rPr>
          <w:rFonts w:ascii="Browallia New" w:eastAsia="Times New Roman" w:hAnsi="Browallia New" w:cs="Browallia New"/>
          <w:sz w:val="28"/>
        </w:rPr>
        <w:t>2 :</w:t>
      </w:r>
      <w:proofErr w:type="gramEnd"/>
      <w:r w:rsidRPr="000228A4">
        <w:rPr>
          <w:rFonts w:ascii="Browallia New" w:eastAsia="Times New Roman" w:hAnsi="Browallia New" w:cs="Browallia New"/>
          <w:sz w:val="28"/>
        </w:rPr>
        <w:t xml:space="preserve"> </w:t>
      </w:r>
      <w:r w:rsidRPr="000228A4">
        <w:rPr>
          <w:rFonts w:ascii="Browallia New" w:hAnsi="Browallia New" w:cs="Browallia New"/>
          <w:sz w:val="28"/>
        </w:rPr>
        <w:t>Rental space</w:t>
      </w:r>
    </w:p>
    <w:p w14:paraId="61D7EAC2" w14:textId="77777777" w:rsidR="00EE7D13" w:rsidRPr="000228A4" w:rsidRDefault="00EE7D13" w:rsidP="00EE7D13">
      <w:pPr>
        <w:tabs>
          <w:tab w:val="left" w:pos="415"/>
          <w:tab w:val="left" w:pos="2051"/>
        </w:tabs>
        <w:spacing w:after="120" w:line="240" w:lineRule="auto"/>
        <w:ind w:left="709" w:hanging="616"/>
        <w:jc w:val="both"/>
        <w:rPr>
          <w:rFonts w:ascii="Browallia New" w:hAnsi="Browallia New" w:cs="Browallia New"/>
          <w:sz w:val="28"/>
        </w:rPr>
      </w:pPr>
      <w:r w:rsidRPr="000228A4">
        <w:rPr>
          <w:rFonts w:ascii="Browallia New" w:hAnsi="Browallia New" w:cs="Browallia New"/>
          <w:sz w:val="28"/>
          <w:cs/>
        </w:rPr>
        <w:tab/>
      </w:r>
      <w:r w:rsidRPr="000228A4">
        <w:rPr>
          <w:rFonts w:ascii="Browallia New" w:hAnsi="Browallia New" w:cs="Browallia New"/>
          <w:sz w:val="28"/>
          <w:cs/>
        </w:rPr>
        <w:tab/>
      </w:r>
      <w:r w:rsidRPr="000228A4">
        <w:rPr>
          <w:rFonts w:ascii="Browallia New" w:hAnsi="Browallia New" w:cs="Browallia New"/>
          <w:sz w:val="28"/>
        </w:rPr>
        <w:t>Management considers that the Company and its subsidiaries operates in a single geographic area, namely in Thailand, and has, therefore, only one major geographic segment.</w:t>
      </w:r>
    </w:p>
    <w:p w14:paraId="3355ECAB" w14:textId="77777777" w:rsidR="00EE7D13" w:rsidRPr="000228A4" w:rsidRDefault="00EE7D13" w:rsidP="00552BD0">
      <w:pPr>
        <w:pStyle w:val="NoSpacing"/>
        <w:ind w:left="709"/>
        <w:jc w:val="both"/>
        <w:rPr>
          <w:rFonts w:ascii="Browallia New" w:hAnsi="Browallia New" w:cs="Browallia New"/>
          <w:sz w:val="28"/>
        </w:rPr>
      </w:pPr>
      <w:r w:rsidRPr="000228A4">
        <w:rPr>
          <w:rFonts w:ascii="Browallia New" w:hAnsi="Browallia New" w:cs="Browallia New"/>
          <w:sz w:val="28"/>
        </w:rPr>
        <w:t xml:space="preserve">The rental </w:t>
      </w:r>
      <w:r>
        <w:rPr>
          <w:rFonts w:ascii="Browallia New" w:hAnsi="Browallia New" w:cs="Browallia New"/>
          <w:sz w:val="28"/>
        </w:rPr>
        <w:t>income</w:t>
      </w:r>
      <w:r w:rsidRPr="000228A4">
        <w:rPr>
          <w:rFonts w:ascii="Browallia New" w:hAnsi="Browallia New" w:cs="Browallia New"/>
          <w:sz w:val="28"/>
        </w:rPr>
        <w:t xml:space="preserve"> </w:t>
      </w:r>
      <w:r>
        <w:rPr>
          <w:rFonts w:ascii="Browallia New" w:hAnsi="Browallia New" w:cs="Browallia New"/>
          <w:sz w:val="28"/>
        </w:rPr>
        <w:t>is</w:t>
      </w:r>
      <w:r w:rsidRPr="000228A4">
        <w:rPr>
          <w:rFonts w:ascii="Browallia New" w:hAnsi="Browallia New" w:cs="Browallia New"/>
          <w:sz w:val="28"/>
        </w:rPr>
        <w:t xml:space="preserve"> less than </w:t>
      </w:r>
      <w:r w:rsidRPr="000228A4">
        <w:rPr>
          <w:rFonts w:ascii="Browallia New" w:hAnsi="Browallia New" w:cs="Browallia New"/>
          <w:sz w:val="28"/>
          <w:cs/>
        </w:rPr>
        <w:t xml:space="preserve">10% </w:t>
      </w:r>
      <w:r w:rsidRPr="000228A4">
        <w:rPr>
          <w:rFonts w:ascii="Browallia New" w:hAnsi="Browallia New" w:cs="Browallia New"/>
          <w:sz w:val="28"/>
        </w:rPr>
        <w:t xml:space="preserve">of total revenues, the management of the Company and its </w:t>
      </w:r>
      <w:r w:rsidRPr="000228A4">
        <w:rPr>
          <w:rFonts w:ascii="Browallia New" w:hAnsi="Browallia New" w:cs="Browallia New"/>
          <w:sz w:val="28"/>
          <w:cs/>
        </w:rPr>
        <w:tab/>
      </w:r>
      <w:r w:rsidRPr="000228A4">
        <w:rPr>
          <w:rFonts w:ascii="Browallia New" w:hAnsi="Browallia New" w:cs="Browallia New"/>
          <w:sz w:val="28"/>
        </w:rPr>
        <w:t>subsidiaries’ do not present profit by business segments.</w:t>
      </w:r>
    </w:p>
    <w:p w14:paraId="02652DF2" w14:textId="7E13D9FD" w:rsidR="00EE7D13" w:rsidRDefault="00EE7D13" w:rsidP="00552BD0">
      <w:pPr>
        <w:pStyle w:val="NoSpacing"/>
        <w:jc w:val="both"/>
        <w:rPr>
          <w:rFonts w:ascii="Browallia New" w:hAnsi="Browallia New" w:cs="Browallia New"/>
          <w:sz w:val="28"/>
        </w:rPr>
      </w:pPr>
    </w:p>
    <w:p w14:paraId="5A9EB5E5" w14:textId="15B4FD1E" w:rsidR="00552BD0" w:rsidRDefault="00552BD0" w:rsidP="00552BD0">
      <w:pPr>
        <w:pStyle w:val="NoSpacing"/>
        <w:jc w:val="both"/>
        <w:rPr>
          <w:rFonts w:ascii="Browallia New" w:hAnsi="Browallia New" w:cs="Browallia New"/>
          <w:sz w:val="28"/>
        </w:rPr>
      </w:pPr>
    </w:p>
    <w:p w14:paraId="5B5F2317" w14:textId="6BD21639" w:rsidR="00552BD0" w:rsidRDefault="00552BD0" w:rsidP="00552BD0">
      <w:pPr>
        <w:pStyle w:val="NoSpacing"/>
        <w:jc w:val="both"/>
        <w:rPr>
          <w:rFonts w:ascii="Browallia New" w:hAnsi="Browallia New" w:cs="Browallia New"/>
          <w:sz w:val="28"/>
        </w:rPr>
      </w:pPr>
    </w:p>
    <w:p w14:paraId="75AB85FC" w14:textId="77777777" w:rsidR="00552BD0" w:rsidRDefault="00552BD0" w:rsidP="00552BD0">
      <w:pPr>
        <w:pStyle w:val="NoSpacing"/>
        <w:jc w:val="both"/>
        <w:rPr>
          <w:rFonts w:ascii="Browallia New" w:hAnsi="Browallia New" w:cs="Browallia New"/>
          <w:sz w:val="28"/>
        </w:rPr>
      </w:pPr>
    </w:p>
    <w:p w14:paraId="7EA05DE0" w14:textId="77777777" w:rsidR="00EE7D13" w:rsidRDefault="00EE7D13" w:rsidP="00552BD0">
      <w:pPr>
        <w:pStyle w:val="NoSpacing"/>
        <w:ind w:firstLine="720"/>
        <w:jc w:val="both"/>
        <w:rPr>
          <w:rFonts w:ascii="Browallia New" w:hAnsi="Browallia New" w:cs="Browallia New"/>
          <w:sz w:val="28"/>
        </w:rPr>
      </w:pPr>
    </w:p>
    <w:p w14:paraId="693E46B9" w14:textId="77777777" w:rsidR="00EE7D13" w:rsidRDefault="00EE7D13" w:rsidP="00552BD0">
      <w:pPr>
        <w:pStyle w:val="NoSpacing"/>
        <w:ind w:firstLine="720"/>
        <w:jc w:val="both"/>
        <w:rPr>
          <w:rFonts w:ascii="Browallia New" w:hAnsi="Browallia New" w:cs="Browallia New"/>
          <w:sz w:val="28"/>
        </w:rPr>
      </w:pPr>
    </w:p>
    <w:p w14:paraId="152C0ACA" w14:textId="77777777" w:rsidR="00EE7D13" w:rsidRDefault="00EE7D13" w:rsidP="00552BD0">
      <w:pPr>
        <w:pStyle w:val="NoSpacing"/>
        <w:ind w:firstLine="720"/>
        <w:jc w:val="both"/>
        <w:rPr>
          <w:rFonts w:ascii="Browallia New" w:hAnsi="Browallia New" w:cs="Browallia New"/>
          <w:sz w:val="28"/>
        </w:rPr>
      </w:pPr>
    </w:p>
    <w:p w14:paraId="55A6AA38" w14:textId="77777777" w:rsidR="00EE7D13" w:rsidRDefault="00EE7D13" w:rsidP="00552BD0">
      <w:pPr>
        <w:pStyle w:val="NoSpacing"/>
        <w:ind w:firstLine="720"/>
        <w:jc w:val="both"/>
        <w:rPr>
          <w:rFonts w:ascii="Browallia New" w:hAnsi="Browallia New" w:cs="Browallia New"/>
          <w:sz w:val="28"/>
        </w:rPr>
      </w:pPr>
    </w:p>
    <w:p w14:paraId="75DD0114" w14:textId="77777777" w:rsidR="00EE7D13" w:rsidRDefault="00EE7D13" w:rsidP="00552BD0">
      <w:pPr>
        <w:pStyle w:val="NoSpacing"/>
        <w:ind w:firstLine="720"/>
        <w:jc w:val="both"/>
        <w:rPr>
          <w:rFonts w:ascii="Browallia New" w:hAnsi="Browallia New" w:cs="Browallia New"/>
          <w:sz w:val="28"/>
        </w:rPr>
      </w:pPr>
    </w:p>
    <w:p w14:paraId="3A7F5B32" w14:textId="77777777" w:rsidR="00EE7D13" w:rsidRPr="00CE223D" w:rsidRDefault="00EE7D13" w:rsidP="00EE7D13">
      <w:pPr>
        <w:pStyle w:val="NoSpacing"/>
        <w:spacing w:after="120"/>
        <w:rPr>
          <w:rFonts w:ascii="Browallia New" w:hAnsi="Browallia New" w:cs="Browallia New"/>
          <w:b/>
          <w:bCs/>
          <w:color w:val="000000" w:themeColor="text1"/>
          <w:sz w:val="28"/>
        </w:rPr>
      </w:pPr>
      <w:r>
        <w:rPr>
          <w:rFonts w:ascii="Browallia New" w:hAnsi="Browallia New" w:cs="Browallia New" w:hint="cs"/>
          <w:b/>
          <w:bCs/>
          <w:color w:val="000000" w:themeColor="text1"/>
          <w:sz w:val="28"/>
          <w:cs/>
        </w:rPr>
        <w:t>23</w:t>
      </w:r>
      <w:r w:rsidRPr="000228A4">
        <w:rPr>
          <w:rFonts w:ascii="Browallia New" w:hAnsi="Browallia New" w:cs="Browallia New"/>
          <w:b/>
          <w:bCs/>
          <w:color w:val="000000" w:themeColor="text1"/>
          <w:sz w:val="28"/>
        </w:rPr>
        <w:t>.</w:t>
      </w:r>
      <w:r w:rsidRPr="000228A4">
        <w:rPr>
          <w:rFonts w:ascii="Browallia New" w:hAnsi="Browallia New" w:cs="Browallia New"/>
          <w:b/>
          <w:bCs/>
          <w:color w:val="000000" w:themeColor="text1"/>
          <w:sz w:val="28"/>
        </w:rPr>
        <w:tab/>
        <w:t>OPERATING SEGMENT INFORMATION</w:t>
      </w:r>
      <w:r>
        <w:rPr>
          <w:rFonts w:ascii="Browallia New" w:hAnsi="Browallia New" w:cs="Browallia New"/>
          <w:b/>
          <w:bCs/>
          <w:color w:val="000000" w:themeColor="text1"/>
          <w:sz w:val="28"/>
        </w:rPr>
        <w:t xml:space="preserve"> (</w:t>
      </w:r>
      <w:proofErr w:type="spellStart"/>
      <w:r>
        <w:rPr>
          <w:rFonts w:ascii="Browallia New" w:hAnsi="Browallia New" w:cs="Browallia New"/>
          <w:b/>
          <w:bCs/>
          <w:color w:val="000000" w:themeColor="text1"/>
          <w:sz w:val="28"/>
        </w:rPr>
        <w:t>Con’t</w:t>
      </w:r>
      <w:proofErr w:type="spellEnd"/>
      <w:r>
        <w:rPr>
          <w:rFonts w:ascii="Browallia New" w:hAnsi="Browallia New" w:cs="Browallia New"/>
          <w:b/>
          <w:bCs/>
          <w:color w:val="000000" w:themeColor="text1"/>
          <w:sz w:val="28"/>
        </w:rPr>
        <w:t>)</w:t>
      </w:r>
    </w:p>
    <w:p w14:paraId="42DA5B9D" w14:textId="77777777" w:rsidR="00EE7D13" w:rsidRPr="000228A4" w:rsidRDefault="00EE7D13" w:rsidP="00EE7D13">
      <w:pPr>
        <w:pStyle w:val="NoSpacing"/>
        <w:spacing w:after="120"/>
        <w:ind w:firstLine="720"/>
        <w:jc w:val="both"/>
        <w:rPr>
          <w:rFonts w:ascii="Browallia New" w:hAnsi="Browallia New" w:cs="Browallia New"/>
          <w:sz w:val="28"/>
          <w:cs/>
        </w:rPr>
      </w:pPr>
      <w:r w:rsidRPr="000228A4">
        <w:rPr>
          <w:rFonts w:ascii="Browallia New" w:hAnsi="Browallia New" w:cs="Browallia New"/>
          <w:sz w:val="28"/>
        </w:rPr>
        <w:t xml:space="preserve">Asset based on business segments are as </w:t>
      </w:r>
      <w:proofErr w:type="gramStart"/>
      <w:r w:rsidRPr="000228A4">
        <w:rPr>
          <w:rFonts w:ascii="Browallia New" w:hAnsi="Browallia New" w:cs="Browallia New"/>
          <w:sz w:val="28"/>
        </w:rPr>
        <w:t>follows.-</w:t>
      </w:r>
      <w:proofErr w:type="gramEnd"/>
    </w:p>
    <w:tbl>
      <w:tblPr>
        <w:tblStyle w:val="TableGrid"/>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260"/>
        <w:gridCol w:w="1260"/>
        <w:gridCol w:w="1350"/>
        <w:gridCol w:w="1350"/>
        <w:gridCol w:w="1350"/>
        <w:gridCol w:w="1326"/>
        <w:gridCol w:w="18"/>
        <w:gridCol w:w="6"/>
      </w:tblGrid>
      <w:tr w:rsidR="00EE7D13" w:rsidRPr="000228A4" w14:paraId="416D67CD" w14:textId="77777777" w:rsidTr="00EE7D13">
        <w:trPr>
          <w:gridAfter w:val="2"/>
          <w:wAfter w:w="24" w:type="dxa"/>
        </w:trPr>
        <w:tc>
          <w:tcPr>
            <w:tcW w:w="2340" w:type="dxa"/>
          </w:tcPr>
          <w:p w14:paraId="4DF976B1" w14:textId="77777777" w:rsidR="00EE7D13" w:rsidRPr="000228A4" w:rsidRDefault="00EE7D13" w:rsidP="00EE7D13">
            <w:pPr>
              <w:pStyle w:val="NoSpacing"/>
              <w:rPr>
                <w:rFonts w:ascii="Browallia New" w:eastAsia="Times New Roman" w:hAnsi="Browallia New" w:cs="Browallia New"/>
                <w:sz w:val="24"/>
                <w:szCs w:val="24"/>
              </w:rPr>
            </w:pPr>
          </w:p>
        </w:tc>
        <w:tc>
          <w:tcPr>
            <w:tcW w:w="7896" w:type="dxa"/>
            <w:gridSpan w:val="6"/>
          </w:tcPr>
          <w:p w14:paraId="764B4A46" w14:textId="77777777" w:rsidR="00EE7D13" w:rsidRPr="000228A4" w:rsidRDefault="00EE7D13" w:rsidP="00EE7D13">
            <w:pPr>
              <w:pStyle w:val="NoSpacing"/>
              <w:pBdr>
                <w:bottom w:val="single" w:sz="4" w:space="1" w:color="auto"/>
              </w:pBdr>
              <w:jc w:val="center"/>
              <w:rPr>
                <w:rFonts w:ascii="Browallia New" w:eastAsia="Times New Roman" w:hAnsi="Browallia New" w:cs="Browallia New"/>
                <w:sz w:val="24"/>
                <w:szCs w:val="24"/>
              </w:rPr>
            </w:pPr>
            <w:proofErr w:type="gramStart"/>
            <w:r w:rsidRPr="00603CA5">
              <w:rPr>
                <w:rFonts w:ascii="Browallia New" w:eastAsia="Times New Roman" w:hAnsi="Browallia New" w:cs="Browallia New"/>
                <w:sz w:val="24"/>
                <w:szCs w:val="24"/>
              </w:rPr>
              <w:t>Unit :</w:t>
            </w:r>
            <w:proofErr w:type="gramEnd"/>
            <w:r w:rsidRPr="00603CA5">
              <w:rPr>
                <w:rFonts w:ascii="Browallia New" w:eastAsia="Times New Roman" w:hAnsi="Browallia New" w:cs="Browallia New"/>
                <w:sz w:val="24"/>
                <w:szCs w:val="24"/>
              </w:rPr>
              <w:t xml:space="preserve"> Baht</w:t>
            </w:r>
          </w:p>
        </w:tc>
      </w:tr>
      <w:tr w:rsidR="00EE7D13" w:rsidRPr="000228A4" w14:paraId="620ACFDD" w14:textId="77777777" w:rsidTr="00EE7D13">
        <w:trPr>
          <w:gridAfter w:val="2"/>
          <w:wAfter w:w="24" w:type="dxa"/>
        </w:trPr>
        <w:tc>
          <w:tcPr>
            <w:tcW w:w="2340" w:type="dxa"/>
          </w:tcPr>
          <w:p w14:paraId="1D33ED6E" w14:textId="77777777" w:rsidR="00EE7D13" w:rsidRPr="000228A4" w:rsidRDefault="00EE7D13" w:rsidP="00EE7D13">
            <w:pPr>
              <w:pStyle w:val="NoSpacing"/>
              <w:rPr>
                <w:rFonts w:ascii="Browallia New" w:eastAsia="Times New Roman" w:hAnsi="Browallia New" w:cs="Browallia New"/>
                <w:sz w:val="24"/>
                <w:szCs w:val="24"/>
              </w:rPr>
            </w:pPr>
          </w:p>
        </w:tc>
        <w:tc>
          <w:tcPr>
            <w:tcW w:w="7896" w:type="dxa"/>
            <w:gridSpan w:val="6"/>
          </w:tcPr>
          <w:p w14:paraId="6C285326" w14:textId="77777777" w:rsidR="00EE7D13" w:rsidRPr="000228A4" w:rsidRDefault="00EE7D13" w:rsidP="00EE7D13">
            <w:pPr>
              <w:pStyle w:val="NoSpacing"/>
              <w:pBdr>
                <w:bottom w:val="single" w:sz="4" w:space="1" w:color="auto"/>
              </w:pBdr>
              <w:jc w:val="center"/>
              <w:rPr>
                <w:rFonts w:ascii="Browallia New" w:eastAsia="Times New Roman" w:hAnsi="Browallia New" w:cs="Browallia New"/>
                <w:sz w:val="24"/>
                <w:szCs w:val="24"/>
                <w:cs/>
              </w:rPr>
            </w:pPr>
            <w:r w:rsidRPr="000228A4">
              <w:rPr>
                <w:rFonts w:ascii="Browallia New" w:eastAsia="Times New Roman" w:hAnsi="Browallia New" w:cs="Browallia New"/>
                <w:sz w:val="24"/>
                <w:szCs w:val="24"/>
              </w:rPr>
              <w:t>Consolidated</w:t>
            </w:r>
          </w:p>
        </w:tc>
      </w:tr>
      <w:tr w:rsidR="00EE7D13" w:rsidRPr="000228A4" w14:paraId="3464F484" w14:textId="77777777" w:rsidTr="00EE7D13">
        <w:trPr>
          <w:gridAfter w:val="1"/>
          <w:wAfter w:w="6" w:type="dxa"/>
        </w:trPr>
        <w:tc>
          <w:tcPr>
            <w:tcW w:w="2340" w:type="dxa"/>
          </w:tcPr>
          <w:p w14:paraId="53D54340" w14:textId="77777777" w:rsidR="00EE7D13" w:rsidRPr="000228A4" w:rsidRDefault="00EE7D13" w:rsidP="00EE7D13">
            <w:pPr>
              <w:pStyle w:val="NoSpacing"/>
              <w:rPr>
                <w:rFonts w:ascii="Browallia New" w:eastAsia="Times New Roman" w:hAnsi="Browallia New" w:cs="Browallia New"/>
                <w:sz w:val="24"/>
                <w:szCs w:val="24"/>
              </w:rPr>
            </w:pPr>
          </w:p>
        </w:tc>
        <w:tc>
          <w:tcPr>
            <w:tcW w:w="3870" w:type="dxa"/>
            <w:gridSpan w:val="3"/>
          </w:tcPr>
          <w:p w14:paraId="3781D2A8" w14:textId="77777777" w:rsidR="00EE7D13" w:rsidRPr="000228A4" w:rsidRDefault="00EE7D13" w:rsidP="00EE7D13">
            <w:pPr>
              <w:pStyle w:val="NoSpacing"/>
              <w:pBdr>
                <w:bottom w:val="single" w:sz="4" w:space="1" w:color="auto"/>
              </w:pBdr>
              <w:jc w:val="center"/>
              <w:rPr>
                <w:rFonts w:ascii="Browallia New" w:eastAsia="Times New Roman" w:hAnsi="Browallia New" w:cs="Browallia New"/>
                <w:sz w:val="24"/>
                <w:szCs w:val="24"/>
              </w:rPr>
            </w:pPr>
            <w:r w:rsidRPr="000228A4">
              <w:rPr>
                <w:rFonts w:ascii="Browallia New" w:hAnsi="Browallia New" w:cs="Browallia New"/>
                <w:color w:val="000000" w:themeColor="text1"/>
                <w:sz w:val="26"/>
                <w:szCs w:val="26"/>
              </w:rPr>
              <w:t>201</w:t>
            </w:r>
            <w:r w:rsidRPr="000228A4">
              <w:rPr>
                <w:rFonts w:ascii="Browallia New" w:hAnsi="Browallia New" w:cs="Browallia New" w:hint="cs"/>
                <w:color w:val="000000" w:themeColor="text1"/>
                <w:sz w:val="26"/>
                <w:szCs w:val="26"/>
                <w:cs/>
              </w:rPr>
              <w:t>9</w:t>
            </w:r>
          </w:p>
        </w:tc>
        <w:tc>
          <w:tcPr>
            <w:tcW w:w="4044" w:type="dxa"/>
            <w:gridSpan w:val="4"/>
          </w:tcPr>
          <w:p w14:paraId="0A7B39CC" w14:textId="77777777" w:rsidR="00EE7D13" w:rsidRPr="000228A4" w:rsidRDefault="00EE7D13" w:rsidP="00EE7D13">
            <w:pPr>
              <w:pStyle w:val="NoSpacing"/>
              <w:pBdr>
                <w:bottom w:val="single" w:sz="4" w:space="1" w:color="auto"/>
              </w:pBdr>
              <w:jc w:val="center"/>
              <w:rPr>
                <w:rFonts w:ascii="Browallia New" w:eastAsia="Times New Roman" w:hAnsi="Browallia New" w:cs="Browallia New"/>
                <w:sz w:val="24"/>
                <w:szCs w:val="24"/>
              </w:rPr>
            </w:pPr>
            <w:r w:rsidRPr="000228A4">
              <w:rPr>
                <w:rFonts w:ascii="Browallia New" w:hAnsi="Browallia New" w:cs="Browallia New"/>
                <w:color w:val="000000" w:themeColor="text1"/>
                <w:sz w:val="26"/>
                <w:szCs w:val="26"/>
              </w:rPr>
              <w:t>201</w:t>
            </w:r>
            <w:r w:rsidRPr="000228A4">
              <w:rPr>
                <w:rFonts w:ascii="Browallia New" w:hAnsi="Browallia New" w:cs="Browallia New" w:hint="cs"/>
                <w:color w:val="000000" w:themeColor="text1"/>
                <w:sz w:val="26"/>
                <w:szCs w:val="26"/>
                <w:cs/>
              </w:rPr>
              <w:t>8</w:t>
            </w:r>
          </w:p>
        </w:tc>
      </w:tr>
      <w:tr w:rsidR="00EE7D13" w:rsidRPr="000228A4" w14:paraId="27BC3723" w14:textId="77777777" w:rsidTr="00EE7D13">
        <w:tc>
          <w:tcPr>
            <w:tcW w:w="2340" w:type="dxa"/>
          </w:tcPr>
          <w:p w14:paraId="200548A4" w14:textId="77777777" w:rsidR="00EE7D13" w:rsidRPr="000228A4" w:rsidRDefault="00EE7D13" w:rsidP="00EE7D13">
            <w:pPr>
              <w:pStyle w:val="NoSpacing"/>
              <w:rPr>
                <w:rFonts w:ascii="Browallia New" w:eastAsia="Times New Roman" w:hAnsi="Browallia New" w:cs="Browallia New"/>
                <w:sz w:val="24"/>
                <w:szCs w:val="24"/>
              </w:rPr>
            </w:pPr>
          </w:p>
        </w:tc>
        <w:tc>
          <w:tcPr>
            <w:tcW w:w="1260" w:type="dxa"/>
          </w:tcPr>
          <w:p w14:paraId="05C08982" w14:textId="77777777" w:rsidR="00EE7D13" w:rsidRPr="000228A4" w:rsidRDefault="00EE7D13" w:rsidP="00EE7D13">
            <w:pPr>
              <w:pStyle w:val="NoSpacing"/>
              <w:pBdr>
                <w:bottom w:val="single" w:sz="4" w:space="1" w:color="auto"/>
              </w:pBdr>
              <w:jc w:val="center"/>
              <w:rPr>
                <w:rFonts w:ascii="Browallia New" w:eastAsia="Times New Roman" w:hAnsi="Browallia New" w:cs="Browallia New"/>
                <w:sz w:val="24"/>
                <w:szCs w:val="24"/>
              </w:rPr>
            </w:pPr>
            <w:r w:rsidRPr="000228A4">
              <w:rPr>
                <w:rFonts w:ascii="Browallia New" w:eastAsia="Times New Roman" w:hAnsi="Browallia New" w:cs="Browallia New"/>
                <w:sz w:val="24"/>
                <w:szCs w:val="24"/>
              </w:rPr>
              <w:t xml:space="preserve">Segment </w:t>
            </w:r>
            <w:r w:rsidRPr="000228A4">
              <w:rPr>
                <w:rFonts w:ascii="Browallia New" w:eastAsia="Times New Roman" w:hAnsi="Browallia New" w:cs="Browallia New"/>
                <w:sz w:val="24"/>
                <w:szCs w:val="24"/>
                <w:cs/>
              </w:rPr>
              <w:t>1</w:t>
            </w:r>
          </w:p>
        </w:tc>
        <w:tc>
          <w:tcPr>
            <w:tcW w:w="1260" w:type="dxa"/>
          </w:tcPr>
          <w:p w14:paraId="4667F01B" w14:textId="77777777" w:rsidR="00EE7D13" w:rsidRPr="000228A4" w:rsidRDefault="00EE7D13" w:rsidP="00EE7D13">
            <w:pPr>
              <w:pStyle w:val="NoSpacing"/>
              <w:pBdr>
                <w:bottom w:val="single" w:sz="4" w:space="1" w:color="auto"/>
              </w:pBdr>
              <w:jc w:val="center"/>
              <w:rPr>
                <w:rFonts w:ascii="Browallia New" w:eastAsia="Times New Roman" w:hAnsi="Browallia New" w:cs="Browallia New"/>
                <w:sz w:val="24"/>
                <w:szCs w:val="24"/>
              </w:rPr>
            </w:pPr>
            <w:r w:rsidRPr="000228A4">
              <w:rPr>
                <w:rFonts w:ascii="Browallia New" w:eastAsia="Times New Roman" w:hAnsi="Browallia New" w:cs="Browallia New"/>
                <w:sz w:val="24"/>
                <w:szCs w:val="24"/>
              </w:rPr>
              <w:t>Segment 2</w:t>
            </w:r>
          </w:p>
        </w:tc>
        <w:tc>
          <w:tcPr>
            <w:tcW w:w="1350" w:type="dxa"/>
          </w:tcPr>
          <w:p w14:paraId="1C731846" w14:textId="77777777" w:rsidR="00EE7D13" w:rsidRPr="000228A4" w:rsidRDefault="00EE7D13" w:rsidP="00EE7D13">
            <w:pPr>
              <w:pStyle w:val="NoSpacing"/>
              <w:pBdr>
                <w:bottom w:val="single" w:sz="4" w:space="1" w:color="auto"/>
              </w:pBdr>
              <w:jc w:val="center"/>
              <w:rPr>
                <w:rFonts w:ascii="Browallia New" w:eastAsia="Times New Roman" w:hAnsi="Browallia New" w:cs="Browallia New"/>
                <w:sz w:val="24"/>
                <w:szCs w:val="24"/>
              </w:rPr>
            </w:pPr>
            <w:r w:rsidRPr="000228A4">
              <w:rPr>
                <w:rFonts w:ascii="Browallia New" w:eastAsia="Times New Roman" w:hAnsi="Browallia New" w:cs="Browallia New"/>
                <w:sz w:val="24"/>
                <w:szCs w:val="24"/>
              </w:rPr>
              <w:t>Total</w:t>
            </w:r>
          </w:p>
        </w:tc>
        <w:tc>
          <w:tcPr>
            <w:tcW w:w="1350" w:type="dxa"/>
          </w:tcPr>
          <w:p w14:paraId="0676EE74" w14:textId="77777777" w:rsidR="00EE7D13" w:rsidRPr="000228A4" w:rsidRDefault="00EE7D13" w:rsidP="00EE7D13">
            <w:pPr>
              <w:pStyle w:val="NoSpacing"/>
              <w:pBdr>
                <w:bottom w:val="single" w:sz="4" w:space="1" w:color="auto"/>
              </w:pBdr>
              <w:jc w:val="center"/>
              <w:rPr>
                <w:rFonts w:ascii="Browallia New" w:eastAsia="Times New Roman" w:hAnsi="Browallia New" w:cs="Browallia New"/>
                <w:sz w:val="24"/>
                <w:szCs w:val="24"/>
              </w:rPr>
            </w:pPr>
            <w:r w:rsidRPr="000228A4">
              <w:rPr>
                <w:rFonts w:ascii="Browallia New" w:eastAsia="Times New Roman" w:hAnsi="Browallia New" w:cs="Browallia New"/>
                <w:sz w:val="24"/>
                <w:szCs w:val="24"/>
              </w:rPr>
              <w:t xml:space="preserve">Segment </w:t>
            </w:r>
            <w:r w:rsidRPr="000228A4">
              <w:rPr>
                <w:rFonts w:ascii="Browallia New" w:eastAsia="Times New Roman" w:hAnsi="Browallia New" w:cs="Browallia New"/>
                <w:sz w:val="24"/>
                <w:szCs w:val="24"/>
                <w:cs/>
              </w:rPr>
              <w:t>1</w:t>
            </w:r>
          </w:p>
        </w:tc>
        <w:tc>
          <w:tcPr>
            <w:tcW w:w="1350" w:type="dxa"/>
          </w:tcPr>
          <w:p w14:paraId="1BA69463" w14:textId="77777777" w:rsidR="00EE7D13" w:rsidRPr="000228A4" w:rsidRDefault="00EE7D13" w:rsidP="00EE7D13">
            <w:pPr>
              <w:pStyle w:val="NoSpacing"/>
              <w:pBdr>
                <w:bottom w:val="single" w:sz="4" w:space="1" w:color="auto"/>
              </w:pBdr>
              <w:jc w:val="center"/>
              <w:rPr>
                <w:rFonts w:ascii="Browallia New" w:eastAsia="Times New Roman" w:hAnsi="Browallia New" w:cs="Browallia New"/>
                <w:sz w:val="24"/>
                <w:szCs w:val="24"/>
              </w:rPr>
            </w:pPr>
            <w:r w:rsidRPr="000228A4">
              <w:rPr>
                <w:rFonts w:ascii="Browallia New" w:eastAsia="Times New Roman" w:hAnsi="Browallia New" w:cs="Browallia New"/>
                <w:sz w:val="24"/>
                <w:szCs w:val="24"/>
              </w:rPr>
              <w:t>Segment 2</w:t>
            </w:r>
          </w:p>
        </w:tc>
        <w:tc>
          <w:tcPr>
            <w:tcW w:w="1350" w:type="dxa"/>
            <w:gridSpan w:val="3"/>
          </w:tcPr>
          <w:p w14:paraId="60974EF0" w14:textId="77777777" w:rsidR="00EE7D13" w:rsidRPr="000228A4" w:rsidRDefault="00EE7D13" w:rsidP="00EE7D13">
            <w:pPr>
              <w:pStyle w:val="NoSpacing"/>
              <w:pBdr>
                <w:bottom w:val="single" w:sz="4" w:space="1" w:color="auto"/>
              </w:pBdr>
              <w:jc w:val="center"/>
              <w:rPr>
                <w:rFonts w:ascii="Browallia New" w:eastAsia="Times New Roman" w:hAnsi="Browallia New" w:cs="Browallia New"/>
                <w:sz w:val="24"/>
                <w:szCs w:val="24"/>
              </w:rPr>
            </w:pPr>
            <w:r w:rsidRPr="000228A4">
              <w:rPr>
                <w:rFonts w:ascii="Browallia New" w:eastAsia="Times New Roman" w:hAnsi="Browallia New" w:cs="Browallia New"/>
                <w:sz w:val="24"/>
                <w:szCs w:val="24"/>
              </w:rPr>
              <w:t>Total</w:t>
            </w:r>
          </w:p>
        </w:tc>
      </w:tr>
      <w:tr w:rsidR="00EE7D13" w:rsidRPr="000228A4" w14:paraId="0CC1365D" w14:textId="77777777" w:rsidTr="00EE7D13">
        <w:tc>
          <w:tcPr>
            <w:tcW w:w="2340" w:type="dxa"/>
          </w:tcPr>
          <w:p w14:paraId="7A9C0D68" w14:textId="77777777" w:rsidR="00EE7D13" w:rsidRPr="000228A4" w:rsidRDefault="00EE7D13" w:rsidP="00EE7D13">
            <w:pPr>
              <w:pStyle w:val="NoSpacing"/>
              <w:rPr>
                <w:rFonts w:ascii="Browallia New" w:eastAsia="Times New Roman" w:hAnsi="Browallia New" w:cs="Browallia New"/>
                <w:sz w:val="24"/>
                <w:szCs w:val="24"/>
              </w:rPr>
            </w:pPr>
            <w:r w:rsidRPr="000228A4">
              <w:rPr>
                <w:rFonts w:ascii="Browallia New" w:eastAsia="Times New Roman" w:hAnsi="Browallia New" w:cs="Browallia New"/>
                <w:sz w:val="24"/>
                <w:szCs w:val="24"/>
                <w:u w:val="single"/>
              </w:rPr>
              <w:t>Segment total assets</w:t>
            </w:r>
          </w:p>
        </w:tc>
        <w:tc>
          <w:tcPr>
            <w:tcW w:w="1260" w:type="dxa"/>
          </w:tcPr>
          <w:p w14:paraId="4FBB4ADD" w14:textId="77777777" w:rsidR="00EE7D13" w:rsidRPr="000228A4" w:rsidRDefault="00EE7D13" w:rsidP="00EE7D13">
            <w:pPr>
              <w:pStyle w:val="NoSpacing"/>
              <w:rPr>
                <w:rFonts w:ascii="Browallia New" w:eastAsia="Times New Roman" w:hAnsi="Browallia New" w:cs="Browallia New"/>
                <w:sz w:val="24"/>
                <w:szCs w:val="24"/>
              </w:rPr>
            </w:pPr>
          </w:p>
        </w:tc>
        <w:tc>
          <w:tcPr>
            <w:tcW w:w="1260" w:type="dxa"/>
          </w:tcPr>
          <w:p w14:paraId="5F33D254" w14:textId="77777777" w:rsidR="00EE7D13" w:rsidRPr="000228A4" w:rsidRDefault="00EE7D13" w:rsidP="00EE7D13">
            <w:pPr>
              <w:pStyle w:val="NoSpacing"/>
              <w:rPr>
                <w:rFonts w:ascii="Browallia New" w:eastAsia="Times New Roman" w:hAnsi="Browallia New" w:cs="Browallia New"/>
                <w:sz w:val="24"/>
                <w:szCs w:val="24"/>
              </w:rPr>
            </w:pPr>
          </w:p>
        </w:tc>
        <w:tc>
          <w:tcPr>
            <w:tcW w:w="1350" w:type="dxa"/>
          </w:tcPr>
          <w:p w14:paraId="6218DCBF" w14:textId="77777777" w:rsidR="00EE7D13" w:rsidRPr="000228A4" w:rsidRDefault="00EE7D13" w:rsidP="00EE7D13">
            <w:pPr>
              <w:pStyle w:val="NoSpacing"/>
              <w:rPr>
                <w:rFonts w:ascii="Browallia New" w:eastAsia="Times New Roman" w:hAnsi="Browallia New" w:cs="Browallia New"/>
                <w:sz w:val="24"/>
                <w:szCs w:val="24"/>
              </w:rPr>
            </w:pPr>
          </w:p>
        </w:tc>
        <w:tc>
          <w:tcPr>
            <w:tcW w:w="1350" w:type="dxa"/>
          </w:tcPr>
          <w:p w14:paraId="6ED96B5E" w14:textId="77777777" w:rsidR="00EE7D13" w:rsidRPr="000228A4" w:rsidRDefault="00EE7D13" w:rsidP="00EE7D13">
            <w:pPr>
              <w:pStyle w:val="NoSpacing"/>
              <w:rPr>
                <w:rFonts w:ascii="Browallia New" w:eastAsia="Times New Roman" w:hAnsi="Browallia New" w:cs="Browallia New"/>
                <w:sz w:val="24"/>
                <w:szCs w:val="24"/>
              </w:rPr>
            </w:pPr>
          </w:p>
        </w:tc>
        <w:tc>
          <w:tcPr>
            <w:tcW w:w="1350" w:type="dxa"/>
          </w:tcPr>
          <w:p w14:paraId="25F8E924" w14:textId="77777777" w:rsidR="00EE7D13" w:rsidRPr="000228A4" w:rsidRDefault="00EE7D13" w:rsidP="00EE7D13">
            <w:pPr>
              <w:pStyle w:val="NoSpacing"/>
              <w:rPr>
                <w:rFonts w:ascii="Browallia New" w:eastAsia="Times New Roman" w:hAnsi="Browallia New" w:cs="Browallia New"/>
                <w:sz w:val="24"/>
                <w:szCs w:val="24"/>
              </w:rPr>
            </w:pPr>
          </w:p>
        </w:tc>
        <w:tc>
          <w:tcPr>
            <w:tcW w:w="1350" w:type="dxa"/>
            <w:gridSpan w:val="3"/>
          </w:tcPr>
          <w:p w14:paraId="5914C472" w14:textId="77777777" w:rsidR="00EE7D13" w:rsidRPr="000228A4" w:rsidRDefault="00EE7D13" w:rsidP="00EE7D13">
            <w:pPr>
              <w:pStyle w:val="NoSpacing"/>
              <w:rPr>
                <w:rFonts w:ascii="Browallia New" w:eastAsia="Times New Roman" w:hAnsi="Browallia New" w:cs="Browallia New"/>
                <w:sz w:val="24"/>
                <w:szCs w:val="24"/>
              </w:rPr>
            </w:pPr>
          </w:p>
        </w:tc>
      </w:tr>
      <w:tr w:rsidR="00EE7D13" w:rsidRPr="000228A4" w14:paraId="3CA918A4" w14:textId="77777777" w:rsidTr="00EE7D13">
        <w:tc>
          <w:tcPr>
            <w:tcW w:w="2340" w:type="dxa"/>
          </w:tcPr>
          <w:p w14:paraId="6B4F454E" w14:textId="77777777" w:rsidR="00EE7D13" w:rsidRPr="009845EA" w:rsidRDefault="00EE7D13" w:rsidP="00EE7D13">
            <w:pPr>
              <w:pStyle w:val="NoSpacing"/>
              <w:rPr>
                <w:rFonts w:ascii="Browallia New" w:eastAsia="Times New Roman" w:hAnsi="Browallia New" w:cs="Browallia New"/>
                <w:sz w:val="24"/>
                <w:szCs w:val="24"/>
              </w:rPr>
            </w:pPr>
            <w:r w:rsidRPr="009845EA">
              <w:rPr>
                <w:rFonts w:ascii="Browallia New" w:eastAsia="Times New Roman" w:hAnsi="Browallia New" w:cs="Browallia New"/>
                <w:sz w:val="24"/>
                <w:szCs w:val="24"/>
              </w:rPr>
              <w:t>Allocated</w:t>
            </w:r>
          </w:p>
        </w:tc>
        <w:tc>
          <w:tcPr>
            <w:tcW w:w="1260" w:type="dxa"/>
          </w:tcPr>
          <w:p w14:paraId="5B22B207" w14:textId="77777777" w:rsidR="00EE7D13" w:rsidRPr="000228A4" w:rsidRDefault="00EE7D13" w:rsidP="00EE7D13">
            <w:pPr>
              <w:pStyle w:val="NoSpacing"/>
              <w:rPr>
                <w:rFonts w:ascii="Browallia New" w:eastAsia="Times New Roman" w:hAnsi="Browallia New" w:cs="Browallia New"/>
                <w:sz w:val="24"/>
                <w:szCs w:val="24"/>
              </w:rPr>
            </w:pPr>
          </w:p>
        </w:tc>
        <w:tc>
          <w:tcPr>
            <w:tcW w:w="1260" w:type="dxa"/>
          </w:tcPr>
          <w:p w14:paraId="5D149793" w14:textId="77777777" w:rsidR="00EE7D13" w:rsidRPr="000228A4" w:rsidRDefault="00EE7D13" w:rsidP="00EE7D13">
            <w:pPr>
              <w:pStyle w:val="NoSpacing"/>
              <w:rPr>
                <w:rFonts w:ascii="Browallia New" w:eastAsia="Times New Roman" w:hAnsi="Browallia New" w:cs="Browallia New"/>
                <w:sz w:val="24"/>
                <w:szCs w:val="24"/>
              </w:rPr>
            </w:pPr>
          </w:p>
        </w:tc>
        <w:tc>
          <w:tcPr>
            <w:tcW w:w="1350" w:type="dxa"/>
          </w:tcPr>
          <w:p w14:paraId="7A07C4DB" w14:textId="77777777" w:rsidR="00EE7D13" w:rsidRPr="000228A4" w:rsidRDefault="00EE7D13" w:rsidP="00EE7D13">
            <w:pPr>
              <w:pStyle w:val="NoSpacing"/>
              <w:rPr>
                <w:rFonts w:ascii="Browallia New" w:eastAsia="Times New Roman" w:hAnsi="Browallia New" w:cs="Browallia New"/>
                <w:sz w:val="24"/>
                <w:szCs w:val="24"/>
              </w:rPr>
            </w:pPr>
          </w:p>
        </w:tc>
        <w:tc>
          <w:tcPr>
            <w:tcW w:w="1350" w:type="dxa"/>
          </w:tcPr>
          <w:p w14:paraId="1717F953" w14:textId="77777777" w:rsidR="00EE7D13" w:rsidRPr="000228A4" w:rsidRDefault="00EE7D13" w:rsidP="00EE7D13">
            <w:pPr>
              <w:pStyle w:val="NoSpacing"/>
              <w:rPr>
                <w:rFonts w:ascii="Browallia New" w:eastAsia="Times New Roman" w:hAnsi="Browallia New" w:cs="Browallia New"/>
                <w:sz w:val="24"/>
                <w:szCs w:val="24"/>
              </w:rPr>
            </w:pPr>
          </w:p>
        </w:tc>
        <w:tc>
          <w:tcPr>
            <w:tcW w:w="1350" w:type="dxa"/>
          </w:tcPr>
          <w:p w14:paraId="0DC4B10F" w14:textId="77777777" w:rsidR="00EE7D13" w:rsidRPr="000228A4" w:rsidRDefault="00EE7D13" w:rsidP="00EE7D13">
            <w:pPr>
              <w:pStyle w:val="NoSpacing"/>
              <w:rPr>
                <w:rFonts w:ascii="Browallia New" w:eastAsia="Times New Roman" w:hAnsi="Browallia New" w:cs="Browallia New"/>
                <w:sz w:val="24"/>
                <w:szCs w:val="24"/>
              </w:rPr>
            </w:pPr>
          </w:p>
        </w:tc>
        <w:tc>
          <w:tcPr>
            <w:tcW w:w="1350" w:type="dxa"/>
            <w:gridSpan w:val="3"/>
          </w:tcPr>
          <w:p w14:paraId="4DC94000" w14:textId="77777777" w:rsidR="00EE7D13" w:rsidRPr="000228A4" w:rsidRDefault="00EE7D13" w:rsidP="00EE7D13">
            <w:pPr>
              <w:pStyle w:val="NoSpacing"/>
              <w:rPr>
                <w:rFonts w:ascii="Browallia New" w:eastAsia="Times New Roman" w:hAnsi="Browallia New" w:cs="Browallia New"/>
                <w:sz w:val="24"/>
                <w:szCs w:val="24"/>
              </w:rPr>
            </w:pPr>
          </w:p>
        </w:tc>
      </w:tr>
      <w:tr w:rsidR="00EE7D13" w:rsidRPr="000228A4" w14:paraId="52C7D30D" w14:textId="77777777" w:rsidTr="00EE7D13">
        <w:trPr>
          <w:trHeight w:val="20"/>
        </w:trPr>
        <w:tc>
          <w:tcPr>
            <w:tcW w:w="2340" w:type="dxa"/>
          </w:tcPr>
          <w:p w14:paraId="3E2320D9" w14:textId="77777777" w:rsidR="00EE7D13" w:rsidRPr="000228A4" w:rsidRDefault="00EE7D13" w:rsidP="00EE7D13">
            <w:pPr>
              <w:pStyle w:val="NoSpacing"/>
              <w:rPr>
                <w:rFonts w:ascii="Browallia New" w:eastAsia="Times New Roman" w:hAnsi="Browallia New" w:cs="Browallia New"/>
                <w:sz w:val="24"/>
                <w:szCs w:val="24"/>
              </w:rPr>
            </w:pPr>
            <w:r w:rsidRPr="000228A4">
              <w:rPr>
                <w:rFonts w:ascii="Browallia New" w:eastAsia="Times New Roman" w:hAnsi="Browallia New" w:cs="Browallia New"/>
                <w:sz w:val="24"/>
                <w:szCs w:val="24"/>
              </w:rPr>
              <w:t xml:space="preserve">   Property plant and     </w:t>
            </w:r>
          </w:p>
          <w:p w14:paraId="64AFF36E" w14:textId="77777777" w:rsidR="00EE7D13" w:rsidRPr="000228A4" w:rsidRDefault="00EE7D13" w:rsidP="00EE7D13">
            <w:pPr>
              <w:pStyle w:val="NoSpacing"/>
              <w:rPr>
                <w:rFonts w:ascii="Browallia New" w:eastAsia="Times New Roman" w:hAnsi="Browallia New" w:cs="Browallia New"/>
                <w:sz w:val="24"/>
                <w:szCs w:val="24"/>
              </w:rPr>
            </w:pPr>
            <w:r w:rsidRPr="000228A4">
              <w:rPr>
                <w:rFonts w:ascii="Browallia New" w:eastAsia="Times New Roman" w:hAnsi="Browallia New" w:cs="Browallia New"/>
                <w:sz w:val="24"/>
                <w:szCs w:val="24"/>
              </w:rPr>
              <w:t xml:space="preserve">       equipment</w:t>
            </w:r>
          </w:p>
        </w:tc>
        <w:tc>
          <w:tcPr>
            <w:tcW w:w="1260" w:type="dxa"/>
            <w:vAlign w:val="bottom"/>
          </w:tcPr>
          <w:p w14:paraId="4D1AB18E" w14:textId="643E8269" w:rsidR="00EE7D13" w:rsidRPr="000228A4" w:rsidRDefault="00EE7D13" w:rsidP="00EE7D13">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6</w:t>
            </w:r>
            <w:r w:rsidR="00C244B7">
              <w:rPr>
                <w:rFonts w:ascii="Browallia New" w:eastAsia="Times New Roman" w:hAnsi="Browallia New" w:cs="Browallia New"/>
                <w:sz w:val="24"/>
                <w:szCs w:val="24"/>
              </w:rPr>
              <w:t>4,814,912.73</w:t>
            </w:r>
          </w:p>
        </w:tc>
        <w:tc>
          <w:tcPr>
            <w:tcW w:w="1260" w:type="dxa"/>
            <w:vAlign w:val="bottom"/>
          </w:tcPr>
          <w:p w14:paraId="141A7253" w14:textId="77777777" w:rsidR="00EE7D13" w:rsidRPr="000228A4" w:rsidRDefault="00EE7D13" w:rsidP="00EE7D13">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350" w:type="dxa"/>
            <w:vAlign w:val="bottom"/>
          </w:tcPr>
          <w:p w14:paraId="55A0968B" w14:textId="57B3A5FC" w:rsidR="00EE7D13" w:rsidRPr="000228A4" w:rsidRDefault="00EA425A" w:rsidP="00EE7D13">
            <w:pPr>
              <w:pStyle w:val="NoSpacing"/>
              <w:jc w:val="right"/>
              <w:rPr>
                <w:rFonts w:ascii="Browallia New" w:eastAsia="Times New Roman" w:hAnsi="Browallia New" w:cs="Browallia New"/>
                <w:sz w:val="24"/>
                <w:szCs w:val="24"/>
              </w:rPr>
            </w:pPr>
            <w:r w:rsidRPr="009D0671">
              <w:rPr>
                <w:rFonts w:ascii="Browallia New" w:eastAsia="Times New Roman" w:hAnsi="Browallia New" w:cs="Browallia New"/>
                <w:sz w:val="24"/>
                <w:szCs w:val="24"/>
              </w:rPr>
              <w:t>64,814,912.73</w:t>
            </w:r>
          </w:p>
        </w:tc>
        <w:tc>
          <w:tcPr>
            <w:tcW w:w="1350" w:type="dxa"/>
            <w:vAlign w:val="bottom"/>
          </w:tcPr>
          <w:p w14:paraId="0CBC3BC6" w14:textId="062ADF42" w:rsidR="00EE7D13" w:rsidRPr="000228A4" w:rsidRDefault="00EA425A" w:rsidP="00EE7D13">
            <w:pPr>
              <w:pStyle w:val="NoSpacing"/>
              <w:jc w:val="right"/>
              <w:rPr>
                <w:rFonts w:ascii="Browallia New" w:eastAsia="Times New Roman" w:hAnsi="Browallia New" w:cs="Browallia New"/>
                <w:sz w:val="24"/>
                <w:szCs w:val="24"/>
              </w:rPr>
            </w:pPr>
            <w:r w:rsidRPr="009D0671">
              <w:rPr>
                <w:rFonts w:ascii="Browallia New" w:eastAsia="Times New Roman" w:hAnsi="Browallia New" w:cs="Browallia New"/>
                <w:sz w:val="24"/>
                <w:szCs w:val="24"/>
              </w:rPr>
              <w:t>74,003,558.70</w:t>
            </w:r>
          </w:p>
        </w:tc>
        <w:tc>
          <w:tcPr>
            <w:tcW w:w="1350" w:type="dxa"/>
            <w:vAlign w:val="bottom"/>
          </w:tcPr>
          <w:p w14:paraId="2C4DD646" w14:textId="77777777" w:rsidR="00EE7D13" w:rsidRPr="000228A4" w:rsidRDefault="00EE7D13" w:rsidP="00EE7D13">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350" w:type="dxa"/>
            <w:gridSpan w:val="3"/>
            <w:vAlign w:val="bottom"/>
          </w:tcPr>
          <w:p w14:paraId="41220FE0" w14:textId="713A20D7" w:rsidR="00EE7D13" w:rsidRPr="000228A4" w:rsidRDefault="00EA425A" w:rsidP="00EE7D13">
            <w:pPr>
              <w:pStyle w:val="NoSpacing"/>
              <w:jc w:val="right"/>
              <w:rPr>
                <w:rFonts w:ascii="Browallia New" w:eastAsia="Times New Roman" w:hAnsi="Browallia New" w:cs="Browallia New"/>
                <w:sz w:val="24"/>
                <w:szCs w:val="24"/>
              </w:rPr>
            </w:pPr>
            <w:r w:rsidRPr="009D0671">
              <w:rPr>
                <w:rFonts w:ascii="Browallia New" w:eastAsia="Times New Roman" w:hAnsi="Browallia New" w:cs="Browallia New"/>
                <w:sz w:val="24"/>
                <w:szCs w:val="24"/>
              </w:rPr>
              <w:t>74,003,558.70</w:t>
            </w:r>
          </w:p>
        </w:tc>
      </w:tr>
      <w:tr w:rsidR="00EE7D13" w:rsidRPr="000228A4" w14:paraId="5D492D23" w14:textId="77777777" w:rsidTr="00EE7D13">
        <w:tc>
          <w:tcPr>
            <w:tcW w:w="2340" w:type="dxa"/>
          </w:tcPr>
          <w:p w14:paraId="56F868EC" w14:textId="77777777" w:rsidR="00EE7D13" w:rsidRPr="000228A4" w:rsidRDefault="00EE7D13" w:rsidP="00EE7D13">
            <w:pPr>
              <w:pStyle w:val="NoSpacing"/>
              <w:rPr>
                <w:rFonts w:ascii="Browallia New" w:eastAsia="Times New Roman" w:hAnsi="Browallia New" w:cs="Browallia New"/>
                <w:sz w:val="24"/>
                <w:szCs w:val="24"/>
              </w:rPr>
            </w:pPr>
            <w:r w:rsidRPr="000228A4">
              <w:rPr>
                <w:rFonts w:ascii="Browallia New" w:eastAsia="Times New Roman" w:hAnsi="Browallia New" w:cs="Browallia New" w:hint="cs"/>
                <w:sz w:val="24"/>
                <w:szCs w:val="24"/>
                <w:cs/>
              </w:rPr>
              <w:t xml:space="preserve">   </w:t>
            </w:r>
            <w:r w:rsidRPr="000228A4">
              <w:rPr>
                <w:rFonts w:ascii="Browallia New" w:eastAsia="Times New Roman" w:hAnsi="Browallia New" w:cs="Browallia New"/>
                <w:sz w:val="24"/>
                <w:szCs w:val="24"/>
              </w:rPr>
              <w:t>Investment properties</w:t>
            </w:r>
          </w:p>
        </w:tc>
        <w:tc>
          <w:tcPr>
            <w:tcW w:w="1260" w:type="dxa"/>
            <w:vAlign w:val="bottom"/>
          </w:tcPr>
          <w:p w14:paraId="12DDFF5A" w14:textId="77777777" w:rsidR="00EE7D13" w:rsidRPr="000228A4" w:rsidRDefault="00EE7D13" w:rsidP="00EE7D13">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60" w:type="dxa"/>
            <w:vAlign w:val="bottom"/>
          </w:tcPr>
          <w:p w14:paraId="6999DC76" w14:textId="77777777" w:rsidR="00EE7D13" w:rsidRPr="000228A4" w:rsidRDefault="00EE7D13" w:rsidP="00EE7D13">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97,760,153.67</w:t>
            </w:r>
          </w:p>
        </w:tc>
        <w:tc>
          <w:tcPr>
            <w:tcW w:w="1350" w:type="dxa"/>
            <w:vAlign w:val="bottom"/>
          </w:tcPr>
          <w:p w14:paraId="4EAB809F" w14:textId="77777777" w:rsidR="00EE7D13" w:rsidRPr="000228A4" w:rsidRDefault="00EE7D13" w:rsidP="00EE7D13">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97,760,153.67</w:t>
            </w:r>
          </w:p>
        </w:tc>
        <w:tc>
          <w:tcPr>
            <w:tcW w:w="1350" w:type="dxa"/>
            <w:vAlign w:val="bottom"/>
          </w:tcPr>
          <w:p w14:paraId="247220DD" w14:textId="77777777" w:rsidR="00EE7D13" w:rsidRPr="000228A4" w:rsidRDefault="00EE7D13" w:rsidP="00EE7D13">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350" w:type="dxa"/>
            <w:vAlign w:val="bottom"/>
          </w:tcPr>
          <w:p w14:paraId="4963949A" w14:textId="77777777" w:rsidR="00EE7D13" w:rsidRPr="000228A4" w:rsidRDefault="00EE7D13" w:rsidP="00EE7D13">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100,173,064.29</w:t>
            </w:r>
          </w:p>
        </w:tc>
        <w:tc>
          <w:tcPr>
            <w:tcW w:w="1350" w:type="dxa"/>
            <w:gridSpan w:val="3"/>
            <w:vAlign w:val="bottom"/>
          </w:tcPr>
          <w:p w14:paraId="0C48BB61" w14:textId="77777777" w:rsidR="00EE7D13" w:rsidRPr="000228A4" w:rsidRDefault="00EE7D13" w:rsidP="00EE7D13">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100,173,064.29</w:t>
            </w:r>
          </w:p>
        </w:tc>
      </w:tr>
      <w:tr w:rsidR="00EE7D13" w:rsidRPr="000228A4" w14:paraId="0716A70C" w14:textId="77777777" w:rsidTr="00EE7D13">
        <w:tc>
          <w:tcPr>
            <w:tcW w:w="2340" w:type="dxa"/>
          </w:tcPr>
          <w:p w14:paraId="5B557AB2" w14:textId="77777777" w:rsidR="00EE7D13" w:rsidRPr="000228A4" w:rsidRDefault="00EE7D13" w:rsidP="00EE7D13">
            <w:pPr>
              <w:pStyle w:val="NoSpacing"/>
              <w:rPr>
                <w:rFonts w:ascii="Browallia New" w:eastAsia="Times New Roman" w:hAnsi="Browallia New" w:cs="Browallia New"/>
                <w:sz w:val="24"/>
                <w:szCs w:val="24"/>
              </w:rPr>
            </w:pPr>
            <w:r w:rsidRPr="000228A4">
              <w:rPr>
                <w:rFonts w:ascii="Browallia New" w:eastAsia="Times New Roman" w:hAnsi="Browallia New" w:cs="Browallia New"/>
                <w:sz w:val="24"/>
                <w:szCs w:val="24"/>
              </w:rPr>
              <w:t xml:space="preserve">Unallocated </w:t>
            </w:r>
          </w:p>
        </w:tc>
        <w:tc>
          <w:tcPr>
            <w:tcW w:w="1260" w:type="dxa"/>
            <w:vAlign w:val="bottom"/>
          </w:tcPr>
          <w:p w14:paraId="7950D67A" w14:textId="77777777" w:rsidR="00EE7D13" w:rsidRPr="000228A4" w:rsidRDefault="00EE7D13" w:rsidP="00EE7D13">
            <w:pPr>
              <w:pStyle w:val="NoSpacing"/>
              <w:jc w:val="right"/>
              <w:rPr>
                <w:rFonts w:ascii="Browallia New" w:eastAsia="Times New Roman" w:hAnsi="Browallia New" w:cs="Browallia New"/>
                <w:sz w:val="24"/>
                <w:szCs w:val="24"/>
                <w:cs/>
              </w:rPr>
            </w:pPr>
          </w:p>
        </w:tc>
        <w:tc>
          <w:tcPr>
            <w:tcW w:w="1260" w:type="dxa"/>
            <w:vAlign w:val="bottom"/>
          </w:tcPr>
          <w:p w14:paraId="2D410207" w14:textId="77777777" w:rsidR="00EE7D13" w:rsidRPr="000228A4" w:rsidRDefault="00EE7D13" w:rsidP="00EE7D13">
            <w:pPr>
              <w:pStyle w:val="NoSpacing"/>
              <w:jc w:val="right"/>
              <w:rPr>
                <w:rFonts w:ascii="Browallia New" w:eastAsia="Times New Roman" w:hAnsi="Browallia New" w:cs="Browallia New"/>
                <w:sz w:val="24"/>
                <w:szCs w:val="24"/>
              </w:rPr>
            </w:pPr>
          </w:p>
        </w:tc>
        <w:tc>
          <w:tcPr>
            <w:tcW w:w="1350" w:type="dxa"/>
            <w:vAlign w:val="bottom"/>
          </w:tcPr>
          <w:p w14:paraId="31F79C30" w14:textId="1915A93D" w:rsidR="00EE7D13" w:rsidRPr="000228A4" w:rsidRDefault="00EA425A" w:rsidP="00EE7D13">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259,322,404.01</w:t>
            </w:r>
          </w:p>
        </w:tc>
        <w:tc>
          <w:tcPr>
            <w:tcW w:w="1350" w:type="dxa"/>
            <w:vAlign w:val="bottom"/>
          </w:tcPr>
          <w:p w14:paraId="032FA885" w14:textId="77777777" w:rsidR="00EE7D13" w:rsidRPr="000228A4" w:rsidRDefault="00EE7D13" w:rsidP="00EE7D13">
            <w:pPr>
              <w:pStyle w:val="NoSpacing"/>
              <w:jc w:val="right"/>
              <w:rPr>
                <w:rFonts w:ascii="Browallia New" w:eastAsia="Times New Roman" w:hAnsi="Browallia New" w:cs="Browallia New"/>
                <w:sz w:val="24"/>
                <w:szCs w:val="24"/>
              </w:rPr>
            </w:pPr>
          </w:p>
        </w:tc>
        <w:tc>
          <w:tcPr>
            <w:tcW w:w="1350" w:type="dxa"/>
            <w:vAlign w:val="bottom"/>
          </w:tcPr>
          <w:p w14:paraId="5660A9F1" w14:textId="77777777" w:rsidR="00EE7D13" w:rsidRPr="000228A4" w:rsidRDefault="00EE7D13" w:rsidP="00EE7D13">
            <w:pPr>
              <w:pStyle w:val="NoSpacing"/>
              <w:jc w:val="right"/>
              <w:rPr>
                <w:rFonts w:ascii="Browallia New" w:eastAsia="Times New Roman" w:hAnsi="Browallia New" w:cs="Browallia New"/>
                <w:sz w:val="24"/>
                <w:szCs w:val="24"/>
              </w:rPr>
            </w:pPr>
          </w:p>
        </w:tc>
        <w:tc>
          <w:tcPr>
            <w:tcW w:w="1350" w:type="dxa"/>
            <w:gridSpan w:val="3"/>
            <w:vAlign w:val="bottom"/>
          </w:tcPr>
          <w:p w14:paraId="55646229" w14:textId="706AC5CF" w:rsidR="00EE7D13" w:rsidRPr="000228A4" w:rsidRDefault="00EA425A" w:rsidP="00EE7D13">
            <w:pPr>
              <w:pStyle w:val="NoSpacing"/>
              <w:pBdr>
                <w:bottom w:val="single" w:sz="4" w:space="1" w:color="auto"/>
              </w:pBdr>
              <w:jc w:val="right"/>
              <w:rPr>
                <w:rFonts w:ascii="Browallia New" w:eastAsia="Times New Roman" w:hAnsi="Browallia New" w:cs="Browallia New"/>
                <w:sz w:val="24"/>
                <w:szCs w:val="24"/>
              </w:rPr>
            </w:pPr>
            <w:r w:rsidRPr="009D0671">
              <w:rPr>
                <w:rFonts w:ascii="Browallia New" w:eastAsia="Times New Roman" w:hAnsi="Browallia New" w:cs="Browallia New"/>
                <w:sz w:val="24"/>
                <w:szCs w:val="24"/>
              </w:rPr>
              <w:t>235,502,800.07</w:t>
            </w:r>
          </w:p>
        </w:tc>
      </w:tr>
      <w:tr w:rsidR="00EE7D13" w:rsidRPr="000228A4" w14:paraId="056BBD6B" w14:textId="77777777" w:rsidTr="00EE7D13">
        <w:tc>
          <w:tcPr>
            <w:tcW w:w="2340" w:type="dxa"/>
          </w:tcPr>
          <w:p w14:paraId="0B133D45" w14:textId="77777777" w:rsidR="00EE7D13" w:rsidRPr="000228A4" w:rsidRDefault="00EE7D13" w:rsidP="00EE7D13">
            <w:pPr>
              <w:pStyle w:val="NoSpacing"/>
              <w:rPr>
                <w:rFonts w:ascii="Browallia New" w:eastAsia="Times New Roman" w:hAnsi="Browallia New" w:cs="Browallia New"/>
                <w:sz w:val="24"/>
                <w:szCs w:val="24"/>
                <w:cs/>
              </w:rPr>
            </w:pPr>
            <w:r w:rsidRPr="000228A4">
              <w:rPr>
                <w:rFonts w:ascii="Browallia New" w:eastAsia="Times New Roman" w:hAnsi="Browallia New" w:cs="Browallia New"/>
                <w:sz w:val="24"/>
                <w:szCs w:val="24"/>
              </w:rPr>
              <w:t>Total assets</w:t>
            </w:r>
          </w:p>
        </w:tc>
        <w:tc>
          <w:tcPr>
            <w:tcW w:w="1260" w:type="dxa"/>
            <w:vAlign w:val="bottom"/>
          </w:tcPr>
          <w:p w14:paraId="7C224599" w14:textId="77777777" w:rsidR="00EE7D13" w:rsidRPr="000228A4" w:rsidRDefault="00EE7D13" w:rsidP="00EE7D13">
            <w:pPr>
              <w:pStyle w:val="NoSpacing"/>
              <w:jc w:val="right"/>
              <w:rPr>
                <w:rFonts w:ascii="Browallia New" w:eastAsia="Times New Roman" w:hAnsi="Browallia New" w:cs="Browallia New"/>
                <w:sz w:val="24"/>
                <w:szCs w:val="24"/>
                <w:cs/>
              </w:rPr>
            </w:pPr>
          </w:p>
        </w:tc>
        <w:tc>
          <w:tcPr>
            <w:tcW w:w="1260" w:type="dxa"/>
            <w:vAlign w:val="bottom"/>
          </w:tcPr>
          <w:p w14:paraId="49D4EE00" w14:textId="77777777" w:rsidR="00EE7D13" w:rsidRPr="000228A4" w:rsidRDefault="00EE7D13" w:rsidP="00EE7D13">
            <w:pPr>
              <w:pStyle w:val="NoSpacing"/>
              <w:jc w:val="right"/>
              <w:rPr>
                <w:rFonts w:ascii="Browallia New" w:eastAsia="Times New Roman" w:hAnsi="Browallia New" w:cs="Browallia New"/>
                <w:sz w:val="24"/>
                <w:szCs w:val="24"/>
              </w:rPr>
            </w:pPr>
          </w:p>
        </w:tc>
        <w:tc>
          <w:tcPr>
            <w:tcW w:w="1350" w:type="dxa"/>
            <w:vAlign w:val="bottom"/>
          </w:tcPr>
          <w:p w14:paraId="08BB53BD" w14:textId="6FB01FFB" w:rsidR="00EE7D13" w:rsidRPr="000228A4" w:rsidRDefault="00EA425A" w:rsidP="00EE7D13">
            <w:pPr>
              <w:pStyle w:val="NoSpacing"/>
              <w:pBdr>
                <w:bottom w:val="doub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421,897,470.41</w:t>
            </w:r>
          </w:p>
        </w:tc>
        <w:tc>
          <w:tcPr>
            <w:tcW w:w="1350" w:type="dxa"/>
            <w:vAlign w:val="bottom"/>
          </w:tcPr>
          <w:p w14:paraId="1588360E" w14:textId="77777777" w:rsidR="00EE7D13" w:rsidRPr="000228A4" w:rsidRDefault="00EE7D13" w:rsidP="00EE7D13">
            <w:pPr>
              <w:pStyle w:val="NoSpacing"/>
              <w:jc w:val="right"/>
              <w:rPr>
                <w:rFonts w:ascii="Browallia New" w:eastAsia="Times New Roman" w:hAnsi="Browallia New" w:cs="Browallia New"/>
                <w:sz w:val="24"/>
                <w:szCs w:val="24"/>
              </w:rPr>
            </w:pPr>
          </w:p>
        </w:tc>
        <w:tc>
          <w:tcPr>
            <w:tcW w:w="1350" w:type="dxa"/>
            <w:vAlign w:val="bottom"/>
          </w:tcPr>
          <w:p w14:paraId="258E7A00" w14:textId="77777777" w:rsidR="00EE7D13" w:rsidRPr="000228A4" w:rsidRDefault="00EE7D13" w:rsidP="00EE7D13">
            <w:pPr>
              <w:pStyle w:val="NoSpacing"/>
              <w:jc w:val="right"/>
              <w:rPr>
                <w:rFonts w:ascii="Browallia New" w:eastAsia="Times New Roman" w:hAnsi="Browallia New" w:cs="Browallia New"/>
                <w:sz w:val="24"/>
                <w:szCs w:val="24"/>
              </w:rPr>
            </w:pPr>
          </w:p>
        </w:tc>
        <w:tc>
          <w:tcPr>
            <w:tcW w:w="1350" w:type="dxa"/>
            <w:gridSpan w:val="3"/>
            <w:vAlign w:val="bottom"/>
          </w:tcPr>
          <w:p w14:paraId="65EB0D57" w14:textId="77777777" w:rsidR="00EE7D13" w:rsidRPr="000228A4" w:rsidRDefault="00EE7D13" w:rsidP="00EE7D13">
            <w:pPr>
              <w:pStyle w:val="NoSpacing"/>
              <w:pBdr>
                <w:bottom w:val="doub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409,679,423.06</w:t>
            </w:r>
          </w:p>
        </w:tc>
      </w:tr>
    </w:tbl>
    <w:p w14:paraId="114E5A30" w14:textId="77777777" w:rsidR="00EE7D13" w:rsidRPr="00552BD0" w:rsidRDefault="00EE7D13" w:rsidP="00EE7D13">
      <w:pPr>
        <w:pStyle w:val="NoSpacing"/>
        <w:tabs>
          <w:tab w:val="left" w:pos="1560"/>
        </w:tabs>
        <w:jc w:val="both"/>
        <w:rPr>
          <w:rFonts w:ascii="Browallia New" w:hAnsi="Browallia New" w:cs="Browallia New"/>
          <w:color w:val="000000" w:themeColor="text1"/>
          <w:sz w:val="28"/>
        </w:rPr>
      </w:pPr>
    </w:p>
    <w:p w14:paraId="05E68C47" w14:textId="4E527FD4" w:rsidR="00EE7D13" w:rsidRDefault="00996342" w:rsidP="00552BD0">
      <w:pPr>
        <w:pStyle w:val="NoSpacing"/>
        <w:spacing w:after="120"/>
        <w:rPr>
          <w:rFonts w:ascii="Browallia New" w:hAnsi="Browallia New" w:cs="Browallia New"/>
          <w:b/>
          <w:bCs/>
          <w:sz w:val="28"/>
        </w:rPr>
      </w:pPr>
      <w:r>
        <w:rPr>
          <w:rFonts w:ascii="Browallia New" w:hAnsi="Browallia New" w:cs="Browallia New"/>
          <w:b/>
          <w:bCs/>
          <w:sz w:val="28"/>
        </w:rPr>
        <w:t>24.</w:t>
      </w:r>
      <w:r>
        <w:rPr>
          <w:rFonts w:ascii="Browallia New" w:hAnsi="Browallia New" w:cs="Browallia New"/>
          <w:b/>
          <w:bCs/>
          <w:sz w:val="28"/>
        </w:rPr>
        <w:tab/>
      </w:r>
      <w:r w:rsidR="00EE7D13">
        <w:rPr>
          <w:rFonts w:ascii="Browallia New" w:hAnsi="Browallia New" w:cs="Browallia New"/>
          <w:b/>
          <w:bCs/>
          <w:sz w:val="28"/>
        </w:rPr>
        <w:t>FINANCIAL INSTRUMENTS</w:t>
      </w:r>
    </w:p>
    <w:p w14:paraId="78A0330A" w14:textId="77777777" w:rsidR="00EE7D13" w:rsidRDefault="00EE7D13" w:rsidP="00552BD0">
      <w:pPr>
        <w:pStyle w:val="NoSpacing"/>
        <w:spacing w:after="120"/>
        <w:ind w:left="709"/>
        <w:jc w:val="both"/>
        <w:rPr>
          <w:rFonts w:ascii="Browallia New" w:hAnsi="Browallia New" w:cs="Browallia New"/>
          <w:sz w:val="28"/>
        </w:rPr>
      </w:pPr>
      <w:r>
        <w:rPr>
          <w:rFonts w:ascii="Browallia New" w:eastAsia="Times New Roman" w:hAnsi="Browallia New" w:cs="Browallia New"/>
          <w:sz w:val="28"/>
        </w:rPr>
        <w:t>The Company and its subsidiaries complied with the Thai Accounting Standard No.</w:t>
      </w:r>
      <w:r>
        <w:rPr>
          <w:rFonts w:ascii="Browallia New" w:eastAsia="Times New Roman" w:hAnsi="Browallia New" w:cs="Browallia New" w:hint="cs"/>
          <w:sz w:val="28"/>
          <w:cs/>
        </w:rPr>
        <w:t>107 "</w:t>
      </w:r>
      <w:r>
        <w:rPr>
          <w:rFonts w:ascii="Browallia New" w:eastAsia="Times New Roman" w:hAnsi="Browallia New" w:cs="Browallia New"/>
          <w:sz w:val="28"/>
        </w:rPr>
        <w:t>Presentations and Disclosure</w:t>
      </w:r>
      <w:r>
        <w:rPr>
          <w:rFonts w:ascii="Browallia New" w:hAnsi="Browallia New" w:cs="Browallia New"/>
          <w:sz w:val="28"/>
        </w:rPr>
        <w:t xml:space="preserve"> of Financial Instruments" as a guidance to disclose about the financial instruments as </w:t>
      </w:r>
      <w:proofErr w:type="gramStart"/>
      <w:r>
        <w:rPr>
          <w:rFonts w:ascii="Browallia New" w:hAnsi="Browallia New" w:cs="Browallia New"/>
          <w:sz w:val="28"/>
        </w:rPr>
        <w:t>follows:-</w:t>
      </w:r>
      <w:proofErr w:type="gramEnd"/>
    </w:p>
    <w:p w14:paraId="34D31021" w14:textId="495B5E07" w:rsidR="00EE7D13" w:rsidRDefault="006F4DAB" w:rsidP="00552BD0">
      <w:pPr>
        <w:pStyle w:val="NoSpacing"/>
        <w:tabs>
          <w:tab w:val="left" w:pos="0"/>
        </w:tabs>
        <w:spacing w:after="120"/>
        <w:jc w:val="both"/>
        <w:rPr>
          <w:rFonts w:ascii="Browallia New" w:hAnsi="Browallia New" w:cs="Browallia New"/>
          <w:sz w:val="28"/>
        </w:rPr>
      </w:pPr>
      <w:r>
        <w:rPr>
          <w:rFonts w:ascii="Browallia New" w:hAnsi="Browallia New" w:cs="Browallia New"/>
          <w:sz w:val="28"/>
        </w:rPr>
        <w:t>24.1</w:t>
      </w:r>
      <w:r>
        <w:rPr>
          <w:rFonts w:ascii="Browallia New" w:hAnsi="Browallia New" w:cs="Browallia New"/>
          <w:sz w:val="28"/>
        </w:rPr>
        <w:tab/>
      </w:r>
      <w:r w:rsidR="00EE7D13">
        <w:rPr>
          <w:rFonts w:ascii="Browallia New" w:hAnsi="Browallia New" w:cs="Browallia New"/>
          <w:sz w:val="28"/>
        </w:rPr>
        <w:t>Accounting Policies</w:t>
      </w:r>
    </w:p>
    <w:p w14:paraId="201E8174" w14:textId="7BF96F76" w:rsidR="00EE7D13" w:rsidRPr="007E0A36" w:rsidRDefault="00EE7D13" w:rsidP="00552BD0">
      <w:pPr>
        <w:pStyle w:val="NoSpacing"/>
        <w:tabs>
          <w:tab w:val="left" w:pos="0"/>
        </w:tabs>
        <w:spacing w:after="120"/>
        <w:ind w:left="709"/>
        <w:jc w:val="both"/>
        <w:rPr>
          <w:rFonts w:ascii="Browallia New" w:hAnsi="Browallia New" w:cs="Browallia New"/>
          <w:spacing w:val="6"/>
          <w:sz w:val="28"/>
        </w:rPr>
      </w:pPr>
      <w:r w:rsidRPr="007E0A36">
        <w:rPr>
          <w:rFonts w:ascii="Browallia New" w:hAnsi="Browallia New" w:cs="Browallia New"/>
          <w:spacing w:val="6"/>
          <w:sz w:val="28"/>
        </w:rPr>
        <w:t xml:space="preserve">The related accounting policies are disclosed in </w:t>
      </w:r>
      <w:r w:rsidR="00733D7F">
        <w:rPr>
          <w:rFonts w:ascii="Browallia New" w:hAnsi="Browallia New" w:cs="Browallia New"/>
          <w:spacing w:val="6"/>
          <w:sz w:val="28"/>
        </w:rPr>
        <w:t>N</w:t>
      </w:r>
      <w:r w:rsidRPr="007E0A36">
        <w:rPr>
          <w:rFonts w:ascii="Browallia New" w:hAnsi="Browallia New" w:cs="Browallia New"/>
          <w:spacing w:val="6"/>
          <w:sz w:val="28"/>
        </w:rPr>
        <w:t>otes</w:t>
      </w:r>
      <w:r w:rsidR="00C244B7">
        <w:rPr>
          <w:rFonts w:ascii="Browallia New" w:hAnsi="Browallia New" w:cs="Browallia New"/>
          <w:spacing w:val="6"/>
          <w:sz w:val="28"/>
        </w:rPr>
        <w:t xml:space="preserve"> </w:t>
      </w:r>
      <w:r w:rsidR="00B165C7">
        <w:rPr>
          <w:rFonts w:ascii="Browallia New" w:hAnsi="Browallia New" w:cs="Browallia New"/>
          <w:spacing w:val="6"/>
          <w:sz w:val="28"/>
        </w:rPr>
        <w:t>4.19</w:t>
      </w:r>
      <w:r w:rsidR="00C244B7">
        <w:rPr>
          <w:rFonts w:ascii="Browallia New" w:hAnsi="Browallia New" w:cs="Browallia New"/>
          <w:spacing w:val="6"/>
          <w:sz w:val="28"/>
        </w:rPr>
        <w:t xml:space="preserve"> to</w:t>
      </w:r>
      <w:r w:rsidR="00733D7F">
        <w:rPr>
          <w:rFonts w:ascii="Browallia New" w:hAnsi="Browallia New" w:cs="Browallia New"/>
          <w:spacing w:val="6"/>
          <w:sz w:val="28"/>
        </w:rPr>
        <w:t xml:space="preserve"> the</w:t>
      </w:r>
      <w:r w:rsidRPr="007E0A36">
        <w:rPr>
          <w:rFonts w:ascii="Browallia New" w:hAnsi="Browallia New" w:cs="Browallia New"/>
          <w:spacing w:val="6"/>
          <w:sz w:val="28"/>
        </w:rPr>
        <w:t xml:space="preserve"> financial statements</w:t>
      </w:r>
      <w:r w:rsidR="00B165C7">
        <w:rPr>
          <w:rFonts w:ascii="Browallia New" w:hAnsi="Browallia New" w:cs="Browallia New"/>
          <w:spacing w:val="6"/>
          <w:sz w:val="28"/>
        </w:rPr>
        <w:t>.</w:t>
      </w:r>
    </w:p>
    <w:p w14:paraId="4D591336" w14:textId="5E69A71C" w:rsidR="00EE7D13" w:rsidRDefault="006F4DAB" w:rsidP="00552BD0">
      <w:pPr>
        <w:pStyle w:val="NoSpacing"/>
        <w:tabs>
          <w:tab w:val="left" w:pos="0"/>
        </w:tabs>
        <w:spacing w:after="120"/>
        <w:jc w:val="both"/>
        <w:rPr>
          <w:rFonts w:ascii="Browallia New" w:hAnsi="Browallia New" w:cs="Browallia New"/>
          <w:sz w:val="28"/>
        </w:rPr>
      </w:pPr>
      <w:r>
        <w:rPr>
          <w:rFonts w:ascii="Browallia New" w:hAnsi="Browallia New" w:cs="Browallia New"/>
          <w:sz w:val="28"/>
        </w:rPr>
        <w:t>24.2</w:t>
      </w:r>
      <w:r>
        <w:rPr>
          <w:rFonts w:ascii="Browallia New" w:hAnsi="Browallia New" w:cs="Browallia New"/>
          <w:sz w:val="28"/>
        </w:rPr>
        <w:tab/>
      </w:r>
      <w:r w:rsidR="00EE7D13">
        <w:rPr>
          <w:rFonts w:ascii="Browallia New" w:hAnsi="Browallia New" w:cs="Browallia New"/>
          <w:sz w:val="28"/>
        </w:rPr>
        <w:t>Financial risk management</w:t>
      </w:r>
    </w:p>
    <w:p w14:paraId="6D42D0D0" w14:textId="77777777" w:rsidR="00EE7D13" w:rsidRDefault="00EE7D13" w:rsidP="00552BD0">
      <w:pPr>
        <w:pStyle w:val="NoSpacing"/>
        <w:tabs>
          <w:tab w:val="left" w:pos="0"/>
        </w:tabs>
        <w:spacing w:after="120"/>
        <w:ind w:left="709"/>
        <w:jc w:val="both"/>
        <w:rPr>
          <w:rFonts w:ascii="Browallia New" w:hAnsi="Browallia New" w:cs="Browallia New"/>
          <w:sz w:val="28"/>
        </w:rPr>
      </w:pPr>
      <w:r>
        <w:rPr>
          <w:rFonts w:ascii="Browallia New" w:hAnsi="Browallia New" w:cs="Browallia New"/>
          <w:sz w:val="28"/>
        </w:rPr>
        <w:t>The Company and its subsidiaries are exposed to normal business risks from changes in market interest rates and currency exchange rates and from non-performance of contractual obligations by counterparties.  The Company and its subsidiaries did not speculate or engage in the trading of any derivative financial instrument.</w:t>
      </w:r>
    </w:p>
    <w:p w14:paraId="37519F5E" w14:textId="713A6F43" w:rsidR="00EE7D13" w:rsidRDefault="006F4DAB" w:rsidP="00552BD0">
      <w:pPr>
        <w:pStyle w:val="NoSpacing"/>
        <w:tabs>
          <w:tab w:val="left" w:pos="0"/>
        </w:tabs>
        <w:spacing w:after="120"/>
        <w:jc w:val="both"/>
        <w:rPr>
          <w:rFonts w:ascii="Browallia New" w:hAnsi="Browallia New" w:cs="Browallia New"/>
          <w:sz w:val="28"/>
        </w:rPr>
      </w:pPr>
      <w:r>
        <w:rPr>
          <w:rFonts w:ascii="Browallia New" w:hAnsi="Browallia New" w:cs="Browallia New"/>
          <w:sz w:val="28"/>
        </w:rPr>
        <w:t>24.3</w:t>
      </w:r>
      <w:r>
        <w:rPr>
          <w:rFonts w:ascii="Browallia New" w:hAnsi="Browallia New" w:cs="Browallia New"/>
          <w:sz w:val="28"/>
        </w:rPr>
        <w:tab/>
      </w:r>
      <w:r w:rsidR="00EE7D13">
        <w:rPr>
          <w:rFonts w:ascii="Browallia New" w:hAnsi="Browallia New" w:cs="Browallia New"/>
          <w:sz w:val="28"/>
        </w:rPr>
        <w:t>Credit Risk</w:t>
      </w:r>
    </w:p>
    <w:p w14:paraId="515BB0E4" w14:textId="299FCE9D" w:rsidR="00EE7D13" w:rsidRPr="000616AB" w:rsidRDefault="00EE7D13" w:rsidP="00552BD0">
      <w:pPr>
        <w:pStyle w:val="NoSpacing"/>
        <w:spacing w:after="120"/>
        <w:ind w:left="709"/>
        <w:jc w:val="both"/>
        <w:rPr>
          <w:rFonts w:ascii="Browallia New" w:hAnsi="Browallia New" w:cs="Browallia New"/>
          <w:sz w:val="28"/>
        </w:rPr>
      </w:pPr>
      <w:r w:rsidRPr="000616AB">
        <w:rPr>
          <w:rFonts w:ascii="Browallia New" w:hAnsi="Browallia New" w:cs="Browallia New"/>
          <w:sz w:val="28"/>
        </w:rPr>
        <w:t xml:space="preserve">The Company and </w:t>
      </w:r>
      <w:r w:rsidR="00FE088B">
        <w:rPr>
          <w:rFonts w:ascii="Browallia New" w:hAnsi="Browallia New" w:cs="Browallia New"/>
          <w:sz w:val="28"/>
        </w:rPr>
        <w:t xml:space="preserve">its </w:t>
      </w:r>
      <w:r w:rsidRPr="000616AB">
        <w:rPr>
          <w:rFonts w:ascii="Browallia New" w:hAnsi="Browallia New" w:cs="Browallia New"/>
          <w:sz w:val="28"/>
        </w:rPr>
        <w:t xml:space="preserve">subsidiaries are exposed to credit risk </w:t>
      </w:r>
      <w:r w:rsidRPr="000616AB">
        <w:rPr>
          <w:rFonts w:ascii="Browallia New" w:eastAsia="Times New Roman" w:hAnsi="Browallia New" w:cs="Browallia New"/>
          <w:sz w:val="28"/>
        </w:rPr>
        <w:t xml:space="preserve">from </w:t>
      </w:r>
      <w:proofErr w:type="spellStart"/>
      <w:r w:rsidRPr="000616AB">
        <w:rPr>
          <w:rFonts w:ascii="Browallia New" w:eastAsia="Times New Roman" w:hAnsi="Browallia New" w:cs="Browallia New"/>
          <w:sz w:val="28"/>
        </w:rPr>
        <w:t>non performance</w:t>
      </w:r>
      <w:proofErr w:type="spellEnd"/>
      <w:r w:rsidRPr="000616AB">
        <w:rPr>
          <w:rFonts w:ascii="Browallia New" w:eastAsia="Times New Roman" w:hAnsi="Browallia New" w:cs="Browallia New"/>
          <w:sz w:val="28"/>
        </w:rPr>
        <w:t xml:space="preserve"> of contractual obligations by counter parties resulting in a financial loss to the Company and its subsidiaries</w:t>
      </w:r>
      <w:r w:rsidRPr="000616AB">
        <w:rPr>
          <w:rFonts w:ascii="Browallia New" w:hAnsi="Browallia New" w:cs="Browallia New"/>
          <w:sz w:val="28"/>
        </w:rPr>
        <w:t xml:space="preserve">.  </w:t>
      </w:r>
      <w:r w:rsidRPr="000616AB">
        <w:rPr>
          <w:rFonts w:ascii="Browallia New" w:eastAsia="Times New Roman" w:hAnsi="Browallia New" w:cs="Browallia New"/>
          <w:sz w:val="28"/>
        </w:rPr>
        <w:t xml:space="preserve">To prevent the risk, the Company and its subsidiaries have credits control and regularly review debtors’ financial status.  The Company and its subsidiaries do not expect significant losses from </w:t>
      </w:r>
      <w:proofErr w:type="spellStart"/>
      <w:r w:rsidRPr="000616AB">
        <w:rPr>
          <w:rFonts w:ascii="Browallia New" w:eastAsia="Times New Roman" w:hAnsi="Browallia New" w:cs="Browallia New"/>
          <w:sz w:val="28"/>
        </w:rPr>
        <w:t>non performance</w:t>
      </w:r>
      <w:proofErr w:type="spellEnd"/>
      <w:r w:rsidRPr="000616AB">
        <w:rPr>
          <w:rFonts w:ascii="Browallia New" w:eastAsia="Times New Roman" w:hAnsi="Browallia New" w:cs="Browallia New"/>
          <w:sz w:val="28"/>
        </w:rPr>
        <w:t xml:space="preserve"> contractual obligation as their customers are diverse.</w:t>
      </w:r>
      <w:r w:rsidRPr="000616AB">
        <w:rPr>
          <w:rFonts w:ascii="Browallia New" w:hAnsi="Browallia New" w:cs="Browallia New"/>
          <w:sz w:val="28"/>
        </w:rPr>
        <w:t xml:space="preserve">  </w:t>
      </w:r>
    </w:p>
    <w:p w14:paraId="459DE934" w14:textId="77777777" w:rsidR="00EE7D13" w:rsidRDefault="00EE7D13" w:rsidP="00552BD0">
      <w:pPr>
        <w:pStyle w:val="NoSpacing"/>
        <w:ind w:left="709"/>
        <w:jc w:val="both"/>
        <w:rPr>
          <w:rFonts w:ascii="Browallia New" w:hAnsi="Browallia New" w:cs="Browallia New"/>
          <w:sz w:val="28"/>
        </w:rPr>
      </w:pPr>
      <w:r>
        <w:rPr>
          <w:rFonts w:ascii="Browallia New" w:hAnsi="Browallia New" w:cs="Browallia New"/>
          <w:sz w:val="28"/>
        </w:rPr>
        <w:t>For the financial assets, the carrying amount of assets recorded in the statement of financial position, net of an</w:t>
      </w:r>
      <w:r>
        <w:rPr>
          <w:rFonts w:ascii="Browallia New" w:hAnsi="Browallia New" w:cs="Browallia New" w:hint="cs"/>
          <w:sz w:val="28"/>
          <w:cs/>
        </w:rPr>
        <w:t xml:space="preserve"> </w:t>
      </w:r>
      <w:r>
        <w:rPr>
          <w:rFonts w:ascii="Browallia New" w:hAnsi="Browallia New" w:cs="Browallia New"/>
          <w:sz w:val="28"/>
        </w:rPr>
        <w:t>allowance for doubtful accounts, represents the company's maximum exposure to credit risk.</w:t>
      </w:r>
    </w:p>
    <w:p w14:paraId="56084994" w14:textId="78CAEF8F" w:rsidR="00EE7D13" w:rsidRDefault="00EE7D13" w:rsidP="00552BD0">
      <w:pPr>
        <w:pStyle w:val="NoSpacing"/>
        <w:jc w:val="both"/>
        <w:rPr>
          <w:rFonts w:ascii="Browallia New" w:hAnsi="Browallia New" w:cs="Browallia New"/>
          <w:b/>
          <w:bCs/>
          <w:sz w:val="28"/>
        </w:rPr>
      </w:pPr>
    </w:p>
    <w:p w14:paraId="1C554859" w14:textId="0EC53A81" w:rsidR="00E90ADA" w:rsidRDefault="00E90ADA" w:rsidP="00552BD0">
      <w:pPr>
        <w:pStyle w:val="NoSpacing"/>
        <w:jc w:val="both"/>
        <w:rPr>
          <w:rFonts w:ascii="Browallia New" w:hAnsi="Browallia New" w:cs="Browallia New"/>
          <w:b/>
          <w:bCs/>
          <w:sz w:val="28"/>
        </w:rPr>
      </w:pPr>
    </w:p>
    <w:p w14:paraId="3F6214DF" w14:textId="77777777" w:rsidR="00E90ADA" w:rsidRDefault="00E90ADA" w:rsidP="00552BD0">
      <w:pPr>
        <w:pStyle w:val="NoSpacing"/>
        <w:jc w:val="both"/>
        <w:rPr>
          <w:rFonts w:ascii="Browallia New" w:hAnsi="Browallia New" w:cs="Browallia New"/>
          <w:b/>
          <w:bCs/>
          <w:sz w:val="28"/>
        </w:rPr>
      </w:pPr>
    </w:p>
    <w:p w14:paraId="16FB9CDE" w14:textId="77777777" w:rsidR="00EE7D13" w:rsidRDefault="00EE7D13" w:rsidP="00552BD0">
      <w:pPr>
        <w:pStyle w:val="NoSpacing"/>
        <w:jc w:val="both"/>
        <w:rPr>
          <w:rFonts w:ascii="Browallia New" w:hAnsi="Browallia New" w:cs="Browallia New"/>
          <w:b/>
          <w:bCs/>
          <w:sz w:val="28"/>
        </w:rPr>
      </w:pPr>
    </w:p>
    <w:p w14:paraId="4DBDABEB" w14:textId="77777777" w:rsidR="00EE7D13" w:rsidRDefault="00EE7D13" w:rsidP="00552BD0">
      <w:pPr>
        <w:pStyle w:val="NoSpacing"/>
        <w:jc w:val="both"/>
        <w:rPr>
          <w:rFonts w:ascii="Browallia New" w:hAnsi="Browallia New" w:cs="Browallia New"/>
          <w:b/>
          <w:bCs/>
          <w:sz w:val="28"/>
        </w:rPr>
      </w:pPr>
    </w:p>
    <w:p w14:paraId="007923DA" w14:textId="77777777" w:rsidR="00EE7D13" w:rsidRDefault="00EE7D13" w:rsidP="00552BD0">
      <w:pPr>
        <w:pStyle w:val="NoSpacing"/>
        <w:jc w:val="both"/>
        <w:rPr>
          <w:rFonts w:ascii="Browallia New" w:hAnsi="Browallia New" w:cs="Browallia New"/>
          <w:b/>
          <w:bCs/>
          <w:sz w:val="28"/>
        </w:rPr>
      </w:pPr>
    </w:p>
    <w:p w14:paraId="42610EA1" w14:textId="77777777" w:rsidR="00EE7D13" w:rsidRDefault="00EE7D13" w:rsidP="00552BD0">
      <w:pPr>
        <w:pStyle w:val="NoSpacing"/>
        <w:jc w:val="both"/>
        <w:rPr>
          <w:rFonts w:ascii="Browallia New" w:hAnsi="Browallia New" w:cs="Browallia New"/>
          <w:b/>
          <w:bCs/>
          <w:sz w:val="28"/>
        </w:rPr>
      </w:pPr>
    </w:p>
    <w:p w14:paraId="207B0551" w14:textId="2033E4D4" w:rsidR="00EE7D13" w:rsidRDefault="00EE7D13" w:rsidP="00EE7D13">
      <w:pPr>
        <w:pStyle w:val="NoSpacing"/>
        <w:spacing w:after="120"/>
        <w:jc w:val="both"/>
        <w:rPr>
          <w:rFonts w:ascii="Browallia New" w:hAnsi="Browallia New" w:cs="Browallia New"/>
          <w:sz w:val="28"/>
        </w:rPr>
      </w:pPr>
      <w:r>
        <w:rPr>
          <w:rFonts w:ascii="Browallia New" w:hAnsi="Browallia New" w:cs="Browallia New"/>
          <w:b/>
          <w:bCs/>
          <w:sz w:val="28"/>
        </w:rPr>
        <w:t>2</w:t>
      </w:r>
      <w:r w:rsidR="00342F09">
        <w:rPr>
          <w:rFonts w:ascii="Browallia New" w:hAnsi="Browallia New" w:cs="Browallia New"/>
          <w:b/>
          <w:bCs/>
          <w:sz w:val="28"/>
        </w:rPr>
        <w:t>4</w:t>
      </w:r>
      <w:r>
        <w:rPr>
          <w:rFonts w:ascii="Browallia New" w:hAnsi="Browallia New" w:cs="Browallia New"/>
          <w:b/>
          <w:bCs/>
          <w:sz w:val="28"/>
        </w:rPr>
        <w:t>.</w:t>
      </w:r>
      <w:r>
        <w:rPr>
          <w:rFonts w:ascii="Browallia New" w:hAnsi="Browallia New" w:cs="Browallia New"/>
          <w:b/>
          <w:bCs/>
          <w:sz w:val="28"/>
        </w:rPr>
        <w:tab/>
        <w:t>FINANCIAL INSTRUMENTS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2A87B6AA" w14:textId="1BFCA2B4" w:rsidR="00EE7D13" w:rsidRDefault="00342F09" w:rsidP="00342F09">
      <w:pPr>
        <w:pStyle w:val="NoSpacing"/>
        <w:tabs>
          <w:tab w:val="left" w:pos="0"/>
        </w:tabs>
        <w:spacing w:after="120"/>
        <w:jc w:val="both"/>
        <w:rPr>
          <w:rFonts w:ascii="Browallia New" w:hAnsi="Browallia New" w:cs="Browallia New"/>
          <w:sz w:val="28"/>
        </w:rPr>
      </w:pPr>
      <w:r>
        <w:rPr>
          <w:rFonts w:ascii="Browallia New" w:hAnsi="Browallia New" w:cs="Browallia New"/>
          <w:sz w:val="28"/>
        </w:rPr>
        <w:t>24.4</w:t>
      </w:r>
      <w:r>
        <w:rPr>
          <w:rFonts w:ascii="Browallia New" w:hAnsi="Browallia New" w:cs="Browallia New"/>
          <w:sz w:val="28"/>
        </w:rPr>
        <w:tab/>
      </w:r>
      <w:r w:rsidR="00EE7D13">
        <w:rPr>
          <w:rFonts w:ascii="Browallia New" w:hAnsi="Browallia New" w:cs="Browallia New"/>
          <w:sz w:val="28"/>
        </w:rPr>
        <w:t>Interest rate risk</w:t>
      </w:r>
    </w:p>
    <w:p w14:paraId="3377611D" w14:textId="0F112179" w:rsidR="00EE7D13" w:rsidRDefault="00EE7D13" w:rsidP="00EE7D13">
      <w:pPr>
        <w:pStyle w:val="NoSpacing"/>
        <w:spacing w:after="120"/>
        <w:ind w:left="709"/>
        <w:jc w:val="both"/>
        <w:rPr>
          <w:rFonts w:ascii="Browallia New" w:hAnsi="Browallia New" w:cs="Browallia New"/>
          <w:b/>
          <w:bCs/>
          <w:sz w:val="28"/>
        </w:rPr>
      </w:pPr>
      <w:r>
        <w:rPr>
          <w:rFonts w:ascii="Browallia New" w:hAnsi="Browallia New" w:cs="Browallia New"/>
          <w:sz w:val="28"/>
        </w:rPr>
        <w:t>The Company and its subsidiaries exposure to interest rate risk relates primarily to its deposits with financial institutions</w:t>
      </w:r>
      <w:r w:rsidR="00C52354">
        <w:rPr>
          <w:rFonts w:ascii="Browallia New" w:hAnsi="Browallia New" w:cs="Browallia New"/>
          <w:sz w:val="28"/>
        </w:rPr>
        <w:t>,</w:t>
      </w:r>
      <w:r w:rsidR="004C43F3">
        <w:rPr>
          <w:rFonts w:ascii="Browallia New" w:hAnsi="Browallia New" w:cs="Browallia New"/>
          <w:sz w:val="28"/>
        </w:rPr>
        <w:t xml:space="preserve"> loans to related companies</w:t>
      </w:r>
      <w:r>
        <w:rPr>
          <w:rFonts w:ascii="Browallia New" w:hAnsi="Browallia New" w:cs="Browallia New"/>
          <w:sz w:val="28"/>
        </w:rPr>
        <w:t xml:space="preserve"> and bank overdrafts.  However, since interest rates of the majority of these financial assets and liabilities are vary according to market rates or are fixed and closed to market rates, the Company and its subsidiaries' management deemed their interest risk at low level. The Company and its subsidiaries thus do not use derivative financial instruments to hedge such risk.</w:t>
      </w:r>
    </w:p>
    <w:p w14:paraId="05D568B6" w14:textId="60E886B8" w:rsidR="00EE7D13" w:rsidRDefault="00EE7D13" w:rsidP="00EE7D13">
      <w:pPr>
        <w:pStyle w:val="NoSpacing"/>
        <w:spacing w:after="120"/>
        <w:ind w:firstLine="720"/>
        <w:jc w:val="both"/>
        <w:rPr>
          <w:rFonts w:ascii="Browallia New" w:hAnsi="Browallia New" w:cs="Browallia New"/>
          <w:sz w:val="28"/>
        </w:rPr>
      </w:pPr>
      <w:r>
        <w:rPr>
          <w:rFonts w:ascii="Browallia New" w:hAnsi="Browallia New" w:cs="Browallia New"/>
          <w:sz w:val="28"/>
        </w:rPr>
        <w:t>Financial assets and financial liabilities of the Company and its subsidiar</w:t>
      </w:r>
      <w:r w:rsidR="004C43F3">
        <w:rPr>
          <w:rFonts w:ascii="Browallia New" w:hAnsi="Browallia New" w:cs="Browallia New"/>
          <w:sz w:val="28"/>
        </w:rPr>
        <w:t>ies</w:t>
      </w:r>
      <w:r>
        <w:rPr>
          <w:rFonts w:ascii="Browallia New" w:hAnsi="Browallia New" w:cs="Browallia New"/>
          <w:sz w:val="28"/>
        </w:rPr>
        <w:t xml:space="preserve"> had interest rate risk as </w:t>
      </w:r>
      <w:proofErr w:type="gramStart"/>
      <w:r>
        <w:rPr>
          <w:rFonts w:ascii="Browallia New" w:hAnsi="Browallia New" w:cs="Browallia New"/>
          <w:sz w:val="28"/>
        </w:rPr>
        <w:t>follows.-</w:t>
      </w:r>
      <w:proofErr w:type="gramEnd"/>
    </w:p>
    <w:tbl>
      <w:tblPr>
        <w:tblW w:w="9040" w:type="dxa"/>
        <w:tblInd w:w="675" w:type="dxa"/>
        <w:tblLook w:val="04A0" w:firstRow="1" w:lastRow="0" w:firstColumn="1" w:lastColumn="0" w:noHBand="0" w:noVBand="1"/>
      </w:tblPr>
      <w:tblGrid>
        <w:gridCol w:w="299"/>
        <w:gridCol w:w="2253"/>
        <w:gridCol w:w="931"/>
        <w:gridCol w:w="1170"/>
        <w:gridCol w:w="992"/>
        <w:gridCol w:w="1271"/>
        <w:gridCol w:w="990"/>
        <w:gridCol w:w="1134"/>
      </w:tblGrid>
      <w:tr w:rsidR="00EE7D13" w14:paraId="1178FC3C" w14:textId="77777777" w:rsidTr="00EE7D13">
        <w:trPr>
          <w:trHeight w:val="57"/>
        </w:trPr>
        <w:tc>
          <w:tcPr>
            <w:tcW w:w="299" w:type="dxa"/>
            <w:noWrap/>
            <w:vAlign w:val="bottom"/>
            <w:hideMark/>
          </w:tcPr>
          <w:p w14:paraId="671EB30E" w14:textId="77777777" w:rsidR="00EE7D13" w:rsidRDefault="00EE7D13" w:rsidP="00EE7D13">
            <w:pPr>
              <w:spacing w:after="0"/>
              <w:rPr>
                <w:rFonts w:ascii="Browallia New" w:hAnsi="Browallia New" w:cs="Browallia New"/>
                <w:sz w:val="28"/>
              </w:rPr>
            </w:pPr>
          </w:p>
        </w:tc>
        <w:tc>
          <w:tcPr>
            <w:tcW w:w="2253" w:type="dxa"/>
            <w:noWrap/>
            <w:vAlign w:val="bottom"/>
            <w:hideMark/>
          </w:tcPr>
          <w:p w14:paraId="1FC80EFB" w14:textId="77777777" w:rsidR="00EE7D13" w:rsidRDefault="00EE7D13" w:rsidP="00EE7D13">
            <w:pPr>
              <w:spacing w:after="0" w:line="240" w:lineRule="auto"/>
              <w:rPr>
                <w:sz w:val="20"/>
                <w:szCs w:val="20"/>
              </w:rPr>
            </w:pPr>
          </w:p>
        </w:tc>
        <w:tc>
          <w:tcPr>
            <w:tcW w:w="6488" w:type="dxa"/>
            <w:gridSpan w:val="6"/>
            <w:noWrap/>
            <w:vAlign w:val="bottom"/>
            <w:hideMark/>
          </w:tcPr>
          <w:p w14:paraId="58F3866D"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 xml:space="preserve">Consolidated financial statements (As at December </w:t>
            </w:r>
            <w:r>
              <w:rPr>
                <w:rFonts w:ascii="Browallia New" w:eastAsia="Times New Roman" w:hAnsi="Browallia New" w:cs="Browallia New" w:hint="cs"/>
                <w:sz w:val="24"/>
                <w:szCs w:val="24"/>
                <w:cs/>
              </w:rPr>
              <w:t>31</w:t>
            </w:r>
            <w:r>
              <w:rPr>
                <w:rFonts w:ascii="Browallia New" w:eastAsia="Times New Roman" w:hAnsi="Browallia New" w:cs="Browallia New"/>
                <w:sz w:val="24"/>
                <w:szCs w:val="24"/>
              </w:rPr>
              <w:t xml:space="preserve">, </w:t>
            </w:r>
            <w:r>
              <w:rPr>
                <w:rFonts w:ascii="Browallia New" w:eastAsia="Times New Roman" w:hAnsi="Browallia New" w:cs="Browallia New" w:hint="cs"/>
                <w:sz w:val="24"/>
                <w:szCs w:val="24"/>
                <w:cs/>
              </w:rPr>
              <w:t>2019)</w:t>
            </w:r>
          </w:p>
        </w:tc>
      </w:tr>
      <w:tr w:rsidR="00EE7D13" w14:paraId="7B2CA03C" w14:textId="77777777" w:rsidTr="00EE7D13">
        <w:trPr>
          <w:trHeight w:val="47"/>
        </w:trPr>
        <w:tc>
          <w:tcPr>
            <w:tcW w:w="299" w:type="dxa"/>
            <w:noWrap/>
            <w:vAlign w:val="bottom"/>
            <w:hideMark/>
          </w:tcPr>
          <w:p w14:paraId="69714E34" w14:textId="77777777" w:rsidR="00EE7D13" w:rsidRDefault="00EE7D13" w:rsidP="00EE7D13">
            <w:pPr>
              <w:spacing w:after="0"/>
              <w:rPr>
                <w:rFonts w:ascii="Browallia New" w:eastAsia="Times New Roman" w:hAnsi="Browallia New" w:cs="Browallia New"/>
                <w:sz w:val="24"/>
                <w:szCs w:val="24"/>
              </w:rPr>
            </w:pPr>
          </w:p>
        </w:tc>
        <w:tc>
          <w:tcPr>
            <w:tcW w:w="2253" w:type="dxa"/>
            <w:noWrap/>
            <w:vAlign w:val="bottom"/>
            <w:hideMark/>
          </w:tcPr>
          <w:p w14:paraId="3AD21AE0" w14:textId="77777777" w:rsidR="00EE7D13" w:rsidRDefault="00EE7D13" w:rsidP="00EE7D13">
            <w:pPr>
              <w:spacing w:after="0" w:line="240" w:lineRule="auto"/>
              <w:rPr>
                <w:sz w:val="20"/>
                <w:szCs w:val="20"/>
              </w:rPr>
            </w:pPr>
          </w:p>
        </w:tc>
        <w:tc>
          <w:tcPr>
            <w:tcW w:w="5354" w:type="dxa"/>
            <w:gridSpan w:val="5"/>
            <w:noWrap/>
            <w:vAlign w:val="bottom"/>
            <w:hideMark/>
          </w:tcPr>
          <w:p w14:paraId="295DD220"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proofErr w:type="gramStart"/>
            <w:r>
              <w:rPr>
                <w:rFonts w:ascii="Browallia New" w:eastAsia="Times New Roman" w:hAnsi="Browallia New" w:cs="Browallia New"/>
                <w:sz w:val="24"/>
                <w:szCs w:val="24"/>
              </w:rPr>
              <w:t>Unit :</w:t>
            </w:r>
            <w:proofErr w:type="gramEnd"/>
            <w:r>
              <w:rPr>
                <w:rFonts w:ascii="Browallia New" w:eastAsia="Times New Roman" w:hAnsi="Browallia New" w:cs="Browallia New"/>
                <w:sz w:val="24"/>
                <w:szCs w:val="24"/>
              </w:rPr>
              <w:t xml:space="preserve"> Thousand Baht</w:t>
            </w:r>
          </w:p>
        </w:tc>
        <w:tc>
          <w:tcPr>
            <w:tcW w:w="1134" w:type="dxa"/>
            <w:noWrap/>
            <w:vAlign w:val="bottom"/>
            <w:hideMark/>
          </w:tcPr>
          <w:p w14:paraId="0F52EBCC"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cs/>
              </w:rPr>
              <w:t xml:space="preserve">(% </w:t>
            </w:r>
            <w:r>
              <w:rPr>
                <w:rFonts w:ascii="Browallia New" w:eastAsia="Times New Roman" w:hAnsi="Browallia New" w:cs="Browallia New"/>
                <w:sz w:val="24"/>
                <w:szCs w:val="24"/>
              </w:rPr>
              <w:t>p.a.)</w:t>
            </w:r>
          </w:p>
        </w:tc>
      </w:tr>
      <w:tr w:rsidR="00EE7D13" w14:paraId="357D0965" w14:textId="77777777" w:rsidTr="00EE7D13">
        <w:trPr>
          <w:trHeight w:val="47"/>
        </w:trPr>
        <w:tc>
          <w:tcPr>
            <w:tcW w:w="299" w:type="dxa"/>
            <w:noWrap/>
            <w:vAlign w:val="bottom"/>
            <w:hideMark/>
          </w:tcPr>
          <w:p w14:paraId="7A0C27A9" w14:textId="77777777" w:rsidR="00EE7D13" w:rsidRDefault="00EE7D13" w:rsidP="00EE7D13">
            <w:pPr>
              <w:spacing w:after="0"/>
              <w:rPr>
                <w:rFonts w:ascii="Browallia New" w:eastAsia="Times New Roman" w:hAnsi="Browallia New" w:cs="Browallia New"/>
                <w:sz w:val="24"/>
                <w:szCs w:val="24"/>
              </w:rPr>
            </w:pPr>
          </w:p>
        </w:tc>
        <w:tc>
          <w:tcPr>
            <w:tcW w:w="2253" w:type="dxa"/>
            <w:noWrap/>
            <w:vAlign w:val="bottom"/>
            <w:hideMark/>
          </w:tcPr>
          <w:p w14:paraId="3F5A86FD" w14:textId="77777777" w:rsidR="00EE7D13" w:rsidRDefault="00EE7D13" w:rsidP="00EE7D13">
            <w:pPr>
              <w:spacing w:after="0" w:line="240" w:lineRule="auto"/>
              <w:rPr>
                <w:sz w:val="20"/>
                <w:szCs w:val="20"/>
              </w:rPr>
            </w:pPr>
          </w:p>
        </w:tc>
        <w:tc>
          <w:tcPr>
            <w:tcW w:w="2101" w:type="dxa"/>
            <w:gridSpan w:val="2"/>
            <w:noWrap/>
            <w:vAlign w:val="bottom"/>
            <w:hideMark/>
          </w:tcPr>
          <w:p w14:paraId="0EF976D9"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Fixed interest rates</w:t>
            </w:r>
          </w:p>
        </w:tc>
        <w:tc>
          <w:tcPr>
            <w:tcW w:w="992" w:type="dxa"/>
            <w:noWrap/>
            <w:vAlign w:val="bottom"/>
            <w:hideMark/>
          </w:tcPr>
          <w:p w14:paraId="13511BA1" w14:textId="77777777" w:rsidR="00EE7D13" w:rsidRDefault="00EE7D13" w:rsidP="00EE7D1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Floating</w:t>
            </w:r>
          </w:p>
        </w:tc>
        <w:tc>
          <w:tcPr>
            <w:tcW w:w="1271" w:type="dxa"/>
            <w:noWrap/>
            <w:vAlign w:val="bottom"/>
            <w:hideMark/>
          </w:tcPr>
          <w:p w14:paraId="299DBD31" w14:textId="77777777" w:rsidR="00EE7D13" w:rsidRDefault="00EE7D13" w:rsidP="00EE7D13">
            <w:pPr>
              <w:spacing w:after="0"/>
              <w:rPr>
                <w:rFonts w:ascii="Browallia New" w:eastAsia="Times New Roman" w:hAnsi="Browallia New" w:cs="Browallia New"/>
                <w:sz w:val="24"/>
                <w:szCs w:val="24"/>
              </w:rPr>
            </w:pPr>
          </w:p>
        </w:tc>
        <w:tc>
          <w:tcPr>
            <w:tcW w:w="990" w:type="dxa"/>
            <w:noWrap/>
            <w:vAlign w:val="bottom"/>
            <w:hideMark/>
          </w:tcPr>
          <w:p w14:paraId="236FC224" w14:textId="77777777" w:rsidR="00EE7D13" w:rsidRDefault="00EE7D13" w:rsidP="00EE7D13">
            <w:pPr>
              <w:spacing w:after="0" w:line="240" w:lineRule="auto"/>
              <w:rPr>
                <w:sz w:val="20"/>
                <w:szCs w:val="20"/>
              </w:rPr>
            </w:pPr>
          </w:p>
        </w:tc>
        <w:tc>
          <w:tcPr>
            <w:tcW w:w="1134" w:type="dxa"/>
            <w:noWrap/>
            <w:vAlign w:val="bottom"/>
            <w:hideMark/>
          </w:tcPr>
          <w:p w14:paraId="1177A18B" w14:textId="77777777" w:rsidR="00EE7D13" w:rsidRDefault="00EE7D13" w:rsidP="00EE7D13">
            <w:pPr>
              <w:spacing w:after="0" w:line="240" w:lineRule="auto"/>
              <w:rPr>
                <w:sz w:val="20"/>
                <w:szCs w:val="20"/>
              </w:rPr>
            </w:pPr>
          </w:p>
        </w:tc>
      </w:tr>
      <w:tr w:rsidR="00EE7D13" w14:paraId="2D38BA75" w14:textId="77777777" w:rsidTr="00EE7D13">
        <w:trPr>
          <w:trHeight w:val="47"/>
        </w:trPr>
        <w:tc>
          <w:tcPr>
            <w:tcW w:w="299" w:type="dxa"/>
            <w:noWrap/>
            <w:vAlign w:val="bottom"/>
            <w:hideMark/>
          </w:tcPr>
          <w:p w14:paraId="18DE2E80" w14:textId="77777777" w:rsidR="00EE7D13" w:rsidRDefault="00EE7D13" w:rsidP="00EE7D13">
            <w:pPr>
              <w:spacing w:after="0" w:line="240" w:lineRule="auto"/>
              <w:rPr>
                <w:sz w:val="20"/>
                <w:szCs w:val="20"/>
              </w:rPr>
            </w:pPr>
          </w:p>
        </w:tc>
        <w:tc>
          <w:tcPr>
            <w:tcW w:w="2253" w:type="dxa"/>
            <w:noWrap/>
            <w:vAlign w:val="bottom"/>
            <w:hideMark/>
          </w:tcPr>
          <w:p w14:paraId="1EAAB0EE" w14:textId="77777777" w:rsidR="00EE7D13" w:rsidRDefault="00EE7D13" w:rsidP="00EE7D13">
            <w:pPr>
              <w:spacing w:after="0" w:line="240" w:lineRule="auto"/>
              <w:rPr>
                <w:sz w:val="20"/>
                <w:szCs w:val="20"/>
              </w:rPr>
            </w:pPr>
          </w:p>
        </w:tc>
        <w:tc>
          <w:tcPr>
            <w:tcW w:w="931" w:type="dxa"/>
            <w:noWrap/>
            <w:vAlign w:val="bottom"/>
            <w:hideMark/>
          </w:tcPr>
          <w:p w14:paraId="1552586E" w14:textId="77777777" w:rsidR="00EE7D13" w:rsidRDefault="00EE7D13" w:rsidP="00EE7D1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Within</w:t>
            </w:r>
          </w:p>
        </w:tc>
        <w:tc>
          <w:tcPr>
            <w:tcW w:w="1170" w:type="dxa"/>
            <w:noWrap/>
            <w:vAlign w:val="bottom"/>
            <w:hideMark/>
          </w:tcPr>
          <w:p w14:paraId="13172FC2" w14:textId="77777777" w:rsidR="00EE7D13" w:rsidRDefault="00EE7D13" w:rsidP="00EE7D1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 xml:space="preserve">Over </w:t>
            </w:r>
            <w:r>
              <w:rPr>
                <w:rFonts w:ascii="Browallia New" w:eastAsia="Times New Roman" w:hAnsi="Browallia New" w:cs="Browallia New" w:hint="cs"/>
                <w:sz w:val="24"/>
                <w:szCs w:val="24"/>
                <w:cs/>
              </w:rPr>
              <w:t>1-5</w:t>
            </w:r>
          </w:p>
        </w:tc>
        <w:tc>
          <w:tcPr>
            <w:tcW w:w="992" w:type="dxa"/>
            <w:noWrap/>
            <w:vAlign w:val="bottom"/>
            <w:hideMark/>
          </w:tcPr>
          <w:p w14:paraId="7B8FD700" w14:textId="77777777" w:rsidR="00EE7D13" w:rsidRDefault="00EE7D13" w:rsidP="00EE7D1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interest</w:t>
            </w:r>
          </w:p>
        </w:tc>
        <w:tc>
          <w:tcPr>
            <w:tcW w:w="1271" w:type="dxa"/>
            <w:noWrap/>
            <w:vAlign w:val="bottom"/>
            <w:hideMark/>
          </w:tcPr>
          <w:p w14:paraId="58381DAC" w14:textId="77777777" w:rsidR="00EE7D13" w:rsidRDefault="00EE7D13" w:rsidP="00EE7D1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Non - interest</w:t>
            </w:r>
          </w:p>
        </w:tc>
        <w:tc>
          <w:tcPr>
            <w:tcW w:w="990" w:type="dxa"/>
            <w:noWrap/>
            <w:vAlign w:val="bottom"/>
            <w:hideMark/>
          </w:tcPr>
          <w:p w14:paraId="7BD7474B" w14:textId="77777777" w:rsidR="00EE7D13" w:rsidRDefault="00EE7D13" w:rsidP="00EE7D13">
            <w:pPr>
              <w:spacing w:after="0"/>
              <w:rPr>
                <w:rFonts w:ascii="Browallia New" w:eastAsia="Times New Roman" w:hAnsi="Browallia New" w:cs="Browallia New"/>
                <w:sz w:val="24"/>
                <w:szCs w:val="24"/>
              </w:rPr>
            </w:pPr>
          </w:p>
        </w:tc>
        <w:tc>
          <w:tcPr>
            <w:tcW w:w="1134" w:type="dxa"/>
            <w:noWrap/>
            <w:vAlign w:val="bottom"/>
            <w:hideMark/>
          </w:tcPr>
          <w:p w14:paraId="0CD6F319" w14:textId="77777777" w:rsidR="00EE7D13" w:rsidRDefault="00EE7D13" w:rsidP="00EE7D1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Effective</w:t>
            </w:r>
          </w:p>
        </w:tc>
      </w:tr>
      <w:tr w:rsidR="00EE7D13" w14:paraId="15C52D5D" w14:textId="77777777" w:rsidTr="00EE7D13">
        <w:trPr>
          <w:trHeight w:val="57"/>
        </w:trPr>
        <w:tc>
          <w:tcPr>
            <w:tcW w:w="299" w:type="dxa"/>
            <w:noWrap/>
            <w:vAlign w:val="bottom"/>
            <w:hideMark/>
          </w:tcPr>
          <w:p w14:paraId="7455F311" w14:textId="77777777" w:rsidR="00EE7D13" w:rsidRDefault="00EE7D13" w:rsidP="00EE7D13">
            <w:pPr>
              <w:spacing w:after="0"/>
              <w:rPr>
                <w:rFonts w:ascii="Browallia New" w:eastAsia="Times New Roman" w:hAnsi="Browallia New" w:cs="Browallia New"/>
                <w:sz w:val="24"/>
                <w:szCs w:val="24"/>
              </w:rPr>
            </w:pPr>
          </w:p>
        </w:tc>
        <w:tc>
          <w:tcPr>
            <w:tcW w:w="2253" w:type="dxa"/>
            <w:noWrap/>
            <w:vAlign w:val="bottom"/>
            <w:hideMark/>
          </w:tcPr>
          <w:p w14:paraId="205AC7D7" w14:textId="77777777" w:rsidR="00EE7D13" w:rsidRDefault="00EE7D13" w:rsidP="00EE7D13">
            <w:pPr>
              <w:spacing w:after="0" w:line="240" w:lineRule="auto"/>
              <w:rPr>
                <w:sz w:val="20"/>
                <w:szCs w:val="20"/>
              </w:rPr>
            </w:pPr>
          </w:p>
        </w:tc>
        <w:tc>
          <w:tcPr>
            <w:tcW w:w="931" w:type="dxa"/>
            <w:noWrap/>
            <w:vAlign w:val="bottom"/>
            <w:hideMark/>
          </w:tcPr>
          <w:p w14:paraId="55B155E6"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cs/>
              </w:rPr>
              <w:t xml:space="preserve">1 </w:t>
            </w:r>
            <w:r>
              <w:rPr>
                <w:rFonts w:ascii="Browallia New" w:eastAsia="Times New Roman" w:hAnsi="Browallia New" w:cs="Browallia New"/>
                <w:sz w:val="24"/>
                <w:szCs w:val="24"/>
              </w:rPr>
              <w:t>year</w:t>
            </w:r>
          </w:p>
        </w:tc>
        <w:tc>
          <w:tcPr>
            <w:tcW w:w="1170" w:type="dxa"/>
            <w:noWrap/>
            <w:hideMark/>
          </w:tcPr>
          <w:p w14:paraId="0F394DBF" w14:textId="77777777" w:rsidR="00EE7D13" w:rsidRDefault="00EE7D13" w:rsidP="00EE7D13">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years</w:t>
            </w:r>
          </w:p>
        </w:tc>
        <w:tc>
          <w:tcPr>
            <w:tcW w:w="992" w:type="dxa"/>
            <w:noWrap/>
            <w:hideMark/>
          </w:tcPr>
          <w:p w14:paraId="24684F29" w14:textId="77777777" w:rsidR="00EE7D13" w:rsidRDefault="00EE7D13" w:rsidP="00EE7D13">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rate</w:t>
            </w:r>
          </w:p>
        </w:tc>
        <w:tc>
          <w:tcPr>
            <w:tcW w:w="1271" w:type="dxa"/>
            <w:noWrap/>
            <w:vAlign w:val="bottom"/>
            <w:hideMark/>
          </w:tcPr>
          <w:p w14:paraId="50B1A944"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bearing</w:t>
            </w:r>
          </w:p>
        </w:tc>
        <w:tc>
          <w:tcPr>
            <w:tcW w:w="990" w:type="dxa"/>
            <w:noWrap/>
            <w:vAlign w:val="bottom"/>
            <w:hideMark/>
          </w:tcPr>
          <w:p w14:paraId="4AB77995"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Total</w:t>
            </w:r>
          </w:p>
        </w:tc>
        <w:tc>
          <w:tcPr>
            <w:tcW w:w="1134" w:type="dxa"/>
            <w:noWrap/>
            <w:vAlign w:val="bottom"/>
            <w:hideMark/>
          </w:tcPr>
          <w:p w14:paraId="7BC027D6"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Interest rate</w:t>
            </w:r>
          </w:p>
        </w:tc>
      </w:tr>
      <w:tr w:rsidR="00EE7D13" w14:paraId="083EFF57" w14:textId="77777777" w:rsidTr="00EE7D13">
        <w:trPr>
          <w:trHeight w:val="47"/>
        </w:trPr>
        <w:tc>
          <w:tcPr>
            <w:tcW w:w="2552" w:type="dxa"/>
            <w:gridSpan w:val="2"/>
            <w:noWrap/>
            <w:vAlign w:val="bottom"/>
            <w:hideMark/>
          </w:tcPr>
          <w:p w14:paraId="4869FC8F" w14:textId="77777777" w:rsidR="00EE7D13" w:rsidRDefault="00EE7D13" w:rsidP="00EE7D13">
            <w:pPr>
              <w:spacing w:after="0" w:line="240" w:lineRule="auto"/>
              <w:rPr>
                <w:rFonts w:ascii="Browallia New" w:eastAsia="Times New Roman" w:hAnsi="Browallia New" w:cs="Browallia New"/>
                <w:b/>
                <w:bCs/>
                <w:sz w:val="24"/>
                <w:szCs w:val="24"/>
              </w:rPr>
            </w:pPr>
            <w:r>
              <w:rPr>
                <w:rFonts w:ascii="Browallia New" w:eastAsia="Times New Roman" w:hAnsi="Browallia New" w:cs="Browallia New"/>
                <w:b/>
                <w:bCs/>
                <w:sz w:val="24"/>
                <w:szCs w:val="24"/>
              </w:rPr>
              <w:t>Financial assets</w:t>
            </w:r>
          </w:p>
        </w:tc>
        <w:tc>
          <w:tcPr>
            <w:tcW w:w="931" w:type="dxa"/>
            <w:noWrap/>
            <w:vAlign w:val="bottom"/>
            <w:hideMark/>
          </w:tcPr>
          <w:p w14:paraId="250AE77F" w14:textId="77777777" w:rsidR="00EE7D13" w:rsidRDefault="00EE7D13" w:rsidP="00EE7D13">
            <w:pPr>
              <w:spacing w:after="0"/>
              <w:jc w:val="right"/>
              <w:rPr>
                <w:rFonts w:ascii="Browallia New" w:eastAsia="Times New Roman" w:hAnsi="Browallia New" w:cs="Browallia New"/>
                <w:b/>
                <w:bCs/>
                <w:sz w:val="24"/>
                <w:szCs w:val="24"/>
                <w:cs/>
              </w:rPr>
            </w:pPr>
          </w:p>
        </w:tc>
        <w:tc>
          <w:tcPr>
            <w:tcW w:w="1170" w:type="dxa"/>
            <w:noWrap/>
            <w:vAlign w:val="bottom"/>
            <w:hideMark/>
          </w:tcPr>
          <w:p w14:paraId="2E5FBC0B" w14:textId="77777777" w:rsidR="00EE7D13" w:rsidRDefault="00EE7D13" w:rsidP="00EE7D13">
            <w:pPr>
              <w:spacing w:after="0" w:line="240" w:lineRule="auto"/>
              <w:jc w:val="right"/>
              <w:rPr>
                <w:sz w:val="20"/>
                <w:szCs w:val="20"/>
              </w:rPr>
            </w:pPr>
          </w:p>
        </w:tc>
        <w:tc>
          <w:tcPr>
            <w:tcW w:w="992" w:type="dxa"/>
            <w:noWrap/>
            <w:vAlign w:val="bottom"/>
            <w:hideMark/>
          </w:tcPr>
          <w:p w14:paraId="29BDC1B9" w14:textId="77777777" w:rsidR="00EE7D13" w:rsidRDefault="00EE7D13" w:rsidP="00EE7D13">
            <w:pPr>
              <w:spacing w:after="0" w:line="240" w:lineRule="auto"/>
              <w:jc w:val="right"/>
              <w:rPr>
                <w:sz w:val="20"/>
                <w:szCs w:val="20"/>
              </w:rPr>
            </w:pPr>
          </w:p>
        </w:tc>
        <w:tc>
          <w:tcPr>
            <w:tcW w:w="1271" w:type="dxa"/>
            <w:noWrap/>
            <w:vAlign w:val="bottom"/>
            <w:hideMark/>
          </w:tcPr>
          <w:p w14:paraId="6FBD93DF" w14:textId="77777777" w:rsidR="00EE7D13" w:rsidRDefault="00EE7D13" w:rsidP="00EE7D13">
            <w:pPr>
              <w:spacing w:after="0" w:line="240" w:lineRule="auto"/>
              <w:jc w:val="right"/>
              <w:rPr>
                <w:sz w:val="20"/>
                <w:szCs w:val="20"/>
              </w:rPr>
            </w:pPr>
          </w:p>
        </w:tc>
        <w:tc>
          <w:tcPr>
            <w:tcW w:w="990" w:type="dxa"/>
            <w:noWrap/>
            <w:vAlign w:val="bottom"/>
            <w:hideMark/>
          </w:tcPr>
          <w:p w14:paraId="56DEBEA8" w14:textId="77777777" w:rsidR="00EE7D13" w:rsidRDefault="00EE7D13" w:rsidP="00EE7D13">
            <w:pPr>
              <w:spacing w:after="0" w:line="240" w:lineRule="auto"/>
              <w:jc w:val="right"/>
              <w:rPr>
                <w:sz w:val="20"/>
                <w:szCs w:val="20"/>
              </w:rPr>
            </w:pPr>
          </w:p>
        </w:tc>
        <w:tc>
          <w:tcPr>
            <w:tcW w:w="1134" w:type="dxa"/>
            <w:noWrap/>
            <w:vAlign w:val="bottom"/>
            <w:hideMark/>
          </w:tcPr>
          <w:p w14:paraId="3A451B8F" w14:textId="77777777" w:rsidR="00EE7D13" w:rsidRDefault="00EE7D13" w:rsidP="00EE7D13">
            <w:pPr>
              <w:spacing w:after="0" w:line="240" w:lineRule="auto"/>
              <w:jc w:val="right"/>
              <w:rPr>
                <w:sz w:val="20"/>
                <w:szCs w:val="20"/>
              </w:rPr>
            </w:pPr>
          </w:p>
        </w:tc>
      </w:tr>
      <w:tr w:rsidR="00EE7D13" w14:paraId="01247EDC" w14:textId="77777777" w:rsidTr="00EE7D13">
        <w:trPr>
          <w:trHeight w:val="57"/>
        </w:trPr>
        <w:tc>
          <w:tcPr>
            <w:tcW w:w="2552" w:type="dxa"/>
            <w:gridSpan w:val="2"/>
            <w:noWrap/>
            <w:vAlign w:val="bottom"/>
            <w:hideMark/>
          </w:tcPr>
          <w:p w14:paraId="73D65D88" w14:textId="77777777" w:rsidR="00EE7D13" w:rsidRDefault="00EE7D13" w:rsidP="00EE7D13">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Cash and cash equivalents</w:t>
            </w:r>
          </w:p>
        </w:tc>
        <w:tc>
          <w:tcPr>
            <w:tcW w:w="931" w:type="dxa"/>
            <w:noWrap/>
          </w:tcPr>
          <w:p w14:paraId="01CF1BB4"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170" w:type="dxa"/>
            <w:noWrap/>
          </w:tcPr>
          <w:p w14:paraId="01666E15"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992" w:type="dxa"/>
            <w:noWrap/>
          </w:tcPr>
          <w:p w14:paraId="5199DD1E"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71,171</w:t>
            </w:r>
          </w:p>
        </w:tc>
        <w:tc>
          <w:tcPr>
            <w:tcW w:w="1271" w:type="dxa"/>
            <w:noWrap/>
          </w:tcPr>
          <w:p w14:paraId="16C4AF4C"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46,270</w:t>
            </w:r>
          </w:p>
        </w:tc>
        <w:tc>
          <w:tcPr>
            <w:tcW w:w="990" w:type="dxa"/>
            <w:noWrap/>
          </w:tcPr>
          <w:p w14:paraId="1285B075"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117,441</w:t>
            </w:r>
          </w:p>
        </w:tc>
        <w:tc>
          <w:tcPr>
            <w:tcW w:w="1134" w:type="dxa"/>
            <w:noWrap/>
          </w:tcPr>
          <w:p w14:paraId="2DCF34AC" w14:textId="77777777" w:rsidR="00EE7D13" w:rsidRDefault="00EE7D13" w:rsidP="00EE7D1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sz w:val="23"/>
                <w:szCs w:val="23"/>
              </w:rPr>
              <w:t>0.125 - 0.750</w:t>
            </w:r>
          </w:p>
        </w:tc>
      </w:tr>
      <w:tr w:rsidR="00EE7D13" w14:paraId="1E8F7CB8" w14:textId="77777777" w:rsidTr="00EE7D13">
        <w:trPr>
          <w:trHeight w:val="57"/>
        </w:trPr>
        <w:tc>
          <w:tcPr>
            <w:tcW w:w="2552" w:type="dxa"/>
            <w:gridSpan w:val="2"/>
            <w:noWrap/>
            <w:vAlign w:val="bottom"/>
            <w:hideMark/>
          </w:tcPr>
          <w:p w14:paraId="70235F43" w14:textId="77777777" w:rsidR="00EE7D13" w:rsidRDefault="00EE7D13" w:rsidP="00EE7D13">
            <w:pPr>
              <w:spacing w:after="0" w:line="240" w:lineRule="auto"/>
              <w:ind w:left="160" w:right="-108" w:hanging="160"/>
              <w:rPr>
                <w:rFonts w:ascii="Browallia New" w:eastAsia="Times New Roman" w:hAnsi="Browallia New" w:cs="Browallia New"/>
                <w:sz w:val="24"/>
                <w:szCs w:val="24"/>
              </w:rPr>
            </w:pPr>
            <w:r>
              <w:rPr>
                <w:rFonts w:ascii="Browallia New" w:eastAsia="Times New Roman" w:hAnsi="Browallia New" w:cs="Browallia New"/>
                <w:sz w:val="24"/>
                <w:szCs w:val="24"/>
              </w:rPr>
              <w:t>Trade accounts and other current receivables</w:t>
            </w:r>
          </w:p>
        </w:tc>
        <w:tc>
          <w:tcPr>
            <w:tcW w:w="931" w:type="dxa"/>
            <w:noWrap/>
          </w:tcPr>
          <w:p w14:paraId="180A8707"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170" w:type="dxa"/>
            <w:noWrap/>
          </w:tcPr>
          <w:p w14:paraId="66EAD5F5"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992" w:type="dxa"/>
            <w:noWrap/>
          </w:tcPr>
          <w:p w14:paraId="5A1EFD9B"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271" w:type="dxa"/>
            <w:noWrap/>
          </w:tcPr>
          <w:p w14:paraId="71F408D5"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35,895</w:t>
            </w:r>
          </w:p>
        </w:tc>
        <w:tc>
          <w:tcPr>
            <w:tcW w:w="990" w:type="dxa"/>
            <w:noWrap/>
          </w:tcPr>
          <w:p w14:paraId="3A03D84D"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35,895</w:t>
            </w:r>
          </w:p>
        </w:tc>
        <w:tc>
          <w:tcPr>
            <w:tcW w:w="1134" w:type="dxa"/>
            <w:noWrap/>
          </w:tcPr>
          <w:p w14:paraId="408DE4CE" w14:textId="77777777" w:rsidR="00EE7D13" w:rsidRDefault="00EE7D13" w:rsidP="00EE7D1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r>
      <w:tr w:rsidR="00EE7D13" w14:paraId="4DC04892" w14:textId="77777777" w:rsidTr="00EE7D13">
        <w:trPr>
          <w:trHeight w:val="57"/>
        </w:trPr>
        <w:tc>
          <w:tcPr>
            <w:tcW w:w="2552" w:type="dxa"/>
            <w:gridSpan w:val="2"/>
            <w:noWrap/>
            <w:vAlign w:val="bottom"/>
            <w:hideMark/>
          </w:tcPr>
          <w:p w14:paraId="01B05612" w14:textId="77777777" w:rsidR="00EE7D13" w:rsidRDefault="00EE7D13" w:rsidP="00EE7D13">
            <w:pPr>
              <w:spacing w:after="0" w:line="240" w:lineRule="auto"/>
              <w:ind w:left="160" w:right="-108" w:hanging="160"/>
              <w:rPr>
                <w:rFonts w:ascii="Browallia New" w:eastAsia="Times New Roman" w:hAnsi="Browallia New" w:cs="Browallia New"/>
                <w:sz w:val="24"/>
                <w:szCs w:val="24"/>
              </w:rPr>
            </w:pPr>
            <w:r>
              <w:rPr>
                <w:rFonts w:ascii="Browallia New" w:eastAsia="Times New Roman" w:hAnsi="Browallia New" w:cs="Browallia New"/>
                <w:sz w:val="24"/>
                <w:szCs w:val="24"/>
              </w:rPr>
              <w:t>Short - term loan to related company</w:t>
            </w:r>
          </w:p>
        </w:tc>
        <w:tc>
          <w:tcPr>
            <w:tcW w:w="931" w:type="dxa"/>
            <w:noWrap/>
          </w:tcPr>
          <w:p w14:paraId="64E29EFE"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8,000</w:t>
            </w:r>
          </w:p>
        </w:tc>
        <w:tc>
          <w:tcPr>
            <w:tcW w:w="1170" w:type="dxa"/>
            <w:noWrap/>
          </w:tcPr>
          <w:p w14:paraId="64FA67CA"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w:t>
            </w:r>
          </w:p>
        </w:tc>
        <w:tc>
          <w:tcPr>
            <w:tcW w:w="992" w:type="dxa"/>
            <w:noWrap/>
          </w:tcPr>
          <w:p w14:paraId="756CA857"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271" w:type="dxa"/>
            <w:noWrap/>
          </w:tcPr>
          <w:p w14:paraId="64830A63"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990" w:type="dxa"/>
            <w:noWrap/>
          </w:tcPr>
          <w:p w14:paraId="123270AD"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8,000</w:t>
            </w:r>
          </w:p>
        </w:tc>
        <w:tc>
          <w:tcPr>
            <w:tcW w:w="1134" w:type="dxa"/>
            <w:noWrap/>
          </w:tcPr>
          <w:p w14:paraId="3419683A" w14:textId="32047322" w:rsidR="00EE7D13" w:rsidRDefault="00EE7D13" w:rsidP="00EE7D1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sz w:val="23"/>
                <w:szCs w:val="23"/>
              </w:rPr>
              <w:t>2.00,</w:t>
            </w:r>
            <w:r w:rsidR="002B640A">
              <w:rPr>
                <w:rFonts w:ascii="Browallia New" w:eastAsia="Times New Roman" w:hAnsi="Browallia New" w:cs="Browallia New"/>
                <w:sz w:val="23"/>
                <w:szCs w:val="23"/>
              </w:rPr>
              <w:t xml:space="preserve"> </w:t>
            </w:r>
            <w:r>
              <w:rPr>
                <w:rFonts w:ascii="Browallia New" w:eastAsia="Times New Roman" w:hAnsi="Browallia New" w:cs="Browallia New"/>
                <w:sz w:val="23"/>
                <w:szCs w:val="23"/>
              </w:rPr>
              <w:t>6.00</w:t>
            </w:r>
          </w:p>
        </w:tc>
      </w:tr>
      <w:tr w:rsidR="00EE7D13" w14:paraId="01E0A103" w14:textId="77777777" w:rsidTr="00EE7D13">
        <w:trPr>
          <w:trHeight w:val="57"/>
        </w:trPr>
        <w:tc>
          <w:tcPr>
            <w:tcW w:w="2552" w:type="dxa"/>
            <w:gridSpan w:val="2"/>
            <w:noWrap/>
            <w:vAlign w:val="bottom"/>
            <w:hideMark/>
          </w:tcPr>
          <w:p w14:paraId="64ACD829" w14:textId="77777777" w:rsidR="00EE7D13" w:rsidRDefault="00EE7D13" w:rsidP="00EE7D13">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Long-term investment</w:t>
            </w:r>
          </w:p>
        </w:tc>
        <w:tc>
          <w:tcPr>
            <w:tcW w:w="931" w:type="dxa"/>
            <w:noWrap/>
          </w:tcPr>
          <w:p w14:paraId="55ED95E7"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170" w:type="dxa"/>
            <w:noWrap/>
          </w:tcPr>
          <w:p w14:paraId="169CA62C"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9,400</w:t>
            </w:r>
          </w:p>
        </w:tc>
        <w:tc>
          <w:tcPr>
            <w:tcW w:w="992" w:type="dxa"/>
            <w:noWrap/>
          </w:tcPr>
          <w:p w14:paraId="129FA501"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271" w:type="dxa"/>
            <w:noWrap/>
          </w:tcPr>
          <w:p w14:paraId="1189C1A0"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color w:val="000000"/>
                <w:sz w:val="23"/>
                <w:szCs w:val="23"/>
              </w:rPr>
              <w:t>189</w:t>
            </w:r>
          </w:p>
        </w:tc>
        <w:tc>
          <w:tcPr>
            <w:tcW w:w="990" w:type="dxa"/>
            <w:noWrap/>
          </w:tcPr>
          <w:p w14:paraId="6CD5DBAF"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9,589</w:t>
            </w:r>
          </w:p>
        </w:tc>
        <w:tc>
          <w:tcPr>
            <w:tcW w:w="1134" w:type="dxa"/>
            <w:noWrap/>
          </w:tcPr>
          <w:p w14:paraId="6359AA21" w14:textId="77777777" w:rsidR="00EE7D13" w:rsidRDefault="00EE7D13" w:rsidP="00EE7D1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sz w:val="23"/>
                <w:szCs w:val="23"/>
              </w:rPr>
              <w:t>1.10</w:t>
            </w:r>
          </w:p>
        </w:tc>
      </w:tr>
      <w:tr w:rsidR="00EE7D13" w14:paraId="44C37FC1" w14:textId="77777777" w:rsidTr="00EE7D13">
        <w:trPr>
          <w:trHeight w:val="57"/>
        </w:trPr>
        <w:tc>
          <w:tcPr>
            <w:tcW w:w="2552" w:type="dxa"/>
            <w:gridSpan w:val="2"/>
            <w:noWrap/>
            <w:vAlign w:val="bottom"/>
            <w:hideMark/>
          </w:tcPr>
          <w:p w14:paraId="218DAE95" w14:textId="77777777" w:rsidR="00EE7D13" w:rsidRDefault="00EE7D13" w:rsidP="00EE7D13">
            <w:pPr>
              <w:spacing w:after="0" w:line="240" w:lineRule="auto"/>
              <w:rPr>
                <w:rFonts w:ascii="Browallia New" w:eastAsia="Times New Roman" w:hAnsi="Browallia New" w:cs="Browallia New"/>
                <w:b/>
                <w:bCs/>
                <w:sz w:val="24"/>
                <w:szCs w:val="24"/>
              </w:rPr>
            </w:pPr>
            <w:r>
              <w:rPr>
                <w:rFonts w:ascii="Browallia New" w:eastAsia="Times New Roman" w:hAnsi="Browallia New" w:cs="Browallia New"/>
                <w:b/>
                <w:bCs/>
                <w:sz w:val="24"/>
                <w:szCs w:val="24"/>
              </w:rPr>
              <w:t>Financial liabilities</w:t>
            </w:r>
          </w:p>
        </w:tc>
        <w:tc>
          <w:tcPr>
            <w:tcW w:w="931" w:type="dxa"/>
            <w:noWrap/>
          </w:tcPr>
          <w:p w14:paraId="536F5057" w14:textId="77777777" w:rsidR="00EE7D13" w:rsidRDefault="00EE7D13" w:rsidP="00EE7D13">
            <w:pPr>
              <w:spacing w:after="0" w:line="240" w:lineRule="auto"/>
              <w:jc w:val="right"/>
              <w:rPr>
                <w:rFonts w:ascii="Browallia New" w:eastAsia="Times New Roman" w:hAnsi="Browallia New" w:cs="Browallia New"/>
                <w:b/>
                <w:bCs/>
                <w:color w:val="000000"/>
                <w:sz w:val="23"/>
                <w:szCs w:val="23"/>
              </w:rPr>
            </w:pPr>
          </w:p>
        </w:tc>
        <w:tc>
          <w:tcPr>
            <w:tcW w:w="1170" w:type="dxa"/>
            <w:noWrap/>
          </w:tcPr>
          <w:p w14:paraId="7069EBA6" w14:textId="77777777" w:rsidR="00EE7D13" w:rsidRDefault="00EE7D13" w:rsidP="00EE7D13">
            <w:pPr>
              <w:spacing w:after="0" w:line="240" w:lineRule="auto"/>
              <w:jc w:val="right"/>
              <w:rPr>
                <w:rFonts w:ascii="Browallia New" w:eastAsia="Times New Roman" w:hAnsi="Browallia New" w:cs="Browallia New"/>
                <w:b/>
                <w:bCs/>
                <w:color w:val="000000"/>
                <w:sz w:val="23"/>
                <w:szCs w:val="23"/>
              </w:rPr>
            </w:pPr>
          </w:p>
        </w:tc>
        <w:tc>
          <w:tcPr>
            <w:tcW w:w="992" w:type="dxa"/>
            <w:noWrap/>
          </w:tcPr>
          <w:p w14:paraId="2A823B8A" w14:textId="77777777" w:rsidR="00EE7D13" w:rsidRDefault="00EE7D13" w:rsidP="00EE7D13">
            <w:pPr>
              <w:spacing w:after="0" w:line="240" w:lineRule="auto"/>
              <w:jc w:val="right"/>
              <w:rPr>
                <w:rFonts w:ascii="Browallia New" w:eastAsia="Times New Roman" w:hAnsi="Browallia New" w:cs="Browallia New"/>
                <w:b/>
                <w:bCs/>
                <w:color w:val="000000"/>
                <w:sz w:val="23"/>
                <w:szCs w:val="23"/>
              </w:rPr>
            </w:pPr>
          </w:p>
        </w:tc>
        <w:tc>
          <w:tcPr>
            <w:tcW w:w="1271" w:type="dxa"/>
            <w:noWrap/>
          </w:tcPr>
          <w:p w14:paraId="6132D6E7" w14:textId="77777777" w:rsidR="00EE7D13" w:rsidRDefault="00EE7D13" w:rsidP="00EE7D13">
            <w:pPr>
              <w:spacing w:after="0" w:line="240" w:lineRule="auto"/>
              <w:jc w:val="right"/>
              <w:rPr>
                <w:rFonts w:ascii="Browallia New" w:eastAsia="Times New Roman" w:hAnsi="Browallia New" w:cs="Browallia New"/>
                <w:b/>
                <w:bCs/>
                <w:color w:val="000000"/>
                <w:sz w:val="23"/>
                <w:szCs w:val="23"/>
              </w:rPr>
            </w:pPr>
          </w:p>
        </w:tc>
        <w:tc>
          <w:tcPr>
            <w:tcW w:w="990" w:type="dxa"/>
            <w:noWrap/>
          </w:tcPr>
          <w:p w14:paraId="766B377A" w14:textId="77777777" w:rsidR="00EE7D13" w:rsidRDefault="00EE7D13" w:rsidP="00EE7D13">
            <w:pPr>
              <w:spacing w:after="0" w:line="240" w:lineRule="auto"/>
              <w:jc w:val="right"/>
              <w:rPr>
                <w:rFonts w:ascii="Browallia New" w:eastAsia="Times New Roman" w:hAnsi="Browallia New" w:cs="Browallia New"/>
                <w:b/>
                <w:bCs/>
                <w:color w:val="000000"/>
                <w:sz w:val="23"/>
                <w:szCs w:val="23"/>
              </w:rPr>
            </w:pPr>
          </w:p>
        </w:tc>
        <w:tc>
          <w:tcPr>
            <w:tcW w:w="1134" w:type="dxa"/>
            <w:noWrap/>
          </w:tcPr>
          <w:p w14:paraId="0A3C422D" w14:textId="77777777" w:rsidR="00EE7D13" w:rsidRDefault="00EE7D13" w:rsidP="00EE7D13">
            <w:pPr>
              <w:spacing w:after="0" w:line="240" w:lineRule="auto"/>
              <w:jc w:val="center"/>
              <w:rPr>
                <w:rFonts w:ascii="Browallia New" w:eastAsia="Times New Roman" w:hAnsi="Browallia New" w:cs="Browallia New"/>
                <w:b/>
                <w:bCs/>
                <w:color w:val="000000"/>
                <w:sz w:val="23"/>
                <w:szCs w:val="23"/>
              </w:rPr>
            </w:pPr>
          </w:p>
        </w:tc>
      </w:tr>
      <w:tr w:rsidR="00EE7D13" w14:paraId="69CD6258" w14:textId="77777777" w:rsidTr="00EE7D13">
        <w:trPr>
          <w:trHeight w:val="57"/>
        </w:trPr>
        <w:tc>
          <w:tcPr>
            <w:tcW w:w="2552" w:type="dxa"/>
            <w:gridSpan w:val="2"/>
            <w:noWrap/>
            <w:vAlign w:val="bottom"/>
            <w:hideMark/>
          </w:tcPr>
          <w:p w14:paraId="1B08ECED" w14:textId="77777777" w:rsidR="00EE7D13" w:rsidRDefault="00EE7D13" w:rsidP="00EE7D13">
            <w:pPr>
              <w:spacing w:after="0" w:line="240" w:lineRule="auto"/>
              <w:ind w:left="160" w:hanging="160"/>
              <w:rPr>
                <w:rFonts w:ascii="Browallia New" w:eastAsia="Times New Roman" w:hAnsi="Browallia New" w:cs="Browallia New"/>
                <w:sz w:val="24"/>
                <w:szCs w:val="24"/>
              </w:rPr>
            </w:pPr>
            <w:r>
              <w:rPr>
                <w:rFonts w:ascii="Browallia New" w:eastAsia="Times New Roman" w:hAnsi="Browallia New" w:cs="Browallia New"/>
                <w:sz w:val="24"/>
                <w:szCs w:val="24"/>
              </w:rPr>
              <w:t>Bank overdraft</w:t>
            </w:r>
          </w:p>
        </w:tc>
        <w:tc>
          <w:tcPr>
            <w:tcW w:w="931" w:type="dxa"/>
            <w:noWrap/>
          </w:tcPr>
          <w:p w14:paraId="40760375"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170" w:type="dxa"/>
            <w:noWrap/>
          </w:tcPr>
          <w:p w14:paraId="0A6F84A9"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992" w:type="dxa"/>
            <w:noWrap/>
          </w:tcPr>
          <w:p w14:paraId="7341031C"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3,353</w:t>
            </w:r>
          </w:p>
        </w:tc>
        <w:tc>
          <w:tcPr>
            <w:tcW w:w="1271" w:type="dxa"/>
            <w:noWrap/>
          </w:tcPr>
          <w:p w14:paraId="20214076"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990" w:type="dxa"/>
            <w:noWrap/>
          </w:tcPr>
          <w:p w14:paraId="36B2A8F0"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3,353</w:t>
            </w:r>
          </w:p>
        </w:tc>
        <w:tc>
          <w:tcPr>
            <w:tcW w:w="1134" w:type="dxa"/>
            <w:noWrap/>
          </w:tcPr>
          <w:p w14:paraId="7F07D042" w14:textId="77777777" w:rsidR="00EE7D13" w:rsidRDefault="00EE7D13" w:rsidP="00EE7D1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sz w:val="23"/>
                <w:szCs w:val="23"/>
              </w:rPr>
              <w:t>MOR</w:t>
            </w:r>
          </w:p>
        </w:tc>
      </w:tr>
      <w:tr w:rsidR="00EE7D13" w14:paraId="5B3E1848" w14:textId="77777777" w:rsidTr="00EE7D13">
        <w:trPr>
          <w:trHeight w:val="57"/>
        </w:trPr>
        <w:tc>
          <w:tcPr>
            <w:tcW w:w="2552" w:type="dxa"/>
            <w:gridSpan w:val="2"/>
            <w:noWrap/>
            <w:vAlign w:val="bottom"/>
            <w:hideMark/>
          </w:tcPr>
          <w:p w14:paraId="0742B93E" w14:textId="77777777" w:rsidR="00EE7D13" w:rsidRDefault="00EE7D13" w:rsidP="00EE7D13">
            <w:pPr>
              <w:spacing w:after="0" w:line="240" w:lineRule="auto"/>
              <w:ind w:left="135" w:hanging="135"/>
              <w:rPr>
                <w:rFonts w:ascii="Browallia New" w:eastAsia="Times New Roman" w:hAnsi="Browallia New" w:cs="Browallia New"/>
                <w:sz w:val="24"/>
                <w:szCs w:val="24"/>
              </w:rPr>
            </w:pPr>
            <w:r>
              <w:rPr>
                <w:rFonts w:ascii="Browallia New" w:eastAsia="Times New Roman" w:hAnsi="Browallia New" w:cs="Browallia New"/>
                <w:sz w:val="24"/>
                <w:szCs w:val="24"/>
              </w:rPr>
              <w:t>Trade accounts and other current payables</w:t>
            </w:r>
          </w:p>
        </w:tc>
        <w:tc>
          <w:tcPr>
            <w:tcW w:w="931" w:type="dxa"/>
            <w:noWrap/>
          </w:tcPr>
          <w:p w14:paraId="25C928E3"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170" w:type="dxa"/>
            <w:noWrap/>
          </w:tcPr>
          <w:p w14:paraId="31324A22"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992" w:type="dxa"/>
            <w:noWrap/>
          </w:tcPr>
          <w:p w14:paraId="7152C0A2"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271" w:type="dxa"/>
            <w:noWrap/>
          </w:tcPr>
          <w:p w14:paraId="0EB4EF3B"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112,282</w:t>
            </w:r>
          </w:p>
        </w:tc>
        <w:tc>
          <w:tcPr>
            <w:tcW w:w="990" w:type="dxa"/>
            <w:noWrap/>
          </w:tcPr>
          <w:p w14:paraId="4E4A5EF5"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11,282</w:t>
            </w:r>
          </w:p>
        </w:tc>
        <w:tc>
          <w:tcPr>
            <w:tcW w:w="1134" w:type="dxa"/>
            <w:noWrap/>
          </w:tcPr>
          <w:p w14:paraId="1629C382" w14:textId="77777777" w:rsidR="00EE7D13" w:rsidRDefault="00EE7D13" w:rsidP="00EE7D1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r>
    </w:tbl>
    <w:p w14:paraId="78367BFD" w14:textId="77777777" w:rsidR="00EE7D13" w:rsidRPr="00334AF1" w:rsidRDefault="00EE7D13" w:rsidP="00EE7D13">
      <w:pPr>
        <w:pStyle w:val="NoSpacing"/>
        <w:tabs>
          <w:tab w:val="left" w:pos="0"/>
        </w:tabs>
        <w:jc w:val="both"/>
        <w:rPr>
          <w:rFonts w:ascii="Browallia New" w:hAnsi="Browallia New" w:cs="Browallia New"/>
          <w:sz w:val="28"/>
        </w:rPr>
      </w:pPr>
    </w:p>
    <w:tbl>
      <w:tblPr>
        <w:tblW w:w="9040" w:type="dxa"/>
        <w:tblInd w:w="675" w:type="dxa"/>
        <w:tblLook w:val="04A0" w:firstRow="1" w:lastRow="0" w:firstColumn="1" w:lastColumn="0" w:noHBand="0" w:noVBand="1"/>
      </w:tblPr>
      <w:tblGrid>
        <w:gridCol w:w="299"/>
        <w:gridCol w:w="2253"/>
        <w:gridCol w:w="931"/>
        <w:gridCol w:w="1170"/>
        <w:gridCol w:w="992"/>
        <w:gridCol w:w="1271"/>
        <w:gridCol w:w="990"/>
        <w:gridCol w:w="1134"/>
      </w:tblGrid>
      <w:tr w:rsidR="00EE7D13" w14:paraId="07A6A756" w14:textId="77777777" w:rsidTr="00EE7D13">
        <w:trPr>
          <w:trHeight w:val="57"/>
        </w:trPr>
        <w:tc>
          <w:tcPr>
            <w:tcW w:w="299" w:type="dxa"/>
            <w:noWrap/>
            <w:vAlign w:val="bottom"/>
            <w:hideMark/>
          </w:tcPr>
          <w:p w14:paraId="5D3F8016" w14:textId="77777777" w:rsidR="00EE7D13" w:rsidRDefault="00EE7D13" w:rsidP="00EE7D13">
            <w:pPr>
              <w:spacing w:after="0"/>
              <w:rPr>
                <w:rFonts w:ascii="Browallia New" w:hAnsi="Browallia New" w:cs="Browallia New"/>
                <w:sz w:val="28"/>
              </w:rPr>
            </w:pPr>
          </w:p>
        </w:tc>
        <w:tc>
          <w:tcPr>
            <w:tcW w:w="2253" w:type="dxa"/>
            <w:noWrap/>
            <w:vAlign w:val="bottom"/>
            <w:hideMark/>
          </w:tcPr>
          <w:p w14:paraId="6821AA7A" w14:textId="77777777" w:rsidR="00EE7D13" w:rsidRDefault="00EE7D13" w:rsidP="00EE7D13">
            <w:pPr>
              <w:spacing w:after="0" w:line="240" w:lineRule="auto"/>
              <w:rPr>
                <w:sz w:val="20"/>
                <w:szCs w:val="20"/>
              </w:rPr>
            </w:pPr>
          </w:p>
        </w:tc>
        <w:tc>
          <w:tcPr>
            <w:tcW w:w="6488" w:type="dxa"/>
            <w:gridSpan w:val="6"/>
            <w:noWrap/>
            <w:vAlign w:val="bottom"/>
            <w:hideMark/>
          </w:tcPr>
          <w:p w14:paraId="6E95E608"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 xml:space="preserve">Consolidated financial statements (As at December </w:t>
            </w:r>
            <w:r>
              <w:rPr>
                <w:rFonts w:ascii="Browallia New" w:eastAsia="Times New Roman" w:hAnsi="Browallia New" w:cs="Browallia New" w:hint="cs"/>
                <w:sz w:val="24"/>
                <w:szCs w:val="24"/>
                <w:cs/>
              </w:rPr>
              <w:t>31</w:t>
            </w:r>
            <w:r>
              <w:rPr>
                <w:rFonts w:ascii="Browallia New" w:eastAsia="Times New Roman" w:hAnsi="Browallia New" w:cs="Browallia New"/>
                <w:sz w:val="24"/>
                <w:szCs w:val="24"/>
              </w:rPr>
              <w:t xml:space="preserve">, </w:t>
            </w:r>
            <w:r>
              <w:rPr>
                <w:rFonts w:ascii="Browallia New" w:eastAsia="Times New Roman" w:hAnsi="Browallia New" w:cs="Browallia New" w:hint="cs"/>
                <w:sz w:val="24"/>
                <w:szCs w:val="24"/>
                <w:cs/>
              </w:rPr>
              <w:t>201</w:t>
            </w:r>
            <w:r>
              <w:rPr>
                <w:rFonts w:ascii="Browallia New" w:eastAsia="Times New Roman" w:hAnsi="Browallia New" w:cs="Browallia New"/>
                <w:sz w:val="24"/>
                <w:szCs w:val="24"/>
              </w:rPr>
              <w:t>8</w:t>
            </w:r>
            <w:r>
              <w:rPr>
                <w:rFonts w:ascii="Browallia New" w:eastAsia="Times New Roman" w:hAnsi="Browallia New" w:cs="Browallia New" w:hint="cs"/>
                <w:sz w:val="24"/>
                <w:szCs w:val="24"/>
                <w:cs/>
              </w:rPr>
              <w:t>)</w:t>
            </w:r>
          </w:p>
        </w:tc>
      </w:tr>
      <w:tr w:rsidR="00EE7D13" w14:paraId="02CC3B7C" w14:textId="77777777" w:rsidTr="00EE7D13">
        <w:trPr>
          <w:trHeight w:val="47"/>
        </w:trPr>
        <w:tc>
          <w:tcPr>
            <w:tcW w:w="299" w:type="dxa"/>
            <w:noWrap/>
            <w:vAlign w:val="bottom"/>
            <w:hideMark/>
          </w:tcPr>
          <w:p w14:paraId="1F6E4D69" w14:textId="77777777" w:rsidR="00EE7D13" w:rsidRDefault="00EE7D13" w:rsidP="00EE7D13">
            <w:pPr>
              <w:spacing w:after="0"/>
              <w:rPr>
                <w:rFonts w:ascii="Browallia New" w:eastAsia="Times New Roman" w:hAnsi="Browallia New" w:cs="Browallia New"/>
                <w:sz w:val="24"/>
                <w:szCs w:val="24"/>
              </w:rPr>
            </w:pPr>
          </w:p>
        </w:tc>
        <w:tc>
          <w:tcPr>
            <w:tcW w:w="2253" w:type="dxa"/>
            <w:noWrap/>
            <w:vAlign w:val="bottom"/>
            <w:hideMark/>
          </w:tcPr>
          <w:p w14:paraId="659C6D57" w14:textId="77777777" w:rsidR="00EE7D13" w:rsidRDefault="00EE7D13" w:rsidP="00EE7D13">
            <w:pPr>
              <w:spacing w:after="0" w:line="240" w:lineRule="auto"/>
              <w:rPr>
                <w:sz w:val="20"/>
                <w:szCs w:val="20"/>
              </w:rPr>
            </w:pPr>
          </w:p>
        </w:tc>
        <w:tc>
          <w:tcPr>
            <w:tcW w:w="5354" w:type="dxa"/>
            <w:gridSpan w:val="5"/>
            <w:noWrap/>
            <w:vAlign w:val="bottom"/>
            <w:hideMark/>
          </w:tcPr>
          <w:p w14:paraId="3D1B8549"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proofErr w:type="gramStart"/>
            <w:r>
              <w:rPr>
                <w:rFonts w:ascii="Browallia New" w:eastAsia="Times New Roman" w:hAnsi="Browallia New" w:cs="Browallia New"/>
                <w:sz w:val="24"/>
                <w:szCs w:val="24"/>
              </w:rPr>
              <w:t>Unit :</w:t>
            </w:r>
            <w:proofErr w:type="gramEnd"/>
            <w:r>
              <w:rPr>
                <w:rFonts w:ascii="Browallia New" w:eastAsia="Times New Roman" w:hAnsi="Browallia New" w:cs="Browallia New"/>
                <w:sz w:val="24"/>
                <w:szCs w:val="24"/>
              </w:rPr>
              <w:t xml:space="preserve"> Thousand Baht</w:t>
            </w:r>
          </w:p>
        </w:tc>
        <w:tc>
          <w:tcPr>
            <w:tcW w:w="1134" w:type="dxa"/>
            <w:noWrap/>
            <w:vAlign w:val="bottom"/>
            <w:hideMark/>
          </w:tcPr>
          <w:p w14:paraId="63D523D3"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cs/>
              </w:rPr>
              <w:t xml:space="preserve">(% </w:t>
            </w:r>
            <w:r>
              <w:rPr>
                <w:rFonts w:ascii="Browallia New" w:eastAsia="Times New Roman" w:hAnsi="Browallia New" w:cs="Browallia New"/>
                <w:sz w:val="24"/>
                <w:szCs w:val="24"/>
              </w:rPr>
              <w:t>p.a.)</w:t>
            </w:r>
          </w:p>
        </w:tc>
      </w:tr>
      <w:tr w:rsidR="00EE7D13" w14:paraId="4A06CE99" w14:textId="77777777" w:rsidTr="00EE7D13">
        <w:trPr>
          <w:trHeight w:val="47"/>
        </w:trPr>
        <w:tc>
          <w:tcPr>
            <w:tcW w:w="299" w:type="dxa"/>
            <w:noWrap/>
            <w:vAlign w:val="bottom"/>
            <w:hideMark/>
          </w:tcPr>
          <w:p w14:paraId="7012B1C0" w14:textId="77777777" w:rsidR="00EE7D13" w:rsidRDefault="00EE7D13" w:rsidP="00EE7D13">
            <w:pPr>
              <w:spacing w:after="0"/>
              <w:rPr>
                <w:rFonts w:ascii="Browallia New" w:eastAsia="Times New Roman" w:hAnsi="Browallia New" w:cs="Browallia New"/>
                <w:sz w:val="24"/>
                <w:szCs w:val="24"/>
              </w:rPr>
            </w:pPr>
          </w:p>
        </w:tc>
        <w:tc>
          <w:tcPr>
            <w:tcW w:w="2253" w:type="dxa"/>
            <w:noWrap/>
            <w:vAlign w:val="bottom"/>
            <w:hideMark/>
          </w:tcPr>
          <w:p w14:paraId="183A0B51" w14:textId="77777777" w:rsidR="00EE7D13" w:rsidRDefault="00EE7D13" w:rsidP="00EE7D13">
            <w:pPr>
              <w:spacing w:after="0" w:line="240" w:lineRule="auto"/>
              <w:rPr>
                <w:sz w:val="20"/>
                <w:szCs w:val="20"/>
              </w:rPr>
            </w:pPr>
          </w:p>
        </w:tc>
        <w:tc>
          <w:tcPr>
            <w:tcW w:w="2101" w:type="dxa"/>
            <w:gridSpan w:val="2"/>
            <w:noWrap/>
            <w:vAlign w:val="bottom"/>
            <w:hideMark/>
          </w:tcPr>
          <w:p w14:paraId="05D0D083"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Fixed interest rates</w:t>
            </w:r>
          </w:p>
        </w:tc>
        <w:tc>
          <w:tcPr>
            <w:tcW w:w="992" w:type="dxa"/>
            <w:noWrap/>
            <w:vAlign w:val="bottom"/>
            <w:hideMark/>
          </w:tcPr>
          <w:p w14:paraId="36DBD9E7" w14:textId="77777777" w:rsidR="00EE7D13" w:rsidRDefault="00EE7D13" w:rsidP="00EE7D1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Floating</w:t>
            </w:r>
          </w:p>
        </w:tc>
        <w:tc>
          <w:tcPr>
            <w:tcW w:w="1271" w:type="dxa"/>
            <w:noWrap/>
            <w:vAlign w:val="bottom"/>
            <w:hideMark/>
          </w:tcPr>
          <w:p w14:paraId="2B43421E" w14:textId="77777777" w:rsidR="00EE7D13" w:rsidRDefault="00EE7D13" w:rsidP="00EE7D13">
            <w:pPr>
              <w:spacing w:after="0"/>
              <w:rPr>
                <w:rFonts w:ascii="Browallia New" w:eastAsia="Times New Roman" w:hAnsi="Browallia New" w:cs="Browallia New"/>
                <w:sz w:val="24"/>
                <w:szCs w:val="24"/>
              </w:rPr>
            </w:pPr>
          </w:p>
        </w:tc>
        <w:tc>
          <w:tcPr>
            <w:tcW w:w="990" w:type="dxa"/>
            <w:noWrap/>
            <w:vAlign w:val="bottom"/>
            <w:hideMark/>
          </w:tcPr>
          <w:p w14:paraId="4E4C5283" w14:textId="77777777" w:rsidR="00EE7D13" w:rsidRDefault="00EE7D13" w:rsidP="00EE7D13">
            <w:pPr>
              <w:spacing w:after="0" w:line="240" w:lineRule="auto"/>
              <w:rPr>
                <w:sz w:val="20"/>
                <w:szCs w:val="20"/>
              </w:rPr>
            </w:pPr>
          </w:p>
        </w:tc>
        <w:tc>
          <w:tcPr>
            <w:tcW w:w="1134" w:type="dxa"/>
            <w:noWrap/>
            <w:vAlign w:val="bottom"/>
            <w:hideMark/>
          </w:tcPr>
          <w:p w14:paraId="61064EB8" w14:textId="77777777" w:rsidR="00EE7D13" w:rsidRDefault="00EE7D13" w:rsidP="00EE7D13">
            <w:pPr>
              <w:spacing w:after="0" w:line="240" w:lineRule="auto"/>
              <w:rPr>
                <w:sz w:val="20"/>
                <w:szCs w:val="20"/>
              </w:rPr>
            </w:pPr>
          </w:p>
        </w:tc>
      </w:tr>
      <w:tr w:rsidR="00EE7D13" w14:paraId="46EE8811" w14:textId="77777777" w:rsidTr="00EE7D13">
        <w:trPr>
          <w:trHeight w:val="47"/>
        </w:trPr>
        <w:tc>
          <w:tcPr>
            <w:tcW w:w="299" w:type="dxa"/>
            <w:noWrap/>
            <w:vAlign w:val="bottom"/>
            <w:hideMark/>
          </w:tcPr>
          <w:p w14:paraId="023090B0" w14:textId="77777777" w:rsidR="00EE7D13" w:rsidRDefault="00EE7D13" w:rsidP="00EE7D13">
            <w:pPr>
              <w:spacing w:after="0" w:line="240" w:lineRule="auto"/>
              <w:rPr>
                <w:sz w:val="20"/>
                <w:szCs w:val="20"/>
              </w:rPr>
            </w:pPr>
          </w:p>
        </w:tc>
        <w:tc>
          <w:tcPr>
            <w:tcW w:w="2253" w:type="dxa"/>
            <w:noWrap/>
            <w:vAlign w:val="bottom"/>
            <w:hideMark/>
          </w:tcPr>
          <w:p w14:paraId="1C2B5FE5" w14:textId="77777777" w:rsidR="00EE7D13" w:rsidRDefault="00EE7D13" w:rsidP="00EE7D13">
            <w:pPr>
              <w:spacing w:after="0" w:line="240" w:lineRule="auto"/>
              <w:rPr>
                <w:sz w:val="20"/>
                <w:szCs w:val="20"/>
              </w:rPr>
            </w:pPr>
          </w:p>
        </w:tc>
        <w:tc>
          <w:tcPr>
            <w:tcW w:w="931" w:type="dxa"/>
            <w:noWrap/>
            <w:vAlign w:val="bottom"/>
            <w:hideMark/>
          </w:tcPr>
          <w:p w14:paraId="470A9143" w14:textId="77777777" w:rsidR="00EE7D13" w:rsidRDefault="00EE7D13" w:rsidP="00EE7D1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Within</w:t>
            </w:r>
          </w:p>
        </w:tc>
        <w:tc>
          <w:tcPr>
            <w:tcW w:w="1170" w:type="dxa"/>
            <w:noWrap/>
            <w:vAlign w:val="bottom"/>
            <w:hideMark/>
          </w:tcPr>
          <w:p w14:paraId="7B73833D" w14:textId="77777777" w:rsidR="00EE7D13" w:rsidRDefault="00EE7D13" w:rsidP="00EE7D1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 xml:space="preserve">Over </w:t>
            </w:r>
            <w:r>
              <w:rPr>
                <w:rFonts w:ascii="Browallia New" w:eastAsia="Times New Roman" w:hAnsi="Browallia New" w:cs="Browallia New" w:hint="cs"/>
                <w:sz w:val="24"/>
                <w:szCs w:val="24"/>
                <w:cs/>
              </w:rPr>
              <w:t>1-5</w:t>
            </w:r>
          </w:p>
        </w:tc>
        <w:tc>
          <w:tcPr>
            <w:tcW w:w="992" w:type="dxa"/>
            <w:noWrap/>
            <w:vAlign w:val="bottom"/>
            <w:hideMark/>
          </w:tcPr>
          <w:p w14:paraId="197EBB71" w14:textId="77777777" w:rsidR="00EE7D13" w:rsidRDefault="00EE7D13" w:rsidP="00EE7D1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interest</w:t>
            </w:r>
          </w:p>
        </w:tc>
        <w:tc>
          <w:tcPr>
            <w:tcW w:w="1271" w:type="dxa"/>
            <w:noWrap/>
            <w:vAlign w:val="bottom"/>
            <w:hideMark/>
          </w:tcPr>
          <w:p w14:paraId="2DE99054" w14:textId="77777777" w:rsidR="00EE7D13" w:rsidRDefault="00EE7D13" w:rsidP="00EE7D1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Non - interest</w:t>
            </w:r>
          </w:p>
        </w:tc>
        <w:tc>
          <w:tcPr>
            <w:tcW w:w="990" w:type="dxa"/>
            <w:noWrap/>
            <w:vAlign w:val="bottom"/>
            <w:hideMark/>
          </w:tcPr>
          <w:p w14:paraId="7452BBC8" w14:textId="77777777" w:rsidR="00EE7D13" w:rsidRDefault="00EE7D13" w:rsidP="00EE7D13">
            <w:pPr>
              <w:spacing w:after="0"/>
              <w:rPr>
                <w:rFonts w:ascii="Browallia New" w:eastAsia="Times New Roman" w:hAnsi="Browallia New" w:cs="Browallia New"/>
                <w:sz w:val="24"/>
                <w:szCs w:val="24"/>
              </w:rPr>
            </w:pPr>
          </w:p>
        </w:tc>
        <w:tc>
          <w:tcPr>
            <w:tcW w:w="1134" w:type="dxa"/>
            <w:noWrap/>
            <w:vAlign w:val="bottom"/>
            <w:hideMark/>
          </w:tcPr>
          <w:p w14:paraId="24FADC9F" w14:textId="77777777" w:rsidR="00EE7D13" w:rsidRDefault="00EE7D13" w:rsidP="00EE7D1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Effective</w:t>
            </w:r>
          </w:p>
        </w:tc>
      </w:tr>
      <w:tr w:rsidR="00EE7D13" w14:paraId="63753ACE" w14:textId="77777777" w:rsidTr="00EE7D13">
        <w:trPr>
          <w:trHeight w:val="57"/>
        </w:trPr>
        <w:tc>
          <w:tcPr>
            <w:tcW w:w="299" w:type="dxa"/>
            <w:noWrap/>
            <w:vAlign w:val="bottom"/>
            <w:hideMark/>
          </w:tcPr>
          <w:p w14:paraId="47E6D8E1" w14:textId="77777777" w:rsidR="00EE7D13" w:rsidRDefault="00EE7D13" w:rsidP="00EE7D13">
            <w:pPr>
              <w:spacing w:after="0"/>
              <w:rPr>
                <w:rFonts w:ascii="Browallia New" w:eastAsia="Times New Roman" w:hAnsi="Browallia New" w:cs="Browallia New"/>
                <w:sz w:val="24"/>
                <w:szCs w:val="24"/>
              </w:rPr>
            </w:pPr>
          </w:p>
        </w:tc>
        <w:tc>
          <w:tcPr>
            <w:tcW w:w="2253" w:type="dxa"/>
            <w:noWrap/>
            <w:vAlign w:val="bottom"/>
            <w:hideMark/>
          </w:tcPr>
          <w:p w14:paraId="7E1B0E5F" w14:textId="77777777" w:rsidR="00EE7D13" w:rsidRDefault="00EE7D13" w:rsidP="00EE7D13">
            <w:pPr>
              <w:spacing w:after="0" w:line="240" w:lineRule="auto"/>
              <w:rPr>
                <w:sz w:val="20"/>
                <w:szCs w:val="20"/>
              </w:rPr>
            </w:pPr>
          </w:p>
        </w:tc>
        <w:tc>
          <w:tcPr>
            <w:tcW w:w="931" w:type="dxa"/>
            <w:noWrap/>
            <w:vAlign w:val="bottom"/>
            <w:hideMark/>
          </w:tcPr>
          <w:p w14:paraId="6F033C28"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cs/>
              </w:rPr>
              <w:t xml:space="preserve">1 </w:t>
            </w:r>
            <w:r>
              <w:rPr>
                <w:rFonts w:ascii="Browallia New" w:eastAsia="Times New Roman" w:hAnsi="Browallia New" w:cs="Browallia New"/>
                <w:sz w:val="24"/>
                <w:szCs w:val="24"/>
              </w:rPr>
              <w:t>year</w:t>
            </w:r>
          </w:p>
        </w:tc>
        <w:tc>
          <w:tcPr>
            <w:tcW w:w="1170" w:type="dxa"/>
            <w:noWrap/>
            <w:hideMark/>
          </w:tcPr>
          <w:p w14:paraId="6A27CF3A" w14:textId="77777777" w:rsidR="00EE7D13" w:rsidRDefault="00EE7D13" w:rsidP="00EE7D13">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years</w:t>
            </w:r>
          </w:p>
        </w:tc>
        <w:tc>
          <w:tcPr>
            <w:tcW w:w="992" w:type="dxa"/>
            <w:noWrap/>
            <w:hideMark/>
          </w:tcPr>
          <w:p w14:paraId="1445D849" w14:textId="77777777" w:rsidR="00EE7D13" w:rsidRDefault="00EE7D13" w:rsidP="00EE7D13">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rate</w:t>
            </w:r>
          </w:p>
        </w:tc>
        <w:tc>
          <w:tcPr>
            <w:tcW w:w="1271" w:type="dxa"/>
            <w:noWrap/>
            <w:vAlign w:val="bottom"/>
            <w:hideMark/>
          </w:tcPr>
          <w:p w14:paraId="568737CB"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bearing</w:t>
            </w:r>
          </w:p>
        </w:tc>
        <w:tc>
          <w:tcPr>
            <w:tcW w:w="990" w:type="dxa"/>
            <w:noWrap/>
            <w:vAlign w:val="bottom"/>
            <w:hideMark/>
          </w:tcPr>
          <w:p w14:paraId="1C744755"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Total</w:t>
            </w:r>
          </w:p>
        </w:tc>
        <w:tc>
          <w:tcPr>
            <w:tcW w:w="1134" w:type="dxa"/>
            <w:noWrap/>
            <w:vAlign w:val="bottom"/>
            <w:hideMark/>
          </w:tcPr>
          <w:p w14:paraId="33E14087"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Interest rate</w:t>
            </w:r>
          </w:p>
        </w:tc>
      </w:tr>
      <w:tr w:rsidR="00EE7D13" w14:paraId="3CBD74EA" w14:textId="77777777" w:rsidTr="00EE7D13">
        <w:trPr>
          <w:trHeight w:val="47"/>
        </w:trPr>
        <w:tc>
          <w:tcPr>
            <w:tcW w:w="2552" w:type="dxa"/>
            <w:gridSpan w:val="2"/>
            <w:noWrap/>
            <w:vAlign w:val="bottom"/>
            <w:hideMark/>
          </w:tcPr>
          <w:p w14:paraId="235DE0C8" w14:textId="77777777" w:rsidR="00EE7D13" w:rsidRDefault="00EE7D13" w:rsidP="00EE7D13">
            <w:pPr>
              <w:spacing w:after="0" w:line="240" w:lineRule="auto"/>
              <w:rPr>
                <w:rFonts w:ascii="Browallia New" w:eastAsia="Times New Roman" w:hAnsi="Browallia New" w:cs="Browallia New"/>
                <w:b/>
                <w:bCs/>
                <w:sz w:val="24"/>
                <w:szCs w:val="24"/>
              </w:rPr>
            </w:pPr>
            <w:r>
              <w:rPr>
                <w:rFonts w:ascii="Browallia New" w:eastAsia="Times New Roman" w:hAnsi="Browallia New" w:cs="Browallia New"/>
                <w:b/>
                <w:bCs/>
                <w:sz w:val="24"/>
                <w:szCs w:val="24"/>
              </w:rPr>
              <w:t>Financial assets</w:t>
            </w:r>
          </w:p>
        </w:tc>
        <w:tc>
          <w:tcPr>
            <w:tcW w:w="931" w:type="dxa"/>
            <w:noWrap/>
            <w:vAlign w:val="bottom"/>
            <w:hideMark/>
          </w:tcPr>
          <w:p w14:paraId="63851A5E" w14:textId="77777777" w:rsidR="00EE7D13" w:rsidRDefault="00EE7D13" w:rsidP="00EE7D13">
            <w:pPr>
              <w:spacing w:after="0"/>
              <w:jc w:val="right"/>
              <w:rPr>
                <w:rFonts w:ascii="Browallia New" w:eastAsia="Times New Roman" w:hAnsi="Browallia New" w:cs="Browallia New"/>
                <w:b/>
                <w:bCs/>
                <w:sz w:val="24"/>
                <w:szCs w:val="24"/>
                <w:cs/>
              </w:rPr>
            </w:pPr>
          </w:p>
        </w:tc>
        <w:tc>
          <w:tcPr>
            <w:tcW w:w="1170" w:type="dxa"/>
            <w:noWrap/>
            <w:vAlign w:val="bottom"/>
            <w:hideMark/>
          </w:tcPr>
          <w:p w14:paraId="04516D75" w14:textId="77777777" w:rsidR="00EE7D13" w:rsidRDefault="00EE7D13" w:rsidP="00EE7D13">
            <w:pPr>
              <w:spacing w:after="0" w:line="240" w:lineRule="auto"/>
              <w:jc w:val="right"/>
              <w:rPr>
                <w:sz w:val="20"/>
                <w:szCs w:val="20"/>
              </w:rPr>
            </w:pPr>
          </w:p>
        </w:tc>
        <w:tc>
          <w:tcPr>
            <w:tcW w:w="992" w:type="dxa"/>
            <w:noWrap/>
            <w:vAlign w:val="bottom"/>
            <w:hideMark/>
          </w:tcPr>
          <w:p w14:paraId="42E0C4CC" w14:textId="77777777" w:rsidR="00EE7D13" w:rsidRDefault="00EE7D13" w:rsidP="00EE7D13">
            <w:pPr>
              <w:spacing w:after="0" w:line="240" w:lineRule="auto"/>
              <w:jc w:val="right"/>
              <w:rPr>
                <w:sz w:val="20"/>
                <w:szCs w:val="20"/>
              </w:rPr>
            </w:pPr>
          </w:p>
        </w:tc>
        <w:tc>
          <w:tcPr>
            <w:tcW w:w="1271" w:type="dxa"/>
            <w:noWrap/>
            <w:vAlign w:val="bottom"/>
            <w:hideMark/>
          </w:tcPr>
          <w:p w14:paraId="43EA8ECA" w14:textId="77777777" w:rsidR="00EE7D13" w:rsidRDefault="00EE7D13" w:rsidP="00EE7D13">
            <w:pPr>
              <w:spacing w:after="0" w:line="240" w:lineRule="auto"/>
              <w:jc w:val="right"/>
              <w:rPr>
                <w:sz w:val="20"/>
                <w:szCs w:val="20"/>
              </w:rPr>
            </w:pPr>
          </w:p>
        </w:tc>
        <w:tc>
          <w:tcPr>
            <w:tcW w:w="990" w:type="dxa"/>
            <w:noWrap/>
            <w:vAlign w:val="bottom"/>
            <w:hideMark/>
          </w:tcPr>
          <w:p w14:paraId="1874BC91" w14:textId="77777777" w:rsidR="00EE7D13" w:rsidRDefault="00EE7D13" w:rsidP="00EE7D13">
            <w:pPr>
              <w:spacing w:after="0" w:line="240" w:lineRule="auto"/>
              <w:jc w:val="right"/>
              <w:rPr>
                <w:sz w:val="20"/>
                <w:szCs w:val="20"/>
              </w:rPr>
            </w:pPr>
          </w:p>
        </w:tc>
        <w:tc>
          <w:tcPr>
            <w:tcW w:w="1134" w:type="dxa"/>
            <w:noWrap/>
            <w:vAlign w:val="bottom"/>
            <w:hideMark/>
          </w:tcPr>
          <w:p w14:paraId="5172D0B4" w14:textId="77777777" w:rsidR="00EE7D13" w:rsidRDefault="00EE7D13" w:rsidP="00EE7D13">
            <w:pPr>
              <w:spacing w:after="0" w:line="240" w:lineRule="auto"/>
              <w:jc w:val="right"/>
              <w:rPr>
                <w:sz w:val="20"/>
                <w:szCs w:val="20"/>
              </w:rPr>
            </w:pPr>
          </w:p>
        </w:tc>
      </w:tr>
      <w:tr w:rsidR="00EE7D13" w14:paraId="0706CCD2" w14:textId="77777777" w:rsidTr="00EE7D13">
        <w:trPr>
          <w:trHeight w:val="57"/>
        </w:trPr>
        <w:tc>
          <w:tcPr>
            <w:tcW w:w="2552" w:type="dxa"/>
            <w:gridSpan w:val="2"/>
            <w:noWrap/>
            <w:vAlign w:val="bottom"/>
            <w:hideMark/>
          </w:tcPr>
          <w:p w14:paraId="4B3B0196" w14:textId="77777777" w:rsidR="00EE7D13" w:rsidRDefault="00EE7D13" w:rsidP="00EE7D13">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Cash and cash equivalents</w:t>
            </w:r>
          </w:p>
        </w:tc>
        <w:tc>
          <w:tcPr>
            <w:tcW w:w="931" w:type="dxa"/>
            <w:noWrap/>
            <w:hideMark/>
          </w:tcPr>
          <w:p w14:paraId="31B8A365"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cs/>
              </w:rPr>
              <w:t>-</w:t>
            </w:r>
          </w:p>
        </w:tc>
        <w:tc>
          <w:tcPr>
            <w:tcW w:w="1170" w:type="dxa"/>
            <w:noWrap/>
            <w:hideMark/>
          </w:tcPr>
          <w:p w14:paraId="1361339C"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cs/>
              </w:rPr>
              <w:t>-</w:t>
            </w:r>
          </w:p>
        </w:tc>
        <w:tc>
          <w:tcPr>
            <w:tcW w:w="992" w:type="dxa"/>
            <w:noWrap/>
            <w:hideMark/>
          </w:tcPr>
          <w:p w14:paraId="130599F4"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49,342</w:t>
            </w:r>
          </w:p>
        </w:tc>
        <w:tc>
          <w:tcPr>
            <w:tcW w:w="1271" w:type="dxa"/>
            <w:noWrap/>
            <w:hideMark/>
          </w:tcPr>
          <w:p w14:paraId="58EFD48B"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35,558</w:t>
            </w:r>
          </w:p>
        </w:tc>
        <w:tc>
          <w:tcPr>
            <w:tcW w:w="990" w:type="dxa"/>
            <w:noWrap/>
            <w:hideMark/>
          </w:tcPr>
          <w:p w14:paraId="03B9CD77"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84,900</w:t>
            </w:r>
          </w:p>
        </w:tc>
        <w:tc>
          <w:tcPr>
            <w:tcW w:w="1134" w:type="dxa"/>
            <w:noWrap/>
            <w:hideMark/>
          </w:tcPr>
          <w:p w14:paraId="0A0BF01A" w14:textId="77777777" w:rsidR="00EE7D13" w:rsidRDefault="00EE7D13" w:rsidP="00EE7D1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sz w:val="23"/>
                <w:szCs w:val="23"/>
              </w:rPr>
              <w:t>0.125 - 0.750</w:t>
            </w:r>
          </w:p>
        </w:tc>
      </w:tr>
      <w:tr w:rsidR="00EE7D13" w14:paraId="73C0EE55" w14:textId="77777777" w:rsidTr="00EE7D13">
        <w:trPr>
          <w:trHeight w:val="57"/>
        </w:trPr>
        <w:tc>
          <w:tcPr>
            <w:tcW w:w="2552" w:type="dxa"/>
            <w:gridSpan w:val="2"/>
            <w:noWrap/>
            <w:vAlign w:val="bottom"/>
            <w:hideMark/>
          </w:tcPr>
          <w:p w14:paraId="2AEC50AF" w14:textId="77777777" w:rsidR="00EE7D13" w:rsidRDefault="00EE7D13" w:rsidP="00EE7D13">
            <w:pPr>
              <w:spacing w:after="0" w:line="240" w:lineRule="auto"/>
              <w:ind w:left="160" w:right="-108" w:hanging="160"/>
              <w:rPr>
                <w:rFonts w:ascii="Browallia New" w:eastAsia="Times New Roman" w:hAnsi="Browallia New" w:cs="Browallia New"/>
                <w:sz w:val="24"/>
                <w:szCs w:val="24"/>
              </w:rPr>
            </w:pPr>
            <w:r>
              <w:rPr>
                <w:rFonts w:ascii="Browallia New" w:eastAsia="Times New Roman" w:hAnsi="Browallia New" w:cs="Browallia New"/>
                <w:sz w:val="24"/>
                <w:szCs w:val="24"/>
              </w:rPr>
              <w:t>Trade accounts and other current receivables</w:t>
            </w:r>
          </w:p>
        </w:tc>
        <w:tc>
          <w:tcPr>
            <w:tcW w:w="931" w:type="dxa"/>
            <w:noWrap/>
          </w:tcPr>
          <w:p w14:paraId="46E00C7C"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170" w:type="dxa"/>
            <w:noWrap/>
          </w:tcPr>
          <w:p w14:paraId="1C4BD2C2"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992" w:type="dxa"/>
            <w:noWrap/>
          </w:tcPr>
          <w:p w14:paraId="23E10A8F"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271" w:type="dxa"/>
            <w:noWrap/>
          </w:tcPr>
          <w:p w14:paraId="0B5EDEA1"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42,843</w:t>
            </w:r>
          </w:p>
        </w:tc>
        <w:tc>
          <w:tcPr>
            <w:tcW w:w="990" w:type="dxa"/>
            <w:noWrap/>
          </w:tcPr>
          <w:p w14:paraId="518F6F53"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42,843</w:t>
            </w:r>
          </w:p>
        </w:tc>
        <w:tc>
          <w:tcPr>
            <w:tcW w:w="1134" w:type="dxa"/>
            <w:noWrap/>
          </w:tcPr>
          <w:p w14:paraId="06AE9CC5" w14:textId="77777777" w:rsidR="00EE7D13" w:rsidRDefault="00EE7D13" w:rsidP="00EE7D1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r>
      <w:tr w:rsidR="00EE7D13" w14:paraId="3497E795" w14:textId="77777777" w:rsidTr="00EE7D13">
        <w:trPr>
          <w:trHeight w:val="57"/>
        </w:trPr>
        <w:tc>
          <w:tcPr>
            <w:tcW w:w="2552" w:type="dxa"/>
            <w:gridSpan w:val="2"/>
            <w:noWrap/>
            <w:vAlign w:val="bottom"/>
            <w:hideMark/>
          </w:tcPr>
          <w:p w14:paraId="4B8418A2" w14:textId="77777777" w:rsidR="00EE7D13" w:rsidRDefault="00EE7D13" w:rsidP="00EE7D13">
            <w:pPr>
              <w:spacing w:after="0" w:line="240" w:lineRule="auto"/>
              <w:ind w:left="160" w:right="-108" w:hanging="160"/>
              <w:rPr>
                <w:rFonts w:ascii="Browallia New" w:eastAsia="Times New Roman" w:hAnsi="Browallia New" w:cs="Browallia New"/>
                <w:sz w:val="24"/>
                <w:szCs w:val="24"/>
              </w:rPr>
            </w:pPr>
            <w:r>
              <w:rPr>
                <w:rFonts w:ascii="Browallia New" w:eastAsia="Times New Roman" w:hAnsi="Browallia New" w:cs="Browallia New"/>
                <w:sz w:val="24"/>
                <w:szCs w:val="24"/>
              </w:rPr>
              <w:t>Short - term loan to related company</w:t>
            </w:r>
          </w:p>
        </w:tc>
        <w:tc>
          <w:tcPr>
            <w:tcW w:w="931" w:type="dxa"/>
            <w:noWrap/>
          </w:tcPr>
          <w:p w14:paraId="25B1CC1B"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cs/>
              </w:rPr>
              <w:t>4</w:t>
            </w:r>
            <w:r>
              <w:rPr>
                <w:rFonts w:ascii="Browallia New" w:eastAsia="Times New Roman" w:hAnsi="Browallia New" w:cs="Browallia New"/>
                <w:sz w:val="23"/>
                <w:szCs w:val="23"/>
              </w:rPr>
              <w:t>,000</w:t>
            </w:r>
          </w:p>
        </w:tc>
        <w:tc>
          <w:tcPr>
            <w:tcW w:w="1170" w:type="dxa"/>
            <w:noWrap/>
          </w:tcPr>
          <w:p w14:paraId="30EFE5B3"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cs/>
              </w:rPr>
              <w:t>-</w:t>
            </w:r>
          </w:p>
        </w:tc>
        <w:tc>
          <w:tcPr>
            <w:tcW w:w="992" w:type="dxa"/>
            <w:noWrap/>
          </w:tcPr>
          <w:p w14:paraId="7E4BDF36"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271" w:type="dxa"/>
            <w:noWrap/>
          </w:tcPr>
          <w:p w14:paraId="3FBF1CFE"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990" w:type="dxa"/>
            <w:noWrap/>
          </w:tcPr>
          <w:p w14:paraId="21C81836"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4,000</w:t>
            </w:r>
          </w:p>
        </w:tc>
        <w:tc>
          <w:tcPr>
            <w:tcW w:w="1134" w:type="dxa"/>
            <w:noWrap/>
          </w:tcPr>
          <w:p w14:paraId="1455A497" w14:textId="77777777" w:rsidR="00EE7D13" w:rsidRDefault="00EE7D13" w:rsidP="00EE7D1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sz w:val="23"/>
                <w:szCs w:val="23"/>
              </w:rPr>
              <w:t>2.00</w:t>
            </w:r>
          </w:p>
        </w:tc>
      </w:tr>
      <w:tr w:rsidR="00EE7D13" w14:paraId="57C94EA4" w14:textId="77777777" w:rsidTr="00EE7D13">
        <w:trPr>
          <w:trHeight w:val="57"/>
        </w:trPr>
        <w:tc>
          <w:tcPr>
            <w:tcW w:w="2552" w:type="dxa"/>
            <w:gridSpan w:val="2"/>
            <w:noWrap/>
            <w:vAlign w:val="bottom"/>
            <w:hideMark/>
          </w:tcPr>
          <w:p w14:paraId="429C17D8" w14:textId="77777777" w:rsidR="00EE7D13" w:rsidRDefault="00EE7D13" w:rsidP="00EE7D13">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Long-term investment</w:t>
            </w:r>
          </w:p>
        </w:tc>
        <w:tc>
          <w:tcPr>
            <w:tcW w:w="931" w:type="dxa"/>
            <w:noWrap/>
            <w:hideMark/>
          </w:tcPr>
          <w:p w14:paraId="794B95B4"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170" w:type="dxa"/>
            <w:noWrap/>
            <w:hideMark/>
          </w:tcPr>
          <w:p w14:paraId="63BB0B3B"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9,400</w:t>
            </w:r>
          </w:p>
        </w:tc>
        <w:tc>
          <w:tcPr>
            <w:tcW w:w="992" w:type="dxa"/>
            <w:noWrap/>
            <w:hideMark/>
          </w:tcPr>
          <w:p w14:paraId="19AAC58E"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271" w:type="dxa"/>
            <w:noWrap/>
            <w:hideMark/>
          </w:tcPr>
          <w:p w14:paraId="47699A5F"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247</w:t>
            </w:r>
          </w:p>
        </w:tc>
        <w:tc>
          <w:tcPr>
            <w:tcW w:w="990" w:type="dxa"/>
            <w:noWrap/>
            <w:hideMark/>
          </w:tcPr>
          <w:p w14:paraId="39541AC9"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9,647</w:t>
            </w:r>
          </w:p>
        </w:tc>
        <w:tc>
          <w:tcPr>
            <w:tcW w:w="1134" w:type="dxa"/>
            <w:noWrap/>
            <w:hideMark/>
          </w:tcPr>
          <w:p w14:paraId="6A94568D" w14:textId="77777777" w:rsidR="00EE7D13" w:rsidRDefault="00EE7D13" w:rsidP="00EE7D1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sz w:val="23"/>
                <w:szCs w:val="23"/>
              </w:rPr>
              <w:t>1.10</w:t>
            </w:r>
          </w:p>
        </w:tc>
      </w:tr>
      <w:tr w:rsidR="00EE7D13" w14:paraId="1ACFAD44" w14:textId="77777777" w:rsidTr="00EE7D13">
        <w:trPr>
          <w:trHeight w:val="57"/>
        </w:trPr>
        <w:tc>
          <w:tcPr>
            <w:tcW w:w="2552" w:type="dxa"/>
            <w:gridSpan w:val="2"/>
            <w:noWrap/>
            <w:vAlign w:val="bottom"/>
            <w:hideMark/>
          </w:tcPr>
          <w:p w14:paraId="60DAC73D" w14:textId="77777777" w:rsidR="00EE7D13" w:rsidRDefault="00EE7D13" w:rsidP="00EE7D13">
            <w:pPr>
              <w:spacing w:after="0" w:line="240" w:lineRule="auto"/>
              <w:rPr>
                <w:rFonts w:ascii="Browallia New" w:eastAsia="Times New Roman" w:hAnsi="Browallia New" w:cs="Browallia New"/>
                <w:b/>
                <w:bCs/>
                <w:sz w:val="24"/>
                <w:szCs w:val="24"/>
              </w:rPr>
            </w:pPr>
            <w:r>
              <w:rPr>
                <w:rFonts w:ascii="Browallia New" w:eastAsia="Times New Roman" w:hAnsi="Browallia New" w:cs="Browallia New"/>
                <w:b/>
                <w:bCs/>
                <w:sz w:val="24"/>
                <w:szCs w:val="24"/>
              </w:rPr>
              <w:t>Financial liabilities</w:t>
            </w:r>
          </w:p>
        </w:tc>
        <w:tc>
          <w:tcPr>
            <w:tcW w:w="931" w:type="dxa"/>
            <w:noWrap/>
          </w:tcPr>
          <w:p w14:paraId="441A4AF3" w14:textId="77777777" w:rsidR="00EE7D13" w:rsidRDefault="00EE7D13" w:rsidP="00EE7D13">
            <w:pPr>
              <w:spacing w:after="0" w:line="240" w:lineRule="auto"/>
              <w:jc w:val="right"/>
              <w:rPr>
                <w:rFonts w:ascii="Browallia New" w:eastAsia="Times New Roman" w:hAnsi="Browallia New" w:cs="Browallia New"/>
                <w:b/>
                <w:bCs/>
                <w:color w:val="000000"/>
                <w:sz w:val="23"/>
                <w:szCs w:val="23"/>
              </w:rPr>
            </w:pPr>
          </w:p>
        </w:tc>
        <w:tc>
          <w:tcPr>
            <w:tcW w:w="1170" w:type="dxa"/>
            <w:noWrap/>
          </w:tcPr>
          <w:p w14:paraId="3FBA134F" w14:textId="77777777" w:rsidR="00EE7D13" w:rsidRDefault="00EE7D13" w:rsidP="00EE7D13">
            <w:pPr>
              <w:spacing w:after="0" w:line="240" w:lineRule="auto"/>
              <w:jc w:val="right"/>
              <w:rPr>
                <w:rFonts w:ascii="Browallia New" w:eastAsia="Times New Roman" w:hAnsi="Browallia New" w:cs="Browallia New"/>
                <w:b/>
                <w:bCs/>
                <w:color w:val="000000"/>
                <w:sz w:val="23"/>
                <w:szCs w:val="23"/>
              </w:rPr>
            </w:pPr>
          </w:p>
        </w:tc>
        <w:tc>
          <w:tcPr>
            <w:tcW w:w="992" w:type="dxa"/>
            <w:noWrap/>
          </w:tcPr>
          <w:p w14:paraId="60839F08" w14:textId="77777777" w:rsidR="00EE7D13" w:rsidRDefault="00EE7D13" w:rsidP="00EE7D13">
            <w:pPr>
              <w:spacing w:after="0" w:line="240" w:lineRule="auto"/>
              <w:jc w:val="right"/>
              <w:rPr>
                <w:rFonts w:ascii="Browallia New" w:eastAsia="Times New Roman" w:hAnsi="Browallia New" w:cs="Browallia New"/>
                <w:b/>
                <w:bCs/>
                <w:color w:val="000000"/>
                <w:sz w:val="23"/>
                <w:szCs w:val="23"/>
              </w:rPr>
            </w:pPr>
          </w:p>
        </w:tc>
        <w:tc>
          <w:tcPr>
            <w:tcW w:w="1271" w:type="dxa"/>
            <w:noWrap/>
          </w:tcPr>
          <w:p w14:paraId="3478CDE0" w14:textId="77777777" w:rsidR="00EE7D13" w:rsidRDefault="00EE7D13" w:rsidP="00EE7D13">
            <w:pPr>
              <w:spacing w:after="0" w:line="240" w:lineRule="auto"/>
              <w:jc w:val="right"/>
              <w:rPr>
                <w:rFonts w:ascii="Browallia New" w:eastAsia="Times New Roman" w:hAnsi="Browallia New" w:cs="Browallia New"/>
                <w:b/>
                <w:bCs/>
                <w:color w:val="000000"/>
                <w:sz w:val="23"/>
                <w:szCs w:val="23"/>
              </w:rPr>
            </w:pPr>
          </w:p>
        </w:tc>
        <w:tc>
          <w:tcPr>
            <w:tcW w:w="990" w:type="dxa"/>
            <w:noWrap/>
          </w:tcPr>
          <w:p w14:paraId="197EC74B" w14:textId="77777777" w:rsidR="00EE7D13" w:rsidRDefault="00EE7D13" w:rsidP="00EE7D13">
            <w:pPr>
              <w:spacing w:after="0" w:line="240" w:lineRule="auto"/>
              <w:jc w:val="right"/>
              <w:rPr>
                <w:rFonts w:ascii="Browallia New" w:eastAsia="Times New Roman" w:hAnsi="Browallia New" w:cs="Browallia New"/>
                <w:b/>
                <w:bCs/>
                <w:color w:val="000000"/>
                <w:sz w:val="23"/>
                <w:szCs w:val="23"/>
              </w:rPr>
            </w:pPr>
          </w:p>
        </w:tc>
        <w:tc>
          <w:tcPr>
            <w:tcW w:w="1134" w:type="dxa"/>
            <w:noWrap/>
          </w:tcPr>
          <w:p w14:paraId="2FB05593" w14:textId="77777777" w:rsidR="00EE7D13" w:rsidRDefault="00EE7D13" w:rsidP="00EE7D13">
            <w:pPr>
              <w:spacing w:after="0" w:line="240" w:lineRule="auto"/>
              <w:jc w:val="center"/>
              <w:rPr>
                <w:rFonts w:ascii="Browallia New" w:eastAsia="Times New Roman" w:hAnsi="Browallia New" w:cs="Browallia New"/>
                <w:b/>
                <w:bCs/>
                <w:color w:val="000000"/>
                <w:sz w:val="23"/>
                <w:szCs w:val="23"/>
              </w:rPr>
            </w:pPr>
          </w:p>
        </w:tc>
      </w:tr>
      <w:tr w:rsidR="00EE7D13" w14:paraId="7A8AE605" w14:textId="77777777" w:rsidTr="00EE7D13">
        <w:trPr>
          <w:trHeight w:val="57"/>
        </w:trPr>
        <w:tc>
          <w:tcPr>
            <w:tcW w:w="2552" w:type="dxa"/>
            <w:gridSpan w:val="2"/>
            <w:noWrap/>
            <w:vAlign w:val="bottom"/>
            <w:hideMark/>
          </w:tcPr>
          <w:p w14:paraId="2C36BA68" w14:textId="77777777" w:rsidR="00EE7D13" w:rsidRDefault="00EE7D13" w:rsidP="00EE7D13">
            <w:pPr>
              <w:spacing w:after="0" w:line="240" w:lineRule="auto"/>
              <w:ind w:left="160" w:hanging="160"/>
              <w:rPr>
                <w:rFonts w:ascii="Browallia New" w:eastAsia="Times New Roman" w:hAnsi="Browallia New" w:cs="Browallia New"/>
                <w:sz w:val="24"/>
                <w:szCs w:val="24"/>
              </w:rPr>
            </w:pPr>
            <w:r>
              <w:rPr>
                <w:rFonts w:ascii="Browallia New" w:eastAsia="Times New Roman" w:hAnsi="Browallia New" w:cs="Browallia New"/>
                <w:sz w:val="24"/>
                <w:szCs w:val="24"/>
              </w:rPr>
              <w:t>Bank overdraft</w:t>
            </w:r>
          </w:p>
        </w:tc>
        <w:tc>
          <w:tcPr>
            <w:tcW w:w="931" w:type="dxa"/>
            <w:noWrap/>
            <w:hideMark/>
          </w:tcPr>
          <w:p w14:paraId="4A9A042B"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 xml:space="preserve">-                                                                                                                                                                                                                                                                                                                                                                                                                                                                                                                                                                                                                                                                                                                                                                                                                                                                                                                                                                                                                                                                                                                                                                                                                                                                                                                                                                                                                                                                                                                                                                                                                                                                                                                                                                                                                </w:t>
            </w:r>
          </w:p>
        </w:tc>
        <w:tc>
          <w:tcPr>
            <w:tcW w:w="1170" w:type="dxa"/>
            <w:noWrap/>
            <w:hideMark/>
          </w:tcPr>
          <w:p w14:paraId="119EBE0A"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992" w:type="dxa"/>
            <w:noWrap/>
            <w:hideMark/>
          </w:tcPr>
          <w:p w14:paraId="11ED4600"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174</w:t>
            </w:r>
          </w:p>
        </w:tc>
        <w:tc>
          <w:tcPr>
            <w:tcW w:w="1271" w:type="dxa"/>
            <w:noWrap/>
            <w:hideMark/>
          </w:tcPr>
          <w:p w14:paraId="56A32299"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990" w:type="dxa"/>
            <w:noWrap/>
            <w:hideMark/>
          </w:tcPr>
          <w:p w14:paraId="4B73350D"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174</w:t>
            </w:r>
          </w:p>
        </w:tc>
        <w:tc>
          <w:tcPr>
            <w:tcW w:w="1134" w:type="dxa"/>
            <w:noWrap/>
            <w:hideMark/>
          </w:tcPr>
          <w:p w14:paraId="1DC71C06" w14:textId="77777777" w:rsidR="00EE7D13" w:rsidRDefault="00EE7D13" w:rsidP="00EE7D1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sz w:val="23"/>
                <w:szCs w:val="23"/>
              </w:rPr>
              <w:t>MOR</w:t>
            </w:r>
          </w:p>
        </w:tc>
      </w:tr>
      <w:tr w:rsidR="00EE7D13" w14:paraId="3BB86C41" w14:textId="77777777" w:rsidTr="00EE7D13">
        <w:trPr>
          <w:trHeight w:val="57"/>
        </w:trPr>
        <w:tc>
          <w:tcPr>
            <w:tcW w:w="2552" w:type="dxa"/>
            <w:gridSpan w:val="2"/>
            <w:noWrap/>
            <w:vAlign w:val="bottom"/>
            <w:hideMark/>
          </w:tcPr>
          <w:p w14:paraId="3DA757D6" w14:textId="77777777" w:rsidR="00EE7D13" w:rsidRDefault="00EE7D13" w:rsidP="00EE7D13">
            <w:pPr>
              <w:spacing w:after="0" w:line="240" w:lineRule="auto"/>
              <w:ind w:left="135" w:hanging="135"/>
              <w:rPr>
                <w:rFonts w:ascii="Browallia New" w:eastAsia="Times New Roman" w:hAnsi="Browallia New" w:cs="Browallia New"/>
                <w:sz w:val="24"/>
                <w:szCs w:val="24"/>
              </w:rPr>
            </w:pPr>
            <w:r>
              <w:rPr>
                <w:rFonts w:ascii="Browallia New" w:eastAsia="Times New Roman" w:hAnsi="Browallia New" w:cs="Browallia New"/>
                <w:sz w:val="24"/>
                <w:szCs w:val="24"/>
              </w:rPr>
              <w:t>Trade accounts and other current payables</w:t>
            </w:r>
          </w:p>
        </w:tc>
        <w:tc>
          <w:tcPr>
            <w:tcW w:w="931" w:type="dxa"/>
            <w:noWrap/>
          </w:tcPr>
          <w:p w14:paraId="57E176B2"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170" w:type="dxa"/>
            <w:noWrap/>
          </w:tcPr>
          <w:p w14:paraId="7F936F37"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992" w:type="dxa"/>
            <w:noWrap/>
          </w:tcPr>
          <w:p w14:paraId="561E880A"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271" w:type="dxa"/>
            <w:noWrap/>
          </w:tcPr>
          <w:p w14:paraId="6C55D999"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11,082</w:t>
            </w:r>
          </w:p>
        </w:tc>
        <w:tc>
          <w:tcPr>
            <w:tcW w:w="990" w:type="dxa"/>
            <w:noWrap/>
          </w:tcPr>
          <w:p w14:paraId="3489A6FD"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11,082</w:t>
            </w:r>
          </w:p>
        </w:tc>
        <w:tc>
          <w:tcPr>
            <w:tcW w:w="1134" w:type="dxa"/>
            <w:noWrap/>
          </w:tcPr>
          <w:p w14:paraId="1FD7FAAC" w14:textId="77777777" w:rsidR="00EE7D13" w:rsidRDefault="00EE7D13" w:rsidP="00EE7D1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r>
    </w:tbl>
    <w:p w14:paraId="2D1DD64D" w14:textId="77777777" w:rsidR="00EE7D13" w:rsidRDefault="00EE7D13" w:rsidP="00EE7D13">
      <w:pPr>
        <w:pStyle w:val="NoSpacing"/>
        <w:tabs>
          <w:tab w:val="left" w:pos="0"/>
        </w:tabs>
        <w:spacing w:before="120"/>
        <w:jc w:val="both"/>
        <w:rPr>
          <w:rFonts w:ascii="Browallia New" w:hAnsi="Browallia New" w:cs="Browallia New"/>
          <w:sz w:val="10"/>
          <w:szCs w:val="10"/>
        </w:rPr>
      </w:pPr>
    </w:p>
    <w:p w14:paraId="6CB315E5" w14:textId="77777777" w:rsidR="00EE7D13" w:rsidRDefault="00EE7D13" w:rsidP="00EE7D13">
      <w:pPr>
        <w:pStyle w:val="NoSpacing"/>
        <w:tabs>
          <w:tab w:val="left" w:pos="0"/>
        </w:tabs>
        <w:spacing w:before="120"/>
        <w:jc w:val="both"/>
        <w:rPr>
          <w:rFonts w:ascii="Browallia New" w:hAnsi="Browallia New" w:cs="Browallia New"/>
          <w:sz w:val="10"/>
          <w:szCs w:val="10"/>
        </w:rPr>
      </w:pPr>
    </w:p>
    <w:p w14:paraId="2D5BEECC" w14:textId="77777777" w:rsidR="00EE7D13" w:rsidRDefault="00EE7D13" w:rsidP="00EE7D13">
      <w:pPr>
        <w:pStyle w:val="NoSpacing"/>
        <w:tabs>
          <w:tab w:val="left" w:pos="0"/>
        </w:tabs>
        <w:spacing w:before="120"/>
        <w:jc w:val="both"/>
        <w:rPr>
          <w:rFonts w:ascii="Browallia New" w:hAnsi="Browallia New" w:cs="Browallia New"/>
          <w:sz w:val="10"/>
          <w:szCs w:val="10"/>
        </w:rPr>
      </w:pPr>
    </w:p>
    <w:p w14:paraId="3AE4E4A5" w14:textId="58D99D46" w:rsidR="00EE7D13" w:rsidRDefault="00EE7D13" w:rsidP="00EE7D13">
      <w:pPr>
        <w:pStyle w:val="NoSpacing"/>
        <w:spacing w:after="120"/>
        <w:jc w:val="both"/>
        <w:rPr>
          <w:rFonts w:ascii="Browallia New" w:hAnsi="Browallia New" w:cs="Browallia New"/>
          <w:sz w:val="28"/>
        </w:rPr>
      </w:pPr>
      <w:r>
        <w:rPr>
          <w:rFonts w:ascii="Browallia New" w:hAnsi="Browallia New" w:cs="Browallia New"/>
          <w:b/>
          <w:bCs/>
          <w:sz w:val="28"/>
        </w:rPr>
        <w:t>2</w:t>
      </w:r>
      <w:r w:rsidR="00904124">
        <w:rPr>
          <w:rFonts w:ascii="Browallia New" w:hAnsi="Browallia New" w:cs="Browallia New"/>
          <w:b/>
          <w:bCs/>
          <w:sz w:val="28"/>
        </w:rPr>
        <w:t>4</w:t>
      </w:r>
      <w:r>
        <w:rPr>
          <w:rFonts w:ascii="Browallia New" w:hAnsi="Browallia New" w:cs="Browallia New"/>
          <w:b/>
          <w:bCs/>
          <w:sz w:val="28"/>
        </w:rPr>
        <w:t>.</w:t>
      </w:r>
      <w:r>
        <w:rPr>
          <w:rFonts w:ascii="Browallia New" w:hAnsi="Browallia New" w:cs="Browallia New"/>
          <w:b/>
          <w:bCs/>
          <w:sz w:val="28"/>
        </w:rPr>
        <w:tab/>
        <w:t>FINANCIAL INSTRUMENTS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7A24744A" w14:textId="662242A9" w:rsidR="00EE7D13" w:rsidRDefault="00EE7D13" w:rsidP="00EE7D13">
      <w:pPr>
        <w:pStyle w:val="NoSpacing"/>
        <w:tabs>
          <w:tab w:val="left" w:pos="0"/>
        </w:tabs>
        <w:spacing w:after="120"/>
        <w:jc w:val="both"/>
        <w:rPr>
          <w:rFonts w:ascii="Browallia New" w:hAnsi="Browallia New" w:cs="Browallia New"/>
          <w:sz w:val="28"/>
        </w:rPr>
      </w:pPr>
      <w:r>
        <w:rPr>
          <w:rFonts w:ascii="Browallia New" w:hAnsi="Browallia New" w:cs="Browallia New"/>
          <w:sz w:val="28"/>
        </w:rPr>
        <w:t>2</w:t>
      </w:r>
      <w:r w:rsidR="00904124">
        <w:rPr>
          <w:rFonts w:ascii="Browallia New" w:hAnsi="Browallia New" w:cs="Browallia New"/>
          <w:sz w:val="28"/>
        </w:rPr>
        <w:t>4</w:t>
      </w:r>
      <w:r>
        <w:rPr>
          <w:rFonts w:ascii="Browallia New" w:hAnsi="Browallia New" w:cs="Browallia New"/>
          <w:sz w:val="28"/>
        </w:rPr>
        <w:t>.4</w:t>
      </w:r>
      <w:r>
        <w:rPr>
          <w:rFonts w:ascii="Browallia New" w:hAnsi="Browallia New" w:cs="Browallia New"/>
          <w:sz w:val="28"/>
        </w:rPr>
        <w:tab/>
        <w:t>Interest rate risk (</w:t>
      </w:r>
      <w:proofErr w:type="spellStart"/>
      <w:r>
        <w:rPr>
          <w:rFonts w:ascii="Browallia New" w:hAnsi="Browallia New" w:cs="Browallia New"/>
          <w:sz w:val="28"/>
        </w:rPr>
        <w:t>Con’t</w:t>
      </w:r>
      <w:proofErr w:type="spellEnd"/>
      <w:r>
        <w:rPr>
          <w:rFonts w:ascii="Browallia New" w:hAnsi="Browallia New" w:cs="Browallia New"/>
          <w:sz w:val="28"/>
        </w:rPr>
        <w:t>)</w:t>
      </w:r>
    </w:p>
    <w:tbl>
      <w:tblPr>
        <w:tblW w:w="9171" w:type="dxa"/>
        <w:tblInd w:w="532" w:type="dxa"/>
        <w:tblLook w:val="04A0" w:firstRow="1" w:lastRow="0" w:firstColumn="1" w:lastColumn="0" w:noHBand="0" w:noVBand="1"/>
      </w:tblPr>
      <w:tblGrid>
        <w:gridCol w:w="236"/>
        <w:gridCol w:w="2464"/>
        <w:gridCol w:w="927"/>
        <w:gridCol w:w="1134"/>
        <w:gridCol w:w="992"/>
        <w:gridCol w:w="1294"/>
        <w:gridCol w:w="990"/>
        <w:gridCol w:w="1134"/>
      </w:tblGrid>
      <w:tr w:rsidR="00EE7D13" w14:paraId="5C01697E" w14:textId="77777777" w:rsidTr="00EE7D13">
        <w:trPr>
          <w:trHeight w:val="57"/>
        </w:trPr>
        <w:tc>
          <w:tcPr>
            <w:tcW w:w="236" w:type="dxa"/>
            <w:noWrap/>
            <w:vAlign w:val="bottom"/>
            <w:hideMark/>
          </w:tcPr>
          <w:p w14:paraId="638E3FBB" w14:textId="77777777" w:rsidR="00EE7D13" w:rsidRDefault="00EE7D13" w:rsidP="00EE7D13">
            <w:pPr>
              <w:spacing w:after="0"/>
              <w:rPr>
                <w:rFonts w:ascii="Browallia New" w:hAnsi="Browallia New" w:cs="Browallia New"/>
                <w:sz w:val="28"/>
              </w:rPr>
            </w:pPr>
          </w:p>
        </w:tc>
        <w:tc>
          <w:tcPr>
            <w:tcW w:w="2464" w:type="dxa"/>
            <w:noWrap/>
            <w:vAlign w:val="bottom"/>
            <w:hideMark/>
          </w:tcPr>
          <w:p w14:paraId="632FC4B8" w14:textId="77777777" w:rsidR="00EE7D13" w:rsidRDefault="00EE7D13" w:rsidP="00EE7D13">
            <w:pPr>
              <w:spacing w:after="0" w:line="240" w:lineRule="auto"/>
              <w:rPr>
                <w:sz w:val="20"/>
                <w:szCs w:val="20"/>
              </w:rPr>
            </w:pPr>
          </w:p>
        </w:tc>
        <w:tc>
          <w:tcPr>
            <w:tcW w:w="6471" w:type="dxa"/>
            <w:gridSpan w:val="6"/>
            <w:noWrap/>
            <w:vAlign w:val="bottom"/>
            <w:hideMark/>
          </w:tcPr>
          <w:p w14:paraId="3A9AB43D"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 xml:space="preserve">Separate financial statements (As at December </w:t>
            </w:r>
            <w:r>
              <w:rPr>
                <w:rFonts w:ascii="Browallia New" w:eastAsia="Times New Roman" w:hAnsi="Browallia New" w:cs="Browallia New" w:hint="cs"/>
                <w:sz w:val="24"/>
                <w:szCs w:val="24"/>
                <w:cs/>
              </w:rPr>
              <w:t>31</w:t>
            </w:r>
            <w:r>
              <w:rPr>
                <w:rFonts w:ascii="Browallia New" w:eastAsia="Times New Roman" w:hAnsi="Browallia New" w:cs="Browallia New"/>
                <w:sz w:val="24"/>
                <w:szCs w:val="24"/>
              </w:rPr>
              <w:t xml:space="preserve">, </w:t>
            </w:r>
            <w:r>
              <w:rPr>
                <w:rFonts w:ascii="Browallia New" w:eastAsia="Times New Roman" w:hAnsi="Browallia New" w:cs="Browallia New" w:hint="cs"/>
                <w:sz w:val="24"/>
                <w:szCs w:val="24"/>
                <w:cs/>
              </w:rPr>
              <w:t>2019)</w:t>
            </w:r>
          </w:p>
        </w:tc>
      </w:tr>
      <w:tr w:rsidR="00EE7D13" w14:paraId="728DD1A5" w14:textId="77777777" w:rsidTr="00EE7D13">
        <w:trPr>
          <w:trHeight w:val="47"/>
        </w:trPr>
        <w:tc>
          <w:tcPr>
            <w:tcW w:w="236" w:type="dxa"/>
            <w:noWrap/>
            <w:vAlign w:val="bottom"/>
            <w:hideMark/>
          </w:tcPr>
          <w:p w14:paraId="3D38DEBD" w14:textId="77777777" w:rsidR="00EE7D13" w:rsidRDefault="00EE7D13" w:rsidP="00EE7D13">
            <w:pPr>
              <w:spacing w:after="0"/>
              <w:rPr>
                <w:rFonts w:ascii="Browallia New" w:eastAsia="Times New Roman" w:hAnsi="Browallia New" w:cs="Browallia New"/>
                <w:sz w:val="24"/>
                <w:szCs w:val="24"/>
              </w:rPr>
            </w:pPr>
          </w:p>
        </w:tc>
        <w:tc>
          <w:tcPr>
            <w:tcW w:w="2464" w:type="dxa"/>
            <w:noWrap/>
            <w:vAlign w:val="bottom"/>
            <w:hideMark/>
          </w:tcPr>
          <w:p w14:paraId="49C5DBF1" w14:textId="77777777" w:rsidR="00EE7D13" w:rsidRDefault="00EE7D13" w:rsidP="00EE7D13">
            <w:pPr>
              <w:spacing w:after="0" w:line="240" w:lineRule="auto"/>
              <w:rPr>
                <w:sz w:val="20"/>
                <w:szCs w:val="20"/>
              </w:rPr>
            </w:pPr>
          </w:p>
        </w:tc>
        <w:tc>
          <w:tcPr>
            <w:tcW w:w="5337" w:type="dxa"/>
            <w:gridSpan w:val="5"/>
            <w:noWrap/>
            <w:vAlign w:val="bottom"/>
            <w:hideMark/>
          </w:tcPr>
          <w:p w14:paraId="469379E0"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proofErr w:type="gramStart"/>
            <w:r>
              <w:rPr>
                <w:rFonts w:ascii="Browallia New" w:eastAsia="Times New Roman" w:hAnsi="Browallia New" w:cs="Browallia New"/>
                <w:sz w:val="24"/>
                <w:szCs w:val="24"/>
              </w:rPr>
              <w:t>Unit :</w:t>
            </w:r>
            <w:proofErr w:type="gramEnd"/>
            <w:r>
              <w:rPr>
                <w:rFonts w:ascii="Browallia New" w:eastAsia="Times New Roman" w:hAnsi="Browallia New" w:cs="Browallia New"/>
                <w:sz w:val="24"/>
                <w:szCs w:val="24"/>
              </w:rPr>
              <w:t xml:space="preserve"> Thousand Baht</w:t>
            </w:r>
          </w:p>
        </w:tc>
        <w:tc>
          <w:tcPr>
            <w:tcW w:w="1134" w:type="dxa"/>
            <w:noWrap/>
            <w:vAlign w:val="bottom"/>
            <w:hideMark/>
          </w:tcPr>
          <w:p w14:paraId="22B77199"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cs/>
              </w:rPr>
              <w:t xml:space="preserve">(% </w:t>
            </w:r>
            <w:r>
              <w:rPr>
                <w:rFonts w:ascii="Browallia New" w:eastAsia="Times New Roman" w:hAnsi="Browallia New" w:cs="Browallia New"/>
                <w:sz w:val="24"/>
                <w:szCs w:val="24"/>
              </w:rPr>
              <w:t>p.a.)</w:t>
            </w:r>
          </w:p>
        </w:tc>
      </w:tr>
      <w:tr w:rsidR="00EE7D13" w14:paraId="07AEE5DB" w14:textId="77777777" w:rsidTr="00EE7D13">
        <w:trPr>
          <w:trHeight w:val="47"/>
        </w:trPr>
        <w:tc>
          <w:tcPr>
            <w:tcW w:w="236" w:type="dxa"/>
            <w:noWrap/>
            <w:vAlign w:val="bottom"/>
            <w:hideMark/>
          </w:tcPr>
          <w:p w14:paraId="45B0A9B1" w14:textId="77777777" w:rsidR="00EE7D13" w:rsidRDefault="00EE7D13" w:rsidP="00EE7D13">
            <w:pPr>
              <w:spacing w:after="0"/>
              <w:rPr>
                <w:rFonts w:ascii="Browallia New" w:eastAsia="Times New Roman" w:hAnsi="Browallia New" w:cs="Browallia New"/>
                <w:sz w:val="24"/>
                <w:szCs w:val="24"/>
              </w:rPr>
            </w:pPr>
          </w:p>
        </w:tc>
        <w:tc>
          <w:tcPr>
            <w:tcW w:w="2464" w:type="dxa"/>
            <w:noWrap/>
            <w:vAlign w:val="bottom"/>
            <w:hideMark/>
          </w:tcPr>
          <w:p w14:paraId="256AC3CB" w14:textId="77777777" w:rsidR="00EE7D13" w:rsidRDefault="00EE7D13" w:rsidP="00EE7D13">
            <w:pPr>
              <w:spacing w:after="0" w:line="240" w:lineRule="auto"/>
              <w:rPr>
                <w:sz w:val="20"/>
                <w:szCs w:val="20"/>
              </w:rPr>
            </w:pPr>
          </w:p>
        </w:tc>
        <w:tc>
          <w:tcPr>
            <w:tcW w:w="2061" w:type="dxa"/>
            <w:gridSpan w:val="2"/>
            <w:noWrap/>
            <w:vAlign w:val="bottom"/>
            <w:hideMark/>
          </w:tcPr>
          <w:p w14:paraId="0BE60A15"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Fixed interest rates</w:t>
            </w:r>
          </w:p>
        </w:tc>
        <w:tc>
          <w:tcPr>
            <w:tcW w:w="992" w:type="dxa"/>
            <w:noWrap/>
            <w:vAlign w:val="bottom"/>
            <w:hideMark/>
          </w:tcPr>
          <w:p w14:paraId="131D781C" w14:textId="77777777" w:rsidR="00EE7D13" w:rsidRDefault="00EE7D13" w:rsidP="00EE7D1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Floating</w:t>
            </w:r>
          </w:p>
        </w:tc>
        <w:tc>
          <w:tcPr>
            <w:tcW w:w="1294" w:type="dxa"/>
            <w:noWrap/>
            <w:vAlign w:val="bottom"/>
            <w:hideMark/>
          </w:tcPr>
          <w:p w14:paraId="6C9591A7" w14:textId="77777777" w:rsidR="00EE7D13" w:rsidRDefault="00EE7D13" w:rsidP="00EE7D13">
            <w:pPr>
              <w:spacing w:after="0"/>
              <w:rPr>
                <w:rFonts w:ascii="Browallia New" w:eastAsia="Times New Roman" w:hAnsi="Browallia New" w:cs="Browallia New"/>
                <w:sz w:val="24"/>
                <w:szCs w:val="24"/>
              </w:rPr>
            </w:pPr>
          </w:p>
        </w:tc>
        <w:tc>
          <w:tcPr>
            <w:tcW w:w="990" w:type="dxa"/>
            <w:noWrap/>
            <w:vAlign w:val="bottom"/>
            <w:hideMark/>
          </w:tcPr>
          <w:p w14:paraId="41019872" w14:textId="77777777" w:rsidR="00EE7D13" w:rsidRDefault="00EE7D13" w:rsidP="00EE7D13">
            <w:pPr>
              <w:spacing w:after="0" w:line="240" w:lineRule="auto"/>
              <w:rPr>
                <w:sz w:val="20"/>
                <w:szCs w:val="20"/>
              </w:rPr>
            </w:pPr>
          </w:p>
        </w:tc>
        <w:tc>
          <w:tcPr>
            <w:tcW w:w="1134" w:type="dxa"/>
            <w:noWrap/>
            <w:vAlign w:val="bottom"/>
            <w:hideMark/>
          </w:tcPr>
          <w:p w14:paraId="75423317" w14:textId="77777777" w:rsidR="00EE7D13" w:rsidRDefault="00EE7D13" w:rsidP="00EE7D13">
            <w:pPr>
              <w:spacing w:after="0" w:line="240" w:lineRule="auto"/>
              <w:rPr>
                <w:sz w:val="20"/>
                <w:szCs w:val="20"/>
              </w:rPr>
            </w:pPr>
          </w:p>
        </w:tc>
      </w:tr>
      <w:tr w:rsidR="00EE7D13" w14:paraId="37510678" w14:textId="77777777" w:rsidTr="00EE7D13">
        <w:trPr>
          <w:trHeight w:val="47"/>
        </w:trPr>
        <w:tc>
          <w:tcPr>
            <w:tcW w:w="236" w:type="dxa"/>
            <w:noWrap/>
            <w:vAlign w:val="bottom"/>
            <w:hideMark/>
          </w:tcPr>
          <w:p w14:paraId="5BB4B6A2" w14:textId="77777777" w:rsidR="00EE7D13" w:rsidRDefault="00EE7D13" w:rsidP="00EE7D13">
            <w:pPr>
              <w:spacing w:after="0" w:line="240" w:lineRule="auto"/>
              <w:rPr>
                <w:sz w:val="20"/>
                <w:szCs w:val="20"/>
              </w:rPr>
            </w:pPr>
          </w:p>
        </w:tc>
        <w:tc>
          <w:tcPr>
            <w:tcW w:w="2464" w:type="dxa"/>
            <w:noWrap/>
            <w:vAlign w:val="bottom"/>
            <w:hideMark/>
          </w:tcPr>
          <w:p w14:paraId="3ECF47E8" w14:textId="77777777" w:rsidR="00EE7D13" w:rsidRDefault="00EE7D13" w:rsidP="00EE7D13">
            <w:pPr>
              <w:spacing w:after="0" w:line="240" w:lineRule="auto"/>
              <w:rPr>
                <w:sz w:val="20"/>
                <w:szCs w:val="20"/>
              </w:rPr>
            </w:pPr>
          </w:p>
        </w:tc>
        <w:tc>
          <w:tcPr>
            <w:tcW w:w="927" w:type="dxa"/>
            <w:noWrap/>
            <w:vAlign w:val="bottom"/>
            <w:hideMark/>
          </w:tcPr>
          <w:p w14:paraId="31066E11" w14:textId="77777777" w:rsidR="00EE7D13" w:rsidRDefault="00EE7D13" w:rsidP="00EE7D1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Within</w:t>
            </w:r>
          </w:p>
        </w:tc>
        <w:tc>
          <w:tcPr>
            <w:tcW w:w="1134" w:type="dxa"/>
            <w:noWrap/>
            <w:vAlign w:val="bottom"/>
            <w:hideMark/>
          </w:tcPr>
          <w:p w14:paraId="5EB95366" w14:textId="77777777" w:rsidR="00EE7D13" w:rsidRDefault="00EE7D13" w:rsidP="00EE7D1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 xml:space="preserve">Over </w:t>
            </w:r>
            <w:r>
              <w:rPr>
                <w:rFonts w:ascii="Browallia New" w:eastAsia="Times New Roman" w:hAnsi="Browallia New" w:cs="Browallia New" w:hint="cs"/>
                <w:sz w:val="24"/>
                <w:szCs w:val="24"/>
                <w:cs/>
              </w:rPr>
              <w:t>1-5</w:t>
            </w:r>
          </w:p>
        </w:tc>
        <w:tc>
          <w:tcPr>
            <w:tcW w:w="992" w:type="dxa"/>
            <w:noWrap/>
            <w:vAlign w:val="bottom"/>
            <w:hideMark/>
          </w:tcPr>
          <w:p w14:paraId="06C14600" w14:textId="77777777" w:rsidR="00EE7D13" w:rsidRDefault="00EE7D13" w:rsidP="00EE7D1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interest</w:t>
            </w:r>
          </w:p>
        </w:tc>
        <w:tc>
          <w:tcPr>
            <w:tcW w:w="1294" w:type="dxa"/>
            <w:noWrap/>
            <w:vAlign w:val="bottom"/>
            <w:hideMark/>
          </w:tcPr>
          <w:p w14:paraId="3FA72E97" w14:textId="77777777" w:rsidR="00EE7D13" w:rsidRDefault="00EE7D13" w:rsidP="00EE7D1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Non - interest</w:t>
            </w:r>
          </w:p>
        </w:tc>
        <w:tc>
          <w:tcPr>
            <w:tcW w:w="990" w:type="dxa"/>
            <w:noWrap/>
            <w:vAlign w:val="bottom"/>
            <w:hideMark/>
          </w:tcPr>
          <w:p w14:paraId="0BB3205D" w14:textId="77777777" w:rsidR="00EE7D13" w:rsidRDefault="00EE7D13" w:rsidP="00EE7D13">
            <w:pPr>
              <w:spacing w:after="0"/>
              <w:rPr>
                <w:rFonts w:ascii="Browallia New" w:eastAsia="Times New Roman" w:hAnsi="Browallia New" w:cs="Browallia New"/>
                <w:sz w:val="24"/>
                <w:szCs w:val="24"/>
              </w:rPr>
            </w:pPr>
          </w:p>
        </w:tc>
        <w:tc>
          <w:tcPr>
            <w:tcW w:w="1134" w:type="dxa"/>
            <w:noWrap/>
            <w:vAlign w:val="bottom"/>
            <w:hideMark/>
          </w:tcPr>
          <w:p w14:paraId="71ED4A87" w14:textId="77777777" w:rsidR="00EE7D13" w:rsidRDefault="00EE7D13" w:rsidP="00EE7D1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Effective</w:t>
            </w:r>
          </w:p>
        </w:tc>
      </w:tr>
      <w:tr w:rsidR="00EE7D13" w14:paraId="1568F9A9" w14:textId="77777777" w:rsidTr="00EE7D13">
        <w:trPr>
          <w:trHeight w:val="57"/>
        </w:trPr>
        <w:tc>
          <w:tcPr>
            <w:tcW w:w="236" w:type="dxa"/>
            <w:noWrap/>
            <w:vAlign w:val="bottom"/>
            <w:hideMark/>
          </w:tcPr>
          <w:p w14:paraId="3A71F2F3" w14:textId="77777777" w:rsidR="00EE7D13" w:rsidRDefault="00EE7D13" w:rsidP="00EE7D13">
            <w:pPr>
              <w:spacing w:after="0"/>
              <w:rPr>
                <w:rFonts w:ascii="Browallia New" w:eastAsia="Times New Roman" w:hAnsi="Browallia New" w:cs="Browallia New"/>
                <w:sz w:val="24"/>
                <w:szCs w:val="24"/>
              </w:rPr>
            </w:pPr>
          </w:p>
        </w:tc>
        <w:tc>
          <w:tcPr>
            <w:tcW w:w="2464" w:type="dxa"/>
            <w:noWrap/>
            <w:vAlign w:val="bottom"/>
            <w:hideMark/>
          </w:tcPr>
          <w:p w14:paraId="40822773" w14:textId="77777777" w:rsidR="00EE7D13" w:rsidRDefault="00EE7D13" w:rsidP="00EE7D13">
            <w:pPr>
              <w:spacing w:after="0" w:line="240" w:lineRule="auto"/>
              <w:rPr>
                <w:sz w:val="20"/>
                <w:szCs w:val="20"/>
              </w:rPr>
            </w:pPr>
          </w:p>
        </w:tc>
        <w:tc>
          <w:tcPr>
            <w:tcW w:w="927" w:type="dxa"/>
            <w:noWrap/>
            <w:vAlign w:val="bottom"/>
            <w:hideMark/>
          </w:tcPr>
          <w:p w14:paraId="5C303214"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cs/>
              </w:rPr>
              <w:t xml:space="preserve">1 </w:t>
            </w:r>
            <w:r>
              <w:rPr>
                <w:rFonts w:ascii="Browallia New" w:eastAsia="Times New Roman" w:hAnsi="Browallia New" w:cs="Browallia New"/>
                <w:sz w:val="24"/>
                <w:szCs w:val="24"/>
              </w:rPr>
              <w:t>year</w:t>
            </w:r>
          </w:p>
        </w:tc>
        <w:tc>
          <w:tcPr>
            <w:tcW w:w="1134" w:type="dxa"/>
            <w:noWrap/>
            <w:hideMark/>
          </w:tcPr>
          <w:p w14:paraId="3FFE1829" w14:textId="77777777" w:rsidR="00EE7D13" w:rsidRDefault="00EE7D13" w:rsidP="00EE7D13">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years</w:t>
            </w:r>
          </w:p>
        </w:tc>
        <w:tc>
          <w:tcPr>
            <w:tcW w:w="992" w:type="dxa"/>
            <w:noWrap/>
            <w:hideMark/>
          </w:tcPr>
          <w:p w14:paraId="11F1B025" w14:textId="77777777" w:rsidR="00EE7D13" w:rsidRDefault="00EE7D13" w:rsidP="00EE7D13">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rate</w:t>
            </w:r>
          </w:p>
        </w:tc>
        <w:tc>
          <w:tcPr>
            <w:tcW w:w="1294" w:type="dxa"/>
            <w:noWrap/>
            <w:vAlign w:val="bottom"/>
            <w:hideMark/>
          </w:tcPr>
          <w:p w14:paraId="7FFF2759"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bearing</w:t>
            </w:r>
          </w:p>
        </w:tc>
        <w:tc>
          <w:tcPr>
            <w:tcW w:w="990" w:type="dxa"/>
            <w:noWrap/>
            <w:vAlign w:val="bottom"/>
            <w:hideMark/>
          </w:tcPr>
          <w:p w14:paraId="7A956C1A"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Total</w:t>
            </w:r>
          </w:p>
        </w:tc>
        <w:tc>
          <w:tcPr>
            <w:tcW w:w="1134" w:type="dxa"/>
            <w:noWrap/>
            <w:vAlign w:val="bottom"/>
            <w:hideMark/>
          </w:tcPr>
          <w:p w14:paraId="51611B81"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Interest rate</w:t>
            </w:r>
          </w:p>
        </w:tc>
      </w:tr>
      <w:tr w:rsidR="00EE7D13" w14:paraId="1F83FC74" w14:textId="77777777" w:rsidTr="00EE7D13">
        <w:trPr>
          <w:trHeight w:val="47"/>
        </w:trPr>
        <w:tc>
          <w:tcPr>
            <w:tcW w:w="2700" w:type="dxa"/>
            <w:gridSpan w:val="2"/>
            <w:noWrap/>
            <w:vAlign w:val="bottom"/>
            <w:hideMark/>
          </w:tcPr>
          <w:p w14:paraId="773E7B0B" w14:textId="77777777" w:rsidR="00EE7D13" w:rsidRDefault="00EE7D13" w:rsidP="00EE7D13">
            <w:pPr>
              <w:spacing w:after="0" w:line="240" w:lineRule="auto"/>
              <w:rPr>
                <w:rFonts w:ascii="Browallia New" w:eastAsia="Times New Roman" w:hAnsi="Browallia New" w:cs="Browallia New"/>
                <w:b/>
                <w:bCs/>
                <w:sz w:val="24"/>
                <w:szCs w:val="24"/>
              </w:rPr>
            </w:pPr>
            <w:r>
              <w:rPr>
                <w:rFonts w:ascii="Browallia New" w:eastAsia="Times New Roman" w:hAnsi="Browallia New" w:cs="Browallia New"/>
                <w:b/>
                <w:bCs/>
                <w:sz w:val="24"/>
                <w:szCs w:val="24"/>
              </w:rPr>
              <w:t>Financial assets</w:t>
            </w:r>
          </w:p>
        </w:tc>
        <w:tc>
          <w:tcPr>
            <w:tcW w:w="927" w:type="dxa"/>
            <w:noWrap/>
            <w:vAlign w:val="bottom"/>
            <w:hideMark/>
          </w:tcPr>
          <w:p w14:paraId="33034D1B" w14:textId="77777777" w:rsidR="00EE7D13" w:rsidRDefault="00EE7D13" w:rsidP="00EE7D13">
            <w:pPr>
              <w:spacing w:after="0"/>
              <w:jc w:val="right"/>
              <w:rPr>
                <w:rFonts w:ascii="Browallia New" w:eastAsia="Times New Roman" w:hAnsi="Browallia New" w:cs="Browallia New"/>
                <w:b/>
                <w:bCs/>
                <w:sz w:val="24"/>
                <w:szCs w:val="24"/>
                <w:cs/>
              </w:rPr>
            </w:pPr>
          </w:p>
        </w:tc>
        <w:tc>
          <w:tcPr>
            <w:tcW w:w="1134" w:type="dxa"/>
            <w:noWrap/>
            <w:vAlign w:val="bottom"/>
            <w:hideMark/>
          </w:tcPr>
          <w:p w14:paraId="20B1E53E" w14:textId="77777777" w:rsidR="00EE7D13" w:rsidRDefault="00EE7D13" w:rsidP="00EE7D13">
            <w:pPr>
              <w:spacing w:after="0" w:line="240" w:lineRule="auto"/>
              <w:jc w:val="right"/>
              <w:rPr>
                <w:sz w:val="20"/>
                <w:szCs w:val="20"/>
              </w:rPr>
            </w:pPr>
          </w:p>
        </w:tc>
        <w:tc>
          <w:tcPr>
            <w:tcW w:w="992" w:type="dxa"/>
            <w:noWrap/>
            <w:vAlign w:val="bottom"/>
            <w:hideMark/>
          </w:tcPr>
          <w:p w14:paraId="63B44C98" w14:textId="77777777" w:rsidR="00EE7D13" w:rsidRDefault="00EE7D13" w:rsidP="00EE7D13">
            <w:pPr>
              <w:spacing w:after="0" w:line="240" w:lineRule="auto"/>
              <w:jc w:val="right"/>
              <w:rPr>
                <w:sz w:val="20"/>
                <w:szCs w:val="20"/>
              </w:rPr>
            </w:pPr>
          </w:p>
        </w:tc>
        <w:tc>
          <w:tcPr>
            <w:tcW w:w="1294" w:type="dxa"/>
            <w:noWrap/>
            <w:vAlign w:val="bottom"/>
            <w:hideMark/>
          </w:tcPr>
          <w:p w14:paraId="16EB5197" w14:textId="77777777" w:rsidR="00EE7D13" w:rsidRDefault="00EE7D13" w:rsidP="00EE7D13">
            <w:pPr>
              <w:spacing w:after="0" w:line="240" w:lineRule="auto"/>
              <w:jc w:val="right"/>
              <w:rPr>
                <w:sz w:val="20"/>
                <w:szCs w:val="20"/>
              </w:rPr>
            </w:pPr>
          </w:p>
        </w:tc>
        <w:tc>
          <w:tcPr>
            <w:tcW w:w="990" w:type="dxa"/>
            <w:noWrap/>
            <w:vAlign w:val="bottom"/>
            <w:hideMark/>
          </w:tcPr>
          <w:p w14:paraId="5CA5D6AF" w14:textId="77777777" w:rsidR="00EE7D13" w:rsidRDefault="00EE7D13" w:rsidP="00EE7D13">
            <w:pPr>
              <w:spacing w:after="0" w:line="240" w:lineRule="auto"/>
              <w:jc w:val="right"/>
              <w:rPr>
                <w:sz w:val="20"/>
                <w:szCs w:val="20"/>
              </w:rPr>
            </w:pPr>
          </w:p>
        </w:tc>
        <w:tc>
          <w:tcPr>
            <w:tcW w:w="1134" w:type="dxa"/>
            <w:noWrap/>
            <w:vAlign w:val="bottom"/>
            <w:hideMark/>
          </w:tcPr>
          <w:p w14:paraId="6129E6B1" w14:textId="77777777" w:rsidR="00EE7D13" w:rsidRDefault="00EE7D13" w:rsidP="00EE7D13">
            <w:pPr>
              <w:spacing w:after="0" w:line="240" w:lineRule="auto"/>
              <w:jc w:val="right"/>
              <w:rPr>
                <w:sz w:val="20"/>
                <w:szCs w:val="20"/>
              </w:rPr>
            </w:pPr>
          </w:p>
        </w:tc>
      </w:tr>
      <w:tr w:rsidR="00EE7D13" w14:paraId="6B63BC98" w14:textId="77777777" w:rsidTr="00EE7D13">
        <w:trPr>
          <w:trHeight w:val="57"/>
        </w:trPr>
        <w:tc>
          <w:tcPr>
            <w:tcW w:w="2700" w:type="dxa"/>
            <w:gridSpan w:val="2"/>
            <w:noWrap/>
            <w:vAlign w:val="bottom"/>
            <w:hideMark/>
          </w:tcPr>
          <w:p w14:paraId="2578B40D" w14:textId="77777777" w:rsidR="00EE7D13" w:rsidRDefault="00EE7D13" w:rsidP="00EE7D13">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Cash and cash equivalents</w:t>
            </w:r>
          </w:p>
        </w:tc>
        <w:tc>
          <w:tcPr>
            <w:tcW w:w="927" w:type="dxa"/>
            <w:noWrap/>
          </w:tcPr>
          <w:p w14:paraId="22A01C42"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134" w:type="dxa"/>
            <w:noWrap/>
          </w:tcPr>
          <w:p w14:paraId="7368D907"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992" w:type="dxa"/>
            <w:noWrap/>
          </w:tcPr>
          <w:p w14:paraId="185AE592"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65,704</w:t>
            </w:r>
          </w:p>
        </w:tc>
        <w:tc>
          <w:tcPr>
            <w:tcW w:w="1294" w:type="dxa"/>
            <w:noWrap/>
          </w:tcPr>
          <w:p w14:paraId="7225C79C"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41,663</w:t>
            </w:r>
          </w:p>
        </w:tc>
        <w:tc>
          <w:tcPr>
            <w:tcW w:w="990" w:type="dxa"/>
            <w:noWrap/>
          </w:tcPr>
          <w:p w14:paraId="2E67A701" w14:textId="77777777" w:rsidR="00EE7D13" w:rsidRDefault="00EE7D13" w:rsidP="00EE7D13">
            <w:pPr>
              <w:pStyle w:val="NoSpacing"/>
              <w:jc w:val="right"/>
              <w:rPr>
                <w:rFonts w:ascii="Browallia New" w:hAnsi="Browallia New" w:cs="Browallia New"/>
                <w:sz w:val="23"/>
                <w:szCs w:val="23"/>
              </w:rPr>
            </w:pPr>
            <w:r>
              <w:rPr>
                <w:rFonts w:ascii="Browallia New" w:hAnsi="Browallia New" w:cs="Browallia New"/>
                <w:sz w:val="23"/>
                <w:szCs w:val="23"/>
              </w:rPr>
              <w:t>107,367</w:t>
            </w:r>
          </w:p>
        </w:tc>
        <w:tc>
          <w:tcPr>
            <w:tcW w:w="1134" w:type="dxa"/>
            <w:noWrap/>
          </w:tcPr>
          <w:p w14:paraId="597EAA9A" w14:textId="77777777" w:rsidR="00EE7D13" w:rsidRDefault="00EE7D13" w:rsidP="00EE7D13">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0.125 - 0.50</w:t>
            </w:r>
          </w:p>
        </w:tc>
      </w:tr>
      <w:tr w:rsidR="00EE7D13" w14:paraId="181843B2" w14:textId="77777777" w:rsidTr="00EE7D13">
        <w:trPr>
          <w:trHeight w:val="57"/>
        </w:trPr>
        <w:tc>
          <w:tcPr>
            <w:tcW w:w="2700" w:type="dxa"/>
            <w:gridSpan w:val="2"/>
            <w:noWrap/>
            <w:vAlign w:val="bottom"/>
            <w:hideMark/>
          </w:tcPr>
          <w:p w14:paraId="6C470D93" w14:textId="77777777" w:rsidR="00EE7D13" w:rsidRDefault="00EE7D13" w:rsidP="00EE7D13">
            <w:pPr>
              <w:spacing w:after="0" w:line="240" w:lineRule="auto"/>
              <w:ind w:left="160" w:right="-108" w:hanging="160"/>
              <w:rPr>
                <w:rFonts w:ascii="Browallia New" w:eastAsia="Times New Roman" w:hAnsi="Browallia New" w:cs="Browallia New"/>
                <w:sz w:val="24"/>
                <w:szCs w:val="24"/>
              </w:rPr>
            </w:pPr>
            <w:r>
              <w:rPr>
                <w:rFonts w:ascii="Browallia New" w:eastAsia="Times New Roman" w:hAnsi="Browallia New" w:cs="Browallia New"/>
                <w:sz w:val="24"/>
                <w:szCs w:val="24"/>
              </w:rPr>
              <w:t>Trade accounts and other current receivables</w:t>
            </w:r>
          </w:p>
        </w:tc>
        <w:tc>
          <w:tcPr>
            <w:tcW w:w="927" w:type="dxa"/>
            <w:noWrap/>
          </w:tcPr>
          <w:p w14:paraId="7CE0B211"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134" w:type="dxa"/>
            <w:noWrap/>
          </w:tcPr>
          <w:p w14:paraId="531C2525"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992" w:type="dxa"/>
            <w:noWrap/>
          </w:tcPr>
          <w:p w14:paraId="79C9D6BA"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294" w:type="dxa"/>
            <w:noWrap/>
          </w:tcPr>
          <w:p w14:paraId="4F3F990D"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46,739</w:t>
            </w:r>
          </w:p>
        </w:tc>
        <w:tc>
          <w:tcPr>
            <w:tcW w:w="990" w:type="dxa"/>
            <w:noWrap/>
          </w:tcPr>
          <w:p w14:paraId="55DF6EC0" w14:textId="77777777" w:rsidR="00EE7D13" w:rsidRDefault="00EE7D13" w:rsidP="00EE7D1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46,739</w:t>
            </w:r>
          </w:p>
        </w:tc>
        <w:tc>
          <w:tcPr>
            <w:tcW w:w="1134" w:type="dxa"/>
            <w:noWrap/>
          </w:tcPr>
          <w:p w14:paraId="77A88C38" w14:textId="77777777" w:rsidR="00EE7D13" w:rsidRDefault="00EE7D13" w:rsidP="00EE7D1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r>
      <w:tr w:rsidR="00EE7D13" w14:paraId="41537D4F" w14:textId="77777777" w:rsidTr="00EE7D13">
        <w:trPr>
          <w:trHeight w:val="57"/>
        </w:trPr>
        <w:tc>
          <w:tcPr>
            <w:tcW w:w="2700" w:type="dxa"/>
            <w:gridSpan w:val="2"/>
            <w:noWrap/>
            <w:vAlign w:val="bottom"/>
            <w:hideMark/>
          </w:tcPr>
          <w:p w14:paraId="75E9C72C" w14:textId="77777777" w:rsidR="00EE7D13" w:rsidRDefault="00EE7D13" w:rsidP="00EE7D13">
            <w:pPr>
              <w:spacing w:after="0" w:line="240" w:lineRule="auto"/>
              <w:ind w:left="160" w:hanging="141"/>
              <w:rPr>
                <w:rFonts w:ascii="Browallia New" w:eastAsia="Times New Roman" w:hAnsi="Browallia New" w:cs="Browallia New"/>
                <w:sz w:val="24"/>
                <w:szCs w:val="24"/>
              </w:rPr>
            </w:pPr>
            <w:r>
              <w:rPr>
                <w:rFonts w:ascii="Browallia New" w:eastAsia="Times New Roman" w:hAnsi="Browallia New" w:cs="Browallia New"/>
                <w:sz w:val="24"/>
                <w:szCs w:val="24"/>
              </w:rPr>
              <w:t>Long-term loans to related company</w:t>
            </w:r>
          </w:p>
        </w:tc>
        <w:tc>
          <w:tcPr>
            <w:tcW w:w="927" w:type="dxa"/>
            <w:noWrap/>
          </w:tcPr>
          <w:p w14:paraId="248AD614"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18,000</w:t>
            </w:r>
          </w:p>
        </w:tc>
        <w:tc>
          <w:tcPr>
            <w:tcW w:w="1134" w:type="dxa"/>
            <w:noWrap/>
          </w:tcPr>
          <w:p w14:paraId="7D4370BD"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992" w:type="dxa"/>
            <w:noWrap/>
          </w:tcPr>
          <w:p w14:paraId="1F48FAB3"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cs/>
              </w:rPr>
              <w:t>3</w:t>
            </w:r>
            <w:r>
              <w:rPr>
                <w:rFonts w:ascii="Browallia New" w:eastAsia="Times New Roman" w:hAnsi="Browallia New" w:cs="Browallia New"/>
                <w:sz w:val="23"/>
                <w:szCs w:val="23"/>
              </w:rPr>
              <w:t>5,</w:t>
            </w:r>
            <w:r>
              <w:rPr>
                <w:rFonts w:ascii="Browallia New" w:eastAsia="Times New Roman" w:hAnsi="Browallia New" w:cs="Browallia New"/>
                <w:sz w:val="23"/>
                <w:szCs w:val="23"/>
                <w:cs/>
              </w:rPr>
              <w:t>600</w:t>
            </w:r>
          </w:p>
        </w:tc>
        <w:tc>
          <w:tcPr>
            <w:tcW w:w="1294" w:type="dxa"/>
            <w:noWrap/>
          </w:tcPr>
          <w:p w14:paraId="4DC65834"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cs/>
              </w:rPr>
              <w:t>-</w:t>
            </w:r>
          </w:p>
        </w:tc>
        <w:tc>
          <w:tcPr>
            <w:tcW w:w="990" w:type="dxa"/>
            <w:noWrap/>
          </w:tcPr>
          <w:p w14:paraId="4D329F0D" w14:textId="77777777" w:rsidR="00EE7D13" w:rsidRDefault="00EE7D13" w:rsidP="00EE7D1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53,600</w:t>
            </w:r>
          </w:p>
        </w:tc>
        <w:tc>
          <w:tcPr>
            <w:tcW w:w="1134" w:type="dxa"/>
            <w:noWrap/>
          </w:tcPr>
          <w:p w14:paraId="2A0C9F99" w14:textId="68E8EE80" w:rsidR="00EE7D13" w:rsidRDefault="00EE7D13" w:rsidP="00EE7D1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sz w:val="23"/>
                <w:szCs w:val="23"/>
                <w:cs/>
              </w:rPr>
              <w:t>0.125</w:t>
            </w:r>
            <w:r w:rsidR="008F101F">
              <w:rPr>
                <w:rFonts w:ascii="Browallia New" w:eastAsia="Times New Roman" w:hAnsi="Browallia New" w:cs="Browallia New"/>
                <w:sz w:val="23"/>
                <w:szCs w:val="23"/>
              </w:rPr>
              <w:t xml:space="preserve">, </w:t>
            </w:r>
            <w:r>
              <w:rPr>
                <w:rFonts w:ascii="Browallia New" w:eastAsia="Times New Roman" w:hAnsi="Browallia New" w:cs="Browallia New"/>
                <w:sz w:val="23"/>
                <w:szCs w:val="23"/>
              </w:rPr>
              <w:t>6</w:t>
            </w:r>
            <w:r w:rsidR="001831DA">
              <w:rPr>
                <w:rFonts w:ascii="Browallia New" w:eastAsia="Times New Roman" w:hAnsi="Browallia New" w:cs="Browallia New"/>
                <w:sz w:val="23"/>
                <w:szCs w:val="23"/>
              </w:rPr>
              <w:t>,</w:t>
            </w:r>
            <w:r>
              <w:rPr>
                <w:rFonts w:ascii="Browallia New" w:eastAsia="Times New Roman" w:hAnsi="Browallia New" w:cs="Browallia New"/>
                <w:sz w:val="23"/>
                <w:szCs w:val="23"/>
              </w:rPr>
              <w:t xml:space="preserve"> MOR</w:t>
            </w:r>
          </w:p>
        </w:tc>
      </w:tr>
      <w:tr w:rsidR="00EE7D13" w14:paraId="0C6ADBBB" w14:textId="77777777" w:rsidTr="00EE7D13">
        <w:trPr>
          <w:trHeight w:val="57"/>
        </w:trPr>
        <w:tc>
          <w:tcPr>
            <w:tcW w:w="2700" w:type="dxa"/>
            <w:gridSpan w:val="2"/>
            <w:noWrap/>
            <w:vAlign w:val="bottom"/>
            <w:hideMark/>
          </w:tcPr>
          <w:p w14:paraId="3AFB198A" w14:textId="77777777" w:rsidR="00EE7D13" w:rsidRDefault="00EE7D13" w:rsidP="00EE7D13">
            <w:pPr>
              <w:spacing w:after="0" w:line="240" w:lineRule="auto"/>
              <w:ind w:left="160" w:hanging="141"/>
              <w:rPr>
                <w:rFonts w:ascii="Browallia New" w:eastAsia="Times New Roman" w:hAnsi="Browallia New" w:cs="Browallia New"/>
                <w:sz w:val="24"/>
                <w:szCs w:val="24"/>
              </w:rPr>
            </w:pPr>
            <w:r>
              <w:rPr>
                <w:rFonts w:ascii="Browallia New" w:eastAsia="Times New Roman" w:hAnsi="Browallia New" w:cs="Browallia New"/>
                <w:sz w:val="24"/>
                <w:szCs w:val="24"/>
              </w:rPr>
              <w:t>Long-term investment</w:t>
            </w:r>
          </w:p>
        </w:tc>
        <w:tc>
          <w:tcPr>
            <w:tcW w:w="927" w:type="dxa"/>
            <w:noWrap/>
          </w:tcPr>
          <w:p w14:paraId="4E0F94CE"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134" w:type="dxa"/>
            <w:noWrap/>
          </w:tcPr>
          <w:p w14:paraId="46CC7C3A"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992" w:type="dxa"/>
            <w:noWrap/>
          </w:tcPr>
          <w:p w14:paraId="2DC68B4C"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294" w:type="dxa"/>
            <w:noWrap/>
          </w:tcPr>
          <w:p w14:paraId="34DAAE5D"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189</w:t>
            </w:r>
          </w:p>
        </w:tc>
        <w:tc>
          <w:tcPr>
            <w:tcW w:w="990" w:type="dxa"/>
            <w:noWrap/>
          </w:tcPr>
          <w:p w14:paraId="445FF1C3" w14:textId="77777777" w:rsidR="00EE7D13" w:rsidRDefault="00EE7D13" w:rsidP="00EE7D1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189</w:t>
            </w:r>
          </w:p>
        </w:tc>
        <w:tc>
          <w:tcPr>
            <w:tcW w:w="1134" w:type="dxa"/>
            <w:noWrap/>
          </w:tcPr>
          <w:p w14:paraId="2FCAA6B9" w14:textId="77777777" w:rsidR="00EE7D13" w:rsidRDefault="00EE7D13" w:rsidP="00EE7D1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r>
      <w:tr w:rsidR="00EE7D13" w14:paraId="6B593723" w14:textId="77777777" w:rsidTr="00EE7D13">
        <w:trPr>
          <w:trHeight w:val="57"/>
        </w:trPr>
        <w:tc>
          <w:tcPr>
            <w:tcW w:w="2700" w:type="dxa"/>
            <w:gridSpan w:val="2"/>
            <w:noWrap/>
            <w:vAlign w:val="bottom"/>
            <w:hideMark/>
          </w:tcPr>
          <w:p w14:paraId="7A7C4436" w14:textId="77777777" w:rsidR="00EE7D13" w:rsidRDefault="00EE7D13" w:rsidP="00EE7D13">
            <w:pPr>
              <w:spacing w:before="40" w:after="0" w:line="240" w:lineRule="auto"/>
              <w:rPr>
                <w:rFonts w:ascii="Browallia New" w:eastAsia="Times New Roman" w:hAnsi="Browallia New" w:cs="Browallia New"/>
                <w:b/>
                <w:bCs/>
                <w:sz w:val="24"/>
                <w:szCs w:val="24"/>
              </w:rPr>
            </w:pPr>
            <w:r>
              <w:rPr>
                <w:rFonts w:ascii="Browallia New" w:eastAsia="Times New Roman" w:hAnsi="Browallia New" w:cs="Browallia New"/>
                <w:b/>
                <w:bCs/>
                <w:sz w:val="24"/>
                <w:szCs w:val="24"/>
              </w:rPr>
              <w:t>Financial liabilities</w:t>
            </w:r>
          </w:p>
        </w:tc>
        <w:tc>
          <w:tcPr>
            <w:tcW w:w="927" w:type="dxa"/>
            <w:noWrap/>
          </w:tcPr>
          <w:p w14:paraId="0C51BD10" w14:textId="77777777" w:rsidR="00EE7D13" w:rsidRDefault="00EE7D13" w:rsidP="00EE7D13">
            <w:pPr>
              <w:spacing w:after="0" w:line="240" w:lineRule="auto"/>
              <w:jc w:val="right"/>
              <w:rPr>
                <w:rFonts w:ascii="Browallia New" w:eastAsia="Times New Roman" w:hAnsi="Browallia New" w:cs="Browallia New"/>
                <w:b/>
                <w:bCs/>
                <w:color w:val="000000"/>
                <w:sz w:val="23"/>
                <w:szCs w:val="23"/>
              </w:rPr>
            </w:pPr>
          </w:p>
        </w:tc>
        <w:tc>
          <w:tcPr>
            <w:tcW w:w="1134" w:type="dxa"/>
            <w:noWrap/>
          </w:tcPr>
          <w:p w14:paraId="36CEC297" w14:textId="77777777" w:rsidR="00EE7D13" w:rsidRDefault="00EE7D13" w:rsidP="00EE7D13">
            <w:pPr>
              <w:spacing w:after="0" w:line="240" w:lineRule="auto"/>
              <w:jc w:val="right"/>
              <w:rPr>
                <w:rFonts w:ascii="Browallia New" w:eastAsia="Times New Roman" w:hAnsi="Browallia New" w:cs="Browallia New"/>
                <w:b/>
                <w:bCs/>
                <w:color w:val="000000"/>
                <w:sz w:val="23"/>
                <w:szCs w:val="23"/>
              </w:rPr>
            </w:pPr>
          </w:p>
        </w:tc>
        <w:tc>
          <w:tcPr>
            <w:tcW w:w="992" w:type="dxa"/>
            <w:noWrap/>
          </w:tcPr>
          <w:p w14:paraId="350BE20A" w14:textId="77777777" w:rsidR="00EE7D13" w:rsidRDefault="00EE7D13" w:rsidP="00EE7D13">
            <w:pPr>
              <w:spacing w:after="0" w:line="240" w:lineRule="auto"/>
              <w:jc w:val="right"/>
              <w:rPr>
                <w:rFonts w:ascii="Browallia New" w:eastAsia="Times New Roman" w:hAnsi="Browallia New" w:cs="Browallia New"/>
                <w:b/>
                <w:bCs/>
                <w:color w:val="000000"/>
                <w:sz w:val="23"/>
                <w:szCs w:val="23"/>
              </w:rPr>
            </w:pPr>
          </w:p>
        </w:tc>
        <w:tc>
          <w:tcPr>
            <w:tcW w:w="1294" w:type="dxa"/>
            <w:noWrap/>
          </w:tcPr>
          <w:p w14:paraId="23EB628A" w14:textId="77777777" w:rsidR="00EE7D13" w:rsidRDefault="00EE7D13" w:rsidP="00EE7D13">
            <w:pPr>
              <w:spacing w:after="0" w:line="240" w:lineRule="auto"/>
              <w:jc w:val="right"/>
              <w:rPr>
                <w:rFonts w:ascii="Browallia New" w:eastAsia="Times New Roman" w:hAnsi="Browallia New" w:cs="Browallia New"/>
                <w:b/>
                <w:bCs/>
                <w:color w:val="000000"/>
                <w:sz w:val="23"/>
                <w:szCs w:val="23"/>
              </w:rPr>
            </w:pPr>
          </w:p>
        </w:tc>
        <w:tc>
          <w:tcPr>
            <w:tcW w:w="990" w:type="dxa"/>
            <w:noWrap/>
          </w:tcPr>
          <w:p w14:paraId="183017DC" w14:textId="77777777" w:rsidR="00EE7D13" w:rsidRDefault="00EE7D13" w:rsidP="00EE7D13">
            <w:pPr>
              <w:spacing w:after="0" w:line="240" w:lineRule="auto"/>
              <w:jc w:val="right"/>
              <w:rPr>
                <w:rFonts w:ascii="Browallia New" w:eastAsia="Times New Roman" w:hAnsi="Browallia New" w:cs="Browallia New"/>
                <w:b/>
                <w:bCs/>
                <w:color w:val="000000"/>
                <w:sz w:val="23"/>
                <w:szCs w:val="23"/>
              </w:rPr>
            </w:pPr>
          </w:p>
        </w:tc>
        <w:tc>
          <w:tcPr>
            <w:tcW w:w="1134" w:type="dxa"/>
            <w:noWrap/>
          </w:tcPr>
          <w:p w14:paraId="08101097" w14:textId="77777777" w:rsidR="00EE7D13" w:rsidRDefault="00EE7D13" w:rsidP="00EE7D13">
            <w:pPr>
              <w:spacing w:after="0" w:line="240" w:lineRule="auto"/>
              <w:jc w:val="center"/>
              <w:rPr>
                <w:rFonts w:ascii="Browallia New" w:eastAsia="Times New Roman" w:hAnsi="Browallia New" w:cs="Browallia New"/>
                <w:b/>
                <w:bCs/>
                <w:color w:val="000000"/>
                <w:sz w:val="23"/>
                <w:szCs w:val="23"/>
              </w:rPr>
            </w:pPr>
          </w:p>
        </w:tc>
      </w:tr>
      <w:tr w:rsidR="00EE7D13" w14:paraId="727C4529" w14:textId="77777777" w:rsidTr="00EE7D13">
        <w:trPr>
          <w:trHeight w:val="57"/>
        </w:trPr>
        <w:tc>
          <w:tcPr>
            <w:tcW w:w="2700" w:type="dxa"/>
            <w:gridSpan w:val="2"/>
            <w:noWrap/>
            <w:vAlign w:val="bottom"/>
            <w:hideMark/>
          </w:tcPr>
          <w:p w14:paraId="58A52217" w14:textId="77777777" w:rsidR="00EE7D13" w:rsidRDefault="00EE7D13" w:rsidP="00EE7D13">
            <w:pPr>
              <w:spacing w:after="0" w:line="240" w:lineRule="auto"/>
              <w:ind w:left="160" w:hanging="160"/>
              <w:rPr>
                <w:rFonts w:ascii="Browallia New" w:eastAsia="Times New Roman" w:hAnsi="Browallia New" w:cs="Browallia New"/>
                <w:sz w:val="24"/>
                <w:szCs w:val="24"/>
              </w:rPr>
            </w:pPr>
            <w:r>
              <w:rPr>
                <w:rFonts w:ascii="Browallia New" w:eastAsia="Times New Roman" w:hAnsi="Browallia New" w:cs="Browallia New"/>
                <w:sz w:val="24"/>
                <w:szCs w:val="24"/>
              </w:rPr>
              <w:t>Trade accounts and other current payables</w:t>
            </w:r>
          </w:p>
        </w:tc>
        <w:tc>
          <w:tcPr>
            <w:tcW w:w="927" w:type="dxa"/>
            <w:noWrap/>
          </w:tcPr>
          <w:p w14:paraId="5219A73E"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134" w:type="dxa"/>
            <w:noWrap/>
          </w:tcPr>
          <w:p w14:paraId="3D31DC07"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992" w:type="dxa"/>
            <w:noWrap/>
          </w:tcPr>
          <w:p w14:paraId="3CD2BE9A"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294" w:type="dxa"/>
            <w:shd w:val="clear" w:color="auto" w:fill="auto"/>
            <w:noWrap/>
          </w:tcPr>
          <w:p w14:paraId="7BE6ED69"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11,433</w:t>
            </w:r>
          </w:p>
        </w:tc>
        <w:tc>
          <w:tcPr>
            <w:tcW w:w="990" w:type="dxa"/>
            <w:shd w:val="clear" w:color="auto" w:fill="auto"/>
            <w:noWrap/>
          </w:tcPr>
          <w:p w14:paraId="652EE2AF"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11,433</w:t>
            </w:r>
          </w:p>
        </w:tc>
        <w:tc>
          <w:tcPr>
            <w:tcW w:w="1134" w:type="dxa"/>
            <w:shd w:val="clear" w:color="auto" w:fill="auto"/>
            <w:noWrap/>
          </w:tcPr>
          <w:p w14:paraId="52BB320F" w14:textId="77777777" w:rsidR="00EE7D13" w:rsidRDefault="00EE7D13" w:rsidP="00EE7D13">
            <w:pPr>
              <w:spacing w:after="0" w:line="240" w:lineRule="auto"/>
              <w:jc w:val="center"/>
              <w:rPr>
                <w:rFonts w:ascii="Browallia New" w:eastAsia="Times New Roman" w:hAnsi="Browallia New" w:cs="Browallia New"/>
                <w:color w:val="000000"/>
                <w:sz w:val="23"/>
                <w:szCs w:val="23"/>
              </w:rPr>
            </w:pPr>
            <w:r w:rsidRPr="00E149A6">
              <w:rPr>
                <w:rFonts w:ascii="Browallia New" w:eastAsia="Times New Roman" w:hAnsi="Browallia New" w:cs="Browallia New"/>
                <w:sz w:val="23"/>
                <w:szCs w:val="23"/>
              </w:rPr>
              <w:t>-</w:t>
            </w:r>
          </w:p>
        </w:tc>
      </w:tr>
    </w:tbl>
    <w:p w14:paraId="24761C53" w14:textId="77777777" w:rsidR="00EE7D13" w:rsidRDefault="00EE7D13" w:rsidP="00EE7D13">
      <w:pPr>
        <w:pStyle w:val="NoSpacing"/>
        <w:tabs>
          <w:tab w:val="left" w:pos="0"/>
        </w:tabs>
        <w:jc w:val="both"/>
        <w:rPr>
          <w:rFonts w:ascii="Browallia New" w:hAnsi="Browallia New" w:cs="Browallia New"/>
          <w:sz w:val="28"/>
        </w:rPr>
      </w:pPr>
    </w:p>
    <w:tbl>
      <w:tblPr>
        <w:tblW w:w="9171" w:type="dxa"/>
        <w:tblInd w:w="532" w:type="dxa"/>
        <w:tblLook w:val="04A0" w:firstRow="1" w:lastRow="0" w:firstColumn="1" w:lastColumn="0" w:noHBand="0" w:noVBand="1"/>
      </w:tblPr>
      <w:tblGrid>
        <w:gridCol w:w="236"/>
        <w:gridCol w:w="2464"/>
        <w:gridCol w:w="927"/>
        <w:gridCol w:w="1134"/>
        <w:gridCol w:w="992"/>
        <w:gridCol w:w="1294"/>
        <w:gridCol w:w="990"/>
        <w:gridCol w:w="1134"/>
      </w:tblGrid>
      <w:tr w:rsidR="00EE7D13" w14:paraId="37657161" w14:textId="77777777" w:rsidTr="00EE7D13">
        <w:trPr>
          <w:trHeight w:val="57"/>
        </w:trPr>
        <w:tc>
          <w:tcPr>
            <w:tcW w:w="236" w:type="dxa"/>
            <w:noWrap/>
            <w:vAlign w:val="bottom"/>
            <w:hideMark/>
          </w:tcPr>
          <w:p w14:paraId="62295B51" w14:textId="77777777" w:rsidR="00EE7D13" w:rsidRDefault="00EE7D13" w:rsidP="00EE7D13">
            <w:pPr>
              <w:spacing w:after="0"/>
              <w:rPr>
                <w:rFonts w:ascii="Browallia New" w:hAnsi="Browallia New" w:cs="Browallia New"/>
                <w:sz w:val="28"/>
              </w:rPr>
            </w:pPr>
          </w:p>
        </w:tc>
        <w:tc>
          <w:tcPr>
            <w:tcW w:w="2464" w:type="dxa"/>
            <w:noWrap/>
            <w:vAlign w:val="bottom"/>
            <w:hideMark/>
          </w:tcPr>
          <w:p w14:paraId="67A110FC" w14:textId="77777777" w:rsidR="00EE7D13" w:rsidRDefault="00EE7D13" w:rsidP="00EE7D13">
            <w:pPr>
              <w:spacing w:after="0" w:line="240" w:lineRule="auto"/>
              <w:rPr>
                <w:sz w:val="20"/>
                <w:szCs w:val="20"/>
              </w:rPr>
            </w:pPr>
          </w:p>
        </w:tc>
        <w:tc>
          <w:tcPr>
            <w:tcW w:w="6471" w:type="dxa"/>
            <w:gridSpan w:val="6"/>
            <w:noWrap/>
            <w:vAlign w:val="bottom"/>
            <w:hideMark/>
          </w:tcPr>
          <w:p w14:paraId="2915763B"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 xml:space="preserve">Separate financial statements (As at December </w:t>
            </w:r>
            <w:r>
              <w:rPr>
                <w:rFonts w:ascii="Browallia New" w:eastAsia="Times New Roman" w:hAnsi="Browallia New" w:cs="Browallia New" w:hint="cs"/>
                <w:sz w:val="24"/>
                <w:szCs w:val="24"/>
                <w:cs/>
              </w:rPr>
              <w:t>31</w:t>
            </w:r>
            <w:r>
              <w:rPr>
                <w:rFonts w:ascii="Browallia New" w:eastAsia="Times New Roman" w:hAnsi="Browallia New" w:cs="Browallia New"/>
                <w:sz w:val="24"/>
                <w:szCs w:val="24"/>
              </w:rPr>
              <w:t xml:space="preserve">, </w:t>
            </w:r>
            <w:r>
              <w:rPr>
                <w:rFonts w:ascii="Browallia New" w:eastAsia="Times New Roman" w:hAnsi="Browallia New" w:cs="Browallia New" w:hint="cs"/>
                <w:sz w:val="24"/>
                <w:szCs w:val="24"/>
                <w:cs/>
              </w:rPr>
              <w:t>201</w:t>
            </w:r>
            <w:r>
              <w:rPr>
                <w:rFonts w:ascii="Browallia New" w:eastAsia="Times New Roman" w:hAnsi="Browallia New" w:cs="Browallia New"/>
                <w:sz w:val="24"/>
                <w:szCs w:val="24"/>
              </w:rPr>
              <w:t>8</w:t>
            </w:r>
            <w:r>
              <w:rPr>
                <w:rFonts w:ascii="Browallia New" w:eastAsia="Times New Roman" w:hAnsi="Browallia New" w:cs="Browallia New" w:hint="cs"/>
                <w:sz w:val="24"/>
                <w:szCs w:val="24"/>
                <w:cs/>
              </w:rPr>
              <w:t>)</w:t>
            </w:r>
          </w:p>
        </w:tc>
      </w:tr>
      <w:tr w:rsidR="00EE7D13" w14:paraId="0BCAB925" w14:textId="77777777" w:rsidTr="00EE7D13">
        <w:trPr>
          <w:trHeight w:val="47"/>
        </w:trPr>
        <w:tc>
          <w:tcPr>
            <w:tcW w:w="236" w:type="dxa"/>
            <w:noWrap/>
            <w:vAlign w:val="bottom"/>
            <w:hideMark/>
          </w:tcPr>
          <w:p w14:paraId="49BB55B4" w14:textId="77777777" w:rsidR="00EE7D13" w:rsidRDefault="00EE7D13" w:rsidP="00EE7D13">
            <w:pPr>
              <w:spacing w:after="0"/>
              <w:rPr>
                <w:rFonts w:ascii="Browallia New" w:eastAsia="Times New Roman" w:hAnsi="Browallia New" w:cs="Browallia New"/>
                <w:sz w:val="24"/>
                <w:szCs w:val="24"/>
              </w:rPr>
            </w:pPr>
          </w:p>
        </w:tc>
        <w:tc>
          <w:tcPr>
            <w:tcW w:w="2464" w:type="dxa"/>
            <w:noWrap/>
            <w:vAlign w:val="bottom"/>
            <w:hideMark/>
          </w:tcPr>
          <w:p w14:paraId="32D3AE76" w14:textId="77777777" w:rsidR="00EE7D13" w:rsidRDefault="00EE7D13" w:rsidP="00EE7D13">
            <w:pPr>
              <w:spacing w:after="0" w:line="240" w:lineRule="auto"/>
              <w:rPr>
                <w:sz w:val="20"/>
                <w:szCs w:val="20"/>
              </w:rPr>
            </w:pPr>
          </w:p>
        </w:tc>
        <w:tc>
          <w:tcPr>
            <w:tcW w:w="5337" w:type="dxa"/>
            <w:gridSpan w:val="5"/>
            <w:noWrap/>
            <w:vAlign w:val="bottom"/>
            <w:hideMark/>
          </w:tcPr>
          <w:p w14:paraId="7DD8B70F"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proofErr w:type="gramStart"/>
            <w:r>
              <w:rPr>
                <w:rFonts w:ascii="Browallia New" w:eastAsia="Times New Roman" w:hAnsi="Browallia New" w:cs="Browallia New"/>
                <w:sz w:val="24"/>
                <w:szCs w:val="24"/>
              </w:rPr>
              <w:t>Unit :</w:t>
            </w:r>
            <w:proofErr w:type="gramEnd"/>
            <w:r>
              <w:rPr>
                <w:rFonts w:ascii="Browallia New" w:eastAsia="Times New Roman" w:hAnsi="Browallia New" w:cs="Browallia New"/>
                <w:sz w:val="24"/>
                <w:szCs w:val="24"/>
              </w:rPr>
              <w:t xml:space="preserve"> Thousand Baht</w:t>
            </w:r>
          </w:p>
        </w:tc>
        <w:tc>
          <w:tcPr>
            <w:tcW w:w="1134" w:type="dxa"/>
            <w:noWrap/>
            <w:vAlign w:val="bottom"/>
            <w:hideMark/>
          </w:tcPr>
          <w:p w14:paraId="7DF3C49D"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cs/>
              </w:rPr>
              <w:t xml:space="preserve">(% </w:t>
            </w:r>
            <w:r>
              <w:rPr>
                <w:rFonts w:ascii="Browallia New" w:eastAsia="Times New Roman" w:hAnsi="Browallia New" w:cs="Browallia New"/>
                <w:sz w:val="24"/>
                <w:szCs w:val="24"/>
              </w:rPr>
              <w:t>p.a.)</w:t>
            </w:r>
          </w:p>
        </w:tc>
      </w:tr>
      <w:tr w:rsidR="00EE7D13" w14:paraId="136E0E30" w14:textId="77777777" w:rsidTr="00EE7D13">
        <w:trPr>
          <w:trHeight w:val="47"/>
        </w:trPr>
        <w:tc>
          <w:tcPr>
            <w:tcW w:w="236" w:type="dxa"/>
            <w:noWrap/>
            <w:vAlign w:val="bottom"/>
            <w:hideMark/>
          </w:tcPr>
          <w:p w14:paraId="7B2D6886" w14:textId="77777777" w:rsidR="00EE7D13" w:rsidRDefault="00EE7D13" w:rsidP="00EE7D13">
            <w:pPr>
              <w:spacing w:after="0"/>
              <w:rPr>
                <w:rFonts w:ascii="Browallia New" w:eastAsia="Times New Roman" w:hAnsi="Browallia New" w:cs="Browallia New"/>
                <w:sz w:val="24"/>
                <w:szCs w:val="24"/>
              </w:rPr>
            </w:pPr>
          </w:p>
        </w:tc>
        <w:tc>
          <w:tcPr>
            <w:tcW w:w="2464" w:type="dxa"/>
            <w:noWrap/>
            <w:vAlign w:val="bottom"/>
            <w:hideMark/>
          </w:tcPr>
          <w:p w14:paraId="180FE3B4" w14:textId="77777777" w:rsidR="00EE7D13" w:rsidRDefault="00EE7D13" w:rsidP="00EE7D13">
            <w:pPr>
              <w:spacing w:after="0" w:line="240" w:lineRule="auto"/>
              <w:rPr>
                <w:sz w:val="20"/>
                <w:szCs w:val="20"/>
              </w:rPr>
            </w:pPr>
          </w:p>
        </w:tc>
        <w:tc>
          <w:tcPr>
            <w:tcW w:w="2061" w:type="dxa"/>
            <w:gridSpan w:val="2"/>
            <w:noWrap/>
            <w:vAlign w:val="bottom"/>
            <w:hideMark/>
          </w:tcPr>
          <w:p w14:paraId="349F3028"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Fixed interest rates</w:t>
            </w:r>
          </w:p>
        </w:tc>
        <w:tc>
          <w:tcPr>
            <w:tcW w:w="992" w:type="dxa"/>
            <w:noWrap/>
            <w:vAlign w:val="bottom"/>
            <w:hideMark/>
          </w:tcPr>
          <w:p w14:paraId="5A07381C" w14:textId="77777777" w:rsidR="00EE7D13" w:rsidRDefault="00EE7D13" w:rsidP="00EE7D1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Floating</w:t>
            </w:r>
          </w:p>
        </w:tc>
        <w:tc>
          <w:tcPr>
            <w:tcW w:w="1294" w:type="dxa"/>
            <w:noWrap/>
            <w:vAlign w:val="bottom"/>
            <w:hideMark/>
          </w:tcPr>
          <w:p w14:paraId="6200723F" w14:textId="77777777" w:rsidR="00EE7D13" w:rsidRDefault="00EE7D13" w:rsidP="00EE7D13">
            <w:pPr>
              <w:spacing w:after="0"/>
              <w:rPr>
                <w:rFonts w:ascii="Browallia New" w:eastAsia="Times New Roman" w:hAnsi="Browallia New" w:cs="Browallia New"/>
                <w:sz w:val="24"/>
                <w:szCs w:val="24"/>
              </w:rPr>
            </w:pPr>
          </w:p>
        </w:tc>
        <w:tc>
          <w:tcPr>
            <w:tcW w:w="990" w:type="dxa"/>
            <w:noWrap/>
            <w:vAlign w:val="bottom"/>
            <w:hideMark/>
          </w:tcPr>
          <w:p w14:paraId="462BC031" w14:textId="77777777" w:rsidR="00EE7D13" w:rsidRDefault="00EE7D13" w:rsidP="00EE7D13">
            <w:pPr>
              <w:spacing w:after="0" w:line="240" w:lineRule="auto"/>
              <w:rPr>
                <w:sz w:val="20"/>
                <w:szCs w:val="20"/>
              </w:rPr>
            </w:pPr>
          </w:p>
        </w:tc>
        <w:tc>
          <w:tcPr>
            <w:tcW w:w="1134" w:type="dxa"/>
            <w:noWrap/>
            <w:vAlign w:val="bottom"/>
            <w:hideMark/>
          </w:tcPr>
          <w:p w14:paraId="1778E175" w14:textId="77777777" w:rsidR="00EE7D13" w:rsidRDefault="00EE7D13" w:rsidP="00EE7D13">
            <w:pPr>
              <w:spacing w:after="0" w:line="240" w:lineRule="auto"/>
              <w:rPr>
                <w:sz w:val="20"/>
                <w:szCs w:val="20"/>
              </w:rPr>
            </w:pPr>
          </w:p>
        </w:tc>
      </w:tr>
      <w:tr w:rsidR="00EE7D13" w14:paraId="395C27D0" w14:textId="77777777" w:rsidTr="00EE7D13">
        <w:trPr>
          <w:trHeight w:val="47"/>
        </w:trPr>
        <w:tc>
          <w:tcPr>
            <w:tcW w:w="236" w:type="dxa"/>
            <w:noWrap/>
            <w:vAlign w:val="bottom"/>
            <w:hideMark/>
          </w:tcPr>
          <w:p w14:paraId="00230243" w14:textId="77777777" w:rsidR="00EE7D13" w:rsidRDefault="00EE7D13" w:rsidP="00EE7D13">
            <w:pPr>
              <w:spacing w:after="0" w:line="240" w:lineRule="auto"/>
              <w:rPr>
                <w:sz w:val="20"/>
                <w:szCs w:val="20"/>
              </w:rPr>
            </w:pPr>
          </w:p>
        </w:tc>
        <w:tc>
          <w:tcPr>
            <w:tcW w:w="2464" w:type="dxa"/>
            <w:noWrap/>
            <w:vAlign w:val="bottom"/>
            <w:hideMark/>
          </w:tcPr>
          <w:p w14:paraId="5A1A6801" w14:textId="77777777" w:rsidR="00EE7D13" w:rsidRDefault="00EE7D13" w:rsidP="00EE7D13">
            <w:pPr>
              <w:spacing w:after="0" w:line="240" w:lineRule="auto"/>
              <w:rPr>
                <w:sz w:val="20"/>
                <w:szCs w:val="20"/>
              </w:rPr>
            </w:pPr>
          </w:p>
        </w:tc>
        <w:tc>
          <w:tcPr>
            <w:tcW w:w="927" w:type="dxa"/>
            <w:noWrap/>
            <w:vAlign w:val="bottom"/>
            <w:hideMark/>
          </w:tcPr>
          <w:p w14:paraId="4214D9E3" w14:textId="77777777" w:rsidR="00EE7D13" w:rsidRDefault="00EE7D13" w:rsidP="00EE7D1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Within</w:t>
            </w:r>
          </w:p>
        </w:tc>
        <w:tc>
          <w:tcPr>
            <w:tcW w:w="1134" w:type="dxa"/>
            <w:noWrap/>
            <w:vAlign w:val="bottom"/>
            <w:hideMark/>
          </w:tcPr>
          <w:p w14:paraId="34F7B46E" w14:textId="77777777" w:rsidR="00EE7D13" w:rsidRDefault="00EE7D13" w:rsidP="00EE7D1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 xml:space="preserve">Over </w:t>
            </w:r>
            <w:r>
              <w:rPr>
                <w:rFonts w:ascii="Browallia New" w:eastAsia="Times New Roman" w:hAnsi="Browallia New" w:cs="Browallia New" w:hint="cs"/>
                <w:sz w:val="24"/>
                <w:szCs w:val="24"/>
                <w:cs/>
              </w:rPr>
              <w:t>1-5</w:t>
            </w:r>
          </w:p>
        </w:tc>
        <w:tc>
          <w:tcPr>
            <w:tcW w:w="992" w:type="dxa"/>
            <w:noWrap/>
            <w:vAlign w:val="bottom"/>
            <w:hideMark/>
          </w:tcPr>
          <w:p w14:paraId="1DD1A712" w14:textId="77777777" w:rsidR="00EE7D13" w:rsidRDefault="00EE7D13" w:rsidP="00EE7D1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interest</w:t>
            </w:r>
          </w:p>
        </w:tc>
        <w:tc>
          <w:tcPr>
            <w:tcW w:w="1294" w:type="dxa"/>
            <w:noWrap/>
            <w:vAlign w:val="bottom"/>
            <w:hideMark/>
          </w:tcPr>
          <w:p w14:paraId="0F031F7B" w14:textId="77777777" w:rsidR="00EE7D13" w:rsidRDefault="00EE7D13" w:rsidP="00EE7D1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Non - interest</w:t>
            </w:r>
          </w:p>
        </w:tc>
        <w:tc>
          <w:tcPr>
            <w:tcW w:w="990" w:type="dxa"/>
            <w:noWrap/>
            <w:vAlign w:val="bottom"/>
            <w:hideMark/>
          </w:tcPr>
          <w:p w14:paraId="05DB5F2B" w14:textId="77777777" w:rsidR="00EE7D13" w:rsidRDefault="00EE7D13" w:rsidP="00EE7D13">
            <w:pPr>
              <w:spacing w:after="0"/>
              <w:rPr>
                <w:rFonts w:ascii="Browallia New" w:eastAsia="Times New Roman" w:hAnsi="Browallia New" w:cs="Browallia New"/>
                <w:sz w:val="24"/>
                <w:szCs w:val="24"/>
              </w:rPr>
            </w:pPr>
          </w:p>
        </w:tc>
        <w:tc>
          <w:tcPr>
            <w:tcW w:w="1134" w:type="dxa"/>
            <w:noWrap/>
            <w:vAlign w:val="bottom"/>
            <w:hideMark/>
          </w:tcPr>
          <w:p w14:paraId="4BDEB1E9" w14:textId="77777777" w:rsidR="00EE7D13" w:rsidRDefault="00EE7D13" w:rsidP="00EE7D13">
            <w:pP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Effective</w:t>
            </w:r>
          </w:p>
        </w:tc>
      </w:tr>
      <w:tr w:rsidR="00EE7D13" w14:paraId="18455B44" w14:textId="77777777" w:rsidTr="00EE7D13">
        <w:trPr>
          <w:trHeight w:val="57"/>
        </w:trPr>
        <w:tc>
          <w:tcPr>
            <w:tcW w:w="236" w:type="dxa"/>
            <w:noWrap/>
            <w:vAlign w:val="bottom"/>
            <w:hideMark/>
          </w:tcPr>
          <w:p w14:paraId="1F702D2F" w14:textId="77777777" w:rsidR="00EE7D13" w:rsidRDefault="00EE7D13" w:rsidP="00EE7D13">
            <w:pPr>
              <w:spacing w:after="0"/>
              <w:rPr>
                <w:rFonts w:ascii="Browallia New" w:eastAsia="Times New Roman" w:hAnsi="Browallia New" w:cs="Browallia New"/>
                <w:sz w:val="24"/>
                <w:szCs w:val="24"/>
              </w:rPr>
            </w:pPr>
          </w:p>
        </w:tc>
        <w:tc>
          <w:tcPr>
            <w:tcW w:w="2464" w:type="dxa"/>
            <w:noWrap/>
            <w:vAlign w:val="bottom"/>
            <w:hideMark/>
          </w:tcPr>
          <w:p w14:paraId="2D8216A7" w14:textId="77777777" w:rsidR="00EE7D13" w:rsidRDefault="00EE7D13" w:rsidP="00EE7D13">
            <w:pPr>
              <w:spacing w:after="0" w:line="240" w:lineRule="auto"/>
              <w:rPr>
                <w:sz w:val="20"/>
                <w:szCs w:val="20"/>
              </w:rPr>
            </w:pPr>
          </w:p>
        </w:tc>
        <w:tc>
          <w:tcPr>
            <w:tcW w:w="927" w:type="dxa"/>
            <w:noWrap/>
            <w:vAlign w:val="bottom"/>
            <w:hideMark/>
          </w:tcPr>
          <w:p w14:paraId="72ABCF72"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cs/>
              </w:rPr>
              <w:t xml:space="preserve">1 </w:t>
            </w:r>
            <w:r>
              <w:rPr>
                <w:rFonts w:ascii="Browallia New" w:eastAsia="Times New Roman" w:hAnsi="Browallia New" w:cs="Browallia New"/>
                <w:sz w:val="24"/>
                <w:szCs w:val="24"/>
              </w:rPr>
              <w:t>year</w:t>
            </w:r>
          </w:p>
        </w:tc>
        <w:tc>
          <w:tcPr>
            <w:tcW w:w="1134" w:type="dxa"/>
            <w:noWrap/>
            <w:hideMark/>
          </w:tcPr>
          <w:p w14:paraId="44422CE5" w14:textId="77777777" w:rsidR="00EE7D13" w:rsidRDefault="00EE7D13" w:rsidP="00EE7D13">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years</w:t>
            </w:r>
          </w:p>
        </w:tc>
        <w:tc>
          <w:tcPr>
            <w:tcW w:w="992" w:type="dxa"/>
            <w:noWrap/>
            <w:hideMark/>
          </w:tcPr>
          <w:p w14:paraId="39C116FF" w14:textId="77777777" w:rsidR="00EE7D13" w:rsidRDefault="00EE7D13" w:rsidP="00EE7D13">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rate</w:t>
            </w:r>
          </w:p>
        </w:tc>
        <w:tc>
          <w:tcPr>
            <w:tcW w:w="1294" w:type="dxa"/>
            <w:noWrap/>
            <w:vAlign w:val="bottom"/>
            <w:hideMark/>
          </w:tcPr>
          <w:p w14:paraId="3F9C0B41"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bearing</w:t>
            </w:r>
          </w:p>
        </w:tc>
        <w:tc>
          <w:tcPr>
            <w:tcW w:w="990" w:type="dxa"/>
            <w:noWrap/>
            <w:vAlign w:val="bottom"/>
            <w:hideMark/>
          </w:tcPr>
          <w:p w14:paraId="6068958D"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Total</w:t>
            </w:r>
          </w:p>
        </w:tc>
        <w:tc>
          <w:tcPr>
            <w:tcW w:w="1134" w:type="dxa"/>
            <w:noWrap/>
            <w:vAlign w:val="bottom"/>
            <w:hideMark/>
          </w:tcPr>
          <w:p w14:paraId="273E335E"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4"/>
                <w:szCs w:val="24"/>
              </w:rPr>
            </w:pPr>
            <w:r>
              <w:rPr>
                <w:rFonts w:ascii="Browallia New" w:eastAsia="Times New Roman" w:hAnsi="Browallia New" w:cs="Browallia New"/>
                <w:sz w:val="24"/>
                <w:szCs w:val="24"/>
              </w:rPr>
              <w:t>Interest rate</w:t>
            </w:r>
          </w:p>
        </w:tc>
      </w:tr>
      <w:tr w:rsidR="00EE7D13" w14:paraId="0D551E98" w14:textId="77777777" w:rsidTr="00EE7D13">
        <w:trPr>
          <w:trHeight w:val="47"/>
        </w:trPr>
        <w:tc>
          <w:tcPr>
            <w:tcW w:w="2700" w:type="dxa"/>
            <w:gridSpan w:val="2"/>
            <w:noWrap/>
            <w:vAlign w:val="bottom"/>
            <w:hideMark/>
          </w:tcPr>
          <w:p w14:paraId="37CB096F" w14:textId="77777777" w:rsidR="00EE7D13" w:rsidRDefault="00EE7D13" w:rsidP="00EE7D13">
            <w:pPr>
              <w:spacing w:after="0" w:line="240" w:lineRule="auto"/>
              <w:rPr>
                <w:rFonts w:ascii="Browallia New" w:eastAsia="Times New Roman" w:hAnsi="Browallia New" w:cs="Browallia New"/>
                <w:b/>
                <w:bCs/>
                <w:sz w:val="24"/>
                <w:szCs w:val="24"/>
              </w:rPr>
            </w:pPr>
            <w:r>
              <w:rPr>
                <w:rFonts w:ascii="Browallia New" w:eastAsia="Times New Roman" w:hAnsi="Browallia New" w:cs="Browallia New"/>
                <w:b/>
                <w:bCs/>
                <w:sz w:val="24"/>
                <w:szCs w:val="24"/>
              </w:rPr>
              <w:t>Financial assets</w:t>
            </w:r>
          </w:p>
        </w:tc>
        <w:tc>
          <w:tcPr>
            <w:tcW w:w="927" w:type="dxa"/>
            <w:noWrap/>
            <w:vAlign w:val="bottom"/>
            <w:hideMark/>
          </w:tcPr>
          <w:p w14:paraId="0335B6FA" w14:textId="77777777" w:rsidR="00EE7D13" w:rsidRDefault="00EE7D13" w:rsidP="00EE7D13">
            <w:pPr>
              <w:spacing w:after="0"/>
              <w:jc w:val="right"/>
              <w:rPr>
                <w:rFonts w:ascii="Browallia New" w:eastAsia="Times New Roman" w:hAnsi="Browallia New" w:cs="Browallia New"/>
                <w:b/>
                <w:bCs/>
                <w:sz w:val="24"/>
                <w:szCs w:val="24"/>
                <w:cs/>
              </w:rPr>
            </w:pPr>
          </w:p>
        </w:tc>
        <w:tc>
          <w:tcPr>
            <w:tcW w:w="1134" w:type="dxa"/>
            <w:noWrap/>
            <w:vAlign w:val="bottom"/>
            <w:hideMark/>
          </w:tcPr>
          <w:p w14:paraId="3EB94B85" w14:textId="77777777" w:rsidR="00EE7D13" w:rsidRDefault="00EE7D13" w:rsidP="00EE7D13">
            <w:pPr>
              <w:spacing w:after="0" w:line="240" w:lineRule="auto"/>
              <w:jc w:val="right"/>
              <w:rPr>
                <w:sz w:val="20"/>
                <w:szCs w:val="20"/>
              </w:rPr>
            </w:pPr>
          </w:p>
        </w:tc>
        <w:tc>
          <w:tcPr>
            <w:tcW w:w="992" w:type="dxa"/>
            <w:noWrap/>
            <w:vAlign w:val="bottom"/>
            <w:hideMark/>
          </w:tcPr>
          <w:p w14:paraId="6592F7B8" w14:textId="77777777" w:rsidR="00EE7D13" w:rsidRDefault="00EE7D13" w:rsidP="00EE7D13">
            <w:pPr>
              <w:spacing w:after="0" w:line="240" w:lineRule="auto"/>
              <w:jc w:val="right"/>
              <w:rPr>
                <w:sz w:val="20"/>
                <w:szCs w:val="20"/>
              </w:rPr>
            </w:pPr>
          </w:p>
        </w:tc>
        <w:tc>
          <w:tcPr>
            <w:tcW w:w="1294" w:type="dxa"/>
            <w:noWrap/>
            <w:vAlign w:val="bottom"/>
            <w:hideMark/>
          </w:tcPr>
          <w:p w14:paraId="52364CD9" w14:textId="77777777" w:rsidR="00EE7D13" w:rsidRDefault="00EE7D13" w:rsidP="00EE7D13">
            <w:pPr>
              <w:spacing w:after="0" w:line="240" w:lineRule="auto"/>
              <w:jc w:val="right"/>
              <w:rPr>
                <w:sz w:val="20"/>
                <w:szCs w:val="20"/>
              </w:rPr>
            </w:pPr>
          </w:p>
        </w:tc>
        <w:tc>
          <w:tcPr>
            <w:tcW w:w="990" w:type="dxa"/>
            <w:noWrap/>
            <w:vAlign w:val="bottom"/>
            <w:hideMark/>
          </w:tcPr>
          <w:p w14:paraId="082EF61B" w14:textId="77777777" w:rsidR="00EE7D13" w:rsidRDefault="00EE7D13" w:rsidP="00EE7D13">
            <w:pPr>
              <w:spacing w:after="0" w:line="240" w:lineRule="auto"/>
              <w:jc w:val="right"/>
              <w:rPr>
                <w:sz w:val="20"/>
                <w:szCs w:val="20"/>
              </w:rPr>
            </w:pPr>
          </w:p>
        </w:tc>
        <w:tc>
          <w:tcPr>
            <w:tcW w:w="1134" w:type="dxa"/>
            <w:noWrap/>
            <w:vAlign w:val="bottom"/>
            <w:hideMark/>
          </w:tcPr>
          <w:p w14:paraId="0CA4120C" w14:textId="77777777" w:rsidR="00EE7D13" w:rsidRDefault="00EE7D13" w:rsidP="00EE7D13">
            <w:pPr>
              <w:spacing w:after="0" w:line="240" w:lineRule="auto"/>
              <w:jc w:val="right"/>
              <w:rPr>
                <w:sz w:val="20"/>
                <w:szCs w:val="20"/>
              </w:rPr>
            </w:pPr>
          </w:p>
        </w:tc>
      </w:tr>
      <w:tr w:rsidR="00EE7D13" w14:paraId="495E0161" w14:textId="77777777" w:rsidTr="00EE7D13">
        <w:trPr>
          <w:trHeight w:val="57"/>
        </w:trPr>
        <w:tc>
          <w:tcPr>
            <w:tcW w:w="2700" w:type="dxa"/>
            <w:gridSpan w:val="2"/>
            <w:noWrap/>
            <w:vAlign w:val="bottom"/>
            <w:hideMark/>
          </w:tcPr>
          <w:p w14:paraId="15836498" w14:textId="77777777" w:rsidR="00EE7D13" w:rsidRDefault="00EE7D13" w:rsidP="00EE7D13">
            <w:pPr>
              <w:spacing w:after="0" w:line="240" w:lineRule="auto"/>
              <w:rPr>
                <w:rFonts w:ascii="Browallia New" w:eastAsia="Times New Roman" w:hAnsi="Browallia New" w:cs="Browallia New"/>
                <w:sz w:val="24"/>
                <w:szCs w:val="24"/>
              </w:rPr>
            </w:pPr>
            <w:r>
              <w:rPr>
                <w:rFonts w:ascii="Browallia New" w:eastAsia="Times New Roman" w:hAnsi="Browallia New" w:cs="Browallia New"/>
                <w:sz w:val="24"/>
                <w:szCs w:val="24"/>
              </w:rPr>
              <w:t>Cash and cash equivalents</w:t>
            </w:r>
          </w:p>
        </w:tc>
        <w:tc>
          <w:tcPr>
            <w:tcW w:w="927" w:type="dxa"/>
            <w:noWrap/>
            <w:vAlign w:val="center"/>
            <w:hideMark/>
          </w:tcPr>
          <w:p w14:paraId="6CB6D79C"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134" w:type="dxa"/>
            <w:noWrap/>
            <w:vAlign w:val="center"/>
            <w:hideMark/>
          </w:tcPr>
          <w:p w14:paraId="3D7A64F2"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992" w:type="dxa"/>
            <w:noWrap/>
            <w:vAlign w:val="center"/>
            <w:hideMark/>
          </w:tcPr>
          <w:p w14:paraId="1B7F79B3"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44,257</w:t>
            </w:r>
          </w:p>
        </w:tc>
        <w:tc>
          <w:tcPr>
            <w:tcW w:w="1294" w:type="dxa"/>
            <w:noWrap/>
            <w:vAlign w:val="center"/>
            <w:hideMark/>
          </w:tcPr>
          <w:p w14:paraId="046C7D15"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31,358</w:t>
            </w:r>
          </w:p>
        </w:tc>
        <w:tc>
          <w:tcPr>
            <w:tcW w:w="990" w:type="dxa"/>
            <w:noWrap/>
            <w:vAlign w:val="bottom"/>
            <w:hideMark/>
          </w:tcPr>
          <w:p w14:paraId="510732D2" w14:textId="77777777" w:rsidR="00EE7D13" w:rsidRDefault="00EE7D13" w:rsidP="00EE7D13">
            <w:pPr>
              <w:pStyle w:val="NoSpacing"/>
              <w:jc w:val="right"/>
              <w:rPr>
                <w:rFonts w:ascii="Browallia New" w:hAnsi="Browallia New" w:cs="Browallia New"/>
                <w:sz w:val="23"/>
                <w:szCs w:val="23"/>
              </w:rPr>
            </w:pPr>
            <w:r>
              <w:rPr>
                <w:rFonts w:ascii="Browallia New" w:hAnsi="Browallia New" w:cs="Browallia New"/>
                <w:sz w:val="23"/>
                <w:szCs w:val="23"/>
              </w:rPr>
              <w:t>75,615</w:t>
            </w:r>
          </w:p>
        </w:tc>
        <w:tc>
          <w:tcPr>
            <w:tcW w:w="1134" w:type="dxa"/>
            <w:noWrap/>
            <w:hideMark/>
          </w:tcPr>
          <w:p w14:paraId="1C3571DE" w14:textId="77777777" w:rsidR="00EE7D13" w:rsidRDefault="00EE7D13" w:rsidP="00EE7D13">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rPr>
              <w:t>0.125 - 0.750</w:t>
            </w:r>
          </w:p>
        </w:tc>
      </w:tr>
      <w:tr w:rsidR="00EE7D13" w14:paraId="4C7A1BA8" w14:textId="77777777" w:rsidTr="00EE7D13">
        <w:trPr>
          <w:trHeight w:val="57"/>
        </w:trPr>
        <w:tc>
          <w:tcPr>
            <w:tcW w:w="2700" w:type="dxa"/>
            <w:gridSpan w:val="2"/>
            <w:noWrap/>
            <w:vAlign w:val="bottom"/>
            <w:hideMark/>
          </w:tcPr>
          <w:p w14:paraId="3667B4C4" w14:textId="77777777" w:rsidR="00EE7D13" w:rsidRDefault="00EE7D13" w:rsidP="00EE7D13">
            <w:pPr>
              <w:spacing w:after="0" w:line="240" w:lineRule="auto"/>
              <w:ind w:left="160" w:right="-108" w:hanging="160"/>
              <w:rPr>
                <w:rFonts w:ascii="Browallia New" w:eastAsia="Times New Roman" w:hAnsi="Browallia New" w:cs="Browallia New"/>
                <w:sz w:val="24"/>
                <w:szCs w:val="24"/>
              </w:rPr>
            </w:pPr>
            <w:r>
              <w:rPr>
                <w:rFonts w:ascii="Browallia New" w:eastAsia="Times New Roman" w:hAnsi="Browallia New" w:cs="Browallia New"/>
                <w:sz w:val="24"/>
                <w:szCs w:val="24"/>
              </w:rPr>
              <w:t>Trade accounts and other current receivables</w:t>
            </w:r>
          </w:p>
        </w:tc>
        <w:tc>
          <w:tcPr>
            <w:tcW w:w="927" w:type="dxa"/>
            <w:noWrap/>
          </w:tcPr>
          <w:p w14:paraId="438E8477"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134" w:type="dxa"/>
            <w:noWrap/>
          </w:tcPr>
          <w:p w14:paraId="4D7CAB16"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992" w:type="dxa"/>
            <w:noWrap/>
          </w:tcPr>
          <w:p w14:paraId="42BC4D60"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294" w:type="dxa"/>
            <w:noWrap/>
          </w:tcPr>
          <w:p w14:paraId="4CF1224F"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51,713</w:t>
            </w:r>
          </w:p>
        </w:tc>
        <w:tc>
          <w:tcPr>
            <w:tcW w:w="990" w:type="dxa"/>
            <w:noWrap/>
            <w:hideMark/>
          </w:tcPr>
          <w:p w14:paraId="59BE00A5" w14:textId="77777777" w:rsidR="00EE7D13" w:rsidRDefault="00EE7D13" w:rsidP="00EE7D1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51,713</w:t>
            </w:r>
          </w:p>
        </w:tc>
        <w:tc>
          <w:tcPr>
            <w:tcW w:w="1134" w:type="dxa"/>
            <w:noWrap/>
          </w:tcPr>
          <w:p w14:paraId="692BB2E0" w14:textId="77777777" w:rsidR="00EE7D13" w:rsidRDefault="00EE7D13" w:rsidP="00EE7D1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r>
      <w:tr w:rsidR="00EE7D13" w14:paraId="4E4E655D" w14:textId="77777777" w:rsidTr="00EE7D13">
        <w:trPr>
          <w:trHeight w:val="57"/>
        </w:trPr>
        <w:tc>
          <w:tcPr>
            <w:tcW w:w="2700" w:type="dxa"/>
            <w:gridSpan w:val="2"/>
            <w:noWrap/>
            <w:vAlign w:val="bottom"/>
            <w:hideMark/>
          </w:tcPr>
          <w:p w14:paraId="0383E589" w14:textId="77777777" w:rsidR="00EE7D13" w:rsidRDefault="00EE7D13" w:rsidP="00EE7D13">
            <w:pPr>
              <w:spacing w:after="0" w:line="240" w:lineRule="auto"/>
              <w:ind w:left="160" w:hanging="141"/>
              <w:rPr>
                <w:rFonts w:ascii="Browallia New" w:eastAsia="Times New Roman" w:hAnsi="Browallia New" w:cs="Browallia New"/>
                <w:sz w:val="24"/>
                <w:szCs w:val="24"/>
              </w:rPr>
            </w:pPr>
            <w:r>
              <w:rPr>
                <w:rFonts w:ascii="Browallia New" w:eastAsia="Times New Roman" w:hAnsi="Browallia New" w:cs="Browallia New"/>
                <w:sz w:val="24"/>
                <w:szCs w:val="24"/>
              </w:rPr>
              <w:t>Long-term investment</w:t>
            </w:r>
          </w:p>
        </w:tc>
        <w:tc>
          <w:tcPr>
            <w:tcW w:w="927" w:type="dxa"/>
            <w:noWrap/>
            <w:vAlign w:val="bottom"/>
            <w:hideMark/>
          </w:tcPr>
          <w:p w14:paraId="760962A7"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134" w:type="dxa"/>
            <w:noWrap/>
            <w:vAlign w:val="bottom"/>
            <w:hideMark/>
          </w:tcPr>
          <w:p w14:paraId="611A8F1C"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992" w:type="dxa"/>
            <w:noWrap/>
            <w:vAlign w:val="bottom"/>
            <w:hideMark/>
          </w:tcPr>
          <w:p w14:paraId="52F11B7C"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294" w:type="dxa"/>
            <w:noWrap/>
            <w:vAlign w:val="bottom"/>
            <w:hideMark/>
          </w:tcPr>
          <w:p w14:paraId="06B8369F"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247</w:t>
            </w:r>
          </w:p>
        </w:tc>
        <w:tc>
          <w:tcPr>
            <w:tcW w:w="990" w:type="dxa"/>
            <w:noWrap/>
            <w:vAlign w:val="bottom"/>
            <w:hideMark/>
          </w:tcPr>
          <w:p w14:paraId="64142BAE" w14:textId="77777777" w:rsidR="00EE7D13" w:rsidRDefault="00EE7D13" w:rsidP="00EE7D1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rPr>
              <w:t>247</w:t>
            </w:r>
          </w:p>
        </w:tc>
        <w:tc>
          <w:tcPr>
            <w:tcW w:w="1134" w:type="dxa"/>
            <w:noWrap/>
            <w:hideMark/>
          </w:tcPr>
          <w:p w14:paraId="74DC9BB5" w14:textId="77777777" w:rsidR="00EE7D13" w:rsidRDefault="00EE7D13" w:rsidP="00EE7D1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r>
      <w:tr w:rsidR="00EE7D13" w14:paraId="35C70B4F" w14:textId="77777777" w:rsidTr="00EE7D13">
        <w:trPr>
          <w:trHeight w:val="57"/>
        </w:trPr>
        <w:tc>
          <w:tcPr>
            <w:tcW w:w="2700" w:type="dxa"/>
            <w:gridSpan w:val="2"/>
            <w:noWrap/>
            <w:vAlign w:val="bottom"/>
            <w:hideMark/>
          </w:tcPr>
          <w:p w14:paraId="30938F4E" w14:textId="77777777" w:rsidR="00EE7D13" w:rsidRDefault="00EE7D13" w:rsidP="00EE7D13">
            <w:pPr>
              <w:spacing w:after="0" w:line="240" w:lineRule="auto"/>
              <w:ind w:left="160" w:hanging="141"/>
              <w:rPr>
                <w:rFonts w:ascii="Browallia New" w:eastAsia="Times New Roman" w:hAnsi="Browallia New" w:cs="Browallia New"/>
                <w:sz w:val="24"/>
                <w:szCs w:val="24"/>
              </w:rPr>
            </w:pPr>
            <w:r>
              <w:rPr>
                <w:rFonts w:ascii="Browallia New" w:eastAsia="Times New Roman" w:hAnsi="Browallia New" w:cs="Browallia New"/>
                <w:sz w:val="24"/>
                <w:szCs w:val="24"/>
              </w:rPr>
              <w:t>Long-term loans to related company</w:t>
            </w:r>
          </w:p>
        </w:tc>
        <w:tc>
          <w:tcPr>
            <w:tcW w:w="927" w:type="dxa"/>
            <w:noWrap/>
          </w:tcPr>
          <w:p w14:paraId="27ED7A1B"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cs/>
              </w:rPr>
              <w:t>4</w:t>
            </w:r>
            <w:r>
              <w:rPr>
                <w:rFonts w:ascii="Browallia New" w:eastAsia="Times New Roman" w:hAnsi="Browallia New" w:cs="Browallia New"/>
                <w:sz w:val="23"/>
                <w:szCs w:val="23"/>
              </w:rPr>
              <w:t>,</w:t>
            </w:r>
            <w:r>
              <w:rPr>
                <w:rFonts w:ascii="Browallia New" w:eastAsia="Times New Roman" w:hAnsi="Browallia New" w:cs="Browallia New" w:hint="cs"/>
                <w:sz w:val="23"/>
                <w:szCs w:val="23"/>
                <w:cs/>
              </w:rPr>
              <w:t>000</w:t>
            </w:r>
          </w:p>
        </w:tc>
        <w:tc>
          <w:tcPr>
            <w:tcW w:w="1134" w:type="dxa"/>
            <w:noWrap/>
          </w:tcPr>
          <w:p w14:paraId="5C721E52"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cs/>
              </w:rPr>
              <w:t>19</w:t>
            </w:r>
            <w:r>
              <w:rPr>
                <w:rFonts w:ascii="Browallia New" w:eastAsia="Times New Roman" w:hAnsi="Browallia New" w:cs="Browallia New"/>
                <w:sz w:val="23"/>
                <w:szCs w:val="23"/>
              </w:rPr>
              <w:t>,</w:t>
            </w:r>
            <w:r>
              <w:rPr>
                <w:rFonts w:ascii="Browallia New" w:eastAsia="Times New Roman" w:hAnsi="Browallia New" w:cs="Browallia New" w:hint="cs"/>
                <w:sz w:val="23"/>
                <w:szCs w:val="23"/>
                <w:cs/>
              </w:rPr>
              <w:t>000</w:t>
            </w:r>
          </w:p>
        </w:tc>
        <w:tc>
          <w:tcPr>
            <w:tcW w:w="992" w:type="dxa"/>
            <w:noWrap/>
          </w:tcPr>
          <w:p w14:paraId="210218B1"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cs/>
              </w:rPr>
              <w:t>38</w:t>
            </w:r>
            <w:r>
              <w:rPr>
                <w:rFonts w:ascii="Browallia New" w:eastAsia="Times New Roman" w:hAnsi="Browallia New" w:cs="Browallia New"/>
                <w:sz w:val="23"/>
                <w:szCs w:val="23"/>
              </w:rPr>
              <w:t>,</w:t>
            </w:r>
            <w:r>
              <w:rPr>
                <w:rFonts w:ascii="Browallia New" w:eastAsia="Times New Roman" w:hAnsi="Browallia New" w:cs="Browallia New" w:hint="cs"/>
                <w:sz w:val="23"/>
                <w:szCs w:val="23"/>
                <w:cs/>
              </w:rPr>
              <w:t>600</w:t>
            </w:r>
          </w:p>
        </w:tc>
        <w:tc>
          <w:tcPr>
            <w:tcW w:w="1294" w:type="dxa"/>
            <w:noWrap/>
          </w:tcPr>
          <w:p w14:paraId="6879FD2A"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cs/>
              </w:rPr>
              <w:t>-</w:t>
            </w:r>
          </w:p>
        </w:tc>
        <w:tc>
          <w:tcPr>
            <w:tcW w:w="990" w:type="dxa"/>
            <w:noWrap/>
            <w:hideMark/>
          </w:tcPr>
          <w:p w14:paraId="2AF21D4F" w14:textId="77777777" w:rsidR="00EE7D13" w:rsidRDefault="00EE7D13" w:rsidP="00EE7D13">
            <w:pPr>
              <w:spacing w:after="0" w:line="240" w:lineRule="auto"/>
              <w:jc w:val="right"/>
              <w:rPr>
                <w:rFonts w:ascii="Browallia New" w:eastAsia="Times New Roman" w:hAnsi="Browallia New" w:cs="Browallia New"/>
                <w:sz w:val="23"/>
                <w:szCs w:val="23"/>
              </w:rPr>
            </w:pPr>
            <w:r>
              <w:rPr>
                <w:rFonts w:ascii="Browallia New" w:eastAsia="Times New Roman" w:hAnsi="Browallia New" w:cs="Browallia New"/>
                <w:sz w:val="23"/>
                <w:szCs w:val="23"/>
                <w:cs/>
              </w:rPr>
              <w:t>61</w:t>
            </w:r>
            <w:r>
              <w:rPr>
                <w:rFonts w:ascii="Browallia New" w:eastAsia="Times New Roman" w:hAnsi="Browallia New" w:cs="Browallia New"/>
                <w:sz w:val="23"/>
                <w:szCs w:val="23"/>
              </w:rPr>
              <w:t>,</w:t>
            </w:r>
            <w:r>
              <w:rPr>
                <w:rFonts w:ascii="Browallia New" w:eastAsia="Times New Roman" w:hAnsi="Browallia New" w:cs="Browallia New" w:hint="cs"/>
                <w:sz w:val="23"/>
                <w:szCs w:val="23"/>
                <w:cs/>
              </w:rPr>
              <w:t>600</w:t>
            </w:r>
          </w:p>
        </w:tc>
        <w:tc>
          <w:tcPr>
            <w:tcW w:w="1134" w:type="dxa"/>
            <w:noWrap/>
          </w:tcPr>
          <w:p w14:paraId="4815B481" w14:textId="36D8AB01" w:rsidR="0084341A" w:rsidRDefault="00EE7D13" w:rsidP="00EE7D13">
            <w:pPr>
              <w:spacing w:after="0" w:line="240" w:lineRule="auto"/>
              <w:jc w:val="center"/>
              <w:rPr>
                <w:rFonts w:ascii="Browallia New" w:eastAsia="Times New Roman" w:hAnsi="Browallia New" w:cs="Browallia New"/>
                <w:sz w:val="23"/>
                <w:szCs w:val="23"/>
              </w:rPr>
            </w:pPr>
            <w:r>
              <w:rPr>
                <w:rFonts w:ascii="Browallia New" w:eastAsia="Times New Roman" w:hAnsi="Browallia New" w:cs="Browallia New"/>
                <w:sz w:val="23"/>
                <w:szCs w:val="23"/>
                <w:cs/>
              </w:rPr>
              <w:t>0.125</w:t>
            </w:r>
            <w:r w:rsidR="008F101F">
              <w:rPr>
                <w:rFonts w:ascii="Browallia New" w:eastAsia="Times New Roman" w:hAnsi="Browallia New" w:cs="Browallia New"/>
                <w:sz w:val="23"/>
                <w:szCs w:val="23"/>
              </w:rPr>
              <w:t>,</w:t>
            </w:r>
            <w:r>
              <w:rPr>
                <w:rFonts w:ascii="Browallia New" w:eastAsia="Times New Roman" w:hAnsi="Browallia New" w:cs="Browallia New"/>
                <w:sz w:val="23"/>
                <w:szCs w:val="23"/>
              </w:rPr>
              <w:t xml:space="preserve"> 6</w:t>
            </w:r>
            <w:r w:rsidR="0084341A">
              <w:rPr>
                <w:rFonts w:ascii="Browallia New" w:eastAsia="Times New Roman" w:hAnsi="Browallia New" w:cs="Browallia New"/>
                <w:sz w:val="23"/>
                <w:szCs w:val="23"/>
              </w:rPr>
              <w:t>,</w:t>
            </w:r>
          </w:p>
          <w:p w14:paraId="255B2C81" w14:textId="3895060B" w:rsidR="00EE7D13" w:rsidRDefault="00EE7D13" w:rsidP="00EE7D1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sz w:val="23"/>
                <w:szCs w:val="23"/>
              </w:rPr>
              <w:t>MOR</w:t>
            </w:r>
          </w:p>
        </w:tc>
      </w:tr>
      <w:tr w:rsidR="00EE7D13" w14:paraId="177D39B6" w14:textId="77777777" w:rsidTr="00EE7D13">
        <w:trPr>
          <w:trHeight w:val="57"/>
        </w:trPr>
        <w:tc>
          <w:tcPr>
            <w:tcW w:w="2700" w:type="dxa"/>
            <w:gridSpan w:val="2"/>
            <w:noWrap/>
            <w:vAlign w:val="bottom"/>
            <w:hideMark/>
          </w:tcPr>
          <w:p w14:paraId="3009A340" w14:textId="77777777" w:rsidR="00EE7D13" w:rsidRDefault="00EE7D13" w:rsidP="00EE7D13">
            <w:pPr>
              <w:spacing w:before="40" w:after="0" w:line="240" w:lineRule="auto"/>
              <w:rPr>
                <w:rFonts w:ascii="Browallia New" w:eastAsia="Times New Roman" w:hAnsi="Browallia New" w:cs="Browallia New"/>
                <w:b/>
                <w:bCs/>
                <w:sz w:val="24"/>
                <w:szCs w:val="24"/>
              </w:rPr>
            </w:pPr>
            <w:r>
              <w:rPr>
                <w:rFonts w:ascii="Browallia New" w:eastAsia="Times New Roman" w:hAnsi="Browallia New" w:cs="Browallia New"/>
                <w:b/>
                <w:bCs/>
                <w:sz w:val="24"/>
                <w:szCs w:val="24"/>
              </w:rPr>
              <w:t>Financial liabilities</w:t>
            </w:r>
          </w:p>
        </w:tc>
        <w:tc>
          <w:tcPr>
            <w:tcW w:w="927" w:type="dxa"/>
            <w:noWrap/>
            <w:vAlign w:val="bottom"/>
          </w:tcPr>
          <w:p w14:paraId="7CC8A803" w14:textId="77777777" w:rsidR="00EE7D13" w:rsidRDefault="00EE7D13" w:rsidP="00EE7D13">
            <w:pPr>
              <w:spacing w:after="0" w:line="240" w:lineRule="auto"/>
              <w:jc w:val="right"/>
              <w:rPr>
                <w:rFonts w:ascii="Browallia New" w:eastAsia="Times New Roman" w:hAnsi="Browallia New" w:cs="Browallia New"/>
                <w:b/>
                <w:bCs/>
                <w:color w:val="000000"/>
                <w:sz w:val="23"/>
                <w:szCs w:val="23"/>
              </w:rPr>
            </w:pPr>
          </w:p>
        </w:tc>
        <w:tc>
          <w:tcPr>
            <w:tcW w:w="1134" w:type="dxa"/>
            <w:noWrap/>
            <w:vAlign w:val="bottom"/>
          </w:tcPr>
          <w:p w14:paraId="38E26C28" w14:textId="77777777" w:rsidR="00EE7D13" w:rsidRDefault="00EE7D13" w:rsidP="00EE7D13">
            <w:pPr>
              <w:spacing w:after="0" w:line="240" w:lineRule="auto"/>
              <w:jc w:val="right"/>
              <w:rPr>
                <w:rFonts w:ascii="Browallia New" w:eastAsia="Times New Roman" w:hAnsi="Browallia New" w:cs="Browallia New"/>
                <w:b/>
                <w:bCs/>
                <w:color w:val="000000"/>
                <w:sz w:val="23"/>
                <w:szCs w:val="23"/>
              </w:rPr>
            </w:pPr>
          </w:p>
        </w:tc>
        <w:tc>
          <w:tcPr>
            <w:tcW w:w="992" w:type="dxa"/>
            <w:noWrap/>
            <w:vAlign w:val="bottom"/>
          </w:tcPr>
          <w:p w14:paraId="615C181D" w14:textId="77777777" w:rsidR="00EE7D13" w:rsidRDefault="00EE7D13" w:rsidP="00EE7D13">
            <w:pPr>
              <w:spacing w:after="0" w:line="240" w:lineRule="auto"/>
              <w:jc w:val="right"/>
              <w:rPr>
                <w:rFonts w:ascii="Browallia New" w:eastAsia="Times New Roman" w:hAnsi="Browallia New" w:cs="Browallia New"/>
                <w:b/>
                <w:bCs/>
                <w:color w:val="000000"/>
                <w:sz w:val="23"/>
                <w:szCs w:val="23"/>
              </w:rPr>
            </w:pPr>
          </w:p>
        </w:tc>
        <w:tc>
          <w:tcPr>
            <w:tcW w:w="1294" w:type="dxa"/>
            <w:noWrap/>
            <w:vAlign w:val="bottom"/>
          </w:tcPr>
          <w:p w14:paraId="25160BB8" w14:textId="77777777" w:rsidR="00EE7D13" w:rsidRDefault="00EE7D13" w:rsidP="00EE7D13">
            <w:pPr>
              <w:spacing w:after="0" w:line="240" w:lineRule="auto"/>
              <w:jc w:val="right"/>
              <w:rPr>
                <w:rFonts w:ascii="Browallia New" w:eastAsia="Times New Roman" w:hAnsi="Browallia New" w:cs="Browallia New"/>
                <w:b/>
                <w:bCs/>
                <w:color w:val="000000"/>
                <w:sz w:val="23"/>
                <w:szCs w:val="23"/>
              </w:rPr>
            </w:pPr>
          </w:p>
        </w:tc>
        <w:tc>
          <w:tcPr>
            <w:tcW w:w="990" w:type="dxa"/>
            <w:noWrap/>
            <w:vAlign w:val="bottom"/>
          </w:tcPr>
          <w:p w14:paraId="59CC5CFF" w14:textId="77777777" w:rsidR="00EE7D13" w:rsidRDefault="00EE7D13" w:rsidP="00EE7D13">
            <w:pPr>
              <w:spacing w:after="0" w:line="240" w:lineRule="auto"/>
              <w:jc w:val="right"/>
              <w:rPr>
                <w:rFonts w:ascii="Browallia New" w:eastAsia="Times New Roman" w:hAnsi="Browallia New" w:cs="Browallia New"/>
                <w:b/>
                <w:bCs/>
                <w:color w:val="000000"/>
                <w:sz w:val="23"/>
                <w:szCs w:val="23"/>
              </w:rPr>
            </w:pPr>
          </w:p>
        </w:tc>
        <w:tc>
          <w:tcPr>
            <w:tcW w:w="1134" w:type="dxa"/>
            <w:noWrap/>
          </w:tcPr>
          <w:p w14:paraId="10188399" w14:textId="77777777" w:rsidR="00EE7D13" w:rsidRDefault="00EE7D13" w:rsidP="00EE7D13">
            <w:pPr>
              <w:spacing w:after="0" w:line="240" w:lineRule="auto"/>
              <w:jc w:val="center"/>
              <w:rPr>
                <w:rFonts w:ascii="Browallia New" w:eastAsia="Times New Roman" w:hAnsi="Browallia New" w:cs="Browallia New"/>
                <w:b/>
                <w:bCs/>
                <w:color w:val="000000"/>
                <w:sz w:val="23"/>
                <w:szCs w:val="23"/>
              </w:rPr>
            </w:pPr>
          </w:p>
        </w:tc>
      </w:tr>
      <w:tr w:rsidR="00EE7D13" w14:paraId="414A6D69" w14:textId="77777777" w:rsidTr="00EE7D13">
        <w:trPr>
          <w:trHeight w:val="57"/>
        </w:trPr>
        <w:tc>
          <w:tcPr>
            <w:tcW w:w="2700" w:type="dxa"/>
            <w:gridSpan w:val="2"/>
            <w:noWrap/>
            <w:vAlign w:val="bottom"/>
            <w:hideMark/>
          </w:tcPr>
          <w:p w14:paraId="3A1BA647" w14:textId="77777777" w:rsidR="00EE7D13" w:rsidRDefault="00EE7D13" w:rsidP="00EE7D13">
            <w:pPr>
              <w:spacing w:after="0" w:line="240" w:lineRule="auto"/>
              <w:ind w:left="160" w:hanging="160"/>
              <w:rPr>
                <w:rFonts w:ascii="Browallia New" w:eastAsia="Times New Roman" w:hAnsi="Browallia New" w:cs="Browallia New"/>
                <w:sz w:val="24"/>
                <w:szCs w:val="24"/>
              </w:rPr>
            </w:pPr>
            <w:r>
              <w:rPr>
                <w:rFonts w:ascii="Browallia New" w:eastAsia="Times New Roman" w:hAnsi="Browallia New" w:cs="Browallia New"/>
                <w:sz w:val="24"/>
                <w:szCs w:val="24"/>
              </w:rPr>
              <w:t>Trade accounts and other current payables</w:t>
            </w:r>
          </w:p>
        </w:tc>
        <w:tc>
          <w:tcPr>
            <w:tcW w:w="927" w:type="dxa"/>
            <w:noWrap/>
          </w:tcPr>
          <w:p w14:paraId="51C6BD3F"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134" w:type="dxa"/>
            <w:noWrap/>
          </w:tcPr>
          <w:p w14:paraId="5056F05A"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992" w:type="dxa"/>
            <w:noWrap/>
          </w:tcPr>
          <w:p w14:paraId="324F9E10"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c>
          <w:tcPr>
            <w:tcW w:w="1294" w:type="dxa"/>
            <w:noWrap/>
          </w:tcPr>
          <w:p w14:paraId="336F9ED6"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11,233</w:t>
            </w:r>
          </w:p>
        </w:tc>
        <w:tc>
          <w:tcPr>
            <w:tcW w:w="990" w:type="dxa"/>
            <w:noWrap/>
          </w:tcPr>
          <w:p w14:paraId="5C2D351B" w14:textId="77777777" w:rsidR="00EE7D13" w:rsidRDefault="00EE7D13" w:rsidP="00EE7D13">
            <w:pPr>
              <w:spacing w:after="0" w:line="240" w:lineRule="auto"/>
              <w:jc w:val="right"/>
              <w:rPr>
                <w:rFonts w:ascii="Browallia New" w:eastAsia="Times New Roman" w:hAnsi="Browallia New" w:cs="Browallia New"/>
                <w:color w:val="000000"/>
                <w:sz w:val="23"/>
                <w:szCs w:val="23"/>
              </w:rPr>
            </w:pPr>
            <w:r>
              <w:rPr>
                <w:rFonts w:ascii="Browallia New" w:eastAsia="Times New Roman" w:hAnsi="Browallia New" w:cs="Browallia New"/>
                <w:sz w:val="23"/>
                <w:szCs w:val="23"/>
              </w:rPr>
              <w:t>11,233</w:t>
            </w:r>
          </w:p>
        </w:tc>
        <w:tc>
          <w:tcPr>
            <w:tcW w:w="1134" w:type="dxa"/>
            <w:noWrap/>
          </w:tcPr>
          <w:p w14:paraId="4D5B43F2" w14:textId="77777777" w:rsidR="00EE7D13" w:rsidRDefault="00EE7D13" w:rsidP="00EE7D13">
            <w:pPr>
              <w:spacing w:after="0" w:line="240" w:lineRule="auto"/>
              <w:jc w:val="center"/>
              <w:rPr>
                <w:rFonts w:ascii="Browallia New" w:eastAsia="Times New Roman" w:hAnsi="Browallia New" w:cs="Browallia New"/>
                <w:color w:val="000000"/>
                <w:sz w:val="23"/>
                <w:szCs w:val="23"/>
              </w:rPr>
            </w:pPr>
            <w:r>
              <w:rPr>
                <w:rFonts w:ascii="Browallia New" w:eastAsia="Times New Roman" w:hAnsi="Browallia New" w:cs="Browallia New"/>
                <w:sz w:val="23"/>
                <w:szCs w:val="23"/>
              </w:rPr>
              <w:t>-</w:t>
            </w:r>
          </w:p>
        </w:tc>
      </w:tr>
    </w:tbl>
    <w:p w14:paraId="18B2A854" w14:textId="77777777" w:rsidR="00EE7D13" w:rsidRDefault="00EE7D13" w:rsidP="00EE7D13">
      <w:pPr>
        <w:pStyle w:val="NoSpacing"/>
        <w:tabs>
          <w:tab w:val="left" w:pos="0"/>
        </w:tabs>
        <w:jc w:val="both"/>
        <w:rPr>
          <w:rFonts w:ascii="Browallia New" w:hAnsi="Browallia New" w:cs="Browallia New"/>
          <w:sz w:val="28"/>
        </w:rPr>
      </w:pPr>
    </w:p>
    <w:p w14:paraId="18F04E66" w14:textId="6E4299A8" w:rsidR="00EE7D13" w:rsidRDefault="00EE7D13" w:rsidP="00EE7D13">
      <w:pPr>
        <w:pStyle w:val="NoSpacing"/>
        <w:tabs>
          <w:tab w:val="left" w:pos="0"/>
        </w:tabs>
        <w:spacing w:after="120"/>
        <w:jc w:val="both"/>
        <w:rPr>
          <w:rFonts w:ascii="Browallia New" w:hAnsi="Browallia New" w:cs="Browallia New"/>
          <w:sz w:val="28"/>
        </w:rPr>
      </w:pPr>
      <w:r>
        <w:rPr>
          <w:rFonts w:ascii="Browallia New" w:hAnsi="Browallia New" w:cs="Browallia New"/>
          <w:sz w:val="28"/>
        </w:rPr>
        <w:t>2</w:t>
      </w:r>
      <w:r w:rsidR="005D251A">
        <w:rPr>
          <w:rFonts w:ascii="Browallia New" w:hAnsi="Browallia New" w:cs="Browallia New"/>
          <w:sz w:val="28"/>
        </w:rPr>
        <w:t>4</w:t>
      </w:r>
      <w:r>
        <w:rPr>
          <w:rFonts w:ascii="Browallia New" w:hAnsi="Browallia New" w:cs="Browallia New"/>
          <w:sz w:val="28"/>
        </w:rPr>
        <w:t>.5</w:t>
      </w:r>
      <w:r>
        <w:rPr>
          <w:rFonts w:ascii="Browallia New" w:hAnsi="Browallia New" w:cs="Browallia New"/>
          <w:sz w:val="28"/>
        </w:rPr>
        <w:tab/>
        <w:t>Currency risk</w:t>
      </w:r>
    </w:p>
    <w:p w14:paraId="55FC5527" w14:textId="77777777" w:rsidR="00EE7D13" w:rsidRDefault="00EE7D13" w:rsidP="00EE7D13">
      <w:pPr>
        <w:pStyle w:val="NoSpacing"/>
        <w:ind w:left="709"/>
        <w:jc w:val="both"/>
        <w:rPr>
          <w:rFonts w:ascii="Browallia New" w:hAnsi="Browallia New" w:cs="Browallia New"/>
          <w:sz w:val="28"/>
        </w:rPr>
      </w:pPr>
      <w:r>
        <w:rPr>
          <w:rFonts w:ascii="Browallia New" w:hAnsi="Browallia New" w:cs="Browallia New"/>
          <w:sz w:val="28"/>
        </w:rPr>
        <w:t>The Company and its subsidiaries had significant foreign assets and liabilities which were not hedged against foreign exchange risk.  However, the Company and its subsidiaries’ management believe that they will not significantly have any significant impact on the Company and its subsidiaries’ financial statements.</w:t>
      </w:r>
    </w:p>
    <w:p w14:paraId="4C5B988D" w14:textId="77777777" w:rsidR="00EE7D13" w:rsidRDefault="00EE7D13" w:rsidP="00EE7D13">
      <w:pPr>
        <w:pStyle w:val="NoSpacing"/>
        <w:spacing w:after="120"/>
        <w:jc w:val="both"/>
        <w:rPr>
          <w:rFonts w:ascii="Browallia New" w:hAnsi="Browallia New" w:cs="Browallia New"/>
          <w:b/>
          <w:bCs/>
          <w:sz w:val="28"/>
        </w:rPr>
      </w:pPr>
    </w:p>
    <w:p w14:paraId="70F83BD3" w14:textId="77777777" w:rsidR="00EE7D13" w:rsidRDefault="00EE7D13" w:rsidP="00EE7D13">
      <w:pPr>
        <w:pStyle w:val="NoSpacing"/>
        <w:spacing w:after="120"/>
        <w:jc w:val="both"/>
        <w:rPr>
          <w:rFonts w:ascii="Browallia New" w:hAnsi="Browallia New" w:cs="Browallia New"/>
          <w:b/>
          <w:bCs/>
          <w:sz w:val="28"/>
        </w:rPr>
      </w:pPr>
    </w:p>
    <w:p w14:paraId="7E1C0F5A" w14:textId="4C61F936" w:rsidR="00EE7D13" w:rsidRDefault="00EE7D13" w:rsidP="00EE7D13">
      <w:pPr>
        <w:pStyle w:val="NoSpacing"/>
        <w:spacing w:after="120"/>
        <w:jc w:val="both"/>
        <w:rPr>
          <w:rFonts w:ascii="Browallia New" w:hAnsi="Browallia New" w:cs="Browallia New"/>
          <w:b/>
          <w:bCs/>
          <w:sz w:val="28"/>
        </w:rPr>
      </w:pPr>
    </w:p>
    <w:p w14:paraId="65A262DC" w14:textId="77777777" w:rsidR="00D97308" w:rsidRDefault="00D97308" w:rsidP="00EE7D13">
      <w:pPr>
        <w:pStyle w:val="NoSpacing"/>
        <w:spacing w:after="120"/>
        <w:jc w:val="both"/>
        <w:rPr>
          <w:rFonts w:ascii="Browallia New" w:hAnsi="Browallia New" w:cs="Browallia New"/>
          <w:b/>
          <w:bCs/>
          <w:sz w:val="28"/>
        </w:rPr>
      </w:pPr>
    </w:p>
    <w:p w14:paraId="1585D9B9" w14:textId="1687168E" w:rsidR="00EE7D13" w:rsidRDefault="00EE7D13" w:rsidP="00EE7D13">
      <w:pPr>
        <w:pStyle w:val="NoSpacing"/>
        <w:spacing w:after="120"/>
        <w:jc w:val="both"/>
        <w:rPr>
          <w:rFonts w:ascii="Browallia New" w:hAnsi="Browallia New" w:cs="Browallia New"/>
          <w:sz w:val="28"/>
        </w:rPr>
      </w:pPr>
      <w:r>
        <w:rPr>
          <w:rFonts w:ascii="Browallia New" w:hAnsi="Browallia New" w:cs="Browallia New"/>
          <w:b/>
          <w:bCs/>
          <w:sz w:val="28"/>
        </w:rPr>
        <w:t>2</w:t>
      </w:r>
      <w:r w:rsidR="00B61EA6">
        <w:rPr>
          <w:rFonts w:ascii="Browallia New" w:hAnsi="Browallia New" w:cs="Browallia New"/>
          <w:b/>
          <w:bCs/>
          <w:sz w:val="28"/>
        </w:rPr>
        <w:t>4</w:t>
      </w:r>
      <w:r>
        <w:rPr>
          <w:rFonts w:ascii="Browallia New" w:hAnsi="Browallia New" w:cs="Browallia New"/>
          <w:b/>
          <w:bCs/>
          <w:sz w:val="28"/>
        </w:rPr>
        <w:t>.</w:t>
      </w:r>
      <w:r>
        <w:rPr>
          <w:rFonts w:ascii="Browallia New" w:hAnsi="Browallia New" w:cs="Browallia New"/>
          <w:b/>
          <w:bCs/>
          <w:sz w:val="28"/>
        </w:rPr>
        <w:tab/>
        <w:t>FINANCIAL INSTRUMENTS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4AFE4295" w14:textId="444FC317" w:rsidR="00EE7D13" w:rsidRDefault="00EE7D13" w:rsidP="00EE7D13">
      <w:pPr>
        <w:pStyle w:val="NoSpacing"/>
        <w:tabs>
          <w:tab w:val="left" w:pos="0"/>
        </w:tabs>
        <w:spacing w:after="120"/>
        <w:jc w:val="both"/>
        <w:rPr>
          <w:rFonts w:ascii="Browallia New" w:hAnsi="Browallia New" w:cs="Browallia New"/>
          <w:sz w:val="28"/>
        </w:rPr>
      </w:pPr>
      <w:r>
        <w:rPr>
          <w:rFonts w:ascii="Browallia New" w:hAnsi="Browallia New" w:cs="Browallia New"/>
          <w:sz w:val="28"/>
        </w:rPr>
        <w:t>2</w:t>
      </w:r>
      <w:r w:rsidR="00B61EA6">
        <w:rPr>
          <w:rFonts w:ascii="Browallia New" w:hAnsi="Browallia New" w:cs="Browallia New"/>
          <w:sz w:val="28"/>
        </w:rPr>
        <w:t>4</w:t>
      </w:r>
      <w:r>
        <w:rPr>
          <w:rFonts w:ascii="Browallia New" w:hAnsi="Browallia New" w:cs="Browallia New"/>
          <w:sz w:val="28"/>
        </w:rPr>
        <w:t>.5</w:t>
      </w:r>
      <w:r>
        <w:rPr>
          <w:rFonts w:ascii="Browallia New" w:hAnsi="Browallia New" w:cs="Browallia New"/>
          <w:sz w:val="28"/>
        </w:rPr>
        <w:tab/>
        <w:t>Currency risk (</w:t>
      </w:r>
      <w:proofErr w:type="spellStart"/>
      <w:r>
        <w:rPr>
          <w:rFonts w:ascii="Browallia New" w:hAnsi="Browallia New" w:cs="Browallia New"/>
          <w:sz w:val="28"/>
        </w:rPr>
        <w:t>Con’t</w:t>
      </w:r>
      <w:proofErr w:type="spellEnd"/>
      <w:r>
        <w:rPr>
          <w:rFonts w:ascii="Browallia New" w:hAnsi="Browallia New" w:cs="Browallia New"/>
          <w:sz w:val="28"/>
        </w:rPr>
        <w:t>)</w:t>
      </w:r>
    </w:p>
    <w:p w14:paraId="174D26B2" w14:textId="77777777" w:rsidR="00EE7D13" w:rsidRDefault="00EE7D13" w:rsidP="00EE7D13">
      <w:pPr>
        <w:pStyle w:val="NoSpacing"/>
        <w:spacing w:after="120"/>
        <w:ind w:left="709"/>
        <w:jc w:val="both"/>
        <w:rPr>
          <w:rFonts w:ascii="Browallia New" w:hAnsi="Browallia New" w:cs="Browallia New"/>
          <w:sz w:val="28"/>
        </w:rPr>
      </w:pPr>
      <w:r>
        <w:rPr>
          <w:rFonts w:ascii="Browallia New" w:hAnsi="Browallia New" w:cs="Browallia New"/>
          <w:sz w:val="28"/>
        </w:rPr>
        <w:t>The Company and its subsidiaries' significant assets and liabilities which were not hedged against foreign exchange risk are as follows:</w:t>
      </w:r>
    </w:p>
    <w:tbl>
      <w:tblPr>
        <w:tblW w:w="8931" w:type="dxa"/>
        <w:tblInd w:w="675" w:type="dxa"/>
        <w:tblLook w:val="04A0" w:firstRow="1" w:lastRow="0" w:firstColumn="1" w:lastColumn="0" w:noHBand="0" w:noVBand="1"/>
      </w:tblPr>
      <w:tblGrid>
        <w:gridCol w:w="3261"/>
        <w:gridCol w:w="1559"/>
        <w:gridCol w:w="1417"/>
        <w:gridCol w:w="1276"/>
        <w:gridCol w:w="1418"/>
      </w:tblGrid>
      <w:tr w:rsidR="00EE7D13" w14:paraId="6B3F6FFF" w14:textId="77777777" w:rsidTr="00EE7D13">
        <w:trPr>
          <w:trHeight w:val="57"/>
        </w:trPr>
        <w:tc>
          <w:tcPr>
            <w:tcW w:w="3261" w:type="dxa"/>
            <w:noWrap/>
            <w:vAlign w:val="bottom"/>
            <w:hideMark/>
          </w:tcPr>
          <w:p w14:paraId="05D248F8" w14:textId="77777777" w:rsidR="00EE7D13" w:rsidRDefault="00EE7D13" w:rsidP="00EE7D13">
            <w:pPr>
              <w:spacing w:after="0"/>
              <w:rPr>
                <w:rFonts w:ascii="Browallia New" w:hAnsi="Browallia New" w:cs="Browallia New"/>
                <w:sz w:val="28"/>
              </w:rPr>
            </w:pPr>
          </w:p>
        </w:tc>
        <w:tc>
          <w:tcPr>
            <w:tcW w:w="5670" w:type="dxa"/>
            <w:gridSpan w:val="4"/>
            <w:noWrap/>
            <w:vAlign w:val="bottom"/>
            <w:hideMark/>
          </w:tcPr>
          <w:p w14:paraId="6F45FE73"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As at December 31, 201</w:t>
            </w:r>
            <w:r>
              <w:rPr>
                <w:rFonts w:ascii="Browallia New" w:eastAsia="Times New Roman" w:hAnsi="Browallia New" w:cs="Browallia New" w:hint="cs"/>
                <w:sz w:val="28"/>
                <w:cs/>
              </w:rPr>
              <w:t>9</w:t>
            </w:r>
          </w:p>
        </w:tc>
      </w:tr>
      <w:tr w:rsidR="00EE7D13" w14:paraId="4895F6AD" w14:textId="77777777" w:rsidTr="00EE7D13">
        <w:trPr>
          <w:trHeight w:val="375"/>
        </w:trPr>
        <w:tc>
          <w:tcPr>
            <w:tcW w:w="3261" w:type="dxa"/>
            <w:noWrap/>
            <w:vAlign w:val="bottom"/>
            <w:hideMark/>
          </w:tcPr>
          <w:p w14:paraId="7BB86AF7" w14:textId="77777777" w:rsidR="00EE7D13" w:rsidRDefault="00EE7D13" w:rsidP="00EE7D13">
            <w:pPr>
              <w:spacing w:after="0"/>
              <w:rPr>
                <w:rFonts w:ascii="Browallia New" w:eastAsia="Times New Roman" w:hAnsi="Browallia New" w:cs="Browallia New"/>
                <w:sz w:val="28"/>
                <w:cs/>
              </w:rPr>
            </w:pPr>
          </w:p>
        </w:tc>
        <w:tc>
          <w:tcPr>
            <w:tcW w:w="5670" w:type="dxa"/>
            <w:gridSpan w:val="4"/>
            <w:noWrap/>
            <w:vAlign w:val="bottom"/>
            <w:hideMark/>
          </w:tcPr>
          <w:p w14:paraId="6CEC8422"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proofErr w:type="gramStart"/>
            <w:r>
              <w:rPr>
                <w:rFonts w:ascii="Browallia New" w:eastAsia="Times New Roman" w:hAnsi="Browallia New" w:cs="Browallia New"/>
                <w:sz w:val="28"/>
              </w:rPr>
              <w:t>Unit :</w:t>
            </w:r>
            <w:proofErr w:type="gramEnd"/>
            <w:r>
              <w:rPr>
                <w:rFonts w:ascii="Browallia New" w:eastAsia="Times New Roman" w:hAnsi="Browallia New" w:cs="Browallia New"/>
                <w:sz w:val="28"/>
              </w:rPr>
              <w:t xml:space="preserve"> Foreign currency</w:t>
            </w:r>
          </w:p>
        </w:tc>
      </w:tr>
      <w:tr w:rsidR="00EE7D13" w14:paraId="5E785928" w14:textId="77777777" w:rsidTr="00EE7D13">
        <w:trPr>
          <w:trHeight w:val="47"/>
        </w:trPr>
        <w:tc>
          <w:tcPr>
            <w:tcW w:w="3261" w:type="dxa"/>
            <w:noWrap/>
            <w:vAlign w:val="bottom"/>
            <w:hideMark/>
          </w:tcPr>
          <w:p w14:paraId="3C251B19" w14:textId="77777777" w:rsidR="00EE7D13" w:rsidRDefault="00EE7D13" w:rsidP="00EE7D13">
            <w:pPr>
              <w:spacing w:after="0"/>
              <w:rPr>
                <w:rFonts w:ascii="Browallia New" w:eastAsia="Times New Roman" w:hAnsi="Browallia New" w:cs="Browallia New"/>
                <w:sz w:val="28"/>
              </w:rPr>
            </w:pPr>
          </w:p>
        </w:tc>
        <w:tc>
          <w:tcPr>
            <w:tcW w:w="2976" w:type="dxa"/>
            <w:gridSpan w:val="2"/>
            <w:noWrap/>
            <w:vAlign w:val="bottom"/>
            <w:hideMark/>
          </w:tcPr>
          <w:p w14:paraId="768D5629"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Consolidated</w:t>
            </w:r>
          </w:p>
        </w:tc>
        <w:tc>
          <w:tcPr>
            <w:tcW w:w="2694" w:type="dxa"/>
            <w:gridSpan w:val="2"/>
            <w:noWrap/>
            <w:vAlign w:val="bottom"/>
            <w:hideMark/>
          </w:tcPr>
          <w:p w14:paraId="272F590F"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Separate</w:t>
            </w:r>
          </w:p>
        </w:tc>
      </w:tr>
      <w:tr w:rsidR="00EE7D13" w14:paraId="6EC84D60" w14:textId="77777777" w:rsidTr="00EE7D13">
        <w:trPr>
          <w:trHeight w:val="47"/>
        </w:trPr>
        <w:tc>
          <w:tcPr>
            <w:tcW w:w="3261" w:type="dxa"/>
            <w:noWrap/>
            <w:vAlign w:val="bottom"/>
            <w:hideMark/>
          </w:tcPr>
          <w:p w14:paraId="4A014306"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Foreign Currency</w:t>
            </w:r>
          </w:p>
        </w:tc>
        <w:tc>
          <w:tcPr>
            <w:tcW w:w="1559" w:type="dxa"/>
            <w:noWrap/>
            <w:vAlign w:val="bottom"/>
            <w:hideMark/>
          </w:tcPr>
          <w:p w14:paraId="2D7521CF"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Assets</w:t>
            </w:r>
          </w:p>
        </w:tc>
        <w:tc>
          <w:tcPr>
            <w:tcW w:w="1417" w:type="dxa"/>
            <w:noWrap/>
            <w:vAlign w:val="bottom"/>
            <w:hideMark/>
          </w:tcPr>
          <w:p w14:paraId="019ED9DF"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Liabilities</w:t>
            </w:r>
          </w:p>
        </w:tc>
        <w:tc>
          <w:tcPr>
            <w:tcW w:w="1276" w:type="dxa"/>
            <w:noWrap/>
            <w:vAlign w:val="bottom"/>
            <w:hideMark/>
          </w:tcPr>
          <w:p w14:paraId="4618E10E"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Assets</w:t>
            </w:r>
          </w:p>
        </w:tc>
        <w:tc>
          <w:tcPr>
            <w:tcW w:w="1418" w:type="dxa"/>
            <w:noWrap/>
            <w:vAlign w:val="bottom"/>
            <w:hideMark/>
          </w:tcPr>
          <w:p w14:paraId="437EB3E6"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Liabilities</w:t>
            </w:r>
          </w:p>
        </w:tc>
      </w:tr>
      <w:tr w:rsidR="00EE7D13" w14:paraId="07653AC7" w14:textId="77777777" w:rsidTr="00EE7D13">
        <w:trPr>
          <w:trHeight w:val="47"/>
        </w:trPr>
        <w:tc>
          <w:tcPr>
            <w:tcW w:w="3261" w:type="dxa"/>
            <w:noWrap/>
            <w:vAlign w:val="bottom"/>
            <w:hideMark/>
          </w:tcPr>
          <w:p w14:paraId="154D5F61" w14:textId="77777777" w:rsidR="00EE7D13" w:rsidRDefault="00EE7D13" w:rsidP="00EE7D13">
            <w:pPr>
              <w:spacing w:after="0" w:line="240" w:lineRule="auto"/>
              <w:rPr>
                <w:rFonts w:ascii="Browallia New" w:eastAsia="Times New Roman" w:hAnsi="Browallia New" w:cs="Browallia New"/>
                <w:sz w:val="28"/>
              </w:rPr>
            </w:pPr>
            <w:r>
              <w:rPr>
                <w:rFonts w:ascii="Browallia New" w:eastAsia="Times New Roman" w:hAnsi="Browallia New" w:cs="Browallia New"/>
                <w:sz w:val="28"/>
              </w:rPr>
              <w:t>US Dollar</w:t>
            </w:r>
          </w:p>
        </w:tc>
        <w:tc>
          <w:tcPr>
            <w:tcW w:w="1559" w:type="dxa"/>
            <w:noWrap/>
            <w:vAlign w:val="bottom"/>
          </w:tcPr>
          <w:p w14:paraId="5450B752"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11,435.84</w:t>
            </w:r>
          </w:p>
        </w:tc>
        <w:tc>
          <w:tcPr>
            <w:tcW w:w="1417" w:type="dxa"/>
            <w:noWrap/>
            <w:vAlign w:val="bottom"/>
          </w:tcPr>
          <w:p w14:paraId="3795AFA3"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13,771.17</w:t>
            </w:r>
          </w:p>
        </w:tc>
        <w:tc>
          <w:tcPr>
            <w:tcW w:w="1276" w:type="dxa"/>
            <w:noWrap/>
            <w:vAlign w:val="bottom"/>
          </w:tcPr>
          <w:p w14:paraId="047FDACF"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11,435.84</w:t>
            </w:r>
          </w:p>
        </w:tc>
        <w:tc>
          <w:tcPr>
            <w:tcW w:w="1418" w:type="dxa"/>
            <w:noWrap/>
            <w:vAlign w:val="bottom"/>
          </w:tcPr>
          <w:p w14:paraId="37F9DB77"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13,771.17</w:t>
            </w:r>
          </w:p>
        </w:tc>
      </w:tr>
    </w:tbl>
    <w:p w14:paraId="518C8FE7" w14:textId="77777777" w:rsidR="00EE7D13" w:rsidRDefault="00EE7D13" w:rsidP="00EE7D13">
      <w:pPr>
        <w:pStyle w:val="NoSpacing"/>
        <w:tabs>
          <w:tab w:val="left" w:pos="0"/>
        </w:tabs>
        <w:jc w:val="both"/>
        <w:rPr>
          <w:rFonts w:ascii="Browallia New" w:hAnsi="Browallia New" w:cs="Browallia New"/>
          <w:sz w:val="28"/>
        </w:rPr>
      </w:pPr>
    </w:p>
    <w:tbl>
      <w:tblPr>
        <w:tblW w:w="8931" w:type="dxa"/>
        <w:tblInd w:w="675" w:type="dxa"/>
        <w:tblLook w:val="04A0" w:firstRow="1" w:lastRow="0" w:firstColumn="1" w:lastColumn="0" w:noHBand="0" w:noVBand="1"/>
      </w:tblPr>
      <w:tblGrid>
        <w:gridCol w:w="3261"/>
        <w:gridCol w:w="1559"/>
        <w:gridCol w:w="1417"/>
        <w:gridCol w:w="1276"/>
        <w:gridCol w:w="1418"/>
      </w:tblGrid>
      <w:tr w:rsidR="00EE7D13" w14:paraId="3D903528" w14:textId="77777777" w:rsidTr="00EE7D13">
        <w:trPr>
          <w:trHeight w:val="57"/>
        </w:trPr>
        <w:tc>
          <w:tcPr>
            <w:tcW w:w="3261" w:type="dxa"/>
            <w:noWrap/>
            <w:vAlign w:val="bottom"/>
            <w:hideMark/>
          </w:tcPr>
          <w:p w14:paraId="18795FD2" w14:textId="77777777" w:rsidR="00EE7D13" w:rsidRDefault="00EE7D13" w:rsidP="00EE7D13">
            <w:pPr>
              <w:spacing w:after="0"/>
              <w:rPr>
                <w:rFonts w:ascii="Browallia New" w:hAnsi="Browallia New" w:cs="Browallia New"/>
                <w:sz w:val="28"/>
              </w:rPr>
            </w:pPr>
          </w:p>
        </w:tc>
        <w:tc>
          <w:tcPr>
            <w:tcW w:w="5670" w:type="dxa"/>
            <w:gridSpan w:val="4"/>
            <w:noWrap/>
            <w:vAlign w:val="bottom"/>
            <w:hideMark/>
          </w:tcPr>
          <w:p w14:paraId="035DB909"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As at December 31, 2018</w:t>
            </w:r>
          </w:p>
        </w:tc>
      </w:tr>
      <w:tr w:rsidR="00EE7D13" w14:paraId="37B41A44" w14:textId="77777777" w:rsidTr="00EE7D13">
        <w:trPr>
          <w:trHeight w:val="375"/>
        </w:trPr>
        <w:tc>
          <w:tcPr>
            <w:tcW w:w="3261" w:type="dxa"/>
            <w:noWrap/>
            <w:vAlign w:val="bottom"/>
            <w:hideMark/>
          </w:tcPr>
          <w:p w14:paraId="605423C9" w14:textId="77777777" w:rsidR="00EE7D13" w:rsidRDefault="00EE7D13" w:rsidP="00EE7D13">
            <w:pPr>
              <w:spacing w:after="0"/>
              <w:rPr>
                <w:rFonts w:ascii="Browallia New" w:eastAsia="Times New Roman" w:hAnsi="Browallia New" w:cs="Browallia New"/>
                <w:sz w:val="28"/>
                <w:cs/>
              </w:rPr>
            </w:pPr>
          </w:p>
        </w:tc>
        <w:tc>
          <w:tcPr>
            <w:tcW w:w="5670" w:type="dxa"/>
            <w:gridSpan w:val="4"/>
            <w:noWrap/>
            <w:vAlign w:val="bottom"/>
            <w:hideMark/>
          </w:tcPr>
          <w:p w14:paraId="16EDB136"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proofErr w:type="gramStart"/>
            <w:r>
              <w:rPr>
                <w:rFonts w:ascii="Browallia New" w:eastAsia="Times New Roman" w:hAnsi="Browallia New" w:cs="Browallia New"/>
                <w:sz w:val="28"/>
              </w:rPr>
              <w:t>Unit :</w:t>
            </w:r>
            <w:proofErr w:type="gramEnd"/>
            <w:r>
              <w:rPr>
                <w:rFonts w:ascii="Browallia New" w:eastAsia="Times New Roman" w:hAnsi="Browallia New" w:cs="Browallia New"/>
                <w:sz w:val="28"/>
              </w:rPr>
              <w:t xml:space="preserve"> Foreign currency</w:t>
            </w:r>
          </w:p>
        </w:tc>
      </w:tr>
      <w:tr w:rsidR="00EE7D13" w14:paraId="1F460812" w14:textId="77777777" w:rsidTr="00EE7D13">
        <w:trPr>
          <w:trHeight w:val="47"/>
        </w:trPr>
        <w:tc>
          <w:tcPr>
            <w:tcW w:w="3261" w:type="dxa"/>
            <w:noWrap/>
            <w:vAlign w:val="bottom"/>
            <w:hideMark/>
          </w:tcPr>
          <w:p w14:paraId="13607EA5" w14:textId="77777777" w:rsidR="00EE7D13" w:rsidRDefault="00EE7D13" w:rsidP="00EE7D13">
            <w:pPr>
              <w:spacing w:after="0"/>
              <w:rPr>
                <w:rFonts w:ascii="Browallia New" w:eastAsia="Times New Roman" w:hAnsi="Browallia New" w:cs="Browallia New"/>
                <w:sz w:val="28"/>
              </w:rPr>
            </w:pPr>
          </w:p>
        </w:tc>
        <w:tc>
          <w:tcPr>
            <w:tcW w:w="2976" w:type="dxa"/>
            <w:gridSpan w:val="2"/>
            <w:noWrap/>
            <w:vAlign w:val="bottom"/>
            <w:hideMark/>
          </w:tcPr>
          <w:p w14:paraId="77E72E8B"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Consolidated</w:t>
            </w:r>
          </w:p>
        </w:tc>
        <w:tc>
          <w:tcPr>
            <w:tcW w:w="2694" w:type="dxa"/>
            <w:gridSpan w:val="2"/>
            <w:noWrap/>
            <w:vAlign w:val="bottom"/>
            <w:hideMark/>
          </w:tcPr>
          <w:p w14:paraId="7AF189F2"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Separate</w:t>
            </w:r>
          </w:p>
        </w:tc>
      </w:tr>
      <w:tr w:rsidR="00EE7D13" w14:paraId="413276F6" w14:textId="77777777" w:rsidTr="00EE7D13">
        <w:trPr>
          <w:trHeight w:val="47"/>
        </w:trPr>
        <w:tc>
          <w:tcPr>
            <w:tcW w:w="3261" w:type="dxa"/>
            <w:noWrap/>
            <w:vAlign w:val="bottom"/>
            <w:hideMark/>
          </w:tcPr>
          <w:p w14:paraId="5CB05774"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Foreign Currency</w:t>
            </w:r>
          </w:p>
        </w:tc>
        <w:tc>
          <w:tcPr>
            <w:tcW w:w="1559" w:type="dxa"/>
            <w:noWrap/>
            <w:vAlign w:val="bottom"/>
            <w:hideMark/>
          </w:tcPr>
          <w:p w14:paraId="7417F0D4"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Assets</w:t>
            </w:r>
          </w:p>
        </w:tc>
        <w:tc>
          <w:tcPr>
            <w:tcW w:w="1417" w:type="dxa"/>
            <w:noWrap/>
            <w:vAlign w:val="bottom"/>
            <w:hideMark/>
          </w:tcPr>
          <w:p w14:paraId="557EE03D"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Liabilities</w:t>
            </w:r>
          </w:p>
        </w:tc>
        <w:tc>
          <w:tcPr>
            <w:tcW w:w="1276" w:type="dxa"/>
            <w:noWrap/>
            <w:vAlign w:val="bottom"/>
            <w:hideMark/>
          </w:tcPr>
          <w:p w14:paraId="7F6D5B4C"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Assets</w:t>
            </w:r>
          </w:p>
        </w:tc>
        <w:tc>
          <w:tcPr>
            <w:tcW w:w="1418" w:type="dxa"/>
            <w:noWrap/>
            <w:vAlign w:val="bottom"/>
            <w:hideMark/>
          </w:tcPr>
          <w:p w14:paraId="21547C54"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Liabilities</w:t>
            </w:r>
          </w:p>
        </w:tc>
      </w:tr>
      <w:tr w:rsidR="00EE7D13" w14:paraId="103C1204" w14:textId="77777777" w:rsidTr="00EE7D13">
        <w:trPr>
          <w:trHeight w:val="47"/>
        </w:trPr>
        <w:tc>
          <w:tcPr>
            <w:tcW w:w="3261" w:type="dxa"/>
            <w:noWrap/>
            <w:vAlign w:val="bottom"/>
            <w:hideMark/>
          </w:tcPr>
          <w:p w14:paraId="480A8A0B" w14:textId="77777777" w:rsidR="00EE7D13" w:rsidRDefault="00EE7D13" w:rsidP="00EE7D13">
            <w:pPr>
              <w:spacing w:after="0" w:line="240" w:lineRule="auto"/>
              <w:rPr>
                <w:rFonts w:ascii="Browallia New" w:eastAsia="Times New Roman" w:hAnsi="Browallia New" w:cs="Browallia New"/>
                <w:sz w:val="28"/>
              </w:rPr>
            </w:pPr>
            <w:r>
              <w:rPr>
                <w:rFonts w:ascii="Browallia New" w:eastAsia="Times New Roman" w:hAnsi="Browallia New" w:cs="Browallia New"/>
                <w:sz w:val="28"/>
              </w:rPr>
              <w:t>US Dollar</w:t>
            </w:r>
          </w:p>
        </w:tc>
        <w:tc>
          <w:tcPr>
            <w:tcW w:w="1559" w:type="dxa"/>
            <w:noWrap/>
            <w:vAlign w:val="bottom"/>
            <w:hideMark/>
          </w:tcPr>
          <w:p w14:paraId="575E9732"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19,732.81</w:t>
            </w:r>
          </w:p>
        </w:tc>
        <w:tc>
          <w:tcPr>
            <w:tcW w:w="1417" w:type="dxa"/>
            <w:noWrap/>
            <w:vAlign w:val="bottom"/>
            <w:hideMark/>
          </w:tcPr>
          <w:p w14:paraId="62DB32C7"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44,273.48</w:t>
            </w:r>
          </w:p>
        </w:tc>
        <w:tc>
          <w:tcPr>
            <w:tcW w:w="1276" w:type="dxa"/>
            <w:noWrap/>
            <w:vAlign w:val="bottom"/>
            <w:hideMark/>
          </w:tcPr>
          <w:p w14:paraId="0E37DF6D"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19,732.81</w:t>
            </w:r>
          </w:p>
        </w:tc>
        <w:tc>
          <w:tcPr>
            <w:tcW w:w="1418" w:type="dxa"/>
            <w:noWrap/>
            <w:vAlign w:val="bottom"/>
            <w:hideMark/>
          </w:tcPr>
          <w:p w14:paraId="108317FD" w14:textId="77777777" w:rsidR="00EE7D13" w:rsidRDefault="00EE7D13" w:rsidP="00EE7D13">
            <w:pPr>
              <w:pStyle w:val="NoSpacing"/>
              <w:jc w:val="right"/>
              <w:rPr>
                <w:rFonts w:ascii="Browallia New" w:hAnsi="Browallia New" w:cs="Browallia New"/>
                <w:sz w:val="28"/>
              </w:rPr>
            </w:pPr>
            <w:r>
              <w:rPr>
                <w:rFonts w:ascii="Browallia New" w:hAnsi="Browallia New" w:cs="Browallia New"/>
                <w:sz w:val="28"/>
              </w:rPr>
              <w:t>44,273.48</w:t>
            </w:r>
          </w:p>
        </w:tc>
      </w:tr>
    </w:tbl>
    <w:p w14:paraId="6B8BD368" w14:textId="77777777" w:rsidR="00EE7D13" w:rsidRDefault="00EE7D13" w:rsidP="00EE7D13">
      <w:pPr>
        <w:pStyle w:val="NoSpacing"/>
        <w:tabs>
          <w:tab w:val="left" w:pos="0"/>
        </w:tabs>
        <w:jc w:val="both"/>
        <w:rPr>
          <w:rFonts w:ascii="Browallia New" w:hAnsi="Browallia New" w:cs="Browallia New"/>
          <w:sz w:val="28"/>
        </w:rPr>
      </w:pPr>
    </w:p>
    <w:p w14:paraId="6E3A2035" w14:textId="6A579472" w:rsidR="00EE7D13" w:rsidRDefault="00EE7D13" w:rsidP="00EE7D13">
      <w:pPr>
        <w:pStyle w:val="NoSpacing"/>
        <w:tabs>
          <w:tab w:val="left" w:pos="0"/>
        </w:tabs>
        <w:spacing w:after="120"/>
        <w:jc w:val="both"/>
        <w:rPr>
          <w:rFonts w:ascii="Browallia New" w:hAnsi="Browallia New" w:cs="Browallia New"/>
          <w:sz w:val="28"/>
        </w:rPr>
      </w:pPr>
      <w:r>
        <w:rPr>
          <w:rFonts w:ascii="Browallia New" w:hAnsi="Browallia New" w:cs="Browallia New"/>
          <w:sz w:val="28"/>
        </w:rPr>
        <w:t>2</w:t>
      </w:r>
      <w:r w:rsidR="002C7074">
        <w:rPr>
          <w:rFonts w:ascii="Browallia New" w:hAnsi="Browallia New" w:cs="Browallia New"/>
          <w:sz w:val="28"/>
        </w:rPr>
        <w:t>4</w:t>
      </w:r>
      <w:r>
        <w:rPr>
          <w:rFonts w:ascii="Browallia New" w:hAnsi="Browallia New" w:cs="Browallia New"/>
          <w:sz w:val="28"/>
        </w:rPr>
        <w:t>.6</w:t>
      </w:r>
      <w:r>
        <w:rPr>
          <w:rFonts w:ascii="Browallia New" w:hAnsi="Browallia New" w:cs="Browallia New"/>
          <w:sz w:val="28"/>
        </w:rPr>
        <w:tab/>
        <w:t>Liquidity risk</w:t>
      </w:r>
    </w:p>
    <w:p w14:paraId="46F292F4" w14:textId="19864144" w:rsidR="00EE7D13" w:rsidRDefault="00EE7D13" w:rsidP="00EE7D13">
      <w:pPr>
        <w:pStyle w:val="NoSpacing"/>
        <w:spacing w:after="120"/>
        <w:ind w:left="709"/>
        <w:jc w:val="both"/>
        <w:rPr>
          <w:rFonts w:ascii="Browallia New" w:hAnsi="Browallia New" w:cs="Browallia New"/>
          <w:sz w:val="28"/>
        </w:rPr>
      </w:pPr>
      <w:r>
        <w:rPr>
          <w:rFonts w:ascii="Browallia New" w:hAnsi="Browallia New" w:cs="Browallia New"/>
          <w:sz w:val="28"/>
        </w:rPr>
        <w:t xml:space="preserve">Liquidity risk is the risk that the Company and its subsidiaries will be unable to liquidate its financial assets and/or procure sufficient funds to discharge its obligations in a timely manner, resulting in the incurrence of a financial loss. The Company has a policy to maintain liquidity risk which may occur.  The Company and its subsidiaries </w:t>
      </w:r>
      <w:proofErr w:type="gramStart"/>
      <w:r>
        <w:rPr>
          <w:rFonts w:ascii="Browallia New" w:hAnsi="Browallia New" w:cs="Browallia New"/>
          <w:sz w:val="28"/>
        </w:rPr>
        <w:t>has</w:t>
      </w:r>
      <w:proofErr w:type="gramEnd"/>
      <w:r>
        <w:rPr>
          <w:rFonts w:ascii="Browallia New" w:hAnsi="Browallia New" w:cs="Browallia New"/>
          <w:sz w:val="28"/>
        </w:rPr>
        <w:t xml:space="preserve"> sufficient credit lines to fund its operations that are provided by many commercial banks. </w:t>
      </w:r>
    </w:p>
    <w:p w14:paraId="62FC84AA" w14:textId="65EC48DB" w:rsidR="00EE7D13" w:rsidRDefault="00EE7D13" w:rsidP="00EE7D13">
      <w:pPr>
        <w:pStyle w:val="NoSpacing"/>
        <w:tabs>
          <w:tab w:val="left" w:pos="0"/>
        </w:tabs>
        <w:spacing w:after="120"/>
        <w:jc w:val="both"/>
        <w:rPr>
          <w:rFonts w:ascii="Browallia New" w:hAnsi="Browallia New" w:cs="Browallia New"/>
          <w:sz w:val="28"/>
        </w:rPr>
      </w:pPr>
      <w:r>
        <w:rPr>
          <w:rFonts w:ascii="Browallia New" w:hAnsi="Browallia New" w:cs="Browallia New"/>
          <w:sz w:val="28"/>
        </w:rPr>
        <w:t>2</w:t>
      </w:r>
      <w:r w:rsidR="00591AC7">
        <w:rPr>
          <w:rFonts w:ascii="Browallia New" w:hAnsi="Browallia New" w:cs="Browallia New"/>
          <w:sz w:val="28"/>
        </w:rPr>
        <w:t>4</w:t>
      </w:r>
      <w:r>
        <w:rPr>
          <w:rFonts w:ascii="Browallia New" w:hAnsi="Browallia New" w:cs="Browallia New"/>
          <w:sz w:val="28"/>
        </w:rPr>
        <w:t>.7</w:t>
      </w:r>
      <w:r>
        <w:rPr>
          <w:rFonts w:ascii="Browallia New" w:hAnsi="Browallia New" w:cs="Browallia New"/>
          <w:sz w:val="28"/>
        </w:rPr>
        <w:tab/>
        <w:t>Fair value of financial instruments</w:t>
      </w:r>
    </w:p>
    <w:p w14:paraId="0C7A486D" w14:textId="77777777" w:rsidR="00EE7D13" w:rsidRDefault="00EE7D13" w:rsidP="00EE7D13">
      <w:pPr>
        <w:pStyle w:val="NoSpacing"/>
        <w:spacing w:after="120"/>
        <w:ind w:left="709"/>
        <w:jc w:val="both"/>
        <w:rPr>
          <w:rFonts w:ascii="Browallia New" w:hAnsi="Browallia New" w:cs="Browallia New"/>
          <w:sz w:val="28"/>
        </w:rPr>
      </w:pPr>
      <w:r>
        <w:rPr>
          <w:rFonts w:ascii="Browallia New" w:hAnsi="Browallia New" w:cs="Browallia New"/>
          <w:sz w:val="28"/>
        </w:rPr>
        <w:t xml:space="preserve">A number of the Company and its </w:t>
      </w:r>
      <w:proofErr w:type="spellStart"/>
      <w:r>
        <w:rPr>
          <w:rFonts w:ascii="Browallia New" w:hAnsi="Browallia New" w:cs="Browallia New"/>
          <w:sz w:val="28"/>
        </w:rPr>
        <w:t>subsidiaries’s</w:t>
      </w:r>
      <w:proofErr w:type="spellEnd"/>
      <w:r>
        <w:rPr>
          <w:rFonts w:ascii="Browallia New" w:hAnsi="Browallia New" w:cs="Browallia New"/>
          <w:sz w:val="28"/>
        </w:rPr>
        <w:t xml:space="preserve"> accounting policies and disclosures require the determination of fair value, for both financial and non-financial assets and liabilities.</w:t>
      </w:r>
    </w:p>
    <w:p w14:paraId="638092AA" w14:textId="6251315F" w:rsidR="00EE7D13" w:rsidRPr="00A626C9" w:rsidRDefault="00EE7D13" w:rsidP="00EE7D13">
      <w:pPr>
        <w:pStyle w:val="NoSpacing"/>
        <w:ind w:left="720"/>
        <w:jc w:val="both"/>
        <w:rPr>
          <w:rFonts w:ascii="Browallia New" w:hAnsi="Browallia New" w:cs="Browallia New"/>
          <w:sz w:val="28"/>
        </w:rPr>
      </w:pPr>
      <w:r w:rsidRPr="00A626C9">
        <w:rPr>
          <w:rFonts w:ascii="Browallia New" w:hAnsi="Browallia New" w:cs="Browallia New"/>
          <w:sz w:val="28"/>
        </w:rPr>
        <w:t>Since the majority of the Company</w:t>
      </w:r>
      <w:r w:rsidR="007508FC">
        <w:rPr>
          <w:rFonts w:ascii="Browallia New" w:hAnsi="Browallia New" w:cs="Browallia New"/>
          <w:sz w:val="28"/>
        </w:rPr>
        <w:t xml:space="preserve"> and its subsidiaries</w:t>
      </w:r>
      <w:r w:rsidRPr="00A626C9">
        <w:rPr>
          <w:rFonts w:ascii="Browallia New" w:hAnsi="Browallia New" w:cs="Browallia New"/>
          <w:sz w:val="28"/>
        </w:rPr>
        <w:t xml:space="preserve"> financial assets and liabilities are short-term in nature or bear </w:t>
      </w:r>
      <w:proofErr w:type="gramStart"/>
      <w:r w:rsidRPr="00A626C9">
        <w:rPr>
          <w:rFonts w:ascii="Browallia New" w:hAnsi="Browallia New" w:cs="Browallia New"/>
          <w:sz w:val="28"/>
        </w:rPr>
        <w:t>floating  interest</w:t>
      </w:r>
      <w:proofErr w:type="gramEnd"/>
      <w:r w:rsidRPr="00A626C9">
        <w:rPr>
          <w:rFonts w:ascii="Browallia New" w:hAnsi="Browallia New" w:cs="Browallia New"/>
          <w:sz w:val="28"/>
        </w:rPr>
        <w:t xml:space="preserve">  rates,  their  fair  value is  not expected  to be  materially  different  from the  amount  presented  in the statements of financial position.</w:t>
      </w:r>
    </w:p>
    <w:p w14:paraId="568779C5" w14:textId="11D97A14" w:rsidR="00EE7D13" w:rsidRDefault="00EE7D13" w:rsidP="00EE7D13">
      <w:pPr>
        <w:pStyle w:val="NoSpacing"/>
        <w:jc w:val="both"/>
        <w:rPr>
          <w:rFonts w:ascii="Browallia New" w:hAnsi="Browallia New" w:cs="Browallia New"/>
          <w:sz w:val="28"/>
        </w:rPr>
      </w:pPr>
    </w:p>
    <w:p w14:paraId="5F2D0B69" w14:textId="5E1B932F" w:rsidR="000F5354" w:rsidRDefault="000F5354" w:rsidP="00EE7D13">
      <w:pPr>
        <w:pStyle w:val="NoSpacing"/>
        <w:jc w:val="both"/>
        <w:rPr>
          <w:rFonts w:ascii="Browallia New" w:hAnsi="Browallia New" w:cs="Browallia New"/>
          <w:sz w:val="28"/>
        </w:rPr>
      </w:pPr>
    </w:p>
    <w:p w14:paraId="62EA5C52" w14:textId="53E4A55B" w:rsidR="000F5354" w:rsidRDefault="000F5354" w:rsidP="00EE7D13">
      <w:pPr>
        <w:pStyle w:val="NoSpacing"/>
        <w:jc w:val="both"/>
        <w:rPr>
          <w:rFonts w:ascii="Browallia New" w:hAnsi="Browallia New" w:cs="Browallia New"/>
          <w:sz w:val="28"/>
        </w:rPr>
      </w:pPr>
    </w:p>
    <w:p w14:paraId="05A87FA9" w14:textId="2C362394" w:rsidR="000F5354" w:rsidRDefault="000F5354" w:rsidP="00EE7D13">
      <w:pPr>
        <w:pStyle w:val="NoSpacing"/>
        <w:jc w:val="both"/>
        <w:rPr>
          <w:rFonts w:ascii="Browallia New" w:hAnsi="Browallia New" w:cs="Browallia New"/>
          <w:sz w:val="28"/>
        </w:rPr>
      </w:pPr>
    </w:p>
    <w:p w14:paraId="33FFAC8C" w14:textId="728B5125" w:rsidR="000F5354" w:rsidRDefault="000F5354" w:rsidP="00EE7D13">
      <w:pPr>
        <w:pStyle w:val="NoSpacing"/>
        <w:jc w:val="both"/>
        <w:rPr>
          <w:rFonts w:ascii="Browallia New" w:hAnsi="Browallia New" w:cs="Browallia New"/>
          <w:sz w:val="28"/>
        </w:rPr>
      </w:pPr>
    </w:p>
    <w:p w14:paraId="65B4F3EC" w14:textId="69FE8BC2" w:rsidR="000F5354" w:rsidRDefault="000F5354" w:rsidP="00EE7D13">
      <w:pPr>
        <w:pStyle w:val="NoSpacing"/>
        <w:jc w:val="both"/>
        <w:rPr>
          <w:rFonts w:ascii="Browallia New" w:hAnsi="Browallia New" w:cs="Browallia New"/>
          <w:sz w:val="28"/>
        </w:rPr>
      </w:pPr>
    </w:p>
    <w:p w14:paraId="65448850" w14:textId="77A1435E" w:rsidR="000F5354" w:rsidRDefault="000F5354" w:rsidP="00EE7D13">
      <w:pPr>
        <w:pStyle w:val="NoSpacing"/>
        <w:jc w:val="both"/>
        <w:rPr>
          <w:rFonts w:ascii="Browallia New" w:hAnsi="Browallia New" w:cs="Browallia New"/>
          <w:sz w:val="28"/>
        </w:rPr>
      </w:pPr>
    </w:p>
    <w:p w14:paraId="00A252E8" w14:textId="77777777" w:rsidR="00BB0DB1" w:rsidRDefault="00BB0DB1" w:rsidP="00EE7D13">
      <w:pPr>
        <w:pStyle w:val="NoSpacing"/>
        <w:jc w:val="both"/>
        <w:rPr>
          <w:rFonts w:ascii="Browallia New" w:hAnsi="Browallia New" w:cs="Browallia New"/>
          <w:sz w:val="28"/>
        </w:rPr>
      </w:pPr>
    </w:p>
    <w:p w14:paraId="36A8B029" w14:textId="007ADAA8" w:rsidR="000F5354" w:rsidRDefault="000F5354" w:rsidP="00EE7D13">
      <w:pPr>
        <w:pStyle w:val="NoSpacing"/>
        <w:jc w:val="both"/>
        <w:rPr>
          <w:rFonts w:ascii="Browallia New" w:hAnsi="Browallia New" w:cs="Browallia New"/>
          <w:sz w:val="28"/>
        </w:rPr>
      </w:pPr>
    </w:p>
    <w:p w14:paraId="042316A2" w14:textId="77777777" w:rsidR="000F5354" w:rsidRDefault="000F5354" w:rsidP="00EE7D13">
      <w:pPr>
        <w:pStyle w:val="NoSpacing"/>
        <w:jc w:val="both"/>
        <w:rPr>
          <w:rFonts w:ascii="Browallia New" w:hAnsi="Browallia New" w:cs="Browallia New"/>
          <w:sz w:val="28"/>
        </w:rPr>
      </w:pPr>
    </w:p>
    <w:p w14:paraId="265757A1" w14:textId="77777777" w:rsidR="00EE7D13" w:rsidRDefault="00EE7D13" w:rsidP="00EE7D13">
      <w:pPr>
        <w:pStyle w:val="NoSpacing"/>
        <w:spacing w:after="120"/>
        <w:jc w:val="both"/>
        <w:rPr>
          <w:rFonts w:ascii="Browallia New" w:hAnsi="Browallia New" w:cs="Browallia New"/>
          <w:sz w:val="28"/>
        </w:rPr>
      </w:pPr>
    </w:p>
    <w:p w14:paraId="7FC985E3" w14:textId="405C7454" w:rsidR="00EE7D13" w:rsidRDefault="00EE7D13" w:rsidP="00E90ADA">
      <w:pPr>
        <w:pStyle w:val="NoSpacing"/>
        <w:spacing w:after="120"/>
        <w:jc w:val="both"/>
        <w:rPr>
          <w:rFonts w:ascii="Browallia New" w:hAnsi="Browallia New" w:cs="Browallia New"/>
          <w:sz w:val="28"/>
        </w:rPr>
      </w:pPr>
      <w:r>
        <w:rPr>
          <w:rFonts w:ascii="Browallia New" w:hAnsi="Browallia New" w:cs="Browallia New"/>
          <w:b/>
          <w:bCs/>
          <w:sz w:val="28"/>
        </w:rPr>
        <w:t>2</w:t>
      </w:r>
      <w:r w:rsidR="002E09B8">
        <w:rPr>
          <w:rFonts w:ascii="Browallia New" w:hAnsi="Browallia New" w:cs="Browallia New"/>
          <w:b/>
          <w:bCs/>
          <w:sz w:val="28"/>
        </w:rPr>
        <w:t>4</w:t>
      </w:r>
      <w:r>
        <w:rPr>
          <w:rFonts w:ascii="Browallia New" w:hAnsi="Browallia New" w:cs="Browallia New"/>
          <w:b/>
          <w:bCs/>
          <w:sz w:val="28"/>
        </w:rPr>
        <w:t>.</w:t>
      </w:r>
      <w:r>
        <w:rPr>
          <w:rFonts w:ascii="Browallia New" w:hAnsi="Browallia New" w:cs="Browallia New"/>
          <w:b/>
          <w:bCs/>
          <w:sz w:val="28"/>
        </w:rPr>
        <w:tab/>
        <w:t>FINANCIAL INSTRUMENTS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712263D3" w14:textId="108F3498" w:rsidR="00EE7D13" w:rsidRPr="00A626C9" w:rsidRDefault="00EE7D13" w:rsidP="00E90ADA">
      <w:pPr>
        <w:pStyle w:val="NoSpacing"/>
        <w:tabs>
          <w:tab w:val="left" w:pos="0"/>
        </w:tabs>
        <w:spacing w:after="120"/>
        <w:jc w:val="both"/>
        <w:rPr>
          <w:rFonts w:ascii="Browallia New" w:hAnsi="Browallia New" w:cs="Browallia New"/>
          <w:sz w:val="28"/>
        </w:rPr>
      </w:pPr>
      <w:r w:rsidRPr="00A626C9">
        <w:rPr>
          <w:rFonts w:ascii="Browallia New" w:hAnsi="Browallia New" w:cs="Browallia New"/>
          <w:sz w:val="28"/>
        </w:rPr>
        <w:t>2</w:t>
      </w:r>
      <w:r w:rsidR="002E09B8">
        <w:rPr>
          <w:rFonts w:ascii="Browallia New" w:hAnsi="Browallia New" w:cs="Browallia New"/>
          <w:sz w:val="28"/>
        </w:rPr>
        <w:t>4</w:t>
      </w:r>
      <w:r w:rsidRPr="00A626C9">
        <w:rPr>
          <w:rFonts w:ascii="Browallia New" w:hAnsi="Browallia New" w:cs="Browallia New"/>
          <w:sz w:val="28"/>
        </w:rPr>
        <w:t>.7</w:t>
      </w:r>
      <w:r w:rsidRPr="00A626C9">
        <w:rPr>
          <w:rFonts w:ascii="Browallia New" w:hAnsi="Browallia New" w:cs="Browallia New"/>
          <w:sz w:val="28"/>
        </w:rPr>
        <w:tab/>
        <w:t>Fair value of financial instruments</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4F5C9A5A" w14:textId="5D25B55C" w:rsidR="00EE7D13" w:rsidRPr="00334AF1" w:rsidRDefault="00430B57" w:rsidP="00E90ADA">
      <w:pPr>
        <w:spacing w:after="120" w:line="240" w:lineRule="auto"/>
        <w:ind w:left="709"/>
        <w:jc w:val="both"/>
        <w:rPr>
          <w:rFonts w:ascii="Browallia New" w:eastAsia="Times New Roman" w:hAnsi="Browallia New" w:cs="Browallia New"/>
          <w:b/>
          <w:bCs/>
          <w:color w:val="000000" w:themeColor="text1"/>
          <w:sz w:val="28"/>
        </w:rPr>
      </w:pPr>
      <w:r w:rsidRPr="00430B57">
        <w:rPr>
          <w:rFonts w:ascii="Browallia New" w:hAnsi="Browallia New" w:cs="Browallia New"/>
          <w:color w:val="000000" w:themeColor="text1"/>
          <w:sz w:val="28"/>
        </w:rPr>
        <w:t>The carrying value and fair value of financial assets and liabilities and the fair value of derivative instruments as at 31 December 2019 and 2018 are presented below.</w:t>
      </w:r>
    </w:p>
    <w:tbl>
      <w:tblPr>
        <w:tblW w:w="9109" w:type="dxa"/>
        <w:tblInd w:w="738" w:type="dxa"/>
        <w:tblLook w:val="04A0" w:firstRow="1" w:lastRow="0" w:firstColumn="1" w:lastColumn="0" w:noHBand="0" w:noVBand="1"/>
      </w:tblPr>
      <w:tblGrid>
        <w:gridCol w:w="3510"/>
        <w:gridCol w:w="1488"/>
        <w:gridCol w:w="1302"/>
        <w:gridCol w:w="1372"/>
        <w:gridCol w:w="1437"/>
      </w:tblGrid>
      <w:tr w:rsidR="00EE7D13" w:rsidRPr="000228A4" w14:paraId="33B976EF" w14:textId="77777777" w:rsidTr="00EE7D13">
        <w:tc>
          <w:tcPr>
            <w:tcW w:w="3510" w:type="dxa"/>
          </w:tcPr>
          <w:p w14:paraId="2E9A3C8C" w14:textId="77777777" w:rsidR="00EE7D13" w:rsidRPr="000228A4" w:rsidRDefault="00EE7D13" w:rsidP="00EE7D13">
            <w:pPr>
              <w:pStyle w:val="NoSpacing"/>
              <w:rPr>
                <w:rFonts w:ascii="Browallia New" w:hAnsi="Browallia New" w:cs="Browallia New"/>
                <w:color w:val="000000" w:themeColor="text1"/>
                <w:sz w:val="28"/>
              </w:rPr>
            </w:pPr>
          </w:p>
        </w:tc>
        <w:tc>
          <w:tcPr>
            <w:tcW w:w="5599" w:type="dxa"/>
            <w:gridSpan w:val="4"/>
            <w:hideMark/>
          </w:tcPr>
          <w:p w14:paraId="6E119622" w14:textId="77777777" w:rsidR="00EE7D13" w:rsidRPr="000228A4" w:rsidRDefault="00EE7D13" w:rsidP="00EE7D13">
            <w:pPr>
              <w:pStyle w:val="NoSpacing"/>
              <w:pBdr>
                <w:bottom w:val="single" w:sz="4" w:space="1" w:color="auto"/>
              </w:pBdr>
              <w:jc w:val="center"/>
              <w:rPr>
                <w:rFonts w:ascii="Browallia New" w:hAnsi="Browallia New" w:cs="Browallia New"/>
                <w:color w:val="000000" w:themeColor="text1"/>
                <w:sz w:val="28"/>
              </w:rPr>
            </w:pPr>
            <w:proofErr w:type="gramStart"/>
            <w:r w:rsidRPr="000228A4">
              <w:rPr>
                <w:rFonts w:ascii="Browallia New" w:hAnsi="Browallia New" w:cs="Browallia New"/>
                <w:color w:val="000000" w:themeColor="text1"/>
                <w:sz w:val="28"/>
              </w:rPr>
              <w:t>Unit</w:t>
            </w:r>
            <w:r w:rsidRPr="000228A4">
              <w:rPr>
                <w:rFonts w:ascii="Browallia New" w:hAnsi="Browallia New" w:cs="Browallia New"/>
                <w:color w:val="000000" w:themeColor="text1"/>
                <w:sz w:val="28"/>
                <w:cs/>
              </w:rPr>
              <w:t xml:space="preserve"> </w:t>
            </w:r>
            <w:r w:rsidRPr="000228A4">
              <w:rPr>
                <w:rFonts w:ascii="Browallia New" w:hAnsi="Browallia New" w:cs="Browallia New"/>
                <w:color w:val="000000" w:themeColor="text1"/>
                <w:sz w:val="28"/>
              </w:rPr>
              <w:t>:</w:t>
            </w:r>
            <w:proofErr w:type="gramEnd"/>
            <w:r w:rsidRPr="000228A4">
              <w:rPr>
                <w:rFonts w:ascii="Browallia New" w:hAnsi="Browallia New" w:cs="Browallia New"/>
                <w:color w:val="000000" w:themeColor="text1"/>
                <w:sz w:val="28"/>
              </w:rPr>
              <w:t xml:space="preserve"> Baht</w:t>
            </w:r>
          </w:p>
        </w:tc>
      </w:tr>
      <w:tr w:rsidR="00EE7D13" w:rsidRPr="000228A4" w14:paraId="13F050B3" w14:textId="77777777" w:rsidTr="00EE7D13">
        <w:trPr>
          <w:trHeight w:val="70"/>
        </w:trPr>
        <w:tc>
          <w:tcPr>
            <w:tcW w:w="3510" w:type="dxa"/>
          </w:tcPr>
          <w:p w14:paraId="6D148DE8" w14:textId="77777777" w:rsidR="00EE7D13" w:rsidRPr="000228A4" w:rsidRDefault="00EE7D13" w:rsidP="00EE7D13">
            <w:pPr>
              <w:pStyle w:val="NoSpacing"/>
              <w:rPr>
                <w:rFonts w:ascii="Browallia New" w:hAnsi="Browallia New" w:cs="Browallia New"/>
                <w:color w:val="000000" w:themeColor="text1"/>
                <w:sz w:val="28"/>
              </w:rPr>
            </w:pPr>
          </w:p>
        </w:tc>
        <w:tc>
          <w:tcPr>
            <w:tcW w:w="5599" w:type="dxa"/>
            <w:gridSpan w:val="4"/>
            <w:hideMark/>
          </w:tcPr>
          <w:p w14:paraId="4894EA60" w14:textId="77777777" w:rsidR="00EE7D13" w:rsidRPr="000228A4" w:rsidRDefault="00EE7D13" w:rsidP="00EE7D13">
            <w:pPr>
              <w:pStyle w:val="NoSpacing"/>
              <w:pBdr>
                <w:bottom w:val="single" w:sz="4" w:space="1" w:color="auto"/>
              </w:pBdr>
              <w:jc w:val="center"/>
              <w:rPr>
                <w:rFonts w:ascii="Browallia New" w:hAnsi="Browallia New" w:cs="Browallia New"/>
                <w:color w:val="000000" w:themeColor="text1"/>
                <w:sz w:val="28"/>
              </w:rPr>
            </w:pPr>
            <w:r w:rsidRPr="000228A4">
              <w:rPr>
                <w:rFonts w:ascii="Browallia New" w:hAnsi="Browallia New" w:cs="Browallia New"/>
                <w:color w:val="000000" w:themeColor="text1"/>
                <w:sz w:val="28"/>
              </w:rPr>
              <w:t>Consolidated</w:t>
            </w:r>
            <w:r w:rsidRPr="000228A4">
              <w:rPr>
                <w:rFonts w:ascii="Browallia New" w:hAnsi="Browallia New" w:cs="Browallia New"/>
                <w:color w:val="000000" w:themeColor="text1"/>
                <w:sz w:val="28"/>
                <w:cs/>
              </w:rPr>
              <w:t xml:space="preserve"> </w:t>
            </w:r>
            <w:r w:rsidRPr="000228A4">
              <w:rPr>
                <w:rFonts w:ascii="Browallia New" w:hAnsi="Browallia New" w:cs="Browallia New"/>
                <w:color w:val="000000" w:themeColor="text1"/>
                <w:sz w:val="28"/>
              </w:rPr>
              <w:t>and Separate</w:t>
            </w:r>
          </w:p>
        </w:tc>
      </w:tr>
      <w:tr w:rsidR="00EE7D13" w:rsidRPr="000228A4" w14:paraId="1DC4FD30" w14:textId="77777777" w:rsidTr="00EE7D13">
        <w:tc>
          <w:tcPr>
            <w:tcW w:w="3510" w:type="dxa"/>
          </w:tcPr>
          <w:p w14:paraId="0554A51E" w14:textId="77777777" w:rsidR="00EE7D13" w:rsidRPr="000228A4" w:rsidRDefault="00EE7D13" w:rsidP="00EE7D13">
            <w:pPr>
              <w:pStyle w:val="NoSpacing"/>
              <w:rPr>
                <w:rFonts w:ascii="Browallia New" w:hAnsi="Browallia New" w:cs="Browallia New"/>
                <w:color w:val="000000" w:themeColor="text1"/>
                <w:sz w:val="28"/>
              </w:rPr>
            </w:pPr>
          </w:p>
        </w:tc>
        <w:tc>
          <w:tcPr>
            <w:tcW w:w="1488" w:type="dxa"/>
            <w:hideMark/>
          </w:tcPr>
          <w:p w14:paraId="1B4F2B52" w14:textId="77777777" w:rsidR="00EE7D13" w:rsidRPr="000228A4" w:rsidRDefault="00EE7D13" w:rsidP="00EE7D13">
            <w:pPr>
              <w:pStyle w:val="NoSpacing"/>
              <w:pBdr>
                <w:bottom w:val="single" w:sz="4" w:space="1" w:color="auto"/>
              </w:pBdr>
              <w:jc w:val="center"/>
              <w:rPr>
                <w:rFonts w:ascii="Browallia New" w:hAnsi="Browallia New" w:cs="Browallia New"/>
                <w:color w:val="000000" w:themeColor="text1"/>
                <w:sz w:val="28"/>
              </w:rPr>
            </w:pPr>
            <w:r w:rsidRPr="000228A4">
              <w:rPr>
                <w:rFonts w:ascii="Browallia New" w:hAnsi="Browallia New" w:cs="Browallia New"/>
                <w:color w:val="000000" w:themeColor="text1"/>
                <w:sz w:val="28"/>
              </w:rPr>
              <w:t>Level 1</w:t>
            </w:r>
          </w:p>
        </w:tc>
        <w:tc>
          <w:tcPr>
            <w:tcW w:w="1302" w:type="dxa"/>
            <w:hideMark/>
          </w:tcPr>
          <w:p w14:paraId="473D9DD7" w14:textId="77777777" w:rsidR="00EE7D13" w:rsidRPr="000228A4" w:rsidRDefault="00EE7D13" w:rsidP="00EE7D13">
            <w:pPr>
              <w:pStyle w:val="NoSpacing"/>
              <w:pBdr>
                <w:bottom w:val="single" w:sz="4" w:space="1" w:color="auto"/>
              </w:pBdr>
              <w:jc w:val="center"/>
              <w:rPr>
                <w:rFonts w:ascii="Browallia New" w:hAnsi="Browallia New" w:cs="Browallia New"/>
                <w:color w:val="000000" w:themeColor="text1"/>
                <w:sz w:val="28"/>
              </w:rPr>
            </w:pPr>
            <w:r w:rsidRPr="000228A4">
              <w:rPr>
                <w:rFonts w:ascii="Browallia New" w:hAnsi="Browallia New" w:cs="Browallia New"/>
                <w:color w:val="000000" w:themeColor="text1"/>
                <w:sz w:val="28"/>
              </w:rPr>
              <w:t>Level</w:t>
            </w:r>
            <w:r w:rsidRPr="000228A4">
              <w:rPr>
                <w:rFonts w:ascii="Browallia New" w:hAnsi="Browallia New" w:cs="Browallia New"/>
                <w:color w:val="000000" w:themeColor="text1"/>
                <w:sz w:val="28"/>
                <w:cs/>
              </w:rPr>
              <w:t xml:space="preserve"> </w:t>
            </w:r>
            <w:r w:rsidRPr="000228A4">
              <w:rPr>
                <w:rFonts w:ascii="Browallia New" w:hAnsi="Browallia New" w:cs="Browallia New"/>
                <w:color w:val="000000" w:themeColor="text1"/>
                <w:sz w:val="28"/>
              </w:rPr>
              <w:t>2</w:t>
            </w:r>
          </w:p>
        </w:tc>
        <w:tc>
          <w:tcPr>
            <w:tcW w:w="1372" w:type="dxa"/>
            <w:hideMark/>
          </w:tcPr>
          <w:p w14:paraId="21DD0BA9" w14:textId="77777777" w:rsidR="00EE7D13" w:rsidRPr="000228A4" w:rsidRDefault="00EE7D13" w:rsidP="00EE7D13">
            <w:pPr>
              <w:pStyle w:val="NoSpacing"/>
              <w:pBdr>
                <w:bottom w:val="single" w:sz="4" w:space="1" w:color="auto"/>
              </w:pBdr>
              <w:jc w:val="center"/>
              <w:rPr>
                <w:rFonts w:ascii="Browallia New" w:hAnsi="Browallia New" w:cs="Browallia New"/>
                <w:color w:val="000000" w:themeColor="text1"/>
                <w:sz w:val="28"/>
              </w:rPr>
            </w:pPr>
            <w:r w:rsidRPr="000228A4">
              <w:rPr>
                <w:rFonts w:ascii="Browallia New" w:hAnsi="Browallia New" w:cs="Browallia New"/>
                <w:color w:val="000000" w:themeColor="text1"/>
                <w:sz w:val="28"/>
              </w:rPr>
              <w:t>Level</w:t>
            </w:r>
            <w:r w:rsidRPr="000228A4">
              <w:rPr>
                <w:rFonts w:ascii="Browallia New" w:hAnsi="Browallia New" w:cs="Browallia New"/>
                <w:color w:val="000000" w:themeColor="text1"/>
                <w:sz w:val="28"/>
                <w:cs/>
              </w:rPr>
              <w:t xml:space="preserve"> </w:t>
            </w:r>
            <w:r w:rsidRPr="000228A4">
              <w:rPr>
                <w:rFonts w:ascii="Browallia New" w:hAnsi="Browallia New" w:cs="Browallia New"/>
                <w:color w:val="000000" w:themeColor="text1"/>
                <w:sz w:val="28"/>
              </w:rPr>
              <w:t>3</w:t>
            </w:r>
          </w:p>
        </w:tc>
        <w:tc>
          <w:tcPr>
            <w:tcW w:w="1437" w:type="dxa"/>
            <w:hideMark/>
          </w:tcPr>
          <w:p w14:paraId="381521F8" w14:textId="77777777" w:rsidR="00EE7D13" w:rsidRPr="000228A4" w:rsidRDefault="00EE7D13" w:rsidP="00EE7D13">
            <w:pPr>
              <w:pStyle w:val="NoSpacing"/>
              <w:pBdr>
                <w:bottom w:val="single" w:sz="4" w:space="1" w:color="auto"/>
              </w:pBdr>
              <w:jc w:val="center"/>
              <w:rPr>
                <w:rFonts w:ascii="Browallia New" w:hAnsi="Browallia New" w:cs="Browallia New"/>
                <w:color w:val="000000" w:themeColor="text1"/>
                <w:sz w:val="28"/>
              </w:rPr>
            </w:pPr>
            <w:r w:rsidRPr="000228A4">
              <w:rPr>
                <w:rFonts w:ascii="Browallia New" w:hAnsi="Browallia New" w:cs="Browallia New"/>
                <w:color w:val="000000" w:themeColor="text1"/>
                <w:sz w:val="28"/>
              </w:rPr>
              <w:t>Total</w:t>
            </w:r>
          </w:p>
        </w:tc>
      </w:tr>
      <w:tr w:rsidR="00EE7D13" w:rsidRPr="000228A4" w14:paraId="677C9BA4" w14:textId="77777777" w:rsidTr="00EE7D13">
        <w:tc>
          <w:tcPr>
            <w:tcW w:w="3510" w:type="dxa"/>
            <w:hideMark/>
          </w:tcPr>
          <w:p w14:paraId="2931E8F7" w14:textId="77777777" w:rsidR="00EE7D13" w:rsidRPr="000228A4" w:rsidRDefault="00EE7D13" w:rsidP="00EE7D13">
            <w:pPr>
              <w:pStyle w:val="NoSpacing"/>
              <w:ind w:hanging="18"/>
              <w:rPr>
                <w:rFonts w:ascii="Browallia New" w:hAnsi="Browallia New" w:cs="Browallia New"/>
                <w:color w:val="000000" w:themeColor="text1"/>
                <w:sz w:val="28"/>
                <w:u w:val="single"/>
              </w:rPr>
            </w:pPr>
            <w:r w:rsidRPr="000228A4">
              <w:rPr>
                <w:rFonts w:ascii="Browallia New" w:hAnsi="Browallia New" w:cs="Browallia New"/>
                <w:color w:val="000000" w:themeColor="text1"/>
                <w:sz w:val="28"/>
                <w:u w:val="single"/>
              </w:rPr>
              <w:t>As at</w:t>
            </w:r>
            <w:r w:rsidRPr="000228A4">
              <w:rPr>
                <w:rFonts w:ascii="Browallia New" w:hAnsi="Browallia New" w:cs="Browallia New" w:hint="cs"/>
                <w:color w:val="000000" w:themeColor="text1"/>
                <w:sz w:val="28"/>
                <w:u w:val="single"/>
                <w:cs/>
              </w:rPr>
              <w:t xml:space="preserve"> </w:t>
            </w:r>
            <w:r w:rsidRPr="000228A4">
              <w:rPr>
                <w:rFonts w:ascii="Browallia New" w:hAnsi="Browallia New" w:cs="Browallia New"/>
                <w:color w:val="000000" w:themeColor="text1"/>
                <w:sz w:val="28"/>
                <w:u w:val="single"/>
              </w:rPr>
              <w:t>December 3</w:t>
            </w:r>
            <w:r>
              <w:rPr>
                <w:rFonts w:ascii="Browallia New" w:hAnsi="Browallia New" w:cs="Browallia New" w:hint="cs"/>
                <w:color w:val="000000" w:themeColor="text1"/>
                <w:sz w:val="28"/>
                <w:u w:val="single"/>
                <w:cs/>
              </w:rPr>
              <w:t>1</w:t>
            </w:r>
            <w:r w:rsidRPr="000228A4">
              <w:rPr>
                <w:rFonts w:ascii="Browallia New" w:hAnsi="Browallia New" w:cs="Browallia New"/>
                <w:color w:val="000000" w:themeColor="text1"/>
                <w:sz w:val="28"/>
                <w:u w:val="single"/>
              </w:rPr>
              <w:t>, 2019</w:t>
            </w:r>
          </w:p>
        </w:tc>
        <w:tc>
          <w:tcPr>
            <w:tcW w:w="1488" w:type="dxa"/>
            <w:shd w:val="clear" w:color="auto" w:fill="auto"/>
            <w:vAlign w:val="bottom"/>
          </w:tcPr>
          <w:p w14:paraId="7AC30CFD" w14:textId="77777777" w:rsidR="00EE7D13" w:rsidRPr="000228A4" w:rsidRDefault="00EE7D13" w:rsidP="00EE7D13">
            <w:pPr>
              <w:pStyle w:val="NoSpacing"/>
              <w:rPr>
                <w:rFonts w:ascii="Browallia New" w:hAnsi="Browallia New" w:cs="Browallia New"/>
                <w:color w:val="000000" w:themeColor="text1"/>
                <w:sz w:val="28"/>
              </w:rPr>
            </w:pPr>
          </w:p>
        </w:tc>
        <w:tc>
          <w:tcPr>
            <w:tcW w:w="1302" w:type="dxa"/>
            <w:shd w:val="clear" w:color="auto" w:fill="auto"/>
            <w:vAlign w:val="bottom"/>
          </w:tcPr>
          <w:p w14:paraId="27D64E22" w14:textId="77777777" w:rsidR="00EE7D13" w:rsidRPr="000228A4" w:rsidRDefault="00EE7D13" w:rsidP="00EE7D13">
            <w:pPr>
              <w:pStyle w:val="NoSpacing"/>
              <w:rPr>
                <w:rFonts w:ascii="Browallia New" w:hAnsi="Browallia New" w:cs="Browallia New"/>
                <w:color w:val="000000" w:themeColor="text1"/>
                <w:sz w:val="28"/>
              </w:rPr>
            </w:pPr>
          </w:p>
        </w:tc>
        <w:tc>
          <w:tcPr>
            <w:tcW w:w="1372" w:type="dxa"/>
            <w:shd w:val="clear" w:color="auto" w:fill="auto"/>
            <w:vAlign w:val="bottom"/>
          </w:tcPr>
          <w:p w14:paraId="63802A84" w14:textId="77777777" w:rsidR="00EE7D13" w:rsidRPr="000228A4" w:rsidRDefault="00EE7D13" w:rsidP="00EE7D13">
            <w:pPr>
              <w:pStyle w:val="NoSpacing"/>
              <w:rPr>
                <w:rFonts w:ascii="Browallia New" w:hAnsi="Browallia New" w:cs="Browallia New"/>
                <w:color w:val="000000" w:themeColor="text1"/>
                <w:sz w:val="28"/>
              </w:rPr>
            </w:pPr>
          </w:p>
        </w:tc>
        <w:tc>
          <w:tcPr>
            <w:tcW w:w="1437" w:type="dxa"/>
            <w:shd w:val="clear" w:color="auto" w:fill="auto"/>
            <w:vAlign w:val="bottom"/>
          </w:tcPr>
          <w:p w14:paraId="46EC04B0" w14:textId="77777777" w:rsidR="00EE7D13" w:rsidRPr="000228A4" w:rsidRDefault="00EE7D13" w:rsidP="00EE7D13">
            <w:pPr>
              <w:pStyle w:val="NoSpacing"/>
              <w:rPr>
                <w:rFonts w:ascii="Browallia New" w:hAnsi="Browallia New" w:cs="Browallia New"/>
                <w:color w:val="000000" w:themeColor="text1"/>
                <w:sz w:val="28"/>
              </w:rPr>
            </w:pPr>
          </w:p>
        </w:tc>
      </w:tr>
      <w:tr w:rsidR="00EE7D13" w:rsidRPr="000228A4" w14:paraId="7383DF14" w14:textId="77777777" w:rsidTr="00EE7D13">
        <w:tc>
          <w:tcPr>
            <w:tcW w:w="3510" w:type="dxa"/>
            <w:hideMark/>
          </w:tcPr>
          <w:p w14:paraId="326BDC43" w14:textId="77777777" w:rsidR="00EE7D13" w:rsidRPr="000228A4" w:rsidRDefault="00EE7D13" w:rsidP="00EE7D13">
            <w:pPr>
              <w:pStyle w:val="NoSpacing"/>
              <w:ind w:hanging="18"/>
              <w:rPr>
                <w:rFonts w:ascii="Browallia New" w:hAnsi="Browallia New" w:cs="Browallia New"/>
                <w:color w:val="000000" w:themeColor="text1"/>
                <w:sz w:val="28"/>
              </w:rPr>
            </w:pPr>
            <w:r w:rsidRPr="000228A4">
              <w:rPr>
                <w:rFonts w:ascii="Browallia New" w:hAnsi="Browallia New" w:cs="Browallia New"/>
                <w:color w:val="000000" w:themeColor="text1"/>
                <w:sz w:val="28"/>
              </w:rPr>
              <w:t>Financial assets measured at fair value</w:t>
            </w:r>
          </w:p>
        </w:tc>
        <w:tc>
          <w:tcPr>
            <w:tcW w:w="1488" w:type="dxa"/>
            <w:shd w:val="clear" w:color="auto" w:fill="auto"/>
            <w:vAlign w:val="bottom"/>
          </w:tcPr>
          <w:p w14:paraId="6EEDCF94" w14:textId="77777777" w:rsidR="00EE7D13" w:rsidRPr="000228A4" w:rsidRDefault="00EE7D13" w:rsidP="00EE7D13">
            <w:pPr>
              <w:pStyle w:val="NoSpacing"/>
              <w:rPr>
                <w:rFonts w:ascii="Browallia New" w:hAnsi="Browallia New" w:cs="Browallia New"/>
                <w:color w:val="000000" w:themeColor="text1"/>
                <w:sz w:val="28"/>
              </w:rPr>
            </w:pPr>
          </w:p>
        </w:tc>
        <w:tc>
          <w:tcPr>
            <w:tcW w:w="1302" w:type="dxa"/>
            <w:shd w:val="clear" w:color="auto" w:fill="auto"/>
            <w:vAlign w:val="bottom"/>
          </w:tcPr>
          <w:p w14:paraId="3441476B" w14:textId="77777777" w:rsidR="00EE7D13" w:rsidRPr="000228A4" w:rsidRDefault="00EE7D13" w:rsidP="00EE7D13">
            <w:pPr>
              <w:pStyle w:val="NoSpacing"/>
              <w:rPr>
                <w:rFonts w:ascii="Browallia New" w:hAnsi="Browallia New" w:cs="Browallia New"/>
                <w:color w:val="000000" w:themeColor="text1"/>
                <w:sz w:val="28"/>
              </w:rPr>
            </w:pPr>
          </w:p>
        </w:tc>
        <w:tc>
          <w:tcPr>
            <w:tcW w:w="1372" w:type="dxa"/>
            <w:shd w:val="clear" w:color="auto" w:fill="auto"/>
            <w:vAlign w:val="bottom"/>
          </w:tcPr>
          <w:p w14:paraId="475DA804" w14:textId="77777777" w:rsidR="00EE7D13" w:rsidRPr="000228A4" w:rsidRDefault="00EE7D13" w:rsidP="00EE7D13">
            <w:pPr>
              <w:pStyle w:val="NoSpacing"/>
              <w:rPr>
                <w:rFonts w:ascii="Browallia New" w:hAnsi="Browallia New" w:cs="Browallia New"/>
                <w:color w:val="000000" w:themeColor="text1"/>
                <w:sz w:val="28"/>
              </w:rPr>
            </w:pPr>
          </w:p>
        </w:tc>
        <w:tc>
          <w:tcPr>
            <w:tcW w:w="1437" w:type="dxa"/>
            <w:shd w:val="clear" w:color="auto" w:fill="auto"/>
            <w:vAlign w:val="bottom"/>
          </w:tcPr>
          <w:p w14:paraId="6F037A9E" w14:textId="77777777" w:rsidR="00EE7D13" w:rsidRPr="000228A4" w:rsidRDefault="00EE7D13" w:rsidP="00EE7D13">
            <w:pPr>
              <w:pStyle w:val="NoSpacing"/>
              <w:rPr>
                <w:rFonts w:ascii="Browallia New" w:hAnsi="Browallia New" w:cs="Browallia New"/>
                <w:color w:val="000000" w:themeColor="text1"/>
                <w:sz w:val="28"/>
              </w:rPr>
            </w:pPr>
          </w:p>
        </w:tc>
      </w:tr>
      <w:tr w:rsidR="00EE7D13" w:rsidRPr="000228A4" w14:paraId="5C425578" w14:textId="77777777" w:rsidTr="00EE7D13">
        <w:tc>
          <w:tcPr>
            <w:tcW w:w="3510" w:type="dxa"/>
          </w:tcPr>
          <w:p w14:paraId="251200D2" w14:textId="77777777" w:rsidR="00EE7D13" w:rsidRPr="000228A4" w:rsidRDefault="00EE7D13" w:rsidP="00EE7D13">
            <w:pPr>
              <w:pStyle w:val="NoSpacing"/>
              <w:ind w:left="176" w:hanging="18"/>
              <w:rPr>
                <w:rFonts w:ascii="Browallia New" w:hAnsi="Browallia New" w:cs="Browallia New"/>
                <w:color w:val="000000" w:themeColor="text1"/>
                <w:sz w:val="28"/>
              </w:rPr>
            </w:pPr>
            <w:r w:rsidRPr="000228A4">
              <w:rPr>
                <w:rFonts w:ascii="Browallia New" w:hAnsi="Browallia New" w:cs="Browallia New"/>
                <w:color w:val="000000" w:themeColor="text1"/>
                <w:sz w:val="28"/>
              </w:rPr>
              <w:t xml:space="preserve">non - </w:t>
            </w:r>
            <w:proofErr w:type="gramStart"/>
            <w:r w:rsidRPr="000228A4">
              <w:rPr>
                <w:rFonts w:ascii="Browallia New" w:hAnsi="Browallia New" w:cs="Browallia New"/>
                <w:color w:val="000000" w:themeColor="text1"/>
                <w:sz w:val="28"/>
              </w:rPr>
              <w:t>current :</w:t>
            </w:r>
            <w:proofErr w:type="gramEnd"/>
          </w:p>
        </w:tc>
        <w:tc>
          <w:tcPr>
            <w:tcW w:w="1488" w:type="dxa"/>
            <w:shd w:val="clear" w:color="auto" w:fill="auto"/>
            <w:vAlign w:val="bottom"/>
          </w:tcPr>
          <w:p w14:paraId="3EB64A30" w14:textId="77777777" w:rsidR="00EE7D13" w:rsidRPr="000228A4" w:rsidRDefault="00EE7D13" w:rsidP="00EE7D13">
            <w:pPr>
              <w:pStyle w:val="NoSpacing"/>
              <w:jc w:val="right"/>
              <w:rPr>
                <w:rFonts w:ascii="Browallia New" w:hAnsi="Browallia New" w:cs="Browallia New"/>
                <w:color w:val="000000" w:themeColor="text1"/>
                <w:sz w:val="28"/>
              </w:rPr>
            </w:pPr>
          </w:p>
        </w:tc>
        <w:tc>
          <w:tcPr>
            <w:tcW w:w="1302" w:type="dxa"/>
            <w:shd w:val="clear" w:color="auto" w:fill="auto"/>
            <w:vAlign w:val="bottom"/>
          </w:tcPr>
          <w:p w14:paraId="7248DB5E" w14:textId="77777777" w:rsidR="00EE7D13" w:rsidRPr="000228A4" w:rsidRDefault="00EE7D13" w:rsidP="00EE7D13">
            <w:pPr>
              <w:pStyle w:val="NoSpacing"/>
              <w:jc w:val="right"/>
              <w:rPr>
                <w:rFonts w:ascii="Browallia New" w:hAnsi="Browallia New" w:cs="Browallia New"/>
                <w:color w:val="000000" w:themeColor="text1"/>
                <w:sz w:val="28"/>
              </w:rPr>
            </w:pPr>
          </w:p>
        </w:tc>
        <w:tc>
          <w:tcPr>
            <w:tcW w:w="1372" w:type="dxa"/>
            <w:shd w:val="clear" w:color="auto" w:fill="auto"/>
            <w:vAlign w:val="bottom"/>
          </w:tcPr>
          <w:p w14:paraId="70148D5F" w14:textId="77777777" w:rsidR="00EE7D13" w:rsidRPr="000228A4" w:rsidRDefault="00EE7D13" w:rsidP="00EE7D13">
            <w:pPr>
              <w:pStyle w:val="NoSpacing"/>
              <w:jc w:val="right"/>
              <w:rPr>
                <w:rFonts w:ascii="Browallia New" w:hAnsi="Browallia New" w:cs="Browallia New"/>
                <w:color w:val="000000" w:themeColor="text1"/>
                <w:sz w:val="28"/>
              </w:rPr>
            </w:pPr>
          </w:p>
        </w:tc>
        <w:tc>
          <w:tcPr>
            <w:tcW w:w="1437" w:type="dxa"/>
            <w:shd w:val="clear" w:color="auto" w:fill="auto"/>
            <w:vAlign w:val="bottom"/>
          </w:tcPr>
          <w:p w14:paraId="5F8068D3" w14:textId="77777777" w:rsidR="00EE7D13" w:rsidRPr="000228A4" w:rsidRDefault="00EE7D13" w:rsidP="00EE7D13">
            <w:pPr>
              <w:pStyle w:val="NoSpacing"/>
              <w:jc w:val="right"/>
              <w:rPr>
                <w:rFonts w:ascii="Browallia New" w:hAnsi="Browallia New" w:cs="Browallia New"/>
                <w:color w:val="000000" w:themeColor="text1"/>
                <w:sz w:val="28"/>
              </w:rPr>
            </w:pPr>
          </w:p>
        </w:tc>
      </w:tr>
      <w:tr w:rsidR="00EE7D13" w:rsidRPr="000228A4" w14:paraId="0E263014" w14:textId="77777777" w:rsidTr="00EE7D13">
        <w:tc>
          <w:tcPr>
            <w:tcW w:w="3510" w:type="dxa"/>
          </w:tcPr>
          <w:p w14:paraId="77D5CF3B" w14:textId="77777777" w:rsidR="00EE7D13" w:rsidRPr="000228A4" w:rsidRDefault="00EE7D13" w:rsidP="00EE7D13">
            <w:pPr>
              <w:pStyle w:val="NoSpacing"/>
              <w:ind w:hanging="18"/>
              <w:rPr>
                <w:rFonts w:ascii="Browallia New" w:hAnsi="Browallia New" w:cs="Browallia New"/>
                <w:color w:val="000000" w:themeColor="text1"/>
                <w:sz w:val="28"/>
              </w:rPr>
            </w:pPr>
            <w:proofErr w:type="spellStart"/>
            <w:r w:rsidRPr="000228A4">
              <w:rPr>
                <w:rFonts w:ascii="Browallia New" w:hAnsi="Browallia New" w:cs="Browallia New"/>
                <w:color w:val="000000" w:themeColor="text1"/>
                <w:sz w:val="28"/>
              </w:rPr>
              <w:t>Avaliable</w:t>
            </w:r>
            <w:proofErr w:type="spellEnd"/>
            <w:r w:rsidRPr="000228A4">
              <w:rPr>
                <w:rFonts w:ascii="Browallia New" w:hAnsi="Browallia New" w:cs="Browallia New"/>
                <w:color w:val="000000" w:themeColor="text1"/>
                <w:sz w:val="28"/>
              </w:rPr>
              <w:t xml:space="preserve"> for sale securities </w:t>
            </w:r>
          </w:p>
        </w:tc>
        <w:tc>
          <w:tcPr>
            <w:tcW w:w="1488" w:type="dxa"/>
            <w:shd w:val="clear" w:color="auto" w:fill="auto"/>
            <w:vAlign w:val="bottom"/>
          </w:tcPr>
          <w:p w14:paraId="607C0730" w14:textId="77777777" w:rsidR="00EE7D13" w:rsidRPr="000228A4" w:rsidRDefault="00EE7D13" w:rsidP="00EE7D13">
            <w:pPr>
              <w:pStyle w:val="NoSpacing"/>
              <w:pBdr>
                <w:bottom w:val="double" w:sz="4" w:space="1" w:color="auto"/>
              </w:pBdr>
              <w:jc w:val="right"/>
              <w:rPr>
                <w:rFonts w:ascii="Browallia New" w:hAnsi="Browallia New" w:cs="Browallia New"/>
                <w:color w:val="000000" w:themeColor="text1"/>
                <w:sz w:val="28"/>
              </w:rPr>
            </w:pPr>
            <w:r w:rsidRPr="0058787C">
              <w:rPr>
                <w:rFonts w:ascii="Browallia New" w:hAnsi="Browallia New" w:cs="Browallia New"/>
                <w:color w:val="000000" w:themeColor="text1"/>
                <w:sz w:val="28"/>
              </w:rPr>
              <w:t>188,832.00</w:t>
            </w:r>
          </w:p>
        </w:tc>
        <w:tc>
          <w:tcPr>
            <w:tcW w:w="1302" w:type="dxa"/>
            <w:shd w:val="clear" w:color="auto" w:fill="auto"/>
            <w:vAlign w:val="bottom"/>
          </w:tcPr>
          <w:p w14:paraId="112CA6EA" w14:textId="77777777" w:rsidR="00EE7D13" w:rsidRPr="000228A4" w:rsidRDefault="00EE7D13" w:rsidP="00EE7D13">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372" w:type="dxa"/>
            <w:shd w:val="clear" w:color="auto" w:fill="auto"/>
            <w:vAlign w:val="bottom"/>
          </w:tcPr>
          <w:p w14:paraId="790C16C0" w14:textId="77777777" w:rsidR="00EE7D13" w:rsidRPr="000228A4" w:rsidRDefault="00EE7D13" w:rsidP="00EE7D13">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437" w:type="dxa"/>
            <w:shd w:val="clear" w:color="auto" w:fill="auto"/>
            <w:vAlign w:val="bottom"/>
          </w:tcPr>
          <w:p w14:paraId="5FD1C958" w14:textId="08AA0E82" w:rsidR="00EE7D13" w:rsidRPr="000228A4" w:rsidRDefault="007508FC" w:rsidP="00EE7D13">
            <w:pPr>
              <w:pStyle w:val="NoSpacing"/>
              <w:pBdr>
                <w:bottom w:val="double" w:sz="4" w:space="1" w:color="auto"/>
              </w:pBdr>
              <w:jc w:val="right"/>
              <w:rPr>
                <w:rFonts w:ascii="Browallia New" w:hAnsi="Browallia New" w:cs="Browallia New"/>
                <w:color w:val="000000" w:themeColor="text1"/>
                <w:sz w:val="28"/>
              </w:rPr>
            </w:pPr>
            <w:r w:rsidRPr="0058787C">
              <w:rPr>
                <w:rFonts w:ascii="Browallia New" w:hAnsi="Browallia New" w:cs="Browallia New"/>
                <w:color w:val="000000" w:themeColor="text1"/>
                <w:sz w:val="28"/>
              </w:rPr>
              <w:t>188,832.00</w:t>
            </w:r>
          </w:p>
        </w:tc>
      </w:tr>
      <w:tr w:rsidR="00EE7D13" w:rsidRPr="000228A4" w14:paraId="171DCEEA" w14:textId="77777777" w:rsidTr="00EE7D13">
        <w:tc>
          <w:tcPr>
            <w:tcW w:w="3510" w:type="dxa"/>
            <w:hideMark/>
          </w:tcPr>
          <w:p w14:paraId="6A0F3373" w14:textId="77777777" w:rsidR="00EE7D13" w:rsidRPr="000228A4" w:rsidRDefault="00EE7D13" w:rsidP="00EE7D13">
            <w:pPr>
              <w:pStyle w:val="NoSpacing"/>
              <w:ind w:hanging="18"/>
              <w:rPr>
                <w:rFonts w:ascii="Browallia New" w:hAnsi="Browallia New" w:cs="Browallia New"/>
                <w:color w:val="000000" w:themeColor="text1"/>
                <w:sz w:val="28"/>
                <w:u w:val="single"/>
              </w:rPr>
            </w:pPr>
            <w:r w:rsidRPr="000228A4">
              <w:rPr>
                <w:rFonts w:ascii="Browallia New" w:hAnsi="Browallia New" w:cs="Browallia New"/>
                <w:color w:val="000000" w:themeColor="text1"/>
                <w:sz w:val="28"/>
                <w:u w:val="single"/>
              </w:rPr>
              <w:t>As at December 31, 2018</w:t>
            </w:r>
          </w:p>
        </w:tc>
        <w:tc>
          <w:tcPr>
            <w:tcW w:w="1488" w:type="dxa"/>
            <w:shd w:val="clear" w:color="auto" w:fill="auto"/>
            <w:vAlign w:val="bottom"/>
          </w:tcPr>
          <w:p w14:paraId="6435A7DB" w14:textId="77777777" w:rsidR="00EE7D13" w:rsidRPr="000228A4" w:rsidRDefault="00EE7D13" w:rsidP="00EE7D13">
            <w:pPr>
              <w:pStyle w:val="NoSpacing"/>
              <w:jc w:val="right"/>
              <w:rPr>
                <w:rFonts w:ascii="Browallia New" w:hAnsi="Browallia New" w:cs="Browallia New"/>
                <w:color w:val="000000" w:themeColor="text1"/>
                <w:sz w:val="28"/>
              </w:rPr>
            </w:pPr>
          </w:p>
        </w:tc>
        <w:tc>
          <w:tcPr>
            <w:tcW w:w="1302" w:type="dxa"/>
            <w:shd w:val="clear" w:color="auto" w:fill="auto"/>
            <w:vAlign w:val="bottom"/>
          </w:tcPr>
          <w:p w14:paraId="797557AB" w14:textId="77777777" w:rsidR="00EE7D13" w:rsidRPr="000228A4" w:rsidRDefault="00EE7D13" w:rsidP="00EE7D13">
            <w:pPr>
              <w:pStyle w:val="NoSpacing"/>
              <w:jc w:val="right"/>
              <w:rPr>
                <w:rFonts w:ascii="Browallia New" w:hAnsi="Browallia New" w:cs="Browallia New"/>
                <w:color w:val="000000" w:themeColor="text1"/>
                <w:sz w:val="28"/>
              </w:rPr>
            </w:pPr>
          </w:p>
        </w:tc>
        <w:tc>
          <w:tcPr>
            <w:tcW w:w="1372" w:type="dxa"/>
            <w:shd w:val="clear" w:color="auto" w:fill="auto"/>
            <w:vAlign w:val="bottom"/>
          </w:tcPr>
          <w:p w14:paraId="25B13688" w14:textId="77777777" w:rsidR="00EE7D13" w:rsidRPr="000228A4" w:rsidRDefault="00EE7D13" w:rsidP="00EE7D13">
            <w:pPr>
              <w:pStyle w:val="NoSpacing"/>
              <w:jc w:val="right"/>
              <w:rPr>
                <w:rFonts w:ascii="Browallia New" w:hAnsi="Browallia New" w:cs="Browallia New"/>
                <w:color w:val="000000" w:themeColor="text1"/>
                <w:sz w:val="28"/>
              </w:rPr>
            </w:pPr>
          </w:p>
        </w:tc>
        <w:tc>
          <w:tcPr>
            <w:tcW w:w="1437" w:type="dxa"/>
            <w:shd w:val="clear" w:color="auto" w:fill="auto"/>
            <w:vAlign w:val="bottom"/>
          </w:tcPr>
          <w:p w14:paraId="1A85B92E" w14:textId="77777777" w:rsidR="00EE7D13" w:rsidRPr="000228A4" w:rsidRDefault="00EE7D13" w:rsidP="00EE7D13">
            <w:pPr>
              <w:pStyle w:val="NoSpacing"/>
              <w:jc w:val="right"/>
              <w:rPr>
                <w:rFonts w:ascii="Browallia New" w:hAnsi="Browallia New" w:cs="Browallia New"/>
                <w:color w:val="000000" w:themeColor="text1"/>
                <w:sz w:val="28"/>
              </w:rPr>
            </w:pPr>
          </w:p>
        </w:tc>
      </w:tr>
      <w:tr w:rsidR="00EE7D13" w:rsidRPr="000228A4" w14:paraId="7B86BF5F" w14:textId="77777777" w:rsidTr="00EE7D13">
        <w:tc>
          <w:tcPr>
            <w:tcW w:w="3510" w:type="dxa"/>
            <w:hideMark/>
          </w:tcPr>
          <w:p w14:paraId="6D979922" w14:textId="77777777" w:rsidR="00EE7D13" w:rsidRPr="000228A4" w:rsidRDefault="00EE7D13" w:rsidP="00EE7D13">
            <w:pPr>
              <w:pStyle w:val="NoSpacing"/>
              <w:ind w:hanging="18"/>
              <w:rPr>
                <w:rFonts w:ascii="Browallia New" w:hAnsi="Browallia New" w:cs="Browallia New"/>
                <w:color w:val="000000" w:themeColor="text1"/>
                <w:sz w:val="28"/>
              </w:rPr>
            </w:pPr>
            <w:r w:rsidRPr="000228A4">
              <w:rPr>
                <w:rFonts w:ascii="Browallia New" w:hAnsi="Browallia New" w:cs="Browallia New"/>
                <w:color w:val="000000" w:themeColor="text1"/>
                <w:sz w:val="28"/>
              </w:rPr>
              <w:t>Financial assets measured at fair value</w:t>
            </w:r>
          </w:p>
        </w:tc>
        <w:tc>
          <w:tcPr>
            <w:tcW w:w="1488" w:type="dxa"/>
            <w:shd w:val="clear" w:color="auto" w:fill="auto"/>
            <w:vAlign w:val="bottom"/>
          </w:tcPr>
          <w:p w14:paraId="6BDA9B0B" w14:textId="77777777" w:rsidR="00EE7D13" w:rsidRPr="000228A4" w:rsidRDefault="00EE7D13" w:rsidP="00EE7D13">
            <w:pPr>
              <w:pStyle w:val="NoSpacing"/>
              <w:jc w:val="right"/>
              <w:rPr>
                <w:rFonts w:ascii="Browallia New" w:hAnsi="Browallia New" w:cs="Browallia New"/>
                <w:color w:val="000000" w:themeColor="text1"/>
                <w:sz w:val="28"/>
              </w:rPr>
            </w:pPr>
          </w:p>
        </w:tc>
        <w:tc>
          <w:tcPr>
            <w:tcW w:w="1302" w:type="dxa"/>
            <w:shd w:val="clear" w:color="auto" w:fill="auto"/>
            <w:vAlign w:val="bottom"/>
          </w:tcPr>
          <w:p w14:paraId="3C7AF234" w14:textId="77777777" w:rsidR="00EE7D13" w:rsidRPr="000228A4" w:rsidRDefault="00EE7D13" w:rsidP="00EE7D13">
            <w:pPr>
              <w:pStyle w:val="NoSpacing"/>
              <w:jc w:val="right"/>
              <w:rPr>
                <w:rFonts w:ascii="Browallia New" w:hAnsi="Browallia New" w:cs="Browallia New"/>
                <w:color w:val="000000" w:themeColor="text1"/>
                <w:sz w:val="28"/>
              </w:rPr>
            </w:pPr>
          </w:p>
        </w:tc>
        <w:tc>
          <w:tcPr>
            <w:tcW w:w="1372" w:type="dxa"/>
            <w:shd w:val="clear" w:color="auto" w:fill="auto"/>
            <w:vAlign w:val="bottom"/>
          </w:tcPr>
          <w:p w14:paraId="53AA7C72" w14:textId="77777777" w:rsidR="00EE7D13" w:rsidRPr="000228A4" w:rsidRDefault="00EE7D13" w:rsidP="00EE7D13">
            <w:pPr>
              <w:pStyle w:val="NoSpacing"/>
              <w:jc w:val="right"/>
              <w:rPr>
                <w:rFonts w:ascii="Browallia New" w:hAnsi="Browallia New" w:cs="Browallia New"/>
                <w:color w:val="000000" w:themeColor="text1"/>
                <w:sz w:val="28"/>
              </w:rPr>
            </w:pPr>
          </w:p>
        </w:tc>
        <w:tc>
          <w:tcPr>
            <w:tcW w:w="1437" w:type="dxa"/>
            <w:shd w:val="clear" w:color="auto" w:fill="auto"/>
            <w:vAlign w:val="bottom"/>
          </w:tcPr>
          <w:p w14:paraId="4E750D29" w14:textId="77777777" w:rsidR="00EE7D13" w:rsidRPr="000228A4" w:rsidRDefault="00EE7D13" w:rsidP="00EE7D13">
            <w:pPr>
              <w:pStyle w:val="NoSpacing"/>
              <w:jc w:val="right"/>
              <w:rPr>
                <w:rFonts w:ascii="Browallia New" w:hAnsi="Browallia New" w:cs="Browallia New"/>
                <w:color w:val="000000" w:themeColor="text1"/>
                <w:sz w:val="28"/>
              </w:rPr>
            </w:pPr>
          </w:p>
        </w:tc>
      </w:tr>
      <w:tr w:rsidR="00EE7D13" w:rsidRPr="000228A4" w14:paraId="71C70373" w14:textId="77777777" w:rsidTr="00EE7D13">
        <w:tc>
          <w:tcPr>
            <w:tcW w:w="3510" w:type="dxa"/>
          </w:tcPr>
          <w:p w14:paraId="7B68ABC6" w14:textId="77777777" w:rsidR="00EE7D13" w:rsidRPr="000228A4" w:rsidRDefault="00EE7D13" w:rsidP="00EE7D13">
            <w:pPr>
              <w:pStyle w:val="NoSpacing"/>
              <w:ind w:left="176" w:hanging="18"/>
              <w:rPr>
                <w:rFonts w:ascii="Browallia New" w:hAnsi="Browallia New" w:cs="Browallia New"/>
                <w:color w:val="000000" w:themeColor="text1"/>
                <w:sz w:val="28"/>
              </w:rPr>
            </w:pPr>
            <w:r w:rsidRPr="000228A4">
              <w:rPr>
                <w:rFonts w:ascii="Browallia New" w:hAnsi="Browallia New" w:cs="Browallia New"/>
                <w:color w:val="000000" w:themeColor="text1"/>
                <w:sz w:val="28"/>
              </w:rPr>
              <w:t xml:space="preserve">non - </w:t>
            </w:r>
            <w:proofErr w:type="gramStart"/>
            <w:r w:rsidRPr="000228A4">
              <w:rPr>
                <w:rFonts w:ascii="Browallia New" w:hAnsi="Browallia New" w:cs="Browallia New"/>
                <w:color w:val="000000" w:themeColor="text1"/>
                <w:sz w:val="28"/>
              </w:rPr>
              <w:t>current :</w:t>
            </w:r>
            <w:proofErr w:type="gramEnd"/>
          </w:p>
        </w:tc>
        <w:tc>
          <w:tcPr>
            <w:tcW w:w="1488" w:type="dxa"/>
            <w:shd w:val="clear" w:color="auto" w:fill="auto"/>
            <w:vAlign w:val="bottom"/>
          </w:tcPr>
          <w:p w14:paraId="7992CC54" w14:textId="77777777" w:rsidR="00EE7D13" w:rsidRPr="000228A4" w:rsidRDefault="00EE7D13" w:rsidP="00EE7D13">
            <w:pPr>
              <w:pStyle w:val="NoSpacing"/>
              <w:jc w:val="right"/>
              <w:rPr>
                <w:rFonts w:ascii="Browallia New" w:hAnsi="Browallia New" w:cs="Browallia New"/>
                <w:color w:val="000000" w:themeColor="text1"/>
                <w:sz w:val="28"/>
              </w:rPr>
            </w:pPr>
          </w:p>
        </w:tc>
        <w:tc>
          <w:tcPr>
            <w:tcW w:w="1302" w:type="dxa"/>
            <w:shd w:val="clear" w:color="auto" w:fill="auto"/>
            <w:vAlign w:val="bottom"/>
          </w:tcPr>
          <w:p w14:paraId="0FB5A708" w14:textId="77777777" w:rsidR="00EE7D13" w:rsidRPr="000228A4" w:rsidRDefault="00EE7D13" w:rsidP="00EE7D13">
            <w:pPr>
              <w:pStyle w:val="NoSpacing"/>
              <w:jc w:val="right"/>
              <w:rPr>
                <w:rFonts w:ascii="Browallia New" w:hAnsi="Browallia New" w:cs="Browallia New"/>
                <w:color w:val="000000" w:themeColor="text1"/>
                <w:sz w:val="28"/>
              </w:rPr>
            </w:pPr>
          </w:p>
        </w:tc>
        <w:tc>
          <w:tcPr>
            <w:tcW w:w="1372" w:type="dxa"/>
            <w:shd w:val="clear" w:color="auto" w:fill="auto"/>
            <w:vAlign w:val="bottom"/>
          </w:tcPr>
          <w:p w14:paraId="46D5A2C4" w14:textId="77777777" w:rsidR="00EE7D13" w:rsidRPr="000228A4" w:rsidRDefault="00EE7D13" w:rsidP="00EE7D13">
            <w:pPr>
              <w:pStyle w:val="NoSpacing"/>
              <w:jc w:val="right"/>
              <w:rPr>
                <w:rFonts w:ascii="Browallia New" w:hAnsi="Browallia New" w:cs="Browallia New"/>
                <w:color w:val="000000" w:themeColor="text1"/>
                <w:sz w:val="28"/>
              </w:rPr>
            </w:pPr>
          </w:p>
        </w:tc>
        <w:tc>
          <w:tcPr>
            <w:tcW w:w="1437" w:type="dxa"/>
            <w:shd w:val="clear" w:color="auto" w:fill="auto"/>
            <w:vAlign w:val="bottom"/>
          </w:tcPr>
          <w:p w14:paraId="0CD21046" w14:textId="77777777" w:rsidR="00EE7D13" w:rsidRPr="000228A4" w:rsidRDefault="00EE7D13" w:rsidP="00EE7D13">
            <w:pPr>
              <w:pStyle w:val="NoSpacing"/>
              <w:jc w:val="right"/>
              <w:rPr>
                <w:rFonts w:ascii="Browallia New" w:hAnsi="Browallia New" w:cs="Browallia New"/>
                <w:color w:val="000000" w:themeColor="text1"/>
                <w:sz w:val="28"/>
              </w:rPr>
            </w:pPr>
          </w:p>
        </w:tc>
      </w:tr>
      <w:tr w:rsidR="00EE7D13" w:rsidRPr="000228A4" w14:paraId="1BDADE40" w14:textId="77777777" w:rsidTr="00EE7D13">
        <w:trPr>
          <w:trHeight w:val="455"/>
        </w:trPr>
        <w:tc>
          <w:tcPr>
            <w:tcW w:w="3510" w:type="dxa"/>
          </w:tcPr>
          <w:p w14:paraId="7ADC518E" w14:textId="77777777" w:rsidR="00EE7D13" w:rsidRPr="000228A4" w:rsidRDefault="00EE7D13" w:rsidP="00EE7D13">
            <w:pPr>
              <w:pStyle w:val="NoSpacing"/>
              <w:rPr>
                <w:rFonts w:ascii="Browallia New" w:hAnsi="Browallia New" w:cs="Browallia New"/>
                <w:color w:val="000000" w:themeColor="text1"/>
                <w:sz w:val="28"/>
              </w:rPr>
            </w:pPr>
            <w:proofErr w:type="spellStart"/>
            <w:r w:rsidRPr="000228A4">
              <w:rPr>
                <w:rFonts w:ascii="Browallia New" w:hAnsi="Browallia New" w:cs="Browallia New"/>
                <w:color w:val="000000" w:themeColor="text1"/>
                <w:sz w:val="28"/>
              </w:rPr>
              <w:t>Avaliable</w:t>
            </w:r>
            <w:proofErr w:type="spellEnd"/>
            <w:r w:rsidRPr="000228A4">
              <w:rPr>
                <w:rFonts w:ascii="Browallia New" w:hAnsi="Browallia New" w:cs="Browallia New"/>
                <w:color w:val="000000" w:themeColor="text1"/>
                <w:sz w:val="28"/>
              </w:rPr>
              <w:t xml:space="preserve"> for sale securities</w:t>
            </w:r>
          </w:p>
        </w:tc>
        <w:tc>
          <w:tcPr>
            <w:tcW w:w="1488" w:type="dxa"/>
            <w:shd w:val="clear" w:color="auto" w:fill="auto"/>
            <w:vAlign w:val="bottom"/>
          </w:tcPr>
          <w:p w14:paraId="71319B4F" w14:textId="77777777" w:rsidR="00EE7D13" w:rsidRPr="000228A4" w:rsidRDefault="00EE7D13" w:rsidP="00EE7D13">
            <w:pPr>
              <w:pStyle w:val="NoSpacing"/>
              <w:pBdr>
                <w:bottom w:val="double" w:sz="4" w:space="1" w:color="auto"/>
              </w:pBdr>
              <w:jc w:val="right"/>
              <w:rPr>
                <w:rFonts w:ascii="Browallia New" w:hAnsi="Browallia New" w:cs="Browallia New"/>
                <w:color w:val="000000" w:themeColor="text1"/>
                <w:sz w:val="28"/>
              </w:rPr>
            </w:pPr>
            <w:r w:rsidRPr="0058787C">
              <w:rPr>
                <w:rFonts w:ascii="Browallia New" w:hAnsi="Browallia New" w:cs="Browallia New"/>
                <w:color w:val="000000" w:themeColor="text1"/>
                <w:sz w:val="28"/>
              </w:rPr>
              <w:t>247,280.00</w:t>
            </w:r>
          </w:p>
        </w:tc>
        <w:tc>
          <w:tcPr>
            <w:tcW w:w="1302" w:type="dxa"/>
            <w:shd w:val="clear" w:color="auto" w:fill="auto"/>
            <w:vAlign w:val="bottom"/>
          </w:tcPr>
          <w:p w14:paraId="1720271A" w14:textId="77777777" w:rsidR="00EE7D13" w:rsidRPr="000228A4" w:rsidRDefault="00EE7D13" w:rsidP="00EE7D13">
            <w:pPr>
              <w:pStyle w:val="NoSpacing"/>
              <w:pBdr>
                <w:bottom w:val="double" w:sz="4" w:space="1" w:color="auto"/>
              </w:pBdr>
              <w:jc w:val="right"/>
              <w:rPr>
                <w:rFonts w:ascii="Browallia New" w:hAnsi="Browallia New" w:cs="Browallia New"/>
                <w:color w:val="000000" w:themeColor="text1"/>
                <w:sz w:val="28"/>
              </w:rPr>
            </w:pPr>
            <w:r w:rsidRPr="000228A4">
              <w:rPr>
                <w:rFonts w:ascii="Browallia New" w:hAnsi="Browallia New" w:cs="Browallia New"/>
                <w:color w:val="000000" w:themeColor="text1"/>
                <w:sz w:val="28"/>
              </w:rPr>
              <w:t>-</w:t>
            </w:r>
          </w:p>
        </w:tc>
        <w:tc>
          <w:tcPr>
            <w:tcW w:w="1372" w:type="dxa"/>
            <w:shd w:val="clear" w:color="auto" w:fill="auto"/>
            <w:vAlign w:val="bottom"/>
          </w:tcPr>
          <w:p w14:paraId="4788DE98" w14:textId="77777777" w:rsidR="00EE7D13" w:rsidRPr="000228A4" w:rsidRDefault="00EE7D13" w:rsidP="00EE7D13">
            <w:pPr>
              <w:pStyle w:val="NoSpacing"/>
              <w:pBdr>
                <w:bottom w:val="double" w:sz="4" w:space="1" w:color="auto"/>
              </w:pBdr>
              <w:jc w:val="right"/>
              <w:rPr>
                <w:rFonts w:ascii="Browallia New" w:hAnsi="Browallia New" w:cs="Browallia New"/>
                <w:color w:val="000000" w:themeColor="text1"/>
                <w:sz w:val="28"/>
              </w:rPr>
            </w:pPr>
            <w:r w:rsidRPr="000228A4">
              <w:rPr>
                <w:rFonts w:ascii="Browallia New" w:hAnsi="Browallia New" w:cs="Browallia New"/>
                <w:color w:val="000000" w:themeColor="text1"/>
                <w:sz w:val="28"/>
              </w:rPr>
              <w:t>-</w:t>
            </w:r>
          </w:p>
        </w:tc>
        <w:tc>
          <w:tcPr>
            <w:tcW w:w="1437" w:type="dxa"/>
            <w:shd w:val="clear" w:color="auto" w:fill="auto"/>
            <w:vAlign w:val="bottom"/>
          </w:tcPr>
          <w:p w14:paraId="68D0585D" w14:textId="77777777" w:rsidR="00EE7D13" w:rsidRPr="000228A4" w:rsidRDefault="00EE7D13" w:rsidP="00EE7D13">
            <w:pPr>
              <w:pStyle w:val="NoSpacing"/>
              <w:pBdr>
                <w:bottom w:val="double" w:sz="4" w:space="1" w:color="auto"/>
              </w:pBdr>
              <w:jc w:val="right"/>
              <w:rPr>
                <w:rFonts w:ascii="Browallia New" w:hAnsi="Browallia New" w:cs="Browallia New"/>
                <w:color w:val="000000" w:themeColor="text1"/>
                <w:sz w:val="28"/>
              </w:rPr>
            </w:pPr>
            <w:r w:rsidRPr="000228A4">
              <w:rPr>
                <w:rFonts w:ascii="Browallia New" w:hAnsi="Browallia New" w:cs="Browallia New"/>
                <w:color w:val="000000" w:themeColor="text1"/>
                <w:sz w:val="28"/>
              </w:rPr>
              <w:t>247,280.00</w:t>
            </w:r>
          </w:p>
        </w:tc>
      </w:tr>
    </w:tbl>
    <w:p w14:paraId="368CF765" w14:textId="77777777" w:rsidR="00EE7D13" w:rsidRDefault="00EE7D13" w:rsidP="00F16A7A">
      <w:pPr>
        <w:pStyle w:val="NoSpacing"/>
        <w:tabs>
          <w:tab w:val="left" w:pos="1560"/>
        </w:tabs>
        <w:spacing w:before="240"/>
        <w:ind w:left="720"/>
        <w:jc w:val="both"/>
        <w:rPr>
          <w:rFonts w:ascii="Browallia New" w:hAnsi="Browallia New" w:cs="Browallia New"/>
          <w:color w:val="000000" w:themeColor="text1"/>
          <w:sz w:val="28"/>
        </w:rPr>
      </w:pPr>
      <w:r w:rsidRPr="000228A4">
        <w:rPr>
          <w:rFonts w:ascii="Browallia New" w:hAnsi="Browallia New" w:cs="Browallia New"/>
          <w:color w:val="000000" w:themeColor="text1"/>
          <w:sz w:val="28"/>
        </w:rPr>
        <w:t>During the current year, there were no transfers within the fair value hierarchy.</w:t>
      </w:r>
    </w:p>
    <w:p w14:paraId="4EEAD1C5" w14:textId="77777777" w:rsidR="00F16A7A" w:rsidRDefault="00F16A7A" w:rsidP="00F16A7A">
      <w:pPr>
        <w:pStyle w:val="NoSpacing"/>
        <w:rPr>
          <w:rFonts w:ascii="Browallia New" w:hAnsi="Browallia New" w:cs="Browallia New"/>
          <w:b/>
          <w:bCs/>
          <w:sz w:val="28"/>
        </w:rPr>
      </w:pPr>
    </w:p>
    <w:p w14:paraId="58FBB5BB" w14:textId="3B433F5C" w:rsidR="00EE7D13" w:rsidRPr="00A626C9" w:rsidRDefault="00EE7D13" w:rsidP="00F16A7A">
      <w:pPr>
        <w:pStyle w:val="NoSpacing"/>
        <w:spacing w:after="120"/>
        <w:rPr>
          <w:rFonts w:ascii="Browallia New" w:hAnsi="Browallia New" w:cs="Browallia New"/>
          <w:b/>
          <w:bCs/>
          <w:sz w:val="28"/>
        </w:rPr>
      </w:pPr>
      <w:r w:rsidRPr="00A626C9">
        <w:rPr>
          <w:rFonts w:ascii="Browallia New" w:hAnsi="Browallia New" w:cs="Browallia New"/>
          <w:b/>
          <w:bCs/>
          <w:sz w:val="28"/>
        </w:rPr>
        <w:t>2</w:t>
      </w:r>
      <w:r w:rsidR="00664565">
        <w:rPr>
          <w:rFonts w:ascii="Browallia New" w:hAnsi="Browallia New" w:cs="Browallia New"/>
          <w:b/>
          <w:bCs/>
          <w:sz w:val="28"/>
        </w:rPr>
        <w:t>5</w:t>
      </w:r>
      <w:r w:rsidRPr="00A626C9">
        <w:rPr>
          <w:rFonts w:ascii="Browallia New" w:hAnsi="Browallia New" w:cs="Browallia New"/>
          <w:b/>
          <w:bCs/>
          <w:sz w:val="28"/>
        </w:rPr>
        <w:t>.</w:t>
      </w:r>
      <w:r w:rsidRPr="00A626C9">
        <w:rPr>
          <w:rFonts w:ascii="Browallia New" w:hAnsi="Browallia New" w:cs="Browallia New"/>
          <w:b/>
          <w:bCs/>
          <w:sz w:val="28"/>
        </w:rPr>
        <w:tab/>
        <w:t>CREDIT FACILITIES AND OBLIGATIONS</w:t>
      </w:r>
    </w:p>
    <w:p w14:paraId="4B77B12E" w14:textId="77777777" w:rsidR="00EE7D13" w:rsidRPr="00A626C9" w:rsidRDefault="00EE7D13" w:rsidP="00F16A7A">
      <w:pPr>
        <w:pStyle w:val="NoSpacing"/>
        <w:spacing w:after="120"/>
        <w:ind w:left="709"/>
        <w:jc w:val="both"/>
        <w:rPr>
          <w:rFonts w:ascii="Browallia New" w:hAnsi="Browallia New" w:cs="Browallia New"/>
          <w:sz w:val="28"/>
        </w:rPr>
      </w:pPr>
      <w:r w:rsidRPr="00A626C9">
        <w:rPr>
          <w:rFonts w:ascii="Browallia New" w:hAnsi="Browallia New" w:cs="Browallia New"/>
          <w:sz w:val="28"/>
        </w:rPr>
        <w:t>The Company and its subsidiaries had credit facilities and bank guarantee issue and from commercial bank are as follows:</w:t>
      </w:r>
    </w:p>
    <w:tbl>
      <w:tblPr>
        <w:tblW w:w="9075" w:type="dxa"/>
        <w:tblInd w:w="675" w:type="dxa"/>
        <w:tblLayout w:type="fixed"/>
        <w:tblLook w:val="04A0" w:firstRow="1" w:lastRow="0" w:firstColumn="1" w:lastColumn="0" w:noHBand="0" w:noVBand="1"/>
      </w:tblPr>
      <w:tblGrid>
        <w:gridCol w:w="2977"/>
        <w:gridCol w:w="1523"/>
        <w:gridCol w:w="1525"/>
        <w:gridCol w:w="1525"/>
        <w:gridCol w:w="1525"/>
      </w:tblGrid>
      <w:tr w:rsidR="00EE7D13" w14:paraId="6298ABDF" w14:textId="77777777" w:rsidTr="00EE7D13">
        <w:trPr>
          <w:trHeight w:val="20"/>
        </w:trPr>
        <w:tc>
          <w:tcPr>
            <w:tcW w:w="2977" w:type="dxa"/>
            <w:noWrap/>
            <w:vAlign w:val="bottom"/>
            <w:hideMark/>
          </w:tcPr>
          <w:p w14:paraId="49D52147" w14:textId="77777777" w:rsidR="00EE7D13" w:rsidRDefault="00EE7D13" w:rsidP="00EE7D13">
            <w:pPr>
              <w:spacing w:after="0"/>
              <w:rPr>
                <w:rFonts w:ascii="Browallia New" w:hAnsi="Browallia New" w:cs="Browallia New"/>
                <w:sz w:val="28"/>
              </w:rPr>
            </w:pPr>
          </w:p>
        </w:tc>
        <w:tc>
          <w:tcPr>
            <w:tcW w:w="6098" w:type="dxa"/>
            <w:gridSpan w:val="4"/>
            <w:noWrap/>
            <w:vAlign w:val="center"/>
            <w:hideMark/>
          </w:tcPr>
          <w:p w14:paraId="106A8C65"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proofErr w:type="gramStart"/>
            <w:r>
              <w:rPr>
                <w:rFonts w:ascii="Browallia New" w:hAnsi="Browallia New" w:cs="Browallia New"/>
                <w:sz w:val="28"/>
              </w:rPr>
              <w:t>Unit :</w:t>
            </w:r>
            <w:proofErr w:type="gramEnd"/>
            <w:r>
              <w:rPr>
                <w:rFonts w:ascii="Browallia New" w:hAnsi="Browallia New" w:cs="Browallia New"/>
                <w:sz w:val="28"/>
              </w:rPr>
              <w:t xml:space="preserve"> Baht</w:t>
            </w:r>
          </w:p>
        </w:tc>
      </w:tr>
      <w:tr w:rsidR="00EE7D13" w14:paraId="44C665CF" w14:textId="77777777" w:rsidTr="00EE7D13">
        <w:trPr>
          <w:trHeight w:val="20"/>
        </w:trPr>
        <w:tc>
          <w:tcPr>
            <w:tcW w:w="2977" w:type="dxa"/>
            <w:noWrap/>
            <w:vAlign w:val="bottom"/>
            <w:hideMark/>
          </w:tcPr>
          <w:p w14:paraId="16067829" w14:textId="77777777" w:rsidR="00EE7D13" w:rsidRDefault="00EE7D13" w:rsidP="00EE7D13">
            <w:pPr>
              <w:spacing w:after="0"/>
              <w:rPr>
                <w:rFonts w:ascii="Browallia New" w:eastAsia="Times New Roman" w:hAnsi="Browallia New" w:cs="Browallia New"/>
                <w:sz w:val="28"/>
              </w:rPr>
            </w:pPr>
          </w:p>
        </w:tc>
        <w:tc>
          <w:tcPr>
            <w:tcW w:w="3048" w:type="dxa"/>
            <w:gridSpan w:val="2"/>
            <w:noWrap/>
            <w:vAlign w:val="center"/>
            <w:hideMark/>
          </w:tcPr>
          <w:p w14:paraId="113C70D3"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Consolidate</w:t>
            </w:r>
          </w:p>
        </w:tc>
        <w:tc>
          <w:tcPr>
            <w:tcW w:w="3050" w:type="dxa"/>
            <w:gridSpan w:val="2"/>
            <w:noWrap/>
            <w:vAlign w:val="center"/>
            <w:hideMark/>
          </w:tcPr>
          <w:p w14:paraId="56C0FD68"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Separate</w:t>
            </w:r>
          </w:p>
        </w:tc>
      </w:tr>
      <w:tr w:rsidR="00EE7D13" w14:paraId="6811FB1B" w14:textId="77777777" w:rsidTr="00EE7D13">
        <w:trPr>
          <w:trHeight w:val="20"/>
        </w:trPr>
        <w:tc>
          <w:tcPr>
            <w:tcW w:w="2977" w:type="dxa"/>
            <w:noWrap/>
            <w:vAlign w:val="bottom"/>
            <w:hideMark/>
          </w:tcPr>
          <w:p w14:paraId="0A3C86AD" w14:textId="77777777" w:rsidR="00EE7D13" w:rsidRDefault="00EE7D13" w:rsidP="00EE7D13">
            <w:pPr>
              <w:spacing w:after="0"/>
              <w:rPr>
                <w:rFonts w:ascii="Browallia New" w:eastAsia="Times New Roman" w:hAnsi="Browallia New" w:cs="Browallia New"/>
                <w:sz w:val="28"/>
              </w:rPr>
            </w:pPr>
          </w:p>
        </w:tc>
        <w:tc>
          <w:tcPr>
            <w:tcW w:w="1523" w:type="dxa"/>
            <w:noWrap/>
            <w:vAlign w:val="center"/>
            <w:hideMark/>
          </w:tcPr>
          <w:p w14:paraId="4F075178"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w:t>
            </w:r>
            <w:r>
              <w:rPr>
                <w:rFonts w:ascii="Browallia New" w:eastAsia="Times New Roman" w:hAnsi="Browallia New" w:cs="Browallia New" w:hint="cs"/>
                <w:sz w:val="28"/>
                <w:cs/>
              </w:rPr>
              <w:t>9</w:t>
            </w:r>
          </w:p>
        </w:tc>
        <w:tc>
          <w:tcPr>
            <w:tcW w:w="1525" w:type="dxa"/>
            <w:noWrap/>
            <w:vAlign w:val="center"/>
            <w:hideMark/>
          </w:tcPr>
          <w:p w14:paraId="66CD5264"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w:t>
            </w:r>
            <w:r>
              <w:rPr>
                <w:rFonts w:ascii="Browallia New" w:eastAsia="Times New Roman" w:hAnsi="Browallia New" w:cs="Browallia New" w:hint="cs"/>
                <w:sz w:val="28"/>
                <w:cs/>
              </w:rPr>
              <w:t>8</w:t>
            </w:r>
          </w:p>
        </w:tc>
        <w:tc>
          <w:tcPr>
            <w:tcW w:w="1525" w:type="dxa"/>
            <w:noWrap/>
            <w:vAlign w:val="center"/>
            <w:hideMark/>
          </w:tcPr>
          <w:p w14:paraId="6DDEB272"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w:t>
            </w:r>
            <w:r>
              <w:rPr>
                <w:rFonts w:ascii="Browallia New" w:eastAsia="Times New Roman" w:hAnsi="Browallia New" w:cs="Browallia New" w:hint="cs"/>
                <w:sz w:val="28"/>
                <w:cs/>
              </w:rPr>
              <w:t>9</w:t>
            </w:r>
          </w:p>
        </w:tc>
        <w:tc>
          <w:tcPr>
            <w:tcW w:w="1525" w:type="dxa"/>
            <w:noWrap/>
            <w:vAlign w:val="center"/>
            <w:hideMark/>
          </w:tcPr>
          <w:p w14:paraId="1370C3BE" w14:textId="77777777" w:rsidR="00EE7D13" w:rsidRDefault="00EE7D13" w:rsidP="00EE7D13">
            <w:pPr>
              <w:pBdr>
                <w:bottom w:val="single" w:sz="4" w:space="1"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201</w:t>
            </w:r>
            <w:r>
              <w:rPr>
                <w:rFonts w:ascii="Browallia New" w:eastAsia="Times New Roman" w:hAnsi="Browallia New" w:cs="Browallia New" w:hint="cs"/>
                <w:sz w:val="28"/>
                <w:cs/>
              </w:rPr>
              <w:t>8</w:t>
            </w:r>
          </w:p>
        </w:tc>
      </w:tr>
      <w:tr w:rsidR="00EE7D13" w14:paraId="70D94E72" w14:textId="77777777" w:rsidTr="00EE7D13">
        <w:trPr>
          <w:trHeight w:val="20"/>
        </w:trPr>
        <w:tc>
          <w:tcPr>
            <w:tcW w:w="2977" w:type="dxa"/>
            <w:noWrap/>
            <w:vAlign w:val="bottom"/>
            <w:hideMark/>
          </w:tcPr>
          <w:p w14:paraId="14DB25A9" w14:textId="77777777" w:rsidR="00EE7D13" w:rsidRDefault="00EE7D13" w:rsidP="00EE7D13">
            <w:pPr>
              <w:spacing w:after="0" w:line="240" w:lineRule="auto"/>
              <w:rPr>
                <w:rFonts w:ascii="Browallia New" w:eastAsia="Times New Roman" w:hAnsi="Browallia New" w:cs="Browallia New"/>
                <w:sz w:val="28"/>
              </w:rPr>
            </w:pPr>
            <w:r>
              <w:rPr>
                <w:rFonts w:ascii="Browallia New" w:eastAsia="Times New Roman" w:hAnsi="Browallia New" w:cs="Browallia New"/>
                <w:sz w:val="28"/>
              </w:rPr>
              <w:t>Bank overdrafts</w:t>
            </w:r>
          </w:p>
        </w:tc>
        <w:tc>
          <w:tcPr>
            <w:tcW w:w="1523" w:type="dxa"/>
            <w:noWrap/>
            <w:vAlign w:val="center"/>
          </w:tcPr>
          <w:p w14:paraId="3640789F" w14:textId="77777777" w:rsidR="00EE7D13" w:rsidRDefault="00EE7D13" w:rsidP="00EE7D1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77,000,000.00</w:t>
            </w:r>
          </w:p>
        </w:tc>
        <w:tc>
          <w:tcPr>
            <w:tcW w:w="1525" w:type="dxa"/>
            <w:noWrap/>
            <w:vAlign w:val="center"/>
            <w:hideMark/>
          </w:tcPr>
          <w:p w14:paraId="62603663" w14:textId="77777777" w:rsidR="00EE7D13" w:rsidRDefault="00EE7D13" w:rsidP="00EE7D1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 xml:space="preserve">77,000,000.00 </w:t>
            </w:r>
          </w:p>
        </w:tc>
        <w:tc>
          <w:tcPr>
            <w:tcW w:w="1525" w:type="dxa"/>
            <w:noWrap/>
            <w:vAlign w:val="center"/>
          </w:tcPr>
          <w:p w14:paraId="201370DF" w14:textId="77777777" w:rsidR="00EE7D13" w:rsidRDefault="00EE7D13" w:rsidP="00EE7D1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64,000,000.00</w:t>
            </w:r>
          </w:p>
        </w:tc>
        <w:tc>
          <w:tcPr>
            <w:tcW w:w="1525" w:type="dxa"/>
            <w:noWrap/>
            <w:vAlign w:val="center"/>
            <w:hideMark/>
          </w:tcPr>
          <w:p w14:paraId="24DDECFC" w14:textId="77777777" w:rsidR="00EE7D13" w:rsidRDefault="00EE7D13" w:rsidP="00EE7D1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 xml:space="preserve">64,000,000.00 </w:t>
            </w:r>
          </w:p>
        </w:tc>
      </w:tr>
      <w:tr w:rsidR="00EE7D13" w14:paraId="6C469C5C" w14:textId="77777777" w:rsidTr="00EE7D13">
        <w:trPr>
          <w:trHeight w:val="20"/>
        </w:trPr>
        <w:tc>
          <w:tcPr>
            <w:tcW w:w="2977" w:type="dxa"/>
            <w:noWrap/>
            <w:vAlign w:val="bottom"/>
            <w:hideMark/>
          </w:tcPr>
          <w:p w14:paraId="5BA34F84" w14:textId="77777777" w:rsidR="00EE7D13" w:rsidRDefault="00EE7D13" w:rsidP="00EE7D13">
            <w:pPr>
              <w:spacing w:after="0" w:line="240" w:lineRule="auto"/>
              <w:rPr>
                <w:rFonts w:ascii="Browallia New" w:eastAsia="Times New Roman" w:hAnsi="Browallia New" w:cs="Browallia New"/>
                <w:sz w:val="28"/>
              </w:rPr>
            </w:pPr>
            <w:r>
              <w:rPr>
                <w:rFonts w:ascii="Browallia New" w:eastAsia="Times New Roman" w:hAnsi="Browallia New" w:cs="Browallia New"/>
                <w:sz w:val="28"/>
              </w:rPr>
              <w:t>Short-term loans</w:t>
            </w:r>
          </w:p>
        </w:tc>
        <w:tc>
          <w:tcPr>
            <w:tcW w:w="1523" w:type="dxa"/>
            <w:noWrap/>
            <w:vAlign w:val="center"/>
          </w:tcPr>
          <w:p w14:paraId="232E6E92" w14:textId="77777777" w:rsidR="00EE7D13" w:rsidRDefault="00EE7D13" w:rsidP="00EE7D1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49,000,000.00</w:t>
            </w:r>
          </w:p>
        </w:tc>
        <w:tc>
          <w:tcPr>
            <w:tcW w:w="1525" w:type="dxa"/>
            <w:noWrap/>
            <w:vAlign w:val="center"/>
            <w:hideMark/>
          </w:tcPr>
          <w:p w14:paraId="475494EE" w14:textId="77777777" w:rsidR="00EE7D13" w:rsidRDefault="00EE7D13" w:rsidP="00EE7D1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cs/>
              </w:rPr>
              <w:t>4</w:t>
            </w:r>
            <w:r>
              <w:rPr>
                <w:rFonts w:ascii="Browallia New" w:eastAsia="Times New Roman" w:hAnsi="Browallia New" w:cs="Browallia New"/>
                <w:sz w:val="28"/>
              </w:rPr>
              <w:t xml:space="preserve">9,000,000.00 </w:t>
            </w:r>
          </w:p>
        </w:tc>
        <w:tc>
          <w:tcPr>
            <w:tcW w:w="1525" w:type="dxa"/>
            <w:noWrap/>
            <w:vAlign w:val="center"/>
          </w:tcPr>
          <w:p w14:paraId="12E249A7" w14:textId="77777777" w:rsidR="00EE7D13" w:rsidRDefault="00EE7D13" w:rsidP="00EE7D1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49,000,000.00</w:t>
            </w:r>
          </w:p>
        </w:tc>
        <w:tc>
          <w:tcPr>
            <w:tcW w:w="1525" w:type="dxa"/>
            <w:noWrap/>
            <w:vAlign w:val="center"/>
            <w:hideMark/>
          </w:tcPr>
          <w:p w14:paraId="0E304152" w14:textId="77777777" w:rsidR="00EE7D13" w:rsidRDefault="00EE7D13" w:rsidP="00EE7D1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cs/>
              </w:rPr>
              <w:t>4</w:t>
            </w:r>
            <w:r>
              <w:rPr>
                <w:rFonts w:ascii="Browallia New" w:eastAsia="Times New Roman" w:hAnsi="Browallia New" w:cs="Browallia New"/>
                <w:sz w:val="28"/>
              </w:rPr>
              <w:t xml:space="preserve">9,000,000.00 </w:t>
            </w:r>
          </w:p>
        </w:tc>
      </w:tr>
      <w:tr w:rsidR="00EE7D13" w14:paraId="667CC60A" w14:textId="77777777" w:rsidTr="00EE7D13">
        <w:trPr>
          <w:trHeight w:val="20"/>
        </w:trPr>
        <w:tc>
          <w:tcPr>
            <w:tcW w:w="2977" w:type="dxa"/>
            <w:noWrap/>
            <w:vAlign w:val="bottom"/>
            <w:hideMark/>
          </w:tcPr>
          <w:p w14:paraId="6BE970C0" w14:textId="77777777" w:rsidR="00EE7D13" w:rsidRDefault="00EE7D13" w:rsidP="00EE7D13">
            <w:pPr>
              <w:spacing w:after="0" w:line="240" w:lineRule="auto"/>
              <w:rPr>
                <w:rFonts w:ascii="Browallia New" w:eastAsia="Times New Roman" w:hAnsi="Browallia New" w:cs="Browallia New"/>
                <w:spacing w:val="-2"/>
                <w:sz w:val="28"/>
              </w:rPr>
            </w:pPr>
            <w:r>
              <w:rPr>
                <w:rFonts w:ascii="Browallia New" w:eastAsia="Times New Roman" w:hAnsi="Browallia New" w:cs="Browallia New"/>
                <w:spacing w:val="-2"/>
                <w:sz w:val="28"/>
              </w:rPr>
              <w:t>Letter of credits and trust receipts</w:t>
            </w:r>
          </w:p>
        </w:tc>
        <w:tc>
          <w:tcPr>
            <w:tcW w:w="1523" w:type="dxa"/>
            <w:noWrap/>
            <w:vAlign w:val="center"/>
          </w:tcPr>
          <w:p w14:paraId="7597755A" w14:textId="77777777" w:rsidR="00EE7D13" w:rsidRDefault="00EE7D13" w:rsidP="00EE7D1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30,000,000.00</w:t>
            </w:r>
          </w:p>
        </w:tc>
        <w:tc>
          <w:tcPr>
            <w:tcW w:w="1525" w:type="dxa"/>
            <w:noWrap/>
            <w:vAlign w:val="center"/>
            <w:hideMark/>
          </w:tcPr>
          <w:p w14:paraId="4E7DE46C" w14:textId="77777777" w:rsidR="00EE7D13" w:rsidRDefault="00EE7D13" w:rsidP="00EE7D1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 xml:space="preserve">30,000,000.00 </w:t>
            </w:r>
          </w:p>
        </w:tc>
        <w:tc>
          <w:tcPr>
            <w:tcW w:w="1525" w:type="dxa"/>
            <w:noWrap/>
            <w:vAlign w:val="center"/>
          </w:tcPr>
          <w:p w14:paraId="4EB0DE46" w14:textId="77777777" w:rsidR="00EE7D13" w:rsidRDefault="00EE7D13" w:rsidP="00EE7D1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30,000,000.00</w:t>
            </w:r>
          </w:p>
        </w:tc>
        <w:tc>
          <w:tcPr>
            <w:tcW w:w="1525" w:type="dxa"/>
            <w:noWrap/>
            <w:vAlign w:val="center"/>
            <w:hideMark/>
          </w:tcPr>
          <w:p w14:paraId="724BF181" w14:textId="77777777" w:rsidR="00EE7D13" w:rsidRDefault="00EE7D13" w:rsidP="00EE7D1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cs/>
              </w:rPr>
              <w:t>30</w:t>
            </w:r>
            <w:r>
              <w:rPr>
                <w:rFonts w:ascii="Browallia New" w:eastAsia="Times New Roman" w:hAnsi="Browallia New" w:cs="Browallia New"/>
                <w:sz w:val="28"/>
              </w:rPr>
              <w:t xml:space="preserve">,000,000.00 </w:t>
            </w:r>
          </w:p>
        </w:tc>
      </w:tr>
      <w:tr w:rsidR="00EE7D13" w14:paraId="1C9D750C" w14:textId="77777777" w:rsidTr="00EE7D13">
        <w:trPr>
          <w:trHeight w:val="20"/>
        </w:trPr>
        <w:tc>
          <w:tcPr>
            <w:tcW w:w="2977" w:type="dxa"/>
            <w:noWrap/>
            <w:vAlign w:val="bottom"/>
            <w:hideMark/>
          </w:tcPr>
          <w:p w14:paraId="5BC6684A" w14:textId="77777777" w:rsidR="00EE7D13" w:rsidRDefault="00EE7D13" w:rsidP="00EE7D13">
            <w:pPr>
              <w:spacing w:after="0" w:line="240" w:lineRule="auto"/>
              <w:rPr>
                <w:rFonts w:ascii="Browallia New" w:eastAsia="Times New Roman" w:hAnsi="Browallia New" w:cs="Browallia New"/>
                <w:sz w:val="28"/>
              </w:rPr>
            </w:pPr>
            <w:r>
              <w:rPr>
                <w:rFonts w:ascii="Browallia New" w:eastAsia="Times New Roman" w:hAnsi="Browallia New" w:cs="Browallia New"/>
                <w:sz w:val="28"/>
              </w:rPr>
              <w:t>Bank guarantees</w:t>
            </w:r>
          </w:p>
        </w:tc>
        <w:tc>
          <w:tcPr>
            <w:tcW w:w="1523" w:type="dxa"/>
            <w:noWrap/>
            <w:vAlign w:val="center"/>
          </w:tcPr>
          <w:p w14:paraId="659BC5FB" w14:textId="77777777" w:rsidR="00EE7D13" w:rsidRDefault="00EE7D13" w:rsidP="00EE7D1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4,000,000.00</w:t>
            </w:r>
          </w:p>
        </w:tc>
        <w:tc>
          <w:tcPr>
            <w:tcW w:w="1525" w:type="dxa"/>
            <w:noWrap/>
            <w:vAlign w:val="center"/>
            <w:hideMark/>
          </w:tcPr>
          <w:p w14:paraId="24072BFD" w14:textId="77777777" w:rsidR="00EE7D13" w:rsidRDefault="00EE7D13" w:rsidP="00EE7D1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 xml:space="preserve">4,000,000.00 </w:t>
            </w:r>
          </w:p>
        </w:tc>
        <w:tc>
          <w:tcPr>
            <w:tcW w:w="1525" w:type="dxa"/>
            <w:noWrap/>
            <w:vAlign w:val="center"/>
          </w:tcPr>
          <w:p w14:paraId="422F61C6" w14:textId="77777777" w:rsidR="00EE7D13" w:rsidRDefault="00EE7D13" w:rsidP="00EE7D1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4,000,000.00</w:t>
            </w:r>
          </w:p>
        </w:tc>
        <w:tc>
          <w:tcPr>
            <w:tcW w:w="1525" w:type="dxa"/>
            <w:noWrap/>
            <w:vAlign w:val="center"/>
            <w:hideMark/>
          </w:tcPr>
          <w:p w14:paraId="2EC6D31B" w14:textId="77777777" w:rsidR="00EE7D13" w:rsidRDefault="00EE7D13" w:rsidP="00EE7D1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w:t>
            </w:r>
            <w:r>
              <w:rPr>
                <w:rFonts w:ascii="Browallia New" w:eastAsia="Times New Roman" w:hAnsi="Browallia New" w:cs="Browallia New" w:hint="cs"/>
                <w:sz w:val="28"/>
                <w:cs/>
              </w:rPr>
              <w:t>0</w:t>
            </w:r>
            <w:r>
              <w:rPr>
                <w:rFonts w:ascii="Browallia New" w:eastAsia="Times New Roman" w:hAnsi="Browallia New" w:cs="Browallia New"/>
                <w:sz w:val="28"/>
              </w:rPr>
              <w:t xml:space="preserve">00,000.00 </w:t>
            </w:r>
          </w:p>
        </w:tc>
      </w:tr>
      <w:tr w:rsidR="00EE7D13" w14:paraId="613233CD" w14:textId="77777777" w:rsidTr="00EE7D13">
        <w:trPr>
          <w:trHeight w:val="20"/>
        </w:trPr>
        <w:tc>
          <w:tcPr>
            <w:tcW w:w="2977" w:type="dxa"/>
            <w:shd w:val="clear" w:color="auto" w:fill="FFFFFF"/>
            <w:noWrap/>
            <w:vAlign w:val="bottom"/>
            <w:hideMark/>
          </w:tcPr>
          <w:p w14:paraId="5FA016B6" w14:textId="77777777" w:rsidR="00EE7D13" w:rsidRDefault="00EE7D13" w:rsidP="00EE7D13">
            <w:pPr>
              <w:spacing w:after="0" w:line="240" w:lineRule="auto"/>
              <w:rPr>
                <w:rFonts w:ascii="Browallia New" w:eastAsia="Times New Roman" w:hAnsi="Browallia New" w:cs="Browallia New"/>
                <w:sz w:val="28"/>
              </w:rPr>
            </w:pPr>
            <w:r>
              <w:rPr>
                <w:rFonts w:ascii="Browallia New" w:eastAsia="Times New Roman" w:hAnsi="Browallia New" w:cs="Browallia New"/>
                <w:sz w:val="28"/>
              </w:rPr>
              <w:t>Other credit facilities</w:t>
            </w:r>
          </w:p>
        </w:tc>
        <w:tc>
          <w:tcPr>
            <w:tcW w:w="1523" w:type="dxa"/>
            <w:shd w:val="clear" w:color="auto" w:fill="FFFFFF"/>
            <w:noWrap/>
            <w:vAlign w:val="center"/>
          </w:tcPr>
          <w:p w14:paraId="1B943DA7" w14:textId="77777777" w:rsidR="00EE7D13" w:rsidRDefault="00EE7D13" w:rsidP="00EE7D13">
            <w:pP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6"/>
                <w:szCs w:val="26"/>
              </w:rPr>
              <w:t>45,000,000.00</w:t>
            </w:r>
          </w:p>
        </w:tc>
        <w:tc>
          <w:tcPr>
            <w:tcW w:w="1525" w:type="dxa"/>
            <w:shd w:val="clear" w:color="auto" w:fill="FFFFFF"/>
            <w:noWrap/>
            <w:vAlign w:val="center"/>
            <w:hideMark/>
          </w:tcPr>
          <w:p w14:paraId="210DFAF9" w14:textId="77777777" w:rsidR="00EE7D13" w:rsidRDefault="00EE7D13" w:rsidP="00EE7D1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45,000,000.00</w:t>
            </w:r>
          </w:p>
        </w:tc>
        <w:tc>
          <w:tcPr>
            <w:tcW w:w="1525" w:type="dxa"/>
            <w:shd w:val="clear" w:color="auto" w:fill="FFFFFF"/>
            <w:noWrap/>
            <w:vAlign w:val="center"/>
          </w:tcPr>
          <w:p w14:paraId="3061EAFD" w14:textId="77777777" w:rsidR="00EE7D13" w:rsidRDefault="00EE7D13" w:rsidP="00EE7D1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45,000,000.00</w:t>
            </w:r>
          </w:p>
        </w:tc>
        <w:tc>
          <w:tcPr>
            <w:tcW w:w="1525" w:type="dxa"/>
            <w:shd w:val="clear" w:color="auto" w:fill="FFFFFF"/>
            <w:noWrap/>
            <w:vAlign w:val="center"/>
            <w:hideMark/>
          </w:tcPr>
          <w:p w14:paraId="3780BF28" w14:textId="77777777" w:rsidR="00EE7D13" w:rsidRDefault="00EE7D13" w:rsidP="00EE7D1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45,000,000.00</w:t>
            </w:r>
          </w:p>
        </w:tc>
      </w:tr>
      <w:tr w:rsidR="00EE7D13" w14:paraId="772334EB" w14:textId="77777777" w:rsidTr="00EE7D13">
        <w:trPr>
          <w:trHeight w:val="20"/>
        </w:trPr>
        <w:tc>
          <w:tcPr>
            <w:tcW w:w="2977" w:type="dxa"/>
            <w:shd w:val="clear" w:color="auto" w:fill="FFFFFF"/>
            <w:noWrap/>
            <w:vAlign w:val="bottom"/>
            <w:hideMark/>
          </w:tcPr>
          <w:p w14:paraId="5DFA2A3E" w14:textId="77777777" w:rsidR="00EE7D13" w:rsidRDefault="00EE7D13" w:rsidP="00EE7D13">
            <w:pPr>
              <w:spacing w:after="0" w:line="240" w:lineRule="auto"/>
              <w:rPr>
                <w:rFonts w:ascii="Browallia New" w:eastAsia="Times New Roman" w:hAnsi="Browallia New" w:cs="Browallia New"/>
                <w:sz w:val="28"/>
              </w:rPr>
            </w:pPr>
            <w:r>
              <w:rPr>
                <w:rFonts w:ascii="Browallia New" w:eastAsia="Times New Roman" w:hAnsi="Browallia New" w:cs="Browallia New"/>
                <w:sz w:val="28"/>
              </w:rPr>
              <w:t>Fleet card</w:t>
            </w:r>
          </w:p>
        </w:tc>
        <w:tc>
          <w:tcPr>
            <w:tcW w:w="1523" w:type="dxa"/>
            <w:shd w:val="clear" w:color="auto" w:fill="FFFFFF"/>
            <w:noWrap/>
            <w:vAlign w:val="center"/>
          </w:tcPr>
          <w:p w14:paraId="61338681" w14:textId="77777777" w:rsidR="00EE7D13" w:rsidRDefault="00EE7D13" w:rsidP="00EE7D13">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600,000.00</w:t>
            </w:r>
          </w:p>
        </w:tc>
        <w:tc>
          <w:tcPr>
            <w:tcW w:w="1525" w:type="dxa"/>
            <w:shd w:val="clear" w:color="auto" w:fill="FFFFFF"/>
            <w:noWrap/>
            <w:vAlign w:val="center"/>
            <w:hideMark/>
          </w:tcPr>
          <w:p w14:paraId="10BBF7FB" w14:textId="77777777" w:rsidR="00EE7D13" w:rsidRDefault="00EE7D13" w:rsidP="00EE7D13">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600,000.00</w:t>
            </w:r>
          </w:p>
        </w:tc>
        <w:tc>
          <w:tcPr>
            <w:tcW w:w="1525" w:type="dxa"/>
            <w:shd w:val="clear" w:color="auto" w:fill="FFFFFF"/>
            <w:noWrap/>
            <w:vAlign w:val="center"/>
          </w:tcPr>
          <w:p w14:paraId="162507FE" w14:textId="77777777" w:rsidR="00EE7D13" w:rsidRDefault="00EE7D13" w:rsidP="00EE7D13">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600,000.00</w:t>
            </w:r>
          </w:p>
        </w:tc>
        <w:tc>
          <w:tcPr>
            <w:tcW w:w="1525" w:type="dxa"/>
            <w:shd w:val="clear" w:color="auto" w:fill="FFFFFF"/>
            <w:noWrap/>
            <w:vAlign w:val="center"/>
            <w:hideMark/>
          </w:tcPr>
          <w:p w14:paraId="25B04A68" w14:textId="77777777" w:rsidR="00EE7D13" w:rsidRDefault="00EE7D13" w:rsidP="00EE7D13">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600,000.00</w:t>
            </w:r>
          </w:p>
        </w:tc>
      </w:tr>
      <w:tr w:rsidR="00EE7D13" w14:paraId="5B5460C4" w14:textId="77777777" w:rsidTr="00EE7D13">
        <w:trPr>
          <w:trHeight w:val="20"/>
        </w:trPr>
        <w:tc>
          <w:tcPr>
            <w:tcW w:w="2977" w:type="dxa"/>
            <w:noWrap/>
            <w:vAlign w:val="center"/>
            <w:hideMark/>
          </w:tcPr>
          <w:p w14:paraId="1CB223F8" w14:textId="77777777" w:rsidR="00EE7D13" w:rsidRDefault="00EE7D13" w:rsidP="00EE7D13">
            <w:pPr>
              <w:spacing w:after="0" w:line="240" w:lineRule="auto"/>
              <w:ind w:left="318"/>
              <w:rPr>
                <w:rFonts w:ascii="Browallia New" w:eastAsia="Times New Roman" w:hAnsi="Browallia New" w:cs="Browallia New"/>
                <w:sz w:val="28"/>
              </w:rPr>
            </w:pPr>
            <w:r>
              <w:rPr>
                <w:rFonts w:ascii="Browallia New" w:eastAsia="Times New Roman" w:hAnsi="Browallia New" w:cs="Browallia New"/>
                <w:sz w:val="28"/>
              </w:rPr>
              <w:t>Total</w:t>
            </w:r>
          </w:p>
        </w:tc>
        <w:tc>
          <w:tcPr>
            <w:tcW w:w="1523" w:type="dxa"/>
            <w:noWrap/>
            <w:vAlign w:val="center"/>
          </w:tcPr>
          <w:p w14:paraId="791A99A9" w14:textId="77777777" w:rsidR="00EE7D13" w:rsidRDefault="00EE7D13" w:rsidP="00EE7D13">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205,600,000.00</w:t>
            </w:r>
          </w:p>
        </w:tc>
        <w:tc>
          <w:tcPr>
            <w:tcW w:w="1525" w:type="dxa"/>
            <w:noWrap/>
            <w:vAlign w:val="center"/>
            <w:hideMark/>
          </w:tcPr>
          <w:p w14:paraId="0C85EDEC" w14:textId="77777777" w:rsidR="00EE7D13" w:rsidRDefault="00EE7D13" w:rsidP="00EE7D13">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205,</w:t>
            </w:r>
            <w:r>
              <w:rPr>
                <w:rFonts w:ascii="Browallia New" w:eastAsia="Times New Roman" w:hAnsi="Browallia New" w:cs="Browallia New" w:hint="cs"/>
                <w:sz w:val="28"/>
                <w:cs/>
              </w:rPr>
              <w:t>6</w:t>
            </w:r>
            <w:r>
              <w:rPr>
                <w:rFonts w:ascii="Browallia New" w:eastAsia="Times New Roman" w:hAnsi="Browallia New" w:cs="Browallia New"/>
                <w:sz w:val="28"/>
              </w:rPr>
              <w:t xml:space="preserve">00,000.00 </w:t>
            </w:r>
          </w:p>
        </w:tc>
        <w:tc>
          <w:tcPr>
            <w:tcW w:w="1525" w:type="dxa"/>
            <w:noWrap/>
            <w:vAlign w:val="center"/>
          </w:tcPr>
          <w:p w14:paraId="09051E3A" w14:textId="77777777" w:rsidR="00EE7D13" w:rsidRDefault="00EE7D13" w:rsidP="00EE7D13">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6"/>
                <w:szCs w:val="26"/>
              </w:rPr>
              <w:t>192,600,000.00</w:t>
            </w:r>
          </w:p>
        </w:tc>
        <w:tc>
          <w:tcPr>
            <w:tcW w:w="1525" w:type="dxa"/>
            <w:noWrap/>
            <w:vAlign w:val="center"/>
            <w:hideMark/>
          </w:tcPr>
          <w:p w14:paraId="24653FFC" w14:textId="77777777" w:rsidR="00EE7D13" w:rsidRDefault="00EE7D13" w:rsidP="00EE7D13">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w:t>
            </w:r>
            <w:r>
              <w:rPr>
                <w:rFonts w:ascii="Browallia New" w:eastAsia="Times New Roman" w:hAnsi="Browallia New" w:cs="Browallia New" w:hint="cs"/>
                <w:sz w:val="28"/>
                <w:cs/>
              </w:rPr>
              <w:t>9</w:t>
            </w:r>
            <w:r>
              <w:rPr>
                <w:rFonts w:ascii="Browallia New" w:eastAsia="Times New Roman" w:hAnsi="Browallia New" w:cs="Browallia New"/>
                <w:sz w:val="28"/>
              </w:rPr>
              <w:t>2,</w:t>
            </w:r>
            <w:r>
              <w:rPr>
                <w:rFonts w:ascii="Browallia New" w:eastAsia="Times New Roman" w:hAnsi="Browallia New" w:cs="Browallia New" w:hint="cs"/>
                <w:sz w:val="28"/>
                <w:cs/>
              </w:rPr>
              <w:t>6</w:t>
            </w:r>
            <w:r>
              <w:rPr>
                <w:rFonts w:ascii="Browallia New" w:eastAsia="Times New Roman" w:hAnsi="Browallia New" w:cs="Browallia New"/>
                <w:sz w:val="28"/>
              </w:rPr>
              <w:t xml:space="preserve">00,000.00 </w:t>
            </w:r>
          </w:p>
        </w:tc>
      </w:tr>
    </w:tbl>
    <w:p w14:paraId="4F111E36" w14:textId="77777777" w:rsidR="00EE7D13" w:rsidRDefault="00EE7D13" w:rsidP="00EE7D13">
      <w:pPr>
        <w:pStyle w:val="NoSpacing"/>
        <w:spacing w:before="240" w:after="120"/>
        <w:ind w:left="709"/>
        <w:jc w:val="both"/>
        <w:rPr>
          <w:rFonts w:ascii="Browallia New" w:hAnsi="Browallia New" w:cs="Browallia New"/>
          <w:sz w:val="28"/>
        </w:rPr>
      </w:pPr>
      <w:r>
        <w:rPr>
          <w:rFonts w:ascii="Browallia New" w:hAnsi="Browallia New" w:cs="Browallia New"/>
          <w:sz w:val="28"/>
        </w:rPr>
        <w:t xml:space="preserve">The above-mentioned credit facilities were secured by land and buildings there on of the Company and its subsidiaries as described in Notes 13 to the financial statements and guaranteed among the Company and its subsidiaries and co-guaranteed by a related company. </w:t>
      </w:r>
    </w:p>
    <w:p w14:paraId="5EC0E3BE" w14:textId="77777777" w:rsidR="00EE7D13" w:rsidRDefault="00EE7D13" w:rsidP="00EE7D13">
      <w:pPr>
        <w:pStyle w:val="NoSpacing"/>
        <w:ind w:left="709"/>
        <w:jc w:val="both"/>
        <w:rPr>
          <w:rFonts w:ascii="Browallia New" w:hAnsi="Browallia New" w:cs="Browallia New"/>
          <w:sz w:val="28"/>
        </w:rPr>
      </w:pPr>
      <w:r>
        <w:rPr>
          <w:rFonts w:ascii="Browallia New" w:hAnsi="Browallia New" w:cs="Browallia New"/>
          <w:sz w:val="28"/>
        </w:rPr>
        <w:t xml:space="preserve">Under the </w:t>
      </w:r>
      <w:proofErr w:type="gramStart"/>
      <w:r>
        <w:rPr>
          <w:rFonts w:ascii="Browallia New" w:hAnsi="Browallia New" w:cs="Browallia New"/>
          <w:sz w:val="28"/>
        </w:rPr>
        <w:t>loans</w:t>
      </w:r>
      <w:proofErr w:type="gramEnd"/>
      <w:r>
        <w:rPr>
          <w:rFonts w:ascii="Browallia New" w:hAnsi="Browallia New" w:cs="Browallia New"/>
          <w:sz w:val="28"/>
        </w:rPr>
        <w:t xml:space="preserve"> agreement, the Company and its subsidiaries must comply with certain conditions and restrictions stipulated in the agreement.</w:t>
      </w:r>
    </w:p>
    <w:p w14:paraId="28EDDFF8" w14:textId="77777777" w:rsidR="00EE7D13" w:rsidRDefault="00EE7D13" w:rsidP="00EE7D13">
      <w:pPr>
        <w:pStyle w:val="NoSpacing"/>
        <w:spacing w:after="120"/>
        <w:rPr>
          <w:rFonts w:ascii="Browallia New" w:hAnsi="Browallia New" w:cs="Browallia New"/>
          <w:b/>
          <w:bCs/>
          <w:color w:val="000000" w:themeColor="text1"/>
          <w:sz w:val="28"/>
        </w:rPr>
      </w:pPr>
    </w:p>
    <w:p w14:paraId="06973A25" w14:textId="16D8236B" w:rsidR="00EE7D13" w:rsidRDefault="00EE7D13" w:rsidP="00EE7D13">
      <w:pPr>
        <w:pStyle w:val="NoSpacing"/>
        <w:spacing w:after="120"/>
        <w:rPr>
          <w:rFonts w:ascii="Browallia New" w:hAnsi="Browallia New" w:cs="Browallia New"/>
          <w:b/>
          <w:bCs/>
          <w:color w:val="000000" w:themeColor="text1"/>
          <w:sz w:val="28"/>
        </w:rPr>
      </w:pPr>
      <w:r>
        <w:rPr>
          <w:rFonts w:ascii="Browallia New" w:hAnsi="Browallia New" w:cs="Browallia New" w:hint="cs"/>
          <w:b/>
          <w:bCs/>
          <w:color w:val="000000" w:themeColor="text1"/>
          <w:sz w:val="28"/>
          <w:cs/>
        </w:rPr>
        <w:t>2</w:t>
      </w:r>
      <w:r w:rsidR="00664565">
        <w:rPr>
          <w:rFonts w:ascii="Browallia New" w:hAnsi="Browallia New" w:cs="Browallia New"/>
          <w:b/>
          <w:bCs/>
          <w:color w:val="000000" w:themeColor="text1"/>
          <w:sz w:val="28"/>
        </w:rPr>
        <w:t>6</w:t>
      </w:r>
      <w:r>
        <w:rPr>
          <w:rFonts w:ascii="Browallia New" w:hAnsi="Browallia New" w:cs="Browallia New" w:hint="cs"/>
          <w:b/>
          <w:bCs/>
          <w:color w:val="000000" w:themeColor="text1"/>
          <w:sz w:val="28"/>
          <w:cs/>
        </w:rPr>
        <w:t>.</w:t>
      </w:r>
      <w:r>
        <w:rPr>
          <w:rFonts w:ascii="Browallia New" w:hAnsi="Browallia New" w:cs="Browallia New"/>
          <w:b/>
          <w:bCs/>
          <w:color w:val="000000" w:themeColor="text1"/>
          <w:sz w:val="28"/>
          <w:cs/>
        </w:rPr>
        <w:tab/>
      </w:r>
      <w:r w:rsidRPr="000228A4">
        <w:rPr>
          <w:rFonts w:ascii="Browallia New" w:hAnsi="Browallia New" w:cs="Browallia New"/>
          <w:b/>
          <w:bCs/>
          <w:color w:val="000000" w:themeColor="text1"/>
          <w:sz w:val="28"/>
        </w:rPr>
        <w:t>COMMITMENTS AND CONTINGENT LIABILITIES</w:t>
      </w:r>
    </w:p>
    <w:p w14:paraId="729E40BB" w14:textId="59EB2D40" w:rsidR="00EE7D13" w:rsidRDefault="00EE7D13" w:rsidP="00EE7D13">
      <w:pPr>
        <w:pStyle w:val="NoSpacing"/>
        <w:spacing w:after="120"/>
        <w:ind w:left="720" w:hanging="720"/>
        <w:jc w:val="both"/>
        <w:rPr>
          <w:rFonts w:ascii="Browallia New" w:hAnsi="Browallia New" w:cs="Browallia New"/>
          <w:sz w:val="28"/>
        </w:rPr>
      </w:pPr>
      <w:r>
        <w:rPr>
          <w:rFonts w:ascii="Browallia New" w:hAnsi="Browallia New" w:cs="Browallia New"/>
          <w:sz w:val="28"/>
        </w:rPr>
        <w:t>2</w:t>
      </w:r>
      <w:r w:rsidR="00664565">
        <w:rPr>
          <w:rFonts w:ascii="Browallia New" w:hAnsi="Browallia New" w:cs="Browallia New"/>
          <w:sz w:val="28"/>
        </w:rPr>
        <w:t>6</w:t>
      </w:r>
      <w:r>
        <w:rPr>
          <w:rFonts w:ascii="Browallia New" w:hAnsi="Browallia New" w:cs="Browallia New"/>
          <w:sz w:val="28"/>
        </w:rPr>
        <w:t>.1</w:t>
      </w:r>
      <w:r>
        <w:rPr>
          <w:rFonts w:ascii="Browallia New" w:hAnsi="Browallia New" w:cs="Browallia New"/>
          <w:sz w:val="28"/>
        </w:rPr>
        <w:tab/>
        <w:t>The Company and its subsidiaries had entered into land, building and machine rental agreements and shall pay rental and service fees in the future are as follows:</w:t>
      </w:r>
    </w:p>
    <w:tbl>
      <w:tblPr>
        <w:tblW w:w="9166" w:type="dxa"/>
        <w:tblInd w:w="675" w:type="dxa"/>
        <w:tblLook w:val="04A0" w:firstRow="1" w:lastRow="0" w:firstColumn="1" w:lastColumn="0" w:noHBand="0" w:noVBand="1"/>
      </w:tblPr>
      <w:tblGrid>
        <w:gridCol w:w="3317"/>
        <w:gridCol w:w="1537"/>
        <w:gridCol w:w="1341"/>
        <w:gridCol w:w="1459"/>
        <w:gridCol w:w="1512"/>
      </w:tblGrid>
      <w:tr w:rsidR="00EE7D13" w14:paraId="2FCF7C23" w14:textId="77777777" w:rsidTr="00EE7D13">
        <w:trPr>
          <w:trHeight w:val="20"/>
        </w:trPr>
        <w:tc>
          <w:tcPr>
            <w:tcW w:w="3317" w:type="dxa"/>
          </w:tcPr>
          <w:p w14:paraId="3C2634FA" w14:textId="77777777" w:rsidR="00EE7D13" w:rsidRDefault="00EE7D13" w:rsidP="00EE7D13">
            <w:pPr>
              <w:pStyle w:val="NoSpacing"/>
              <w:tabs>
                <w:tab w:val="left" w:pos="567"/>
              </w:tabs>
              <w:rPr>
                <w:rFonts w:ascii="Browallia New" w:hAnsi="Browallia New" w:cs="Browallia New"/>
                <w:sz w:val="28"/>
              </w:rPr>
            </w:pPr>
          </w:p>
        </w:tc>
        <w:tc>
          <w:tcPr>
            <w:tcW w:w="5849" w:type="dxa"/>
            <w:gridSpan w:val="4"/>
            <w:hideMark/>
          </w:tcPr>
          <w:p w14:paraId="20CB3C28" w14:textId="77777777" w:rsidR="00EE7D13" w:rsidRDefault="00EE7D13" w:rsidP="00EE7D13">
            <w:pPr>
              <w:pStyle w:val="NoSpacing"/>
              <w:pBdr>
                <w:bottom w:val="single" w:sz="4" w:space="1" w:color="auto"/>
              </w:pBdr>
              <w:tabs>
                <w:tab w:val="left" w:pos="567"/>
              </w:tabs>
              <w:jc w:val="center"/>
              <w:rPr>
                <w:rFonts w:ascii="Browallia New" w:hAnsi="Browallia New" w:cs="Browallia New"/>
                <w:color w:val="FF0000"/>
                <w:sz w:val="28"/>
              </w:rPr>
            </w:pPr>
            <w:proofErr w:type="gramStart"/>
            <w:r>
              <w:rPr>
                <w:rFonts w:ascii="Browallia New" w:hAnsi="Browallia New" w:cs="Browallia New"/>
                <w:sz w:val="28"/>
              </w:rPr>
              <w:t>Unit :</w:t>
            </w:r>
            <w:proofErr w:type="gramEnd"/>
            <w:r>
              <w:rPr>
                <w:rFonts w:ascii="Browallia New" w:hAnsi="Browallia New" w:cs="Browallia New"/>
                <w:sz w:val="28"/>
              </w:rPr>
              <w:t xml:space="preserve"> Baht</w:t>
            </w:r>
          </w:p>
        </w:tc>
      </w:tr>
      <w:tr w:rsidR="00EE7D13" w14:paraId="6FF7F41A" w14:textId="77777777" w:rsidTr="00EE7D13">
        <w:trPr>
          <w:trHeight w:val="20"/>
        </w:trPr>
        <w:tc>
          <w:tcPr>
            <w:tcW w:w="3317" w:type="dxa"/>
          </w:tcPr>
          <w:p w14:paraId="45DA07A2" w14:textId="77777777" w:rsidR="00EE7D13" w:rsidRDefault="00EE7D13" w:rsidP="00EE7D13">
            <w:pPr>
              <w:pStyle w:val="NoSpacing"/>
              <w:tabs>
                <w:tab w:val="left" w:pos="567"/>
              </w:tabs>
              <w:rPr>
                <w:rFonts w:ascii="Browallia New" w:hAnsi="Browallia New" w:cs="Browallia New"/>
                <w:sz w:val="28"/>
              </w:rPr>
            </w:pPr>
          </w:p>
        </w:tc>
        <w:tc>
          <w:tcPr>
            <w:tcW w:w="2878" w:type="dxa"/>
            <w:gridSpan w:val="2"/>
            <w:hideMark/>
          </w:tcPr>
          <w:p w14:paraId="58639F2D"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Consolidated</w:t>
            </w:r>
          </w:p>
        </w:tc>
        <w:tc>
          <w:tcPr>
            <w:tcW w:w="2971" w:type="dxa"/>
            <w:gridSpan w:val="2"/>
            <w:hideMark/>
          </w:tcPr>
          <w:p w14:paraId="00DE6C93"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Separate</w:t>
            </w:r>
          </w:p>
        </w:tc>
      </w:tr>
      <w:tr w:rsidR="00EE7D13" w14:paraId="3875687B" w14:textId="77777777" w:rsidTr="00EE7D13">
        <w:trPr>
          <w:trHeight w:val="20"/>
        </w:trPr>
        <w:tc>
          <w:tcPr>
            <w:tcW w:w="3317" w:type="dxa"/>
          </w:tcPr>
          <w:p w14:paraId="165C8C33" w14:textId="77777777" w:rsidR="00EE7D13" w:rsidRDefault="00EE7D13" w:rsidP="00EE7D13">
            <w:pPr>
              <w:pStyle w:val="NoSpacing"/>
              <w:tabs>
                <w:tab w:val="left" w:pos="567"/>
              </w:tabs>
              <w:rPr>
                <w:rFonts w:ascii="Browallia New" w:hAnsi="Browallia New" w:cs="Browallia New"/>
                <w:sz w:val="28"/>
              </w:rPr>
            </w:pPr>
          </w:p>
        </w:tc>
        <w:tc>
          <w:tcPr>
            <w:tcW w:w="1537" w:type="dxa"/>
            <w:vAlign w:val="center"/>
            <w:hideMark/>
          </w:tcPr>
          <w:p w14:paraId="777B3E31"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8"/>
              </w:rPr>
            </w:pPr>
            <w:r>
              <w:rPr>
                <w:rFonts w:ascii="Browallia New" w:eastAsia="Times New Roman" w:hAnsi="Browallia New" w:cs="Browallia New"/>
                <w:sz w:val="28"/>
              </w:rPr>
              <w:t>201</w:t>
            </w:r>
            <w:r>
              <w:rPr>
                <w:rFonts w:ascii="Browallia New" w:eastAsia="Times New Roman" w:hAnsi="Browallia New" w:cs="Browallia New" w:hint="cs"/>
                <w:sz w:val="28"/>
                <w:cs/>
              </w:rPr>
              <w:t>9</w:t>
            </w:r>
          </w:p>
        </w:tc>
        <w:tc>
          <w:tcPr>
            <w:tcW w:w="1341" w:type="dxa"/>
            <w:vAlign w:val="center"/>
            <w:hideMark/>
          </w:tcPr>
          <w:p w14:paraId="4E0DCA72"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8"/>
              </w:rPr>
            </w:pPr>
            <w:r>
              <w:rPr>
                <w:rFonts w:ascii="Browallia New" w:eastAsia="Times New Roman" w:hAnsi="Browallia New" w:cs="Browallia New"/>
                <w:sz w:val="28"/>
              </w:rPr>
              <w:t>201</w:t>
            </w:r>
            <w:r>
              <w:rPr>
                <w:rFonts w:ascii="Browallia New" w:eastAsia="Times New Roman" w:hAnsi="Browallia New" w:cs="Browallia New" w:hint="cs"/>
                <w:sz w:val="28"/>
                <w:cs/>
              </w:rPr>
              <w:t>8</w:t>
            </w:r>
          </w:p>
        </w:tc>
        <w:tc>
          <w:tcPr>
            <w:tcW w:w="1459" w:type="dxa"/>
            <w:vAlign w:val="center"/>
            <w:hideMark/>
          </w:tcPr>
          <w:p w14:paraId="021C5FF1"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8"/>
              </w:rPr>
            </w:pPr>
            <w:r>
              <w:rPr>
                <w:rFonts w:ascii="Browallia New" w:eastAsia="Times New Roman" w:hAnsi="Browallia New" w:cs="Browallia New"/>
                <w:sz w:val="28"/>
              </w:rPr>
              <w:t>201</w:t>
            </w:r>
            <w:r>
              <w:rPr>
                <w:rFonts w:ascii="Browallia New" w:eastAsia="Times New Roman" w:hAnsi="Browallia New" w:cs="Browallia New" w:hint="cs"/>
                <w:sz w:val="28"/>
                <w:cs/>
              </w:rPr>
              <w:t>9</w:t>
            </w:r>
          </w:p>
        </w:tc>
        <w:tc>
          <w:tcPr>
            <w:tcW w:w="1512" w:type="dxa"/>
            <w:vAlign w:val="center"/>
            <w:hideMark/>
          </w:tcPr>
          <w:p w14:paraId="159962F1" w14:textId="77777777" w:rsidR="00EE7D13" w:rsidRDefault="00EE7D13" w:rsidP="00EE7D13">
            <w:pPr>
              <w:pStyle w:val="NoSpacing"/>
              <w:pBdr>
                <w:bottom w:val="single" w:sz="4" w:space="1" w:color="auto"/>
              </w:pBdr>
              <w:tabs>
                <w:tab w:val="left" w:pos="567"/>
              </w:tabs>
              <w:jc w:val="center"/>
              <w:rPr>
                <w:rFonts w:ascii="Browallia New" w:hAnsi="Browallia New" w:cs="Browallia New"/>
                <w:sz w:val="28"/>
              </w:rPr>
            </w:pPr>
            <w:r>
              <w:rPr>
                <w:rFonts w:ascii="Browallia New" w:eastAsia="Times New Roman" w:hAnsi="Browallia New" w:cs="Browallia New"/>
                <w:sz w:val="28"/>
              </w:rPr>
              <w:t>201</w:t>
            </w:r>
            <w:r>
              <w:rPr>
                <w:rFonts w:ascii="Browallia New" w:eastAsia="Times New Roman" w:hAnsi="Browallia New" w:cs="Browallia New" w:hint="cs"/>
                <w:sz w:val="28"/>
                <w:cs/>
              </w:rPr>
              <w:t>8</w:t>
            </w:r>
          </w:p>
        </w:tc>
      </w:tr>
      <w:tr w:rsidR="003E5696" w14:paraId="3EC3E2F5" w14:textId="77777777" w:rsidTr="00EE7D13">
        <w:trPr>
          <w:trHeight w:val="20"/>
        </w:trPr>
        <w:tc>
          <w:tcPr>
            <w:tcW w:w="3317" w:type="dxa"/>
            <w:hideMark/>
          </w:tcPr>
          <w:p w14:paraId="0B36189E" w14:textId="77777777" w:rsidR="003E5696" w:rsidRPr="00646ACE" w:rsidRDefault="003E5696" w:rsidP="003E5696">
            <w:pPr>
              <w:pStyle w:val="NoSpacing"/>
              <w:jc w:val="both"/>
              <w:rPr>
                <w:rFonts w:ascii="Browallia New" w:hAnsi="Browallia New" w:cs="Browallia New"/>
                <w:sz w:val="28"/>
                <w:highlight w:val="yellow"/>
              </w:rPr>
            </w:pPr>
            <w:r>
              <w:rPr>
                <w:rFonts w:ascii="Browallia New" w:hAnsi="Browallia New" w:cs="Browallia New"/>
                <w:sz w:val="28"/>
              </w:rPr>
              <w:t xml:space="preserve">Less than </w:t>
            </w:r>
            <w:r>
              <w:rPr>
                <w:rFonts w:ascii="Browallia New" w:hAnsi="Browallia New" w:cs="Browallia New" w:hint="cs"/>
                <w:sz w:val="28"/>
                <w:cs/>
              </w:rPr>
              <w:t xml:space="preserve">1 </w:t>
            </w:r>
            <w:r>
              <w:rPr>
                <w:rFonts w:ascii="Browallia New" w:hAnsi="Browallia New" w:cs="Browallia New"/>
                <w:sz w:val="28"/>
              </w:rPr>
              <w:t>year</w:t>
            </w:r>
          </w:p>
        </w:tc>
        <w:tc>
          <w:tcPr>
            <w:tcW w:w="1537" w:type="dxa"/>
            <w:vAlign w:val="bottom"/>
          </w:tcPr>
          <w:p w14:paraId="355B2863" w14:textId="77777777" w:rsidR="003E5696" w:rsidRDefault="003E5696" w:rsidP="003E5696">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3,600,000.00</w:t>
            </w:r>
          </w:p>
        </w:tc>
        <w:tc>
          <w:tcPr>
            <w:tcW w:w="1341" w:type="dxa"/>
            <w:vAlign w:val="bottom"/>
            <w:hideMark/>
          </w:tcPr>
          <w:p w14:paraId="05292048" w14:textId="772D8BFC" w:rsidR="003E5696" w:rsidRDefault="003E5696" w:rsidP="003E5696">
            <w:pPr>
              <w:pStyle w:val="NoSpacing"/>
              <w:tabs>
                <w:tab w:val="left" w:pos="567"/>
                <w:tab w:val="left" w:pos="709"/>
              </w:tabs>
              <w:jc w:val="right"/>
              <w:rPr>
                <w:rFonts w:ascii="Browallia New" w:hAnsi="Browallia New" w:cs="Browallia New"/>
                <w:sz w:val="28"/>
              </w:rPr>
            </w:pPr>
            <w:r w:rsidRPr="009D0671">
              <w:rPr>
                <w:rFonts w:ascii="Browallia New" w:hAnsi="Browallia New" w:cs="Browallia New" w:hint="cs"/>
                <w:sz w:val="28"/>
                <w:cs/>
              </w:rPr>
              <w:t>6</w:t>
            </w:r>
            <w:r w:rsidRPr="009D0671">
              <w:rPr>
                <w:rFonts w:ascii="Browallia New" w:hAnsi="Browallia New" w:cs="Browallia New"/>
                <w:sz w:val="28"/>
              </w:rPr>
              <w:t>,010,947.64</w:t>
            </w:r>
          </w:p>
        </w:tc>
        <w:tc>
          <w:tcPr>
            <w:tcW w:w="1459" w:type="dxa"/>
            <w:vAlign w:val="bottom"/>
            <w:hideMark/>
          </w:tcPr>
          <w:p w14:paraId="15C8141E" w14:textId="77777777" w:rsidR="003E5696" w:rsidRDefault="003E5696" w:rsidP="003E5696">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15,075,000.00</w:t>
            </w:r>
          </w:p>
        </w:tc>
        <w:tc>
          <w:tcPr>
            <w:tcW w:w="1512" w:type="dxa"/>
            <w:vAlign w:val="bottom"/>
            <w:hideMark/>
          </w:tcPr>
          <w:p w14:paraId="37B891F3" w14:textId="1F4CC6AF" w:rsidR="003E5696" w:rsidRDefault="003E5696" w:rsidP="003E5696">
            <w:pPr>
              <w:pStyle w:val="NoSpacing"/>
              <w:tabs>
                <w:tab w:val="left" w:pos="567"/>
                <w:tab w:val="left" w:pos="709"/>
              </w:tabs>
              <w:jc w:val="right"/>
              <w:rPr>
                <w:rFonts w:ascii="Browallia New" w:hAnsi="Browallia New" w:cs="Browallia New"/>
                <w:sz w:val="28"/>
              </w:rPr>
            </w:pPr>
            <w:r w:rsidRPr="009D0671">
              <w:rPr>
                <w:rFonts w:ascii="Browallia New" w:hAnsi="Browallia New" w:cs="Browallia New"/>
                <w:sz w:val="28"/>
              </w:rPr>
              <w:t>15,195,747.64</w:t>
            </w:r>
          </w:p>
        </w:tc>
      </w:tr>
      <w:tr w:rsidR="003E5696" w14:paraId="4F2216FB" w14:textId="77777777" w:rsidTr="00EE7D13">
        <w:trPr>
          <w:trHeight w:val="20"/>
        </w:trPr>
        <w:tc>
          <w:tcPr>
            <w:tcW w:w="3317" w:type="dxa"/>
            <w:hideMark/>
          </w:tcPr>
          <w:p w14:paraId="7BE69602" w14:textId="77777777" w:rsidR="003E5696" w:rsidRPr="00646ACE" w:rsidRDefault="003E5696" w:rsidP="003E5696">
            <w:pPr>
              <w:pStyle w:val="NoSpacing"/>
              <w:jc w:val="both"/>
              <w:rPr>
                <w:rFonts w:ascii="Browallia New" w:hAnsi="Browallia New" w:cs="Browallia New"/>
                <w:sz w:val="28"/>
                <w:highlight w:val="yellow"/>
              </w:rPr>
            </w:pPr>
            <w:r>
              <w:rPr>
                <w:rFonts w:ascii="Browallia New" w:hAnsi="Browallia New" w:cs="Browallia New"/>
                <w:sz w:val="28"/>
              </w:rPr>
              <w:t xml:space="preserve">More than </w:t>
            </w:r>
            <w:r>
              <w:rPr>
                <w:rFonts w:ascii="Browallia New" w:hAnsi="Browallia New" w:cs="Browallia New" w:hint="cs"/>
                <w:sz w:val="28"/>
                <w:cs/>
              </w:rPr>
              <w:t xml:space="preserve">1 </w:t>
            </w:r>
            <w:r>
              <w:rPr>
                <w:rFonts w:ascii="Browallia New" w:hAnsi="Browallia New" w:cs="Browallia New"/>
                <w:sz w:val="28"/>
              </w:rPr>
              <w:t>year but less than 5</w:t>
            </w:r>
            <w:r>
              <w:rPr>
                <w:rFonts w:ascii="Browallia New" w:hAnsi="Browallia New" w:cs="Browallia New" w:hint="cs"/>
                <w:sz w:val="28"/>
                <w:cs/>
              </w:rPr>
              <w:t xml:space="preserve"> </w:t>
            </w:r>
            <w:r>
              <w:rPr>
                <w:rFonts w:ascii="Browallia New" w:hAnsi="Browallia New" w:cs="Browallia New"/>
                <w:sz w:val="28"/>
              </w:rPr>
              <w:t>years</w:t>
            </w:r>
          </w:p>
        </w:tc>
        <w:tc>
          <w:tcPr>
            <w:tcW w:w="1537" w:type="dxa"/>
            <w:vAlign w:val="bottom"/>
          </w:tcPr>
          <w:p w14:paraId="5815D618" w14:textId="77777777" w:rsidR="003E5696" w:rsidRDefault="003E5696" w:rsidP="003E5696">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9,600,000.00</w:t>
            </w:r>
          </w:p>
        </w:tc>
        <w:tc>
          <w:tcPr>
            <w:tcW w:w="1341" w:type="dxa"/>
            <w:vAlign w:val="bottom"/>
            <w:hideMark/>
          </w:tcPr>
          <w:p w14:paraId="58C32ADD" w14:textId="6CB6F3E0" w:rsidR="003E5696" w:rsidRDefault="003E5696" w:rsidP="003E5696">
            <w:pPr>
              <w:pStyle w:val="NoSpacing"/>
              <w:pBdr>
                <w:bottom w:val="single" w:sz="4" w:space="1" w:color="auto"/>
              </w:pBdr>
              <w:tabs>
                <w:tab w:val="left" w:pos="567"/>
                <w:tab w:val="left" w:pos="709"/>
              </w:tabs>
              <w:jc w:val="right"/>
              <w:rPr>
                <w:rFonts w:ascii="Browallia New" w:hAnsi="Browallia New" w:cs="Browallia New"/>
                <w:sz w:val="28"/>
              </w:rPr>
            </w:pPr>
            <w:r w:rsidRPr="009D0671">
              <w:rPr>
                <w:rFonts w:ascii="Browallia New" w:hAnsi="Browallia New" w:cs="Browallia New"/>
                <w:sz w:val="28"/>
              </w:rPr>
              <w:t>-</w:t>
            </w:r>
          </w:p>
        </w:tc>
        <w:tc>
          <w:tcPr>
            <w:tcW w:w="1459" w:type="dxa"/>
            <w:vAlign w:val="bottom"/>
            <w:hideMark/>
          </w:tcPr>
          <w:p w14:paraId="52503973" w14:textId="77777777" w:rsidR="003E5696" w:rsidRDefault="003E5696" w:rsidP="003E5696">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11,760,000.00</w:t>
            </w:r>
          </w:p>
        </w:tc>
        <w:tc>
          <w:tcPr>
            <w:tcW w:w="1512" w:type="dxa"/>
            <w:vAlign w:val="bottom"/>
            <w:hideMark/>
          </w:tcPr>
          <w:p w14:paraId="6AB8D075" w14:textId="3CF59AF4" w:rsidR="003E5696" w:rsidRDefault="003E5696" w:rsidP="003E5696">
            <w:pPr>
              <w:pStyle w:val="NoSpacing"/>
              <w:pBdr>
                <w:bottom w:val="single" w:sz="4" w:space="1" w:color="auto"/>
              </w:pBdr>
              <w:tabs>
                <w:tab w:val="left" w:pos="567"/>
                <w:tab w:val="left" w:pos="709"/>
              </w:tabs>
              <w:jc w:val="right"/>
              <w:rPr>
                <w:rFonts w:ascii="Browallia New" w:hAnsi="Browallia New" w:cs="Browallia New"/>
                <w:sz w:val="28"/>
              </w:rPr>
            </w:pPr>
            <w:r w:rsidRPr="009D0671">
              <w:rPr>
                <w:rFonts w:ascii="Browallia New" w:hAnsi="Browallia New" w:cs="Browallia New"/>
                <w:sz w:val="28"/>
              </w:rPr>
              <w:t>-</w:t>
            </w:r>
          </w:p>
        </w:tc>
      </w:tr>
      <w:tr w:rsidR="003E5696" w14:paraId="1D663E5F" w14:textId="77777777" w:rsidTr="00EE7D13">
        <w:trPr>
          <w:trHeight w:val="20"/>
        </w:trPr>
        <w:tc>
          <w:tcPr>
            <w:tcW w:w="3317" w:type="dxa"/>
            <w:hideMark/>
          </w:tcPr>
          <w:p w14:paraId="69D88C66" w14:textId="77777777" w:rsidR="003E5696" w:rsidRDefault="003E5696" w:rsidP="003E5696">
            <w:pPr>
              <w:pStyle w:val="NoSpacing"/>
              <w:jc w:val="both"/>
              <w:rPr>
                <w:rFonts w:ascii="Browallia New" w:hAnsi="Browallia New" w:cs="Browallia New"/>
                <w:sz w:val="28"/>
              </w:rPr>
            </w:pPr>
            <w:r>
              <w:rPr>
                <w:rFonts w:ascii="Browallia New" w:hAnsi="Browallia New" w:cs="Browallia New"/>
                <w:sz w:val="28"/>
              </w:rPr>
              <w:t>Total</w:t>
            </w:r>
          </w:p>
        </w:tc>
        <w:tc>
          <w:tcPr>
            <w:tcW w:w="1537" w:type="dxa"/>
            <w:vAlign w:val="bottom"/>
          </w:tcPr>
          <w:p w14:paraId="338F1081" w14:textId="77777777" w:rsidR="003E5696" w:rsidRDefault="003E5696" w:rsidP="003E5696">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13,200,000.00</w:t>
            </w:r>
          </w:p>
        </w:tc>
        <w:tc>
          <w:tcPr>
            <w:tcW w:w="1341" w:type="dxa"/>
            <w:vAlign w:val="bottom"/>
            <w:hideMark/>
          </w:tcPr>
          <w:p w14:paraId="1278EA7A" w14:textId="1ECA95A6" w:rsidR="003E5696" w:rsidRDefault="003E5696" w:rsidP="003E5696">
            <w:pPr>
              <w:pStyle w:val="NoSpacing"/>
              <w:pBdr>
                <w:bottom w:val="double" w:sz="4" w:space="1" w:color="auto"/>
              </w:pBdr>
              <w:tabs>
                <w:tab w:val="left" w:pos="567"/>
                <w:tab w:val="left" w:pos="709"/>
              </w:tabs>
              <w:jc w:val="right"/>
              <w:rPr>
                <w:rFonts w:ascii="Browallia New" w:hAnsi="Browallia New" w:cs="Browallia New"/>
                <w:sz w:val="28"/>
              </w:rPr>
            </w:pPr>
            <w:r w:rsidRPr="009D0671">
              <w:rPr>
                <w:rFonts w:ascii="Browallia New" w:hAnsi="Browallia New" w:cs="Browallia New"/>
                <w:sz w:val="28"/>
              </w:rPr>
              <w:t>6,010,947.64</w:t>
            </w:r>
          </w:p>
        </w:tc>
        <w:tc>
          <w:tcPr>
            <w:tcW w:w="1459" w:type="dxa"/>
            <w:vAlign w:val="bottom"/>
            <w:hideMark/>
          </w:tcPr>
          <w:p w14:paraId="43C7F3FB" w14:textId="77777777" w:rsidR="003E5696" w:rsidRDefault="003E5696" w:rsidP="003E5696">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26,835,000.00</w:t>
            </w:r>
          </w:p>
        </w:tc>
        <w:tc>
          <w:tcPr>
            <w:tcW w:w="1512" w:type="dxa"/>
            <w:vAlign w:val="bottom"/>
            <w:hideMark/>
          </w:tcPr>
          <w:p w14:paraId="68E7BDB9" w14:textId="6587E12D" w:rsidR="003E5696" w:rsidRDefault="003E5696" w:rsidP="003E5696">
            <w:pPr>
              <w:pStyle w:val="NoSpacing"/>
              <w:pBdr>
                <w:bottom w:val="double" w:sz="4" w:space="1" w:color="auto"/>
              </w:pBdr>
              <w:tabs>
                <w:tab w:val="left" w:pos="567"/>
                <w:tab w:val="left" w:pos="709"/>
              </w:tabs>
              <w:jc w:val="right"/>
              <w:rPr>
                <w:rFonts w:ascii="Browallia New" w:hAnsi="Browallia New" w:cs="Browallia New"/>
                <w:sz w:val="28"/>
              </w:rPr>
            </w:pPr>
            <w:r w:rsidRPr="009D0671">
              <w:rPr>
                <w:rFonts w:ascii="Browallia New" w:hAnsi="Browallia New" w:cs="Browallia New"/>
                <w:sz w:val="28"/>
              </w:rPr>
              <w:t>15,195,747.64</w:t>
            </w:r>
          </w:p>
        </w:tc>
      </w:tr>
    </w:tbl>
    <w:p w14:paraId="76738605" w14:textId="1397A922" w:rsidR="00EE7D13" w:rsidRPr="00E90ADA" w:rsidRDefault="00EE7D13" w:rsidP="00EE7D13">
      <w:pPr>
        <w:pStyle w:val="NoSpacing"/>
        <w:spacing w:before="240" w:after="120"/>
        <w:ind w:left="709" w:hanging="709"/>
        <w:jc w:val="both"/>
        <w:rPr>
          <w:rFonts w:ascii="Browallia New" w:hAnsi="Browallia New" w:cs="Browallia New"/>
          <w:color w:val="000000" w:themeColor="text1"/>
          <w:sz w:val="28"/>
        </w:rPr>
      </w:pPr>
      <w:r w:rsidRPr="000228A4">
        <w:rPr>
          <w:rFonts w:ascii="Browallia New" w:hAnsi="Browallia New" w:cs="Browallia New"/>
          <w:color w:val="000000" w:themeColor="text1"/>
          <w:sz w:val="28"/>
        </w:rPr>
        <w:t>2</w:t>
      </w:r>
      <w:r w:rsidR="00664565">
        <w:rPr>
          <w:rFonts w:ascii="Browallia New" w:hAnsi="Browallia New" w:cs="Browallia New"/>
          <w:color w:val="000000" w:themeColor="text1"/>
          <w:sz w:val="28"/>
        </w:rPr>
        <w:t>6</w:t>
      </w:r>
      <w:r w:rsidRPr="000228A4">
        <w:rPr>
          <w:rFonts w:ascii="Browallia New" w:hAnsi="Browallia New" w:cs="Browallia New"/>
          <w:color w:val="000000" w:themeColor="text1"/>
          <w:sz w:val="28"/>
        </w:rPr>
        <w:t>.</w:t>
      </w:r>
      <w:r>
        <w:rPr>
          <w:rFonts w:ascii="Browallia New" w:hAnsi="Browallia New" w:cs="Browallia New" w:hint="cs"/>
          <w:color w:val="000000" w:themeColor="text1"/>
          <w:sz w:val="28"/>
          <w:cs/>
        </w:rPr>
        <w:t>2</w:t>
      </w:r>
      <w:r w:rsidRPr="000228A4">
        <w:rPr>
          <w:rFonts w:ascii="Browallia New" w:hAnsi="Browallia New" w:cs="Browallia New"/>
          <w:color w:val="000000" w:themeColor="text1"/>
          <w:sz w:val="28"/>
        </w:rPr>
        <w:tab/>
      </w:r>
      <w:r>
        <w:rPr>
          <w:rFonts w:ascii="Browallia New" w:hAnsi="Browallia New" w:cs="Browallia New"/>
          <w:sz w:val="28"/>
        </w:rPr>
        <w:t>As at December 31, 201</w:t>
      </w:r>
      <w:r>
        <w:rPr>
          <w:rFonts w:ascii="Browallia New" w:hAnsi="Browallia New" w:cs="Browallia New" w:hint="cs"/>
          <w:sz w:val="28"/>
          <w:cs/>
        </w:rPr>
        <w:t>9</w:t>
      </w:r>
      <w:r>
        <w:rPr>
          <w:rFonts w:ascii="Browallia New" w:hAnsi="Browallia New" w:cs="Browallia New"/>
          <w:sz w:val="28"/>
        </w:rPr>
        <w:t xml:space="preserve"> and </w:t>
      </w:r>
      <w:r>
        <w:rPr>
          <w:rFonts w:ascii="Browallia New" w:hAnsi="Browallia New" w:cs="Browallia New" w:hint="cs"/>
          <w:sz w:val="28"/>
          <w:cs/>
        </w:rPr>
        <w:t>2018</w:t>
      </w:r>
      <w:r>
        <w:rPr>
          <w:rFonts w:ascii="Browallia New" w:hAnsi="Browallia New" w:cs="Browallia New"/>
          <w:sz w:val="28"/>
        </w:rPr>
        <w:t xml:space="preserve">, except liabilities presented on statements of financial position, the Company were in possession of contingent liabilities in respect of letters of guarantee issued by banks for its </w:t>
      </w:r>
      <w:r w:rsidRPr="00E90ADA">
        <w:rPr>
          <w:rFonts w:ascii="Browallia New" w:hAnsi="Browallia New" w:cs="Browallia New"/>
          <w:sz w:val="28"/>
        </w:rPr>
        <w:t>commitments in normal business amounting to Baht 2.96 million.</w:t>
      </w:r>
    </w:p>
    <w:p w14:paraId="48E960E8" w14:textId="71D676B0" w:rsidR="00EE7D13" w:rsidRPr="00E90ADA" w:rsidRDefault="00EE7D13" w:rsidP="00E90ADA">
      <w:pPr>
        <w:pStyle w:val="NoSpacing"/>
        <w:ind w:left="709" w:hanging="709"/>
        <w:jc w:val="both"/>
        <w:rPr>
          <w:rFonts w:ascii="Browallia New" w:hAnsi="Browallia New" w:cs="Browallia New"/>
          <w:color w:val="000000" w:themeColor="text1"/>
          <w:sz w:val="28"/>
        </w:rPr>
      </w:pPr>
      <w:r w:rsidRPr="00E90ADA">
        <w:rPr>
          <w:rFonts w:ascii="Browallia New" w:hAnsi="Browallia New" w:cs="Browallia New"/>
          <w:color w:val="000000" w:themeColor="text1"/>
          <w:sz w:val="28"/>
        </w:rPr>
        <w:t>2</w:t>
      </w:r>
      <w:r w:rsidR="00664565">
        <w:rPr>
          <w:rFonts w:ascii="Browallia New" w:hAnsi="Browallia New" w:cs="Browallia New"/>
          <w:color w:val="000000" w:themeColor="text1"/>
          <w:sz w:val="28"/>
        </w:rPr>
        <w:t>6</w:t>
      </w:r>
      <w:r w:rsidRPr="00E90ADA">
        <w:rPr>
          <w:rFonts w:ascii="Browallia New" w:hAnsi="Browallia New" w:cs="Browallia New"/>
          <w:color w:val="000000" w:themeColor="text1"/>
          <w:sz w:val="28"/>
        </w:rPr>
        <w:t>.</w:t>
      </w:r>
      <w:r w:rsidRPr="00E90ADA">
        <w:rPr>
          <w:rFonts w:ascii="Browallia New" w:hAnsi="Browallia New" w:cs="Browallia New"/>
          <w:color w:val="000000" w:themeColor="text1"/>
          <w:sz w:val="28"/>
          <w:cs/>
        </w:rPr>
        <w:t>3</w:t>
      </w:r>
      <w:r w:rsidRPr="00E90ADA">
        <w:rPr>
          <w:rFonts w:ascii="Browallia New" w:hAnsi="Browallia New" w:cs="Browallia New"/>
          <w:color w:val="000000" w:themeColor="text1"/>
          <w:sz w:val="28"/>
        </w:rPr>
        <w:tab/>
        <w:t xml:space="preserve">The Company and its subsidiaries were in possession of commitments in respect of guaranteeing credit facilities among each other as described in Note 5.3.1 to the financial </w:t>
      </w:r>
      <w:r w:rsidR="00BB0DB1">
        <w:rPr>
          <w:rFonts w:ascii="Browallia New" w:hAnsi="Browallia New" w:cs="Browallia New"/>
          <w:color w:val="000000" w:themeColor="text1"/>
          <w:sz w:val="28"/>
        </w:rPr>
        <w:t>statement</w:t>
      </w:r>
      <w:r w:rsidRPr="00E90ADA">
        <w:rPr>
          <w:rFonts w:ascii="Browallia New" w:hAnsi="Browallia New" w:cs="Browallia New"/>
          <w:color w:val="000000" w:themeColor="text1"/>
          <w:sz w:val="28"/>
        </w:rPr>
        <w:t>.</w:t>
      </w:r>
    </w:p>
    <w:p w14:paraId="6A5CE95B" w14:textId="77777777" w:rsidR="00E90ADA" w:rsidRPr="00E90ADA" w:rsidRDefault="00E90ADA" w:rsidP="00E90ADA">
      <w:pPr>
        <w:pStyle w:val="NoSpacing"/>
        <w:jc w:val="both"/>
        <w:rPr>
          <w:rFonts w:ascii="Browallia New" w:hAnsi="Browallia New" w:cs="Browallia New"/>
          <w:b/>
          <w:bCs/>
          <w:color w:val="000000" w:themeColor="text1"/>
          <w:sz w:val="28"/>
        </w:rPr>
      </w:pPr>
    </w:p>
    <w:p w14:paraId="3C377E1F" w14:textId="5094A423" w:rsidR="00EE7D13" w:rsidRPr="00E90ADA" w:rsidRDefault="00EE7D13" w:rsidP="00EE7D13">
      <w:pPr>
        <w:pStyle w:val="NoSpacing"/>
        <w:spacing w:after="120"/>
        <w:jc w:val="both"/>
        <w:rPr>
          <w:rFonts w:ascii="Browallia New" w:hAnsi="Browallia New" w:cs="Browallia New"/>
          <w:b/>
          <w:bCs/>
          <w:color w:val="000000" w:themeColor="text1"/>
          <w:sz w:val="28"/>
        </w:rPr>
      </w:pPr>
      <w:r w:rsidRPr="00E90ADA">
        <w:rPr>
          <w:rFonts w:ascii="Browallia New" w:hAnsi="Browallia New" w:cs="Browallia New"/>
          <w:b/>
          <w:bCs/>
          <w:color w:val="000000" w:themeColor="text1"/>
          <w:sz w:val="28"/>
        </w:rPr>
        <w:t>2</w:t>
      </w:r>
      <w:r w:rsidR="00664565">
        <w:rPr>
          <w:rFonts w:ascii="Browallia New" w:hAnsi="Browallia New" w:cs="Browallia New"/>
          <w:b/>
          <w:bCs/>
          <w:color w:val="000000" w:themeColor="text1"/>
          <w:sz w:val="28"/>
        </w:rPr>
        <w:t>7</w:t>
      </w:r>
      <w:r w:rsidRPr="00E90ADA">
        <w:rPr>
          <w:rFonts w:ascii="Browallia New" w:hAnsi="Browallia New" w:cs="Browallia New"/>
          <w:b/>
          <w:bCs/>
          <w:color w:val="000000" w:themeColor="text1"/>
          <w:sz w:val="28"/>
        </w:rPr>
        <w:t>.</w:t>
      </w:r>
      <w:r w:rsidRPr="00E90ADA">
        <w:rPr>
          <w:rFonts w:ascii="Browallia New" w:hAnsi="Browallia New" w:cs="Browallia New"/>
          <w:b/>
          <w:bCs/>
          <w:color w:val="000000" w:themeColor="text1"/>
          <w:sz w:val="28"/>
        </w:rPr>
        <w:tab/>
        <w:t>CAPITAL MANAGEMENT</w:t>
      </w:r>
    </w:p>
    <w:p w14:paraId="37EE3CEF" w14:textId="77777777" w:rsidR="00EE7D13" w:rsidRPr="00E90ADA" w:rsidRDefault="00EE7D13" w:rsidP="00DD4CA5">
      <w:pPr>
        <w:pStyle w:val="NoSpacing"/>
        <w:spacing w:after="120"/>
        <w:ind w:left="720"/>
        <w:jc w:val="both"/>
        <w:rPr>
          <w:rFonts w:ascii="Browallia New" w:hAnsi="Browallia New" w:cs="Browallia New"/>
          <w:color w:val="000000" w:themeColor="text1"/>
          <w:sz w:val="28"/>
          <w:cs/>
        </w:rPr>
      </w:pPr>
      <w:r w:rsidRPr="00E90ADA">
        <w:rPr>
          <w:rFonts w:ascii="Browallia New" w:hAnsi="Browallia New" w:cs="Browallia New"/>
          <w:color w:val="000000" w:themeColor="text1"/>
          <w:sz w:val="28"/>
        </w:rPr>
        <w:t>The primary objectives of the Company and subsidiaries’ capital management are to maintain their ability to continue as a going concern and to maintain an appropriate capital structure.</w:t>
      </w:r>
    </w:p>
    <w:p w14:paraId="49A47637" w14:textId="26DCD87C" w:rsidR="00EE7D13" w:rsidRPr="00E90ADA" w:rsidRDefault="00EE7D13" w:rsidP="00DD4CA5">
      <w:pPr>
        <w:pStyle w:val="NoSpacing"/>
        <w:ind w:left="720"/>
        <w:jc w:val="both"/>
        <w:rPr>
          <w:rFonts w:ascii="Browallia New" w:hAnsi="Browallia New" w:cs="Browallia New"/>
          <w:color w:val="000000" w:themeColor="text1"/>
          <w:spacing w:val="-2"/>
          <w:sz w:val="28"/>
        </w:rPr>
      </w:pPr>
      <w:r w:rsidRPr="00E90ADA">
        <w:rPr>
          <w:rFonts w:ascii="Browallia New" w:hAnsi="Browallia New" w:cs="Browallia New"/>
          <w:color w:val="000000" w:themeColor="text1"/>
          <w:sz w:val="28"/>
        </w:rPr>
        <w:t>As at December 31, 2019</w:t>
      </w:r>
      <w:r w:rsidRPr="00E90ADA">
        <w:rPr>
          <w:rFonts w:ascii="Browallia New" w:hAnsi="Browallia New" w:cs="Browallia New"/>
          <w:color w:val="000000" w:themeColor="text1"/>
          <w:spacing w:val="-2"/>
          <w:sz w:val="28"/>
          <w:cs/>
        </w:rPr>
        <w:t xml:space="preserve"> </w:t>
      </w:r>
      <w:r w:rsidRPr="00E90ADA">
        <w:rPr>
          <w:rFonts w:ascii="Browallia New" w:hAnsi="Browallia New" w:cs="Browallia New"/>
          <w:color w:val="000000" w:themeColor="text1"/>
          <w:spacing w:val="-2"/>
          <w:sz w:val="28"/>
        </w:rPr>
        <w:t>and 2018 debt-to-equity ratio in the consolidated financial statements was</w:t>
      </w:r>
      <w:r w:rsidRPr="00E90ADA">
        <w:rPr>
          <w:rFonts w:ascii="Browallia New" w:hAnsi="Browallia New" w:cs="Browallia New"/>
          <w:color w:val="000000" w:themeColor="text1"/>
          <w:sz w:val="28"/>
        </w:rPr>
        <w:t xml:space="preserve"> </w:t>
      </w:r>
      <w:proofErr w:type="gramStart"/>
      <w:r w:rsidRPr="00E90ADA">
        <w:rPr>
          <w:rFonts w:ascii="Browallia New" w:hAnsi="Browallia New" w:cs="Browallia New"/>
          <w:color w:val="000000" w:themeColor="text1"/>
          <w:sz w:val="28"/>
        </w:rPr>
        <w:t>0.15 :</w:t>
      </w:r>
      <w:proofErr w:type="gramEnd"/>
      <w:r w:rsidRPr="00E90ADA">
        <w:rPr>
          <w:rFonts w:ascii="Browallia New" w:hAnsi="Browallia New" w:cs="Browallia New"/>
          <w:color w:val="000000" w:themeColor="text1"/>
          <w:sz w:val="28"/>
        </w:rPr>
        <w:t xml:space="preserve"> 1 and 0.12 : 1</w:t>
      </w:r>
      <w:r w:rsidRPr="00E90ADA">
        <w:rPr>
          <w:rFonts w:ascii="Browallia New" w:hAnsi="Browallia New" w:cs="Browallia New"/>
          <w:color w:val="000000" w:themeColor="text1"/>
          <w:spacing w:val="-2"/>
          <w:sz w:val="28"/>
        </w:rPr>
        <w:t xml:space="preserve"> and the separate financial statements was 0.16 : 1 and 0.13 : 1 respectively</w:t>
      </w:r>
      <w:r w:rsidRPr="00E90ADA">
        <w:rPr>
          <w:rFonts w:ascii="Browallia New" w:hAnsi="Browallia New" w:cs="Browallia New"/>
          <w:color w:val="000000" w:themeColor="text1"/>
          <w:spacing w:val="-2"/>
          <w:sz w:val="28"/>
          <w:cs/>
        </w:rPr>
        <w:t>.</w:t>
      </w:r>
    </w:p>
    <w:p w14:paraId="0169E444" w14:textId="77777777" w:rsidR="00AD669B" w:rsidRPr="00E90ADA" w:rsidRDefault="00AD669B" w:rsidP="00E90ADA">
      <w:pPr>
        <w:pStyle w:val="NoSpacing"/>
        <w:jc w:val="both"/>
        <w:rPr>
          <w:rFonts w:ascii="Browallia New" w:hAnsi="Browallia New" w:cs="Browallia New"/>
          <w:color w:val="000000" w:themeColor="text1"/>
          <w:spacing w:val="-2"/>
          <w:sz w:val="28"/>
        </w:rPr>
      </w:pPr>
    </w:p>
    <w:p w14:paraId="4557EA35" w14:textId="00077E80" w:rsidR="00EE7D13" w:rsidRPr="00E90ADA" w:rsidRDefault="00EE7D13" w:rsidP="00EE7D13">
      <w:pPr>
        <w:pStyle w:val="NoSpacing"/>
        <w:spacing w:after="120"/>
        <w:jc w:val="both"/>
        <w:rPr>
          <w:rFonts w:ascii="Browallia New" w:hAnsi="Browallia New" w:cs="Browallia New"/>
          <w:b/>
          <w:bCs/>
          <w:color w:val="000000" w:themeColor="text1"/>
          <w:spacing w:val="-2"/>
          <w:sz w:val="28"/>
        </w:rPr>
      </w:pPr>
      <w:r w:rsidRPr="00E90ADA">
        <w:rPr>
          <w:rFonts w:ascii="Browallia New" w:hAnsi="Browallia New" w:cs="Browallia New"/>
          <w:b/>
          <w:bCs/>
          <w:color w:val="000000" w:themeColor="text1"/>
          <w:spacing w:val="-2"/>
          <w:sz w:val="28"/>
        </w:rPr>
        <w:t>2</w:t>
      </w:r>
      <w:r w:rsidR="00664565">
        <w:rPr>
          <w:rFonts w:ascii="Browallia New" w:hAnsi="Browallia New" w:cs="Browallia New"/>
          <w:b/>
          <w:bCs/>
          <w:color w:val="000000" w:themeColor="text1"/>
          <w:spacing w:val="-2"/>
          <w:sz w:val="28"/>
        </w:rPr>
        <w:t>8</w:t>
      </w:r>
      <w:r w:rsidRPr="00E90ADA">
        <w:rPr>
          <w:rFonts w:ascii="Browallia New" w:hAnsi="Browallia New" w:cs="Browallia New"/>
          <w:b/>
          <w:bCs/>
          <w:color w:val="000000" w:themeColor="text1"/>
          <w:spacing w:val="-2"/>
          <w:sz w:val="28"/>
        </w:rPr>
        <w:t>.</w:t>
      </w:r>
      <w:r w:rsidRPr="00E90ADA">
        <w:rPr>
          <w:rFonts w:ascii="Browallia New" w:hAnsi="Browallia New" w:cs="Browallia New"/>
          <w:b/>
          <w:bCs/>
          <w:color w:val="000000" w:themeColor="text1"/>
          <w:spacing w:val="-2"/>
          <w:sz w:val="28"/>
        </w:rPr>
        <w:tab/>
        <w:t>RECLASSIFICATION</w:t>
      </w:r>
    </w:p>
    <w:p w14:paraId="58C0BF01" w14:textId="77777777" w:rsidR="00EE7D13" w:rsidRPr="00E90ADA" w:rsidRDefault="00EE7D13" w:rsidP="00EE7D13">
      <w:pPr>
        <w:pStyle w:val="NoSpacing"/>
        <w:spacing w:after="120"/>
        <w:ind w:left="720"/>
        <w:jc w:val="thaiDistribute"/>
        <w:rPr>
          <w:rFonts w:ascii="Browallia New" w:hAnsi="Browallia New" w:cs="Browallia New"/>
          <w:color w:val="000000" w:themeColor="text1"/>
          <w:spacing w:val="-2"/>
          <w:sz w:val="28"/>
        </w:rPr>
      </w:pPr>
      <w:r w:rsidRPr="00E90ADA">
        <w:rPr>
          <w:rFonts w:ascii="Browallia New" w:hAnsi="Browallia New" w:cs="Browallia New"/>
          <w:color w:val="000000" w:themeColor="text1"/>
          <w:spacing w:val="-2"/>
          <w:sz w:val="28"/>
        </w:rPr>
        <w:t xml:space="preserve">The Company and its subsidiaries have reclassified certain accounts in the financial statements for year ended December 31, 2018 have been reclassified to conform to the current year’s classification but with no effect to previously reported net income or shareholders’ equity. The reclassifications are as </w:t>
      </w:r>
      <w:proofErr w:type="gramStart"/>
      <w:r w:rsidRPr="00E90ADA">
        <w:rPr>
          <w:rFonts w:ascii="Browallia New" w:hAnsi="Browallia New" w:cs="Browallia New"/>
          <w:color w:val="000000" w:themeColor="text1"/>
          <w:spacing w:val="-2"/>
          <w:sz w:val="28"/>
        </w:rPr>
        <w:t>follows :</w:t>
      </w:r>
      <w:proofErr w:type="gramEnd"/>
    </w:p>
    <w:tbl>
      <w:tblPr>
        <w:tblStyle w:val="TableGrid"/>
        <w:tblW w:w="9026" w:type="dxa"/>
        <w:tblInd w:w="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5"/>
        <w:gridCol w:w="1700"/>
        <w:gridCol w:w="1531"/>
        <w:gridCol w:w="1750"/>
      </w:tblGrid>
      <w:tr w:rsidR="00EE7D13" w:rsidRPr="000228A4" w14:paraId="70E91705" w14:textId="77777777" w:rsidTr="00EE7D13">
        <w:trPr>
          <w:trHeight w:val="31"/>
        </w:trPr>
        <w:tc>
          <w:tcPr>
            <w:tcW w:w="4045" w:type="dxa"/>
            <w:shd w:val="clear" w:color="auto" w:fill="auto"/>
          </w:tcPr>
          <w:p w14:paraId="756C7BB3" w14:textId="77777777" w:rsidR="00EE7D13" w:rsidRPr="000228A4" w:rsidRDefault="00EE7D13" w:rsidP="00EE7D13">
            <w:pPr>
              <w:pStyle w:val="NEWKHAW"/>
              <w:spacing w:after="0"/>
            </w:pPr>
          </w:p>
        </w:tc>
        <w:tc>
          <w:tcPr>
            <w:tcW w:w="4981" w:type="dxa"/>
            <w:gridSpan w:val="3"/>
            <w:shd w:val="clear" w:color="auto" w:fill="auto"/>
          </w:tcPr>
          <w:p w14:paraId="5DD28945" w14:textId="77777777" w:rsidR="00EE7D13" w:rsidRPr="000228A4" w:rsidRDefault="00EE7D13" w:rsidP="00EE7D13">
            <w:pPr>
              <w:pStyle w:val="NEWKHAW"/>
              <w:pBdr>
                <w:bottom w:val="single" w:sz="4" w:space="1" w:color="auto"/>
              </w:pBdr>
              <w:spacing w:after="0"/>
              <w:jc w:val="center"/>
            </w:pPr>
            <w:proofErr w:type="gramStart"/>
            <w:r w:rsidRPr="000228A4">
              <w:t>Unit</w:t>
            </w:r>
            <w:r w:rsidRPr="000228A4">
              <w:rPr>
                <w:cs/>
              </w:rPr>
              <w:t xml:space="preserve"> :</w:t>
            </w:r>
            <w:proofErr w:type="gramEnd"/>
            <w:r w:rsidRPr="000228A4">
              <w:rPr>
                <w:cs/>
              </w:rPr>
              <w:t xml:space="preserve"> </w:t>
            </w:r>
            <w:r w:rsidRPr="000228A4">
              <w:t>Baht</w:t>
            </w:r>
          </w:p>
        </w:tc>
      </w:tr>
      <w:tr w:rsidR="00EE7D13" w:rsidRPr="000228A4" w14:paraId="4AD1C2C1" w14:textId="77777777" w:rsidTr="00EE7D13">
        <w:trPr>
          <w:trHeight w:val="31"/>
        </w:trPr>
        <w:tc>
          <w:tcPr>
            <w:tcW w:w="4045" w:type="dxa"/>
            <w:shd w:val="clear" w:color="auto" w:fill="auto"/>
          </w:tcPr>
          <w:p w14:paraId="39251DCB" w14:textId="77777777" w:rsidR="00EE7D13" w:rsidRPr="000228A4" w:rsidRDefault="00EE7D13" w:rsidP="00EE7D13">
            <w:pPr>
              <w:pStyle w:val="NEWKHAW"/>
              <w:spacing w:after="0"/>
            </w:pPr>
          </w:p>
        </w:tc>
        <w:tc>
          <w:tcPr>
            <w:tcW w:w="4981" w:type="dxa"/>
            <w:gridSpan w:val="3"/>
            <w:shd w:val="clear" w:color="auto" w:fill="auto"/>
          </w:tcPr>
          <w:p w14:paraId="5FF4BBB4" w14:textId="77777777" w:rsidR="00EE7D13" w:rsidRPr="000228A4" w:rsidRDefault="00EE7D13" w:rsidP="00EE7D13">
            <w:pPr>
              <w:pStyle w:val="NEWKHAW"/>
              <w:pBdr>
                <w:bottom w:val="single" w:sz="4" w:space="1" w:color="auto"/>
              </w:pBdr>
              <w:spacing w:after="0"/>
              <w:jc w:val="center"/>
              <w:rPr>
                <w:cs/>
              </w:rPr>
            </w:pPr>
            <w:r w:rsidRPr="000228A4">
              <w:t>Consolidated</w:t>
            </w:r>
          </w:p>
        </w:tc>
      </w:tr>
      <w:tr w:rsidR="00EE7D13" w:rsidRPr="000228A4" w14:paraId="4DE4FC1D" w14:textId="77777777" w:rsidTr="00EE7D13">
        <w:trPr>
          <w:trHeight w:val="31"/>
        </w:trPr>
        <w:tc>
          <w:tcPr>
            <w:tcW w:w="4045" w:type="dxa"/>
            <w:shd w:val="clear" w:color="auto" w:fill="auto"/>
          </w:tcPr>
          <w:p w14:paraId="6C294233" w14:textId="77777777" w:rsidR="00EE7D13" w:rsidRPr="000228A4" w:rsidRDefault="00EE7D13" w:rsidP="00EE7D13">
            <w:pPr>
              <w:pStyle w:val="NEWKHAW"/>
              <w:spacing w:after="0"/>
            </w:pPr>
          </w:p>
          <w:p w14:paraId="05DD8170" w14:textId="77777777" w:rsidR="00EE7D13" w:rsidRPr="000228A4" w:rsidRDefault="00EE7D13" w:rsidP="00EE7D13">
            <w:pPr>
              <w:pStyle w:val="NEWKHAW"/>
              <w:spacing w:after="0"/>
            </w:pPr>
          </w:p>
        </w:tc>
        <w:tc>
          <w:tcPr>
            <w:tcW w:w="1700" w:type="dxa"/>
            <w:shd w:val="clear" w:color="auto" w:fill="auto"/>
          </w:tcPr>
          <w:p w14:paraId="1DBB502D" w14:textId="77777777" w:rsidR="00EE7D13" w:rsidRPr="000228A4" w:rsidRDefault="00EE7D13" w:rsidP="00EE7D13">
            <w:pPr>
              <w:pStyle w:val="NEWKHAW"/>
              <w:pBdr>
                <w:bottom w:val="single" w:sz="4" w:space="0" w:color="auto"/>
              </w:pBdr>
              <w:tabs>
                <w:tab w:val="left" w:pos="4536"/>
                <w:tab w:val="left" w:pos="4820"/>
              </w:tabs>
              <w:spacing w:after="0"/>
              <w:jc w:val="center"/>
              <w:rPr>
                <w:spacing w:val="-2"/>
              </w:rPr>
            </w:pPr>
          </w:p>
          <w:p w14:paraId="35FF8173" w14:textId="77777777" w:rsidR="00EE7D13" w:rsidRPr="000228A4" w:rsidRDefault="00EE7D13" w:rsidP="00EE7D13">
            <w:pPr>
              <w:pStyle w:val="NEWKHAW"/>
              <w:pBdr>
                <w:bottom w:val="single" w:sz="4" w:space="0" w:color="auto"/>
              </w:pBdr>
              <w:tabs>
                <w:tab w:val="left" w:pos="4536"/>
                <w:tab w:val="left" w:pos="4820"/>
              </w:tabs>
              <w:spacing w:after="0"/>
              <w:jc w:val="center"/>
              <w:rPr>
                <w:spacing w:val="-2"/>
                <w:cs/>
              </w:rPr>
            </w:pPr>
            <w:r w:rsidRPr="000228A4">
              <w:rPr>
                <w:spacing w:val="-2"/>
              </w:rPr>
              <w:t>Reclassified</w:t>
            </w:r>
          </w:p>
        </w:tc>
        <w:tc>
          <w:tcPr>
            <w:tcW w:w="1531" w:type="dxa"/>
            <w:shd w:val="clear" w:color="auto" w:fill="auto"/>
          </w:tcPr>
          <w:p w14:paraId="2615EDF9" w14:textId="77777777" w:rsidR="00EE7D13" w:rsidRPr="000228A4" w:rsidRDefault="00EE7D13" w:rsidP="00EE7D13">
            <w:pPr>
              <w:pStyle w:val="NEWKHAW"/>
              <w:pBdr>
                <w:bottom w:val="single" w:sz="4" w:space="0" w:color="auto"/>
              </w:pBdr>
              <w:tabs>
                <w:tab w:val="left" w:pos="4536"/>
                <w:tab w:val="left" w:pos="4820"/>
              </w:tabs>
              <w:spacing w:after="0"/>
              <w:jc w:val="center"/>
            </w:pPr>
            <w:r w:rsidRPr="000228A4">
              <w:rPr>
                <w:spacing w:val="-2"/>
              </w:rPr>
              <w:t>Increase (Decrease)</w:t>
            </w:r>
          </w:p>
        </w:tc>
        <w:tc>
          <w:tcPr>
            <w:tcW w:w="1750" w:type="dxa"/>
            <w:shd w:val="clear" w:color="auto" w:fill="auto"/>
          </w:tcPr>
          <w:p w14:paraId="32573117" w14:textId="77777777" w:rsidR="00EE7D13" w:rsidRPr="000228A4" w:rsidRDefault="00EE7D13" w:rsidP="00EE7D13">
            <w:pPr>
              <w:pStyle w:val="NEWKHAW"/>
              <w:pBdr>
                <w:bottom w:val="single" w:sz="4" w:space="0" w:color="auto"/>
              </w:pBdr>
              <w:tabs>
                <w:tab w:val="left" w:pos="4536"/>
                <w:tab w:val="left" w:pos="4820"/>
              </w:tabs>
              <w:spacing w:after="0"/>
              <w:jc w:val="center"/>
              <w:rPr>
                <w:spacing w:val="-2"/>
              </w:rPr>
            </w:pPr>
            <w:r w:rsidRPr="000228A4">
              <w:rPr>
                <w:spacing w:val="-2"/>
              </w:rPr>
              <w:t>Previously</w:t>
            </w:r>
          </w:p>
          <w:p w14:paraId="56030BB5" w14:textId="77777777" w:rsidR="00EE7D13" w:rsidRPr="000228A4" w:rsidRDefault="00EE7D13" w:rsidP="00EE7D13">
            <w:pPr>
              <w:pStyle w:val="NEWKHAW"/>
              <w:pBdr>
                <w:bottom w:val="single" w:sz="4" w:space="0" w:color="auto"/>
              </w:pBdr>
              <w:tabs>
                <w:tab w:val="left" w:pos="4536"/>
                <w:tab w:val="left" w:pos="4820"/>
              </w:tabs>
              <w:spacing w:after="0"/>
              <w:jc w:val="center"/>
              <w:rPr>
                <w:cs/>
              </w:rPr>
            </w:pPr>
            <w:r w:rsidRPr="000228A4">
              <w:rPr>
                <w:spacing w:val="-2"/>
              </w:rPr>
              <w:t>reported</w:t>
            </w:r>
          </w:p>
        </w:tc>
      </w:tr>
      <w:tr w:rsidR="00EE7D13" w:rsidRPr="000228A4" w14:paraId="7AFC0253" w14:textId="77777777" w:rsidTr="00EE7D13">
        <w:trPr>
          <w:trHeight w:val="31"/>
        </w:trPr>
        <w:tc>
          <w:tcPr>
            <w:tcW w:w="4045" w:type="dxa"/>
            <w:shd w:val="clear" w:color="auto" w:fill="auto"/>
          </w:tcPr>
          <w:p w14:paraId="64A8CACF" w14:textId="6DE93E0C" w:rsidR="00EE7D13" w:rsidRPr="000228A4" w:rsidRDefault="00EE7D13" w:rsidP="00EE7D13">
            <w:pPr>
              <w:pStyle w:val="NEWKHAW"/>
              <w:spacing w:after="0"/>
              <w:jc w:val="left"/>
              <w:rPr>
                <w:u w:val="single"/>
              </w:rPr>
            </w:pPr>
            <w:r w:rsidRPr="000228A4">
              <w:rPr>
                <w:color w:val="000000" w:themeColor="text1"/>
                <w:u w:val="single"/>
              </w:rPr>
              <w:t>Comprehensive income</w:t>
            </w:r>
          </w:p>
        </w:tc>
        <w:tc>
          <w:tcPr>
            <w:tcW w:w="1700" w:type="dxa"/>
            <w:shd w:val="clear" w:color="auto" w:fill="auto"/>
          </w:tcPr>
          <w:p w14:paraId="3A796514" w14:textId="77777777" w:rsidR="00EE7D13" w:rsidRPr="000228A4" w:rsidRDefault="00EE7D13" w:rsidP="00EE7D13">
            <w:pPr>
              <w:pStyle w:val="NEWKHAW"/>
              <w:tabs>
                <w:tab w:val="left" w:pos="4536"/>
                <w:tab w:val="left" w:pos="4820"/>
              </w:tabs>
              <w:spacing w:after="0"/>
              <w:jc w:val="center"/>
              <w:rPr>
                <w:spacing w:val="-2"/>
                <w:cs/>
              </w:rPr>
            </w:pPr>
          </w:p>
        </w:tc>
        <w:tc>
          <w:tcPr>
            <w:tcW w:w="1531" w:type="dxa"/>
            <w:shd w:val="clear" w:color="auto" w:fill="auto"/>
          </w:tcPr>
          <w:p w14:paraId="5E279019" w14:textId="77777777" w:rsidR="00EE7D13" w:rsidRPr="000228A4" w:rsidRDefault="00EE7D13" w:rsidP="00EE7D13">
            <w:pPr>
              <w:pStyle w:val="NEWKHAW"/>
              <w:tabs>
                <w:tab w:val="left" w:pos="4536"/>
                <w:tab w:val="left" w:pos="4820"/>
              </w:tabs>
              <w:spacing w:after="0"/>
              <w:jc w:val="center"/>
              <w:rPr>
                <w:spacing w:val="-2"/>
              </w:rPr>
            </w:pPr>
          </w:p>
        </w:tc>
        <w:tc>
          <w:tcPr>
            <w:tcW w:w="1750" w:type="dxa"/>
            <w:shd w:val="clear" w:color="auto" w:fill="auto"/>
          </w:tcPr>
          <w:p w14:paraId="2ECFF523" w14:textId="77777777" w:rsidR="00EE7D13" w:rsidRPr="000228A4" w:rsidRDefault="00EE7D13" w:rsidP="00EE7D13">
            <w:pPr>
              <w:pStyle w:val="NEWKHAW"/>
              <w:tabs>
                <w:tab w:val="left" w:pos="4536"/>
                <w:tab w:val="left" w:pos="4820"/>
              </w:tabs>
              <w:spacing w:after="0"/>
              <w:jc w:val="center"/>
              <w:rPr>
                <w:spacing w:val="-2"/>
              </w:rPr>
            </w:pPr>
          </w:p>
        </w:tc>
      </w:tr>
      <w:tr w:rsidR="00EE7D13" w:rsidRPr="000228A4" w14:paraId="1C32E079" w14:textId="77777777" w:rsidTr="00EE7D13">
        <w:trPr>
          <w:trHeight w:val="20"/>
        </w:trPr>
        <w:tc>
          <w:tcPr>
            <w:tcW w:w="4045" w:type="dxa"/>
            <w:shd w:val="clear" w:color="auto" w:fill="auto"/>
          </w:tcPr>
          <w:p w14:paraId="30F2165A" w14:textId="77777777" w:rsidR="00EE7D13" w:rsidRPr="000228A4" w:rsidRDefault="00EE7D13" w:rsidP="00EE7D13">
            <w:pPr>
              <w:spacing w:after="0"/>
              <w:ind w:hanging="108"/>
              <w:rPr>
                <w:rFonts w:ascii="Browallia New" w:hAnsi="Browallia New" w:cs="Browallia New"/>
                <w:color w:val="000000" w:themeColor="text1"/>
                <w:sz w:val="28"/>
                <w:cs/>
              </w:rPr>
            </w:pPr>
            <w:r w:rsidRPr="000228A4">
              <w:rPr>
                <w:rFonts w:ascii="Browallia New" w:hAnsi="Browallia New" w:cs="Browallia New" w:hint="cs"/>
                <w:color w:val="000000" w:themeColor="text1"/>
                <w:sz w:val="28"/>
                <w:cs/>
              </w:rPr>
              <w:t xml:space="preserve">       </w:t>
            </w:r>
            <w:r w:rsidRPr="000228A4">
              <w:rPr>
                <w:rFonts w:ascii="Browallia New" w:hAnsi="Browallia New" w:cs="Browallia New"/>
                <w:color w:val="000000" w:themeColor="text1"/>
                <w:sz w:val="28"/>
              </w:rPr>
              <w:t>Cost of services</w:t>
            </w:r>
          </w:p>
        </w:tc>
        <w:tc>
          <w:tcPr>
            <w:tcW w:w="1700" w:type="dxa"/>
            <w:shd w:val="clear" w:color="auto" w:fill="auto"/>
          </w:tcPr>
          <w:p w14:paraId="52503942" w14:textId="6013813A" w:rsidR="00EE7D13" w:rsidRPr="000228A4" w:rsidRDefault="00265822" w:rsidP="00EE7D13">
            <w:pPr>
              <w:pStyle w:val="NEWKHAW"/>
              <w:spacing w:after="0"/>
              <w:jc w:val="right"/>
            </w:pPr>
            <w:r>
              <w:t>5,469,835.72</w:t>
            </w:r>
          </w:p>
        </w:tc>
        <w:tc>
          <w:tcPr>
            <w:tcW w:w="1531" w:type="dxa"/>
            <w:shd w:val="clear" w:color="auto" w:fill="auto"/>
          </w:tcPr>
          <w:p w14:paraId="6AB18C84" w14:textId="31322C94" w:rsidR="00EE7D13" w:rsidRPr="000228A4" w:rsidRDefault="00265822" w:rsidP="00EE7D13">
            <w:pPr>
              <w:pStyle w:val="NEWKHAW"/>
              <w:spacing w:after="0"/>
              <w:jc w:val="right"/>
            </w:pPr>
            <w:r>
              <w:t>1,914,141.10</w:t>
            </w:r>
          </w:p>
        </w:tc>
        <w:tc>
          <w:tcPr>
            <w:tcW w:w="1750" w:type="dxa"/>
            <w:shd w:val="clear" w:color="auto" w:fill="auto"/>
          </w:tcPr>
          <w:p w14:paraId="3868813D" w14:textId="3ADE2290" w:rsidR="00EE7D13" w:rsidRPr="000228A4" w:rsidRDefault="00265822" w:rsidP="00EE7D13">
            <w:pPr>
              <w:pStyle w:val="NEWKHAW"/>
              <w:spacing w:after="0"/>
              <w:jc w:val="right"/>
            </w:pPr>
            <w:r>
              <w:t>3,555,694.62</w:t>
            </w:r>
          </w:p>
        </w:tc>
      </w:tr>
      <w:tr w:rsidR="00EE7D13" w:rsidRPr="000228A4" w14:paraId="506DC82D" w14:textId="77777777" w:rsidTr="00EE7D13">
        <w:trPr>
          <w:trHeight w:val="31"/>
        </w:trPr>
        <w:tc>
          <w:tcPr>
            <w:tcW w:w="4045" w:type="dxa"/>
            <w:shd w:val="clear" w:color="auto" w:fill="auto"/>
          </w:tcPr>
          <w:p w14:paraId="66DA373B" w14:textId="77777777" w:rsidR="00EE7D13" w:rsidRPr="000228A4" w:rsidRDefault="00EE7D13" w:rsidP="00EE7D13">
            <w:pPr>
              <w:spacing w:after="0"/>
              <w:ind w:hanging="108"/>
              <w:rPr>
                <w:rFonts w:ascii="Browallia New" w:hAnsi="Browallia New" w:cs="Browallia New"/>
                <w:color w:val="000000" w:themeColor="text1"/>
                <w:sz w:val="28"/>
                <w:cs/>
              </w:rPr>
            </w:pPr>
            <w:r w:rsidRPr="000228A4">
              <w:rPr>
                <w:rFonts w:ascii="Browallia New" w:hAnsi="Browallia New" w:cs="Browallia New" w:hint="cs"/>
                <w:color w:val="000000" w:themeColor="text1"/>
                <w:sz w:val="28"/>
                <w:cs/>
              </w:rPr>
              <w:t xml:space="preserve">       </w:t>
            </w:r>
            <w:r w:rsidRPr="000228A4">
              <w:rPr>
                <w:rFonts w:ascii="Browallia New" w:hAnsi="Browallia New" w:cs="Browallia New"/>
                <w:color w:val="000000" w:themeColor="text1"/>
                <w:sz w:val="28"/>
              </w:rPr>
              <w:t>Administrative expenses</w:t>
            </w:r>
          </w:p>
        </w:tc>
        <w:tc>
          <w:tcPr>
            <w:tcW w:w="1700" w:type="dxa"/>
            <w:shd w:val="clear" w:color="auto" w:fill="auto"/>
          </w:tcPr>
          <w:p w14:paraId="5C85B1E4" w14:textId="2BFDB325" w:rsidR="00EE7D13" w:rsidRPr="000228A4" w:rsidRDefault="00265822" w:rsidP="00EE7D13">
            <w:pPr>
              <w:pStyle w:val="NEWKHAW"/>
              <w:spacing w:after="0"/>
              <w:jc w:val="right"/>
            </w:pPr>
            <w:r>
              <w:t>23,915,176.46</w:t>
            </w:r>
          </w:p>
        </w:tc>
        <w:tc>
          <w:tcPr>
            <w:tcW w:w="1531" w:type="dxa"/>
            <w:shd w:val="clear" w:color="auto" w:fill="auto"/>
          </w:tcPr>
          <w:p w14:paraId="10066168" w14:textId="5F2558B5" w:rsidR="00EE7D13" w:rsidRPr="000228A4" w:rsidRDefault="00265822" w:rsidP="00EE7D13">
            <w:pPr>
              <w:pStyle w:val="NEWKHAW"/>
              <w:spacing w:after="0"/>
              <w:jc w:val="right"/>
            </w:pPr>
            <w:r>
              <w:t>(1,914,141.10)</w:t>
            </w:r>
          </w:p>
        </w:tc>
        <w:tc>
          <w:tcPr>
            <w:tcW w:w="1750" w:type="dxa"/>
            <w:shd w:val="clear" w:color="auto" w:fill="auto"/>
          </w:tcPr>
          <w:p w14:paraId="5FD383A2" w14:textId="25918D8B" w:rsidR="00EE7D13" w:rsidRPr="000228A4" w:rsidRDefault="00265822" w:rsidP="00EE7D13">
            <w:pPr>
              <w:pStyle w:val="NEWKHAW"/>
              <w:spacing w:after="0"/>
              <w:jc w:val="right"/>
              <w:rPr>
                <w:cs/>
              </w:rPr>
            </w:pPr>
            <w:r>
              <w:t>25,829,317.56</w:t>
            </w:r>
          </w:p>
        </w:tc>
      </w:tr>
    </w:tbl>
    <w:p w14:paraId="1EA53686" w14:textId="77777777" w:rsidR="00EE7D13" w:rsidRDefault="00EE7D13" w:rsidP="00E90ADA">
      <w:pPr>
        <w:pStyle w:val="NoSpacing"/>
        <w:tabs>
          <w:tab w:val="left" w:pos="567"/>
        </w:tabs>
        <w:jc w:val="both"/>
        <w:rPr>
          <w:rFonts w:ascii="Browallia New" w:hAnsi="Browallia New" w:cs="Browallia New"/>
          <w:b/>
          <w:bCs/>
          <w:spacing w:val="-2"/>
          <w:sz w:val="28"/>
        </w:rPr>
      </w:pPr>
    </w:p>
    <w:p w14:paraId="432973CB" w14:textId="77777777" w:rsidR="00EE7D13" w:rsidRDefault="00EE7D13" w:rsidP="00E90ADA">
      <w:pPr>
        <w:pStyle w:val="NoSpacing"/>
        <w:tabs>
          <w:tab w:val="left" w:pos="567"/>
        </w:tabs>
        <w:jc w:val="both"/>
        <w:rPr>
          <w:rFonts w:ascii="Browallia New" w:hAnsi="Browallia New" w:cs="Browallia New"/>
          <w:b/>
          <w:bCs/>
          <w:spacing w:val="-2"/>
          <w:sz w:val="28"/>
        </w:rPr>
      </w:pPr>
    </w:p>
    <w:p w14:paraId="284C06AB" w14:textId="6C2A2AB8" w:rsidR="00EE7D13" w:rsidRDefault="00EE7D13" w:rsidP="00E90ADA">
      <w:pPr>
        <w:pStyle w:val="NoSpacing"/>
        <w:tabs>
          <w:tab w:val="left" w:pos="567"/>
        </w:tabs>
        <w:jc w:val="both"/>
        <w:rPr>
          <w:rFonts w:ascii="Browallia New" w:hAnsi="Browallia New" w:cs="Browallia New"/>
          <w:b/>
          <w:bCs/>
          <w:spacing w:val="-2"/>
          <w:sz w:val="28"/>
        </w:rPr>
      </w:pPr>
    </w:p>
    <w:p w14:paraId="28B5D01A" w14:textId="61FD47A4" w:rsidR="00E90ADA" w:rsidRDefault="00E90ADA" w:rsidP="00E90ADA">
      <w:pPr>
        <w:pStyle w:val="NoSpacing"/>
        <w:tabs>
          <w:tab w:val="left" w:pos="567"/>
        </w:tabs>
        <w:jc w:val="both"/>
        <w:rPr>
          <w:rFonts w:ascii="Browallia New" w:hAnsi="Browallia New" w:cs="Browallia New"/>
          <w:b/>
          <w:bCs/>
          <w:spacing w:val="-2"/>
          <w:sz w:val="28"/>
        </w:rPr>
      </w:pPr>
    </w:p>
    <w:p w14:paraId="4CB24262" w14:textId="77777777" w:rsidR="00E90ADA" w:rsidRDefault="00E90ADA" w:rsidP="00E90ADA">
      <w:pPr>
        <w:pStyle w:val="NoSpacing"/>
        <w:tabs>
          <w:tab w:val="left" w:pos="567"/>
        </w:tabs>
        <w:jc w:val="both"/>
        <w:rPr>
          <w:rFonts w:ascii="Browallia New" w:hAnsi="Browallia New" w:cs="Browallia New"/>
          <w:b/>
          <w:bCs/>
          <w:spacing w:val="-2"/>
          <w:sz w:val="28"/>
        </w:rPr>
      </w:pPr>
    </w:p>
    <w:p w14:paraId="07A89262" w14:textId="1C5EC4DF" w:rsidR="00EE7D13" w:rsidRDefault="00664565" w:rsidP="00E90ADA">
      <w:pPr>
        <w:pStyle w:val="NoSpacing"/>
        <w:tabs>
          <w:tab w:val="left" w:pos="567"/>
        </w:tabs>
        <w:spacing w:after="120"/>
        <w:jc w:val="both"/>
        <w:rPr>
          <w:rFonts w:ascii="Browallia New" w:hAnsi="Browallia New" w:cs="Browallia New"/>
          <w:b/>
          <w:bCs/>
          <w:spacing w:val="-2"/>
          <w:sz w:val="28"/>
        </w:rPr>
      </w:pPr>
      <w:r>
        <w:rPr>
          <w:rFonts w:ascii="Browallia New" w:hAnsi="Browallia New" w:cs="Browallia New"/>
          <w:b/>
          <w:bCs/>
          <w:spacing w:val="-2"/>
          <w:sz w:val="28"/>
        </w:rPr>
        <w:t>29</w:t>
      </w:r>
      <w:r w:rsidR="00EE7D13">
        <w:rPr>
          <w:rFonts w:ascii="Browallia New" w:hAnsi="Browallia New" w:cs="Browallia New"/>
          <w:b/>
          <w:bCs/>
          <w:spacing w:val="-2"/>
          <w:sz w:val="28"/>
        </w:rPr>
        <w:t>.</w:t>
      </w:r>
      <w:r w:rsidR="00EE7D13">
        <w:rPr>
          <w:rFonts w:ascii="Browallia New" w:hAnsi="Browallia New" w:cs="Browallia New"/>
          <w:b/>
          <w:bCs/>
          <w:spacing w:val="-2"/>
          <w:sz w:val="28"/>
        </w:rPr>
        <w:tab/>
      </w:r>
      <w:r w:rsidR="00EE7D13">
        <w:rPr>
          <w:rFonts w:ascii="Browallia New" w:hAnsi="Browallia New" w:cs="Browallia New"/>
          <w:b/>
          <w:bCs/>
          <w:spacing w:val="-2"/>
          <w:sz w:val="28"/>
        </w:rPr>
        <w:tab/>
        <w:t>EVENT AFTER REPORTING PERIOD</w:t>
      </w:r>
    </w:p>
    <w:p w14:paraId="29592949" w14:textId="47B4398D" w:rsidR="009578F1" w:rsidRDefault="009578F1" w:rsidP="00E90ADA">
      <w:pPr>
        <w:spacing w:after="0" w:line="240" w:lineRule="auto"/>
        <w:ind w:left="720"/>
        <w:jc w:val="thaiDistribute"/>
        <w:rPr>
          <w:rFonts w:ascii="Browallia New" w:hAnsi="Browallia New" w:cs="Browallia New"/>
          <w:sz w:val="28"/>
        </w:rPr>
      </w:pPr>
      <w:r w:rsidRPr="009578F1">
        <w:rPr>
          <w:rFonts w:ascii="Browallia New" w:hAnsi="Browallia New" w:cs="Browallia New"/>
          <w:sz w:val="28"/>
        </w:rPr>
        <w:t>At the Board of Director’s Meeting No.</w:t>
      </w:r>
      <w:r w:rsidRPr="009578F1">
        <w:rPr>
          <w:rFonts w:ascii="Browallia New" w:hAnsi="Browallia New" w:cs="Browallia New"/>
          <w:sz w:val="28"/>
          <w:cs/>
        </w:rPr>
        <w:t>1/20</w:t>
      </w:r>
      <w:r w:rsidR="00921FB8">
        <w:rPr>
          <w:rFonts w:ascii="Browallia New" w:hAnsi="Browallia New" w:cs="Browallia New"/>
          <w:sz w:val="28"/>
        </w:rPr>
        <w:t>20</w:t>
      </w:r>
      <w:r w:rsidRPr="009578F1">
        <w:rPr>
          <w:rFonts w:ascii="Browallia New" w:hAnsi="Browallia New" w:cs="Browallia New"/>
          <w:sz w:val="28"/>
          <w:cs/>
        </w:rPr>
        <w:t xml:space="preserve"> </w:t>
      </w:r>
      <w:r w:rsidRPr="009578F1">
        <w:rPr>
          <w:rFonts w:ascii="Browallia New" w:hAnsi="Browallia New" w:cs="Browallia New"/>
          <w:sz w:val="28"/>
        </w:rPr>
        <w:t xml:space="preserve">held on February </w:t>
      </w:r>
      <w:r w:rsidRPr="009578F1">
        <w:rPr>
          <w:rFonts w:ascii="Browallia New" w:hAnsi="Browallia New" w:cs="Browallia New"/>
          <w:sz w:val="28"/>
          <w:cs/>
        </w:rPr>
        <w:t>28</w:t>
      </w:r>
      <w:r w:rsidRPr="009578F1">
        <w:rPr>
          <w:rFonts w:ascii="Browallia New" w:hAnsi="Browallia New" w:cs="Browallia New"/>
          <w:sz w:val="28"/>
        </w:rPr>
        <w:t xml:space="preserve">, </w:t>
      </w:r>
      <w:r w:rsidRPr="009578F1">
        <w:rPr>
          <w:rFonts w:ascii="Browallia New" w:hAnsi="Browallia New" w:cs="Browallia New"/>
          <w:sz w:val="28"/>
          <w:cs/>
        </w:rPr>
        <w:t>20</w:t>
      </w:r>
      <w:r w:rsidR="007E290B">
        <w:rPr>
          <w:rFonts w:ascii="Browallia New" w:hAnsi="Browallia New" w:cs="Browallia New" w:hint="cs"/>
          <w:sz w:val="28"/>
          <w:cs/>
        </w:rPr>
        <w:t>20</w:t>
      </w:r>
      <w:r w:rsidRPr="009578F1">
        <w:rPr>
          <w:rFonts w:ascii="Browallia New" w:hAnsi="Browallia New" w:cs="Browallia New"/>
          <w:sz w:val="28"/>
        </w:rPr>
        <w:t xml:space="preserve">, it was resolved to pay dividend from retained </w:t>
      </w:r>
      <w:proofErr w:type="spellStart"/>
      <w:r w:rsidRPr="009578F1">
        <w:rPr>
          <w:rFonts w:ascii="Browallia New" w:hAnsi="Browallia New" w:cs="Browallia New"/>
          <w:sz w:val="28"/>
        </w:rPr>
        <w:t>earning</w:t>
      </w:r>
      <w:proofErr w:type="spellEnd"/>
      <w:r w:rsidRPr="009578F1">
        <w:rPr>
          <w:rFonts w:ascii="Browallia New" w:hAnsi="Browallia New" w:cs="Browallia New"/>
          <w:sz w:val="28"/>
        </w:rPr>
        <w:t xml:space="preserve"> of the Company at the rate of Baht </w:t>
      </w:r>
      <w:r w:rsidRPr="009578F1">
        <w:rPr>
          <w:rFonts w:ascii="Browallia New" w:hAnsi="Browallia New" w:cs="Browallia New"/>
          <w:sz w:val="28"/>
          <w:cs/>
        </w:rPr>
        <w:t>0.</w:t>
      </w:r>
      <w:r w:rsidR="007E290B">
        <w:rPr>
          <w:rFonts w:ascii="Browallia New" w:hAnsi="Browallia New" w:cs="Browallia New"/>
          <w:sz w:val="28"/>
        </w:rPr>
        <w:t>25</w:t>
      </w:r>
      <w:r w:rsidRPr="009578F1">
        <w:rPr>
          <w:rFonts w:ascii="Browallia New" w:hAnsi="Browallia New" w:cs="Browallia New"/>
          <w:sz w:val="28"/>
          <w:cs/>
        </w:rPr>
        <w:t xml:space="preserve"> </w:t>
      </w:r>
      <w:r w:rsidRPr="009578F1">
        <w:rPr>
          <w:rFonts w:ascii="Browallia New" w:hAnsi="Browallia New" w:cs="Browallia New"/>
          <w:sz w:val="28"/>
        </w:rPr>
        <w:t xml:space="preserve">per share amounting to Baht </w:t>
      </w:r>
      <w:r w:rsidR="007E290B">
        <w:rPr>
          <w:rFonts w:ascii="Browallia New" w:hAnsi="Browallia New" w:cs="Browallia New"/>
          <w:sz w:val="28"/>
        </w:rPr>
        <w:t>2.5</w:t>
      </w:r>
      <w:r w:rsidRPr="009578F1">
        <w:rPr>
          <w:rFonts w:ascii="Browallia New" w:hAnsi="Browallia New" w:cs="Browallia New"/>
          <w:sz w:val="28"/>
          <w:cs/>
        </w:rPr>
        <w:t xml:space="preserve"> </w:t>
      </w:r>
      <w:r w:rsidRPr="009578F1">
        <w:rPr>
          <w:rFonts w:ascii="Browallia New" w:hAnsi="Browallia New" w:cs="Browallia New"/>
          <w:sz w:val="28"/>
        </w:rPr>
        <w:t xml:space="preserve">million with was paid on May </w:t>
      </w:r>
      <w:r w:rsidR="007E290B">
        <w:rPr>
          <w:rFonts w:ascii="Browallia New" w:hAnsi="Browallia New" w:cs="Browallia New"/>
          <w:sz w:val="28"/>
        </w:rPr>
        <w:t>2</w:t>
      </w:r>
      <w:r w:rsidR="00921FB8">
        <w:rPr>
          <w:rFonts w:ascii="Browallia New" w:hAnsi="Browallia New" w:cs="Browallia New"/>
          <w:sz w:val="28"/>
        </w:rPr>
        <w:t>9</w:t>
      </w:r>
      <w:r w:rsidRPr="009578F1">
        <w:rPr>
          <w:rFonts w:ascii="Browallia New" w:hAnsi="Browallia New" w:cs="Browallia New"/>
          <w:sz w:val="28"/>
        </w:rPr>
        <w:t xml:space="preserve">, </w:t>
      </w:r>
      <w:r w:rsidRPr="009578F1">
        <w:rPr>
          <w:rFonts w:ascii="Browallia New" w:hAnsi="Browallia New" w:cs="Browallia New"/>
          <w:sz w:val="28"/>
          <w:cs/>
        </w:rPr>
        <w:t>20</w:t>
      </w:r>
      <w:r w:rsidR="007E290B">
        <w:rPr>
          <w:rFonts w:ascii="Browallia New" w:hAnsi="Browallia New" w:cs="Browallia New"/>
          <w:sz w:val="28"/>
        </w:rPr>
        <w:t>20</w:t>
      </w:r>
      <w:r w:rsidRPr="009578F1">
        <w:rPr>
          <w:rFonts w:ascii="Browallia New" w:hAnsi="Browallia New" w:cs="Browallia New"/>
          <w:sz w:val="28"/>
          <w:cs/>
        </w:rPr>
        <w:t>.</w:t>
      </w:r>
    </w:p>
    <w:p w14:paraId="08CFBD15" w14:textId="77777777" w:rsidR="00ED74EB" w:rsidRPr="00D44D73" w:rsidRDefault="00ED74EB" w:rsidP="00E90ADA">
      <w:pPr>
        <w:spacing w:after="0" w:line="240" w:lineRule="auto"/>
        <w:jc w:val="thaiDistribute"/>
        <w:rPr>
          <w:rFonts w:ascii="Browallia New" w:hAnsi="Browallia New" w:cs="Browallia New"/>
          <w:sz w:val="28"/>
          <w:cs/>
        </w:rPr>
      </w:pPr>
    </w:p>
    <w:p w14:paraId="01987903" w14:textId="4CAF943D" w:rsidR="00EE7D13" w:rsidRPr="000228A4" w:rsidRDefault="00EE7D13" w:rsidP="00E90ADA">
      <w:pPr>
        <w:pStyle w:val="NoSpacing"/>
        <w:spacing w:after="120"/>
        <w:rPr>
          <w:rFonts w:ascii="Browallia New" w:hAnsi="Browallia New" w:cs="Browallia New"/>
          <w:b/>
          <w:bCs/>
          <w:color w:val="000000" w:themeColor="text1"/>
          <w:sz w:val="28"/>
        </w:rPr>
      </w:pPr>
      <w:r>
        <w:rPr>
          <w:rFonts w:ascii="Browallia New" w:hAnsi="Browallia New" w:cs="Browallia New" w:hint="cs"/>
          <w:b/>
          <w:bCs/>
          <w:color w:val="000000" w:themeColor="text1"/>
          <w:sz w:val="28"/>
          <w:cs/>
        </w:rPr>
        <w:t>3</w:t>
      </w:r>
      <w:r w:rsidR="00664565">
        <w:rPr>
          <w:rFonts w:ascii="Browallia New" w:hAnsi="Browallia New" w:cs="Browallia New"/>
          <w:b/>
          <w:bCs/>
          <w:color w:val="000000" w:themeColor="text1"/>
          <w:sz w:val="28"/>
        </w:rPr>
        <w:t>0</w:t>
      </w:r>
      <w:r w:rsidRPr="000228A4">
        <w:rPr>
          <w:rFonts w:ascii="Browallia New" w:hAnsi="Browallia New" w:cs="Browallia New"/>
          <w:b/>
          <w:bCs/>
          <w:color w:val="000000" w:themeColor="text1"/>
          <w:sz w:val="28"/>
        </w:rPr>
        <w:t>.</w:t>
      </w:r>
      <w:r w:rsidRPr="000228A4">
        <w:rPr>
          <w:rFonts w:ascii="Browallia New" w:hAnsi="Browallia New" w:cs="Browallia New"/>
          <w:b/>
          <w:bCs/>
          <w:color w:val="000000" w:themeColor="text1"/>
          <w:sz w:val="28"/>
        </w:rPr>
        <w:tab/>
        <w:t>APPROVAL OF FINANCIAL STATEMENTS</w:t>
      </w:r>
    </w:p>
    <w:p w14:paraId="241AE03E" w14:textId="189F0770" w:rsidR="00A53522" w:rsidRPr="0086062C" w:rsidRDefault="00EE7D13" w:rsidP="00E90ADA">
      <w:pPr>
        <w:spacing w:after="0" w:line="240" w:lineRule="auto"/>
        <w:ind w:left="720"/>
        <w:jc w:val="both"/>
        <w:rPr>
          <w:rFonts w:ascii="Browallia New" w:hAnsi="Browallia New" w:cs="Browallia New"/>
          <w:sz w:val="28"/>
        </w:rPr>
      </w:pPr>
      <w:r w:rsidRPr="0086062C">
        <w:rPr>
          <w:rFonts w:ascii="Browallia New" w:hAnsi="Browallia New" w:cs="Browallia New"/>
          <w:color w:val="000000" w:themeColor="text1"/>
          <w:sz w:val="28"/>
        </w:rPr>
        <w:t xml:space="preserve">These financial statements </w:t>
      </w:r>
      <w:r w:rsidR="00AB4EFC">
        <w:rPr>
          <w:rFonts w:ascii="Browallia New" w:hAnsi="Browallia New" w:cs="Browallia New"/>
          <w:color w:val="000000" w:themeColor="text1"/>
          <w:sz w:val="28"/>
        </w:rPr>
        <w:t>app</w:t>
      </w:r>
      <w:r w:rsidR="00805E09" w:rsidRPr="0086062C">
        <w:rPr>
          <w:rFonts w:ascii="Browallia New" w:hAnsi="Browallia New" w:cs="Browallia New"/>
          <w:color w:val="000000" w:themeColor="text1"/>
          <w:sz w:val="28"/>
        </w:rPr>
        <w:t xml:space="preserve">roved by the Company's Board of Directors on </w:t>
      </w:r>
      <w:r w:rsidR="001478B2" w:rsidRPr="0086062C">
        <w:rPr>
          <w:rFonts w:ascii="Browallia New" w:hAnsi="Browallia New" w:cs="Browallia New"/>
          <w:color w:val="000000" w:themeColor="text1"/>
          <w:sz w:val="28"/>
        </w:rPr>
        <w:t>February</w:t>
      </w:r>
      <w:r w:rsidR="00CF25DA" w:rsidRPr="0086062C">
        <w:rPr>
          <w:rFonts w:ascii="Browallia New" w:hAnsi="Browallia New" w:cs="Browallia New"/>
          <w:color w:val="000000" w:themeColor="text1"/>
          <w:sz w:val="28"/>
        </w:rPr>
        <w:t xml:space="preserve"> </w:t>
      </w:r>
      <w:r w:rsidR="001478B2" w:rsidRPr="0086062C">
        <w:rPr>
          <w:rFonts w:ascii="Browallia New" w:hAnsi="Browallia New" w:cs="Browallia New"/>
          <w:color w:val="000000" w:themeColor="text1"/>
          <w:sz w:val="28"/>
        </w:rPr>
        <w:t>28</w:t>
      </w:r>
      <w:r w:rsidR="00805E09" w:rsidRPr="0086062C">
        <w:rPr>
          <w:rFonts w:ascii="Browallia New" w:hAnsi="Browallia New" w:cs="Browallia New"/>
          <w:color w:val="000000" w:themeColor="text1"/>
          <w:sz w:val="28"/>
        </w:rPr>
        <w:t>, 20</w:t>
      </w:r>
      <w:r w:rsidR="001478B2" w:rsidRPr="0086062C">
        <w:rPr>
          <w:rFonts w:ascii="Browallia New" w:hAnsi="Browallia New" w:cs="Browallia New"/>
          <w:color w:val="000000" w:themeColor="text1"/>
          <w:sz w:val="28"/>
        </w:rPr>
        <w:t>20</w:t>
      </w:r>
      <w:r w:rsidR="0010733D">
        <w:rPr>
          <w:rFonts w:ascii="Browallia New" w:hAnsi="Browallia New" w:cs="Browallia New"/>
          <w:color w:val="000000" w:themeColor="text1"/>
          <w:sz w:val="28"/>
        </w:rPr>
        <w:t>.</w:t>
      </w:r>
    </w:p>
    <w:sectPr w:rsidR="00A53522" w:rsidRPr="0086062C" w:rsidSect="008E6BCD">
      <w:pgSz w:w="11906" w:h="16838" w:code="9"/>
      <w:pgMar w:top="1140" w:right="851" w:bottom="1140" w:left="1412" w:header="709" w:footer="561" w:gutter="0"/>
      <w:pgNumType w:start="4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6D76D" w14:textId="77777777" w:rsidR="007B275F" w:rsidRDefault="007B275F" w:rsidP="00C03C6B">
      <w:pPr>
        <w:spacing w:after="0" w:line="240" w:lineRule="auto"/>
      </w:pPr>
      <w:r>
        <w:separator/>
      </w:r>
    </w:p>
  </w:endnote>
  <w:endnote w:type="continuationSeparator" w:id="0">
    <w:p w14:paraId="7A0EFE1D" w14:textId="77777777" w:rsidR="007B275F" w:rsidRDefault="007B275F" w:rsidP="00C03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B161A" w14:textId="7AE397CA" w:rsidR="007B275F" w:rsidRPr="0035762B" w:rsidRDefault="007B275F" w:rsidP="00B0188C">
    <w:pPr>
      <w:pStyle w:val="Footer"/>
      <w:spacing w:after="0" w:line="240" w:lineRule="auto"/>
      <w:jc w:val="right"/>
      <w:rPr>
        <w:rFonts w:ascii="Browallia New" w:hAnsi="Browallia New" w:cs="Browallia New"/>
        <w:sz w:val="24"/>
        <w:szCs w:val="24"/>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sidRPr="00A53522">
      <w:rPr>
        <w:rFonts w:ascii="Browallia New" w:hAnsi="Browallia New" w:cs="Browallia New"/>
        <w:noProof/>
        <w:sz w:val="24"/>
        <w:szCs w:val="24"/>
        <w:cs/>
        <w:lang w:val="th-TH"/>
      </w:rPr>
      <w:t>30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Pr>
        <w:rFonts w:ascii="Browallia New" w:hAnsi="Browallia New" w:cs="Browallia New"/>
        <w:sz w:val="24"/>
        <w:szCs w:val="24"/>
      </w:rPr>
      <w:t>60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1BE34" w14:textId="77777777" w:rsidR="007B275F" w:rsidRDefault="007B275F" w:rsidP="00C03C6B">
      <w:pPr>
        <w:spacing w:after="0" w:line="240" w:lineRule="auto"/>
      </w:pPr>
      <w:r>
        <w:separator/>
      </w:r>
    </w:p>
  </w:footnote>
  <w:footnote w:type="continuationSeparator" w:id="0">
    <w:p w14:paraId="741ABAC4" w14:textId="77777777" w:rsidR="007B275F" w:rsidRDefault="007B275F" w:rsidP="00C03C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65C56"/>
    <w:multiLevelType w:val="hybridMultilevel"/>
    <w:tmpl w:val="DB7E098A"/>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E3200"/>
    <w:multiLevelType w:val="multilevel"/>
    <w:tmpl w:val="442C9AA4"/>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B6842C1"/>
    <w:multiLevelType w:val="multilevel"/>
    <w:tmpl w:val="528C422C"/>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EBC6537"/>
    <w:multiLevelType w:val="multilevel"/>
    <w:tmpl w:val="6470B21C"/>
    <w:lvl w:ilvl="0">
      <w:start w:val="14"/>
      <w:numFmt w:val="decimal"/>
      <w:lvlText w:val="%1."/>
      <w:lvlJc w:val="left"/>
      <w:pPr>
        <w:ind w:left="720" w:hanging="360"/>
      </w:pPr>
    </w:lvl>
    <w:lvl w:ilvl="1">
      <w:start w:val="1"/>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 w15:restartNumberingAfterBreak="0">
    <w:nsid w:val="1531351F"/>
    <w:multiLevelType w:val="hybridMultilevel"/>
    <w:tmpl w:val="897A9FA6"/>
    <w:lvl w:ilvl="0" w:tplc="AB266A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1D3D65BF"/>
    <w:multiLevelType w:val="hybridMultilevel"/>
    <w:tmpl w:val="00B0D8EC"/>
    <w:lvl w:ilvl="0" w:tplc="4D40F7DC">
      <w:start w:val="1"/>
      <w:numFmt w:val="lowerLetter"/>
      <w:lvlText w:val="%1)"/>
      <w:lvlJc w:val="left"/>
      <w:pPr>
        <w:ind w:left="1211" w:hanging="360"/>
      </w:pPr>
      <w:rPr>
        <w:rFonts w:ascii="Browallia New" w:eastAsia="Times New Roman" w:hAnsi="Browallia New" w:cs="Browallia New"/>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5666375"/>
    <w:multiLevelType w:val="multilevel"/>
    <w:tmpl w:val="341C812C"/>
    <w:lvl w:ilvl="0">
      <w:start w:val="1"/>
      <w:numFmt w:val="decimal"/>
      <w:lvlText w:val="4.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DD048BD"/>
    <w:multiLevelType w:val="multilevel"/>
    <w:tmpl w:val="84E26230"/>
    <w:lvl w:ilvl="0">
      <w:start w:val="15"/>
      <w:numFmt w:val="decimal"/>
      <w:lvlText w:val="%1."/>
      <w:lvlJc w:val="left"/>
      <w:pPr>
        <w:ind w:left="360" w:hanging="360"/>
      </w:pPr>
    </w:lvl>
    <w:lvl w:ilvl="1">
      <w:start w:val="3"/>
      <w:numFmt w:val="decimal"/>
      <w:lvlText w:val="%1.%2"/>
      <w:lvlJc w:val="left"/>
      <w:pPr>
        <w:ind w:left="360" w:hanging="360"/>
      </w:pPr>
    </w:lvl>
    <w:lvl w:ilvl="2">
      <w:start w:val="1"/>
      <w:numFmt w:val="upp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38A83D1E"/>
    <w:multiLevelType w:val="multilevel"/>
    <w:tmpl w:val="3188A750"/>
    <w:lvl w:ilvl="0">
      <w:start w:val="25"/>
      <w:numFmt w:val="decimal"/>
      <w:lvlText w:val="%1."/>
      <w:lvlJc w:val="left"/>
      <w:pPr>
        <w:ind w:left="720" w:hanging="360"/>
      </w:p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1" w15:restartNumberingAfterBreak="0">
    <w:nsid w:val="3B9466A4"/>
    <w:multiLevelType w:val="multilevel"/>
    <w:tmpl w:val="42007F78"/>
    <w:lvl w:ilvl="0">
      <w:start w:val="1"/>
      <w:numFmt w:val="decimal"/>
      <w:lvlText w:val="4.18.%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19.%3"/>
      <w:lvlJc w:val="left"/>
      <w:pPr>
        <w:ind w:left="930"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C2F112E"/>
    <w:multiLevelType w:val="hybridMultilevel"/>
    <w:tmpl w:val="8AF0BF8E"/>
    <w:lvl w:ilvl="0" w:tplc="61403884">
      <w:start w:val="12"/>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8ED7B9C"/>
    <w:multiLevelType w:val="multilevel"/>
    <w:tmpl w:val="A6E88C1A"/>
    <w:lvl w:ilvl="0">
      <w:start w:val="4"/>
      <w:numFmt w:val="decimal"/>
      <w:lvlText w:val="%1."/>
      <w:lvlJc w:val="left"/>
      <w:pPr>
        <w:ind w:left="720" w:hanging="360"/>
      </w:pPr>
      <w:rPr>
        <w:rFonts w:hint="default"/>
      </w:rPr>
    </w:lvl>
    <w:lvl w:ilvl="1">
      <w:start w:val="17"/>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57BC2278"/>
    <w:multiLevelType w:val="multilevel"/>
    <w:tmpl w:val="2D987204"/>
    <w:lvl w:ilvl="0">
      <w:start w:val="13"/>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7" w15:restartNumberingAfterBreak="0">
    <w:nsid w:val="58544C98"/>
    <w:multiLevelType w:val="hybridMultilevel"/>
    <w:tmpl w:val="6F464282"/>
    <w:lvl w:ilvl="0" w:tplc="CC86E0E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300F88"/>
    <w:multiLevelType w:val="multilevel"/>
    <w:tmpl w:val="FBA0EB66"/>
    <w:lvl w:ilvl="0">
      <w:start w:val="4"/>
      <w:numFmt w:val="decimal"/>
      <w:lvlText w:val="%1."/>
      <w:lvlJc w:val="left"/>
      <w:pPr>
        <w:ind w:left="720" w:hanging="360"/>
      </w:pPr>
      <w:rPr>
        <w:rFonts w:hint="default"/>
      </w:rPr>
    </w:lvl>
    <w:lvl w:ilvl="1">
      <w:start w:val="1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25C2049"/>
    <w:multiLevelType w:val="multilevel"/>
    <w:tmpl w:val="12E414F2"/>
    <w:lvl w:ilvl="0">
      <w:start w:val="1"/>
      <w:numFmt w:val="decimal"/>
      <w:lvlText w:val="4.9.%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C3B73A5"/>
    <w:multiLevelType w:val="multilevel"/>
    <w:tmpl w:val="BE5EC2E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1DA090B"/>
    <w:multiLevelType w:val="multilevel"/>
    <w:tmpl w:val="2AE27F90"/>
    <w:lvl w:ilvl="0">
      <w:start w:val="4"/>
      <w:numFmt w:val="decimal"/>
      <w:lvlText w:val="%1."/>
      <w:lvlJc w:val="left"/>
      <w:pPr>
        <w:ind w:left="720" w:hanging="360"/>
      </w:pPr>
      <w:rPr>
        <w:rFonts w:hint="default"/>
      </w:rPr>
    </w:lvl>
    <w:lvl w:ilvl="1">
      <w:start w:val="19"/>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2504A1F"/>
    <w:multiLevelType w:val="hybridMultilevel"/>
    <w:tmpl w:val="B302070E"/>
    <w:lvl w:ilvl="0" w:tplc="9B52FE6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2A0C75"/>
    <w:multiLevelType w:val="multilevel"/>
    <w:tmpl w:val="A1F0F098"/>
    <w:lvl w:ilvl="0">
      <w:start w:val="25"/>
      <w:numFmt w:val="decimal"/>
      <w:lvlText w:val="%1."/>
      <w:lvlJc w:val="left"/>
      <w:pPr>
        <w:ind w:left="720" w:hanging="360"/>
      </w:p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4" w15:restartNumberingAfterBreak="0">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3605E4"/>
    <w:multiLevelType w:val="multilevel"/>
    <w:tmpl w:val="7F102C4E"/>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D963CD3"/>
    <w:multiLevelType w:val="multilevel"/>
    <w:tmpl w:val="64B4E0AE"/>
    <w:lvl w:ilvl="0">
      <w:start w:val="4"/>
      <w:numFmt w:val="decimal"/>
      <w:lvlText w:val="%1."/>
      <w:lvlJc w:val="left"/>
      <w:pPr>
        <w:ind w:left="720" w:hanging="360"/>
      </w:pPr>
      <w:rPr>
        <w:rFonts w:hint="default"/>
      </w:rPr>
    </w:lvl>
    <w:lvl w:ilvl="1">
      <w:start w:val="20"/>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4"/>
  </w:num>
  <w:num w:numId="3">
    <w:abstractNumId w:val="13"/>
  </w:num>
  <w:num w:numId="4">
    <w:abstractNumId w:val="1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9"/>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9"/>
  </w:num>
  <w:num w:numId="12">
    <w:abstractNumId w:val="11"/>
  </w:num>
  <w:num w:numId="13">
    <w:abstractNumId w:val="24"/>
  </w:num>
  <w:num w:numId="14">
    <w:abstractNumId w:val="17"/>
  </w:num>
  <w:num w:numId="15">
    <w:abstractNumId w:val="22"/>
  </w:num>
  <w:num w:numId="16">
    <w:abstractNumId w:val="18"/>
  </w:num>
  <w:num w:numId="17">
    <w:abstractNumId w:val="26"/>
  </w:num>
  <w:num w:numId="18">
    <w:abstractNumId w:val="21"/>
  </w:num>
  <w:num w:numId="19">
    <w:abstractNumId w:val="15"/>
  </w:num>
  <w:num w:numId="20">
    <w:abstractNumId w:val="12"/>
  </w:num>
  <w:num w:numId="21">
    <w:abstractNumId w:val="25"/>
  </w:num>
  <w:num w:numId="22">
    <w:abstractNumId w:val="6"/>
  </w:num>
  <w:num w:numId="23">
    <w:abstractNumId w:val="2"/>
  </w:num>
  <w:num w:numId="24">
    <w:abstractNumId w:val="1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8D2"/>
    <w:rsid w:val="00000E2B"/>
    <w:rsid w:val="00000EE3"/>
    <w:rsid w:val="00001D06"/>
    <w:rsid w:val="0000263C"/>
    <w:rsid w:val="000040C0"/>
    <w:rsid w:val="00005222"/>
    <w:rsid w:val="000057CE"/>
    <w:rsid w:val="0000793B"/>
    <w:rsid w:val="00007F16"/>
    <w:rsid w:val="00007F89"/>
    <w:rsid w:val="000110A6"/>
    <w:rsid w:val="000111D6"/>
    <w:rsid w:val="0001184A"/>
    <w:rsid w:val="0001495B"/>
    <w:rsid w:val="00014F5A"/>
    <w:rsid w:val="00017275"/>
    <w:rsid w:val="00020054"/>
    <w:rsid w:val="000210F1"/>
    <w:rsid w:val="000225CF"/>
    <w:rsid w:val="000228A4"/>
    <w:rsid w:val="00022E9D"/>
    <w:rsid w:val="00024689"/>
    <w:rsid w:val="00024B7B"/>
    <w:rsid w:val="00025264"/>
    <w:rsid w:val="00025AB4"/>
    <w:rsid w:val="00025ABF"/>
    <w:rsid w:val="00026272"/>
    <w:rsid w:val="00027683"/>
    <w:rsid w:val="00030376"/>
    <w:rsid w:val="000303B7"/>
    <w:rsid w:val="00031987"/>
    <w:rsid w:val="00031B73"/>
    <w:rsid w:val="00031CF8"/>
    <w:rsid w:val="0003346C"/>
    <w:rsid w:val="00033E19"/>
    <w:rsid w:val="00033FB6"/>
    <w:rsid w:val="00034640"/>
    <w:rsid w:val="00034908"/>
    <w:rsid w:val="00035705"/>
    <w:rsid w:val="00035ADA"/>
    <w:rsid w:val="00035C6F"/>
    <w:rsid w:val="00037A1C"/>
    <w:rsid w:val="00040323"/>
    <w:rsid w:val="00042592"/>
    <w:rsid w:val="000431E2"/>
    <w:rsid w:val="00044EF2"/>
    <w:rsid w:val="00045DBD"/>
    <w:rsid w:val="00046D81"/>
    <w:rsid w:val="00050AA6"/>
    <w:rsid w:val="00050AEA"/>
    <w:rsid w:val="00051060"/>
    <w:rsid w:val="000511B8"/>
    <w:rsid w:val="00051B1F"/>
    <w:rsid w:val="00051C24"/>
    <w:rsid w:val="00053A3C"/>
    <w:rsid w:val="00054710"/>
    <w:rsid w:val="00055AEF"/>
    <w:rsid w:val="00056411"/>
    <w:rsid w:val="000566E9"/>
    <w:rsid w:val="00057FE6"/>
    <w:rsid w:val="000603ED"/>
    <w:rsid w:val="00060564"/>
    <w:rsid w:val="00061AFA"/>
    <w:rsid w:val="00061BBE"/>
    <w:rsid w:val="00061C49"/>
    <w:rsid w:val="000637A2"/>
    <w:rsid w:val="00063825"/>
    <w:rsid w:val="00063BC7"/>
    <w:rsid w:val="00064A37"/>
    <w:rsid w:val="00064A60"/>
    <w:rsid w:val="000653FC"/>
    <w:rsid w:val="00066253"/>
    <w:rsid w:val="00070542"/>
    <w:rsid w:val="0007081D"/>
    <w:rsid w:val="00070BDA"/>
    <w:rsid w:val="00070BDB"/>
    <w:rsid w:val="00071A6F"/>
    <w:rsid w:val="000730B3"/>
    <w:rsid w:val="000734CB"/>
    <w:rsid w:val="0007405F"/>
    <w:rsid w:val="000744CF"/>
    <w:rsid w:val="000779F0"/>
    <w:rsid w:val="00077A17"/>
    <w:rsid w:val="000806F2"/>
    <w:rsid w:val="00081CAC"/>
    <w:rsid w:val="000828B2"/>
    <w:rsid w:val="00082D1B"/>
    <w:rsid w:val="00083582"/>
    <w:rsid w:val="00085D20"/>
    <w:rsid w:val="000861A7"/>
    <w:rsid w:val="00086F8B"/>
    <w:rsid w:val="00087FCF"/>
    <w:rsid w:val="00090D35"/>
    <w:rsid w:val="00090E0D"/>
    <w:rsid w:val="0009215E"/>
    <w:rsid w:val="0009226A"/>
    <w:rsid w:val="00092D2C"/>
    <w:rsid w:val="000938CD"/>
    <w:rsid w:val="000941B9"/>
    <w:rsid w:val="000956A9"/>
    <w:rsid w:val="000965B2"/>
    <w:rsid w:val="00096890"/>
    <w:rsid w:val="00096A5C"/>
    <w:rsid w:val="00096AB5"/>
    <w:rsid w:val="000A0BA0"/>
    <w:rsid w:val="000A1946"/>
    <w:rsid w:val="000A200C"/>
    <w:rsid w:val="000A264D"/>
    <w:rsid w:val="000A310F"/>
    <w:rsid w:val="000A33EF"/>
    <w:rsid w:val="000A3D05"/>
    <w:rsid w:val="000A4201"/>
    <w:rsid w:val="000A5205"/>
    <w:rsid w:val="000A5A1A"/>
    <w:rsid w:val="000A717F"/>
    <w:rsid w:val="000A7AD5"/>
    <w:rsid w:val="000B0914"/>
    <w:rsid w:val="000B1056"/>
    <w:rsid w:val="000B192D"/>
    <w:rsid w:val="000B1999"/>
    <w:rsid w:val="000B1BF3"/>
    <w:rsid w:val="000B4191"/>
    <w:rsid w:val="000B5E71"/>
    <w:rsid w:val="000B6057"/>
    <w:rsid w:val="000B6B0A"/>
    <w:rsid w:val="000B6D4B"/>
    <w:rsid w:val="000B745D"/>
    <w:rsid w:val="000B7514"/>
    <w:rsid w:val="000B7632"/>
    <w:rsid w:val="000C06DF"/>
    <w:rsid w:val="000C0FCD"/>
    <w:rsid w:val="000C1CE2"/>
    <w:rsid w:val="000C1D24"/>
    <w:rsid w:val="000C1E97"/>
    <w:rsid w:val="000C3655"/>
    <w:rsid w:val="000C3ACD"/>
    <w:rsid w:val="000C57C8"/>
    <w:rsid w:val="000C5DF2"/>
    <w:rsid w:val="000C6490"/>
    <w:rsid w:val="000D0633"/>
    <w:rsid w:val="000D2207"/>
    <w:rsid w:val="000D226B"/>
    <w:rsid w:val="000D2D11"/>
    <w:rsid w:val="000D2F91"/>
    <w:rsid w:val="000D4692"/>
    <w:rsid w:val="000D46A4"/>
    <w:rsid w:val="000D482F"/>
    <w:rsid w:val="000D4E3E"/>
    <w:rsid w:val="000D5A34"/>
    <w:rsid w:val="000D6720"/>
    <w:rsid w:val="000D78C5"/>
    <w:rsid w:val="000E0646"/>
    <w:rsid w:val="000E1639"/>
    <w:rsid w:val="000E1D99"/>
    <w:rsid w:val="000E2155"/>
    <w:rsid w:val="000E23A6"/>
    <w:rsid w:val="000E341A"/>
    <w:rsid w:val="000E43FA"/>
    <w:rsid w:val="000E4527"/>
    <w:rsid w:val="000E4A51"/>
    <w:rsid w:val="000E4D98"/>
    <w:rsid w:val="000E7B1F"/>
    <w:rsid w:val="000E7BEC"/>
    <w:rsid w:val="000F07FC"/>
    <w:rsid w:val="000F179E"/>
    <w:rsid w:val="000F17E8"/>
    <w:rsid w:val="000F2FC7"/>
    <w:rsid w:val="000F42AD"/>
    <w:rsid w:val="000F5354"/>
    <w:rsid w:val="000F5A20"/>
    <w:rsid w:val="000F71AC"/>
    <w:rsid w:val="000F776F"/>
    <w:rsid w:val="001001FF"/>
    <w:rsid w:val="001023D7"/>
    <w:rsid w:val="001025DF"/>
    <w:rsid w:val="00102754"/>
    <w:rsid w:val="00102D5A"/>
    <w:rsid w:val="00104FEF"/>
    <w:rsid w:val="00105C4C"/>
    <w:rsid w:val="00105EE8"/>
    <w:rsid w:val="0010688F"/>
    <w:rsid w:val="00106BDE"/>
    <w:rsid w:val="0010733D"/>
    <w:rsid w:val="001100B9"/>
    <w:rsid w:val="001106E9"/>
    <w:rsid w:val="00111044"/>
    <w:rsid w:val="00111C96"/>
    <w:rsid w:val="001128D8"/>
    <w:rsid w:val="001129CC"/>
    <w:rsid w:val="001130CF"/>
    <w:rsid w:val="00113A6A"/>
    <w:rsid w:val="00113FF1"/>
    <w:rsid w:val="00115A6E"/>
    <w:rsid w:val="0011656C"/>
    <w:rsid w:val="0011731E"/>
    <w:rsid w:val="00117760"/>
    <w:rsid w:val="00117D5A"/>
    <w:rsid w:val="001215BD"/>
    <w:rsid w:val="001215E9"/>
    <w:rsid w:val="00124482"/>
    <w:rsid w:val="0012491F"/>
    <w:rsid w:val="001250FD"/>
    <w:rsid w:val="00125BB3"/>
    <w:rsid w:val="00126B6F"/>
    <w:rsid w:val="0013055B"/>
    <w:rsid w:val="001313A1"/>
    <w:rsid w:val="0013155C"/>
    <w:rsid w:val="00131AA4"/>
    <w:rsid w:val="00132462"/>
    <w:rsid w:val="00134B61"/>
    <w:rsid w:val="00136333"/>
    <w:rsid w:val="00136FAB"/>
    <w:rsid w:val="00136FDC"/>
    <w:rsid w:val="0013764B"/>
    <w:rsid w:val="00137EF8"/>
    <w:rsid w:val="00137F73"/>
    <w:rsid w:val="00141A83"/>
    <w:rsid w:val="00142BB2"/>
    <w:rsid w:val="00142F70"/>
    <w:rsid w:val="001433D3"/>
    <w:rsid w:val="00143BD0"/>
    <w:rsid w:val="00145549"/>
    <w:rsid w:val="001476B9"/>
    <w:rsid w:val="001478B2"/>
    <w:rsid w:val="00151252"/>
    <w:rsid w:val="00151FEF"/>
    <w:rsid w:val="00153CE6"/>
    <w:rsid w:val="00154BB2"/>
    <w:rsid w:val="00154EBC"/>
    <w:rsid w:val="00155AE7"/>
    <w:rsid w:val="00156F3B"/>
    <w:rsid w:val="00157D92"/>
    <w:rsid w:val="00157EAF"/>
    <w:rsid w:val="00160B2D"/>
    <w:rsid w:val="00161385"/>
    <w:rsid w:val="001618A1"/>
    <w:rsid w:val="00161ADF"/>
    <w:rsid w:val="00161C0D"/>
    <w:rsid w:val="001635AA"/>
    <w:rsid w:val="00164132"/>
    <w:rsid w:val="001648BC"/>
    <w:rsid w:val="00165EAD"/>
    <w:rsid w:val="00166FCB"/>
    <w:rsid w:val="0016716A"/>
    <w:rsid w:val="0016726B"/>
    <w:rsid w:val="001673BD"/>
    <w:rsid w:val="00167542"/>
    <w:rsid w:val="00170A0E"/>
    <w:rsid w:val="00170B95"/>
    <w:rsid w:val="001711D7"/>
    <w:rsid w:val="001720EC"/>
    <w:rsid w:val="00172479"/>
    <w:rsid w:val="0017352A"/>
    <w:rsid w:val="00174037"/>
    <w:rsid w:val="00176C60"/>
    <w:rsid w:val="00176DC3"/>
    <w:rsid w:val="001809C0"/>
    <w:rsid w:val="00180AEA"/>
    <w:rsid w:val="00181E12"/>
    <w:rsid w:val="0018250A"/>
    <w:rsid w:val="0018290F"/>
    <w:rsid w:val="001831DA"/>
    <w:rsid w:val="00183565"/>
    <w:rsid w:val="001838E5"/>
    <w:rsid w:val="00183D1E"/>
    <w:rsid w:val="001840FE"/>
    <w:rsid w:val="001841CD"/>
    <w:rsid w:val="0018436C"/>
    <w:rsid w:val="00184594"/>
    <w:rsid w:val="001851BA"/>
    <w:rsid w:val="00185B57"/>
    <w:rsid w:val="00186011"/>
    <w:rsid w:val="0018621A"/>
    <w:rsid w:val="00186A57"/>
    <w:rsid w:val="0018704F"/>
    <w:rsid w:val="0019035E"/>
    <w:rsid w:val="0019049A"/>
    <w:rsid w:val="001907D7"/>
    <w:rsid w:val="001911A6"/>
    <w:rsid w:val="00192657"/>
    <w:rsid w:val="00192F51"/>
    <w:rsid w:val="0019309B"/>
    <w:rsid w:val="0019378A"/>
    <w:rsid w:val="00194DBC"/>
    <w:rsid w:val="00195B21"/>
    <w:rsid w:val="001A1510"/>
    <w:rsid w:val="001A3744"/>
    <w:rsid w:val="001A3858"/>
    <w:rsid w:val="001A4E42"/>
    <w:rsid w:val="001A66B5"/>
    <w:rsid w:val="001A7943"/>
    <w:rsid w:val="001A79BA"/>
    <w:rsid w:val="001B008F"/>
    <w:rsid w:val="001B10CB"/>
    <w:rsid w:val="001B17D3"/>
    <w:rsid w:val="001B1CEE"/>
    <w:rsid w:val="001B2847"/>
    <w:rsid w:val="001B35AC"/>
    <w:rsid w:val="001B4FEE"/>
    <w:rsid w:val="001B50B6"/>
    <w:rsid w:val="001B534A"/>
    <w:rsid w:val="001B5DDF"/>
    <w:rsid w:val="001C1089"/>
    <w:rsid w:val="001C1562"/>
    <w:rsid w:val="001C1FAE"/>
    <w:rsid w:val="001C2284"/>
    <w:rsid w:val="001C244A"/>
    <w:rsid w:val="001C24BE"/>
    <w:rsid w:val="001C49DA"/>
    <w:rsid w:val="001C523B"/>
    <w:rsid w:val="001C527E"/>
    <w:rsid w:val="001C5D28"/>
    <w:rsid w:val="001C5F56"/>
    <w:rsid w:val="001C6379"/>
    <w:rsid w:val="001C6AFD"/>
    <w:rsid w:val="001C7A71"/>
    <w:rsid w:val="001C7F92"/>
    <w:rsid w:val="001D0321"/>
    <w:rsid w:val="001D126F"/>
    <w:rsid w:val="001D19EE"/>
    <w:rsid w:val="001D4020"/>
    <w:rsid w:val="001D55F6"/>
    <w:rsid w:val="001D5943"/>
    <w:rsid w:val="001D60AF"/>
    <w:rsid w:val="001D6BE5"/>
    <w:rsid w:val="001D6FEE"/>
    <w:rsid w:val="001D775F"/>
    <w:rsid w:val="001E005D"/>
    <w:rsid w:val="001E026F"/>
    <w:rsid w:val="001E401D"/>
    <w:rsid w:val="001E571C"/>
    <w:rsid w:val="001E5D72"/>
    <w:rsid w:val="001E652A"/>
    <w:rsid w:val="001E6EA4"/>
    <w:rsid w:val="001F06BA"/>
    <w:rsid w:val="001F0D05"/>
    <w:rsid w:val="001F19CD"/>
    <w:rsid w:val="001F1CCA"/>
    <w:rsid w:val="001F2EE5"/>
    <w:rsid w:val="001F3190"/>
    <w:rsid w:val="001F3F38"/>
    <w:rsid w:val="001F4660"/>
    <w:rsid w:val="001F46A1"/>
    <w:rsid w:val="001F5E08"/>
    <w:rsid w:val="001F727E"/>
    <w:rsid w:val="001F792E"/>
    <w:rsid w:val="0020073D"/>
    <w:rsid w:val="00200F97"/>
    <w:rsid w:val="00201A63"/>
    <w:rsid w:val="00201FE4"/>
    <w:rsid w:val="002028A1"/>
    <w:rsid w:val="002038D1"/>
    <w:rsid w:val="002039A3"/>
    <w:rsid w:val="00205118"/>
    <w:rsid w:val="00205218"/>
    <w:rsid w:val="00205E27"/>
    <w:rsid w:val="0020646A"/>
    <w:rsid w:val="00206492"/>
    <w:rsid w:val="0020677A"/>
    <w:rsid w:val="00206AC5"/>
    <w:rsid w:val="00206B90"/>
    <w:rsid w:val="00207373"/>
    <w:rsid w:val="00207390"/>
    <w:rsid w:val="0021161D"/>
    <w:rsid w:val="00213178"/>
    <w:rsid w:val="002148A4"/>
    <w:rsid w:val="002148CB"/>
    <w:rsid w:val="00216223"/>
    <w:rsid w:val="00216901"/>
    <w:rsid w:val="00216B2A"/>
    <w:rsid w:val="00217C6D"/>
    <w:rsid w:val="00220869"/>
    <w:rsid w:val="00220DED"/>
    <w:rsid w:val="0022132B"/>
    <w:rsid w:val="002215A0"/>
    <w:rsid w:val="002223E0"/>
    <w:rsid w:val="00224B68"/>
    <w:rsid w:val="002250D9"/>
    <w:rsid w:val="00226023"/>
    <w:rsid w:val="00231086"/>
    <w:rsid w:val="00231494"/>
    <w:rsid w:val="002315A7"/>
    <w:rsid w:val="00232383"/>
    <w:rsid w:val="00232462"/>
    <w:rsid w:val="0023265D"/>
    <w:rsid w:val="00232BB5"/>
    <w:rsid w:val="00233355"/>
    <w:rsid w:val="00234064"/>
    <w:rsid w:val="00235D2E"/>
    <w:rsid w:val="00237C66"/>
    <w:rsid w:val="0024052B"/>
    <w:rsid w:val="00242ADF"/>
    <w:rsid w:val="00245FA4"/>
    <w:rsid w:val="00246F85"/>
    <w:rsid w:val="0024714C"/>
    <w:rsid w:val="002474ED"/>
    <w:rsid w:val="0024774A"/>
    <w:rsid w:val="00247924"/>
    <w:rsid w:val="0024798A"/>
    <w:rsid w:val="00247C91"/>
    <w:rsid w:val="00250376"/>
    <w:rsid w:val="00250521"/>
    <w:rsid w:val="002506EC"/>
    <w:rsid w:val="00250945"/>
    <w:rsid w:val="00251FC3"/>
    <w:rsid w:val="00252E97"/>
    <w:rsid w:val="00252EF7"/>
    <w:rsid w:val="00253098"/>
    <w:rsid w:val="00253646"/>
    <w:rsid w:val="00253A9F"/>
    <w:rsid w:val="00253B46"/>
    <w:rsid w:val="00255191"/>
    <w:rsid w:val="00255BD6"/>
    <w:rsid w:val="002560F7"/>
    <w:rsid w:val="002564D5"/>
    <w:rsid w:val="00257117"/>
    <w:rsid w:val="0025761C"/>
    <w:rsid w:val="00257FDF"/>
    <w:rsid w:val="00260932"/>
    <w:rsid w:val="00260DC7"/>
    <w:rsid w:val="00261D3B"/>
    <w:rsid w:val="00261FC3"/>
    <w:rsid w:val="00261FF0"/>
    <w:rsid w:val="00262E87"/>
    <w:rsid w:val="0026305F"/>
    <w:rsid w:val="002635FE"/>
    <w:rsid w:val="002645E8"/>
    <w:rsid w:val="00264628"/>
    <w:rsid w:val="00264A16"/>
    <w:rsid w:val="00265822"/>
    <w:rsid w:val="00266B33"/>
    <w:rsid w:val="0026722E"/>
    <w:rsid w:val="00267430"/>
    <w:rsid w:val="002717EC"/>
    <w:rsid w:val="0027206E"/>
    <w:rsid w:val="002730D5"/>
    <w:rsid w:val="00273853"/>
    <w:rsid w:val="00274057"/>
    <w:rsid w:val="00274AC3"/>
    <w:rsid w:val="00274AD5"/>
    <w:rsid w:val="00274D31"/>
    <w:rsid w:val="00275E89"/>
    <w:rsid w:val="00276697"/>
    <w:rsid w:val="00276BD7"/>
    <w:rsid w:val="00277070"/>
    <w:rsid w:val="00277C24"/>
    <w:rsid w:val="00280076"/>
    <w:rsid w:val="002806EE"/>
    <w:rsid w:val="00280AB8"/>
    <w:rsid w:val="002815B9"/>
    <w:rsid w:val="0028191E"/>
    <w:rsid w:val="0028250D"/>
    <w:rsid w:val="00282729"/>
    <w:rsid w:val="00283570"/>
    <w:rsid w:val="00285105"/>
    <w:rsid w:val="002857AE"/>
    <w:rsid w:val="002862DF"/>
    <w:rsid w:val="002863D4"/>
    <w:rsid w:val="002906DD"/>
    <w:rsid w:val="00290E1B"/>
    <w:rsid w:val="00291055"/>
    <w:rsid w:val="002913A5"/>
    <w:rsid w:val="002915EA"/>
    <w:rsid w:val="00291C0A"/>
    <w:rsid w:val="00292A3B"/>
    <w:rsid w:val="00293A5B"/>
    <w:rsid w:val="00294DD4"/>
    <w:rsid w:val="002954C6"/>
    <w:rsid w:val="00296C4E"/>
    <w:rsid w:val="00297CA6"/>
    <w:rsid w:val="002A126A"/>
    <w:rsid w:val="002A1C07"/>
    <w:rsid w:val="002A221E"/>
    <w:rsid w:val="002A327F"/>
    <w:rsid w:val="002A37C0"/>
    <w:rsid w:val="002A44FA"/>
    <w:rsid w:val="002A52FB"/>
    <w:rsid w:val="002A551A"/>
    <w:rsid w:val="002A5554"/>
    <w:rsid w:val="002A60F5"/>
    <w:rsid w:val="002A6F93"/>
    <w:rsid w:val="002B0D22"/>
    <w:rsid w:val="002B2502"/>
    <w:rsid w:val="002B32F5"/>
    <w:rsid w:val="002B3F23"/>
    <w:rsid w:val="002B491C"/>
    <w:rsid w:val="002B4DF4"/>
    <w:rsid w:val="002B62D0"/>
    <w:rsid w:val="002B640A"/>
    <w:rsid w:val="002C019F"/>
    <w:rsid w:val="002C02FD"/>
    <w:rsid w:val="002C03A1"/>
    <w:rsid w:val="002C04A5"/>
    <w:rsid w:val="002C0DAB"/>
    <w:rsid w:val="002C2EE2"/>
    <w:rsid w:val="002C4EC4"/>
    <w:rsid w:val="002C5151"/>
    <w:rsid w:val="002C5195"/>
    <w:rsid w:val="002C5A6D"/>
    <w:rsid w:val="002C6E9A"/>
    <w:rsid w:val="002C6FA0"/>
    <w:rsid w:val="002C7074"/>
    <w:rsid w:val="002C7399"/>
    <w:rsid w:val="002D0174"/>
    <w:rsid w:val="002D0E0F"/>
    <w:rsid w:val="002D0E67"/>
    <w:rsid w:val="002D0F57"/>
    <w:rsid w:val="002D1FDE"/>
    <w:rsid w:val="002D3D45"/>
    <w:rsid w:val="002D4151"/>
    <w:rsid w:val="002D436A"/>
    <w:rsid w:val="002D56AB"/>
    <w:rsid w:val="002D5752"/>
    <w:rsid w:val="002D5A29"/>
    <w:rsid w:val="002D7C7A"/>
    <w:rsid w:val="002E09B8"/>
    <w:rsid w:val="002E247E"/>
    <w:rsid w:val="002E255F"/>
    <w:rsid w:val="002E2995"/>
    <w:rsid w:val="002E3354"/>
    <w:rsid w:val="002E3494"/>
    <w:rsid w:val="002E3A6A"/>
    <w:rsid w:val="002E45C0"/>
    <w:rsid w:val="002E4AA7"/>
    <w:rsid w:val="002E5333"/>
    <w:rsid w:val="002E5686"/>
    <w:rsid w:val="002F097A"/>
    <w:rsid w:val="002F2388"/>
    <w:rsid w:val="002F3EA1"/>
    <w:rsid w:val="002F484D"/>
    <w:rsid w:val="002F4878"/>
    <w:rsid w:val="002F5D5A"/>
    <w:rsid w:val="002F5FBA"/>
    <w:rsid w:val="002F6F07"/>
    <w:rsid w:val="003004EF"/>
    <w:rsid w:val="00300778"/>
    <w:rsid w:val="0030126F"/>
    <w:rsid w:val="003016EB"/>
    <w:rsid w:val="00303988"/>
    <w:rsid w:val="003039DA"/>
    <w:rsid w:val="003045BD"/>
    <w:rsid w:val="00304D8D"/>
    <w:rsid w:val="0030581E"/>
    <w:rsid w:val="00306C06"/>
    <w:rsid w:val="00307B17"/>
    <w:rsid w:val="00311436"/>
    <w:rsid w:val="00311545"/>
    <w:rsid w:val="00312533"/>
    <w:rsid w:val="00313042"/>
    <w:rsid w:val="003144C8"/>
    <w:rsid w:val="003149E3"/>
    <w:rsid w:val="0031523C"/>
    <w:rsid w:val="003170B1"/>
    <w:rsid w:val="00320342"/>
    <w:rsid w:val="00320B89"/>
    <w:rsid w:val="00323A81"/>
    <w:rsid w:val="00323F2B"/>
    <w:rsid w:val="003250AC"/>
    <w:rsid w:val="003267D0"/>
    <w:rsid w:val="00326FB8"/>
    <w:rsid w:val="00327716"/>
    <w:rsid w:val="00331D3F"/>
    <w:rsid w:val="00332218"/>
    <w:rsid w:val="00332FD4"/>
    <w:rsid w:val="003332DB"/>
    <w:rsid w:val="00333608"/>
    <w:rsid w:val="003337CC"/>
    <w:rsid w:val="00334AF1"/>
    <w:rsid w:val="00335F6F"/>
    <w:rsid w:val="00336672"/>
    <w:rsid w:val="003376D2"/>
    <w:rsid w:val="003377B3"/>
    <w:rsid w:val="00337B2C"/>
    <w:rsid w:val="00340763"/>
    <w:rsid w:val="003408E4"/>
    <w:rsid w:val="00341465"/>
    <w:rsid w:val="003418EF"/>
    <w:rsid w:val="003420CD"/>
    <w:rsid w:val="0034210B"/>
    <w:rsid w:val="0034281F"/>
    <w:rsid w:val="003429B3"/>
    <w:rsid w:val="00342A48"/>
    <w:rsid w:val="00342B8E"/>
    <w:rsid w:val="00342DD3"/>
    <w:rsid w:val="00342F09"/>
    <w:rsid w:val="003430CE"/>
    <w:rsid w:val="00343C78"/>
    <w:rsid w:val="003448E5"/>
    <w:rsid w:val="00344C14"/>
    <w:rsid w:val="00344FF4"/>
    <w:rsid w:val="00346104"/>
    <w:rsid w:val="0034682D"/>
    <w:rsid w:val="00346A20"/>
    <w:rsid w:val="00346E62"/>
    <w:rsid w:val="00347A37"/>
    <w:rsid w:val="00347BF2"/>
    <w:rsid w:val="00350B9F"/>
    <w:rsid w:val="0035194E"/>
    <w:rsid w:val="00352217"/>
    <w:rsid w:val="00352267"/>
    <w:rsid w:val="003524B3"/>
    <w:rsid w:val="00352828"/>
    <w:rsid w:val="00352853"/>
    <w:rsid w:val="0035346C"/>
    <w:rsid w:val="00354475"/>
    <w:rsid w:val="00355A7A"/>
    <w:rsid w:val="00355ABA"/>
    <w:rsid w:val="00356A88"/>
    <w:rsid w:val="003571C8"/>
    <w:rsid w:val="003575D4"/>
    <w:rsid w:val="0035762B"/>
    <w:rsid w:val="00360EA8"/>
    <w:rsid w:val="003617AE"/>
    <w:rsid w:val="0036505B"/>
    <w:rsid w:val="003671C6"/>
    <w:rsid w:val="00370ED1"/>
    <w:rsid w:val="00371D69"/>
    <w:rsid w:val="003729F8"/>
    <w:rsid w:val="00373A0D"/>
    <w:rsid w:val="00373AB1"/>
    <w:rsid w:val="00374660"/>
    <w:rsid w:val="003746A1"/>
    <w:rsid w:val="00374E24"/>
    <w:rsid w:val="003752CB"/>
    <w:rsid w:val="00375DFD"/>
    <w:rsid w:val="00376E5F"/>
    <w:rsid w:val="003779A9"/>
    <w:rsid w:val="00380117"/>
    <w:rsid w:val="00382165"/>
    <w:rsid w:val="00382BE5"/>
    <w:rsid w:val="00383201"/>
    <w:rsid w:val="0038397D"/>
    <w:rsid w:val="00384C99"/>
    <w:rsid w:val="00385BEB"/>
    <w:rsid w:val="0038617D"/>
    <w:rsid w:val="0038625B"/>
    <w:rsid w:val="00386AE0"/>
    <w:rsid w:val="0038721D"/>
    <w:rsid w:val="003874F2"/>
    <w:rsid w:val="00387676"/>
    <w:rsid w:val="00387B77"/>
    <w:rsid w:val="00387D3A"/>
    <w:rsid w:val="00387E6D"/>
    <w:rsid w:val="00391536"/>
    <w:rsid w:val="0039171A"/>
    <w:rsid w:val="00392700"/>
    <w:rsid w:val="0039305F"/>
    <w:rsid w:val="00393134"/>
    <w:rsid w:val="0039343A"/>
    <w:rsid w:val="003936CE"/>
    <w:rsid w:val="00393AF9"/>
    <w:rsid w:val="00394CDC"/>
    <w:rsid w:val="00395036"/>
    <w:rsid w:val="00395A9A"/>
    <w:rsid w:val="003A0388"/>
    <w:rsid w:val="003A230B"/>
    <w:rsid w:val="003A247F"/>
    <w:rsid w:val="003A261A"/>
    <w:rsid w:val="003A30BD"/>
    <w:rsid w:val="003A33F3"/>
    <w:rsid w:val="003A3FC0"/>
    <w:rsid w:val="003A4190"/>
    <w:rsid w:val="003A5843"/>
    <w:rsid w:val="003B00EA"/>
    <w:rsid w:val="003B14A8"/>
    <w:rsid w:val="003B18FE"/>
    <w:rsid w:val="003B2B1C"/>
    <w:rsid w:val="003B2C55"/>
    <w:rsid w:val="003B39B4"/>
    <w:rsid w:val="003B3B0A"/>
    <w:rsid w:val="003B54E9"/>
    <w:rsid w:val="003B6752"/>
    <w:rsid w:val="003B75BF"/>
    <w:rsid w:val="003C08CB"/>
    <w:rsid w:val="003C11EA"/>
    <w:rsid w:val="003C1676"/>
    <w:rsid w:val="003C18D2"/>
    <w:rsid w:val="003C45AE"/>
    <w:rsid w:val="003C4A93"/>
    <w:rsid w:val="003C4DE0"/>
    <w:rsid w:val="003C4F24"/>
    <w:rsid w:val="003C63DD"/>
    <w:rsid w:val="003C69B4"/>
    <w:rsid w:val="003D05EF"/>
    <w:rsid w:val="003D10B3"/>
    <w:rsid w:val="003D1121"/>
    <w:rsid w:val="003D1178"/>
    <w:rsid w:val="003D1A7C"/>
    <w:rsid w:val="003D1B9D"/>
    <w:rsid w:val="003D23D8"/>
    <w:rsid w:val="003D2E1C"/>
    <w:rsid w:val="003D490D"/>
    <w:rsid w:val="003D56B4"/>
    <w:rsid w:val="003D645B"/>
    <w:rsid w:val="003D6600"/>
    <w:rsid w:val="003D66CC"/>
    <w:rsid w:val="003D7399"/>
    <w:rsid w:val="003D78A4"/>
    <w:rsid w:val="003D7FB2"/>
    <w:rsid w:val="003E01AD"/>
    <w:rsid w:val="003E02CE"/>
    <w:rsid w:val="003E0633"/>
    <w:rsid w:val="003E315A"/>
    <w:rsid w:val="003E356D"/>
    <w:rsid w:val="003E38D6"/>
    <w:rsid w:val="003E4C97"/>
    <w:rsid w:val="003E4FBE"/>
    <w:rsid w:val="003E510A"/>
    <w:rsid w:val="003E54E8"/>
    <w:rsid w:val="003E5696"/>
    <w:rsid w:val="003E63C0"/>
    <w:rsid w:val="003F05A1"/>
    <w:rsid w:val="003F0915"/>
    <w:rsid w:val="003F2B7C"/>
    <w:rsid w:val="003F4442"/>
    <w:rsid w:val="003F5718"/>
    <w:rsid w:val="003F5C64"/>
    <w:rsid w:val="003F634D"/>
    <w:rsid w:val="003F6B52"/>
    <w:rsid w:val="00400134"/>
    <w:rsid w:val="00401243"/>
    <w:rsid w:val="00401984"/>
    <w:rsid w:val="00401D77"/>
    <w:rsid w:val="00404245"/>
    <w:rsid w:val="00405287"/>
    <w:rsid w:val="00405FBE"/>
    <w:rsid w:val="00406616"/>
    <w:rsid w:val="0040746A"/>
    <w:rsid w:val="00410EB5"/>
    <w:rsid w:val="00411D89"/>
    <w:rsid w:val="0041277A"/>
    <w:rsid w:val="00414D51"/>
    <w:rsid w:val="00414EAB"/>
    <w:rsid w:val="0041616C"/>
    <w:rsid w:val="00416CD2"/>
    <w:rsid w:val="00416F8F"/>
    <w:rsid w:val="0041752B"/>
    <w:rsid w:val="00421604"/>
    <w:rsid w:val="004238B6"/>
    <w:rsid w:val="00424B7D"/>
    <w:rsid w:val="00424F60"/>
    <w:rsid w:val="00425EC3"/>
    <w:rsid w:val="00425F2A"/>
    <w:rsid w:val="0042742C"/>
    <w:rsid w:val="0042743C"/>
    <w:rsid w:val="0043011F"/>
    <w:rsid w:val="00430B57"/>
    <w:rsid w:val="00430CB2"/>
    <w:rsid w:val="00434B88"/>
    <w:rsid w:val="00434E57"/>
    <w:rsid w:val="004359B5"/>
    <w:rsid w:val="004373B4"/>
    <w:rsid w:val="00440880"/>
    <w:rsid w:val="00440F05"/>
    <w:rsid w:val="0044222B"/>
    <w:rsid w:val="004423AF"/>
    <w:rsid w:val="0044273C"/>
    <w:rsid w:val="00442CDB"/>
    <w:rsid w:val="004432E4"/>
    <w:rsid w:val="004432EA"/>
    <w:rsid w:val="00443444"/>
    <w:rsid w:val="00443852"/>
    <w:rsid w:val="00443A80"/>
    <w:rsid w:val="00443B88"/>
    <w:rsid w:val="00444C50"/>
    <w:rsid w:val="00444E50"/>
    <w:rsid w:val="00445AFE"/>
    <w:rsid w:val="0044776D"/>
    <w:rsid w:val="00450009"/>
    <w:rsid w:val="00450025"/>
    <w:rsid w:val="004500B7"/>
    <w:rsid w:val="00450CAD"/>
    <w:rsid w:val="00451C84"/>
    <w:rsid w:val="00454B00"/>
    <w:rsid w:val="004554E2"/>
    <w:rsid w:val="0045612C"/>
    <w:rsid w:val="00456604"/>
    <w:rsid w:val="00456DB8"/>
    <w:rsid w:val="00457B5D"/>
    <w:rsid w:val="00457EB8"/>
    <w:rsid w:val="00460EAE"/>
    <w:rsid w:val="00460FD3"/>
    <w:rsid w:val="004618FA"/>
    <w:rsid w:val="00462EB8"/>
    <w:rsid w:val="00463127"/>
    <w:rsid w:val="004637C2"/>
    <w:rsid w:val="00463860"/>
    <w:rsid w:val="00463EDA"/>
    <w:rsid w:val="004644E0"/>
    <w:rsid w:val="00464C49"/>
    <w:rsid w:val="0046626D"/>
    <w:rsid w:val="004667F1"/>
    <w:rsid w:val="004674B7"/>
    <w:rsid w:val="00467635"/>
    <w:rsid w:val="00467E3A"/>
    <w:rsid w:val="00471938"/>
    <w:rsid w:val="00471EB4"/>
    <w:rsid w:val="0047279A"/>
    <w:rsid w:val="00472839"/>
    <w:rsid w:val="0047331C"/>
    <w:rsid w:val="00474EE1"/>
    <w:rsid w:val="00475E7F"/>
    <w:rsid w:val="004760DF"/>
    <w:rsid w:val="00477019"/>
    <w:rsid w:val="004773DD"/>
    <w:rsid w:val="004815BD"/>
    <w:rsid w:val="00482E44"/>
    <w:rsid w:val="00483F43"/>
    <w:rsid w:val="00483FE9"/>
    <w:rsid w:val="0048520A"/>
    <w:rsid w:val="00485446"/>
    <w:rsid w:val="0048697F"/>
    <w:rsid w:val="004877B3"/>
    <w:rsid w:val="00487CC6"/>
    <w:rsid w:val="00487F52"/>
    <w:rsid w:val="004906B3"/>
    <w:rsid w:val="004918E3"/>
    <w:rsid w:val="00492C8D"/>
    <w:rsid w:val="00492EF0"/>
    <w:rsid w:val="00493292"/>
    <w:rsid w:val="004944C1"/>
    <w:rsid w:val="00494717"/>
    <w:rsid w:val="00494B34"/>
    <w:rsid w:val="00494CE0"/>
    <w:rsid w:val="00495228"/>
    <w:rsid w:val="00495F2B"/>
    <w:rsid w:val="0049759A"/>
    <w:rsid w:val="0049787A"/>
    <w:rsid w:val="00497E48"/>
    <w:rsid w:val="004A004B"/>
    <w:rsid w:val="004A03FC"/>
    <w:rsid w:val="004A0657"/>
    <w:rsid w:val="004A07DA"/>
    <w:rsid w:val="004A129C"/>
    <w:rsid w:val="004A21A0"/>
    <w:rsid w:val="004A222F"/>
    <w:rsid w:val="004A37F3"/>
    <w:rsid w:val="004A4057"/>
    <w:rsid w:val="004A448C"/>
    <w:rsid w:val="004A5FE6"/>
    <w:rsid w:val="004A777B"/>
    <w:rsid w:val="004B0D94"/>
    <w:rsid w:val="004B1708"/>
    <w:rsid w:val="004B22CA"/>
    <w:rsid w:val="004B264A"/>
    <w:rsid w:val="004B3C9B"/>
    <w:rsid w:val="004B3FF9"/>
    <w:rsid w:val="004B40E3"/>
    <w:rsid w:val="004B48D1"/>
    <w:rsid w:val="004B4B1B"/>
    <w:rsid w:val="004B507A"/>
    <w:rsid w:val="004B5399"/>
    <w:rsid w:val="004B6459"/>
    <w:rsid w:val="004B681D"/>
    <w:rsid w:val="004B6E76"/>
    <w:rsid w:val="004B7333"/>
    <w:rsid w:val="004C34C0"/>
    <w:rsid w:val="004C3522"/>
    <w:rsid w:val="004C38A9"/>
    <w:rsid w:val="004C3CF2"/>
    <w:rsid w:val="004C3D58"/>
    <w:rsid w:val="004C43F3"/>
    <w:rsid w:val="004C44C2"/>
    <w:rsid w:val="004C4FD5"/>
    <w:rsid w:val="004C53D7"/>
    <w:rsid w:val="004C56DE"/>
    <w:rsid w:val="004C6CFD"/>
    <w:rsid w:val="004C7504"/>
    <w:rsid w:val="004D1373"/>
    <w:rsid w:val="004D1687"/>
    <w:rsid w:val="004D2106"/>
    <w:rsid w:val="004D3C75"/>
    <w:rsid w:val="004D488A"/>
    <w:rsid w:val="004D4DDB"/>
    <w:rsid w:val="004D50F9"/>
    <w:rsid w:val="004D5312"/>
    <w:rsid w:val="004D54B5"/>
    <w:rsid w:val="004D61D1"/>
    <w:rsid w:val="004D6B5C"/>
    <w:rsid w:val="004D6D31"/>
    <w:rsid w:val="004D7DC2"/>
    <w:rsid w:val="004E0492"/>
    <w:rsid w:val="004E1329"/>
    <w:rsid w:val="004E2B4F"/>
    <w:rsid w:val="004E2BB6"/>
    <w:rsid w:val="004E2C40"/>
    <w:rsid w:val="004E2E5F"/>
    <w:rsid w:val="004E3B85"/>
    <w:rsid w:val="004E4692"/>
    <w:rsid w:val="004E47D7"/>
    <w:rsid w:val="004E7048"/>
    <w:rsid w:val="004F0247"/>
    <w:rsid w:val="004F082E"/>
    <w:rsid w:val="004F21F2"/>
    <w:rsid w:val="004F257C"/>
    <w:rsid w:val="004F2969"/>
    <w:rsid w:val="004F3C71"/>
    <w:rsid w:val="004F45B1"/>
    <w:rsid w:val="004F5662"/>
    <w:rsid w:val="004F5D04"/>
    <w:rsid w:val="004F61E2"/>
    <w:rsid w:val="004F6821"/>
    <w:rsid w:val="004F6A70"/>
    <w:rsid w:val="004F6C6C"/>
    <w:rsid w:val="004F7B3E"/>
    <w:rsid w:val="00500ADA"/>
    <w:rsid w:val="0050259C"/>
    <w:rsid w:val="00502782"/>
    <w:rsid w:val="00502D06"/>
    <w:rsid w:val="00503E4B"/>
    <w:rsid w:val="005045EC"/>
    <w:rsid w:val="005046EA"/>
    <w:rsid w:val="0050546A"/>
    <w:rsid w:val="00505842"/>
    <w:rsid w:val="00506BAA"/>
    <w:rsid w:val="00506BB8"/>
    <w:rsid w:val="00507E74"/>
    <w:rsid w:val="00510460"/>
    <w:rsid w:val="005116AC"/>
    <w:rsid w:val="005119A4"/>
    <w:rsid w:val="00513492"/>
    <w:rsid w:val="0051429D"/>
    <w:rsid w:val="005142E7"/>
    <w:rsid w:val="0051497E"/>
    <w:rsid w:val="00517450"/>
    <w:rsid w:val="00517779"/>
    <w:rsid w:val="00520C19"/>
    <w:rsid w:val="005220CC"/>
    <w:rsid w:val="00522BCF"/>
    <w:rsid w:val="005236A2"/>
    <w:rsid w:val="005238D4"/>
    <w:rsid w:val="00523993"/>
    <w:rsid w:val="00523D7C"/>
    <w:rsid w:val="005255C4"/>
    <w:rsid w:val="00525757"/>
    <w:rsid w:val="00525DAB"/>
    <w:rsid w:val="00526C4D"/>
    <w:rsid w:val="00527B26"/>
    <w:rsid w:val="00530F90"/>
    <w:rsid w:val="00531AC5"/>
    <w:rsid w:val="00531B51"/>
    <w:rsid w:val="00531C60"/>
    <w:rsid w:val="00531FC6"/>
    <w:rsid w:val="0053204F"/>
    <w:rsid w:val="00533907"/>
    <w:rsid w:val="005339B9"/>
    <w:rsid w:val="00534662"/>
    <w:rsid w:val="00534AEF"/>
    <w:rsid w:val="00535129"/>
    <w:rsid w:val="00536464"/>
    <w:rsid w:val="0053731F"/>
    <w:rsid w:val="00537899"/>
    <w:rsid w:val="00537CA6"/>
    <w:rsid w:val="00540306"/>
    <w:rsid w:val="00540829"/>
    <w:rsid w:val="00540C4D"/>
    <w:rsid w:val="00541D10"/>
    <w:rsid w:val="00541F1C"/>
    <w:rsid w:val="005430CB"/>
    <w:rsid w:val="00547347"/>
    <w:rsid w:val="005505F2"/>
    <w:rsid w:val="00550DBF"/>
    <w:rsid w:val="005514B1"/>
    <w:rsid w:val="00552BD0"/>
    <w:rsid w:val="005541F5"/>
    <w:rsid w:val="0055490E"/>
    <w:rsid w:val="00554DD7"/>
    <w:rsid w:val="005551DB"/>
    <w:rsid w:val="00555480"/>
    <w:rsid w:val="0055570F"/>
    <w:rsid w:val="00556417"/>
    <w:rsid w:val="00556A5E"/>
    <w:rsid w:val="00556CBA"/>
    <w:rsid w:val="00556CE6"/>
    <w:rsid w:val="00556FC1"/>
    <w:rsid w:val="00557302"/>
    <w:rsid w:val="0055785A"/>
    <w:rsid w:val="005615C0"/>
    <w:rsid w:val="00561AB4"/>
    <w:rsid w:val="0056215A"/>
    <w:rsid w:val="00562E58"/>
    <w:rsid w:val="005652EA"/>
    <w:rsid w:val="005668C3"/>
    <w:rsid w:val="005671C2"/>
    <w:rsid w:val="00567CE9"/>
    <w:rsid w:val="0057002B"/>
    <w:rsid w:val="00570B21"/>
    <w:rsid w:val="00571B74"/>
    <w:rsid w:val="00571BED"/>
    <w:rsid w:val="00571FED"/>
    <w:rsid w:val="00572382"/>
    <w:rsid w:val="00572DB0"/>
    <w:rsid w:val="00572E96"/>
    <w:rsid w:val="0057365F"/>
    <w:rsid w:val="00574F72"/>
    <w:rsid w:val="005753B9"/>
    <w:rsid w:val="00576432"/>
    <w:rsid w:val="00577047"/>
    <w:rsid w:val="00577895"/>
    <w:rsid w:val="00580E58"/>
    <w:rsid w:val="005818C7"/>
    <w:rsid w:val="00581975"/>
    <w:rsid w:val="00581FB0"/>
    <w:rsid w:val="0058398F"/>
    <w:rsid w:val="00584882"/>
    <w:rsid w:val="00584F49"/>
    <w:rsid w:val="00585BCA"/>
    <w:rsid w:val="00585CBD"/>
    <w:rsid w:val="00585EC0"/>
    <w:rsid w:val="005864A6"/>
    <w:rsid w:val="0058656F"/>
    <w:rsid w:val="00587601"/>
    <w:rsid w:val="0058787C"/>
    <w:rsid w:val="00587E9B"/>
    <w:rsid w:val="005900B7"/>
    <w:rsid w:val="005905A1"/>
    <w:rsid w:val="00591AC7"/>
    <w:rsid w:val="00592779"/>
    <w:rsid w:val="00593E4B"/>
    <w:rsid w:val="005943EC"/>
    <w:rsid w:val="005A0240"/>
    <w:rsid w:val="005A058E"/>
    <w:rsid w:val="005A1AC3"/>
    <w:rsid w:val="005A2D9B"/>
    <w:rsid w:val="005A3502"/>
    <w:rsid w:val="005A426C"/>
    <w:rsid w:val="005A4CB9"/>
    <w:rsid w:val="005A5439"/>
    <w:rsid w:val="005A58BE"/>
    <w:rsid w:val="005A5AC3"/>
    <w:rsid w:val="005A61EB"/>
    <w:rsid w:val="005A7DBA"/>
    <w:rsid w:val="005B0A2C"/>
    <w:rsid w:val="005B0DD4"/>
    <w:rsid w:val="005B10C3"/>
    <w:rsid w:val="005B1935"/>
    <w:rsid w:val="005B21AD"/>
    <w:rsid w:val="005B303C"/>
    <w:rsid w:val="005B3500"/>
    <w:rsid w:val="005B36EF"/>
    <w:rsid w:val="005B3C71"/>
    <w:rsid w:val="005B5335"/>
    <w:rsid w:val="005B55E7"/>
    <w:rsid w:val="005B57CE"/>
    <w:rsid w:val="005B5D0A"/>
    <w:rsid w:val="005B6225"/>
    <w:rsid w:val="005B66AC"/>
    <w:rsid w:val="005B7058"/>
    <w:rsid w:val="005B7864"/>
    <w:rsid w:val="005C0D85"/>
    <w:rsid w:val="005C0E02"/>
    <w:rsid w:val="005C18A9"/>
    <w:rsid w:val="005C1BA4"/>
    <w:rsid w:val="005C2AC1"/>
    <w:rsid w:val="005C32A6"/>
    <w:rsid w:val="005C39D4"/>
    <w:rsid w:val="005C422D"/>
    <w:rsid w:val="005C515F"/>
    <w:rsid w:val="005C5197"/>
    <w:rsid w:val="005C5454"/>
    <w:rsid w:val="005C6707"/>
    <w:rsid w:val="005C7B4F"/>
    <w:rsid w:val="005D251A"/>
    <w:rsid w:val="005D25B4"/>
    <w:rsid w:val="005D3181"/>
    <w:rsid w:val="005D383F"/>
    <w:rsid w:val="005D4EB0"/>
    <w:rsid w:val="005D4F2B"/>
    <w:rsid w:val="005D511C"/>
    <w:rsid w:val="005D521F"/>
    <w:rsid w:val="005D5FF0"/>
    <w:rsid w:val="005E1677"/>
    <w:rsid w:val="005E1ADD"/>
    <w:rsid w:val="005E2A86"/>
    <w:rsid w:val="005E3144"/>
    <w:rsid w:val="005E3348"/>
    <w:rsid w:val="005E3D1C"/>
    <w:rsid w:val="005E5441"/>
    <w:rsid w:val="005E570E"/>
    <w:rsid w:val="005E5941"/>
    <w:rsid w:val="005E63A2"/>
    <w:rsid w:val="005E6A1C"/>
    <w:rsid w:val="005E70EA"/>
    <w:rsid w:val="005F0775"/>
    <w:rsid w:val="005F079D"/>
    <w:rsid w:val="005F0F3F"/>
    <w:rsid w:val="005F14B6"/>
    <w:rsid w:val="005F1800"/>
    <w:rsid w:val="005F244F"/>
    <w:rsid w:val="005F269E"/>
    <w:rsid w:val="005F3255"/>
    <w:rsid w:val="005F3FA2"/>
    <w:rsid w:val="005F4E0B"/>
    <w:rsid w:val="005F5143"/>
    <w:rsid w:val="005F5483"/>
    <w:rsid w:val="005F597D"/>
    <w:rsid w:val="005F6951"/>
    <w:rsid w:val="006009C6"/>
    <w:rsid w:val="006010AD"/>
    <w:rsid w:val="00601570"/>
    <w:rsid w:val="00601D41"/>
    <w:rsid w:val="00601D94"/>
    <w:rsid w:val="006030C4"/>
    <w:rsid w:val="00603CA5"/>
    <w:rsid w:val="006046EB"/>
    <w:rsid w:val="00605E8E"/>
    <w:rsid w:val="00605F62"/>
    <w:rsid w:val="006069BE"/>
    <w:rsid w:val="00607190"/>
    <w:rsid w:val="00610617"/>
    <w:rsid w:val="006109E8"/>
    <w:rsid w:val="00610A03"/>
    <w:rsid w:val="00610CB7"/>
    <w:rsid w:val="0061187D"/>
    <w:rsid w:val="0061254F"/>
    <w:rsid w:val="00612597"/>
    <w:rsid w:val="00613D78"/>
    <w:rsid w:val="00615160"/>
    <w:rsid w:val="006161D1"/>
    <w:rsid w:val="00616274"/>
    <w:rsid w:val="00616538"/>
    <w:rsid w:val="006167DA"/>
    <w:rsid w:val="00616C75"/>
    <w:rsid w:val="006174D3"/>
    <w:rsid w:val="006221CE"/>
    <w:rsid w:val="00623C74"/>
    <w:rsid w:val="00623F18"/>
    <w:rsid w:val="006247CC"/>
    <w:rsid w:val="00625591"/>
    <w:rsid w:val="0062713F"/>
    <w:rsid w:val="00630CA5"/>
    <w:rsid w:val="00633473"/>
    <w:rsid w:val="00633F4F"/>
    <w:rsid w:val="00634815"/>
    <w:rsid w:val="00635D77"/>
    <w:rsid w:val="00636F2A"/>
    <w:rsid w:val="00640755"/>
    <w:rsid w:val="006407A9"/>
    <w:rsid w:val="006415A0"/>
    <w:rsid w:val="00641DED"/>
    <w:rsid w:val="00642CE9"/>
    <w:rsid w:val="00645881"/>
    <w:rsid w:val="00645C04"/>
    <w:rsid w:val="0064664F"/>
    <w:rsid w:val="00646ACE"/>
    <w:rsid w:val="00647A11"/>
    <w:rsid w:val="006520A4"/>
    <w:rsid w:val="006526C7"/>
    <w:rsid w:val="006536B9"/>
    <w:rsid w:val="006539A0"/>
    <w:rsid w:val="00653A14"/>
    <w:rsid w:val="006544C2"/>
    <w:rsid w:val="006548DD"/>
    <w:rsid w:val="00655285"/>
    <w:rsid w:val="006556BB"/>
    <w:rsid w:val="006557DE"/>
    <w:rsid w:val="006559A8"/>
    <w:rsid w:val="0065642D"/>
    <w:rsid w:val="006605FC"/>
    <w:rsid w:val="006616BE"/>
    <w:rsid w:val="00662315"/>
    <w:rsid w:val="00662EF8"/>
    <w:rsid w:val="0066333E"/>
    <w:rsid w:val="006634ED"/>
    <w:rsid w:val="006639B8"/>
    <w:rsid w:val="006643D4"/>
    <w:rsid w:val="00664565"/>
    <w:rsid w:val="006650CC"/>
    <w:rsid w:val="00665622"/>
    <w:rsid w:val="0067062F"/>
    <w:rsid w:val="0067069D"/>
    <w:rsid w:val="00670980"/>
    <w:rsid w:val="0067215B"/>
    <w:rsid w:val="006727AC"/>
    <w:rsid w:val="00672B90"/>
    <w:rsid w:val="00673CE4"/>
    <w:rsid w:val="006741E9"/>
    <w:rsid w:val="0067514A"/>
    <w:rsid w:val="006760F0"/>
    <w:rsid w:val="00677307"/>
    <w:rsid w:val="00677461"/>
    <w:rsid w:val="00681E13"/>
    <w:rsid w:val="00682149"/>
    <w:rsid w:val="00682445"/>
    <w:rsid w:val="0068613B"/>
    <w:rsid w:val="00686686"/>
    <w:rsid w:val="00687825"/>
    <w:rsid w:val="006878B5"/>
    <w:rsid w:val="00687CAB"/>
    <w:rsid w:val="00687DFA"/>
    <w:rsid w:val="00690364"/>
    <w:rsid w:val="0069040A"/>
    <w:rsid w:val="0069298A"/>
    <w:rsid w:val="00693FBF"/>
    <w:rsid w:val="006946BB"/>
    <w:rsid w:val="00694D5A"/>
    <w:rsid w:val="00694E54"/>
    <w:rsid w:val="00694F4A"/>
    <w:rsid w:val="006951D2"/>
    <w:rsid w:val="006964A2"/>
    <w:rsid w:val="006979AD"/>
    <w:rsid w:val="006A030E"/>
    <w:rsid w:val="006A07CD"/>
    <w:rsid w:val="006A0997"/>
    <w:rsid w:val="006A179A"/>
    <w:rsid w:val="006A26BD"/>
    <w:rsid w:val="006A28C4"/>
    <w:rsid w:val="006A2B14"/>
    <w:rsid w:val="006A2C69"/>
    <w:rsid w:val="006A2FBB"/>
    <w:rsid w:val="006A3A31"/>
    <w:rsid w:val="006A41B1"/>
    <w:rsid w:val="006A423E"/>
    <w:rsid w:val="006A4572"/>
    <w:rsid w:val="006A45CB"/>
    <w:rsid w:val="006A53ED"/>
    <w:rsid w:val="006A5CA1"/>
    <w:rsid w:val="006A5D97"/>
    <w:rsid w:val="006A6BEE"/>
    <w:rsid w:val="006B1D10"/>
    <w:rsid w:val="006B1D89"/>
    <w:rsid w:val="006B2C45"/>
    <w:rsid w:val="006B4E14"/>
    <w:rsid w:val="006B5206"/>
    <w:rsid w:val="006B5C4B"/>
    <w:rsid w:val="006B6061"/>
    <w:rsid w:val="006B6FD5"/>
    <w:rsid w:val="006B7354"/>
    <w:rsid w:val="006C00F6"/>
    <w:rsid w:val="006C0185"/>
    <w:rsid w:val="006C13D6"/>
    <w:rsid w:val="006C1878"/>
    <w:rsid w:val="006C25CE"/>
    <w:rsid w:val="006C2675"/>
    <w:rsid w:val="006C3379"/>
    <w:rsid w:val="006C4C57"/>
    <w:rsid w:val="006C5915"/>
    <w:rsid w:val="006C5F87"/>
    <w:rsid w:val="006C630B"/>
    <w:rsid w:val="006C63E5"/>
    <w:rsid w:val="006C64E9"/>
    <w:rsid w:val="006C666F"/>
    <w:rsid w:val="006C6DAB"/>
    <w:rsid w:val="006C6EF6"/>
    <w:rsid w:val="006C7381"/>
    <w:rsid w:val="006C7A41"/>
    <w:rsid w:val="006D0BB1"/>
    <w:rsid w:val="006D1255"/>
    <w:rsid w:val="006D2C4E"/>
    <w:rsid w:val="006D3B89"/>
    <w:rsid w:val="006D3E67"/>
    <w:rsid w:val="006D4041"/>
    <w:rsid w:val="006D4375"/>
    <w:rsid w:val="006D51B9"/>
    <w:rsid w:val="006D5CAC"/>
    <w:rsid w:val="006D5FA9"/>
    <w:rsid w:val="006D72AB"/>
    <w:rsid w:val="006D764F"/>
    <w:rsid w:val="006E0520"/>
    <w:rsid w:val="006E1AC5"/>
    <w:rsid w:val="006E3DCB"/>
    <w:rsid w:val="006E4B01"/>
    <w:rsid w:val="006E51E4"/>
    <w:rsid w:val="006E5351"/>
    <w:rsid w:val="006E5BE1"/>
    <w:rsid w:val="006E66DF"/>
    <w:rsid w:val="006E7A11"/>
    <w:rsid w:val="006F0B8B"/>
    <w:rsid w:val="006F0C31"/>
    <w:rsid w:val="006F0E01"/>
    <w:rsid w:val="006F2485"/>
    <w:rsid w:val="006F28FE"/>
    <w:rsid w:val="006F29A8"/>
    <w:rsid w:val="006F377D"/>
    <w:rsid w:val="006F3893"/>
    <w:rsid w:val="006F3FEC"/>
    <w:rsid w:val="006F4DAB"/>
    <w:rsid w:val="006F548F"/>
    <w:rsid w:val="006F5D92"/>
    <w:rsid w:val="006F5E46"/>
    <w:rsid w:val="006F756E"/>
    <w:rsid w:val="006F7954"/>
    <w:rsid w:val="00700BFD"/>
    <w:rsid w:val="00700F07"/>
    <w:rsid w:val="00701F6A"/>
    <w:rsid w:val="00701FD3"/>
    <w:rsid w:val="00703D35"/>
    <w:rsid w:val="00703D8D"/>
    <w:rsid w:val="00704007"/>
    <w:rsid w:val="007043B0"/>
    <w:rsid w:val="007050A7"/>
    <w:rsid w:val="00705B1C"/>
    <w:rsid w:val="00706A72"/>
    <w:rsid w:val="00706DC8"/>
    <w:rsid w:val="007075E3"/>
    <w:rsid w:val="00707681"/>
    <w:rsid w:val="007077F7"/>
    <w:rsid w:val="00707991"/>
    <w:rsid w:val="00707F41"/>
    <w:rsid w:val="00710C62"/>
    <w:rsid w:val="00711CA6"/>
    <w:rsid w:val="00714272"/>
    <w:rsid w:val="00714790"/>
    <w:rsid w:val="00714F2D"/>
    <w:rsid w:val="00715A64"/>
    <w:rsid w:val="00720848"/>
    <w:rsid w:val="00720A7C"/>
    <w:rsid w:val="007212F3"/>
    <w:rsid w:val="00722323"/>
    <w:rsid w:val="00723F07"/>
    <w:rsid w:val="00724428"/>
    <w:rsid w:val="00724D2D"/>
    <w:rsid w:val="00724DA4"/>
    <w:rsid w:val="00726A19"/>
    <w:rsid w:val="00726D50"/>
    <w:rsid w:val="0073145F"/>
    <w:rsid w:val="0073170C"/>
    <w:rsid w:val="00731C0C"/>
    <w:rsid w:val="00731D4C"/>
    <w:rsid w:val="007323AD"/>
    <w:rsid w:val="00732745"/>
    <w:rsid w:val="00732E13"/>
    <w:rsid w:val="00733063"/>
    <w:rsid w:val="00733D7F"/>
    <w:rsid w:val="00733FDC"/>
    <w:rsid w:val="00734D71"/>
    <w:rsid w:val="00734EE7"/>
    <w:rsid w:val="007371D0"/>
    <w:rsid w:val="00737600"/>
    <w:rsid w:val="007379D2"/>
    <w:rsid w:val="00737E99"/>
    <w:rsid w:val="00737EB9"/>
    <w:rsid w:val="0074192C"/>
    <w:rsid w:val="00742492"/>
    <w:rsid w:val="0074254E"/>
    <w:rsid w:val="00744825"/>
    <w:rsid w:val="00744A38"/>
    <w:rsid w:val="0074701A"/>
    <w:rsid w:val="007508FC"/>
    <w:rsid w:val="007514B7"/>
    <w:rsid w:val="00752C51"/>
    <w:rsid w:val="00753122"/>
    <w:rsid w:val="00753819"/>
    <w:rsid w:val="007551BA"/>
    <w:rsid w:val="00755438"/>
    <w:rsid w:val="00756554"/>
    <w:rsid w:val="007569C7"/>
    <w:rsid w:val="00756DF6"/>
    <w:rsid w:val="00757385"/>
    <w:rsid w:val="00757EDB"/>
    <w:rsid w:val="00760369"/>
    <w:rsid w:val="00760BD1"/>
    <w:rsid w:val="00761689"/>
    <w:rsid w:val="00762B03"/>
    <w:rsid w:val="007632B3"/>
    <w:rsid w:val="00764674"/>
    <w:rsid w:val="0076499F"/>
    <w:rsid w:val="00764B0A"/>
    <w:rsid w:val="007654AD"/>
    <w:rsid w:val="0076565C"/>
    <w:rsid w:val="00765FB3"/>
    <w:rsid w:val="007664B4"/>
    <w:rsid w:val="00766899"/>
    <w:rsid w:val="00766E05"/>
    <w:rsid w:val="00766E0A"/>
    <w:rsid w:val="00767EEF"/>
    <w:rsid w:val="00770BD1"/>
    <w:rsid w:val="007711DE"/>
    <w:rsid w:val="0077326A"/>
    <w:rsid w:val="00774555"/>
    <w:rsid w:val="007767C7"/>
    <w:rsid w:val="00776AF7"/>
    <w:rsid w:val="00777786"/>
    <w:rsid w:val="007800C6"/>
    <w:rsid w:val="0078146A"/>
    <w:rsid w:val="00782539"/>
    <w:rsid w:val="00783745"/>
    <w:rsid w:val="0078439D"/>
    <w:rsid w:val="00784F20"/>
    <w:rsid w:val="00786122"/>
    <w:rsid w:val="00786178"/>
    <w:rsid w:val="0078641A"/>
    <w:rsid w:val="00786D62"/>
    <w:rsid w:val="00787691"/>
    <w:rsid w:val="00787E74"/>
    <w:rsid w:val="00790D70"/>
    <w:rsid w:val="00790F3B"/>
    <w:rsid w:val="00790FE0"/>
    <w:rsid w:val="007910E4"/>
    <w:rsid w:val="00791544"/>
    <w:rsid w:val="0079181A"/>
    <w:rsid w:val="007919D5"/>
    <w:rsid w:val="00791E00"/>
    <w:rsid w:val="0079240D"/>
    <w:rsid w:val="007925FF"/>
    <w:rsid w:val="007926DC"/>
    <w:rsid w:val="007926F2"/>
    <w:rsid w:val="00793259"/>
    <w:rsid w:val="0079418A"/>
    <w:rsid w:val="007948DD"/>
    <w:rsid w:val="00794C1C"/>
    <w:rsid w:val="00795B67"/>
    <w:rsid w:val="007975F4"/>
    <w:rsid w:val="00797749"/>
    <w:rsid w:val="00797D92"/>
    <w:rsid w:val="007A0414"/>
    <w:rsid w:val="007A066A"/>
    <w:rsid w:val="007A0BDC"/>
    <w:rsid w:val="007A1522"/>
    <w:rsid w:val="007A1669"/>
    <w:rsid w:val="007A19EC"/>
    <w:rsid w:val="007A1FA0"/>
    <w:rsid w:val="007A2786"/>
    <w:rsid w:val="007A316F"/>
    <w:rsid w:val="007A38DD"/>
    <w:rsid w:val="007A3B05"/>
    <w:rsid w:val="007A3BB8"/>
    <w:rsid w:val="007A3E14"/>
    <w:rsid w:val="007A3EB9"/>
    <w:rsid w:val="007A5849"/>
    <w:rsid w:val="007A58E9"/>
    <w:rsid w:val="007A629A"/>
    <w:rsid w:val="007A7EE0"/>
    <w:rsid w:val="007B13E6"/>
    <w:rsid w:val="007B1E8E"/>
    <w:rsid w:val="007B202B"/>
    <w:rsid w:val="007B235E"/>
    <w:rsid w:val="007B275F"/>
    <w:rsid w:val="007B28BA"/>
    <w:rsid w:val="007B3282"/>
    <w:rsid w:val="007B436A"/>
    <w:rsid w:val="007B4957"/>
    <w:rsid w:val="007B5707"/>
    <w:rsid w:val="007B573A"/>
    <w:rsid w:val="007B6254"/>
    <w:rsid w:val="007C0217"/>
    <w:rsid w:val="007C1697"/>
    <w:rsid w:val="007C2AC7"/>
    <w:rsid w:val="007C33AF"/>
    <w:rsid w:val="007C597F"/>
    <w:rsid w:val="007C6DCE"/>
    <w:rsid w:val="007C75EE"/>
    <w:rsid w:val="007D11C1"/>
    <w:rsid w:val="007D13E1"/>
    <w:rsid w:val="007D14D5"/>
    <w:rsid w:val="007D33AA"/>
    <w:rsid w:val="007D35A0"/>
    <w:rsid w:val="007D35C6"/>
    <w:rsid w:val="007D4A7B"/>
    <w:rsid w:val="007D4D6A"/>
    <w:rsid w:val="007D534B"/>
    <w:rsid w:val="007D5950"/>
    <w:rsid w:val="007D69B8"/>
    <w:rsid w:val="007D6EA9"/>
    <w:rsid w:val="007D72D5"/>
    <w:rsid w:val="007D7623"/>
    <w:rsid w:val="007D765A"/>
    <w:rsid w:val="007D7FE8"/>
    <w:rsid w:val="007E055E"/>
    <w:rsid w:val="007E086B"/>
    <w:rsid w:val="007E094F"/>
    <w:rsid w:val="007E09C3"/>
    <w:rsid w:val="007E1195"/>
    <w:rsid w:val="007E144D"/>
    <w:rsid w:val="007E1DB9"/>
    <w:rsid w:val="007E20D7"/>
    <w:rsid w:val="007E290B"/>
    <w:rsid w:val="007E2BFD"/>
    <w:rsid w:val="007E319E"/>
    <w:rsid w:val="007E4237"/>
    <w:rsid w:val="007E485A"/>
    <w:rsid w:val="007E5136"/>
    <w:rsid w:val="007E542F"/>
    <w:rsid w:val="007E6069"/>
    <w:rsid w:val="007E7960"/>
    <w:rsid w:val="007E7CA3"/>
    <w:rsid w:val="007F043C"/>
    <w:rsid w:val="007F1788"/>
    <w:rsid w:val="007F1D48"/>
    <w:rsid w:val="007F218D"/>
    <w:rsid w:val="007F271F"/>
    <w:rsid w:val="007F28DB"/>
    <w:rsid w:val="007F337E"/>
    <w:rsid w:val="007F3C82"/>
    <w:rsid w:val="007F51D6"/>
    <w:rsid w:val="007F51F0"/>
    <w:rsid w:val="007F6384"/>
    <w:rsid w:val="007F66E5"/>
    <w:rsid w:val="007F755A"/>
    <w:rsid w:val="00800438"/>
    <w:rsid w:val="0080098A"/>
    <w:rsid w:val="008014F7"/>
    <w:rsid w:val="008020D8"/>
    <w:rsid w:val="00802332"/>
    <w:rsid w:val="00803917"/>
    <w:rsid w:val="008040E3"/>
    <w:rsid w:val="00805CF9"/>
    <w:rsid w:val="00805D61"/>
    <w:rsid w:val="00805E09"/>
    <w:rsid w:val="0080708B"/>
    <w:rsid w:val="00807759"/>
    <w:rsid w:val="0081029D"/>
    <w:rsid w:val="00810391"/>
    <w:rsid w:val="00810F33"/>
    <w:rsid w:val="00811DD6"/>
    <w:rsid w:val="00812A6C"/>
    <w:rsid w:val="008132AE"/>
    <w:rsid w:val="008135F5"/>
    <w:rsid w:val="00814263"/>
    <w:rsid w:val="00814331"/>
    <w:rsid w:val="008147C0"/>
    <w:rsid w:val="00814D7B"/>
    <w:rsid w:val="008152AB"/>
    <w:rsid w:val="008154C9"/>
    <w:rsid w:val="00816725"/>
    <w:rsid w:val="00816979"/>
    <w:rsid w:val="0081718B"/>
    <w:rsid w:val="0081754F"/>
    <w:rsid w:val="008176CE"/>
    <w:rsid w:val="00817B4D"/>
    <w:rsid w:val="00820F76"/>
    <w:rsid w:val="00822921"/>
    <w:rsid w:val="00822F82"/>
    <w:rsid w:val="008233A9"/>
    <w:rsid w:val="008244D5"/>
    <w:rsid w:val="00824FCD"/>
    <w:rsid w:val="008260FF"/>
    <w:rsid w:val="008264FA"/>
    <w:rsid w:val="00827017"/>
    <w:rsid w:val="0082780E"/>
    <w:rsid w:val="00830BF3"/>
    <w:rsid w:val="0083115B"/>
    <w:rsid w:val="00831816"/>
    <w:rsid w:val="00831F4B"/>
    <w:rsid w:val="00831FA5"/>
    <w:rsid w:val="008321E0"/>
    <w:rsid w:val="008334B6"/>
    <w:rsid w:val="008360F9"/>
    <w:rsid w:val="00836650"/>
    <w:rsid w:val="00837F95"/>
    <w:rsid w:val="00840059"/>
    <w:rsid w:val="00840C38"/>
    <w:rsid w:val="00840DE2"/>
    <w:rsid w:val="00841F93"/>
    <w:rsid w:val="0084341A"/>
    <w:rsid w:val="00843C37"/>
    <w:rsid w:val="00844603"/>
    <w:rsid w:val="008448C2"/>
    <w:rsid w:val="00844A06"/>
    <w:rsid w:val="0084525A"/>
    <w:rsid w:val="0084584A"/>
    <w:rsid w:val="00845A9F"/>
    <w:rsid w:val="00846030"/>
    <w:rsid w:val="008537A8"/>
    <w:rsid w:val="00853A94"/>
    <w:rsid w:val="00856FA3"/>
    <w:rsid w:val="0086062C"/>
    <w:rsid w:val="00861451"/>
    <w:rsid w:val="008623A6"/>
    <w:rsid w:val="008641FA"/>
    <w:rsid w:val="0086671A"/>
    <w:rsid w:val="00866E45"/>
    <w:rsid w:val="008703F6"/>
    <w:rsid w:val="008713E8"/>
    <w:rsid w:val="00871736"/>
    <w:rsid w:val="00871B7F"/>
    <w:rsid w:val="008760D7"/>
    <w:rsid w:val="008770E3"/>
    <w:rsid w:val="0087719A"/>
    <w:rsid w:val="00877F72"/>
    <w:rsid w:val="00881268"/>
    <w:rsid w:val="00881B59"/>
    <w:rsid w:val="0088216B"/>
    <w:rsid w:val="008828E0"/>
    <w:rsid w:val="00884B94"/>
    <w:rsid w:val="00884CB3"/>
    <w:rsid w:val="00884D8F"/>
    <w:rsid w:val="008865E8"/>
    <w:rsid w:val="00887244"/>
    <w:rsid w:val="00887613"/>
    <w:rsid w:val="00887C95"/>
    <w:rsid w:val="00887E59"/>
    <w:rsid w:val="008902DB"/>
    <w:rsid w:val="00890615"/>
    <w:rsid w:val="00891448"/>
    <w:rsid w:val="0089196F"/>
    <w:rsid w:val="00891D4B"/>
    <w:rsid w:val="00892270"/>
    <w:rsid w:val="00892AE4"/>
    <w:rsid w:val="00892B05"/>
    <w:rsid w:val="00892ECF"/>
    <w:rsid w:val="0089371A"/>
    <w:rsid w:val="008938A3"/>
    <w:rsid w:val="00895BEE"/>
    <w:rsid w:val="0089630C"/>
    <w:rsid w:val="00896CE5"/>
    <w:rsid w:val="008A153C"/>
    <w:rsid w:val="008A1836"/>
    <w:rsid w:val="008A18BC"/>
    <w:rsid w:val="008A2497"/>
    <w:rsid w:val="008A2551"/>
    <w:rsid w:val="008A3F16"/>
    <w:rsid w:val="008A4175"/>
    <w:rsid w:val="008A41C2"/>
    <w:rsid w:val="008A57D4"/>
    <w:rsid w:val="008A5936"/>
    <w:rsid w:val="008A6329"/>
    <w:rsid w:val="008A6AFF"/>
    <w:rsid w:val="008A6F38"/>
    <w:rsid w:val="008A7163"/>
    <w:rsid w:val="008B0306"/>
    <w:rsid w:val="008B0AA1"/>
    <w:rsid w:val="008B1F2A"/>
    <w:rsid w:val="008B2162"/>
    <w:rsid w:val="008B2F92"/>
    <w:rsid w:val="008B3006"/>
    <w:rsid w:val="008B370E"/>
    <w:rsid w:val="008B4C01"/>
    <w:rsid w:val="008B4DE1"/>
    <w:rsid w:val="008B4FE7"/>
    <w:rsid w:val="008B52B3"/>
    <w:rsid w:val="008B5BA8"/>
    <w:rsid w:val="008B6E92"/>
    <w:rsid w:val="008B70AC"/>
    <w:rsid w:val="008C0BCE"/>
    <w:rsid w:val="008C10EA"/>
    <w:rsid w:val="008C27BC"/>
    <w:rsid w:val="008C284F"/>
    <w:rsid w:val="008C2C2E"/>
    <w:rsid w:val="008C3DCB"/>
    <w:rsid w:val="008C54DC"/>
    <w:rsid w:val="008C687E"/>
    <w:rsid w:val="008C6933"/>
    <w:rsid w:val="008C7C39"/>
    <w:rsid w:val="008D0017"/>
    <w:rsid w:val="008D0872"/>
    <w:rsid w:val="008D1127"/>
    <w:rsid w:val="008D174A"/>
    <w:rsid w:val="008D1793"/>
    <w:rsid w:val="008D30D2"/>
    <w:rsid w:val="008D3762"/>
    <w:rsid w:val="008D39C4"/>
    <w:rsid w:val="008D58F9"/>
    <w:rsid w:val="008D5E2C"/>
    <w:rsid w:val="008D641B"/>
    <w:rsid w:val="008D6CC8"/>
    <w:rsid w:val="008E0337"/>
    <w:rsid w:val="008E109F"/>
    <w:rsid w:val="008E1484"/>
    <w:rsid w:val="008E22AB"/>
    <w:rsid w:val="008E27CA"/>
    <w:rsid w:val="008E2A42"/>
    <w:rsid w:val="008E2B92"/>
    <w:rsid w:val="008E3094"/>
    <w:rsid w:val="008E42BD"/>
    <w:rsid w:val="008E4437"/>
    <w:rsid w:val="008E47D4"/>
    <w:rsid w:val="008E4E64"/>
    <w:rsid w:val="008E5438"/>
    <w:rsid w:val="008E6BCD"/>
    <w:rsid w:val="008E70C5"/>
    <w:rsid w:val="008E7AD4"/>
    <w:rsid w:val="008E7BD2"/>
    <w:rsid w:val="008E7CBB"/>
    <w:rsid w:val="008E7EB0"/>
    <w:rsid w:val="008F0346"/>
    <w:rsid w:val="008F101F"/>
    <w:rsid w:val="008F201F"/>
    <w:rsid w:val="008F239D"/>
    <w:rsid w:val="008F3F35"/>
    <w:rsid w:val="008F691D"/>
    <w:rsid w:val="008F7D88"/>
    <w:rsid w:val="009001A5"/>
    <w:rsid w:val="0090070E"/>
    <w:rsid w:val="00904124"/>
    <w:rsid w:val="0090598F"/>
    <w:rsid w:val="00906583"/>
    <w:rsid w:val="00907EEA"/>
    <w:rsid w:val="00910423"/>
    <w:rsid w:val="009104A8"/>
    <w:rsid w:val="0091065A"/>
    <w:rsid w:val="009107F2"/>
    <w:rsid w:val="00910A13"/>
    <w:rsid w:val="00910F4D"/>
    <w:rsid w:val="00912303"/>
    <w:rsid w:val="00913458"/>
    <w:rsid w:val="009142C7"/>
    <w:rsid w:val="00915145"/>
    <w:rsid w:val="00915590"/>
    <w:rsid w:val="00915AD0"/>
    <w:rsid w:val="00915B32"/>
    <w:rsid w:val="00916074"/>
    <w:rsid w:val="00916340"/>
    <w:rsid w:val="00916EC7"/>
    <w:rsid w:val="009179FB"/>
    <w:rsid w:val="00920753"/>
    <w:rsid w:val="00920ED6"/>
    <w:rsid w:val="00921131"/>
    <w:rsid w:val="00921CAB"/>
    <w:rsid w:val="00921FB8"/>
    <w:rsid w:val="00922177"/>
    <w:rsid w:val="00923A81"/>
    <w:rsid w:val="00923E8C"/>
    <w:rsid w:val="009247B4"/>
    <w:rsid w:val="0092495D"/>
    <w:rsid w:val="00924E46"/>
    <w:rsid w:val="00925114"/>
    <w:rsid w:val="00925286"/>
    <w:rsid w:val="0092576F"/>
    <w:rsid w:val="0092594D"/>
    <w:rsid w:val="00927FB7"/>
    <w:rsid w:val="009308A5"/>
    <w:rsid w:val="00931A51"/>
    <w:rsid w:val="00932E73"/>
    <w:rsid w:val="00933E8F"/>
    <w:rsid w:val="00934E32"/>
    <w:rsid w:val="00935326"/>
    <w:rsid w:val="009354CD"/>
    <w:rsid w:val="00935CF0"/>
    <w:rsid w:val="00936C3E"/>
    <w:rsid w:val="00937DE9"/>
    <w:rsid w:val="00937FC0"/>
    <w:rsid w:val="0094162A"/>
    <w:rsid w:val="00942827"/>
    <w:rsid w:val="00943660"/>
    <w:rsid w:val="009442E2"/>
    <w:rsid w:val="009446EE"/>
    <w:rsid w:val="0094476C"/>
    <w:rsid w:val="00944F83"/>
    <w:rsid w:val="00945081"/>
    <w:rsid w:val="00945A08"/>
    <w:rsid w:val="0094611E"/>
    <w:rsid w:val="009464CC"/>
    <w:rsid w:val="00946A54"/>
    <w:rsid w:val="00947108"/>
    <w:rsid w:val="00947698"/>
    <w:rsid w:val="00947CD8"/>
    <w:rsid w:val="00950C0D"/>
    <w:rsid w:val="0095138A"/>
    <w:rsid w:val="009513FD"/>
    <w:rsid w:val="00952302"/>
    <w:rsid w:val="00952391"/>
    <w:rsid w:val="00952A3A"/>
    <w:rsid w:val="00952B25"/>
    <w:rsid w:val="009533B9"/>
    <w:rsid w:val="009539D2"/>
    <w:rsid w:val="00953D38"/>
    <w:rsid w:val="00953F9D"/>
    <w:rsid w:val="00954CC3"/>
    <w:rsid w:val="009561EC"/>
    <w:rsid w:val="0095638B"/>
    <w:rsid w:val="009578F1"/>
    <w:rsid w:val="00957E4D"/>
    <w:rsid w:val="00960E16"/>
    <w:rsid w:val="009655AB"/>
    <w:rsid w:val="00965F43"/>
    <w:rsid w:val="00966BEE"/>
    <w:rsid w:val="00966F02"/>
    <w:rsid w:val="00967498"/>
    <w:rsid w:val="009710CE"/>
    <w:rsid w:val="009711C8"/>
    <w:rsid w:val="00971CC8"/>
    <w:rsid w:val="00971CE6"/>
    <w:rsid w:val="009735CC"/>
    <w:rsid w:val="00974069"/>
    <w:rsid w:val="00975268"/>
    <w:rsid w:val="00975C2B"/>
    <w:rsid w:val="009769E0"/>
    <w:rsid w:val="0098042D"/>
    <w:rsid w:val="0098054E"/>
    <w:rsid w:val="00980A7D"/>
    <w:rsid w:val="00982B1F"/>
    <w:rsid w:val="009842D0"/>
    <w:rsid w:val="009845EA"/>
    <w:rsid w:val="00985FA6"/>
    <w:rsid w:val="009869E4"/>
    <w:rsid w:val="00986B63"/>
    <w:rsid w:val="00987156"/>
    <w:rsid w:val="00987534"/>
    <w:rsid w:val="00987AB6"/>
    <w:rsid w:val="00987EB4"/>
    <w:rsid w:val="00990EA1"/>
    <w:rsid w:val="00991990"/>
    <w:rsid w:val="00992D7E"/>
    <w:rsid w:val="00995837"/>
    <w:rsid w:val="00996342"/>
    <w:rsid w:val="00996C2F"/>
    <w:rsid w:val="00997841"/>
    <w:rsid w:val="009A0743"/>
    <w:rsid w:val="009A092A"/>
    <w:rsid w:val="009A10AF"/>
    <w:rsid w:val="009A2030"/>
    <w:rsid w:val="009A2812"/>
    <w:rsid w:val="009A627A"/>
    <w:rsid w:val="009A686B"/>
    <w:rsid w:val="009A7116"/>
    <w:rsid w:val="009A71AD"/>
    <w:rsid w:val="009A76E9"/>
    <w:rsid w:val="009A7F8C"/>
    <w:rsid w:val="009B08FE"/>
    <w:rsid w:val="009B10A8"/>
    <w:rsid w:val="009B10B3"/>
    <w:rsid w:val="009B1FA9"/>
    <w:rsid w:val="009B270D"/>
    <w:rsid w:val="009B397F"/>
    <w:rsid w:val="009B3D33"/>
    <w:rsid w:val="009B3F5A"/>
    <w:rsid w:val="009B3F9F"/>
    <w:rsid w:val="009B47B7"/>
    <w:rsid w:val="009B48B7"/>
    <w:rsid w:val="009B4CB1"/>
    <w:rsid w:val="009B5E09"/>
    <w:rsid w:val="009B7C9A"/>
    <w:rsid w:val="009B7DD9"/>
    <w:rsid w:val="009C11CF"/>
    <w:rsid w:val="009C12AF"/>
    <w:rsid w:val="009C2385"/>
    <w:rsid w:val="009C2866"/>
    <w:rsid w:val="009C2D7D"/>
    <w:rsid w:val="009C2DDC"/>
    <w:rsid w:val="009C32D9"/>
    <w:rsid w:val="009C3ED4"/>
    <w:rsid w:val="009C40A8"/>
    <w:rsid w:val="009C5D4E"/>
    <w:rsid w:val="009C6191"/>
    <w:rsid w:val="009C7FAB"/>
    <w:rsid w:val="009D288F"/>
    <w:rsid w:val="009D315D"/>
    <w:rsid w:val="009D33BE"/>
    <w:rsid w:val="009D3E8E"/>
    <w:rsid w:val="009D4BA0"/>
    <w:rsid w:val="009D54EF"/>
    <w:rsid w:val="009D5666"/>
    <w:rsid w:val="009D5EA7"/>
    <w:rsid w:val="009D6F05"/>
    <w:rsid w:val="009D7F8D"/>
    <w:rsid w:val="009E4519"/>
    <w:rsid w:val="009E4DFC"/>
    <w:rsid w:val="009E552D"/>
    <w:rsid w:val="009E6794"/>
    <w:rsid w:val="009E6D10"/>
    <w:rsid w:val="009F2259"/>
    <w:rsid w:val="009F2344"/>
    <w:rsid w:val="009F2388"/>
    <w:rsid w:val="009F35D9"/>
    <w:rsid w:val="009F3F5C"/>
    <w:rsid w:val="009F4010"/>
    <w:rsid w:val="009F44EA"/>
    <w:rsid w:val="009F50CD"/>
    <w:rsid w:val="009F61D1"/>
    <w:rsid w:val="009F64C2"/>
    <w:rsid w:val="009F77A2"/>
    <w:rsid w:val="009F7A5B"/>
    <w:rsid w:val="00A00303"/>
    <w:rsid w:val="00A0068C"/>
    <w:rsid w:val="00A007C8"/>
    <w:rsid w:val="00A0093F"/>
    <w:rsid w:val="00A01B85"/>
    <w:rsid w:val="00A01C46"/>
    <w:rsid w:val="00A020BA"/>
    <w:rsid w:val="00A02780"/>
    <w:rsid w:val="00A031BD"/>
    <w:rsid w:val="00A035AF"/>
    <w:rsid w:val="00A04F77"/>
    <w:rsid w:val="00A05F94"/>
    <w:rsid w:val="00A0609B"/>
    <w:rsid w:val="00A06FCF"/>
    <w:rsid w:val="00A07090"/>
    <w:rsid w:val="00A0723B"/>
    <w:rsid w:val="00A073C4"/>
    <w:rsid w:val="00A07B97"/>
    <w:rsid w:val="00A12F8B"/>
    <w:rsid w:val="00A14621"/>
    <w:rsid w:val="00A16109"/>
    <w:rsid w:val="00A20568"/>
    <w:rsid w:val="00A2238E"/>
    <w:rsid w:val="00A225F9"/>
    <w:rsid w:val="00A22C27"/>
    <w:rsid w:val="00A22E6C"/>
    <w:rsid w:val="00A22FCA"/>
    <w:rsid w:val="00A2369A"/>
    <w:rsid w:val="00A242A4"/>
    <w:rsid w:val="00A2439A"/>
    <w:rsid w:val="00A253C6"/>
    <w:rsid w:val="00A27498"/>
    <w:rsid w:val="00A277A1"/>
    <w:rsid w:val="00A278BC"/>
    <w:rsid w:val="00A27F66"/>
    <w:rsid w:val="00A313CF"/>
    <w:rsid w:val="00A32540"/>
    <w:rsid w:val="00A3267F"/>
    <w:rsid w:val="00A32924"/>
    <w:rsid w:val="00A32ED5"/>
    <w:rsid w:val="00A333C8"/>
    <w:rsid w:val="00A33C46"/>
    <w:rsid w:val="00A3444B"/>
    <w:rsid w:val="00A34AAF"/>
    <w:rsid w:val="00A36CFB"/>
    <w:rsid w:val="00A36DE7"/>
    <w:rsid w:val="00A36E69"/>
    <w:rsid w:val="00A403FB"/>
    <w:rsid w:val="00A40729"/>
    <w:rsid w:val="00A40985"/>
    <w:rsid w:val="00A41296"/>
    <w:rsid w:val="00A41C28"/>
    <w:rsid w:val="00A420CB"/>
    <w:rsid w:val="00A432AE"/>
    <w:rsid w:val="00A44944"/>
    <w:rsid w:val="00A4560E"/>
    <w:rsid w:val="00A45B12"/>
    <w:rsid w:val="00A4672E"/>
    <w:rsid w:val="00A522A8"/>
    <w:rsid w:val="00A53522"/>
    <w:rsid w:val="00A53A5A"/>
    <w:rsid w:val="00A544CD"/>
    <w:rsid w:val="00A545B4"/>
    <w:rsid w:val="00A54C87"/>
    <w:rsid w:val="00A550A9"/>
    <w:rsid w:val="00A55A39"/>
    <w:rsid w:val="00A560E4"/>
    <w:rsid w:val="00A57401"/>
    <w:rsid w:val="00A574AD"/>
    <w:rsid w:val="00A607D5"/>
    <w:rsid w:val="00A60A07"/>
    <w:rsid w:val="00A6122B"/>
    <w:rsid w:val="00A61512"/>
    <w:rsid w:val="00A626C9"/>
    <w:rsid w:val="00A62C4A"/>
    <w:rsid w:val="00A63FEA"/>
    <w:rsid w:val="00A66516"/>
    <w:rsid w:val="00A70553"/>
    <w:rsid w:val="00A7123E"/>
    <w:rsid w:val="00A71428"/>
    <w:rsid w:val="00A71F07"/>
    <w:rsid w:val="00A71F6C"/>
    <w:rsid w:val="00A72AEF"/>
    <w:rsid w:val="00A738A6"/>
    <w:rsid w:val="00A74E47"/>
    <w:rsid w:val="00A7502C"/>
    <w:rsid w:val="00A75365"/>
    <w:rsid w:val="00A75715"/>
    <w:rsid w:val="00A7592B"/>
    <w:rsid w:val="00A75A08"/>
    <w:rsid w:val="00A75F5A"/>
    <w:rsid w:val="00A765B6"/>
    <w:rsid w:val="00A76CE3"/>
    <w:rsid w:val="00A812B4"/>
    <w:rsid w:val="00A820EF"/>
    <w:rsid w:val="00A82EB2"/>
    <w:rsid w:val="00A83158"/>
    <w:rsid w:val="00A831C5"/>
    <w:rsid w:val="00A83ACA"/>
    <w:rsid w:val="00A83DD1"/>
    <w:rsid w:val="00A8416C"/>
    <w:rsid w:val="00A8451B"/>
    <w:rsid w:val="00A86136"/>
    <w:rsid w:val="00A87067"/>
    <w:rsid w:val="00A877CE"/>
    <w:rsid w:val="00A8791E"/>
    <w:rsid w:val="00A87E16"/>
    <w:rsid w:val="00A9003C"/>
    <w:rsid w:val="00A90CFD"/>
    <w:rsid w:val="00A91230"/>
    <w:rsid w:val="00A923AF"/>
    <w:rsid w:val="00A9309D"/>
    <w:rsid w:val="00A93344"/>
    <w:rsid w:val="00A946D6"/>
    <w:rsid w:val="00A9671F"/>
    <w:rsid w:val="00A96D77"/>
    <w:rsid w:val="00A97FEE"/>
    <w:rsid w:val="00AA001D"/>
    <w:rsid w:val="00AA139E"/>
    <w:rsid w:val="00AA13B2"/>
    <w:rsid w:val="00AA14B2"/>
    <w:rsid w:val="00AA385F"/>
    <w:rsid w:val="00AA3B5C"/>
    <w:rsid w:val="00AA4392"/>
    <w:rsid w:val="00AA5578"/>
    <w:rsid w:val="00AA6037"/>
    <w:rsid w:val="00AA63EE"/>
    <w:rsid w:val="00AB0348"/>
    <w:rsid w:val="00AB0F7D"/>
    <w:rsid w:val="00AB1477"/>
    <w:rsid w:val="00AB1CEC"/>
    <w:rsid w:val="00AB20AA"/>
    <w:rsid w:val="00AB384D"/>
    <w:rsid w:val="00AB4EFC"/>
    <w:rsid w:val="00AB55B9"/>
    <w:rsid w:val="00AB7976"/>
    <w:rsid w:val="00AC0003"/>
    <w:rsid w:val="00AC27CC"/>
    <w:rsid w:val="00AC500E"/>
    <w:rsid w:val="00AC5AC5"/>
    <w:rsid w:val="00AC6268"/>
    <w:rsid w:val="00AC63C0"/>
    <w:rsid w:val="00AC6E6F"/>
    <w:rsid w:val="00AC6EF4"/>
    <w:rsid w:val="00AC7D3F"/>
    <w:rsid w:val="00AD01B5"/>
    <w:rsid w:val="00AD14B0"/>
    <w:rsid w:val="00AD1831"/>
    <w:rsid w:val="00AD2145"/>
    <w:rsid w:val="00AD2383"/>
    <w:rsid w:val="00AD279E"/>
    <w:rsid w:val="00AD3025"/>
    <w:rsid w:val="00AD35FD"/>
    <w:rsid w:val="00AD4AC3"/>
    <w:rsid w:val="00AD5419"/>
    <w:rsid w:val="00AD669B"/>
    <w:rsid w:val="00AD6E02"/>
    <w:rsid w:val="00AD7062"/>
    <w:rsid w:val="00AD760E"/>
    <w:rsid w:val="00AD7DCB"/>
    <w:rsid w:val="00AE02FD"/>
    <w:rsid w:val="00AE032C"/>
    <w:rsid w:val="00AE114F"/>
    <w:rsid w:val="00AE48B6"/>
    <w:rsid w:val="00AE4D3D"/>
    <w:rsid w:val="00AE506D"/>
    <w:rsid w:val="00AE5D44"/>
    <w:rsid w:val="00AE6C39"/>
    <w:rsid w:val="00AF1B19"/>
    <w:rsid w:val="00AF2490"/>
    <w:rsid w:val="00AF2C41"/>
    <w:rsid w:val="00AF35B3"/>
    <w:rsid w:val="00AF3726"/>
    <w:rsid w:val="00AF3980"/>
    <w:rsid w:val="00AF4329"/>
    <w:rsid w:val="00AF4AC7"/>
    <w:rsid w:val="00AF51D1"/>
    <w:rsid w:val="00AF5220"/>
    <w:rsid w:val="00AF5E02"/>
    <w:rsid w:val="00AF61B3"/>
    <w:rsid w:val="00AF6567"/>
    <w:rsid w:val="00AF6A1E"/>
    <w:rsid w:val="00AF6D16"/>
    <w:rsid w:val="00AF7961"/>
    <w:rsid w:val="00AF7D2F"/>
    <w:rsid w:val="00B004D4"/>
    <w:rsid w:val="00B0188C"/>
    <w:rsid w:val="00B0410E"/>
    <w:rsid w:val="00B043BE"/>
    <w:rsid w:val="00B07642"/>
    <w:rsid w:val="00B07D7F"/>
    <w:rsid w:val="00B100F6"/>
    <w:rsid w:val="00B10D7F"/>
    <w:rsid w:val="00B1172B"/>
    <w:rsid w:val="00B11DBC"/>
    <w:rsid w:val="00B12E7C"/>
    <w:rsid w:val="00B135E5"/>
    <w:rsid w:val="00B13C47"/>
    <w:rsid w:val="00B15BB5"/>
    <w:rsid w:val="00B165C7"/>
    <w:rsid w:val="00B168C8"/>
    <w:rsid w:val="00B1745D"/>
    <w:rsid w:val="00B17631"/>
    <w:rsid w:val="00B179D6"/>
    <w:rsid w:val="00B2085E"/>
    <w:rsid w:val="00B20DBC"/>
    <w:rsid w:val="00B214F4"/>
    <w:rsid w:val="00B21B93"/>
    <w:rsid w:val="00B22C13"/>
    <w:rsid w:val="00B22C42"/>
    <w:rsid w:val="00B23A91"/>
    <w:rsid w:val="00B2448F"/>
    <w:rsid w:val="00B26CD5"/>
    <w:rsid w:val="00B271C7"/>
    <w:rsid w:val="00B27281"/>
    <w:rsid w:val="00B276F6"/>
    <w:rsid w:val="00B31787"/>
    <w:rsid w:val="00B32BC9"/>
    <w:rsid w:val="00B334F1"/>
    <w:rsid w:val="00B33644"/>
    <w:rsid w:val="00B3376C"/>
    <w:rsid w:val="00B33B09"/>
    <w:rsid w:val="00B33DBE"/>
    <w:rsid w:val="00B33E92"/>
    <w:rsid w:val="00B34110"/>
    <w:rsid w:val="00B3459F"/>
    <w:rsid w:val="00B35780"/>
    <w:rsid w:val="00B35CCA"/>
    <w:rsid w:val="00B369B2"/>
    <w:rsid w:val="00B36BF1"/>
    <w:rsid w:val="00B373C5"/>
    <w:rsid w:val="00B37D42"/>
    <w:rsid w:val="00B37E25"/>
    <w:rsid w:val="00B37F6C"/>
    <w:rsid w:val="00B40AD5"/>
    <w:rsid w:val="00B40C7C"/>
    <w:rsid w:val="00B41986"/>
    <w:rsid w:val="00B41DE0"/>
    <w:rsid w:val="00B43104"/>
    <w:rsid w:val="00B4386A"/>
    <w:rsid w:val="00B43F04"/>
    <w:rsid w:val="00B44A67"/>
    <w:rsid w:val="00B4502C"/>
    <w:rsid w:val="00B46CDE"/>
    <w:rsid w:val="00B47C26"/>
    <w:rsid w:val="00B50715"/>
    <w:rsid w:val="00B513D6"/>
    <w:rsid w:val="00B51AAC"/>
    <w:rsid w:val="00B51BEE"/>
    <w:rsid w:val="00B52705"/>
    <w:rsid w:val="00B52F1F"/>
    <w:rsid w:val="00B53460"/>
    <w:rsid w:val="00B5378A"/>
    <w:rsid w:val="00B54B52"/>
    <w:rsid w:val="00B55B4D"/>
    <w:rsid w:val="00B57120"/>
    <w:rsid w:val="00B57186"/>
    <w:rsid w:val="00B5723B"/>
    <w:rsid w:val="00B57674"/>
    <w:rsid w:val="00B57737"/>
    <w:rsid w:val="00B60056"/>
    <w:rsid w:val="00B60970"/>
    <w:rsid w:val="00B60C53"/>
    <w:rsid w:val="00B61DF2"/>
    <w:rsid w:val="00B61EA6"/>
    <w:rsid w:val="00B62907"/>
    <w:rsid w:val="00B629CF"/>
    <w:rsid w:val="00B62F79"/>
    <w:rsid w:val="00B63250"/>
    <w:rsid w:val="00B63380"/>
    <w:rsid w:val="00B63819"/>
    <w:rsid w:val="00B6386F"/>
    <w:rsid w:val="00B640D1"/>
    <w:rsid w:val="00B641DD"/>
    <w:rsid w:val="00B65771"/>
    <w:rsid w:val="00B6696A"/>
    <w:rsid w:val="00B66BF7"/>
    <w:rsid w:val="00B6732D"/>
    <w:rsid w:val="00B67715"/>
    <w:rsid w:val="00B713D3"/>
    <w:rsid w:val="00B718F6"/>
    <w:rsid w:val="00B72A9F"/>
    <w:rsid w:val="00B72D77"/>
    <w:rsid w:val="00B7490D"/>
    <w:rsid w:val="00B74C8C"/>
    <w:rsid w:val="00B8001C"/>
    <w:rsid w:val="00B823FB"/>
    <w:rsid w:val="00B8265B"/>
    <w:rsid w:val="00B83F8F"/>
    <w:rsid w:val="00B83FB1"/>
    <w:rsid w:val="00B847D6"/>
    <w:rsid w:val="00B84D58"/>
    <w:rsid w:val="00B8707E"/>
    <w:rsid w:val="00B906CD"/>
    <w:rsid w:val="00B90B66"/>
    <w:rsid w:val="00B90E5B"/>
    <w:rsid w:val="00B92C2D"/>
    <w:rsid w:val="00B92D68"/>
    <w:rsid w:val="00B92EE6"/>
    <w:rsid w:val="00B93393"/>
    <w:rsid w:val="00B93587"/>
    <w:rsid w:val="00B9359C"/>
    <w:rsid w:val="00B93B54"/>
    <w:rsid w:val="00B93CA8"/>
    <w:rsid w:val="00B94060"/>
    <w:rsid w:val="00B94A92"/>
    <w:rsid w:val="00B94BB1"/>
    <w:rsid w:val="00B95129"/>
    <w:rsid w:val="00B9629E"/>
    <w:rsid w:val="00B9685C"/>
    <w:rsid w:val="00B96BCA"/>
    <w:rsid w:val="00B97C17"/>
    <w:rsid w:val="00BA1569"/>
    <w:rsid w:val="00BA344E"/>
    <w:rsid w:val="00BA57CD"/>
    <w:rsid w:val="00BA5B4C"/>
    <w:rsid w:val="00BA6EE4"/>
    <w:rsid w:val="00BA7004"/>
    <w:rsid w:val="00BB03D9"/>
    <w:rsid w:val="00BB0625"/>
    <w:rsid w:val="00BB080E"/>
    <w:rsid w:val="00BB0DB1"/>
    <w:rsid w:val="00BB1397"/>
    <w:rsid w:val="00BB1736"/>
    <w:rsid w:val="00BB2112"/>
    <w:rsid w:val="00BB275E"/>
    <w:rsid w:val="00BB349B"/>
    <w:rsid w:val="00BB3A23"/>
    <w:rsid w:val="00BB4DDB"/>
    <w:rsid w:val="00BB5524"/>
    <w:rsid w:val="00BB5A5B"/>
    <w:rsid w:val="00BB70C9"/>
    <w:rsid w:val="00BB749F"/>
    <w:rsid w:val="00BB7F36"/>
    <w:rsid w:val="00BC07A4"/>
    <w:rsid w:val="00BC0A9B"/>
    <w:rsid w:val="00BC125A"/>
    <w:rsid w:val="00BC1B5A"/>
    <w:rsid w:val="00BC37B6"/>
    <w:rsid w:val="00BC38DA"/>
    <w:rsid w:val="00BC3A59"/>
    <w:rsid w:val="00BC45D1"/>
    <w:rsid w:val="00BC485E"/>
    <w:rsid w:val="00BC522A"/>
    <w:rsid w:val="00BC5773"/>
    <w:rsid w:val="00BC578E"/>
    <w:rsid w:val="00BC596D"/>
    <w:rsid w:val="00BC5BBE"/>
    <w:rsid w:val="00BC6998"/>
    <w:rsid w:val="00BC6B78"/>
    <w:rsid w:val="00BC6D00"/>
    <w:rsid w:val="00BC7189"/>
    <w:rsid w:val="00BC72CB"/>
    <w:rsid w:val="00BC795F"/>
    <w:rsid w:val="00BC7FCD"/>
    <w:rsid w:val="00BD0BBA"/>
    <w:rsid w:val="00BD0C53"/>
    <w:rsid w:val="00BD157B"/>
    <w:rsid w:val="00BD21DB"/>
    <w:rsid w:val="00BD24D5"/>
    <w:rsid w:val="00BD2EAA"/>
    <w:rsid w:val="00BD32F4"/>
    <w:rsid w:val="00BD39D9"/>
    <w:rsid w:val="00BD40D7"/>
    <w:rsid w:val="00BD4458"/>
    <w:rsid w:val="00BD4469"/>
    <w:rsid w:val="00BD679B"/>
    <w:rsid w:val="00BD6DE2"/>
    <w:rsid w:val="00BD7953"/>
    <w:rsid w:val="00BD7E0A"/>
    <w:rsid w:val="00BD7FD9"/>
    <w:rsid w:val="00BE024A"/>
    <w:rsid w:val="00BE26B4"/>
    <w:rsid w:val="00BE2CBC"/>
    <w:rsid w:val="00BE3E6F"/>
    <w:rsid w:val="00BE4160"/>
    <w:rsid w:val="00BE4F52"/>
    <w:rsid w:val="00BE6416"/>
    <w:rsid w:val="00BE68D5"/>
    <w:rsid w:val="00BF0C31"/>
    <w:rsid w:val="00BF1765"/>
    <w:rsid w:val="00BF1C81"/>
    <w:rsid w:val="00BF2131"/>
    <w:rsid w:val="00BF2893"/>
    <w:rsid w:val="00BF2DDC"/>
    <w:rsid w:val="00BF38D6"/>
    <w:rsid w:val="00BF493E"/>
    <w:rsid w:val="00BF715D"/>
    <w:rsid w:val="00C01D88"/>
    <w:rsid w:val="00C01DFE"/>
    <w:rsid w:val="00C02C1B"/>
    <w:rsid w:val="00C03B4F"/>
    <w:rsid w:val="00C03C6B"/>
    <w:rsid w:val="00C03EE8"/>
    <w:rsid w:val="00C03EFB"/>
    <w:rsid w:val="00C04963"/>
    <w:rsid w:val="00C04D32"/>
    <w:rsid w:val="00C05C52"/>
    <w:rsid w:val="00C07722"/>
    <w:rsid w:val="00C11E09"/>
    <w:rsid w:val="00C12415"/>
    <w:rsid w:val="00C13F9B"/>
    <w:rsid w:val="00C1626A"/>
    <w:rsid w:val="00C17406"/>
    <w:rsid w:val="00C178D7"/>
    <w:rsid w:val="00C17D6C"/>
    <w:rsid w:val="00C2080F"/>
    <w:rsid w:val="00C21E58"/>
    <w:rsid w:val="00C23DE6"/>
    <w:rsid w:val="00C23EBA"/>
    <w:rsid w:val="00C244B7"/>
    <w:rsid w:val="00C2643E"/>
    <w:rsid w:val="00C26780"/>
    <w:rsid w:val="00C278E0"/>
    <w:rsid w:val="00C27CBB"/>
    <w:rsid w:val="00C30965"/>
    <w:rsid w:val="00C315A2"/>
    <w:rsid w:val="00C32CF6"/>
    <w:rsid w:val="00C32E48"/>
    <w:rsid w:val="00C34943"/>
    <w:rsid w:val="00C351D6"/>
    <w:rsid w:val="00C37FAA"/>
    <w:rsid w:val="00C426B4"/>
    <w:rsid w:val="00C42CBF"/>
    <w:rsid w:val="00C4406F"/>
    <w:rsid w:val="00C44352"/>
    <w:rsid w:val="00C44CAB"/>
    <w:rsid w:val="00C44E6B"/>
    <w:rsid w:val="00C44F33"/>
    <w:rsid w:val="00C46E4B"/>
    <w:rsid w:val="00C478CF"/>
    <w:rsid w:val="00C47CDE"/>
    <w:rsid w:val="00C506AF"/>
    <w:rsid w:val="00C508A1"/>
    <w:rsid w:val="00C5195A"/>
    <w:rsid w:val="00C52354"/>
    <w:rsid w:val="00C52439"/>
    <w:rsid w:val="00C52B8C"/>
    <w:rsid w:val="00C54927"/>
    <w:rsid w:val="00C56624"/>
    <w:rsid w:val="00C57F6C"/>
    <w:rsid w:val="00C62447"/>
    <w:rsid w:val="00C62CF5"/>
    <w:rsid w:val="00C63D08"/>
    <w:rsid w:val="00C6442C"/>
    <w:rsid w:val="00C65735"/>
    <w:rsid w:val="00C658E8"/>
    <w:rsid w:val="00C66FBB"/>
    <w:rsid w:val="00C670FC"/>
    <w:rsid w:val="00C67DE3"/>
    <w:rsid w:val="00C709B6"/>
    <w:rsid w:val="00C72A44"/>
    <w:rsid w:val="00C73355"/>
    <w:rsid w:val="00C73BB9"/>
    <w:rsid w:val="00C73E2B"/>
    <w:rsid w:val="00C73FC9"/>
    <w:rsid w:val="00C74BE2"/>
    <w:rsid w:val="00C75301"/>
    <w:rsid w:val="00C75509"/>
    <w:rsid w:val="00C7646A"/>
    <w:rsid w:val="00C76634"/>
    <w:rsid w:val="00C7677D"/>
    <w:rsid w:val="00C8072D"/>
    <w:rsid w:val="00C8081E"/>
    <w:rsid w:val="00C80950"/>
    <w:rsid w:val="00C80EBD"/>
    <w:rsid w:val="00C82086"/>
    <w:rsid w:val="00C828B0"/>
    <w:rsid w:val="00C82A33"/>
    <w:rsid w:val="00C83AED"/>
    <w:rsid w:val="00C83C17"/>
    <w:rsid w:val="00C846A8"/>
    <w:rsid w:val="00C84829"/>
    <w:rsid w:val="00C84B6A"/>
    <w:rsid w:val="00C84DFF"/>
    <w:rsid w:val="00C86A38"/>
    <w:rsid w:val="00C8777C"/>
    <w:rsid w:val="00C879C7"/>
    <w:rsid w:val="00C87D0B"/>
    <w:rsid w:val="00C91865"/>
    <w:rsid w:val="00C91E90"/>
    <w:rsid w:val="00C9251B"/>
    <w:rsid w:val="00C92D10"/>
    <w:rsid w:val="00C933C5"/>
    <w:rsid w:val="00C95009"/>
    <w:rsid w:val="00C97436"/>
    <w:rsid w:val="00CA02AF"/>
    <w:rsid w:val="00CA0971"/>
    <w:rsid w:val="00CA1745"/>
    <w:rsid w:val="00CA1B0D"/>
    <w:rsid w:val="00CA2AB5"/>
    <w:rsid w:val="00CA2D31"/>
    <w:rsid w:val="00CA4819"/>
    <w:rsid w:val="00CA5795"/>
    <w:rsid w:val="00CA5AC5"/>
    <w:rsid w:val="00CA72FF"/>
    <w:rsid w:val="00CA7885"/>
    <w:rsid w:val="00CA7E08"/>
    <w:rsid w:val="00CB01CC"/>
    <w:rsid w:val="00CB08B9"/>
    <w:rsid w:val="00CB1450"/>
    <w:rsid w:val="00CB1F3E"/>
    <w:rsid w:val="00CB3662"/>
    <w:rsid w:val="00CB3B24"/>
    <w:rsid w:val="00CB5106"/>
    <w:rsid w:val="00CB5BD3"/>
    <w:rsid w:val="00CB600F"/>
    <w:rsid w:val="00CB7F2D"/>
    <w:rsid w:val="00CC1D75"/>
    <w:rsid w:val="00CC207C"/>
    <w:rsid w:val="00CC20EF"/>
    <w:rsid w:val="00CC2970"/>
    <w:rsid w:val="00CC356F"/>
    <w:rsid w:val="00CC4BBA"/>
    <w:rsid w:val="00CC685E"/>
    <w:rsid w:val="00CC7D12"/>
    <w:rsid w:val="00CD08A5"/>
    <w:rsid w:val="00CD095E"/>
    <w:rsid w:val="00CD1C2F"/>
    <w:rsid w:val="00CD2885"/>
    <w:rsid w:val="00CD2A9E"/>
    <w:rsid w:val="00CD2D5F"/>
    <w:rsid w:val="00CD312F"/>
    <w:rsid w:val="00CD3383"/>
    <w:rsid w:val="00CD5326"/>
    <w:rsid w:val="00CD5FD3"/>
    <w:rsid w:val="00CD6CE8"/>
    <w:rsid w:val="00CD6D06"/>
    <w:rsid w:val="00CD6D12"/>
    <w:rsid w:val="00CD6D58"/>
    <w:rsid w:val="00CD7784"/>
    <w:rsid w:val="00CD7852"/>
    <w:rsid w:val="00CD7A2E"/>
    <w:rsid w:val="00CD7AB2"/>
    <w:rsid w:val="00CD7CE2"/>
    <w:rsid w:val="00CE00A1"/>
    <w:rsid w:val="00CE0373"/>
    <w:rsid w:val="00CE0E48"/>
    <w:rsid w:val="00CE13E8"/>
    <w:rsid w:val="00CE169E"/>
    <w:rsid w:val="00CE16AE"/>
    <w:rsid w:val="00CE1CA4"/>
    <w:rsid w:val="00CE3289"/>
    <w:rsid w:val="00CE382D"/>
    <w:rsid w:val="00CE45E1"/>
    <w:rsid w:val="00CE6E9F"/>
    <w:rsid w:val="00CE7190"/>
    <w:rsid w:val="00CE73CE"/>
    <w:rsid w:val="00CE76BC"/>
    <w:rsid w:val="00CE7AA3"/>
    <w:rsid w:val="00CF0081"/>
    <w:rsid w:val="00CF1098"/>
    <w:rsid w:val="00CF1429"/>
    <w:rsid w:val="00CF1956"/>
    <w:rsid w:val="00CF25DA"/>
    <w:rsid w:val="00CF341C"/>
    <w:rsid w:val="00CF4C5E"/>
    <w:rsid w:val="00CF515B"/>
    <w:rsid w:val="00CF6B12"/>
    <w:rsid w:val="00CF778E"/>
    <w:rsid w:val="00D007C9"/>
    <w:rsid w:val="00D024E9"/>
    <w:rsid w:val="00D02D1B"/>
    <w:rsid w:val="00D03B2C"/>
    <w:rsid w:val="00D03FD8"/>
    <w:rsid w:val="00D057A7"/>
    <w:rsid w:val="00D1085F"/>
    <w:rsid w:val="00D10DBF"/>
    <w:rsid w:val="00D10DCF"/>
    <w:rsid w:val="00D10EB7"/>
    <w:rsid w:val="00D115C8"/>
    <w:rsid w:val="00D11C31"/>
    <w:rsid w:val="00D12E99"/>
    <w:rsid w:val="00D13282"/>
    <w:rsid w:val="00D133F6"/>
    <w:rsid w:val="00D15067"/>
    <w:rsid w:val="00D17625"/>
    <w:rsid w:val="00D20095"/>
    <w:rsid w:val="00D203DD"/>
    <w:rsid w:val="00D2341F"/>
    <w:rsid w:val="00D23D9D"/>
    <w:rsid w:val="00D24335"/>
    <w:rsid w:val="00D2435F"/>
    <w:rsid w:val="00D24AD1"/>
    <w:rsid w:val="00D25182"/>
    <w:rsid w:val="00D25222"/>
    <w:rsid w:val="00D26EF3"/>
    <w:rsid w:val="00D27293"/>
    <w:rsid w:val="00D3057A"/>
    <w:rsid w:val="00D308B0"/>
    <w:rsid w:val="00D318A7"/>
    <w:rsid w:val="00D3190A"/>
    <w:rsid w:val="00D321CD"/>
    <w:rsid w:val="00D32A1E"/>
    <w:rsid w:val="00D32FD5"/>
    <w:rsid w:val="00D33ABB"/>
    <w:rsid w:val="00D3408A"/>
    <w:rsid w:val="00D347A9"/>
    <w:rsid w:val="00D353F1"/>
    <w:rsid w:val="00D3609A"/>
    <w:rsid w:val="00D36E3B"/>
    <w:rsid w:val="00D37198"/>
    <w:rsid w:val="00D40C1F"/>
    <w:rsid w:val="00D41367"/>
    <w:rsid w:val="00D43DDE"/>
    <w:rsid w:val="00D44A8D"/>
    <w:rsid w:val="00D44D73"/>
    <w:rsid w:val="00D47A3D"/>
    <w:rsid w:val="00D5192F"/>
    <w:rsid w:val="00D520A9"/>
    <w:rsid w:val="00D524C1"/>
    <w:rsid w:val="00D52701"/>
    <w:rsid w:val="00D53687"/>
    <w:rsid w:val="00D54C8A"/>
    <w:rsid w:val="00D5534B"/>
    <w:rsid w:val="00D557AB"/>
    <w:rsid w:val="00D55956"/>
    <w:rsid w:val="00D56DAD"/>
    <w:rsid w:val="00D571BA"/>
    <w:rsid w:val="00D57CF3"/>
    <w:rsid w:val="00D57CFA"/>
    <w:rsid w:val="00D57F98"/>
    <w:rsid w:val="00D60350"/>
    <w:rsid w:val="00D6095C"/>
    <w:rsid w:val="00D60BA6"/>
    <w:rsid w:val="00D61E7D"/>
    <w:rsid w:val="00D6245E"/>
    <w:rsid w:val="00D62D74"/>
    <w:rsid w:val="00D63411"/>
    <w:rsid w:val="00D63C9B"/>
    <w:rsid w:val="00D63DAD"/>
    <w:rsid w:val="00D6494D"/>
    <w:rsid w:val="00D64E1F"/>
    <w:rsid w:val="00D6658D"/>
    <w:rsid w:val="00D671E6"/>
    <w:rsid w:val="00D676E0"/>
    <w:rsid w:val="00D67F10"/>
    <w:rsid w:val="00D67FFD"/>
    <w:rsid w:val="00D700ED"/>
    <w:rsid w:val="00D712EC"/>
    <w:rsid w:val="00D75354"/>
    <w:rsid w:val="00D7585F"/>
    <w:rsid w:val="00D76304"/>
    <w:rsid w:val="00D772B9"/>
    <w:rsid w:val="00D774E5"/>
    <w:rsid w:val="00D80417"/>
    <w:rsid w:val="00D80B75"/>
    <w:rsid w:val="00D813EA"/>
    <w:rsid w:val="00D81B00"/>
    <w:rsid w:val="00D82640"/>
    <w:rsid w:val="00D82895"/>
    <w:rsid w:val="00D82B6F"/>
    <w:rsid w:val="00D82F18"/>
    <w:rsid w:val="00D8375B"/>
    <w:rsid w:val="00D87B22"/>
    <w:rsid w:val="00D909BB"/>
    <w:rsid w:val="00D90EF7"/>
    <w:rsid w:val="00D91A9B"/>
    <w:rsid w:val="00D93707"/>
    <w:rsid w:val="00D941E6"/>
    <w:rsid w:val="00D951CB"/>
    <w:rsid w:val="00D95CA5"/>
    <w:rsid w:val="00D97308"/>
    <w:rsid w:val="00D973E9"/>
    <w:rsid w:val="00D97C47"/>
    <w:rsid w:val="00DA0F65"/>
    <w:rsid w:val="00DA1793"/>
    <w:rsid w:val="00DA2E9C"/>
    <w:rsid w:val="00DA4C5F"/>
    <w:rsid w:val="00DA516B"/>
    <w:rsid w:val="00DA7181"/>
    <w:rsid w:val="00DA7C44"/>
    <w:rsid w:val="00DB0AF7"/>
    <w:rsid w:val="00DB0BC9"/>
    <w:rsid w:val="00DB16C0"/>
    <w:rsid w:val="00DB1FCF"/>
    <w:rsid w:val="00DB2A63"/>
    <w:rsid w:val="00DB4C27"/>
    <w:rsid w:val="00DB4C2D"/>
    <w:rsid w:val="00DB5DEF"/>
    <w:rsid w:val="00DB5FB1"/>
    <w:rsid w:val="00DB6046"/>
    <w:rsid w:val="00DB6638"/>
    <w:rsid w:val="00DC0BB6"/>
    <w:rsid w:val="00DC324E"/>
    <w:rsid w:val="00DC353F"/>
    <w:rsid w:val="00DC4DB7"/>
    <w:rsid w:val="00DC76AF"/>
    <w:rsid w:val="00DC7B13"/>
    <w:rsid w:val="00DC7C82"/>
    <w:rsid w:val="00DD13AD"/>
    <w:rsid w:val="00DD2712"/>
    <w:rsid w:val="00DD43DE"/>
    <w:rsid w:val="00DD4CA5"/>
    <w:rsid w:val="00DD6100"/>
    <w:rsid w:val="00DD6216"/>
    <w:rsid w:val="00DD6EC3"/>
    <w:rsid w:val="00DD7434"/>
    <w:rsid w:val="00DE0B64"/>
    <w:rsid w:val="00DE11FA"/>
    <w:rsid w:val="00DE1A73"/>
    <w:rsid w:val="00DE2C62"/>
    <w:rsid w:val="00DE413C"/>
    <w:rsid w:val="00DE4CE9"/>
    <w:rsid w:val="00DE5528"/>
    <w:rsid w:val="00DE5FED"/>
    <w:rsid w:val="00DE6761"/>
    <w:rsid w:val="00DE6D06"/>
    <w:rsid w:val="00DF0A00"/>
    <w:rsid w:val="00DF0B09"/>
    <w:rsid w:val="00DF0FCB"/>
    <w:rsid w:val="00DF1D5A"/>
    <w:rsid w:val="00DF254E"/>
    <w:rsid w:val="00DF2AEF"/>
    <w:rsid w:val="00DF2FA9"/>
    <w:rsid w:val="00DF335C"/>
    <w:rsid w:val="00DF35F5"/>
    <w:rsid w:val="00DF388B"/>
    <w:rsid w:val="00DF3CEE"/>
    <w:rsid w:val="00DF61E9"/>
    <w:rsid w:val="00DF67BF"/>
    <w:rsid w:val="00DF6870"/>
    <w:rsid w:val="00E01535"/>
    <w:rsid w:val="00E017DB"/>
    <w:rsid w:val="00E01B3B"/>
    <w:rsid w:val="00E03463"/>
    <w:rsid w:val="00E0382F"/>
    <w:rsid w:val="00E052AE"/>
    <w:rsid w:val="00E0538F"/>
    <w:rsid w:val="00E0545E"/>
    <w:rsid w:val="00E05C18"/>
    <w:rsid w:val="00E06624"/>
    <w:rsid w:val="00E06BFD"/>
    <w:rsid w:val="00E07430"/>
    <w:rsid w:val="00E07A98"/>
    <w:rsid w:val="00E12618"/>
    <w:rsid w:val="00E12FE2"/>
    <w:rsid w:val="00E1300D"/>
    <w:rsid w:val="00E133D3"/>
    <w:rsid w:val="00E13E11"/>
    <w:rsid w:val="00E147D0"/>
    <w:rsid w:val="00E14A8A"/>
    <w:rsid w:val="00E159DA"/>
    <w:rsid w:val="00E178FF"/>
    <w:rsid w:val="00E17C15"/>
    <w:rsid w:val="00E20EC4"/>
    <w:rsid w:val="00E21C7F"/>
    <w:rsid w:val="00E230B6"/>
    <w:rsid w:val="00E230C7"/>
    <w:rsid w:val="00E2358A"/>
    <w:rsid w:val="00E23E06"/>
    <w:rsid w:val="00E27940"/>
    <w:rsid w:val="00E27C7C"/>
    <w:rsid w:val="00E27DA1"/>
    <w:rsid w:val="00E303CE"/>
    <w:rsid w:val="00E30DC3"/>
    <w:rsid w:val="00E33953"/>
    <w:rsid w:val="00E3562E"/>
    <w:rsid w:val="00E36B62"/>
    <w:rsid w:val="00E3700E"/>
    <w:rsid w:val="00E37015"/>
    <w:rsid w:val="00E4065B"/>
    <w:rsid w:val="00E42165"/>
    <w:rsid w:val="00E4344E"/>
    <w:rsid w:val="00E451F2"/>
    <w:rsid w:val="00E4589C"/>
    <w:rsid w:val="00E46536"/>
    <w:rsid w:val="00E471EF"/>
    <w:rsid w:val="00E51320"/>
    <w:rsid w:val="00E518EB"/>
    <w:rsid w:val="00E5325B"/>
    <w:rsid w:val="00E53EF0"/>
    <w:rsid w:val="00E54E75"/>
    <w:rsid w:val="00E54FCD"/>
    <w:rsid w:val="00E601B9"/>
    <w:rsid w:val="00E606EF"/>
    <w:rsid w:val="00E62983"/>
    <w:rsid w:val="00E62B75"/>
    <w:rsid w:val="00E63DE8"/>
    <w:rsid w:val="00E6426C"/>
    <w:rsid w:val="00E64DBA"/>
    <w:rsid w:val="00E65BB2"/>
    <w:rsid w:val="00E65EA6"/>
    <w:rsid w:val="00E6710B"/>
    <w:rsid w:val="00E672FD"/>
    <w:rsid w:val="00E70352"/>
    <w:rsid w:val="00E70783"/>
    <w:rsid w:val="00E70CFF"/>
    <w:rsid w:val="00E724B5"/>
    <w:rsid w:val="00E73069"/>
    <w:rsid w:val="00E73371"/>
    <w:rsid w:val="00E7348C"/>
    <w:rsid w:val="00E74868"/>
    <w:rsid w:val="00E74D3E"/>
    <w:rsid w:val="00E754D6"/>
    <w:rsid w:val="00E75D63"/>
    <w:rsid w:val="00E75FC0"/>
    <w:rsid w:val="00E7644A"/>
    <w:rsid w:val="00E76D78"/>
    <w:rsid w:val="00E7715B"/>
    <w:rsid w:val="00E801D6"/>
    <w:rsid w:val="00E80363"/>
    <w:rsid w:val="00E80EA9"/>
    <w:rsid w:val="00E81713"/>
    <w:rsid w:val="00E829DC"/>
    <w:rsid w:val="00E83699"/>
    <w:rsid w:val="00E83F03"/>
    <w:rsid w:val="00E8424F"/>
    <w:rsid w:val="00E845A8"/>
    <w:rsid w:val="00E85097"/>
    <w:rsid w:val="00E85E40"/>
    <w:rsid w:val="00E85F55"/>
    <w:rsid w:val="00E86E07"/>
    <w:rsid w:val="00E900B8"/>
    <w:rsid w:val="00E900E7"/>
    <w:rsid w:val="00E903E3"/>
    <w:rsid w:val="00E90ADA"/>
    <w:rsid w:val="00E90BF9"/>
    <w:rsid w:val="00E927E8"/>
    <w:rsid w:val="00E9332C"/>
    <w:rsid w:val="00E93D1D"/>
    <w:rsid w:val="00E95385"/>
    <w:rsid w:val="00E968FA"/>
    <w:rsid w:val="00E96DB0"/>
    <w:rsid w:val="00EA0E92"/>
    <w:rsid w:val="00EA1501"/>
    <w:rsid w:val="00EA2981"/>
    <w:rsid w:val="00EA39EE"/>
    <w:rsid w:val="00EA3F5C"/>
    <w:rsid w:val="00EA41D9"/>
    <w:rsid w:val="00EA425A"/>
    <w:rsid w:val="00EA5924"/>
    <w:rsid w:val="00EA5E8C"/>
    <w:rsid w:val="00EA7964"/>
    <w:rsid w:val="00EB1131"/>
    <w:rsid w:val="00EB13A8"/>
    <w:rsid w:val="00EB13E5"/>
    <w:rsid w:val="00EB1B51"/>
    <w:rsid w:val="00EB1E09"/>
    <w:rsid w:val="00EB41DF"/>
    <w:rsid w:val="00EB4DB8"/>
    <w:rsid w:val="00EB6E26"/>
    <w:rsid w:val="00EB7806"/>
    <w:rsid w:val="00EC1C88"/>
    <w:rsid w:val="00EC1D3F"/>
    <w:rsid w:val="00EC1F38"/>
    <w:rsid w:val="00EC1FFA"/>
    <w:rsid w:val="00EC2D69"/>
    <w:rsid w:val="00EC316D"/>
    <w:rsid w:val="00EC4606"/>
    <w:rsid w:val="00EC4A6F"/>
    <w:rsid w:val="00EC5775"/>
    <w:rsid w:val="00EC6387"/>
    <w:rsid w:val="00EC6767"/>
    <w:rsid w:val="00EC6785"/>
    <w:rsid w:val="00EC7016"/>
    <w:rsid w:val="00EC718C"/>
    <w:rsid w:val="00ED056F"/>
    <w:rsid w:val="00ED0B99"/>
    <w:rsid w:val="00ED2545"/>
    <w:rsid w:val="00ED30E5"/>
    <w:rsid w:val="00ED4001"/>
    <w:rsid w:val="00ED48B8"/>
    <w:rsid w:val="00ED52EB"/>
    <w:rsid w:val="00ED54D6"/>
    <w:rsid w:val="00ED58BA"/>
    <w:rsid w:val="00ED5A5A"/>
    <w:rsid w:val="00ED7475"/>
    <w:rsid w:val="00ED7477"/>
    <w:rsid w:val="00ED74EB"/>
    <w:rsid w:val="00ED785D"/>
    <w:rsid w:val="00ED7A93"/>
    <w:rsid w:val="00EE07D7"/>
    <w:rsid w:val="00EE0EB7"/>
    <w:rsid w:val="00EE13C9"/>
    <w:rsid w:val="00EE2381"/>
    <w:rsid w:val="00EE38C3"/>
    <w:rsid w:val="00EE46F9"/>
    <w:rsid w:val="00EE4BB6"/>
    <w:rsid w:val="00EE5FA3"/>
    <w:rsid w:val="00EE7125"/>
    <w:rsid w:val="00EE7253"/>
    <w:rsid w:val="00EE7819"/>
    <w:rsid w:val="00EE7D13"/>
    <w:rsid w:val="00EF020D"/>
    <w:rsid w:val="00EF09A9"/>
    <w:rsid w:val="00EF0A53"/>
    <w:rsid w:val="00EF0CE0"/>
    <w:rsid w:val="00EF0DA6"/>
    <w:rsid w:val="00EF105E"/>
    <w:rsid w:val="00EF28D2"/>
    <w:rsid w:val="00EF3571"/>
    <w:rsid w:val="00EF4320"/>
    <w:rsid w:val="00EF43E1"/>
    <w:rsid w:val="00EF481E"/>
    <w:rsid w:val="00EF4ACA"/>
    <w:rsid w:val="00EF5E48"/>
    <w:rsid w:val="00EF6DC1"/>
    <w:rsid w:val="00EF7DD1"/>
    <w:rsid w:val="00F00E44"/>
    <w:rsid w:val="00F02B1B"/>
    <w:rsid w:val="00F03430"/>
    <w:rsid w:val="00F0357E"/>
    <w:rsid w:val="00F035B1"/>
    <w:rsid w:val="00F04218"/>
    <w:rsid w:val="00F04275"/>
    <w:rsid w:val="00F042C4"/>
    <w:rsid w:val="00F04857"/>
    <w:rsid w:val="00F04F24"/>
    <w:rsid w:val="00F0622F"/>
    <w:rsid w:val="00F06E61"/>
    <w:rsid w:val="00F079E6"/>
    <w:rsid w:val="00F10338"/>
    <w:rsid w:val="00F103BE"/>
    <w:rsid w:val="00F1061C"/>
    <w:rsid w:val="00F10865"/>
    <w:rsid w:val="00F10E68"/>
    <w:rsid w:val="00F11015"/>
    <w:rsid w:val="00F116B8"/>
    <w:rsid w:val="00F11E6B"/>
    <w:rsid w:val="00F12867"/>
    <w:rsid w:val="00F12A85"/>
    <w:rsid w:val="00F13B48"/>
    <w:rsid w:val="00F141D1"/>
    <w:rsid w:val="00F1448E"/>
    <w:rsid w:val="00F14912"/>
    <w:rsid w:val="00F16583"/>
    <w:rsid w:val="00F16A7A"/>
    <w:rsid w:val="00F2082B"/>
    <w:rsid w:val="00F2118B"/>
    <w:rsid w:val="00F216A4"/>
    <w:rsid w:val="00F2209D"/>
    <w:rsid w:val="00F227E4"/>
    <w:rsid w:val="00F22EAD"/>
    <w:rsid w:val="00F23348"/>
    <w:rsid w:val="00F24703"/>
    <w:rsid w:val="00F2527F"/>
    <w:rsid w:val="00F267D0"/>
    <w:rsid w:val="00F27846"/>
    <w:rsid w:val="00F27CED"/>
    <w:rsid w:val="00F27DFD"/>
    <w:rsid w:val="00F312CA"/>
    <w:rsid w:val="00F32DE3"/>
    <w:rsid w:val="00F32F89"/>
    <w:rsid w:val="00F368F4"/>
    <w:rsid w:val="00F36AD8"/>
    <w:rsid w:val="00F37687"/>
    <w:rsid w:val="00F37AAC"/>
    <w:rsid w:val="00F37DC1"/>
    <w:rsid w:val="00F4077F"/>
    <w:rsid w:val="00F40921"/>
    <w:rsid w:val="00F41AAB"/>
    <w:rsid w:val="00F43A53"/>
    <w:rsid w:val="00F448E5"/>
    <w:rsid w:val="00F477F1"/>
    <w:rsid w:val="00F47DF9"/>
    <w:rsid w:val="00F51520"/>
    <w:rsid w:val="00F53212"/>
    <w:rsid w:val="00F54EB3"/>
    <w:rsid w:val="00F54FCE"/>
    <w:rsid w:val="00F5691E"/>
    <w:rsid w:val="00F57836"/>
    <w:rsid w:val="00F60F49"/>
    <w:rsid w:val="00F61AE0"/>
    <w:rsid w:val="00F61F0D"/>
    <w:rsid w:val="00F62C8C"/>
    <w:rsid w:val="00F64711"/>
    <w:rsid w:val="00F64D76"/>
    <w:rsid w:val="00F65B1E"/>
    <w:rsid w:val="00F66E07"/>
    <w:rsid w:val="00F70DDE"/>
    <w:rsid w:val="00F713BD"/>
    <w:rsid w:val="00F71450"/>
    <w:rsid w:val="00F71E7D"/>
    <w:rsid w:val="00F72291"/>
    <w:rsid w:val="00F724FB"/>
    <w:rsid w:val="00F72708"/>
    <w:rsid w:val="00F7394F"/>
    <w:rsid w:val="00F73A68"/>
    <w:rsid w:val="00F743DB"/>
    <w:rsid w:val="00F74A2A"/>
    <w:rsid w:val="00F74B27"/>
    <w:rsid w:val="00F75273"/>
    <w:rsid w:val="00F753B6"/>
    <w:rsid w:val="00F756CA"/>
    <w:rsid w:val="00F76CEF"/>
    <w:rsid w:val="00F77851"/>
    <w:rsid w:val="00F806A1"/>
    <w:rsid w:val="00F80B9B"/>
    <w:rsid w:val="00F828A2"/>
    <w:rsid w:val="00F83390"/>
    <w:rsid w:val="00F84486"/>
    <w:rsid w:val="00F84DD8"/>
    <w:rsid w:val="00F84FAB"/>
    <w:rsid w:val="00F8554D"/>
    <w:rsid w:val="00F86484"/>
    <w:rsid w:val="00F869F4"/>
    <w:rsid w:val="00F86ED7"/>
    <w:rsid w:val="00F8768C"/>
    <w:rsid w:val="00F902A2"/>
    <w:rsid w:val="00F90C4B"/>
    <w:rsid w:val="00F91046"/>
    <w:rsid w:val="00F913CD"/>
    <w:rsid w:val="00F92247"/>
    <w:rsid w:val="00F92A14"/>
    <w:rsid w:val="00F93720"/>
    <w:rsid w:val="00F938D1"/>
    <w:rsid w:val="00F93E2F"/>
    <w:rsid w:val="00F943D7"/>
    <w:rsid w:val="00F94445"/>
    <w:rsid w:val="00F94A5A"/>
    <w:rsid w:val="00F967B6"/>
    <w:rsid w:val="00FA1630"/>
    <w:rsid w:val="00FA21BB"/>
    <w:rsid w:val="00FA2FE6"/>
    <w:rsid w:val="00FA31FD"/>
    <w:rsid w:val="00FA3880"/>
    <w:rsid w:val="00FA3CD7"/>
    <w:rsid w:val="00FA4686"/>
    <w:rsid w:val="00FA5B35"/>
    <w:rsid w:val="00FA5C8A"/>
    <w:rsid w:val="00FA7825"/>
    <w:rsid w:val="00FA7AD7"/>
    <w:rsid w:val="00FB03D9"/>
    <w:rsid w:val="00FB1A06"/>
    <w:rsid w:val="00FB1E7D"/>
    <w:rsid w:val="00FB3428"/>
    <w:rsid w:val="00FB3D29"/>
    <w:rsid w:val="00FB553C"/>
    <w:rsid w:val="00FB58D9"/>
    <w:rsid w:val="00FB5C3E"/>
    <w:rsid w:val="00FB6BCA"/>
    <w:rsid w:val="00FB6CB8"/>
    <w:rsid w:val="00FB7130"/>
    <w:rsid w:val="00FB75FC"/>
    <w:rsid w:val="00FB7C3F"/>
    <w:rsid w:val="00FC095D"/>
    <w:rsid w:val="00FC0FEC"/>
    <w:rsid w:val="00FC22B0"/>
    <w:rsid w:val="00FC23B4"/>
    <w:rsid w:val="00FC25FA"/>
    <w:rsid w:val="00FC3392"/>
    <w:rsid w:val="00FC3BD4"/>
    <w:rsid w:val="00FC3D26"/>
    <w:rsid w:val="00FC3D36"/>
    <w:rsid w:val="00FC3F0B"/>
    <w:rsid w:val="00FC42A5"/>
    <w:rsid w:val="00FC457C"/>
    <w:rsid w:val="00FC4BFD"/>
    <w:rsid w:val="00FC5CB6"/>
    <w:rsid w:val="00FC6247"/>
    <w:rsid w:val="00FC7132"/>
    <w:rsid w:val="00FC7238"/>
    <w:rsid w:val="00FC73BB"/>
    <w:rsid w:val="00FC7788"/>
    <w:rsid w:val="00FC79B8"/>
    <w:rsid w:val="00FC7E70"/>
    <w:rsid w:val="00FD0FEE"/>
    <w:rsid w:val="00FD10A6"/>
    <w:rsid w:val="00FD28EE"/>
    <w:rsid w:val="00FD2B67"/>
    <w:rsid w:val="00FD3099"/>
    <w:rsid w:val="00FD3A00"/>
    <w:rsid w:val="00FD5002"/>
    <w:rsid w:val="00FD5939"/>
    <w:rsid w:val="00FD6184"/>
    <w:rsid w:val="00FD6790"/>
    <w:rsid w:val="00FD6D0C"/>
    <w:rsid w:val="00FD7259"/>
    <w:rsid w:val="00FD79FB"/>
    <w:rsid w:val="00FD7C4D"/>
    <w:rsid w:val="00FE088B"/>
    <w:rsid w:val="00FE0BCE"/>
    <w:rsid w:val="00FE0C7E"/>
    <w:rsid w:val="00FE16BD"/>
    <w:rsid w:val="00FE280F"/>
    <w:rsid w:val="00FE2DA3"/>
    <w:rsid w:val="00FE311E"/>
    <w:rsid w:val="00FE3200"/>
    <w:rsid w:val="00FE330B"/>
    <w:rsid w:val="00FE3CC1"/>
    <w:rsid w:val="00FE5C64"/>
    <w:rsid w:val="00FE6362"/>
    <w:rsid w:val="00FE7888"/>
    <w:rsid w:val="00FE78B7"/>
    <w:rsid w:val="00FF098F"/>
    <w:rsid w:val="00FF20BD"/>
    <w:rsid w:val="00FF27BA"/>
    <w:rsid w:val="00FF4344"/>
    <w:rsid w:val="00FF4CD9"/>
    <w:rsid w:val="00FF5131"/>
    <w:rsid w:val="00FF5DD1"/>
    <w:rsid w:val="00FF6835"/>
    <w:rsid w:val="00FF6A2E"/>
    <w:rsid w:val="00FF71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3A08516"/>
  <w15:docId w15:val="{AEE22AE4-1E99-4846-B8B1-1E1213FA2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CE6"/>
    <w:pPr>
      <w:spacing w:after="200" w:line="276" w:lineRule="auto"/>
    </w:pPr>
    <w:rPr>
      <w:sz w:val="22"/>
      <w:szCs w:val="28"/>
    </w:rPr>
  </w:style>
  <w:style w:type="paragraph" w:styleId="Heading1">
    <w:name w:val="heading 1"/>
    <w:basedOn w:val="Normal"/>
    <w:next w:val="Normal"/>
    <w:link w:val="Heading1Char"/>
    <w:uiPriority w:val="9"/>
    <w:qFormat/>
    <w:rsid w:val="00A574AD"/>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098A"/>
    <w:rPr>
      <w:sz w:val="22"/>
      <w:szCs w:val="28"/>
    </w:rPr>
  </w:style>
  <w:style w:type="table" w:styleId="TableGrid">
    <w:name w:val="Table Grid"/>
    <w:basedOn w:val="TableNormal"/>
    <w:uiPriority w:val="59"/>
    <w:rsid w:val="008009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3C6B"/>
    <w:pPr>
      <w:tabs>
        <w:tab w:val="center" w:pos="4513"/>
        <w:tab w:val="right" w:pos="9026"/>
      </w:tabs>
    </w:pPr>
    <w:rPr>
      <w:rFonts w:cs="Angsana New"/>
    </w:rPr>
  </w:style>
  <w:style w:type="character" w:customStyle="1" w:styleId="HeaderChar">
    <w:name w:val="Header Char"/>
    <w:link w:val="Header"/>
    <w:uiPriority w:val="99"/>
    <w:rsid w:val="00C03C6B"/>
    <w:rPr>
      <w:sz w:val="22"/>
      <w:szCs w:val="28"/>
    </w:rPr>
  </w:style>
  <w:style w:type="paragraph" w:styleId="Footer">
    <w:name w:val="footer"/>
    <w:basedOn w:val="Normal"/>
    <w:link w:val="FooterChar"/>
    <w:uiPriority w:val="99"/>
    <w:unhideWhenUsed/>
    <w:rsid w:val="00C03C6B"/>
    <w:pPr>
      <w:tabs>
        <w:tab w:val="center" w:pos="4513"/>
        <w:tab w:val="right" w:pos="9026"/>
      </w:tabs>
    </w:pPr>
    <w:rPr>
      <w:rFonts w:cs="Angsana New"/>
    </w:rPr>
  </w:style>
  <w:style w:type="character" w:customStyle="1" w:styleId="FooterChar">
    <w:name w:val="Footer Char"/>
    <w:link w:val="Footer"/>
    <w:uiPriority w:val="99"/>
    <w:rsid w:val="00C03C6B"/>
    <w:rPr>
      <w:sz w:val="22"/>
      <w:szCs w:val="28"/>
    </w:rPr>
  </w:style>
  <w:style w:type="character" w:customStyle="1" w:styleId="Heading1Char">
    <w:name w:val="Heading 1 Char"/>
    <w:link w:val="Heading1"/>
    <w:uiPriority w:val="9"/>
    <w:rsid w:val="00A574AD"/>
    <w:rPr>
      <w:rFonts w:ascii="Cambria" w:eastAsia="Times New Roman" w:hAnsi="Cambria" w:cs="Angsana New"/>
      <w:b/>
      <w:bCs/>
      <w:kern w:val="32"/>
      <w:sz w:val="32"/>
      <w:szCs w:val="40"/>
    </w:rPr>
  </w:style>
  <w:style w:type="character" w:styleId="Hyperlink">
    <w:name w:val="Hyperlink"/>
    <w:uiPriority w:val="99"/>
    <w:unhideWhenUsed/>
    <w:rsid w:val="0018290F"/>
    <w:rPr>
      <w:color w:val="0000FF"/>
      <w:u w:val="single"/>
    </w:rPr>
  </w:style>
  <w:style w:type="paragraph" w:styleId="BalloonText">
    <w:name w:val="Balloon Text"/>
    <w:basedOn w:val="Normal"/>
    <w:link w:val="BalloonTextChar"/>
    <w:uiPriority w:val="99"/>
    <w:semiHidden/>
    <w:unhideWhenUsed/>
    <w:rsid w:val="006167DA"/>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6167DA"/>
    <w:rPr>
      <w:rFonts w:ascii="Tahoma" w:hAnsi="Tahoma" w:cs="Angsana New"/>
      <w:sz w:val="16"/>
    </w:rPr>
  </w:style>
  <w:style w:type="paragraph" w:styleId="ListParagraph">
    <w:name w:val="List Paragraph"/>
    <w:basedOn w:val="Normal"/>
    <w:uiPriority w:val="34"/>
    <w:qFormat/>
    <w:rsid w:val="00760369"/>
    <w:pPr>
      <w:ind w:left="720"/>
    </w:pPr>
  </w:style>
  <w:style w:type="paragraph" w:customStyle="1" w:styleId="NEWKHAW">
    <w:name w:val="NEW_KHAW"/>
    <w:basedOn w:val="Normal"/>
    <w:link w:val="NEWKHAWChar"/>
    <w:qFormat/>
    <w:rsid w:val="00CA1745"/>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CA1745"/>
    <w:rPr>
      <w:rFonts w:ascii="Browallia New" w:eastAsiaTheme="minorHAnsi" w:hAnsi="Browallia New" w:cs="Browallia New"/>
      <w:sz w:val="28"/>
      <w:szCs w:val="28"/>
    </w:rPr>
  </w:style>
  <w:style w:type="character" w:styleId="PageNumber">
    <w:name w:val="page number"/>
    <w:basedOn w:val="DefaultParagraphFont"/>
    <w:unhideWhenUsed/>
    <w:rsid w:val="003039DA"/>
    <w:rPr>
      <w:rFonts w:ascii="Arial" w:hAnsi="Arial" w:cs="Arial"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152">
      <w:bodyDiv w:val="1"/>
      <w:marLeft w:val="0"/>
      <w:marRight w:val="0"/>
      <w:marTop w:val="0"/>
      <w:marBottom w:val="0"/>
      <w:divBdr>
        <w:top w:val="none" w:sz="0" w:space="0" w:color="auto"/>
        <w:left w:val="none" w:sz="0" w:space="0" w:color="auto"/>
        <w:bottom w:val="none" w:sz="0" w:space="0" w:color="auto"/>
        <w:right w:val="none" w:sz="0" w:space="0" w:color="auto"/>
      </w:divBdr>
    </w:div>
    <w:div w:id="3168250">
      <w:bodyDiv w:val="1"/>
      <w:marLeft w:val="0"/>
      <w:marRight w:val="0"/>
      <w:marTop w:val="0"/>
      <w:marBottom w:val="0"/>
      <w:divBdr>
        <w:top w:val="none" w:sz="0" w:space="0" w:color="auto"/>
        <w:left w:val="none" w:sz="0" w:space="0" w:color="auto"/>
        <w:bottom w:val="none" w:sz="0" w:space="0" w:color="auto"/>
        <w:right w:val="none" w:sz="0" w:space="0" w:color="auto"/>
      </w:divBdr>
    </w:div>
    <w:div w:id="5909649">
      <w:bodyDiv w:val="1"/>
      <w:marLeft w:val="0"/>
      <w:marRight w:val="0"/>
      <w:marTop w:val="0"/>
      <w:marBottom w:val="0"/>
      <w:divBdr>
        <w:top w:val="none" w:sz="0" w:space="0" w:color="auto"/>
        <w:left w:val="none" w:sz="0" w:space="0" w:color="auto"/>
        <w:bottom w:val="none" w:sz="0" w:space="0" w:color="auto"/>
        <w:right w:val="none" w:sz="0" w:space="0" w:color="auto"/>
      </w:divBdr>
    </w:div>
    <w:div w:id="7411617">
      <w:bodyDiv w:val="1"/>
      <w:marLeft w:val="0"/>
      <w:marRight w:val="0"/>
      <w:marTop w:val="0"/>
      <w:marBottom w:val="0"/>
      <w:divBdr>
        <w:top w:val="none" w:sz="0" w:space="0" w:color="auto"/>
        <w:left w:val="none" w:sz="0" w:space="0" w:color="auto"/>
        <w:bottom w:val="none" w:sz="0" w:space="0" w:color="auto"/>
        <w:right w:val="none" w:sz="0" w:space="0" w:color="auto"/>
      </w:divBdr>
    </w:div>
    <w:div w:id="7602190">
      <w:bodyDiv w:val="1"/>
      <w:marLeft w:val="0"/>
      <w:marRight w:val="0"/>
      <w:marTop w:val="0"/>
      <w:marBottom w:val="0"/>
      <w:divBdr>
        <w:top w:val="none" w:sz="0" w:space="0" w:color="auto"/>
        <w:left w:val="none" w:sz="0" w:space="0" w:color="auto"/>
        <w:bottom w:val="none" w:sz="0" w:space="0" w:color="auto"/>
        <w:right w:val="none" w:sz="0" w:space="0" w:color="auto"/>
      </w:divBdr>
    </w:div>
    <w:div w:id="8409800">
      <w:bodyDiv w:val="1"/>
      <w:marLeft w:val="0"/>
      <w:marRight w:val="0"/>
      <w:marTop w:val="0"/>
      <w:marBottom w:val="0"/>
      <w:divBdr>
        <w:top w:val="none" w:sz="0" w:space="0" w:color="auto"/>
        <w:left w:val="none" w:sz="0" w:space="0" w:color="auto"/>
        <w:bottom w:val="none" w:sz="0" w:space="0" w:color="auto"/>
        <w:right w:val="none" w:sz="0" w:space="0" w:color="auto"/>
      </w:divBdr>
    </w:div>
    <w:div w:id="8683108">
      <w:bodyDiv w:val="1"/>
      <w:marLeft w:val="0"/>
      <w:marRight w:val="0"/>
      <w:marTop w:val="0"/>
      <w:marBottom w:val="0"/>
      <w:divBdr>
        <w:top w:val="none" w:sz="0" w:space="0" w:color="auto"/>
        <w:left w:val="none" w:sz="0" w:space="0" w:color="auto"/>
        <w:bottom w:val="none" w:sz="0" w:space="0" w:color="auto"/>
        <w:right w:val="none" w:sz="0" w:space="0" w:color="auto"/>
      </w:divBdr>
    </w:div>
    <w:div w:id="10493355">
      <w:bodyDiv w:val="1"/>
      <w:marLeft w:val="0"/>
      <w:marRight w:val="0"/>
      <w:marTop w:val="0"/>
      <w:marBottom w:val="0"/>
      <w:divBdr>
        <w:top w:val="none" w:sz="0" w:space="0" w:color="auto"/>
        <w:left w:val="none" w:sz="0" w:space="0" w:color="auto"/>
        <w:bottom w:val="none" w:sz="0" w:space="0" w:color="auto"/>
        <w:right w:val="none" w:sz="0" w:space="0" w:color="auto"/>
      </w:divBdr>
    </w:div>
    <w:div w:id="12801062">
      <w:bodyDiv w:val="1"/>
      <w:marLeft w:val="0"/>
      <w:marRight w:val="0"/>
      <w:marTop w:val="0"/>
      <w:marBottom w:val="0"/>
      <w:divBdr>
        <w:top w:val="none" w:sz="0" w:space="0" w:color="auto"/>
        <w:left w:val="none" w:sz="0" w:space="0" w:color="auto"/>
        <w:bottom w:val="none" w:sz="0" w:space="0" w:color="auto"/>
        <w:right w:val="none" w:sz="0" w:space="0" w:color="auto"/>
      </w:divBdr>
    </w:div>
    <w:div w:id="15814222">
      <w:bodyDiv w:val="1"/>
      <w:marLeft w:val="0"/>
      <w:marRight w:val="0"/>
      <w:marTop w:val="0"/>
      <w:marBottom w:val="0"/>
      <w:divBdr>
        <w:top w:val="none" w:sz="0" w:space="0" w:color="auto"/>
        <w:left w:val="none" w:sz="0" w:space="0" w:color="auto"/>
        <w:bottom w:val="none" w:sz="0" w:space="0" w:color="auto"/>
        <w:right w:val="none" w:sz="0" w:space="0" w:color="auto"/>
      </w:divBdr>
    </w:div>
    <w:div w:id="15891446">
      <w:bodyDiv w:val="1"/>
      <w:marLeft w:val="0"/>
      <w:marRight w:val="0"/>
      <w:marTop w:val="0"/>
      <w:marBottom w:val="0"/>
      <w:divBdr>
        <w:top w:val="none" w:sz="0" w:space="0" w:color="auto"/>
        <w:left w:val="none" w:sz="0" w:space="0" w:color="auto"/>
        <w:bottom w:val="none" w:sz="0" w:space="0" w:color="auto"/>
        <w:right w:val="none" w:sz="0" w:space="0" w:color="auto"/>
      </w:divBdr>
    </w:div>
    <w:div w:id="16589919">
      <w:bodyDiv w:val="1"/>
      <w:marLeft w:val="0"/>
      <w:marRight w:val="0"/>
      <w:marTop w:val="0"/>
      <w:marBottom w:val="0"/>
      <w:divBdr>
        <w:top w:val="none" w:sz="0" w:space="0" w:color="auto"/>
        <w:left w:val="none" w:sz="0" w:space="0" w:color="auto"/>
        <w:bottom w:val="none" w:sz="0" w:space="0" w:color="auto"/>
        <w:right w:val="none" w:sz="0" w:space="0" w:color="auto"/>
      </w:divBdr>
    </w:div>
    <w:div w:id="16928385">
      <w:bodyDiv w:val="1"/>
      <w:marLeft w:val="0"/>
      <w:marRight w:val="0"/>
      <w:marTop w:val="0"/>
      <w:marBottom w:val="0"/>
      <w:divBdr>
        <w:top w:val="none" w:sz="0" w:space="0" w:color="auto"/>
        <w:left w:val="none" w:sz="0" w:space="0" w:color="auto"/>
        <w:bottom w:val="none" w:sz="0" w:space="0" w:color="auto"/>
        <w:right w:val="none" w:sz="0" w:space="0" w:color="auto"/>
      </w:divBdr>
    </w:div>
    <w:div w:id="18170232">
      <w:bodyDiv w:val="1"/>
      <w:marLeft w:val="0"/>
      <w:marRight w:val="0"/>
      <w:marTop w:val="0"/>
      <w:marBottom w:val="0"/>
      <w:divBdr>
        <w:top w:val="none" w:sz="0" w:space="0" w:color="auto"/>
        <w:left w:val="none" w:sz="0" w:space="0" w:color="auto"/>
        <w:bottom w:val="none" w:sz="0" w:space="0" w:color="auto"/>
        <w:right w:val="none" w:sz="0" w:space="0" w:color="auto"/>
      </w:divBdr>
    </w:div>
    <w:div w:id="18431674">
      <w:bodyDiv w:val="1"/>
      <w:marLeft w:val="0"/>
      <w:marRight w:val="0"/>
      <w:marTop w:val="0"/>
      <w:marBottom w:val="0"/>
      <w:divBdr>
        <w:top w:val="none" w:sz="0" w:space="0" w:color="auto"/>
        <w:left w:val="none" w:sz="0" w:space="0" w:color="auto"/>
        <w:bottom w:val="none" w:sz="0" w:space="0" w:color="auto"/>
        <w:right w:val="none" w:sz="0" w:space="0" w:color="auto"/>
      </w:divBdr>
    </w:div>
    <w:div w:id="19556024">
      <w:bodyDiv w:val="1"/>
      <w:marLeft w:val="0"/>
      <w:marRight w:val="0"/>
      <w:marTop w:val="0"/>
      <w:marBottom w:val="0"/>
      <w:divBdr>
        <w:top w:val="none" w:sz="0" w:space="0" w:color="auto"/>
        <w:left w:val="none" w:sz="0" w:space="0" w:color="auto"/>
        <w:bottom w:val="none" w:sz="0" w:space="0" w:color="auto"/>
        <w:right w:val="none" w:sz="0" w:space="0" w:color="auto"/>
      </w:divBdr>
    </w:div>
    <w:div w:id="21056668">
      <w:bodyDiv w:val="1"/>
      <w:marLeft w:val="0"/>
      <w:marRight w:val="0"/>
      <w:marTop w:val="0"/>
      <w:marBottom w:val="0"/>
      <w:divBdr>
        <w:top w:val="none" w:sz="0" w:space="0" w:color="auto"/>
        <w:left w:val="none" w:sz="0" w:space="0" w:color="auto"/>
        <w:bottom w:val="none" w:sz="0" w:space="0" w:color="auto"/>
        <w:right w:val="none" w:sz="0" w:space="0" w:color="auto"/>
      </w:divBdr>
    </w:div>
    <w:div w:id="21709114">
      <w:bodyDiv w:val="1"/>
      <w:marLeft w:val="0"/>
      <w:marRight w:val="0"/>
      <w:marTop w:val="0"/>
      <w:marBottom w:val="0"/>
      <w:divBdr>
        <w:top w:val="none" w:sz="0" w:space="0" w:color="auto"/>
        <w:left w:val="none" w:sz="0" w:space="0" w:color="auto"/>
        <w:bottom w:val="none" w:sz="0" w:space="0" w:color="auto"/>
        <w:right w:val="none" w:sz="0" w:space="0" w:color="auto"/>
      </w:divBdr>
    </w:div>
    <w:div w:id="22824561">
      <w:bodyDiv w:val="1"/>
      <w:marLeft w:val="0"/>
      <w:marRight w:val="0"/>
      <w:marTop w:val="0"/>
      <w:marBottom w:val="0"/>
      <w:divBdr>
        <w:top w:val="none" w:sz="0" w:space="0" w:color="auto"/>
        <w:left w:val="none" w:sz="0" w:space="0" w:color="auto"/>
        <w:bottom w:val="none" w:sz="0" w:space="0" w:color="auto"/>
        <w:right w:val="none" w:sz="0" w:space="0" w:color="auto"/>
      </w:divBdr>
    </w:div>
    <w:div w:id="23602356">
      <w:bodyDiv w:val="1"/>
      <w:marLeft w:val="0"/>
      <w:marRight w:val="0"/>
      <w:marTop w:val="0"/>
      <w:marBottom w:val="0"/>
      <w:divBdr>
        <w:top w:val="none" w:sz="0" w:space="0" w:color="auto"/>
        <w:left w:val="none" w:sz="0" w:space="0" w:color="auto"/>
        <w:bottom w:val="none" w:sz="0" w:space="0" w:color="auto"/>
        <w:right w:val="none" w:sz="0" w:space="0" w:color="auto"/>
      </w:divBdr>
    </w:div>
    <w:div w:id="24452315">
      <w:bodyDiv w:val="1"/>
      <w:marLeft w:val="0"/>
      <w:marRight w:val="0"/>
      <w:marTop w:val="0"/>
      <w:marBottom w:val="0"/>
      <w:divBdr>
        <w:top w:val="none" w:sz="0" w:space="0" w:color="auto"/>
        <w:left w:val="none" w:sz="0" w:space="0" w:color="auto"/>
        <w:bottom w:val="none" w:sz="0" w:space="0" w:color="auto"/>
        <w:right w:val="none" w:sz="0" w:space="0" w:color="auto"/>
      </w:divBdr>
    </w:div>
    <w:div w:id="25720359">
      <w:bodyDiv w:val="1"/>
      <w:marLeft w:val="0"/>
      <w:marRight w:val="0"/>
      <w:marTop w:val="0"/>
      <w:marBottom w:val="0"/>
      <w:divBdr>
        <w:top w:val="none" w:sz="0" w:space="0" w:color="auto"/>
        <w:left w:val="none" w:sz="0" w:space="0" w:color="auto"/>
        <w:bottom w:val="none" w:sz="0" w:space="0" w:color="auto"/>
        <w:right w:val="none" w:sz="0" w:space="0" w:color="auto"/>
      </w:divBdr>
    </w:div>
    <w:div w:id="26955918">
      <w:bodyDiv w:val="1"/>
      <w:marLeft w:val="0"/>
      <w:marRight w:val="0"/>
      <w:marTop w:val="0"/>
      <w:marBottom w:val="0"/>
      <w:divBdr>
        <w:top w:val="none" w:sz="0" w:space="0" w:color="auto"/>
        <w:left w:val="none" w:sz="0" w:space="0" w:color="auto"/>
        <w:bottom w:val="none" w:sz="0" w:space="0" w:color="auto"/>
        <w:right w:val="none" w:sz="0" w:space="0" w:color="auto"/>
      </w:divBdr>
    </w:div>
    <w:div w:id="27529917">
      <w:bodyDiv w:val="1"/>
      <w:marLeft w:val="0"/>
      <w:marRight w:val="0"/>
      <w:marTop w:val="0"/>
      <w:marBottom w:val="0"/>
      <w:divBdr>
        <w:top w:val="none" w:sz="0" w:space="0" w:color="auto"/>
        <w:left w:val="none" w:sz="0" w:space="0" w:color="auto"/>
        <w:bottom w:val="none" w:sz="0" w:space="0" w:color="auto"/>
        <w:right w:val="none" w:sz="0" w:space="0" w:color="auto"/>
      </w:divBdr>
    </w:div>
    <w:div w:id="27724486">
      <w:bodyDiv w:val="1"/>
      <w:marLeft w:val="0"/>
      <w:marRight w:val="0"/>
      <w:marTop w:val="0"/>
      <w:marBottom w:val="0"/>
      <w:divBdr>
        <w:top w:val="none" w:sz="0" w:space="0" w:color="auto"/>
        <w:left w:val="none" w:sz="0" w:space="0" w:color="auto"/>
        <w:bottom w:val="none" w:sz="0" w:space="0" w:color="auto"/>
        <w:right w:val="none" w:sz="0" w:space="0" w:color="auto"/>
      </w:divBdr>
    </w:div>
    <w:div w:id="28377309">
      <w:bodyDiv w:val="1"/>
      <w:marLeft w:val="0"/>
      <w:marRight w:val="0"/>
      <w:marTop w:val="0"/>
      <w:marBottom w:val="0"/>
      <w:divBdr>
        <w:top w:val="none" w:sz="0" w:space="0" w:color="auto"/>
        <w:left w:val="none" w:sz="0" w:space="0" w:color="auto"/>
        <w:bottom w:val="none" w:sz="0" w:space="0" w:color="auto"/>
        <w:right w:val="none" w:sz="0" w:space="0" w:color="auto"/>
      </w:divBdr>
    </w:div>
    <w:div w:id="35663699">
      <w:bodyDiv w:val="1"/>
      <w:marLeft w:val="0"/>
      <w:marRight w:val="0"/>
      <w:marTop w:val="0"/>
      <w:marBottom w:val="0"/>
      <w:divBdr>
        <w:top w:val="none" w:sz="0" w:space="0" w:color="auto"/>
        <w:left w:val="none" w:sz="0" w:space="0" w:color="auto"/>
        <w:bottom w:val="none" w:sz="0" w:space="0" w:color="auto"/>
        <w:right w:val="none" w:sz="0" w:space="0" w:color="auto"/>
      </w:divBdr>
    </w:div>
    <w:div w:id="36469774">
      <w:bodyDiv w:val="1"/>
      <w:marLeft w:val="0"/>
      <w:marRight w:val="0"/>
      <w:marTop w:val="0"/>
      <w:marBottom w:val="0"/>
      <w:divBdr>
        <w:top w:val="none" w:sz="0" w:space="0" w:color="auto"/>
        <w:left w:val="none" w:sz="0" w:space="0" w:color="auto"/>
        <w:bottom w:val="none" w:sz="0" w:space="0" w:color="auto"/>
        <w:right w:val="none" w:sz="0" w:space="0" w:color="auto"/>
      </w:divBdr>
    </w:div>
    <w:div w:id="38822929">
      <w:bodyDiv w:val="1"/>
      <w:marLeft w:val="0"/>
      <w:marRight w:val="0"/>
      <w:marTop w:val="0"/>
      <w:marBottom w:val="0"/>
      <w:divBdr>
        <w:top w:val="none" w:sz="0" w:space="0" w:color="auto"/>
        <w:left w:val="none" w:sz="0" w:space="0" w:color="auto"/>
        <w:bottom w:val="none" w:sz="0" w:space="0" w:color="auto"/>
        <w:right w:val="none" w:sz="0" w:space="0" w:color="auto"/>
      </w:divBdr>
    </w:div>
    <w:div w:id="39475121">
      <w:bodyDiv w:val="1"/>
      <w:marLeft w:val="0"/>
      <w:marRight w:val="0"/>
      <w:marTop w:val="0"/>
      <w:marBottom w:val="0"/>
      <w:divBdr>
        <w:top w:val="none" w:sz="0" w:space="0" w:color="auto"/>
        <w:left w:val="none" w:sz="0" w:space="0" w:color="auto"/>
        <w:bottom w:val="none" w:sz="0" w:space="0" w:color="auto"/>
        <w:right w:val="none" w:sz="0" w:space="0" w:color="auto"/>
      </w:divBdr>
    </w:div>
    <w:div w:id="39674934">
      <w:bodyDiv w:val="1"/>
      <w:marLeft w:val="0"/>
      <w:marRight w:val="0"/>
      <w:marTop w:val="0"/>
      <w:marBottom w:val="0"/>
      <w:divBdr>
        <w:top w:val="none" w:sz="0" w:space="0" w:color="auto"/>
        <w:left w:val="none" w:sz="0" w:space="0" w:color="auto"/>
        <w:bottom w:val="none" w:sz="0" w:space="0" w:color="auto"/>
        <w:right w:val="none" w:sz="0" w:space="0" w:color="auto"/>
      </w:divBdr>
    </w:div>
    <w:div w:id="44649306">
      <w:bodyDiv w:val="1"/>
      <w:marLeft w:val="0"/>
      <w:marRight w:val="0"/>
      <w:marTop w:val="0"/>
      <w:marBottom w:val="0"/>
      <w:divBdr>
        <w:top w:val="none" w:sz="0" w:space="0" w:color="auto"/>
        <w:left w:val="none" w:sz="0" w:space="0" w:color="auto"/>
        <w:bottom w:val="none" w:sz="0" w:space="0" w:color="auto"/>
        <w:right w:val="none" w:sz="0" w:space="0" w:color="auto"/>
      </w:divBdr>
    </w:div>
    <w:div w:id="46269889">
      <w:bodyDiv w:val="1"/>
      <w:marLeft w:val="0"/>
      <w:marRight w:val="0"/>
      <w:marTop w:val="0"/>
      <w:marBottom w:val="0"/>
      <w:divBdr>
        <w:top w:val="none" w:sz="0" w:space="0" w:color="auto"/>
        <w:left w:val="none" w:sz="0" w:space="0" w:color="auto"/>
        <w:bottom w:val="none" w:sz="0" w:space="0" w:color="auto"/>
        <w:right w:val="none" w:sz="0" w:space="0" w:color="auto"/>
      </w:divBdr>
    </w:div>
    <w:div w:id="47457736">
      <w:bodyDiv w:val="1"/>
      <w:marLeft w:val="0"/>
      <w:marRight w:val="0"/>
      <w:marTop w:val="0"/>
      <w:marBottom w:val="0"/>
      <w:divBdr>
        <w:top w:val="none" w:sz="0" w:space="0" w:color="auto"/>
        <w:left w:val="none" w:sz="0" w:space="0" w:color="auto"/>
        <w:bottom w:val="none" w:sz="0" w:space="0" w:color="auto"/>
        <w:right w:val="none" w:sz="0" w:space="0" w:color="auto"/>
      </w:divBdr>
    </w:div>
    <w:div w:id="48190213">
      <w:bodyDiv w:val="1"/>
      <w:marLeft w:val="0"/>
      <w:marRight w:val="0"/>
      <w:marTop w:val="0"/>
      <w:marBottom w:val="0"/>
      <w:divBdr>
        <w:top w:val="none" w:sz="0" w:space="0" w:color="auto"/>
        <w:left w:val="none" w:sz="0" w:space="0" w:color="auto"/>
        <w:bottom w:val="none" w:sz="0" w:space="0" w:color="auto"/>
        <w:right w:val="none" w:sz="0" w:space="0" w:color="auto"/>
      </w:divBdr>
    </w:div>
    <w:div w:id="48384968">
      <w:bodyDiv w:val="1"/>
      <w:marLeft w:val="0"/>
      <w:marRight w:val="0"/>
      <w:marTop w:val="0"/>
      <w:marBottom w:val="0"/>
      <w:divBdr>
        <w:top w:val="none" w:sz="0" w:space="0" w:color="auto"/>
        <w:left w:val="none" w:sz="0" w:space="0" w:color="auto"/>
        <w:bottom w:val="none" w:sz="0" w:space="0" w:color="auto"/>
        <w:right w:val="none" w:sz="0" w:space="0" w:color="auto"/>
      </w:divBdr>
    </w:div>
    <w:div w:id="49379659">
      <w:bodyDiv w:val="1"/>
      <w:marLeft w:val="0"/>
      <w:marRight w:val="0"/>
      <w:marTop w:val="0"/>
      <w:marBottom w:val="0"/>
      <w:divBdr>
        <w:top w:val="none" w:sz="0" w:space="0" w:color="auto"/>
        <w:left w:val="none" w:sz="0" w:space="0" w:color="auto"/>
        <w:bottom w:val="none" w:sz="0" w:space="0" w:color="auto"/>
        <w:right w:val="none" w:sz="0" w:space="0" w:color="auto"/>
      </w:divBdr>
    </w:div>
    <w:div w:id="52503924">
      <w:bodyDiv w:val="1"/>
      <w:marLeft w:val="0"/>
      <w:marRight w:val="0"/>
      <w:marTop w:val="0"/>
      <w:marBottom w:val="0"/>
      <w:divBdr>
        <w:top w:val="none" w:sz="0" w:space="0" w:color="auto"/>
        <w:left w:val="none" w:sz="0" w:space="0" w:color="auto"/>
        <w:bottom w:val="none" w:sz="0" w:space="0" w:color="auto"/>
        <w:right w:val="none" w:sz="0" w:space="0" w:color="auto"/>
      </w:divBdr>
    </w:div>
    <w:div w:id="52852021">
      <w:bodyDiv w:val="1"/>
      <w:marLeft w:val="0"/>
      <w:marRight w:val="0"/>
      <w:marTop w:val="0"/>
      <w:marBottom w:val="0"/>
      <w:divBdr>
        <w:top w:val="none" w:sz="0" w:space="0" w:color="auto"/>
        <w:left w:val="none" w:sz="0" w:space="0" w:color="auto"/>
        <w:bottom w:val="none" w:sz="0" w:space="0" w:color="auto"/>
        <w:right w:val="none" w:sz="0" w:space="0" w:color="auto"/>
      </w:divBdr>
    </w:div>
    <w:div w:id="53092079">
      <w:bodyDiv w:val="1"/>
      <w:marLeft w:val="0"/>
      <w:marRight w:val="0"/>
      <w:marTop w:val="0"/>
      <w:marBottom w:val="0"/>
      <w:divBdr>
        <w:top w:val="none" w:sz="0" w:space="0" w:color="auto"/>
        <w:left w:val="none" w:sz="0" w:space="0" w:color="auto"/>
        <w:bottom w:val="none" w:sz="0" w:space="0" w:color="auto"/>
        <w:right w:val="none" w:sz="0" w:space="0" w:color="auto"/>
      </w:divBdr>
    </w:div>
    <w:div w:id="55206659">
      <w:bodyDiv w:val="1"/>
      <w:marLeft w:val="0"/>
      <w:marRight w:val="0"/>
      <w:marTop w:val="0"/>
      <w:marBottom w:val="0"/>
      <w:divBdr>
        <w:top w:val="none" w:sz="0" w:space="0" w:color="auto"/>
        <w:left w:val="none" w:sz="0" w:space="0" w:color="auto"/>
        <w:bottom w:val="none" w:sz="0" w:space="0" w:color="auto"/>
        <w:right w:val="none" w:sz="0" w:space="0" w:color="auto"/>
      </w:divBdr>
    </w:div>
    <w:div w:id="57749062">
      <w:bodyDiv w:val="1"/>
      <w:marLeft w:val="0"/>
      <w:marRight w:val="0"/>
      <w:marTop w:val="0"/>
      <w:marBottom w:val="0"/>
      <w:divBdr>
        <w:top w:val="none" w:sz="0" w:space="0" w:color="auto"/>
        <w:left w:val="none" w:sz="0" w:space="0" w:color="auto"/>
        <w:bottom w:val="none" w:sz="0" w:space="0" w:color="auto"/>
        <w:right w:val="none" w:sz="0" w:space="0" w:color="auto"/>
      </w:divBdr>
    </w:div>
    <w:div w:id="57828270">
      <w:bodyDiv w:val="1"/>
      <w:marLeft w:val="0"/>
      <w:marRight w:val="0"/>
      <w:marTop w:val="0"/>
      <w:marBottom w:val="0"/>
      <w:divBdr>
        <w:top w:val="none" w:sz="0" w:space="0" w:color="auto"/>
        <w:left w:val="none" w:sz="0" w:space="0" w:color="auto"/>
        <w:bottom w:val="none" w:sz="0" w:space="0" w:color="auto"/>
        <w:right w:val="none" w:sz="0" w:space="0" w:color="auto"/>
      </w:divBdr>
    </w:div>
    <w:div w:id="58016169">
      <w:bodyDiv w:val="1"/>
      <w:marLeft w:val="0"/>
      <w:marRight w:val="0"/>
      <w:marTop w:val="0"/>
      <w:marBottom w:val="0"/>
      <w:divBdr>
        <w:top w:val="none" w:sz="0" w:space="0" w:color="auto"/>
        <w:left w:val="none" w:sz="0" w:space="0" w:color="auto"/>
        <w:bottom w:val="none" w:sz="0" w:space="0" w:color="auto"/>
        <w:right w:val="none" w:sz="0" w:space="0" w:color="auto"/>
      </w:divBdr>
    </w:div>
    <w:div w:id="58944439">
      <w:bodyDiv w:val="1"/>
      <w:marLeft w:val="0"/>
      <w:marRight w:val="0"/>
      <w:marTop w:val="0"/>
      <w:marBottom w:val="0"/>
      <w:divBdr>
        <w:top w:val="none" w:sz="0" w:space="0" w:color="auto"/>
        <w:left w:val="none" w:sz="0" w:space="0" w:color="auto"/>
        <w:bottom w:val="none" w:sz="0" w:space="0" w:color="auto"/>
        <w:right w:val="none" w:sz="0" w:space="0" w:color="auto"/>
      </w:divBdr>
    </w:div>
    <w:div w:id="59255598">
      <w:bodyDiv w:val="1"/>
      <w:marLeft w:val="0"/>
      <w:marRight w:val="0"/>
      <w:marTop w:val="0"/>
      <w:marBottom w:val="0"/>
      <w:divBdr>
        <w:top w:val="none" w:sz="0" w:space="0" w:color="auto"/>
        <w:left w:val="none" w:sz="0" w:space="0" w:color="auto"/>
        <w:bottom w:val="none" w:sz="0" w:space="0" w:color="auto"/>
        <w:right w:val="none" w:sz="0" w:space="0" w:color="auto"/>
      </w:divBdr>
    </w:div>
    <w:div w:id="60293930">
      <w:bodyDiv w:val="1"/>
      <w:marLeft w:val="0"/>
      <w:marRight w:val="0"/>
      <w:marTop w:val="0"/>
      <w:marBottom w:val="0"/>
      <w:divBdr>
        <w:top w:val="none" w:sz="0" w:space="0" w:color="auto"/>
        <w:left w:val="none" w:sz="0" w:space="0" w:color="auto"/>
        <w:bottom w:val="none" w:sz="0" w:space="0" w:color="auto"/>
        <w:right w:val="none" w:sz="0" w:space="0" w:color="auto"/>
      </w:divBdr>
    </w:div>
    <w:div w:id="60687800">
      <w:bodyDiv w:val="1"/>
      <w:marLeft w:val="0"/>
      <w:marRight w:val="0"/>
      <w:marTop w:val="0"/>
      <w:marBottom w:val="0"/>
      <w:divBdr>
        <w:top w:val="none" w:sz="0" w:space="0" w:color="auto"/>
        <w:left w:val="none" w:sz="0" w:space="0" w:color="auto"/>
        <w:bottom w:val="none" w:sz="0" w:space="0" w:color="auto"/>
        <w:right w:val="none" w:sz="0" w:space="0" w:color="auto"/>
      </w:divBdr>
    </w:div>
    <w:div w:id="64422290">
      <w:bodyDiv w:val="1"/>
      <w:marLeft w:val="0"/>
      <w:marRight w:val="0"/>
      <w:marTop w:val="0"/>
      <w:marBottom w:val="0"/>
      <w:divBdr>
        <w:top w:val="none" w:sz="0" w:space="0" w:color="auto"/>
        <w:left w:val="none" w:sz="0" w:space="0" w:color="auto"/>
        <w:bottom w:val="none" w:sz="0" w:space="0" w:color="auto"/>
        <w:right w:val="none" w:sz="0" w:space="0" w:color="auto"/>
      </w:divBdr>
    </w:div>
    <w:div w:id="65538194">
      <w:bodyDiv w:val="1"/>
      <w:marLeft w:val="0"/>
      <w:marRight w:val="0"/>
      <w:marTop w:val="0"/>
      <w:marBottom w:val="0"/>
      <w:divBdr>
        <w:top w:val="none" w:sz="0" w:space="0" w:color="auto"/>
        <w:left w:val="none" w:sz="0" w:space="0" w:color="auto"/>
        <w:bottom w:val="none" w:sz="0" w:space="0" w:color="auto"/>
        <w:right w:val="none" w:sz="0" w:space="0" w:color="auto"/>
      </w:divBdr>
    </w:div>
    <w:div w:id="66340017">
      <w:bodyDiv w:val="1"/>
      <w:marLeft w:val="0"/>
      <w:marRight w:val="0"/>
      <w:marTop w:val="0"/>
      <w:marBottom w:val="0"/>
      <w:divBdr>
        <w:top w:val="none" w:sz="0" w:space="0" w:color="auto"/>
        <w:left w:val="none" w:sz="0" w:space="0" w:color="auto"/>
        <w:bottom w:val="none" w:sz="0" w:space="0" w:color="auto"/>
        <w:right w:val="none" w:sz="0" w:space="0" w:color="auto"/>
      </w:divBdr>
    </w:div>
    <w:div w:id="66533923">
      <w:bodyDiv w:val="1"/>
      <w:marLeft w:val="0"/>
      <w:marRight w:val="0"/>
      <w:marTop w:val="0"/>
      <w:marBottom w:val="0"/>
      <w:divBdr>
        <w:top w:val="none" w:sz="0" w:space="0" w:color="auto"/>
        <w:left w:val="none" w:sz="0" w:space="0" w:color="auto"/>
        <w:bottom w:val="none" w:sz="0" w:space="0" w:color="auto"/>
        <w:right w:val="none" w:sz="0" w:space="0" w:color="auto"/>
      </w:divBdr>
    </w:div>
    <w:div w:id="68386452">
      <w:bodyDiv w:val="1"/>
      <w:marLeft w:val="0"/>
      <w:marRight w:val="0"/>
      <w:marTop w:val="0"/>
      <w:marBottom w:val="0"/>
      <w:divBdr>
        <w:top w:val="none" w:sz="0" w:space="0" w:color="auto"/>
        <w:left w:val="none" w:sz="0" w:space="0" w:color="auto"/>
        <w:bottom w:val="none" w:sz="0" w:space="0" w:color="auto"/>
        <w:right w:val="none" w:sz="0" w:space="0" w:color="auto"/>
      </w:divBdr>
    </w:div>
    <w:div w:id="68582655">
      <w:bodyDiv w:val="1"/>
      <w:marLeft w:val="0"/>
      <w:marRight w:val="0"/>
      <w:marTop w:val="0"/>
      <w:marBottom w:val="0"/>
      <w:divBdr>
        <w:top w:val="none" w:sz="0" w:space="0" w:color="auto"/>
        <w:left w:val="none" w:sz="0" w:space="0" w:color="auto"/>
        <w:bottom w:val="none" w:sz="0" w:space="0" w:color="auto"/>
        <w:right w:val="none" w:sz="0" w:space="0" w:color="auto"/>
      </w:divBdr>
    </w:div>
    <w:div w:id="69159630">
      <w:bodyDiv w:val="1"/>
      <w:marLeft w:val="0"/>
      <w:marRight w:val="0"/>
      <w:marTop w:val="0"/>
      <w:marBottom w:val="0"/>
      <w:divBdr>
        <w:top w:val="none" w:sz="0" w:space="0" w:color="auto"/>
        <w:left w:val="none" w:sz="0" w:space="0" w:color="auto"/>
        <w:bottom w:val="none" w:sz="0" w:space="0" w:color="auto"/>
        <w:right w:val="none" w:sz="0" w:space="0" w:color="auto"/>
      </w:divBdr>
    </w:div>
    <w:div w:id="70783784">
      <w:bodyDiv w:val="1"/>
      <w:marLeft w:val="0"/>
      <w:marRight w:val="0"/>
      <w:marTop w:val="0"/>
      <w:marBottom w:val="0"/>
      <w:divBdr>
        <w:top w:val="none" w:sz="0" w:space="0" w:color="auto"/>
        <w:left w:val="none" w:sz="0" w:space="0" w:color="auto"/>
        <w:bottom w:val="none" w:sz="0" w:space="0" w:color="auto"/>
        <w:right w:val="none" w:sz="0" w:space="0" w:color="auto"/>
      </w:divBdr>
    </w:div>
    <w:div w:id="70852883">
      <w:bodyDiv w:val="1"/>
      <w:marLeft w:val="0"/>
      <w:marRight w:val="0"/>
      <w:marTop w:val="0"/>
      <w:marBottom w:val="0"/>
      <w:divBdr>
        <w:top w:val="none" w:sz="0" w:space="0" w:color="auto"/>
        <w:left w:val="none" w:sz="0" w:space="0" w:color="auto"/>
        <w:bottom w:val="none" w:sz="0" w:space="0" w:color="auto"/>
        <w:right w:val="none" w:sz="0" w:space="0" w:color="auto"/>
      </w:divBdr>
    </w:div>
    <w:div w:id="72094303">
      <w:bodyDiv w:val="1"/>
      <w:marLeft w:val="0"/>
      <w:marRight w:val="0"/>
      <w:marTop w:val="0"/>
      <w:marBottom w:val="0"/>
      <w:divBdr>
        <w:top w:val="none" w:sz="0" w:space="0" w:color="auto"/>
        <w:left w:val="none" w:sz="0" w:space="0" w:color="auto"/>
        <w:bottom w:val="none" w:sz="0" w:space="0" w:color="auto"/>
        <w:right w:val="none" w:sz="0" w:space="0" w:color="auto"/>
      </w:divBdr>
    </w:div>
    <w:div w:id="73087775">
      <w:bodyDiv w:val="1"/>
      <w:marLeft w:val="0"/>
      <w:marRight w:val="0"/>
      <w:marTop w:val="0"/>
      <w:marBottom w:val="0"/>
      <w:divBdr>
        <w:top w:val="none" w:sz="0" w:space="0" w:color="auto"/>
        <w:left w:val="none" w:sz="0" w:space="0" w:color="auto"/>
        <w:bottom w:val="none" w:sz="0" w:space="0" w:color="auto"/>
        <w:right w:val="none" w:sz="0" w:space="0" w:color="auto"/>
      </w:divBdr>
    </w:div>
    <w:div w:id="73283116">
      <w:bodyDiv w:val="1"/>
      <w:marLeft w:val="0"/>
      <w:marRight w:val="0"/>
      <w:marTop w:val="0"/>
      <w:marBottom w:val="0"/>
      <w:divBdr>
        <w:top w:val="none" w:sz="0" w:space="0" w:color="auto"/>
        <w:left w:val="none" w:sz="0" w:space="0" w:color="auto"/>
        <w:bottom w:val="none" w:sz="0" w:space="0" w:color="auto"/>
        <w:right w:val="none" w:sz="0" w:space="0" w:color="auto"/>
      </w:divBdr>
    </w:div>
    <w:div w:id="74322627">
      <w:bodyDiv w:val="1"/>
      <w:marLeft w:val="0"/>
      <w:marRight w:val="0"/>
      <w:marTop w:val="0"/>
      <w:marBottom w:val="0"/>
      <w:divBdr>
        <w:top w:val="none" w:sz="0" w:space="0" w:color="auto"/>
        <w:left w:val="none" w:sz="0" w:space="0" w:color="auto"/>
        <w:bottom w:val="none" w:sz="0" w:space="0" w:color="auto"/>
        <w:right w:val="none" w:sz="0" w:space="0" w:color="auto"/>
      </w:divBdr>
    </w:div>
    <w:div w:id="76169474">
      <w:bodyDiv w:val="1"/>
      <w:marLeft w:val="0"/>
      <w:marRight w:val="0"/>
      <w:marTop w:val="0"/>
      <w:marBottom w:val="0"/>
      <w:divBdr>
        <w:top w:val="none" w:sz="0" w:space="0" w:color="auto"/>
        <w:left w:val="none" w:sz="0" w:space="0" w:color="auto"/>
        <w:bottom w:val="none" w:sz="0" w:space="0" w:color="auto"/>
        <w:right w:val="none" w:sz="0" w:space="0" w:color="auto"/>
      </w:divBdr>
    </w:div>
    <w:div w:id="77751040">
      <w:bodyDiv w:val="1"/>
      <w:marLeft w:val="0"/>
      <w:marRight w:val="0"/>
      <w:marTop w:val="0"/>
      <w:marBottom w:val="0"/>
      <w:divBdr>
        <w:top w:val="none" w:sz="0" w:space="0" w:color="auto"/>
        <w:left w:val="none" w:sz="0" w:space="0" w:color="auto"/>
        <w:bottom w:val="none" w:sz="0" w:space="0" w:color="auto"/>
        <w:right w:val="none" w:sz="0" w:space="0" w:color="auto"/>
      </w:divBdr>
    </w:div>
    <w:div w:id="77992564">
      <w:bodyDiv w:val="1"/>
      <w:marLeft w:val="0"/>
      <w:marRight w:val="0"/>
      <w:marTop w:val="0"/>
      <w:marBottom w:val="0"/>
      <w:divBdr>
        <w:top w:val="none" w:sz="0" w:space="0" w:color="auto"/>
        <w:left w:val="none" w:sz="0" w:space="0" w:color="auto"/>
        <w:bottom w:val="none" w:sz="0" w:space="0" w:color="auto"/>
        <w:right w:val="none" w:sz="0" w:space="0" w:color="auto"/>
      </w:divBdr>
    </w:div>
    <w:div w:id="78134716">
      <w:bodyDiv w:val="1"/>
      <w:marLeft w:val="0"/>
      <w:marRight w:val="0"/>
      <w:marTop w:val="0"/>
      <w:marBottom w:val="0"/>
      <w:divBdr>
        <w:top w:val="none" w:sz="0" w:space="0" w:color="auto"/>
        <w:left w:val="none" w:sz="0" w:space="0" w:color="auto"/>
        <w:bottom w:val="none" w:sz="0" w:space="0" w:color="auto"/>
        <w:right w:val="none" w:sz="0" w:space="0" w:color="auto"/>
      </w:divBdr>
    </w:div>
    <w:div w:id="78258688">
      <w:bodyDiv w:val="1"/>
      <w:marLeft w:val="0"/>
      <w:marRight w:val="0"/>
      <w:marTop w:val="0"/>
      <w:marBottom w:val="0"/>
      <w:divBdr>
        <w:top w:val="none" w:sz="0" w:space="0" w:color="auto"/>
        <w:left w:val="none" w:sz="0" w:space="0" w:color="auto"/>
        <w:bottom w:val="none" w:sz="0" w:space="0" w:color="auto"/>
        <w:right w:val="none" w:sz="0" w:space="0" w:color="auto"/>
      </w:divBdr>
    </w:div>
    <w:div w:id="80419392">
      <w:bodyDiv w:val="1"/>
      <w:marLeft w:val="0"/>
      <w:marRight w:val="0"/>
      <w:marTop w:val="0"/>
      <w:marBottom w:val="0"/>
      <w:divBdr>
        <w:top w:val="none" w:sz="0" w:space="0" w:color="auto"/>
        <w:left w:val="none" w:sz="0" w:space="0" w:color="auto"/>
        <w:bottom w:val="none" w:sz="0" w:space="0" w:color="auto"/>
        <w:right w:val="none" w:sz="0" w:space="0" w:color="auto"/>
      </w:divBdr>
    </w:div>
    <w:div w:id="81338509">
      <w:bodyDiv w:val="1"/>
      <w:marLeft w:val="0"/>
      <w:marRight w:val="0"/>
      <w:marTop w:val="0"/>
      <w:marBottom w:val="0"/>
      <w:divBdr>
        <w:top w:val="none" w:sz="0" w:space="0" w:color="auto"/>
        <w:left w:val="none" w:sz="0" w:space="0" w:color="auto"/>
        <w:bottom w:val="none" w:sz="0" w:space="0" w:color="auto"/>
        <w:right w:val="none" w:sz="0" w:space="0" w:color="auto"/>
      </w:divBdr>
    </w:div>
    <w:div w:id="81343416">
      <w:bodyDiv w:val="1"/>
      <w:marLeft w:val="0"/>
      <w:marRight w:val="0"/>
      <w:marTop w:val="0"/>
      <w:marBottom w:val="0"/>
      <w:divBdr>
        <w:top w:val="none" w:sz="0" w:space="0" w:color="auto"/>
        <w:left w:val="none" w:sz="0" w:space="0" w:color="auto"/>
        <w:bottom w:val="none" w:sz="0" w:space="0" w:color="auto"/>
        <w:right w:val="none" w:sz="0" w:space="0" w:color="auto"/>
      </w:divBdr>
    </w:div>
    <w:div w:id="82265837">
      <w:bodyDiv w:val="1"/>
      <w:marLeft w:val="0"/>
      <w:marRight w:val="0"/>
      <w:marTop w:val="0"/>
      <w:marBottom w:val="0"/>
      <w:divBdr>
        <w:top w:val="none" w:sz="0" w:space="0" w:color="auto"/>
        <w:left w:val="none" w:sz="0" w:space="0" w:color="auto"/>
        <w:bottom w:val="none" w:sz="0" w:space="0" w:color="auto"/>
        <w:right w:val="none" w:sz="0" w:space="0" w:color="auto"/>
      </w:divBdr>
    </w:div>
    <w:div w:id="83888798">
      <w:bodyDiv w:val="1"/>
      <w:marLeft w:val="0"/>
      <w:marRight w:val="0"/>
      <w:marTop w:val="0"/>
      <w:marBottom w:val="0"/>
      <w:divBdr>
        <w:top w:val="none" w:sz="0" w:space="0" w:color="auto"/>
        <w:left w:val="none" w:sz="0" w:space="0" w:color="auto"/>
        <w:bottom w:val="none" w:sz="0" w:space="0" w:color="auto"/>
        <w:right w:val="none" w:sz="0" w:space="0" w:color="auto"/>
      </w:divBdr>
    </w:div>
    <w:div w:id="84231987">
      <w:bodyDiv w:val="1"/>
      <w:marLeft w:val="0"/>
      <w:marRight w:val="0"/>
      <w:marTop w:val="0"/>
      <w:marBottom w:val="0"/>
      <w:divBdr>
        <w:top w:val="none" w:sz="0" w:space="0" w:color="auto"/>
        <w:left w:val="none" w:sz="0" w:space="0" w:color="auto"/>
        <w:bottom w:val="none" w:sz="0" w:space="0" w:color="auto"/>
        <w:right w:val="none" w:sz="0" w:space="0" w:color="auto"/>
      </w:divBdr>
    </w:div>
    <w:div w:id="87502355">
      <w:bodyDiv w:val="1"/>
      <w:marLeft w:val="0"/>
      <w:marRight w:val="0"/>
      <w:marTop w:val="0"/>
      <w:marBottom w:val="0"/>
      <w:divBdr>
        <w:top w:val="none" w:sz="0" w:space="0" w:color="auto"/>
        <w:left w:val="none" w:sz="0" w:space="0" w:color="auto"/>
        <w:bottom w:val="none" w:sz="0" w:space="0" w:color="auto"/>
        <w:right w:val="none" w:sz="0" w:space="0" w:color="auto"/>
      </w:divBdr>
    </w:div>
    <w:div w:id="87967567">
      <w:bodyDiv w:val="1"/>
      <w:marLeft w:val="0"/>
      <w:marRight w:val="0"/>
      <w:marTop w:val="0"/>
      <w:marBottom w:val="0"/>
      <w:divBdr>
        <w:top w:val="none" w:sz="0" w:space="0" w:color="auto"/>
        <w:left w:val="none" w:sz="0" w:space="0" w:color="auto"/>
        <w:bottom w:val="none" w:sz="0" w:space="0" w:color="auto"/>
        <w:right w:val="none" w:sz="0" w:space="0" w:color="auto"/>
      </w:divBdr>
    </w:div>
    <w:div w:id="88431210">
      <w:bodyDiv w:val="1"/>
      <w:marLeft w:val="0"/>
      <w:marRight w:val="0"/>
      <w:marTop w:val="0"/>
      <w:marBottom w:val="0"/>
      <w:divBdr>
        <w:top w:val="none" w:sz="0" w:space="0" w:color="auto"/>
        <w:left w:val="none" w:sz="0" w:space="0" w:color="auto"/>
        <w:bottom w:val="none" w:sz="0" w:space="0" w:color="auto"/>
        <w:right w:val="none" w:sz="0" w:space="0" w:color="auto"/>
      </w:divBdr>
    </w:div>
    <w:div w:id="89282450">
      <w:bodyDiv w:val="1"/>
      <w:marLeft w:val="0"/>
      <w:marRight w:val="0"/>
      <w:marTop w:val="0"/>
      <w:marBottom w:val="0"/>
      <w:divBdr>
        <w:top w:val="none" w:sz="0" w:space="0" w:color="auto"/>
        <w:left w:val="none" w:sz="0" w:space="0" w:color="auto"/>
        <w:bottom w:val="none" w:sz="0" w:space="0" w:color="auto"/>
        <w:right w:val="none" w:sz="0" w:space="0" w:color="auto"/>
      </w:divBdr>
    </w:div>
    <w:div w:id="89357726">
      <w:bodyDiv w:val="1"/>
      <w:marLeft w:val="0"/>
      <w:marRight w:val="0"/>
      <w:marTop w:val="0"/>
      <w:marBottom w:val="0"/>
      <w:divBdr>
        <w:top w:val="none" w:sz="0" w:space="0" w:color="auto"/>
        <w:left w:val="none" w:sz="0" w:space="0" w:color="auto"/>
        <w:bottom w:val="none" w:sz="0" w:space="0" w:color="auto"/>
        <w:right w:val="none" w:sz="0" w:space="0" w:color="auto"/>
      </w:divBdr>
    </w:div>
    <w:div w:id="89736987">
      <w:bodyDiv w:val="1"/>
      <w:marLeft w:val="0"/>
      <w:marRight w:val="0"/>
      <w:marTop w:val="0"/>
      <w:marBottom w:val="0"/>
      <w:divBdr>
        <w:top w:val="none" w:sz="0" w:space="0" w:color="auto"/>
        <w:left w:val="none" w:sz="0" w:space="0" w:color="auto"/>
        <w:bottom w:val="none" w:sz="0" w:space="0" w:color="auto"/>
        <w:right w:val="none" w:sz="0" w:space="0" w:color="auto"/>
      </w:divBdr>
    </w:div>
    <w:div w:id="90398657">
      <w:bodyDiv w:val="1"/>
      <w:marLeft w:val="0"/>
      <w:marRight w:val="0"/>
      <w:marTop w:val="0"/>
      <w:marBottom w:val="0"/>
      <w:divBdr>
        <w:top w:val="none" w:sz="0" w:space="0" w:color="auto"/>
        <w:left w:val="none" w:sz="0" w:space="0" w:color="auto"/>
        <w:bottom w:val="none" w:sz="0" w:space="0" w:color="auto"/>
        <w:right w:val="none" w:sz="0" w:space="0" w:color="auto"/>
      </w:divBdr>
    </w:div>
    <w:div w:id="91825313">
      <w:bodyDiv w:val="1"/>
      <w:marLeft w:val="0"/>
      <w:marRight w:val="0"/>
      <w:marTop w:val="0"/>
      <w:marBottom w:val="0"/>
      <w:divBdr>
        <w:top w:val="none" w:sz="0" w:space="0" w:color="auto"/>
        <w:left w:val="none" w:sz="0" w:space="0" w:color="auto"/>
        <w:bottom w:val="none" w:sz="0" w:space="0" w:color="auto"/>
        <w:right w:val="none" w:sz="0" w:space="0" w:color="auto"/>
      </w:divBdr>
    </w:div>
    <w:div w:id="92869726">
      <w:bodyDiv w:val="1"/>
      <w:marLeft w:val="0"/>
      <w:marRight w:val="0"/>
      <w:marTop w:val="0"/>
      <w:marBottom w:val="0"/>
      <w:divBdr>
        <w:top w:val="none" w:sz="0" w:space="0" w:color="auto"/>
        <w:left w:val="none" w:sz="0" w:space="0" w:color="auto"/>
        <w:bottom w:val="none" w:sz="0" w:space="0" w:color="auto"/>
        <w:right w:val="none" w:sz="0" w:space="0" w:color="auto"/>
      </w:divBdr>
    </w:div>
    <w:div w:id="93136082">
      <w:bodyDiv w:val="1"/>
      <w:marLeft w:val="0"/>
      <w:marRight w:val="0"/>
      <w:marTop w:val="0"/>
      <w:marBottom w:val="0"/>
      <w:divBdr>
        <w:top w:val="none" w:sz="0" w:space="0" w:color="auto"/>
        <w:left w:val="none" w:sz="0" w:space="0" w:color="auto"/>
        <w:bottom w:val="none" w:sz="0" w:space="0" w:color="auto"/>
        <w:right w:val="none" w:sz="0" w:space="0" w:color="auto"/>
      </w:divBdr>
    </w:div>
    <w:div w:id="93208171">
      <w:bodyDiv w:val="1"/>
      <w:marLeft w:val="0"/>
      <w:marRight w:val="0"/>
      <w:marTop w:val="0"/>
      <w:marBottom w:val="0"/>
      <w:divBdr>
        <w:top w:val="none" w:sz="0" w:space="0" w:color="auto"/>
        <w:left w:val="none" w:sz="0" w:space="0" w:color="auto"/>
        <w:bottom w:val="none" w:sz="0" w:space="0" w:color="auto"/>
        <w:right w:val="none" w:sz="0" w:space="0" w:color="auto"/>
      </w:divBdr>
    </w:div>
    <w:div w:id="93214935">
      <w:bodyDiv w:val="1"/>
      <w:marLeft w:val="0"/>
      <w:marRight w:val="0"/>
      <w:marTop w:val="0"/>
      <w:marBottom w:val="0"/>
      <w:divBdr>
        <w:top w:val="none" w:sz="0" w:space="0" w:color="auto"/>
        <w:left w:val="none" w:sz="0" w:space="0" w:color="auto"/>
        <w:bottom w:val="none" w:sz="0" w:space="0" w:color="auto"/>
        <w:right w:val="none" w:sz="0" w:space="0" w:color="auto"/>
      </w:divBdr>
    </w:div>
    <w:div w:id="93282343">
      <w:bodyDiv w:val="1"/>
      <w:marLeft w:val="0"/>
      <w:marRight w:val="0"/>
      <w:marTop w:val="0"/>
      <w:marBottom w:val="0"/>
      <w:divBdr>
        <w:top w:val="none" w:sz="0" w:space="0" w:color="auto"/>
        <w:left w:val="none" w:sz="0" w:space="0" w:color="auto"/>
        <w:bottom w:val="none" w:sz="0" w:space="0" w:color="auto"/>
        <w:right w:val="none" w:sz="0" w:space="0" w:color="auto"/>
      </w:divBdr>
    </w:div>
    <w:div w:id="93551314">
      <w:bodyDiv w:val="1"/>
      <w:marLeft w:val="0"/>
      <w:marRight w:val="0"/>
      <w:marTop w:val="0"/>
      <w:marBottom w:val="0"/>
      <w:divBdr>
        <w:top w:val="none" w:sz="0" w:space="0" w:color="auto"/>
        <w:left w:val="none" w:sz="0" w:space="0" w:color="auto"/>
        <w:bottom w:val="none" w:sz="0" w:space="0" w:color="auto"/>
        <w:right w:val="none" w:sz="0" w:space="0" w:color="auto"/>
      </w:divBdr>
    </w:div>
    <w:div w:id="95909824">
      <w:bodyDiv w:val="1"/>
      <w:marLeft w:val="0"/>
      <w:marRight w:val="0"/>
      <w:marTop w:val="0"/>
      <w:marBottom w:val="0"/>
      <w:divBdr>
        <w:top w:val="none" w:sz="0" w:space="0" w:color="auto"/>
        <w:left w:val="none" w:sz="0" w:space="0" w:color="auto"/>
        <w:bottom w:val="none" w:sz="0" w:space="0" w:color="auto"/>
        <w:right w:val="none" w:sz="0" w:space="0" w:color="auto"/>
      </w:divBdr>
    </w:div>
    <w:div w:id="96146226">
      <w:bodyDiv w:val="1"/>
      <w:marLeft w:val="0"/>
      <w:marRight w:val="0"/>
      <w:marTop w:val="0"/>
      <w:marBottom w:val="0"/>
      <w:divBdr>
        <w:top w:val="none" w:sz="0" w:space="0" w:color="auto"/>
        <w:left w:val="none" w:sz="0" w:space="0" w:color="auto"/>
        <w:bottom w:val="none" w:sz="0" w:space="0" w:color="auto"/>
        <w:right w:val="none" w:sz="0" w:space="0" w:color="auto"/>
      </w:divBdr>
    </w:div>
    <w:div w:id="96364586">
      <w:bodyDiv w:val="1"/>
      <w:marLeft w:val="0"/>
      <w:marRight w:val="0"/>
      <w:marTop w:val="0"/>
      <w:marBottom w:val="0"/>
      <w:divBdr>
        <w:top w:val="none" w:sz="0" w:space="0" w:color="auto"/>
        <w:left w:val="none" w:sz="0" w:space="0" w:color="auto"/>
        <w:bottom w:val="none" w:sz="0" w:space="0" w:color="auto"/>
        <w:right w:val="none" w:sz="0" w:space="0" w:color="auto"/>
      </w:divBdr>
    </w:div>
    <w:div w:id="96606235">
      <w:bodyDiv w:val="1"/>
      <w:marLeft w:val="0"/>
      <w:marRight w:val="0"/>
      <w:marTop w:val="0"/>
      <w:marBottom w:val="0"/>
      <w:divBdr>
        <w:top w:val="none" w:sz="0" w:space="0" w:color="auto"/>
        <w:left w:val="none" w:sz="0" w:space="0" w:color="auto"/>
        <w:bottom w:val="none" w:sz="0" w:space="0" w:color="auto"/>
        <w:right w:val="none" w:sz="0" w:space="0" w:color="auto"/>
      </w:divBdr>
    </w:div>
    <w:div w:id="97991850">
      <w:bodyDiv w:val="1"/>
      <w:marLeft w:val="0"/>
      <w:marRight w:val="0"/>
      <w:marTop w:val="0"/>
      <w:marBottom w:val="0"/>
      <w:divBdr>
        <w:top w:val="none" w:sz="0" w:space="0" w:color="auto"/>
        <w:left w:val="none" w:sz="0" w:space="0" w:color="auto"/>
        <w:bottom w:val="none" w:sz="0" w:space="0" w:color="auto"/>
        <w:right w:val="none" w:sz="0" w:space="0" w:color="auto"/>
      </w:divBdr>
    </w:div>
    <w:div w:id="98843158">
      <w:bodyDiv w:val="1"/>
      <w:marLeft w:val="0"/>
      <w:marRight w:val="0"/>
      <w:marTop w:val="0"/>
      <w:marBottom w:val="0"/>
      <w:divBdr>
        <w:top w:val="none" w:sz="0" w:space="0" w:color="auto"/>
        <w:left w:val="none" w:sz="0" w:space="0" w:color="auto"/>
        <w:bottom w:val="none" w:sz="0" w:space="0" w:color="auto"/>
        <w:right w:val="none" w:sz="0" w:space="0" w:color="auto"/>
      </w:divBdr>
    </w:div>
    <w:div w:id="100418318">
      <w:bodyDiv w:val="1"/>
      <w:marLeft w:val="0"/>
      <w:marRight w:val="0"/>
      <w:marTop w:val="0"/>
      <w:marBottom w:val="0"/>
      <w:divBdr>
        <w:top w:val="none" w:sz="0" w:space="0" w:color="auto"/>
        <w:left w:val="none" w:sz="0" w:space="0" w:color="auto"/>
        <w:bottom w:val="none" w:sz="0" w:space="0" w:color="auto"/>
        <w:right w:val="none" w:sz="0" w:space="0" w:color="auto"/>
      </w:divBdr>
    </w:div>
    <w:div w:id="101070810">
      <w:bodyDiv w:val="1"/>
      <w:marLeft w:val="0"/>
      <w:marRight w:val="0"/>
      <w:marTop w:val="0"/>
      <w:marBottom w:val="0"/>
      <w:divBdr>
        <w:top w:val="none" w:sz="0" w:space="0" w:color="auto"/>
        <w:left w:val="none" w:sz="0" w:space="0" w:color="auto"/>
        <w:bottom w:val="none" w:sz="0" w:space="0" w:color="auto"/>
        <w:right w:val="none" w:sz="0" w:space="0" w:color="auto"/>
      </w:divBdr>
    </w:div>
    <w:div w:id="102850494">
      <w:bodyDiv w:val="1"/>
      <w:marLeft w:val="0"/>
      <w:marRight w:val="0"/>
      <w:marTop w:val="0"/>
      <w:marBottom w:val="0"/>
      <w:divBdr>
        <w:top w:val="none" w:sz="0" w:space="0" w:color="auto"/>
        <w:left w:val="none" w:sz="0" w:space="0" w:color="auto"/>
        <w:bottom w:val="none" w:sz="0" w:space="0" w:color="auto"/>
        <w:right w:val="none" w:sz="0" w:space="0" w:color="auto"/>
      </w:divBdr>
    </w:div>
    <w:div w:id="105273044">
      <w:bodyDiv w:val="1"/>
      <w:marLeft w:val="0"/>
      <w:marRight w:val="0"/>
      <w:marTop w:val="0"/>
      <w:marBottom w:val="0"/>
      <w:divBdr>
        <w:top w:val="none" w:sz="0" w:space="0" w:color="auto"/>
        <w:left w:val="none" w:sz="0" w:space="0" w:color="auto"/>
        <w:bottom w:val="none" w:sz="0" w:space="0" w:color="auto"/>
        <w:right w:val="none" w:sz="0" w:space="0" w:color="auto"/>
      </w:divBdr>
    </w:div>
    <w:div w:id="105348400">
      <w:bodyDiv w:val="1"/>
      <w:marLeft w:val="0"/>
      <w:marRight w:val="0"/>
      <w:marTop w:val="0"/>
      <w:marBottom w:val="0"/>
      <w:divBdr>
        <w:top w:val="none" w:sz="0" w:space="0" w:color="auto"/>
        <w:left w:val="none" w:sz="0" w:space="0" w:color="auto"/>
        <w:bottom w:val="none" w:sz="0" w:space="0" w:color="auto"/>
        <w:right w:val="none" w:sz="0" w:space="0" w:color="auto"/>
      </w:divBdr>
    </w:div>
    <w:div w:id="108093514">
      <w:bodyDiv w:val="1"/>
      <w:marLeft w:val="0"/>
      <w:marRight w:val="0"/>
      <w:marTop w:val="0"/>
      <w:marBottom w:val="0"/>
      <w:divBdr>
        <w:top w:val="none" w:sz="0" w:space="0" w:color="auto"/>
        <w:left w:val="none" w:sz="0" w:space="0" w:color="auto"/>
        <w:bottom w:val="none" w:sz="0" w:space="0" w:color="auto"/>
        <w:right w:val="none" w:sz="0" w:space="0" w:color="auto"/>
      </w:divBdr>
    </w:div>
    <w:div w:id="108546885">
      <w:bodyDiv w:val="1"/>
      <w:marLeft w:val="0"/>
      <w:marRight w:val="0"/>
      <w:marTop w:val="0"/>
      <w:marBottom w:val="0"/>
      <w:divBdr>
        <w:top w:val="none" w:sz="0" w:space="0" w:color="auto"/>
        <w:left w:val="none" w:sz="0" w:space="0" w:color="auto"/>
        <w:bottom w:val="none" w:sz="0" w:space="0" w:color="auto"/>
        <w:right w:val="none" w:sz="0" w:space="0" w:color="auto"/>
      </w:divBdr>
    </w:div>
    <w:div w:id="109473211">
      <w:bodyDiv w:val="1"/>
      <w:marLeft w:val="0"/>
      <w:marRight w:val="0"/>
      <w:marTop w:val="0"/>
      <w:marBottom w:val="0"/>
      <w:divBdr>
        <w:top w:val="none" w:sz="0" w:space="0" w:color="auto"/>
        <w:left w:val="none" w:sz="0" w:space="0" w:color="auto"/>
        <w:bottom w:val="none" w:sz="0" w:space="0" w:color="auto"/>
        <w:right w:val="none" w:sz="0" w:space="0" w:color="auto"/>
      </w:divBdr>
    </w:div>
    <w:div w:id="112141069">
      <w:bodyDiv w:val="1"/>
      <w:marLeft w:val="0"/>
      <w:marRight w:val="0"/>
      <w:marTop w:val="0"/>
      <w:marBottom w:val="0"/>
      <w:divBdr>
        <w:top w:val="none" w:sz="0" w:space="0" w:color="auto"/>
        <w:left w:val="none" w:sz="0" w:space="0" w:color="auto"/>
        <w:bottom w:val="none" w:sz="0" w:space="0" w:color="auto"/>
        <w:right w:val="none" w:sz="0" w:space="0" w:color="auto"/>
      </w:divBdr>
    </w:div>
    <w:div w:id="112332753">
      <w:bodyDiv w:val="1"/>
      <w:marLeft w:val="0"/>
      <w:marRight w:val="0"/>
      <w:marTop w:val="0"/>
      <w:marBottom w:val="0"/>
      <w:divBdr>
        <w:top w:val="none" w:sz="0" w:space="0" w:color="auto"/>
        <w:left w:val="none" w:sz="0" w:space="0" w:color="auto"/>
        <w:bottom w:val="none" w:sz="0" w:space="0" w:color="auto"/>
        <w:right w:val="none" w:sz="0" w:space="0" w:color="auto"/>
      </w:divBdr>
    </w:div>
    <w:div w:id="112865309">
      <w:bodyDiv w:val="1"/>
      <w:marLeft w:val="0"/>
      <w:marRight w:val="0"/>
      <w:marTop w:val="0"/>
      <w:marBottom w:val="0"/>
      <w:divBdr>
        <w:top w:val="none" w:sz="0" w:space="0" w:color="auto"/>
        <w:left w:val="none" w:sz="0" w:space="0" w:color="auto"/>
        <w:bottom w:val="none" w:sz="0" w:space="0" w:color="auto"/>
        <w:right w:val="none" w:sz="0" w:space="0" w:color="auto"/>
      </w:divBdr>
    </w:div>
    <w:div w:id="115103082">
      <w:bodyDiv w:val="1"/>
      <w:marLeft w:val="0"/>
      <w:marRight w:val="0"/>
      <w:marTop w:val="0"/>
      <w:marBottom w:val="0"/>
      <w:divBdr>
        <w:top w:val="none" w:sz="0" w:space="0" w:color="auto"/>
        <w:left w:val="none" w:sz="0" w:space="0" w:color="auto"/>
        <w:bottom w:val="none" w:sz="0" w:space="0" w:color="auto"/>
        <w:right w:val="none" w:sz="0" w:space="0" w:color="auto"/>
      </w:divBdr>
    </w:div>
    <w:div w:id="117527022">
      <w:bodyDiv w:val="1"/>
      <w:marLeft w:val="0"/>
      <w:marRight w:val="0"/>
      <w:marTop w:val="0"/>
      <w:marBottom w:val="0"/>
      <w:divBdr>
        <w:top w:val="none" w:sz="0" w:space="0" w:color="auto"/>
        <w:left w:val="none" w:sz="0" w:space="0" w:color="auto"/>
        <w:bottom w:val="none" w:sz="0" w:space="0" w:color="auto"/>
        <w:right w:val="none" w:sz="0" w:space="0" w:color="auto"/>
      </w:divBdr>
    </w:div>
    <w:div w:id="121001089">
      <w:bodyDiv w:val="1"/>
      <w:marLeft w:val="0"/>
      <w:marRight w:val="0"/>
      <w:marTop w:val="0"/>
      <w:marBottom w:val="0"/>
      <w:divBdr>
        <w:top w:val="none" w:sz="0" w:space="0" w:color="auto"/>
        <w:left w:val="none" w:sz="0" w:space="0" w:color="auto"/>
        <w:bottom w:val="none" w:sz="0" w:space="0" w:color="auto"/>
        <w:right w:val="none" w:sz="0" w:space="0" w:color="auto"/>
      </w:divBdr>
    </w:div>
    <w:div w:id="121384139">
      <w:bodyDiv w:val="1"/>
      <w:marLeft w:val="0"/>
      <w:marRight w:val="0"/>
      <w:marTop w:val="0"/>
      <w:marBottom w:val="0"/>
      <w:divBdr>
        <w:top w:val="none" w:sz="0" w:space="0" w:color="auto"/>
        <w:left w:val="none" w:sz="0" w:space="0" w:color="auto"/>
        <w:bottom w:val="none" w:sz="0" w:space="0" w:color="auto"/>
        <w:right w:val="none" w:sz="0" w:space="0" w:color="auto"/>
      </w:divBdr>
    </w:div>
    <w:div w:id="122232519">
      <w:bodyDiv w:val="1"/>
      <w:marLeft w:val="0"/>
      <w:marRight w:val="0"/>
      <w:marTop w:val="0"/>
      <w:marBottom w:val="0"/>
      <w:divBdr>
        <w:top w:val="none" w:sz="0" w:space="0" w:color="auto"/>
        <w:left w:val="none" w:sz="0" w:space="0" w:color="auto"/>
        <w:bottom w:val="none" w:sz="0" w:space="0" w:color="auto"/>
        <w:right w:val="none" w:sz="0" w:space="0" w:color="auto"/>
      </w:divBdr>
    </w:div>
    <w:div w:id="122309564">
      <w:bodyDiv w:val="1"/>
      <w:marLeft w:val="0"/>
      <w:marRight w:val="0"/>
      <w:marTop w:val="0"/>
      <w:marBottom w:val="0"/>
      <w:divBdr>
        <w:top w:val="none" w:sz="0" w:space="0" w:color="auto"/>
        <w:left w:val="none" w:sz="0" w:space="0" w:color="auto"/>
        <w:bottom w:val="none" w:sz="0" w:space="0" w:color="auto"/>
        <w:right w:val="none" w:sz="0" w:space="0" w:color="auto"/>
      </w:divBdr>
    </w:div>
    <w:div w:id="125128095">
      <w:bodyDiv w:val="1"/>
      <w:marLeft w:val="0"/>
      <w:marRight w:val="0"/>
      <w:marTop w:val="0"/>
      <w:marBottom w:val="0"/>
      <w:divBdr>
        <w:top w:val="none" w:sz="0" w:space="0" w:color="auto"/>
        <w:left w:val="none" w:sz="0" w:space="0" w:color="auto"/>
        <w:bottom w:val="none" w:sz="0" w:space="0" w:color="auto"/>
        <w:right w:val="none" w:sz="0" w:space="0" w:color="auto"/>
      </w:divBdr>
    </w:div>
    <w:div w:id="126243246">
      <w:bodyDiv w:val="1"/>
      <w:marLeft w:val="0"/>
      <w:marRight w:val="0"/>
      <w:marTop w:val="0"/>
      <w:marBottom w:val="0"/>
      <w:divBdr>
        <w:top w:val="none" w:sz="0" w:space="0" w:color="auto"/>
        <w:left w:val="none" w:sz="0" w:space="0" w:color="auto"/>
        <w:bottom w:val="none" w:sz="0" w:space="0" w:color="auto"/>
        <w:right w:val="none" w:sz="0" w:space="0" w:color="auto"/>
      </w:divBdr>
    </w:div>
    <w:div w:id="127087370">
      <w:bodyDiv w:val="1"/>
      <w:marLeft w:val="0"/>
      <w:marRight w:val="0"/>
      <w:marTop w:val="0"/>
      <w:marBottom w:val="0"/>
      <w:divBdr>
        <w:top w:val="none" w:sz="0" w:space="0" w:color="auto"/>
        <w:left w:val="none" w:sz="0" w:space="0" w:color="auto"/>
        <w:bottom w:val="none" w:sz="0" w:space="0" w:color="auto"/>
        <w:right w:val="none" w:sz="0" w:space="0" w:color="auto"/>
      </w:divBdr>
    </w:div>
    <w:div w:id="127360969">
      <w:bodyDiv w:val="1"/>
      <w:marLeft w:val="0"/>
      <w:marRight w:val="0"/>
      <w:marTop w:val="0"/>
      <w:marBottom w:val="0"/>
      <w:divBdr>
        <w:top w:val="none" w:sz="0" w:space="0" w:color="auto"/>
        <w:left w:val="none" w:sz="0" w:space="0" w:color="auto"/>
        <w:bottom w:val="none" w:sz="0" w:space="0" w:color="auto"/>
        <w:right w:val="none" w:sz="0" w:space="0" w:color="auto"/>
      </w:divBdr>
    </w:div>
    <w:div w:id="127555965">
      <w:bodyDiv w:val="1"/>
      <w:marLeft w:val="0"/>
      <w:marRight w:val="0"/>
      <w:marTop w:val="0"/>
      <w:marBottom w:val="0"/>
      <w:divBdr>
        <w:top w:val="none" w:sz="0" w:space="0" w:color="auto"/>
        <w:left w:val="none" w:sz="0" w:space="0" w:color="auto"/>
        <w:bottom w:val="none" w:sz="0" w:space="0" w:color="auto"/>
        <w:right w:val="none" w:sz="0" w:space="0" w:color="auto"/>
      </w:divBdr>
    </w:div>
    <w:div w:id="128011637">
      <w:bodyDiv w:val="1"/>
      <w:marLeft w:val="0"/>
      <w:marRight w:val="0"/>
      <w:marTop w:val="0"/>
      <w:marBottom w:val="0"/>
      <w:divBdr>
        <w:top w:val="none" w:sz="0" w:space="0" w:color="auto"/>
        <w:left w:val="none" w:sz="0" w:space="0" w:color="auto"/>
        <w:bottom w:val="none" w:sz="0" w:space="0" w:color="auto"/>
        <w:right w:val="none" w:sz="0" w:space="0" w:color="auto"/>
      </w:divBdr>
    </w:div>
    <w:div w:id="128477203">
      <w:bodyDiv w:val="1"/>
      <w:marLeft w:val="0"/>
      <w:marRight w:val="0"/>
      <w:marTop w:val="0"/>
      <w:marBottom w:val="0"/>
      <w:divBdr>
        <w:top w:val="none" w:sz="0" w:space="0" w:color="auto"/>
        <w:left w:val="none" w:sz="0" w:space="0" w:color="auto"/>
        <w:bottom w:val="none" w:sz="0" w:space="0" w:color="auto"/>
        <w:right w:val="none" w:sz="0" w:space="0" w:color="auto"/>
      </w:divBdr>
    </w:div>
    <w:div w:id="128713236">
      <w:bodyDiv w:val="1"/>
      <w:marLeft w:val="0"/>
      <w:marRight w:val="0"/>
      <w:marTop w:val="0"/>
      <w:marBottom w:val="0"/>
      <w:divBdr>
        <w:top w:val="none" w:sz="0" w:space="0" w:color="auto"/>
        <w:left w:val="none" w:sz="0" w:space="0" w:color="auto"/>
        <w:bottom w:val="none" w:sz="0" w:space="0" w:color="auto"/>
        <w:right w:val="none" w:sz="0" w:space="0" w:color="auto"/>
      </w:divBdr>
    </w:div>
    <w:div w:id="128910299">
      <w:bodyDiv w:val="1"/>
      <w:marLeft w:val="0"/>
      <w:marRight w:val="0"/>
      <w:marTop w:val="0"/>
      <w:marBottom w:val="0"/>
      <w:divBdr>
        <w:top w:val="none" w:sz="0" w:space="0" w:color="auto"/>
        <w:left w:val="none" w:sz="0" w:space="0" w:color="auto"/>
        <w:bottom w:val="none" w:sz="0" w:space="0" w:color="auto"/>
        <w:right w:val="none" w:sz="0" w:space="0" w:color="auto"/>
      </w:divBdr>
    </w:div>
    <w:div w:id="130363839">
      <w:bodyDiv w:val="1"/>
      <w:marLeft w:val="0"/>
      <w:marRight w:val="0"/>
      <w:marTop w:val="0"/>
      <w:marBottom w:val="0"/>
      <w:divBdr>
        <w:top w:val="none" w:sz="0" w:space="0" w:color="auto"/>
        <w:left w:val="none" w:sz="0" w:space="0" w:color="auto"/>
        <w:bottom w:val="none" w:sz="0" w:space="0" w:color="auto"/>
        <w:right w:val="none" w:sz="0" w:space="0" w:color="auto"/>
      </w:divBdr>
    </w:div>
    <w:div w:id="130557860">
      <w:bodyDiv w:val="1"/>
      <w:marLeft w:val="0"/>
      <w:marRight w:val="0"/>
      <w:marTop w:val="0"/>
      <w:marBottom w:val="0"/>
      <w:divBdr>
        <w:top w:val="none" w:sz="0" w:space="0" w:color="auto"/>
        <w:left w:val="none" w:sz="0" w:space="0" w:color="auto"/>
        <w:bottom w:val="none" w:sz="0" w:space="0" w:color="auto"/>
        <w:right w:val="none" w:sz="0" w:space="0" w:color="auto"/>
      </w:divBdr>
    </w:div>
    <w:div w:id="130902049">
      <w:bodyDiv w:val="1"/>
      <w:marLeft w:val="0"/>
      <w:marRight w:val="0"/>
      <w:marTop w:val="0"/>
      <w:marBottom w:val="0"/>
      <w:divBdr>
        <w:top w:val="none" w:sz="0" w:space="0" w:color="auto"/>
        <w:left w:val="none" w:sz="0" w:space="0" w:color="auto"/>
        <w:bottom w:val="none" w:sz="0" w:space="0" w:color="auto"/>
        <w:right w:val="none" w:sz="0" w:space="0" w:color="auto"/>
      </w:divBdr>
    </w:div>
    <w:div w:id="132021953">
      <w:bodyDiv w:val="1"/>
      <w:marLeft w:val="0"/>
      <w:marRight w:val="0"/>
      <w:marTop w:val="0"/>
      <w:marBottom w:val="0"/>
      <w:divBdr>
        <w:top w:val="none" w:sz="0" w:space="0" w:color="auto"/>
        <w:left w:val="none" w:sz="0" w:space="0" w:color="auto"/>
        <w:bottom w:val="none" w:sz="0" w:space="0" w:color="auto"/>
        <w:right w:val="none" w:sz="0" w:space="0" w:color="auto"/>
      </w:divBdr>
    </w:div>
    <w:div w:id="132793589">
      <w:bodyDiv w:val="1"/>
      <w:marLeft w:val="0"/>
      <w:marRight w:val="0"/>
      <w:marTop w:val="0"/>
      <w:marBottom w:val="0"/>
      <w:divBdr>
        <w:top w:val="none" w:sz="0" w:space="0" w:color="auto"/>
        <w:left w:val="none" w:sz="0" w:space="0" w:color="auto"/>
        <w:bottom w:val="none" w:sz="0" w:space="0" w:color="auto"/>
        <w:right w:val="none" w:sz="0" w:space="0" w:color="auto"/>
      </w:divBdr>
    </w:div>
    <w:div w:id="134495560">
      <w:bodyDiv w:val="1"/>
      <w:marLeft w:val="0"/>
      <w:marRight w:val="0"/>
      <w:marTop w:val="0"/>
      <w:marBottom w:val="0"/>
      <w:divBdr>
        <w:top w:val="none" w:sz="0" w:space="0" w:color="auto"/>
        <w:left w:val="none" w:sz="0" w:space="0" w:color="auto"/>
        <w:bottom w:val="none" w:sz="0" w:space="0" w:color="auto"/>
        <w:right w:val="none" w:sz="0" w:space="0" w:color="auto"/>
      </w:divBdr>
    </w:div>
    <w:div w:id="135294637">
      <w:bodyDiv w:val="1"/>
      <w:marLeft w:val="0"/>
      <w:marRight w:val="0"/>
      <w:marTop w:val="0"/>
      <w:marBottom w:val="0"/>
      <w:divBdr>
        <w:top w:val="none" w:sz="0" w:space="0" w:color="auto"/>
        <w:left w:val="none" w:sz="0" w:space="0" w:color="auto"/>
        <w:bottom w:val="none" w:sz="0" w:space="0" w:color="auto"/>
        <w:right w:val="none" w:sz="0" w:space="0" w:color="auto"/>
      </w:divBdr>
    </w:div>
    <w:div w:id="135413945">
      <w:bodyDiv w:val="1"/>
      <w:marLeft w:val="0"/>
      <w:marRight w:val="0"/>
      <w:marTop w:val="0"/>
      <w:marBottom w:val="0"/>
      <w:divBdr>
        <w:top w:val="none" w:sz="0" w:space="0" w:color="auto"/>
        <w:left w:val="none" w:sz="0" w:space="0" w:color="auto"/>
        <w:bottom w:val="none" w:sz="0" w:space="0" w:color="auto"/>
        <w:right w:val="none" w:sz="0" w:space="0" w:color="auto"/>
      </w:divBdr>
    </w:div>
    <w:div w:id="137457794">
      <w:bodyDiv w:val="1"/>
      <w:marLeft w:val="0"/>
      <w:marRight w:val="0"/>
      <w:marTop w:val="0"/>
      <w:marBottom w:val="0"/>
      <w:divBdr>
        <w:top w:val="none" w:sz="0" w:space="0" w:color="auto"/>
        <w:left w:val="none" w:sz="0" w:space="0" w:color="auto"/>
        <w:bottom w:val="none" w:sz="0" w:space="0" w:color="auto"/>
        <w:right w:val="none" w:sz="0" w:space="0" w:color="auto"/>
      </w:divBdr>
    </w:div>
    <w:div w:id="137577226">
      <w:bodyDiv w:val="1"/>
      <w:marLeft w:val="0"/>
      <w:marRight w:val="0"/>
      <w:marTop w:val="0"/>
      <w:marBottom w:val="0"/>
      <w:divBdr>
        <w:top w:val="none" w:sz="0" w:space="0" w:color="auto"/>
        <w:left w:val="none" w:sz="0" w:space="0" w:color="auto"/>
        <w:bottom w:val="none" w:sz="0" w:space="0" w:color="auto"/>
        <w:right w:val="none" w:sz="0" w:space="0" w:color="auto"/>
      </w:divBdr>
    </w:div>
    <w:div w:id="140856084">
      <w:bodyDiv w:val="1"/>
      <w:marLeft w:val="0"/>
      <w:marRight w:val="0"/>
      <w:marTop w:val="0"/>
      <w:marBottom w:val="0"/>
      <w:divBdr>
        <w:top w:val="none" w:sz="0" w:space="0" w:color="auto"/>
        <w:left w:val="none" w:sz="0" w:space="0" w:color="auto"/>
        <w:bottom w:val="none" w:sz="0" w:space="0" w:color="auto"/>
        <w:right w:val="none" w:sz="0" w:space="0" w:color="auto"/>
      </w:divBdr>
    </w:div>
    <w:div w:id="142237373">
      <w:bodyDiv w:val="1"/>
      <w:marLeft w:val="0"/>
      <w:marRight w:val="0"/>
      <w:marTop w:val="0"/>
      <w:marBottom w:val="0"/>
      <w:divBdr>
        <w:top w:val="none" w:sz="0" w:space="0" w:color="auto"/>
        <w:left w:val="none" w:sz="0" w:space="0" w:color="auto"/>
        <w:bottom w:val="none" w:sz="0" w:space="0" w:color="auto"/>
        <w:right w:val="none" w:sz="0" w:space="0" w:color="auto"/>
      </w:divBdr>
    </w:div>
    <w:div w:id="142278741">
      <w:bodyDiv w:val="1"/>
      <w:marLeft w:val="0"/>
      <w:marRight w:val="0"/>
      <w:marTop w:val="0"/>
      <w:marBottom w:val="0"/>
      <w:divBdr>
        <w:top w:val="none" w:sz="0" w:space="0" w:color="auto"/>
        <w:left w:val="none" w:sz="0" w:space="0" w:color="auto"/>
        <w:bottom w:val="none" w:sz="0" w:space="0" w:color="auto"/>
        <w:right w:val="none" w:sz="0" w:space="0" w:color="auto"/>
      </w:divBdr>
    </w:div>
    <w:div w:id="146169340">
      <w:bodyDiv w:val="1"/>
      <w:marLeft w:val="0"/>
      <w:marRight w:val="0"/>
      <w:marTop w:val="0"/>
      <w:marBottom w:val="0"/>
      <w:divBdr>
        <w:top w:val="none" w:sz="0" w:space="0" w:color="auto"/>
        <w:left w:val="none" w:sz="0" w:space="0" w:color="auto"/>
        <w:bottom w:val="none" w:sz="0" w:space="0" w:color="auto"/>
        <w:right w:val="none" w:sz="0" w:space="0" w:color="auto"/>
      </w:divBdr>
    </w:div>
    <w:div w:id="146289973">
      <w:bodyDiv w:val="1"/>
      <w:marLeft w:val="0"/>
      <w:marRight w:val="0"/>
      <w:marTop w:val="0"/>
      <w:marBottom w:val="0"/>
      <w:divBdr>
        <w:top w:val="none" w:sz="0" w:space="0" w:color="auto"/>
        <w:left w:val="none" w:sz="0" w:space="0" w:color="auto"/>
        <w:bottom w:val="none" w:sz="0" w:space="0" w:color="auto"/>
        <w:right w:val="none" w:sz="0" w:space="0" w:color="auto"/>
      </w:divBdr>
    </w:div>
    <w:div w:id="146702042">
      <w:bodyDiv w:val="1"/>
      <w:marLeft w:val="0"/>
      <w:marRight w:val="0"/>
      <w:marTop w:val="0"/>
      <w:marBottom w:val="0"/>
      <w:divBdr>
        <w:top w:val="none" w:sz="0" w:space="0" w:color="auto"/>
        <w:left w:val="none" w:sz="0" w:space="0" w:color="auto"/>
        <w:bottom w:val="none" w:sz="0" w:space="0" w:color="auto"/>
        <w:right w:val="none" w:sz="0" w:space="0" w:color="auto"/>
      </w:divBdr>
    </w:div>
    <w:div w:id="146745136">
      <w:bodyDiv w:val="1"/>
      <w:marLeft w:val="0"/>
      <w:marRight w:val="0"/>
      <w:marTop w:val="0"/>
      <w:marBottom w:val="0"/>
      <w:divBdr>
        <w:top w:val="none" w:sz="0" w:space="0" w:color="auto"/>
        <w:left w:val="none" w:sz="0" w:space="0" w:color="auto"/>
        <w:bottom w:val="none" w:sz="0" w:space="0" w:color="auto"/>
        <w:right w:val="none" w:sz="0" w:space="0" w:color="auto"/>
      </w:divBdr>
    </w:div>
    <w:div w:id="147478960">
      <w:bodyDiv w:val="1"/>
      <w:marLeft w:val="0"/>
      <w:marRight w:val="0"/>
      <w:marTop w:val="0"/>
      <w:marBottom w:val="0"/>
      <w:divBdr>
        <w:top w:val="none" w:sz="0" w:space="0" w:color="auto"/>
        <w:left w:val="none" w:sz="0" w:space="0" w:color="auto"/>
        <w:bottom w:val="none" w:sz="0" w:space="0" w:color="auto"/>
        <w:right w:val="none" w:sz="0" w:space="0" w:color="auto"/>
      </w:divBdr>
    </w:div>
    <w:div w:id="147983414">
      <w:bodyDiv w:val="1"/>
      <w:marLeft w:val="0"/>
      <w:marRight w:val="0"/>
      <w:marTop w:val="0"/>
      <w:marBottom w:val="0"/>
      <w:divBdr>
        <w:top w:val="none" w:sz="0" w:space="0" w:color="auto"/>
        <w:left w:val="none" w:sz="0" w:space="0" w:color="auto"/>
        <w:bottom w:val="none" w:sz="0" w:space="0" w:color="auto"/>
        <w:right w:val="none" w:sz="0" w:space="0" w:color="auto"/>
      </w:divBdr>
    </w:div>
    <w:div w:id="148178694">
      <w:bodyDiv w:val="1"/>
      <w:marLeft w:val="0"/>
      <w:marRight w:val="0"/>
      <w:marTop w:val="0"/>
      <w:marBottom w:val="0"/>
      <w:divBdr>
        <w:top w:val="none" w:sz="0" w:space="0" w:color="auto"/>
        <w:left w:val="none" w:sz="0" w:space="0" w:color="auto"/>
        <w:bottom w:val="none" w:sz="0" w:space="0" w:color="auto"/>
        <w:right w:val="none" w:sz="0" w:space="0" w:color="auto"/>
      </w:divBdr>
    </w:div>
    <w:div w:id="149251082">
      <w:bodyDiv w:val="1"/>
      <w:marLeft w:val="0"/>
      <w:marRight w:val="0"/>
      <w:marTop w:val="0"/>
      <w:marBottom w:val="0"/>
      <w:divBdr>
        <w:top w:val="none" w:sz="0" w:space="0" w:color="auto"/>
        <w:left w:val="none" w:sz="0" w:space="0" w:color="auto"/>
        <w:bottom w:val="none" w:sz="0" w:space="0" w:color="auto"/>
        <w:right w:val="none" w:sz="0" w:space="0" w:color="auto"/>
      </w:divBdr>
    </w:div>
    <w:div w:id="150147498">
      <w:bodyDiv w:val="1"/>
      <w:marLeft w:val="0"/>
      <w:marRight w:val="0"/>
      <w:marTop w:val="0"/>
      <w:marBottom w:val="0"/>
      <w:divBdr>
        <w:top w:val="none" w:sz="0" w:space="0" w:color="auto"/>
        <w:left w:val="none" w:sz="0" w:space="0" w:color="auto"/>
        <w:bottom w:val="none" w:sz="0" w:space="0" w:color="auto"/>
        <w:right w:val="none" w:sz="0" w:space="0" w:color="auto"/>
      </w:divBdr>
    </w:div>
    <w:div w:id="151602325">
      <w:bodyDiv w:val="1"/>
      <w:marLeft w:val="0"/>
      <w:marRight w:val="0"/>
      <w:marTop w:val="0"/>
      <w:marBottom w:val="0"/>
      <w:divBdr>
        <w:top w:val="none" w:sz="0" w:space="0" w:color="auto"/>
        <w:left w:val="none" w:sz="0" w:space="0" w:color="auto"/>
        <w:bottom w:val="none" w:sz="0" w:space="0" w:color="auto"/>
        <w:right w:val="none" w:sz="0" w:space="0" w:color="auto"/>
      </w:divBdr>
    </w:div>
    <w:div w:id="152993581">
      <w:bodyDiv w:val="1"/>
      <w:marLeft w:val="0"/>
      <w:marRight w:val="0"/>
      <w:marTop w:val="0"/>
      <w:marBottom w:val="0"/>
      <w:divBdr>
        <w:top w:val="none" w:sz="0" w:space="0" w:color="auto"/>
        <w:left w:val="none" w:sz="0" w:space="0" w:color="auto"/>
        <w:bottom w:val="none" w:sz="0" w:space="0" w:color="auto"/>
        <w:right w:val="none" w:sz="0" w:space="0" w:color="auto"/>
      </w:divBdr>
    </w:div>
    <w:div w:id="154884953">
      <w:bodyDiv w:val="1"/>
      <w:marLeft w:val="0"/>
      <w:marRight w:val="0"/>
      <w:marTop w:val="0"/>
      <w:marBottom w:val="0"/>
      <w:divBdr>
        <w:top w:val="none" w:sz="0" w:space="0" w:color="auto"/>
        <w:left w:val="none" w:sz="0" w:space="0" w:color="auto"/>
        <w:bottom w:val="none" w:sz="0" w:space="0" w:color="auto"/>
        <w:right w:val="none" w:sz="0" w:space="0" w:color="auto"/>
      </w:divBdr>
    </w:div>
    <w:div w:id="155344352">
      <w:bodyDiv w:val="1"/>
      <w:marLeft w:val="0"/>
      <w:marRight w:val="0"/>
      <w:marTop w:val="0"/>
      <w:marBottom w:val="0"/>
      <w:divBdr>
        <w:top w:val="none" w:sz="0" w:space="0" w:color="auto"/>
        <w:left w:val="none" w:sz="0" w:space="0" w:color="auto"/>
        <w:bottom w:val="none" w:sz="0" w:space="0" w:color="auto"/>
        <w:right w:val="none" w:sz="0" w:space="0" w:color="auto"/>
      </w:divBdr>
    </w:div>
    <w:div w:id="157889542">
      <w:bodyDiv w:val="1"/>
      <w:marLeft w:val="0"/>
      <w:marRight w:val="0"/>
      <w:marTop w:val="0"/>
      <w:marBottom w:val="0"/>
      <w:divBdr>
        <w:top w:val="none" w:sz="0" w:space="0" w:color="auto"/>
        <w:left w:val="none" w:sz="0" w:space="0" w:color="auto"/>
        <w:bottom w:val="none" w:sz="0" w:space="0" w:color="auto"/>
        <w:right w:val="none" w:sz="0" w:space="0" w:color="auto"/>
      </w:divBdr>
    </w:div>
    <w:div w:id="160312548">
      <w:bodyDiv w:val="1"/>
      <w:marLeft w:val="0"/>
      <w:marRight w:val="0"/>
      <w:marTop w:val="0"/>
      <w:marBottom w:val="0"/>
      <w:divBdr>
        <w:top w:val="none" w:sz="0" w:space="0" w:color="auto"/>
        <w:left w:val="none" w:sz="0" w:space="0" w:color="auto"/>
        <w:bottom w:val="none" w:sz="0" w:space="0" w:color="auto"/>
        <w:right w:val="none" w:sz="0" w:space="0" w:color="auto"/>
      </w:divBdr>
    </w:div>
    <w:div w:id="160633007">
      <w:bodyDiv w:val="1"/>
      <w:marLeft w:val="0"/>
      <w:marRight w:val="0"/>
      <w:marTop w:val="0"/>
      <w:marBottom w:val="0"/>
      <w:divBdr>
        <w:top w:val="none" w:sz="0" w:space="0" w:color="auto"/>
        <w:left w:val="none" w:sz="0" w:space="0" w:color="auto"/>
        <w:bottom w:val="none" w:sz="0" w:space="0" w:color="auto"/>
        <w:right w:val="none" w:sz="0" w:space="0" w:color="auto"/>
      </w:divBdr>
    </w:div>
    <w:div w:id="163132971">
      <w:bodyDiv w:val="1"/>
      <w:marLeft w:val="0"/>
      <w:marRight w:val="0"/>
      <w:marTop w:val="0"/>
      <w:marBottom w:val="0"/>
      <w:divBdr>
        <w:top w:val="none" w:sz="0" w:space="0" w:color="auto"/>
        <w:left w:val="none" w:sz="0" w:space="0" w:color="auto"/>
        <w:bottom w:val="none" w:sz="0" w:space="0" w:color="auto"/>
        <w:right w:val="none" w:sz="0" w:space="0" w:color="auto"/>
      </w:divBdr>
    </w:div>
    <w:div w:id="164588976">
      <w:bodyDiv w:val="1"/>
      <w:marLeft w:val="0"/>
      <w:marRight w:val="0"/>
      <w:marTop w:val="0"/>
      <w:marBottom w:val="0"/>
      <w:divBdr>
        <w:top w:val="none" w:sz="0" w:space="0" w:color="auto"/>
        <w:left w:val="none" w:sz="0" w:space="0" w:color="auto"/>
        <w:bottom w:val="none" w:sz="0" w:space="0" w:color="auto"/>
        <w:right w:val="none" w:sz="0" w:space="0" w:color="auto"/>
      </w:divBdr>
    </w:div>
    <w:div w:id="166141950">
      <w:bodyDiv w:val="1"/>
      <w:marLeft w:val="0"/>
      <w:marRight w:val="0"/>
      <w:marTop w:val="0"/>
      <w:marBottom w:val="0"/>
      <w:divBdr>
        <w:top w:val="none" w:sz="0" w:space="0" w:color="auto"/>
        <w:left w:val="none" w:sz="0" w:space="0" w:color="auto"/>
        <w:bottom w:val="none" w:sz="0" w:space="0" w:color="auto"/>
        <w:right w:val="none" w:sz="0" w:space="0" w:color="auto"/>
      </w:divBdr>
    </w:div>
    <w:div w:id="168561823">
      <w:bodyDiv w:val="1"/>
      <w:marLeft w:val="0"/>
      <w:marRight w:val="0"/>
      <w:marTop w:val="0"/>
      <w:marBottom w:val="0"/>
      <w:divBdr>
        <w:top w:val="none" w:sz="0" w:space="0" w:color="auto"/>
        <w:left w:val="none" w:sz="0" w:space="0" w:color="auto"/>
        <w:bottom w:val="none" w:sz="0" w:space="0" w:color="auto"/>
        <w:right w:val="none" w:sz="0" w:space="0" w:color="auto"/>
      </w:divBdr>
    </w:div>
    <w:div w:id="169949491">
      <w:bodyDiv w:val="1"/>
      <w:marLeft w:val="0"/>
      <w:marRight w:val="0"/>
      <w:marTop w:val="0"/>
      <w:marBottom w:val="0"/>
      <w:divBdr>
        <w:top w:val="none" w:sz="0" w:space="0" w:color="auto"/>
        <w:left w:val="none" w:sz="0" w:space="0" w:color="auto"/>
        <w:bottom w:val="none" w:sz="0" w:space="0" w:color="auto"/>
        <w:right w:val="none" w:sz="0" w:space="0" w:color="auto"/>
      </w:divBdr>
    </w:div>
    <w:div w:id="170073085">
      <w:bodyDiv w:val="1"/>
      <w:marLeft w:val="0"/>
      <w:marRight w:val="0"/>
      <w:marTop w:val="0"/>
      <w:marBottom w:val="0"/>
      <w:divBdr>
        <w:top w:val="none" w:sz="0" w:space="0" w:color="auto"/>
        <w:left w:val="none" w:sz="0" w:space="0" w:color="auto"/>
        <w:bottom w:val="none" w:sz="0" w:space="0" w:color="auto"/>
        <w:right w:val="none" w:sz="0" w:space="0" w:color="auto"/>
      </w:divBdr>
    </w:div>
    <w:div w:id="171117286">
      <w:bodyDiv w:val="1"/>
      <w:marLeft w:val="0"/>
      <w:marRight w:val="0"/>
      <w:marTop w:val="0"/>
      <w:marBottom w:val="0"/>
      <w:divBdr>
        <w:top w:val="none" w:sz="0" w:space="0" w:color="auto"/>
        <w:left w:val="none" w:sz="0" w:space="0" w:color="auto"/>
        <w:bottom w:val="none" w:sz="0" w:space="0" w:color="auto"/>
        <w:right w:val="none" w:sz="0" w:space="0" w:color="auto"/>
      </w:divBdr>
    </w:div>
    <w:div w:id="171378852">
      <w:bodyDiv w:val="1"/>
      <w:marLeft w:val="0"/>
      <w:marRight w:val="0"/>
      <w:marTop w:val="0"/>
      <w:marBottom w:val="0"/>
      <w:divBdr>
        <w:top w:val="none" w:sz="0" w:space="0" w:color="auto"/>
        <w:left w:val="none" w:sz="0" w:space="0" w:color="auto"/>
        <w:bottom w:val="none" w:sz="0" w:space="0" w:color="auto"/>
        <w:right w:val="none" w:sz="0" w:space="0" w:color="auto"/>
      </w:divBdr>
    </w:div>
    <w:div w:id="173224810">
      <w:bodyDiv w:val="1"/>
      <w:marLeft w:val="0"/>
      <w:marRight w:val="0"/>
      <w:marTop w:val="0"/>
      <w:marBottom w:val="0"/>
      <w:divBdr>
        <w:top w:val="none" w:sz="0" w:space="0" w:color="auto"/>
        <w:left w:val="none" w:sz="0" w:space="0" w:color="auto"/>
        <w:bottom w:val="none" w:sz="0" w:space="0" w:color="auto"/>
        <w:right w:val="none" w:sz="0" w:space="0" w:color="auto"/>
      </w:divBdr>
    </w:div>
    <w:div w:id="173499809">
      <w:bodyDiv w:val="1"/>
      <w:marLeft w:val="0"/>
      <w:marRight w:val="0"/>
      <w:marTop w:val="0"/>
      <w:marBottom w:val="0"/>
      <w:divBdr>
        <w:top w:val="none" w:sz="0" w:space="0" w:color="auto"/>
        <w:left w:val="none" w:sz="0" w:space="0" w:color="auto"/>
        <w:bottom w:val="none" w:sz="0" w:space="0" w:color="auto"/>
        <w:right w:val="none" w:sz="0" w:space="0" w:color="auto"/>
      </w:divBdr>
    </w:div>
    <w:div w:id="173686413">
      <w:bodyDiv w:val="1"/>
      <w:marLeft w:val="0"/>
      <w:marRight w:val="0"/>
      <w:marTop w:val="0"/>
      <w:marBottom w:val="0"/>
      <w:divBdr>
        <w:top w:val="none" w:sz="0" w:space="0" w:color="auto"/>
        <w:left w:val="none" w:sz="0" w:space="0" w:color="auto"/>
        <w:bottom w:val="none" w:sz="0" w:space="0" w:color="auto"/>
        <w:right w:val="none" w:sz="0" w:space="0" w:color="auto"/>
      </w:divBdr>
    </w:div>
    <w:div w:id="174544311">
      <w:bodyDiv w:val="1"/>
      <w:marLeft w:val="0"/>
      <w:marRight w:val="0"/>
      <w:marTop w:val="0"/>
      <w:marBottom w:val="0"/>
      <w:divBdr>
        <w:top w:val="none" w:sz="0" w:space="0" w:color="auto"/>
        <w:left w:val="none" w:sz="0" w:space="0" w:color="auto"/>
        <w:bottom w:val="none" w:sz="0" w:space="0" w:color="auto"/>
        <w:right w:val="none" w:sz="0" w:space="0" w:color="auto"/>
      </w:divBdr>
    </w:div>
    <w:div w:id="175728964">
      <w:bodyDiv w:val="1"/>
      <w:marLeft w:val="0"/>
      <w:marRight w:val="0"/>
      <w:marTop w:val="0"/>
      <w:marBottom w:val="0"/>
      <w:divBdr>
        <w:top w:val="none" w:sz="0" w:space="0" w:color="auto"/>
        <w:left w:val="none" w:sz="0" w:space="0" w:color="auto"/>
        <w:bottom w:val="none" w:sz="0" w:space="0" w:color="auto"/>
        <w:right w:val="none" w:sz="0" w:space="0" w:color="auto"/>
      </w:divBdr>
    </w:div>
    <w:div w:id="176308584">
      <w:bodyDiv w:val="1"/>
      <w:marLeft w:val="0"/>
      <w:marRight w:val="0"/>
      <w:marTop w:val="0"/>
      <w:marBottom w:val="0"/>
      <w:divBdr>
        <w:top w:val="none" w:sz="0" w:space="0" w:color="auto"/>
        <w:left w:val="none" w:sz="0" w:space="0" w:color="auto"/>
        <w:bottom w:val="none" w:sz="0" w:space="0" w:color="auto"/>
        <w:right w:val="none" w:sz="0" w:space="0" w:color="auto"/>
      </w:divBdr>
    </w:div>
    <w:div w:id="177626501">
      <w:bodyDiv w:val="1"/>
      <w:marLeft w:val="0"/>
      <w:marRight w:val="0"/>
      <w:marTop w:val="0"/>
      <w:marBottom w:val="0"/>
      <w:divBdr>
        <w:top w:val="none" w:sz="0" w:space="0" w:color="auto"/>
        <w:left w:val="none" w:sz="0" w:space="0" w:color="auto"/>
        <w:bottom w:val="none" w:sz="0" w:space="0" w:color="auto"/>
        <w:right w:val="none" w:sz="0" w:space="0" w:color="auto"/>
      </w:divBdr>
    </w:div>
    <w:div w:id="179663891">
      <w:bodyDiv w:val="1"/>
      <w:marLeft w:val="0"/>
      <w:marRight w:val="0"/>
      <w:marTop w:val="0"/>
      <w:marBottom w:val="0"/>
      <w:divBdr>
        <w:top w:val="none" w:sz="0" w:space="0" w:color="auto"/>
        <w:left w:val="none" w:sz="0" w:space="0" w:color="auto"/>
        <w:bottom w:val="none" w:sz="0" w:space="0" w:color="auto"/>
        <w:right w:val="none" w:sz="0" w:space="0" w:color="auto"/>
      </w:divBdr>
    </w:div>
    <w:div w:id="185601842">
      <w:bodyDiv w:val="1"/>
      <w:marLeft w:val="0"/>
      <w:marRight w:val="0"/>
      <w:marTop w:val="0"/>
      <w:marBottom w:val="0"/>
      <w:divBdr>
        <w:top w:val="none" w:sz="0" w:space="0" w:color="auto"/>
        <w:left w:val="none" w:sz="0" w:space="0" w:color="auto"/>
        <w:bottom w:val="none" w:sz="0" w:space="0" w:color="auto"/>
        <w:right w:val="none" w:sz="0" w:space="0" w:color="auto"/>
      </w:divBdr>
    </w:div>
    <w:div w:id="185991362">
      <w:bodyDiv w:val="1"/>
      <w:marLeft w:val="0"/>
      <w:marRight w:val="0"/>
      <w:marTop w:val="0"/>
      <w:marBottom w:val="0"/>
      <w:divBdr>
        <w:top w:val="none" w:sz="0" w:space="0" w:color="auto"/>
        <w:left w:val="none" w:sz="0" w:space="0" w:color="auto"/>
        <w:bottom w:val="none" w:sz="0" w:space="0" w:color="auto"/>
        <w:right w:val="none" w:sz="0" w:space="0" w:color="auto"/>
      </w:divBdr>
    </w:div>
    <w:div w:id="186408084">
      <w:bodyDiv w:val="1"/>
      <w:marLeft w:val="0"/>
      <w:marRight w:val="0"/>
      <w:marTop w:val="0"/>
      <w:marBottom w:val="0"/>
      <w:divBdr>
        <w:top w:val="none" w:sz="0" w:space="0" w:color="auto"/>
        <w:left w:val="none" w:sz="0" w:space="0" w:color="auto"/>
        <w:bottom w:val="none" w:sz="0" w:space="0" w:color="auto"/>
        <w:right w:val="none" w:sz="0" w:space="0" w:color="auto"/>
      </w:divBdr>
    </w:div>
    <w:div w:id="187180724">
      <w:bodyDiv w:val="1"/>
      <w:marLeft w:val="0"/>
      <w:marRight w:val="0"/>
      <w:marTop w:val="0"/>
      <w:marBottom w:val="0"/>
      <w:divBdr>
        <w:top w:val="none" w:sz="0" w:space="0" w:color="auto"/>
        <w:left w:val="none" w:sz="0" w:space="0" w:color="auto"/>
        <w:bottom w:val="none" w:sz="0" w:space="0" w:color="auto"/>
        <w:right w:val="none" w:sz="0" w:space="0" w:color="auto"/>
      </w:divBdr>
    </w:div>
    <w:div w:id="188302928">
      <w:bodyDiv w:val="1"/>
      <w:marLeft w:val="0"/>
      <w:marRight w:val="0"/>
      <w:marTop w:val="0"/>
      <w:marBottom w:val="0"/>
      <w:divBdr>
        <w:top w:val="none" w:sz="0" w:space="0" w:color="auto"/>
        <w:left w:val="none" w:sz="0" w:space="0" w:color="auto"/>
        <w:bottom w:val="none" w:sz="0" w:space="0" w:color="auto"/>
        <w:right w:val="none" w:sz="0" w:space="0" w:color="auto"/>
      </w:divBdr>
    </w:div>
    <w:div w:id="190413934">
      <w:bodyDiv w:val="1"/>
      <w:marLeft w:val="0"/>
      <w:marRight w:val="0"/>
      <w:marTop w:val="0"/>
      <w:marBottom w:val="0"/>
      <w:divBdr>
        <w:top w:val="none" w:sz="0" w:space="0" w:color="auto"/>
        <w:left w:val="none" w:sz="0" w:space="0" w:color="auto"/>
        <w:bottom w:val="none" w:sz="0" w:space="0" w:color="auto"/>
        <w:right w:val="none" w:sz="0" w:space="0" w:color="auto"/>
      </w:divBdr>
    </w:div>
    <w:div w:id="191042581">
      <w:bodyDiv w:val="1"/>
      <w:marLeft w:val="0"/>
      <w:marRight w:val="0"/>
      <w:marTop w:val="0"/>
      <w:marBottom w:val="0"/>
      <w:divBdr>
        <w:top w:val="none" w:sz="0" w:space="0" w:color="auto"/>
        <w:left w:val="none" w:sz="0" w:space="0" w:color="auto"/>
        <w:bottom w:val="none" w:sz="0" w:space="0" w:color="auto"/>
        <w:right w:val="none" w:sz="0" w:space="0" w:color="auto"/>
      </w:divBdr>
    </w:div>
    <w:div w:id="193662325">
      <w:bodyDiv w:val="1"/>
      <w:marLeft w:val="0"/>
      <w:marRight w:val="0"/>
      <w:marTop w:val="0"/>
      <w:marBottom w:val="0"/>
      <w:divBdr>
        <w:top w:val="none" w:sz="0" w:space="0" w:color="auto"/>
        <w:left w:val="none" w:sz="0" w:space="0" w:color="auto"/>
        <w:bottom w:val="none" w:sz="0" w:space="0" w:color="auto"/>
        <w:right w:val="none" w:sz="0" w:space="0" w:color="auto"/>
      </w:divBdr>
    </w:div>
    <w:div w:id="196233850">
      <w:bodyDiv w:val="1"/>
      <w:marLeft w:val="0"/>
      <w:marRight w:val="0"/>
      <w:marTop w:val="0"/>
      <w:marBottom w:val="0"/>
      <w:divBdr>
        <w:top w:val="none" w:sz="0" w:space="0" w:color="auto"/>
        <w:left w:val="none" w:sz="0" w:space="0" w:color="auto"/>
        <w:bottom w:val="none" w:sz="0" w:space="0" w:color="auto"/>
        <w:right w:val="none" w:sz="0" w:space="0" w:color="auto"/>
      </w:divBdr>
    </w:div>
    <w:div w:id="196284211">
      <w:bodyDiv w:val="1"/>
      <w:marLeft w:val="0"/>
      <w:marRight w:val="0"/>
      <w:marTop w:val="0"/>
      <w:marBottom w:val="0"/>
      <w:divBdr>
        <w:top w:val="none" w:sz="0" w:space="0" w:color="auto"/>
        <w:left w:val="none" w:sz="0" w:space="0" w:color="auto"/>
        <w:bottom w:val="none" w:sz="0" w:space="0" w:color="auto"/>
        <w:right w:val="none" w:sz="0" w:space="0" w:color="auto"/>
      </w:divBdr>
    </w:div>
    <w:div w:id="199167313">
      <w:bodyDiv w:val="1"/>
      <w:marLeft w:val="0"/>
      <w:marRight w:val="0"/>
      <w:marTop w:val="0"/>
      <w:marBottom w:val="0"/>
      <w:divBdr>
        <w:top w:val="none" w:sz="0" w:space="0" w:color="auto"/>
        <w:left w:val="none" w:sz="0" w:space="0" w:color="auto"/>
        <w:bottom w:val="none" w:sz="0" w:space="0" w:color="auto"/>
        <w:right w:val="none" w:sz="0" w:space="0" w:color="auto"/>
      </w:divBdr>
    </w:div>
    <w:div w:id="199586193">
      <w:bodyDiv w:val="1"/>
      <w:marLeft w:val="0"/>
      <w:marRight w:val="0"/>
      <w:marTop w:val="0"/>
      <w:marBottom w:val="0"/>
      <w:divBdr>
        <w:top w:val="none" w:sz="0" w:space="0" w:color="auto"/>
        <w:left w:val="none" w:sz="0" w:space="0" w:color="auto"/>
        <w:bottom w:val="none" w:sz="0" w:space="0" w:color="auto"/>
        <w:right w:val="none" w:sz="0" w:space="0" w:color="auto"/>
      </w:divBdr>
    </w:div>
    <w:div w:id="200749890">
      <w:bodyDiv w:val="1"/>
      <w:marLeft w:val="0"/>
      <w:marRight w:val="0"/>
      <w:marTop w:val="0"/>
      <w:marBottom w:val="0"/>
      <w:divBdr>
        <w:top w:val="none" w:sz="0" w:space="0" w:color="auto"/>
        <w:left w:val="none" w:sz="0" w:space="0" w:color="auto"/>
        <w:bottom w:val="none" w:sz="0" w:space="0" w:color="auto"/>
        <w:right w:val="none" w:sz="0" w:space="0" w:color="auto"/>
      </w:divBdr>
    </w:div>
    <w:div w:id="202523286">
      <w:bodyDiv w:val="1"/>
      <w:marLeft w:val="0"/>
      <w:marRight w:val="0"/>
      <w:marTop w:val="0"/>
      <w:marBottom w:val="0"/>
      <w:divBdr>
        <w:top w:val="none" w:sz="0" w:space="0" w:color="auto"/>
        <w:left w:val="none" w:sz="0" w:space="0" w:color="auto"/>
        <w:bottom w:val="none" w:sz="0" w:space="0" w:color="auto"/>
        <w:right w:val="none" w:sz="0" w:space="0" w:color="auto"/>
      </w:divBdr>
    </w:div>
    <w:div w:id="202714133">
      <w:bodyDiv w:val="1"/>
      <w:marLeft w:val="0"/>
      <w:marRight w:val="0"/>
      <w:marTop w:val="0"/>
      <w:marBottom w:val="0"/>
      <w:divBdr>
        <w:top w:val="none" w:sz="0" w:space="0" w:color="auto"/>
        <w:left w:val="none" w:sz="0" w:space="0" w:color="auto"/>
        <w:bottom w:val="none" w:sz="0" w:space="0" w:color="auto"/>
        <w:right w:val="none" w:sz="0" w:space="0" w:color="auto"/>
      </w:divBdr>
    </w:div>
    <w:div w:id="202980047">
      <w:bodyDiv w:val="1"/>
      <w:marLeft w:val="0"/>
      <w:marRight w:val="0"/>
      <w:marTop w:val="0"/>
      <w:marBottom w:val="0"/>
      <w:divBdr>
        <w:top w:val="none" w:sz="0" w:space="0" w:color="auto"/>
        <w:left w:val="none" w:sz="0" w:space="0" w:color="auto"/>
        <w:bottom w:val="none" w:sz="0" w:space="0" w:color="auto"/>
        <w:right w:val="none" w:sz="0" w:space="0" w:color="auto"/>
      </w:divBdr>
    </w:div>
    <w:div w:id="208804847">
      <w:bodyDiv w:val="1"/>
      <w:marLeft w:val="0"/>
      <w:marRight w:val="0"/>
      <w:marTop w:val="0"/>
      <w:marBottom w:val="0"/>
      <w:divBdr>
        <w:top w:val="none" w:sz="0" w:space="0" w:color="auto"/>
        <w:left w:val="none" w:sz="0" w:space="0" w:color="auto"/>
        <w:bottom w:val="none" w:sz="0" w:space="0" w:color="auto"/>
        <w:right w:val="none" w:sz="0" w:space="0" w:color="auto"/>
      </w:divBdr>
    </w:div>
    <w:div w:id="213128597">
      <w:bodyDiv w:val="1"/>
      <w:marLeft w:val="0"/>
      <w:marRight w:val="0"/>
      <w:marTop w:val="0"/>
      <w:marBottom w:val="0"/>
      <w:divBdr>
        <w:top w:val="none" w:sz="0" w:space="0" w:color="auto"/>
        <w:left w:val="none" w:sz="0" w:space="0" w:color="auto"/>
        <w:bottom w:val="none" w:sz="0" w:space="0" w:color="auto"/>
        <w:right w:val="none" w:sz="0" w:space="0" w:color="auto"/>
      </w:divBdr>
    </w:div>
    <w:div w:id="213978236">
      <w:bodyDiv w:val="1"/>
      <w:marLeft w:val="0"/>
      <w:marRight w:val="0"/>
      <w:marTop w:val="0"/>
      <w:marBottom w:val="0"/>
      <w:divBdr>
        <w:top w:val="none" w:sz="0" w:space="0" w:color="auto"/>
        <w:left w:val="none" w:sz="0" w:space="0" w:color="auto"/>
        <w:bottom w:val="none" w:sz="0" w:space="0" w:color="auto"/>
        <w:right w:val="none" w:sz="0" w:space="0" w:color="auto"/>
      </w:divBdr>
    </w:div>
    <w:div w:id="220991263">
      <w:bodyDiv w:val="1"/>
      <w:marLeft w:val="0"/>
      <w:marRight w:val="0"/>
      <w:marTop w:val="0"/>
      <w:marBottom w:val="0"/>
      <w:divBdr>
        <w:top w:val="none" w:sz="0" w:space="0" w:color="auto"/>
        <w:left w:val="none" w:sz="0" w:space="0" w:color="auto"/>
        <w:bottom w:val="none" w:sz="0" w:space="0" w:color="auto"/>
        <w:right w:val="none" w:sz="0" w:space="0" w:color="auto"/>
      </w:divBdr>
    </w:div>
    <w:div w:id="221216447">
      <w:bodyDiv w:val="1"/>
      <w:marLeft w:val="0"/>
      <w:marRight w:val="0"/>
      <w:marTop w:val="0"/>
      <w:marBottom w:val="0"/>
      <w:divBdr>
        <w:top w:val="none" w:sz="0" w:space="0" w:color="auto"/>
        <w:left w:val="none" w:sz="0" w:space="0" w:color="auto"/>
        <w:bottom w:val="none" w:sz="0" w:space="0" w:color="auto"/>
        <w:right w:val="none" w:sz="0" w:space="0" w:color="auto"/>
      </w:divBdr>
    </w:div>
    <w:div w:id="221982914">
      <w:bodyDiv w:val="1"/>
      <w:marLeft w:val="0"/>
      <w:marRight w:val="0"/>
      <w:marTop w:val="0"/>
      <w:marBottom w:val="0"/>
      <w:divBdr>
        <w:top w:val="none" w:sz="0" w:space="0" w:color="auto"/>
        <w:left w:val="none" w:sz="0" w:space="0" w:color="auto"/>
        <w:bottom w:val="none" w:sz="0" w:space="0" w:color="auto"/>
        <w:right w:val="none" w:sz="0" w:space="0" w:color="auto"/>
      </w:divBdr>
    </w:div>
    <w:div w:id="221987841">
      <w:bodyDiv w:val="1"/>
      <w:marLeft w:val="0"/>
      <w:marRight w:val="0"/>
      <w:marTop w:val="0"/>
      <w:marBottom w:val="0"/>
      <w:divBdr>
        <w:top w:val="none" w:sz="0" w:space="0" w:color="auto"/>
        <w:left w:val="none" w:sz="0" w:space="0" w:color="auto"/>
        <w:bottom w:val="none" w:sz="0" w:space="0" w:color="auto"/>
        <w:right w:val="none" w:sz="0" w:space="0" w:color="auto"/>
      </w:divBdr>
    </w:div>
    <w:div w:id="222453263">
      <w:bodyDiv w:val="1"/>
      <w:marLeft w:val="0"/>
      <w:marRight w:val="0"/>
      <w:marTop w:val="0"/>
      <w:marBottom w:val="0"/>
      <w:divBdr>
        <w:top w:val="none" w:sz="0" w:space="0" w:color="auto"/>
        <w:left w:val="none" w:sz="0" w:space="0" w:color="auto"/>
        <w:bottom w:val="none" w:sz="0" w:space="0" w:color="auto"/>
        <w:right w:val="none" w:sz="0" w:space="0" w:color="auto"/>
      </w:divBdr>
    </w:div>
    <w:div w:id="226501610">
      <w:bodyDiv w:val="1"/>
      <w:marLeft w:val="0"/>
      <w:marRight w:val="0"/>
      <w:marTop w:val="0"/>
      <w:marBottom w:val="0"/>
      <w:divBdr>
        <w:top w:val="none" w:sz="0" w:space="0" w:color="auto"/>
        <w:left w:val="none" w:sz="0" w:space="0" w:color="auto"/>
        <w:bottom w:val="none" w:sz="0" w:space="0" w:color="auto"/>
        <w:right w:val="none" w:sz="0" w:space="0" w:color="auto"/>
      </w:divBdr>
    </w:div>
    <w:div w:id="229194383">
      <w:bodyDiv w:val="1"/>
      <w:marLeft w:val="0"/>
      <w:marRight w:val="0"/>
      <w:marTop w:val="0"/>
      <w:marBottom w:val="0"/>
      <w:divBdr>
        <w:top w:val="none" w:sz="0" w:space="0" w:color="auto"/>
        <w:left w:val="none" w:sz="0" w:space="0" w:color="auto"/>
        <w:bottom w:val="none" w:sz="0" w:space="0" w:color="auto"/>
        <w:right w:val="none" w:sz="0" w:space="0" w:color="auto"/>
      </w:divBdr>
    </w:div>
    <w:div w:id="230041580">
      <w:bodyDiv w:val="1"/>
      <w:marLeft w:val="0"/>
      <w:marRight w:val="0"/>
      <w:marTop w:val="0"/>
      <w:marBottom w:val="0"/>
      <w:divBdr>
        <w:top w:val="none" w:sz="0" w:space="0" w:color="auto"/>
        <w:left w:val="none" w:sz="0" w:space="0" w:color="auto"/>
        <w:bottom w:val="none" w:sz="0" w:space="0" w:color="auto"/>
        <w:right w:val="none" w:sz="0" w:space="0" w:color="auto"/>
      </w:divBdr>
    </w:div>
    <w:div w:id="230239936">
      <w:bodyDiv w:val="1"/>
      <w:marLeft w:val="0"/>
      <w:marRight w:val="0"/>
      <w:marTop w:val="0"/>
      <w:marBottom w:val="0"/>
      <w:divBdr>
        <w:top w:val="none" w:sz="0" w:space="0" w:color="auto"/>
        <w:left w:val="none" w:sz="0" w:space="0" w:color="auto"/>
        <w:bottom w:val="none" w:sz="0" w:space="0" w:color="auto"/>
        <w:right w:val="none" w:sz="0" w:space="0" w:color="auto"/>
      </w:divBdr>
    </w:div>
    <w:div w:id="230773318">
      <w:bodyDiv w:val="1"/>
      <w:marLeft w:val="0"/>
      <w:marRight w:val="0"/>
      <w:marTop w:val="0"/>
      <w:marBottom w:val="0"/>
      <w:divBdr>
        <w:top w:val="none" w:sz="0" w:space="0" w:color="auto"/>
        <w:left w:val="none" w:sz="0" w:space="0" w:color="auto"/>
        <w:bottom w:val="none" w:sz="0" w:space="0" w:color="auto"/>
        <w:right w:val="none" w:sz="0" w:space="0" w:color="auto"/>
      </w:divBdr>
    </w:div>
    <w:div w:id="230963114">
      <w:bodyDiv w:val="1"/>
      <w:marLeft w:val="0"/>
      <w:marRight w:val="0"/>
      <w:marTop w:val="0"/>
      <w:marBottom w:val="0"/>
      <w:divBdr>
        <w:top w:val="none" w:sz="0" w:space="0" w:color="auto"/>
        <w:left w:val="none" w:sz="0" w:space="0" w:color="auto"/>
        <w:bottom w:val="none" w:sz="0" w:space="0" w:color="auto"/>
        <w:right w:val="none" w:sz="0" w:space="0" w:color="auto"/>
      </w:divBdr>
    </w:div>
    <w:div w:id="232738948">
      <w:bodyDiv w:val="1"/>
      <w:marLeft w:val="0"/>
      <w:marRight w:val="0"/>
      <w:marTop w:val="0"/>
      <w:marBottom w:val="0"/>
      <w:divBdr>
        <w:top w:val="none" w:sz="0" w:space="0" w:color="auto"/>
        <w:left w:val="none" w:sz="0" w:space="0" w:color="auto"/>
        <w:bottom w:val="none" w:sz="0" w:space="0" w:color="auto"/>
        <w:right w:val="none" w:sz="0" w:space="0" w:color="auto"/>
      </w:divBdr>
    </w:div>
    <w:div w:id="233587706">
      <w:bodyDiv w:val="1"/>
      <w:marLeft w:val="0"/>
      <w:marRight w:val="0"/>
      <w:marTop w:val="0"/>
      <w:marBottom w:val="0"/>
      <w:divBdr>
        <w:top w:val="none" w:sz="0" w:space="0" w:color="auto"/>
        <w:left w:val="none" w:sz="0" w:space="0" w:color="auto"/>
        <w:bottom w:val="none" w:sz="0" w:space="0" w:color="auto"/>
        <w:right w:val="none" w:sz="0" w:space="0" w:color="auto"/>
      </w:divBdr>
    </w:div>
    <w:div w:id="235284466">
      <w:bodyDiv w:val="1"/>
      <w:marLeft w:val="0"/>
      <w:marRight w:val="0"/>
      <w:marTop w:val="0"/>
      <w:marBottom w:val="0"/>
      <w:divBdr>
        <w:top w:val="none" w:sz="0" w:space="0" w:color="auto"/>
        <w:left w:val="none" w:sz="0" w:space="0" w:color="auto"/>
        <w:bottom w:val="none" w:sz="0" w:space="0" w:color="auto"/>
        <w:right w:val="none" w:sz="0" w:space="0" w:color="auto"/>
      </w:divBdr>
    </w:div>
    <w:div w:id="238172970">
      <w:bodyDiv w:val="1"/>
      <w:marLeft w:val="0"/>
      <w:marRight w:val="0"/>
      <w:marTop w:val="0"/>
      <w:marBottom w:val="0"/>
      <w:divBdr>
        <w:top w:val="none" w:sz="0" w:space="0" w:color="auto"/>
        <w:left w:val="none" w:sz="0" w:space="0" w:color="auto"/>
        <w:bottom w:val="none" w:sz="0" w:space="0" w:color="auto"/>
        <w:right w:val="none" w:sz="0" w:space="0" w:color="auto"/>
      </w:divBdr>
    </w:div>
    <w:div w:id="241256897">
      <w:bodyDiv w:val="1"/>
      <w:marLeft w:val="0"/>
      <w:marRight w:val="0"/>
      <w:marTop w:val="0"/>
      <w:marBottom w:val="0"/>
      <w:divBdr>
        <w:top w:val="none" w:sz="0" w:space="0" w:color="auto"/>
        <w:left w:val="none" w:sz="0" w:space="0" w:color="auto"/>
        <w:bottom w:val="none" w:sz="0" w:space="0" w:color="auto"/>
        <w:right w:val="none" w:sz="0" w:space="0" w:color="auto"/>
      </w:divBdr>
    </w:div>
    <w:div w:id="242105416">
      <w:bodyDiv w:val="1"/>
      <w:marLeft w:val="0"/>
      <w:marRight w:val="0"/>
      <w:marTop w:val="0"/>
      <w:marBottom w:val="0"/>
      <w:divBdr>
        <w:top w:val="none" w:sz="0" w:space="0" w:color="auto"/>
        <w:left w:val="none" w:sz="0" w:space="0" w:color="auto"/>
        <w:bottom w:val="none" w:sz="0" w:space="0" w:color="auto"/>
        <w:right w:val="none" w:sz="0" w:space="0" w:color="auto"/>
      </w:divBdr>
    </w:div>
    <w:div w:id="244267498">
      <w:bodyDiv w:val="1"/>
      <w:marLeft w:val="0"/>
      <w:marRight w:val="0"/>
      <w:marTop w:val="0"/>
      <w:marBottom w:val="0"/>
      <w:divBdr>
        <w:top w:val="none" w:sz="0" w:space="0" w:color="auto"/>
        <w:left w:val="none" w:sz="0" w:space="0" w:color="auto"/>
        <w:bottom w:val="none" w:sz="0" w:space="0" w:color="auto"/>
        <w:right w:val="none" w:sz="0" w:space="0" w:color="auto"/>
      </w:divBdr>
    </w:div>
    <w:div w:id="244346151">
      <w:bodyDiv w:val="1"/>
      <w:marLeft w:val="0"/>
      <w:marRight w:val="0"/>
      <w:marTop w:val="0"/>
      <w:marBottom w:val="0"/>
      <w:divBdr>
        <w:top w:val="none" w:sz="0" w:space="0" w:color="auto"/>
        <w:left w:val="none" w:sz="0" w:space="0" w:color="auto"/>
        <w:bottom w:val="none" w:sz="0" w:space="0" w:color="auto"/>
        <w:right w:val="none" w:sz="0" w:space="0" w:color="auto"/>
      </w:divBdr>
    </w:div>
    <w:div w:id="244732126">
      <w:bodyDiv w:val="1"/>
      <w:marLeft w:val="0"/>
      <w:marRight w:val="0"/>
      <w:marTop w:val="0"/>
      <w:marBottom w:val="0"/>
      <w:divBdr>
        <w:top w:val="none" w:sz="0" w:space="0" w:color="auto"/>
        <w:left w:val="none" w:sz="0" w:space="0" w:color="auto"/>
        <w:bottom w:val="none" w:sz="0" w:space="0" w:color="auto"/>
        <w:right w:val="none" w:sz="0" w:space="0" w:color="auto"/>
      </w:divBdr>
    </w:div>
    <w:div w:id="244808862">
      <w:bodyDiv w:val="1"/>
      <w:marLeft w:val="0"/>
      <w:marRight w:val="0"/>
      <w:marTop w:val="0"/>
      <w:marBottom w:val="0"/>
      <w:divBdr>
        <w:top w:val="none" w:sz="0" w:space="0" w:color="auto"/>
        <w:left w:val="none" w:sz="0" w:space="0" w:color="auto"/>
        <w:bottom w:val="none" w:sz="0" w:space="0" w:color="auto"/>
        <w:right w:val="none" w:sz="0" w:space="0" w:color="auto"/>
      </w:divBdr>
    </w:div>
    <w:div w:id="245768680">
      <w:bodyDiv w:val="1"/>
      <w:marLeft w:val="0"/>
      <w:marRight w:val="0"/>
      <w:marTop w:val="0"/>
      <w:marBottom w:val="0"/>
      <w:divBdr>
        <w:top w:val="none" w:sz="0" w:space="0" w:color="auto"/>
        <w:left w:val="none" w:sz="0" w:space="0" w:color="auto"/>
        <w:bottom w:val="none" w:sz="0" w:space="0" w:color="auto"/>
        <w:right w:val="none" w:sz="0" w:space="0" w:color="auto"/>
      </w:divBdr>
    </w:div>
    <w:div w:id="247270949">
      <w:bodyDiv w:val="1"/>
      <w:marLeft w:val="0"/>
      <w:marRight w:val="0"/>
      <w:marTop w:val="0"/>
      <w:marBottom w:val="0"/>
      <w:divBdr>
        <w:top w:val="none" w:sz="0" w:space="0" w:color="auto"/>
        <w:left w:val="none" w:sz="0" w:space="0" w:color="auto"/>
        <w:bottom w:val="none" w:sz="0" w:space="0" w:color="auto"/>
        <w:right w:val="none" w:sz="0" w:space="0" w:color="auto"/>
      </w:divBdr>
    </w:div>
    <w:div w:id="249318238">
      <w:bodyDiv w:val="1"/>
      <w:marLeft w:val="0"/>
      <w:marRight w:val="0"/>
      <w:marTop w:val="0"/>
      <w:marBottom w:val="0"/>
      <w:divBdr>
        <w:top w:val="none" w:sz="0" w:space="0" w:color="auto"/>
        <w:left w:val="none" w:sz="0" w:space="0" w:color="auto"/>
        <w:bottom w:val="none" w:sz="0" w:space="0" w:color="auto"/>
        <w:right w:val="none" w:sz="0" w:space="0" w:color="auto"/>
      </w:divBdr>
    </w:div>
    <w:div w:id="249587262">
      <w:bodyDiv w:val="1"/>
      <w:marLeft w:val="0"/>
      <w:marRight w:val="0"/>
      <w:marTop w:val="0"/>
      <w:marBottom w:val="0"/>
      <w:divBdr>
        <w:top w:val="none" w:sz="0" w:space="0" w:color="auto"/>
        <w:left w:val="none" w:sz="0" w:space="0" w:color="auto"/>
        <w:bottom w:val="none" w:sz="0" w:space="0" w:color="auto"/>
        <w:right w:val="none" w:sz="0" w:space="0" w:color="auto"/>
      </w:divBdr>
    </w:div>
    <w:div w:id="251014059">
      <w:bodyDiv w:val="1"/>
      <w:marLeft w:val="0"/>
      <w:marRight w:val="0"/>
      <w:marTop w:val="0"/>
      <w:marBottom w:val="0"/>
      <w:divBdr>
        <w:top w:val="none" w:sz="0" w:space="0" w:color="auto"/>
        <w:left w:val="none" w:sz="0" w:space="0" w:color="auto"/>
        <w:bottom w:val="none" w:sz="0" w:space="0" w:color="auto"/>
        <w:right w:val="none" w:sz="0" w:space="0" w:color="auto"/>
      </w:divBdr>
    </w:div>
    <w:div w:id="254292885">
      <w:bodyDiv w:val="1"/>
      <w:marLeft w:val="0"/>
      <w:marRight w:val="0"/>
      <w:marTop w:val="0"/>
      <w:marBottom w:val="0"/>
      <w:divBdr>
        <w:top w:val="none" w:sz="0" w:space="0" w:color="auto"/>
        <w:left w:val="none" w:sz="0" w:space="0" w:color="auto"/>
        <w:bottom w:val="none" w:sz="0" w:space="0" w:color="auto"/>
        <w:right w:val="none" w:sz="0" w:space="0" w:color="auto"/>
      </w:divBdr>
    </w:div>
    <w:div w:id="254437463">
      <w:bodyDiv w:val="1"/>
      <w:marLeft w:val="0"/>
      <w:marRight w:val="0"/>
      <w:marTop w:val="0"/>
      <w:marBottom w:val="0"/>
      <w:divBdr>
        <w:top w:val="none" w:sz="0" w:space="0" w:color="auto"/>
        <w:left w:val="none" w:sz="0" w:space="0" w:color="auto"/>
        <w:bottom w:val="none" w:sz="0" w:space="0" w:color="auto"/>
        <w:right w:val="none" w:sz="0" w:space="0" w:color="auto"/>
      </w:divBdr>
    </w:div>
    <w:div w:id="255670070">
      <w:bodyDiv w:val="1"/>
      <w:marLeft w:val="0"/>
      <w:marRight w:val="0"/>
      <w:marTop w:val="0"/>
      <w:marBottom w:val="0"/>
      <w:divBdr>
        <w:top w:val="none" w:sz="0" w:space="0" w:color="auto"/>
        <w:left w:val="none" w:sz="0" w:space="0" w:color="auto"/>
        <w:bottom w:val="none" w:sz="0" w:space="0" w:color="auto"/>
        <w:right w:val="none" w:sz="0" w:space="0" w:color="auto"/>
      </w:divBdr>
    </w:div>
    <w:div w:id="255866398">
      <w:bodyDiv w:val="1"/>
      <w:marLeft w:val="0"/>
      <w:marRight w:val="0"/>
      <w:marTop w:val="0"/>
      <w:marBottom w:val="0"/>
      <w:divBdr>
        <w:top w:val="none" w:sz="0" w:space="0" w:color="auto"/>
        <w:left w:val="none" w:sz="0" w:space="0" w:color="auto"/>
        <w:bottom w:val="none" w:sz="0" w:space="0" w:color="auto"/>
        <w:right w:val="none" w:sz="0" w:space="0" w:color="auto"/>
      </w:divBdr>
    </w:div>
    <w:div w:id="256060381">
      <w:bodyDiv w:val="1"/>
      <w:marLeft w:val="0"/>
      <w:marRight w:val="0"/>
      <w:marTop w:val="0"/>
      <w:marBottom w:val="0"/>
      <w:divBdr>
        <w:top w:val="none" w:sz="0" w:space="0" w:color="auto"/>
        <w:left w:val="none" w:sz="0" w:space="0" w:color="auto"/>
        <w:bottom w:val="none" w:sz="0" w:space="0" w:color="auto"/>
        <w:right w:val="none" w:sz="0" w:space="0" w:color="auto"/>
      </w:divBdr>
    </w:div>
    <w:div w:id="257954444">
      <w:bodyDiv w:val="1"/>
      <w:marLeft w:val="0"/>
      <w:marRight w:val="0"/>
      <w:marTop w:val="0"/>
      <w:marBottom w:val="0"/>
      <w:divBdr>
        <w:top w:val="none" w:sz="0" w:space="0" w:color="auto"/>
        <w:left w:val="none" w:sz="0" w:space="0" w:color="auto"/>
        <w:bottom w:val="none" w:sz="0" w:space="0" w:color="auto"/>
        <w:right w:val="none" w:sz="0" w:space="0" w:color="auto"/>
      </w:divBdr>
    </w:div>
    <w:div w:id="258949111">
      <w:bodyDiv w:val="1"/>
      <w:marLeft w:val="0"/>
      <w:marRight w:val="0"/>
      <w:marTop w:val="0"/>
      <w:marBottom w:val="0"/>
      <w:divBdr>
        <w:top w:val="none" w:sz="0" w:space="0" w:color="auto"/>
        <w:left w:val="none" w:sz="0" w:space="0" w:color="auto"/>
        <w:bottom w:val="none" w:sz="0" w:space="0" w:color="auto"/>
        <w:right w:val="none" w:sz="0" w:space="0" w:color="auto"/>
      </w:divBdr>
    </w:div>
    <w:div w:id="259261998">
      <w:bodyDiv w:val="1"/>
      <w:marLeft w:val="0"/>
      <w:marRight w:val="0"/>
      <w:marTop w:val="0"/>
      <w:marBottom w:val="0"/>
      <w:divBdr>
        <w:top w:val="none" w:sz="0" w:space="0" w:color="auto"/>
        <w:left w:val="none" w:sz="0" w:space="0" w:color="auto"/>
        <w:bottom w:val="none" w:sz="0" w:space="0" w:color="auto"/>
        <w:right w:val="none" w:sz="0" w:space="0" w:color="auto"/>
      </w:divBdr>
    </w:div>
    <w:div w:id="259414355">
      <w:bodyDiv w:val="1"/>
      <w:marLeft w:val="0"/>
      <w:marRight w:val="0"/>
      <w:marTop w:val="0"/>
      <w:marBottom w:val="0"/>
      <w:divBdr>
        <w:top w:val="none" w:sz="0" w:space="0" w:color="auto"/>
        <w:left w:val="none" w:sz="0" w:space="0" w:color="auto"/>
        <w:bottom w:val="none" w:sz="0" w:space="0" w:color="auto"/>
        <w:right w:val="none" w:sz="0" w:space="0" w:color="auto"/>
      </w:divBdr>
    </w:div>
    <w:div w:id="259798128">
      <w:bodyDiv w:val="1"/>
      <w:marLeft w:val="0"/>
      <w:marRight w:val="0"/>
      <w:marTop w:val="0"/>
      <w:marBottom w:val="0"/>
      <w:divBdr>
        <w:top w:val="none" w:sz="0" w:space="0" w:color="auto"/>
        <w:left w:val="none" w:sz="0" w:space="0" w:color="auto"/>
        <w:bottom w:val="none" w:sz="0" w:space="0" w:color="auto"/>
        <w:right w:val="none" w:sz="0" w:space="0" w:color="auto"/>
      </w:divBdr>
    </w:div>
    <w:div w:id="261762810">
      <w:bodyDiv w:val="1"/>
      <w:marLeft w:val="0"/>
      <w:marRight w:val="0"/>
      <w:marTop w:val="0"/>
      <w:marBottom w:val="0"/>
      <w:divBdr>
        <w:top w:val="none" w:sz="0" w:space="0" w:color="auto"/>
        <w:left w:val="none" w:sz="0" w:space="0" w:color="auto"/>
        <w:bottom w:val="none" w:sz="0" w:space="0" w:color="auto"/>
        <w:right w:val="none" w:sz="0" w:space="0" w:color="auto"/>
      </w:divBdr>
    </w:div>
    <w:div w:id="261845797">
      <w:bodyDiv w:val="1"/>
      <w:marLeft w:val="0"/>
      <w:marRight w:val="0"/>
      <w:marTop w:val="0"/>
      <w:marBottom w:val="0"/>
      <w:divBdr>
        <w:top w:val="none" w:sz="0" w:space="0" w:color="auto"/>
        <w:left w:val="none" w:sz="0" w:space="0" w:color="auto"/>
        <w:bottom w:val="none" w:sz="0" w:space="0" w:color="auto"/>
        <w:right w:val="none" w:sz="0" w:space="0" w:color="auto"/>
      </w:divBdr>
    </w:div>
    <w:div w:id="262039087">
      <w:bodyDiv w:val="1"/>
      <w:marLeft w:val="0"/>
      <w:marRight w:val="0"/>
      <w:marTop w:val="0"/>
      <w:marBottom w:val="0"/>
      <w:divBdr>
        <w:top w:val="none" w:sz="0" w:space="0" w:color="auto"/>
        <w:left w:val="none" w:sz="0" w:space="0" w:color="auto"/>
        <w:bottom w:val="none" w:sz="0" w:space="0" w:color="auto"/>
        <w:right w:val="none" w:sz="0" w:space="0" w:color="auto"/>
      </w:divBdr>
    </w:div>
    <w:div w:id="262226871">
      <w:bodyDiv w:val="1"/>
      <w:marLeft w:val="0"/>
      <w:marRight w:val="0"/>
      <w:marTop w:val="0"/>
      <w:marBottom w:val="0"/>
      <w:divBdr>
        <w:top w:val="none" w:sz="0" w:space="0" w:color="auto"/>
        <w:left w:val="none" w:sz="0" w:space="0" w:color="auto"/>
        <w:bottom w:val="none" w:sz="0" w:space="0" w:color="auto"/>
        <w:right w:val="none" w:sz="0" w:space="0" w:color="auto"/>
      </w:divBdr>
    </w:div>
    <w:div w:id="262685647">
      <w:bodyDiv w:val="1"/>
      <w:marLeft w:val="0"/>
      <w:marRight w:val="0"/>
      <w:marTop w:val="0"/>
      <w:marBottom w:val="0"/>
      <w:divBdr>
        <w:top w:val="none" w:sz="0" w:space="0" w:color="auto"/>
        <w:left w:val="none" w:sz="0" w:space="0" w:color="auto"/>
        <w:bottom w:val="none" w:sz="0" w:space="0" w:color="auto"/>
        <w:right w:val="none" w:sz="0" w:space="0" w:color="auto"/>
      </w:divBdr>
    </w:div>
    <w:div w:id="263193100">
      <w:bodyDiv w:val="1"/>
      <w:marLeft w:val="0"/>
      <w:marRight w:val="0"/>
      <w:marTop w:val="0"/>
      <w:marBottom w:val="0"/>
      <w:divBdr>
        <w:top w:val="none" w:sz="0" w:space="0" w:color="auto"/>
        <w:left w:val="none" w:sz="0" w:space="0" w:color="auto"/>
        <w:bottom w:val="none" w:sz="0" w:space="0" w:color="auto"/>
        <w:right w:val="none" w:sz="0" w:space="0" w:color="auto"/>
      </w:divBdr>
    </w:div>
    <w:div w:id="264963883">
      <w:bodyDiv w:val="1"/>
      <w:marLeft w:val="0"/>
      <w:marRight w:val="0"/>
      <w:marTop w:val="0"/>
      <w:marBottom w:val="0"/>
      <w:divBdr>
        <w:top w:val="none" w:sz="0" w:space="0" w:color="auto"/>
        <w:left w:val="none" w:sz="0" w:space="0" w:color="auto"/>
        <w:bottom w:val="none" w:sz="0" w:space="0" w:color="auto"/>
        <w:right w:val="none" w:sz="0" w:space="0" w:color="auto"/>
      </w:divBdr>
    </w:div>
    <w:div w:id="264994809">
      <w:bodyDiv w:val="1"/>
      <w:marLeft w:val="0"/>
      <w:marRight w:val="0"/>
      <w:marTop w:val="0"/>
      <w:marBottom w:val="0"/>
      <w:divBdr>
        <w:top w:val="none" w:sz="0" w:space="0" w:color="auto"/>
        <w:left w:val="none" w:sz="0" w:space="0" w:color="auto"/>
        <w:bottom w:val="none" w:sz="0" w:space="0" w:color="auto"/>
        <w:right w:val="none" w:sz="0" w:space="0" w:color="auto"/>
      </w:divBdr>
    </w:div>
    <w:div w:id="269120258">
      <w:bodyDiv w:val="1"/>
      <w:marLeft w:val="0"/>
      <w:marRight w:val="0"/>
      <w:marTop w:val="0"/>
      <w:marBottom w:val="0"/>
      <w:divBdr>
        <w:top w:val="none" w:sz="0" w:space="0" w:color="auto"/>
        <w:left w:val="none" w:sz="0" w:space="0" w:color="auto"/>
        <w:bottom w:val="none" w:sz="0" w:space="0" w:color="auto"/>
        <w:right w:val="none" w:sz="0" w:space="0" w:color="auto"/>
      </w:divBdr>
    </w:div>
    <w:div w:id="269356379">
      <w:bodyDiv w:val="1"/>
      <w:marLeft w:val="0"/>
      <w:marRight w:val="0"/>
      <w:marTop w:val="0"/>
      <w:marBottom w:val="0"/>
      <w:divBdr>
        <w:top w:val="none" w:sz="0" w:space="0" w:color="auto"/>
        <w:left w:val="none" w:sz="0" w:space="0" w:color="auto"/>
        <w:bottom w:val="none" w:sz="0" w:space="0" w:color="auto"/>
        <w:right w:val="none" w:sz="0" w:space="0" w:color="auto"/>
      </w:divBdr>
    </w:div>
    <w:div w:id="271868043">
      <w:bodyDiv w:val="1"/>
      <w:marLeft w:val="0"/>
      <w:marRight w:val="0"/>
      <w:marTop w:val="0"/>
      <w:marBottom w:val="0"/>
      <w:divBdr>
        <w:top w:val="none" w:sz="0" w:space="0" w:color="auto"/>
        <w:left w:val="none" w:sz="0" w:space="0" w:color="auto"/>
        <w:bottom w:val="none" w:sz="0" w:space="0" w:color="auto"/>
        <w:right w:val="none" w:sz="0" w:space="0" w:color="auto"/>
      </w:divBdr>
    </w:div>
    <w:div w:id="273950948">
      <w:bodyDiv w:val="1"/>
      <w:marLeft w:val="0"/>
      <w:marRight w:val="0"/>
      <w:marTop w:val="0"/>
      <w:marBottom w:val="0"/>
      <w:divBdr>
        <w:top w:val="none" w:sz="0" w:space="0" w:color="auto"/>
        <w:left w:val="none" w:sz="0" w:space="0" w:color="auto"/>
        <w:bottom w:val="none" w:sz="0" w:space="0" w:color="auto"/>
        <w:right w:val="none" w:sz="0" w:space="0" w:color="auto"/>
      </w:divBdr>
    </w:div>
    <w:div w:id="274559662">
      <w:bodyDiv w:val="1"/>
      <w:marLeft w:val="0"/>
      <w:marRight w:val="0"/>
      <w:marTop w:val="0"/>
      <w:marBottom w:val="0"/>
      <w:divBdr>
        <w:top w:val="none" w:sz="0" w:space="0" w:color="auto"/>
        <w:left w:val="none" w:sz="0" w:space="0" w:color="auto"/>
        <w:bottom w:val="none" w:sz="0" w:space="0" w:color="auto"/>
        <w:right w:val="none" w:sz="0" w:space="0" w:color="auto"/>
      </w:divBdr>
    </w:div>
    <w:div w:id="274679771">
      <w:bodyDiv w:val="1"/>
      <w:marLeft w:val="0"/>
      <w:marRight w:val="0"/>
      <w:marTop w:val="0"/>
      <w:marBottom w:val="0"/>
      <w:divBdr>
        <w:top w:val="none" w:sz="0" w:space="0" w:color="auto"/>
        <w:left w:val="none" w:sz="0" w:space="0" w:color="auto"/>
        <w:bottom w:val="none" w:sz="0" w:space="0" w:color="auto"/>
        <w:right w:val="none" w:sz="0" w:space="0" w:color="auto"/>
      </w:divBdr>
    </w:div>
    <w:div w:id="275406230">
      <w:bodyDiv w:val="1"/>
      <w:marLeft w:val="0"/>
      <w:marRight w:val="0"/>
      <w:marTop w:val="0"/>
      <w:marBottom w:val="0"/>
      <w:divBdr>
        <w:top w:val="none" w:sz="0" w:space="0" w:color="auto"/>
        <w:left w:val="none" w:sz="0" w:space="0" w:color="auto"/>
        <w:bottom w:val="none" w:sz="0" w:space="0" w:color="auto"/>
        <w:right w:val="none" w:sz="0" w:space="0" w:color="auto"/>
      </w:divBdr>
    </w:div>
    <w:div w:id="276378901">
      <w:bodyDiv w:val="1"/>
      <w:marLeft w:val="0"/>
      <w:marRight w:val="0"/>
      <w:marTop w:val="0"/>
      <w:marBottom w:val="0"/>
      <w:divBdr>
        <w:top w:val="none" w:sz="0" w:space="0" w:color="auto"/>
        <w:left w:val="none" w:sz="0" w:space="0" w:color="auto"/>
        <w:bottom w:val="none" w:sz="0" w:space="0" w:color="auto"/>
        <w:right w:val="none" w:sz="0" w:space="0" w:color="auto"/>
      </w:divBdr>
    </w:div>
    <w:div w:id="276908512">
      <w:bodyDiv w:val="1"/>
      <w:marLeft w:val="0"/>
      <w:marRight w:val="0"/>
      <w:marTop w:val="0"/>
      <w:marBottom w:val="0"/>
      <w:divBdr>
        <w:top w:val="none" w:sz="0" w:space="0" w:color="auto"/>
        <w:left w:val="none" w:sz="0" w:space="0" w:color="auto"/>
        <w:bottom w:val="none" w:sz="0" w:space="0" w:color="auto"/>
        <w:right w:val="none" w:sz="0" w:space="0" w:color="auto"/>
      </w:divBdr>
    </w:div>
    <w:div w:id="277955634">
      <w:bodyDiv w:val="1"/>
      <w:marLeft w:val="0"/>
      <w:marRight w:val="0"/>
      <w:marTop w:val="0"/>
      <w:marBottom w:val="0"/>
      <w:divBdr>
        <w:top w:val="none" w:sz="0" w:space="0" w:color="auto"/>
        <w:left w:val="none" w:sz="0" w:space="0" w:color="auto"/>
        <w:bottom w:val="none" w:sz="0" w:space="0" w:color="auto"/>
        <w:right w:val="none" w:sz="0" w:space="0" w:color="auto"/>
      </w:divBdr>
    </w:div>
    <w:div w:id="278150122">
      <w:bodyDiv w:val="1"/>
      <w:marLeft w:val="0"/>
      <w:marRight w:val="0"/>
      <w:marTop w:val="0"/>
      <w:marBottom w:val="0"/>
      <w:divBdr>
        <w:top w:val="none" w:sz="0" w:space="0" w:color="auto"/>
        <w:left w:val="none" w:sz="0" w:space="0" w:color="auto"/>
        <w:bottom w:val="none" w:sz="0" w:space="0" w:color="auto"/>
        <w:right w:val="none" w:sz="0" w:space="0" w:color="auto"/>
      </w:divBdr>
    </w:div>
    <w:div w:id="278340375">
      <w:bodyDiv w:val="1"/>
      <w:marLeft w:val="0"/>
      <w:marRight w:val="0"/>
      <w:marTop w:val="0"/>
      <w:marBottom w:val="0"/>
      <w:divBdr>
        <w:top w:val="none" w:sz="0" w:space="0" w:color="auto"/>
        <w:left w:val="none" w:sz="0" w:space="0" w:color="auto"/>
        <w:bottom w:val="none" w:sz="0" w:space="0" w:color="auto"/>
        <w:right w:val="none" w:sz="0" w:space="0" w:color="auto"/>
      </w:divBdr>
    </w:div>
    <w:div w:id="279839998">
      <w:bodyDiv w:val="1"/>
      <w:marLeft w:val="0"/>
      <w:marRight w:val="0"/>
      <w:marTop w:val="0"/>
      <w:marBottom w:val="0"/>
      <w:divBdr>
        <w:top w:val="none" w:sz="0" w:space="0" w:color="auto"/>
        <w:left w:val="none" w:sz="0" w:space="0" w:color="auto"/>
        <w:bottom w:val="none" w:sz="0" w:space="0" w:color="auto"/>
        <w:right w:val="none" w:sz="0" w:space="0" w:color="auto"/>
      </w:divBdr>
    </w:div>
    <w:div w:id="280460311">
      <w:bodyDiv w:val="1"/>
      <w:marLeft w:val="0"/>
      <w:marRight w:val="0"/>
      <w:marTop w:val="0"/>
      <w:marBottom w:val="0"/>
      <w:divBdr>
        <w:top w:val="none" w:sz="0" w:space="0" w:color="auto"/>
        <w:left w:val="none" w:sz="0" w:space="0" w:color="auto"/>
        <w:bottom w:val="none" w:sz="0" w:space="0" w:color="auto"/>
        <w:right w:val="none" w:sz="0" w:space="0" w:color="auto"/>
      </w:divBdr>
    </w:div>
    <w:div w:id="282275447">
      <w:bodyDiv w:val="1"/>
      <w:marLeft w:val="0"/>
      <w:marRight w:val="0"/>
      <w:marTop w:val="0"/>
      <w:marBottom w:val="0"/>
      <w:divBdr>
        <w:top w:val="none" w:sz="0" w:space="0" w:color="auto"/>
        <w:left w:val="none" w:sz="0" w:space="0" w:color="auto"/>
        <w:bottom w:val="none" w:sz="0" w:space="0" w:color="auto"/>
        <w:right w:val="none" w:sz="0" w:space="0" w:color="auto"/>
      </w:divBdr>
    </w:div>
    <w:div w:id="284391325">
      <w:bodyDiv w:val="1"/>
      <w:marLeft w:val="0"/>
      <w:marRight w:val="0"/>
      <w:marTop w:val="0"/>
      <w:marBottom w:val="0"/>
      <w:divBdr>
        <w:top w:val="none" w:sz="0" w:space="0" w:color="auto"/>
        <w:left w:val="none" w:sz="0" w:space="0" w:color="auto"/>
        <w:bottom w:val="none" w:sz="0" w:space="0" w:color="auto"/>
        <w:right w:val="none" w:sz="0" w:space="0" w:color="auto"/>
      </w:divBdr>
    </w:div>
    <w:div w:id="285426772">
      <w:bodyDiv w:val="1"/>
      <w:marLeft w:val="0"/>
      <w:marRight w:val="0"/>
      <w:marTop w:val="0"/>
      <w:marBottom w:val="0"/>
      <w:divBdr>
        <w:top w:val="none" w:sz="0" w:space="0" w:color="auto"/>
        <w:left w:val="none" w:sz="0" w:space="0" w:color="auto"/>
        <w:bottom w:val="none" w:sz="0" w:space="0" w:color="auto"/>
        <w:right w:val="none" w:sz="0" w:space="0" w:color="auto"/>
      </w:divBdr>
    </w:div>
    <w:div w:id="286552002">
      <w:bodyDiv w:val="1"/>
      <w:marLeft w:val="0"/>
      <w:marRight w:val="0"/>
      <w:marTop w:val="0"/>
      <w:marBottom w:val="0"/>
      <w:divBdr>
        <w:top w:val="none" w:sz="0" w:space="0" w:color="auto"/>
        <w:left w:val="none" w:sz="0" w:space="0" w:color="auto"/>
        <w:bottom w:val="none" w:sz="0" w:space="0" w:color="auto"/>
        <w:right w:val="none" w:sz="0" w:space="0" w:color="auto"/>
      </w:divBdr>
    </w:div>
    <w:div w:id="286664013">
      <w:bodyDiv w:val="1"/>
      <w:marLeft w:val="0"/>
      <w:marRight w:val="0"/>
      <w:marTop w:val="0"/>
      <w:marBottom w:val="0"/>
      <w:divBdr>
        <w:top w:val="none" w:sz="0" w:space="0" w:color="auto"/>
        <w:left w:val="none" w:sz="0" w:space="0" w:color="auto"/>
        <w:bottom w:val="none" w:sz="0" w:space="0" w:color="auto"/>
        <w:right w:val="none" w:sz="0" w:space="0" w:color="auto"/>
      </w:divBdr>
    </w:div>
    <w:div w:id="287668814">
      <w:bodyDiv w:val="1"/>
      <w:marLeft w:val="0"/>
      <w:marRight w:val="0"/>
      <w:marTop w:val="0"/>
      <w:marBottom w:val="0"/>
      <w:divBdr>
        <w:top w:val="none" w:sz="0" w:space="0" w:color="auto"/>
        <w:left w:val="none" w:sz="0" w:space="0" w:color="auto"/>
        <w:bottom w:val="none" w:sz="0" w:space="0" w:color="auto"/>
        <w:right w:val="none" w:sz="0" w:space="0" w:color="auto"/>
      </w:divBdr>
    </w:div>
    <w:div w:id="289357986">
      <w:bodyDiv w:val="1"/>
      <w:marLeft w:val="0"/>
      <w:marRight w:val="0"/>
      <w:marTop w:val="0"/>
      <w:marBottom w:val="0"/>
      <w:divBdr>
        <w:top w:val="none" w:sz="0" w:space="0" w:color="auto"/>
        <w:left w:val="none" w:sz="0" w:space="0" w:color="auto"/>
        <w:bottom w:val="none" w:sz="0" w:space="0" w:color="auto"/>
        <w:right w:val="none" w:sz="0" w:space="0" w:color="auto"/>
      </w:divBdr>
    </w:div>
    <w:div w:id="289823608">
      <w:bodyDiv w:val="1"/>
      <w:marLeft w:val="0"/>
      <w:marRight w:val="0"/>
      <w:marTop w:val="0"/>
      <w:marBottom w:val="0"/>
      <w:divBdr>
        <w:top w:val="none" w:sz="0" w:space="0" w:color="auto"/>
        <w:left w:val="none" w:sz="0" w:space="0" w:color="auto"/>
        <w:bottom w:val="none" w:sz="0" w:space="0" w:color="auto"/>
        <w:right w:val="none" w:sz="0" w:space="0" w:color="auto"/>
      </w:divBdr>
    </w:div>
    <w:div w:id="290861428">
      <w:bodyDiv w:val="1"/>
      <w:marLeft w:val="0"/>
      <w:marRight w:val="0"/>
      <w:marTop w:val="0"/>
      <w:marBottom w:val="0"/>
      <w:divBdr>
        <w:top w:val="none" w:sz="0" w:space="0" w:color="auto"/>
        <w:left w:val="none" w:sz="0" w:space="0" w:color="auto"/>
        <w:bottom w:val="none" w:sz="0" w:space="0" w:color="auto"/>
        <w:right w:val="none" w:sz="0" w:space="0" w:color="auto"/>
      </w:divBdr>
    </w:div>
    <w:div w:id="291596027">
      <w:bodyDiv w:val="1"/>
      <w:marLeft w:val="0"/>
      <w:marRight w:val="0"/>
      <w:marTop w:val="0"/>
      <w:marBottom w:val="0"/>
      <w:divBdr>
        <w:top w:val="none" w:sz="0" w:space="0" w:color="auto"/>
        <w:left w:val="none" w:sz="0" w:space="0" w:color="auto"/>
        <w:bottom w:val="none" w:sz="0" w:space="0" w:color="auto"/>
        <w:right w:val="none" w:sz="0" w:space="0" w:color="auto"/>
      </w:divBdr>
    </w:div>
    <w:div w:id="292709967">
      <w:bodyDiv w:val="1"/>
      <w:marLeft w:val="0"/>
      <w:marRight w:val="0"/>
      <w:marTop w:val="0"/>
      <w:marBottom w:val="0"/>
      <w:divBdr>
        <w:top w:val="none" w:sz="0" w:space="0" w:color="auto"/>
        <w:left w:val="none" w:sz="0" w:space="0" w:color="auto"/>
        <w:bottom w:val="none" w:sz="0" w:space="0" w:color="auto"/>
        <w:right w:val="none" w:sz="0" w:space="0" w:color="auto"/>
      </w:divBdr>
    </w:div>
    <w:div w:id="294484001">
      <w:bodyDiv w:val="1"/>
      <w:marLeft w:val="0"/>
      <w:marRight w:val="0"/>
      <w:marTop w:val="0"/>
      <w:marBottom w:val="0"/>
      <w:divBdr>
        <w:top w:val="none" w:sz="0" w:space="0" w:color="auto"/>
        <w:left w:val="none" w:sz="0" w:space="0" w:color="auto"/>
        <w:bottom w:val="none" w:sz="0" w:space="0" w:color="auto"/>
        <w:right w:val="none" w:sz="0" w:space="0" w:color="auto"/>
      </w:divBdr>
    </w:div>
    <w:div w:id="294525174">
      <w:bodyDiv w:val="1"/>
      <w:marLeft w:val="0"/>
      <w:marRight w:val="0"/>
      <w:marTop w:val="0"/>
      <w:marBottom w:val="0"/>
      <w:divBdr>
        <w:top w:val="none" w:sz="0" w:space="0" w:color="auto"/>
        <w:left w:val="none" w:sz="0" w:space="0" w:color="auto"/>
        <w:bottom w:val="none" w:sz="0" w:space="0" w:color="auto"/>
        <w:right w:val="none" w:sz="0" w:space="0" w:color="auto"/>
      </w:divBdr>
    </w:div>
    <w:div w:id="297297841">
      <w:bodyDiv w:val="1"/>
      <w:marLeft w:val="0"/>
      <w:marRight w:val="0"/>
      <w:marTop w:val="0"/>
      <w:marBottom w:val="0"/>
      <w:divBdr>
        <w:top w:val="none" w:sz="0" w:space="0" w:color="auto"/>
        <w:left w:val="none" w:sz="0" w:space="0" w:color="auto"/>
        <w:bottom w:val="none" w:sz="0" w:space="0" w:color="auto"/>
        <w:right w:val="none" w:sz="0" w:space="0" w:color="auto"/>
      </w:divBdr>
    </w:div>
    <w:div w:id="299923634">
      <w:bodyDiv w:val="1"/>
      <w:marLeft w:val="0"/>
      <w:marRight w:val="0"/>
      <w:marTop w:val="0"/>
      <w:marBottom w:val="0"/>
      <w:divBdr>
        <w:top w:val="none" w:sz="0" w:space="0" w:color="auto"/>
        <w:left w:val="none" w:sz="0" w:space="0" w:color="auto"/>
        <w:bottom w:val="none" w:sz="0" w:space="0" w:color="auto"/>
        <w:right w:val="none" w:sz="0" w:space="0" w:color="auto"/>
      </w:divBdr>
    </w:div>
    <w:div w:id="301468839">
      <w:bodyDiv w:val="1"/>
      <w:marLeft w:val="0"/>
      <w:marRight w:val="0"/>
      <w:marTop w:val="0"/>
      <w:marBottom w:val="0"/>
      <w:divBdr>
        <w:top w:val="none" w:sz="0" w:space="0" w:color="auto"/>
        <w:left w:val="none" w:sz="0" w:space="0" w:color="auto"/>
        <w:bottom w:val="none" w:sz="0" w:space="0" w:color="auto"/>
        <w:right w:val="none" w:sz="0" w:space="0" w:color="auto"/>
      </w:divBdr>
    </w:div>
    <w:div w:id="302588514">
      <w:bodyDiv w:val="1"/>
      <w:marLeft w:val="0"/>
      <w:marRight w:val="0"/>
      <w:marTop w:val="0"/>
      <w:marBottom w:val="0"/>
      <w:divBdr>
        <w:top w:val="none" w:sz="0" w:space="0" w:color="auto"/>
        <w:left w:val="none" w:sz="0" w:space="0" w:color="auto"/>
        <w:bottom w:val="none" w:sz="0" w:space="0" w:color="auto"/>
        <w:right w:val="none" w:sz="0" w:space="0" w:color="auto"/>
      </w:divBdr>
    </w:div>
    <w:div w:id="305084287">
      <w:bodyDiv w:val="1"/>
      <w:marLeft w:val="0"/>
      <w:marRight w:val="0"/>
      <w:marTop w:val="0"/>
      <w:marBottom w:val="0"/>
      <w:divBdr>
        <w:top w:val="none" w:sz="0" w:space="0" w:color="auto"/>
        <w:left w:val="none" w:sz="0" w:space="0" w:color="auto"/>
        <w:bottom w:val="none" w:sz="0" w:space="0" w:color="auto"/>
        <w:right w:val="none" w:sz="0" w:space="0" w:color="auto"/>
      </w:divBdr>
    </w:div>
    <w:div w:id="305162112">
      <w:bodyDiv w:val="1"/>
      <w:marLeft w:val="0"/>
      <w:marRight w:val="0"/>
      <w:marTop w:val="0"/>
      <w:marBottom w:val="0"/>
      <w:divBdr>
        <w:top w:val="none" w:sz="0" w:space="0" w:color="auto"/>
        <w:left w:val="none" w:sz="0" w:space="0" w:color="auto"/>
        <w:bottom w:val="none" w:sz="0" w:space="0" w:color="auto"/>
        <w:right w:val="none" w:sz="0" w:space="0" w:color="auto"/>
      </w:divBdr>
    </w:div>
    <w:div w:id="305747344">
      <w:bodyDiv w:val="1"/>
      <w:marLeft w:val="0"/>
      <w:marRight w:val="0"/>
      <w:marTop w:val="0"/>
      <w:marBottom w:val="0"/>
      <w:divBdr>
        <w:top w:val="none" w:sz="0" w:space="0" w:color="auto"/>
        <w:left w:val="none" w:sz="0" w:space="0" w:color="auto"/>
        <w:bottom w:val="none" w:sz="0" w:space="0" w:color="auto"/>
        <w:right w:val="none" w:sz="0" w:space="0" w:color="auto"/>
      </w:divBdr>
    </w:div>
    <w:div w:id="306395040">
      <w:bodyDiv w:val="1"/>
      <w:marLeft w:val="0"/>
      <w:marRight w:val="0"/>
      <w:marTop w:val="0"/>
      <w:marBottom w:val="0"/>
      <w:divBdr>
        <w:top w:val="none" w:sz="0" w:space="0" w:color="auto"/>
        <w:left w:val="none" w:sz="0" w:space="0" w:color="auto"/>
        <w:bottom w:val="none" w:sz="0" w:space="0" w:color="auto"/>
        <w:right w:val="none" w:sz="0" w:space="0" w:color="auto"/>
      </w:divBdr>
    </w:div>
    <w:div w:id="307133117">
      <w:bodyDiv w:val="1"/>
      <w:marLeft w:val="0"/>
      <w:marRight w:val="0"/>
      <w:marTop w:val="0"/>
      <w:marBottom w:val="0"/>
      <w:divBdr>
        <w:top w:val="none" w:sz="0" w:space="0" w:color="auto"/>
        <w:left w:val="none" w:sz="0" w:space="0" w:color="auto"/>
        <w:bottom w:val="none" w:sz="0" w:space="0" w:color="auto"/>
        <w:right w:val="none" w:sz="0" w:space="0" w:color="auto"/>
      </w:divBdr>
    </w:div>
    <w:div w:id="307638530">
      <w:bodyDiv w:val="1"/>
      <w:marLeft w:val="0"/>
      <w:marRight w:val="0"/>
      <w:marTop w:val="0"/>
      <w:marBottom w:val="0"/>
      <w:divBdr>
        <w:top w:val="none" w:sz="0" w:space="0" w:color="auto"/>
        <w:left w:val="none" w:sz="0" w:space="0" w:color="auto"/>
        <w:bottom w:val="none" w:sz="0" w:space="0" w:color="auto"/>
        <w:right w:val="none" w:sz="0" w:space="0" w:color="auto"/>
      </w:divBdr>
    </w:div>
    <w:div w:id="307714206">
      <w:bodyDiv w:val="1"/>
      <w:marLeft w:val="0"/>
      <w:marRight w:val="0"/>
      <w:marTop w:val="0"/>
      <w:marBottom w:val="0"/>
      <w:divBdr>
        <w:top w:val="none" w:sz="0" w:space="0" w:color="auto"/>
        <w:left w:val="none" w:sz="0" w:space="0" w:color="auto"/>
        <w:bottom w:val="none" w:sz="0" w:space="0" w:color="auto"/>
        <w:right w:val="none" w:sz="0" w:space="0" w:color="auto"/>
      </w:divBdr>
    </w:div>
    <w:div w:id="309406686">
      <w:bodyDiv w:val="1"/>
      <w:marLeft w:val="0"/>
      <w:marRight w:val="0"/>
      <w:marTop w:val="0"/>
      <w:marBottom w:val="0"/>
      <w:divBdr>
        <w:top w:val="none" w:sz="0" w:space="0" w:color="auto"/>
        <w:left w:val="none" w:sz="0" w:space="0" w:color="auto"/>
        <w:bottom w:val="none" w:sz="0" w:space="0" w:color="auto"/>
        <w:right w:val="none" w:sz="0" w:space="0" w:color="auto"/>
      </w:divBdr>
    </w:div>
    <w:div w:id="312412140">
      <w:bodyDiv w:val="1"/>
      <w:marLeft w:val="0"/>
      <w:marRight w:val="0"/>
      <w:marTop w:val="0"/>
      <w:marBottom w:val="0"/>
      <w:divBdr>
        <w:top w:val="none" w:sz="0" w:space="0" w:color="auto"/>
        <w:left w:val="none" w:sz="0" w:space="0" w:color="auto"/>
        <w:bottom w:val="none" w:sz="0" w:space="0" w:color="auto"/>
        <w:right w:val="none" w:sz="0" w:space="0" w:color="auto"/>
      </w:divBdr>
    </w:div>
    <w:div w:id="312570073">
      <w:bodyDiv w:val="1"/>
      <w:marLeft w:val="0"/>
      <w:marRight w:val="0"/>
      <w:marTop w:val="0"/>
      <w:marBottom w:val="0"/>
      <w:divBdr>
        <w:top w:val="none" w:sz="0" w:space="0" w:color="auto"/>
        <w:left w:val="none" w:sz="0" w:space="0" w:color="auto"/>
        <w:bottom w:val="none" w:sz="0" w:space="0" w:color="auto"/>
        <w:right w:val="none" w:sz="0" w:space="0" w:color="auto"/>
      </w:divBdr>
    </w:div>
    <w:div w:id="315259098">
      <w:bodyDiv w:val="1"/>
      <w:marLeft w:val="0"/>
      <w:marRight w:val="0"/>
      <w:marTop w:val="0"/>
      <w:marBottom w:val="0"/>
      <w:divBdr>
        <w:top w:val="none" w:sz="0" w:space="0" w:color="auto"/>
        <w:left w:val="none" w:sz="0" w:space="0" w:color="auto"/>
        <w:bottom w:val="none" w:sz="0" w:space="0" w:color="auto"/>
        <w:right w:val="none" w:sz="0" w:space="0" w:color="auto"/>
      </w:divBdr>
    </w:div>
    <w:div w:id="315497273">
      <w:bodyDiv w:val="1"/>
      <w:marLeft w:val="0"/>
      <w:marRight w:val="0"/>
      <w:marTop w:val="0"/>
      <w:marBottom w:val="0"/>
      <w:divBdr>
        <w:top w:val="none" w:sz="0" w:space="0" w:color="auto"/>
        <w:left w:val="none" w:sz="0" w:space="0" w:color="auto"/>
        <w:bottom w:val="none" w:sz="0" w:space="0" w:color="auto"/>
        <w:right w:val="none" w:sz="0" w:space="0" w:color="auto"/>
      </w:divBdr>
    </w:div>
    <w:div w:id="315955422">
      <w:bodyDiv w:val="1"/>
      <w:marLeft w:val="0"/>
      <w:marRight w:val="0"/>
      <w:marTop w:val="0"/>
      <w:marBottom w:val="0"/>
      <w:divBdr>
        <w:top w:val="none" w:sz="0" w:space="0" w:color="auto"/>
        <w:left w:val="none" w:sz="0" w:space="0" w:color="auto"/>
        <w:bottom w:val="none" w:sz="0" w:space="0" w:color="auto"/>
        <w:right w:val="none" w:sz="0" w:space="0" w:color="auto"/>
      </w:divBdr>
    </w:div>
    <w:div w:id="316151589">
      <w:bodyDiv w:val="1"/>
      <w:marLeft w:val="0"/>
      <w:marRight w:val="0"/>
      <w:marTop w:val="0"/>
      <w:marBottom w:val="0"/>
      <w:divBdr>
        <w:top w:val="none" w:sz="0" w:space="0" w:color="auto"/>
        <w:left w:val="none" w:sz="0" w:space="0" w:color="auto"/>
        <w:bottom w:val="none" w:sz="0" w:space="0" w:color="auto"/>
        <w:right w:val="none" w:sz="0" w:space="0" w:color="auto"/>
      </w:divBdr>
    </w:div>
    <w:div w:id="318466819">
      <w:bodyDiv w:val="1"/>
      <w:marLeft w:val="0"/>
      <w:marRight w:val="0"/>
      <w:marTop w:val="0"/>
      <w:marBottom w:val="0"/>
      <w:divBdr>
        <w:top w:val="none" w:sz="0" w:space="0" w:color="auto"/>
        <w:left w:val="none" w:sz="0" w:space="0" w:color="auto"/>
        <w:bottom w:val="none" w:sz="0" w:space="0" w:color="auto"/>
        <w:right w:val="none" w:sz="0" w:space="0" w:color="auto"/>
      </w:divBdr>
    </w:div>
    <w:div w:id="319121376">
      <w:bodyDiv w:val="1"/>
      <w:marLeft w:val="0"/>
      <w:marRight w:val="0"/>
      <w:marTop w:val="0"/>
      <w:marBottom w:val="0"/>
      <w:divBdr>
        <w:top w:val="none" w:sz="0" w:space="0" w:color="auto"/>
        <w:left w:val="none" w:sz="0" w:space="0" w:color="auto"/>
        <w:bottom w:val="none" w:sz="0" w:space="0" w:color="auto"/>
        <w:right w:val="none" w:sz="0" w:space="0" w:color="auto"/>
      </w:divBdr>
    </w:div>
    <w:div w:id="320744047">
      <w:bodyDiv w:val="1"/>
      <w:marLeft w:val="0"/>
      <w:marRight w:val="0"/>
      <w:marTop w:val="0"/>
      <w:marBottom w:val="0"/>
      <w:divBdr>
        <w:top w:val="none" w:sz="0" w:space="0" w:color="auto"/>
        <w:left w:val="none" w:sz="0" w:space="0" w:color="auto"/>
        <w:bottom w:val="none" w:sz="0" w:space="0" w:color="auto"/>
        <w:right w:val="none" w:sz="0" w:space="0" w:color="auto"/>
      </w:divBdr>
    </w:div>
    <w:div w:id="321273018">
      <w:bodyDiv w:val="1"/>
      <w:marLeft w:val="0"/>
      <w:marRight w:val="0"/>
      <w:marTop w:val="0"/>
      <w:marBottom w:val="0"/>
      <w:divBdr>
        <w:top w:val="none" w:sz="0" w:space="0" w:color="auto"/>
        <w:left w:val="none" w:sz="0" w:space="0" w:color="auto"/>
        <w:bottom w:val="none" w:sz="0" w:space="0" w:color="auto"/>
        <w:right w:val="none" w:sz="0" w:space="0" w:color="auto"/>
      </w:divBdr>
    </w:div>
    <w:div w:id="325598026">
      <w:bodyDiv w:val="1"/>
      <w:marLeft w:val="0"/>
      <w:marRight w:val="0"/>
      <w:marTop w:val="0"/>
      <w:marBottom w:val="0"/>
      <w:divBdr>
        <w:top w:val="none" w:sz="0" w:space="0" w:color="auto"/>
        <w:left w:val="none" w:sz="0" w:space="0" w:color="auto"/>
        <w:bottom w:val="none" w:sz="0" w:space="0" w:color="auto"/>
        <w:right w:val="none" w:sz="0" w:space="0" w:color="auto"/>
      </w:divBdr>
    </w:div>
    <w:div w:id="325742592">
      <w:bodyDiv w:val="1"/>
      <w:marLeft w:val="0"/>
      <w:marRight w:val="0"/>
      <w:marTop w:val="0"/>
      <w:marBottom w:val="0"/>
      <w:divBdr>
        <w:top w:val="none" w:sz="0" w:space="0" w:color="auto"/>
        <w:left w:val="none" w:sz="0" w:space="0" w:color="auto"/>
        <w:bottom w:val="none" w:sz="0" w:space="0" w:color="auto"/>
        <w:right w:val="none" w:sz="0" w:space="0" w:color="auto"/>
      </w:divBdr>
    </w:div>
    <w:div w:id="328944484">
      <w:bodyDiv w:val="1"/>
      <w:marLeft w:val="0"/>
      <w:marRight w:val="0"/>
      <w:marTop w:val="0"/>
      <w:marBottom w:val="0"/>
      <w:divBdr>
        <w:top w:val="none" w:sz="0" w:space="0" w:color="auto"/>
        <w:left w:val="none" w:sz="0" w:space="0" w:color="auto"/>
        <w:bottom w:val="none" w:sz="0" w:space="0" w:color="auto"/>
        <w:right w:val="none" w:sz="0" w:space="0" w:color="auto"/>
      </w:divBdr>
    </w:div>
    <w:div w:id="329020448">
      <w:bodyDiv w:val="1"/>
      <w:marLeft w:val="0"/>
      <w:marRight w:val="0"/>
      <w:marTop w:val="0"/>
      <w:marBottom w:val="0"/>
      <w:divBdr>
        <w:top w:val="none" w:sz="0" w:space="0" w:color="auto"/>
        <w:left w:val="none" w:sz="0" w:space="0" w:color="auto"/>
        <w:bottom w:val="none" w:sz="0" w:space="0" w:color="auto"/>
        <w:right w:val="none" w:sz="0" w:space="0" w:color="auto"/>
      </w:divBdr>
    </w:div>
    <w:div w:id="329063029">
      <w:bodyDiv w:val="1"/>
      <w:marLeft w:val="0"/>
      <w:marRight w:val="0"/>
      <w:marTop w:val="0"/>
      <w:marBottom w:val="0"/>
      <w:divBdr>
        <w:top w:val="none" w:sz="0" w:space="0" w:color="auto"/>
        <w:left w:val="none" w:sz="0" w:space="0" w:color="auto"/>
        <w:bottom w:val="none" w:sz="0" w:space="0" w:color="auto"/>
        <w:right w:val="none" w:sz="0" w:space="0" w:color="auto"/>
      </w:divBdr>
    </w:div>
    <w:div w:id="330643178">
      <w:bodyDiv w:val="1"/>
      <w:marLeft w:val="0"/>
      <w:marRight w:val="0"/>
      <w:marTop w:val="0"/>
      <w:marBottom w:val="0"/>
      <w:divBdr>
        <w:top w:val="none" w:sz="0" w:space="0" w:color="auto"/>
        <w:left w:val="none" w:sz="0" w:space="0" w:color="auto"/>
        <w:bottom w:val="none" w:sz="0" w:space="0" w:color="auto"/>
        <w:right w:val="none" w:sz="0" w:space="0" w:color="auto"/>
      </w:divBdr>
    </w:div>
    <w:div w:id="331492015">
      <w:bodyDiv w:val="1"/>
      <w:marLeft w:val="0"/>
      <w:marRight w:val="0"/>
      <w:marTop w:val="0"/>
      <w:marBottom w:val="0"/>
      <w:divBdr>
        <w:top w:val="none" w:sz="0" w:space="0" w:color="auto"/>
        <w:left w:val="none" w:sz="0" w:space="0" w:color="auto"/>
        <w:bottom w:val="none" w:sz="0" w:space="0" w:color="auto"/>
        <w:right w:val="none" w:sz="0" w:space="0" w:color="auto"/>
      </w:divBdr>
    </w:div>
    <w:div w:id="332074743">
      <w:bodyDiv w:val="1"/>
      <w:marLeft w:val="0"/>
      <w:marRight w:val="0"/>
      <w:marTop w:val="0"/>
      <w:marBottom w:val="0"/>
      <w:divBdr>
        <w:top w:val="none" w:sz="0" w:space="0" w:color="auto"/>
        <w:left w:val="none" w:sz="0" w:space="0" w:color="auto"/>
        <w:bottom w:val="none" w:sz="0" w:space="0" w:color="auto"/>
        <w:right w:val="none" w:sz="0" w:space="0" w:color="auto"/>
      </w:divBdr>
    </w:div>
    <w:div w:id="333529583">
      <w:bodyDiv w:val="1"/>
      <w:marLeft w:val="0"/>
      <w:marRight w:val="0"/>
      <w:marTop w:val="0"/>
      <w:marBottom w:val="0"/>
      <w:divBdr>
        <w:top w:val="none" w:sz="0" w:space="0" w:color="auto"/>
        <w:left w:val="none" w:sz="0" w:space="0" w:color="auto"/>
        <w:bottom w:val="none" w:sz="0" w:space="0" w:color="auto"/>
        <w:right w:val="none" w:sz="0" w:space="0" w:color="auto"/>
      </w:divBdr>
    </w:div>
    <w:div w:id="339551250">
      <w:bodyDiv w:val="1"/>
      <w:marLeft w:val="0"/>
      <w:marRight w:val="0"/>
      <w:marTop w:val="0"/>
      <w:marBottom w:val="0"/>
      <w:divBdr>
        <w:top w:val="none" w:sz="0" w:space="0" w:color="auto"/>
        <w:left w:val="none" w:sz="0" w:space="0" w:color="auto"/>
        <w:bottom w:val="none" w:sz="0" w:space="0" w:color="auto"/>
        <w:right w:val="none" w:sz="0" w:space="0" w:color="auto"/>
      </w:divBdr>
    </w:div>
    <w:div w:id="341204271">
      <w:bodyDiv w:val="1"/>
      <w:marLeft w:val="0"/>
      <w:marRight w:val="0"/>
      <w:marTop w:val="0"/>
      <w:marBottom w:val="0"/>
      <w:divBdr>
        <w:top w:val="none" w:sz="0" w:space="0" w:color="auto"/>
        <w:left w:val="none" w:sz="0" w:space="0" w:color="auto"/>
        <w:bottom w:val="none" w:sz="0" w:space="0" w:color="auto"/>
        <w:right w:val="none" w:sz="0" w:space="0" w:color="auto"/>
      </w:divBdr>
    </w:div>
    <w:div w:id="341468605">
      <w:bodyDiv w:val="1"/>
      <w:marLeft w:val="0"/>
      <w:marRight w:val="0"/>
      <w:marTop w:val="0"/>
      <w:marBottom w:val="0"/>
      <w:divBdr>
        <w:top w:val="none" w:sz="0" w:space="0" w:color="auto"/>
        <w:left w:val="none" w:sz="0" w:space="0" w:color="auto"/>
        <w:bottom w:val="none" w:sz="0" w:space="0" w:color="auto"/>
        <w:right w:val="none" w:sz="0" w:space="0" w:color="auto"/>
      </w:divBdr>
    </w:div>
    <w:div w:id="341707211">
      <w:bodyDiv w:val="1"/>
      <w:marLeft w:val="0"/>
      <w:marRight w:val="0"/>
      <w:marTop w:val="0"/>
      <w:marBottom w:val="0"/>
      <w:divBdr>
        <w:top w:val="none" w:sz="0" w:space="0" w:color="auto"/>
        <w:left w:val="none" w:sz="0" w:space="0" w:color="auto"/>
        <w:bottom w:val="none" w:sz="0" w:space="0" w:color="auto"/>
        <w:right w:val="none" w:sz="0" w:space="0" w:color="auto"/>
      </w:divBdr>
    </w:div>
    <w:div w:id="343284796">
      <w:bodyDiv w:val="1"/>
      <w:marLeft w:val="0"/>
      <w:marRight w:val="0"/>
      <w:marTop w:val="0"/>
      <w:marBottom w:val="0"/>
      <w:divBdr>
        <w:top w:val="none" w:sz="0" w:space="0" w:color="auto"/>
        <w:left w:val="none" w:sz="0" w:space="0" w:color="auto"/>
        <w:bottom w:val="none" w:sz="0" w:space="0" w:color="auto"/>
        <w:right w:val="none" w:sz="0" w:space="0" w:color="auto"/>
      </w:divBdr>
    </w:div>
    <w:div w:id="346099129">
      <w:bodyDiv w:val="1"/>
      <w:marLeft w:val="0"/>
      <w:marRight w:val="0"/>
      <w:marTop w:val="0"/>
      <w:marBottom w:val="0"/>
      <w:divBdr>
        <w:top w:val="none" w:sz="0" w:space="0" w:color="auto"/>
        <w:left w:val="none" w:sz="0" w:space="0" w:color="auto"/>
        <w:bottom w:val="none" w:sz="0" w:space="0" w:color="auto"/>
        <w:right w:val="none" w:sz="0" w:space="0" w:color="auto"/>
      </w:divBdr>
    </w:div>
    <w:div w:id="347566747">
      <w:bodyDiv w:val="1"/>
      <w:marLeft w:val="0"/>
      <w:marRight w:val="0"/>
      <w:marTop w:val="0"/>
      <w:marBottom w:val="0"/>
      <w:divBdr>
        <w:top w:val="none" w:sz="0" w:space="0" w:color="auto"/>
        <w:left w:val="none" w:sz="0" w:space="0" w:color="auto"/>
        <w:bottom w:val="none" w:sz="0" w:space="0" w:color="auto"/>
        <w:right w:val="none" w:sz="0" w:space="0" w:color="auto"/>
      </w:divBdr>
    </w:div>
    <w:div w:id="348527974">
      <w:bodyDiv w:val="1"/>
      <w:marLeft w:val="0"/>
      <w:marRight w:val="0"/>
      <w:marTop w:val="0"/>
      <w:marBottom w:val="0"/>
      <w:divBdr>
        <w:top w:val="none" w:sz="0" w:space="0" w:color="auto"/>
        <w:left w:val="none" w:sz="0" w:space="0" w:color="auto"/>
        <w:bottom w:val="none" w:sz="0" w:space="0" w:color="auto"/>
        <w:right w:val="none" w:sz="0" w:space="0" w:color="auto"/>
      </w:divBdr>
    </w:div>
    <w:div w:id="348720292">
      <w:bodyDiv w:val="1"/>
      <w:marLeft w:val="0"/>
      <w:marRight w:val="0"/>
      <w:marTop w:val="0"/>
      <w:marBottom w:val="0"/>
      <w:divBdr>
        <w:top w:val="none" w:sz="0" w:space="0" w:color="auto"/>
        <w:left w:val="none" w:sz="0" w:space="0" w:color="auto"/>
        <w:bottom w:val="none" w:sz="0" w:space="0" w:color="auto"/>
        <w:right w:val="none" w:sz="0" w:space="0" w:color="auto"/>
      </w:divBdr>
    </w:div>
    <w:div w:id="348870886">
      <w:bodyDiv w:val="1"/>
      <w:marLeft w:val="0"/>
      <w:marRight w:val="0"/>
      <w:marTop w:val="0"/>
      <w:marBottom w:val="0"/>
      <w:divBdr>
        <w:top w:val="none" w:sz="0" w:space="0" w:color="auto"/>
        <w:left w:val="none" w:sz="0" w:space="0" w:color="auto"/>
        <w:bottom w:val="none" w:sz="0" w:space="0" w:color="auto"/>
        <w:right w:val="none" w:sz="0" w:space="0" w:color="auto"/>
      </w:divBdr>
    </w:div>
    <w:div w:id="350496809">
      <w:bodyDiv w:val="1"/>
      <w:marLeft w:val="0"/>
      <w:marRight w:val="0"/>
      <w:marTop w:val="0"/>
      <w:marBottom w:val="0"/>
      <w:divBdr>
        <w:top w:val="none" w:sz="0" w:space="0" w:color="auto"/>
        <w:left w:val="none" w:sz="0" w:space="0" w:color="auto"/>
        <w:bottom w:val="none" w:sz="0" w:space="0" w:color="auto"/>
        <w:right w:val="none" w:sz="0" w:space="0" w:color="auto"/>
      </w:divBdr>
    </w:div>
    <w:div w:id="351230898">
      <w:bodyDiv w:val="1"/>
      <w:marLeft w:val="0"/>
      <w:marRight w:val="0"/>
      <w:marTop w:val="0"/>
      <w:marBottom w:val="0"/>
      <w:divBdr>
        <w:top w:val="none" w:sz="0" w:space="0" w:color="auto"/>
        <w:left w:val="none" w:sz="0" w:space="0" w:color="auto"/>
        <w:bottom w:val="none" w:sz="0" w:space="0" w:color="auto"/>
        <w:right w:val="none" w:sz="0" w:space="0" w:color="auto"/>
      </w:divBdr>
    </w:div>
    <w:div w:id="352610351">
      <w:bodyDiv w:val="1"/>
      <w:marLeft w:val="0"/>
      <w:marRight w:val="0"/>
      <w:marTop w:val="0"/>
      <w:marBottom w:val="0"/>
      <w:divBdr>
        <w:top w:val="none" w:sz="0" w:space="0" w:color="auto"/>
        <w:left w:val="none" w:sz="0" w:space="0" w:color="auto"/>
        <w:bottom w:val="none" w:sz="0" w:space="0" w:color="auto"/>
        <w:right w:val="none" w:sz="0" w:space="0" w:color="auto"/>
      </w:divBdr>
    </w:div>
    <w:div w:id="356664684">
      <w:bodyDiv w:val="1"/>
      <w:marLeft w:val="0"/>
      <w:marRight w:val="0"/>
      <w:marTop w:val="0"/>
      <w:marBottom w:val="0"/>
      <w:divBdr>
        <w:top w:val="none" w:sz="0" w:space="0" w:color="auto"/>
        <w:left w:val="none" w:sz="0" w:space="0" w:color="auto"/>
        <w:bottom w:val="none" w:sz="0" w:space="0" w:color="auto"/>
        <w:right w:val="none" w:sz="0" w:space="0" w:color="auto"/>
      </w:divBdr>
    </w:div>
    <w:div w:id="357514813">
      <w:bodyDiv w:val="1"/>
      <w:marLeft w:val="0"/>
      <w:marRight w:val="0"/>
      <w:marTop w:val="0"/>
      <w:marBottom w:val="0"/>
      <w:divBdr>
        <w:top w:val="none" w:sz="0" w:space="0" w:color="auto"/>
        <w:left w:val="none" w:sz="0" w:space="0" w:color="auto"/>
        <w:bottom w:val="none" w:sz="0" w:space="0" w:color="auto"/>
        <w:right w:val="none" w:sz="0" w:space="0" w:color="auto"/>
      </w:divBdr>
    </w:div>
    <w:div w:id="360282156">
      <w:bodyDiv w:val="1"/>
      <w:marLeft w:val="0"/>
      <w:marRight w:val="0"/>
      <w:marTop w:val="0"/>
      <w:marBottom w:val="0"/>
      <w:divBdr>
        <w:top w:val="none" w:sz="0" w:space="0" w:color="auto"/>
        <w:left w:val="none" w:sz="0" w:space="0" w:color="auto"/>
        <w:bottom w:val="none" w:sz="0" w:space="0" w:color="auto"/>
        <w:right w:val="none" w:sz="0" w:space="0" w:color="auto"/>
      </w:divBdr>
    </w:div>
    <w:div w:id="360664272">
      <w:bodyDiv w:val="1"/>
      <w:marLeft w:val="0"/>
      <w:marRight w:val="0"/>
      <w:marTop w:val="0"/>
      <w:marBottom w:val="0"/>
      <w:divBdr>
        <w:top w:val="none" w:sz="0" w:space="0" w:color="auto"/>
        <w:left w:val="none" w:sz="0" w:space="0" w:color="auto"/>
        <w:bottom w:val="none" w:sz="0" w:space="0" w:color="auto"/>
        <w:right w:val="none" w:sz="0" w:space="0" w:color="auto"/>
      </w:divBdr>
    </w:div>
    <w:div w:id="361052289">
      <w:bodyDiv w:val="1"/>
      <w:marLeft w:val="0"/>
      <w:marRight w:val="0"/>
      <w:marTop w:val="0"/>
      <w:marBottom w:val="0"/>
      <w:divBdr>
        <w:top w:val="none" w:sz="0" w:space="0" w:color="auto"/>
        <w:left w:val="none" w:sz="0" w:space="0" w:color="auto"/>
        <w:bottom w:val="none" w:sz="0" w:space="0" w:color="auto"/>
        <w:right w:val="none" w:sz="0" w:space="0" w:color="auto"/>
      </w:divBdr>
    </w:div>
    <w:div w:id="364985408">
      <w:bodyDiv w:val="1"/>
      <w:marLeft w:val="0"/>
      <w:marRight w:val="0"/>
      <w:marTop w:val="0"/>
      <w:marBottom w:val="0"/>
      <w:divBdr>
        <w:top w:val="none" w:sz="0" w:space="0" w:color="auto"/>
        <w:left w:val="none" w:sz="0" w:space="0" w:color="auto"/>
        <w:bottom w:val="none" w:sz="0" w:space="0" w:color="auto"/>
        <w:right w:val="none" w:sz="0" w:space="0" w:color="auto"/>
      </w:divBdr>
    </w:div>
    <w:div w:id="366024135">
      <w:bodyDiv w:val="1"/>
      <w:marLeft w:val="0"/>
      <w:marRight w:val="0"/>
      <w:marTop w:val="0"/>
      <w:marBottom w:val="0"/>
      <w:divBdr>
        <w:top w:val="none" w:sz="0" w:space="0" w:color="auto"/>
        <w:left w:val="none" w:sz="0" w:space="0" w:color="auto"/>
        <w:bottom w:val="none" w:sz="0" w:space="0" w:color="auto"/>
        <w:right w:val="none" w:sz="0" w:space="0" w:color="auto"/>
      </w:divBdr>
    </w:div>
    <w:div w:id="367607681">
      <w:bodyDiv w:val="1"/>
      <w:marLeft w:val="0"/>
      <w:marRight w:val="0"/>
      <w:marTop w:val="0"/>
      <w:marBottom w:val="0"/>
      <w:divBdr>
        <w:top w:val="none" w:sz="0" w:space="0" w:color="auto"/>
        <w:left w:val="none" w:sz="0" w:space="0" w:color="auto"/>
        <w:bottom w:val="none" w:sz="0" w:space="0" w:color="auto"/>
        <w:right w:val="none" w:sz="0" w:space="0" w:color="auto"/>
      </w:divBdr>
    </w:div>
    <w:div w:id="367800774">
      <w:bodyDiv w:val="1"/>
      <w:marLeft w:val="0"/>
      <w:marRight w:val="0"/>
      <w:marTop w:val="0"/>
      <w:marBottom w:val="0"/>
      <w:divBdr>
        <w:top w:val="none" w:sz="0" w:space="0" w:color="auto"/>
        <w:left w:val="none" w:sz="0" w:space="0" w:color="auto"/>
        <w:bottom w:val="none" w:sz="0" w:space="0" w:color="auto"/>
        <w:right w:val="none" w:sz="0" w:space="0" w:color="auto"/>
      </w:divBdr>
    </w:div>
    <w:div w:id="369182224">
      <w:bodyDiv w:val="1"/>
      <w:marLeft w:val="0"/>
      <w:marRight w:val="0"/>
      <w:marTop w:val="0"/>
      <w:marBottom w:val="0"/>
      <w:divBdr>
        <w:top w:val="none" w:sz="0" w:space="0" w:color="auto"/>
        <w:left w:val="none" w:sz="0" w:space="0" w:color="auto"/>
        <w:bottom w:val="none" w:sz="0" w:space="0" w:color="auto"/>
        <w:right w:val="none" w:sz="0" w:space="0" w:color="auto"/>
      </w:divBdr>
    </w:div>
    <w:div w:id="369647783">
      <w:bodyDiv w:val="1"/>
      <w:marLeft w:val="0"/>
      <w:marRight w:val="0"/>
      <w:marTop w:val="0"/>
      <w:marBottom w:val="0"/>
      <w:divBdr>
        <w:top w:val="none" w:sz="0" w:space="0" w:color="auto"/>
        <w:left w:val="none" w:sz="0" w:space="0" w:color="auto"/>
        <w:bottom w:val="none" w:sz="0" w:space="0" w:color="auto"/>
        <w:right w:val="none" w:sz="0" w:space="0" w:color="auto"/>
      </w:divBdr>
    </w:div>
    <w:div w:id="373038942">
      <w:bodyDiv w:val="1"/>
      <w:marLeft w:val="0"/>
      <w:marRight w:val="0"/>
      <w:marTop w:val="0"/>
      <w:marBottom w:val="0"/>
      <w:divBdr>
        <w:top w:val="none" w:sz="0" w:space="0" w:color="auto"/>
        <w:left w:val="none" w:sz="0" w:space="0" w:color="auto"/>
        <w:bottom w:val="none" w:sz="0" w:space="0" w:color="auto"/>
        <w:right w:val="none" w:sz="0" w:space="0" w:color="auto"/>
      </w:divBdr>
    </w:div>
    <w:div w:id="374235314">
      <w:bodyDiv w:val="1"/>
      <w:marLeft w:val="0"/>
      <w:marRight w:val="0"/>
      <w:marTop w:val="0"/>
      <w:marBottom w:val="0"/>
      <w:divBdr>
        <w:top w:val="none" w:sz="0" w:space="0" w:color="auto"/>
        <w:left w:val="none" w:sz="0" w:space="0" w:color="auto"/>
        <w:bottom w:val="none" w:sz="0" w:space="0" w:color="auto"/>
        <w:right w:val="none" w:sz="0" w:space="0" w:color="auto"/>
      </w:divBdr>
    </w:div>
    <w:div w:id="377634164">
      <w:bodyDiv w:val="1"/>
      <w:marLeft w:val="0"/>
      <w:marRight w:val="0"/>
      <w:marTop w:val="0"/>
      <w:marBottom w:val="0"/>
      <w:divBdr>
        <w:top w:val="none" w:sz="0" w:space="0" w:color="auto"/>
        <w:left w:val="none" w:sz="0" w:space="0" w:color="auto"/>
        <w:bottom w:val="none" w:sz="0" w:space="0" w:color="auto"/>
        <w:right w:val="none" w:sz="0" w:space="0" w:color="auto"/>
      </w:divBdr>
    </w:div>
    <w:div w:id="378432220">
      <w:bodyDiv w:val="1"/>
      <w:marLeft w:val="0"/>
      <w:marRight w:val="0"/>
      <w:marTop w:val="0"/>
      <w:marBottom w:val="0"/>
      <w:divBdr>
        <w:top w:val="none" w:sz="0" w:space="0" w:color="auto"/>
        <w:left w:val="none" w:sz="0" w:space="0" w:color="auto"/>
        <w:bottom w:val="none" w:sz="0" w:space="0" w:color="auto"/>
        <w:right w:val="none" w:sz="0" w:space="0" w:color="auto"/>
      </w:divBdr>
    </w:div>
    <w:div w:id="378624984">
      <w:bodyDiv w:val="1"/>
      <w:marLeft w:val="0"/>
      <w:marRight w:val="0"/>
      <w:marTop w:val="0"/>
      <w:marBottom w:val="0"/>
      <w:divBdr>
        <w:top w:val="none" w:sz="0" w:space="0" w:color="auto"/>
        <w:left w:val="none" w:sz="0" w:space="0" w:color="auto"/>
        <w:bottom w:val="none" w:sz="0" w:space="0" w:color="auto"/>
        <w:right w:val="none" w:sz="0" w:space="0" w:color="auto"/>
      </w:divBdr>
    </w:div>
    <w:div w:id="379743263">
      <w:bodyDiv w:val="1"/>
      <w:marLeft w:val="0"/>
      <w:marRight w:val="0"/>
      <w:marTop w:val="0"/>
      <w:marBottom w:val="0"/>
      <w:divBdr>
        <w:top w:val="none" w:sz="0" w:space="0" w:color="auto"/>
        <w:left w:val="none" w:sz="0" w:space="0" w:color="auto"/>
        <w:bottom w:val="none" w:sz="0" w:space="0" w:color="auto"/>
        <w:right w:val="none" w:sz="0" w:space="0" w:color="auto"/>
      </w:divBdr>
    </w:div>
    <w:div w:id="380322802">
      <w:bodyDiv w:val="1"/>
      <w:marLeft w:val="0"/>
      <w:marRight w:val="0"/>
      <w:marTop w:val="0"/>
      <w:marBottom w:val="0"/>
      <w:divBdr>
        <w:top w:val="none" w:sz="0" w:space="0" w:color="auto"/>
        <w:left w:val="none" w:sz="0" w:space="0" w:color="auto"/>
        <w:bottom w:val="none" w:sz="0" w:space="0" w:color="auto"/>
        <w:right w:val="none" w:sz="0" w:space="0" w:color="auto"/>
      </w:divBdr>
    </w:div>
    <w:div w:id="380443719">
      <w:bodyDiv w:val="1"/>
      <w:marLeft w:val="0"/>
      <w:marRight w:val="0"/>
      <w:marTop w:val="0"/>
      <w:marBottom w:val="0"/>
      <w:divBdr>
        <w:top w:val="none" w:sz="0" w:space="0" w:color="auto"/>
        <w:left w:val="none" w:sz="0" w:space="0" w:color="auto"/>
        <w:bottom w:val="none" w:sz="0" w:space="0" w:color="auto"/>
        <w:right w:val="none" w:sz="0" w:space="0" w:color="auto"/>
      </w:divBdr>
    </w:div>
    <w:div w:id="380444326">
      <w:bodyDiv w:val="1"/>
      <w:marLeft w:val="0"/>
      <w:marRight w:val="0"/>
      <w:marTop w:val="0"/>
      <w:marBottom w:val="0"/>
      <w:divBdr>
        <w:top w:val="none" w:sz="0" w:space="0" w:color="auto"/>
        <w:left w:val="none" w:sz="0" w:space="0" w:color="auto"/>
        <w:bottom w:val="none" w:sz="0" w:space="0" w:color="auto"/>
        <w:right w:val="none" w:sz="0" w:space="0" w:color="auto"/>
      </w:divBdr>
    </w:div>
    <w:div w:id="380517167">
      <w:bodyDiv w:val="1"/>
      <w:marLeft w:val="0"/>
      <w:marRight w:val="0"/>
      <w:marTop w:val="0"/>
      <w:marBottom w:val="0"/>
      <w:divBdr>
        <w:top w:val="none" w:sz="0" w:space="0" w:color="auto"/>
        <w:left w:val="none" w:sz="0" w:space="0" w:color="auto"/>
        <w:bottom w:val="none" w:sz="0" w:space="0" w:color="auto"/>
        <w:right w:val="none" w:sz="0" w:space="0" w:color="auto"/>
      </w:divBdr>
    </w:div>
    <w:div w:id="381057979">
      <w:bodyDiv w:val="1"/>
      <w:marLeft w:val="0"/>
      <w:marRight w:val="0"/>
      <w:marTop w:val="0"/>
      <w:marBottom w:val="0"/>
      <w:divBdr>
        <w:top w:val="none" w:sz="0" w:space="0" w:color="auto"/>
        <w:left w:val="none" w:sz="0" w:space="0" w:color="auto"/>
        <w:bottom w:val="none" w:sz="0" w:space="0" w:color="auto"/>
        <w:right w:val="none" w:sz="0" w:space="0" w:color="auto"/>
      </w:divBdr>
    </w:div>
    <w:div w:id="382100892">
      <w:bodyDiv w:val="1"/>
      <w:marLeft w:val="0"/>
      <w:marRight w:val="0"/>
      <w:marTop w:val="0"/>
      <w:marBottom w:val="0"/>
      <w:divBdr>
        <w:top w:val="none" w:sz="0" w:space="0" w:color="auto"/>
        <w:left w:val="none" w:sz="0" w:space="0" w:color="auto"/>
        <w:bottom w:val="none" w:sz="0" w:space="0" w:color="auto"/>
        <w:right w:val="none" w:sz="0" w:space="0" w:color="auto"/>
      </w:divBdr>
    </w:div>
    <w:div w:id="383717117">
      <w:bodyDiv w:val="1"/>
      <w:marLeft w:val="0"/>
      <w:marRight w:val="0"/>
      <w:marTop w:val="0"/>
      <w:marBottom w:val="0"/>
      <w:divBdr>
        <w:top w:val="none" w:sz="0" w:space="0" w:color="auto"/>
        <w:left w:val="none" w:sz="0" w:space="0" w:color="auto"/>
        <w:bottom w:val="none" w:sz="0" w:space="0" w:color="auto"/>
        <w:right w:val="none" w:sz="0" w:space="0" w:color="auto"/>
      </w:divBdr>
    </w:div>
    <w:div w:id="383871383">
      <w:bodyDiv w:val="1"/>
      <w:marLeft w:val="0"/>
      <w:marRight w:val="0"/>
      <w:marTop w:val="0"/>
      <w:marBottom w:val="0"/>
      <w:divBdr>
        <w:top w:val="none" w:sz="0" w:space="0" w:color="auto"/>
        <w:left w:val="none" w:sz="0" w:space="0" w:color="auto"/>
        <w:bottom w:val="none" w:sz="0" w:space="0" w:color="auto"/>
        <w:right w:val="none" w:sz="0" w:space="0" w:color="auto"/>
      </w:divBdr>
    </w:div>
    <w:div w:id="384180289">
      <w:bodyDiv w:val="1"/>
      <w:marLeft w:val="0"/>
      <w:marRight w:val="0"/>
      <w:marTop w:val="0"/>
      <w:marBottom w:val="0"/>
      <w:divBdr>
        <w:top w:val="none" w:sz="0" w:space="0" w:color="auto"/>
        <w:left w:val="none" w:sz="0" w:space="0" w:color="auto"/>
        <w:bottom w:val="none" w:sz="0" w:space="0" w:color="auto"/>
        <w:right w:val="none" w:sz="0" w:space="0" w:color="auto"/>
      </w:divBdr>
    </w:div>
    <w:div w:id="387533607">
      <w:bodyDiv w:val="1"/>
      <w:marLeft w:val="0"/>
      <w:marRight w:val="0"/>
      <w:marTop w:val="0"/>
      <w:marBottom w:val="0"/>
      <w:divBdr>
        <w:top w:val="none" w:sz="0" w:space="0" w:color="auto"/>
        <w:left w:val="none" w:sz="0" w:space="0" w:color="auto"/>
        <w:bottom w:val="none" w:sz="0" w:space="0" w:color="auto"/>
        <w:right w:val="none" w:sz="0" w:space="0" w:color="auto"/>
      </w:divBdr>
    </w:div>
    <w:div w:id="388311601">
      <w:bodyDiv w:val="1"/>
      <w:marLeft w:val="0"/>
      <w:marRight w:val="0"/>
      <w:marTop w:val="0"/>
      <w:marBottom w:val="0"/>
      <w:divBdr>
        <w:top w:val="none" w:sz="0" w:space="0" w:color="auto"/>
        <w:left w:val="none" w:sz="0" w:space="0" w:color="auto"/>
        <w:bottom w:val="none" w:sz="0" w:space="0" w:color="auto"/>
        <w:right w:val="none" w:sz="0" w:space="0" w:color="auto"/>
      </w:divBdr>
    </w:div>
    <w:div w:id="390419653">
      <w:bodyDiv w:val="1"/>
      <w:marLeft w:val="0"/>
      <w:marRight w:val="0"/>
      <w:marTop w:val="0"/>
      <w:marBottom w:val="0"/>
      <w:divBdr>
        <w:top w:val="none" w:sz="0" w:space="0" w:color="auto"/>
        <w:left w:val="none" w:sz="0" w:space="0" w:color="auto"/>
        <w:bottom w:val="none" w:sz="0" w:space="0" w:color="auto"/>
        <w:right w:val="none" w:sz="0" w:space="0" w:color="auto"/>
      </w:divBdr>
    </w:div>
    <w:div w:id="391275917">
      <w:bodyDiv w:val="1"/>
      <w:marLeft w:val="0"/>
      <w:marRight w:val="0"/>
      <w:marTop w:val="0"/>
      <w:marBottom w:val="0"/>
      <w:divBdr>
        <w:top w:val="none" w:sz="0" w:space="0" w:color="auto"/>
        <w:left w:val="none" w:sz="0" w:space="0" w:color="auto"/>
        <w:bottom w:val="none" w:sz="0" w:space="0" w:color="auto"/>
        <w:right w:val="none" w:sz="0" w:space="0" w:color="auto"/>
      </w:divBdr>
    </w:div>
    <w:div w:id="392823074">
      <w:bodyDiv w:val="1"/>
      <w:marLeft w:val="0"/>
      <w:marRight w:val="0"/>
      <w:marTop w:val="0"/>
      <w:marBottom w:val="0"/>
      <w:divBdr>
        <w:top w:val="none" w:sz="0" w:space="0" w:color="auto"/>
        <w:left w:val="none" w:sz="0" w:space="0" w:color="auto"/>
        <w:bottom w:val="none" w:sz="0" w:space="0" w:color="auto"/>
        <w:right w:val="none" w:sz="0" w:space="0" w:color="auto"/>
      </w:divBdr>
    </w:div>
    <w:div w:id="393353171">
      <w:bodyDiv w:val="1"/>
      <w:marLeft w:val="0"/>
      <w:marRight w:val="0"/>
      <w:marTop w:val="0"/>
      <w:marBottom w:val="0"/>
      <w:divBdr>
        <w:top w:val="none" w:sz="0" w:space="0" w:color="auto"/>
        <w:left w:val="none" w:sz="0" w:space="0" w:color="auto"/>
        <w:bottom w:val="none" w:sz="0" w:space="0" w:color="auto"/>
        <w:right w:val="none" w:sz="0" w:space="0" w:color="auto"/>
      </w:divBdr>
    </w:div>
    <w:div w:id="394351248">
      <w:bodyDiv w:val="1"/>
      <w:marLeft w:val="0"/>
      <w:marRight w:val="0"/>
      <w:marTop w:val="0"/>
      <w:marBottom w:val="0"/>
      <w:divBdr>
        <w:top w:val="none" w:sz="0" w:space="0" w:color="auto"/>
        <w:left w:val="none" w:sz="0" w:space="0" w:color="auto"/>
        <w:bottom w:val="none" w:sz="0" w:space="0" w:color="auto"/>
        <w:right w:val="none" w:sz="0" w:space="0" w:color="auto"/>
      </w:divBdr>
    </w:div>
    <w:div w:id="395667989">
      <w:bodyDiv w:val="1"/>
      <w:marLeft w:val="0"/>
      <w:marRight w:val="0"/>
      <w:marTop w:val="0"/>
      <w:marBottom w:val="0"/>
      <w:divBdr>
        <w:top w:val="none" w:sz="0" w:space="0" w:color="auto"/>
        <w:left w:val="none" w:sz="0" w:space="0" w:color="auto"/>
        <w:bottom w:val="none" w:sz="0" w:space="0" w:color="auto"/>
        <w:right w:val="none" w:sz="0" w:space="0" w:color="auto"/>
      </w:divBdr>
    </w:div>
    <w:div w:id="397944739">
      <w:bodyDiv w:val="1"/>
      <w:marLeft w:val="0"/>
      <w:marRight w:val="0"/>
      <w:marTop w:val="0"/>
      <w:marBottom w:val="0"/>
      <w:divBdr>
        <w:top w:val="none" w:sz="0" w:space="0" w:color="auto"/>
        <w:left w:val="none" w:sz="0" w:space="0" w:color="auto"/>
        <w:bottom w:val="none" w:sz="0" w:space="0" w:color="auto"/>
        <w:right w:val="none" w:sz="0" w:space="0" w:color="auto"/>
      </w:divBdr>
    </w:div>
    <w:div w:id="403113117">
      <w:bodyDiv w:val="1"/>
      <w:marLeft w:val="0"/>
      <w:marRight w:val="0"/>
      <w:marTop w:val="0"/>
      <w:marBottom w:val="0"/>
      <w:divBdr>
        <w:top w:val="none" w:sz="0" w:space="0" w:color="auto"/>
        <w:left w:val="none" w:sz="0" w:space="0" w:color="auto"/>
        <w:bottom w:val="none" w:sz="0" w:space="0" w:color="auto"/>
        <w:right w:val="none" w:sz="0" w:space="0" w:color="auto"/>
      </w:divBdr>
    </w:div>
    <w:div w:id="403842280">
      <w:bodyDiv w:val="1"/>
      <w:marLeft w:val="0"/>
      <w:marRight w:val="0"/>
      <w:marTop w:val="0"/>
      <w:marBottom w:val="0"/>
      <w:divBdr>
        <w:top w:val="none" w:sz="0" w:space="0" w:color="auto"/>
        <w:left w:val="none" w:sz="0" w:space="0" w:color="auto"/>
        <w:bottom w:val="none" w:sz="0" w:space="0" w:color="auto"/>
        <w:right w:val="none" w:sz="0" w:space="0" w:color="auto"/>
      </w:divBdr>
    </w:div>
    <w:div w:id="404378780">
      <w:bodyDiv w:val="1"/>
      <w:marLeft w:val="0"/>
      <w:marRight w:val="0"/>
      <w:marTop w:val="0"/>
      <w:marBottom w:val="0"/>
      <w:divBdr>
        <w:top w:val="none" w:sz="0" w:space="0" w:color="auto"/>
        <w:left w:val="none" w:sz="0" w:space="0" w:color="auto"/>
        <w:bottom w:val="none" w:sz="0" w:space="0" w:color="auto"/>
        <w:right w:val="none" w:sz="0" w:space="0" w:color="auto"/>
      </w:divBdr>
    </w:div>
    <w:div w:id="404576102">
      <w:bodyDiv w:val="1"/>
      <w:marLeft w:val="0"/>
      <w:marRight w:val="0"/>
      <w:marTop w:val="0"/>
      <w:marBottom w:val="0"/>
      <w:divBdr>
        <w:top w:val="none" w:sz="0" w:space="0" w:color="auto"/>
        <w:left w:val="none" w:sz="0" w:space="0" w:color="auto"/>
        <w:bottom w:val="none" w:sz="0" w:space="0" w:color="auto"/>
        <w:right w:val="none" w:sz="0" w:space="0" w:color="auto"/>
      </w:divBdr>
    </w:div>
    <w:div w:id="404959651">
      <w:bodyDiv w:val="1"/>
      <w:marLeft w:val="0"/>
      <w:marRight w:val="0"/>
      <w:marTop w:val="0"/>
      <w:marBottom w:val="0"/>
      <w:divBdr>
        <w:top w:val="none" w:sz="0" w:space="0" w:color="auto"/>
        <w:left w:val="none" w:sz="0" w:space="0" w:color="auto"/>
        <w:bottom w:val="none" w:sz="0" w:space="0" w:color="auto"/>
        <w:right w:val="none" w:sz="0" w:space="0" w:color="auto"/>
      </w:divBdr>
    </w:div>
    <w:div w:id="405304738">
      <w:bodyDiv w:val="1"/>
      <w:marLeft w:val="0"/>
      <w:marRight w:val="0"/>
      <w:marTop w:val="0"/>
      <w:marBottom w:val="0"/>
      <w:divBdr>
        <w:top w:val="none" w:sz="0" w:space="0" w:color="auto"/>
        <w:left w:val="none" w:sz="0" w:space="0" w:color="auto"/>
        <w:bottom w:val="none" w:sz="0" w:space="0" w:color="auto"/>
        <w:right w:val="none" w:sz="0" w:space="0" w:color="auto"/>
      </w:divBdr>
    </w:div>
    <w:div w:id="406994774">
      <w:bodyDiv w:val="1"/>
      <w:marLeft w:val="0"/>
      <w:marRight w:val="0"/>
      <w:marTop w:val="0"/>
      <w:marBottom w:val="0"/>
      <w:divBdr>
        <w:top w:val="none" w:sz="0" w:space="0" w:color="auto"/>
        <w:left w:val="none" w:sz="0" w:space="0" w:color="auto"/>
        <w:bottom w:val="none" w:sz="0" w:space="0" w:color="auto"/>
        <w:right w:val="none" w:sz="0" w:space="0" w:color="auto"/>
      </w:divBdr>
    </w:div>
    <w:div w:id="408355694">
      <w:bodyDiv w:val="1"/>
      <w:marLeft w:val="0"/>
      <w:marRight w:val="0"/>
      <w:marTop w:val="0"/>
      <w:marBottom w:val="0"/>
      <w:divBdr>
        <w:top w:val="none" w:sz="0" w:space="0" w:color="auto"/>
        <w:left w:val="none" w:sz="0" w:space="0" w:color="auto"/>
        <w:bottom w:val="none" w:sz="0" w:space="0" w:color="auto"/>
        <w:right w:val="none" w:sz="0" w:space="0" w:color="auto"/>
      </w:divBdr>
    </w:div>
    <w:div w:id="409350304">
      <w:bodyDiv w:val="1"/>
      <w:marLeft w:val="0"/>
      <w:marRight w:val="0"/>
      <w:marTop w:val="0"/>
      <w:marBottom w:val="0"/>
      <w:divBdr>
        <w:top w:val="none" w:sz="0" w:space="0" w:color="auto"/>
        <w:left w:val="none" w:sz="0" w:space="0" w:color="auto"/>
        <w:bottom w:val="none" w:sz="0" w:space="0" w:color="auto"/>
        <w:right w:val="none" w:sz="0" w:space="0" w:color="auto"/>
      </w:divBdr>
    </w:div>
    <w:div w:id="410742020">
      <w:bodyDiv w:val="1"/>
      <w:marLeft w:val="0"/>
      <w:marRight w:val="0"/>
      <w:marTop w:val="0"/>
      <w:marBottom w:val="0"/>
      <w:divBdr>
        <w:top w:val="none" w:sz="0" w:space="0" w:color="auto"/>
        <w:left w:val="none" w:sz="0" w:space="0" w:color="auto"/>
        <w:bottom w:val="none" w:sz="0" w:space="0" w:color="auto"/>
        <w:right w:val="none" w:sz="0" w:space="0" w:color="auto"/>
      </w:divBdr>
    </w:div>
    <w:div w:id="411783781">
      <w:bodyDiv w:val="1"/>
      <w:marLeft w:val="0"/>
      <w:marRight w:val="0"/>
      <w:marTop w:val="0"/>
      <w:marBottom w:val="0"/>
      <w:divBdr>
        <w:top w:val="none" w:sz="0" w:space="0" w:color="auto"/>
        <w:left w:val="none" w:sz="0" w:space="0" w:color="auto"/>
        <w:bottom w:val="none" w:sz="0" w:space="0" w:color="auto"/>
        <w:right w:val="none" w:sz="0" w:space="0" w:color="auto"/>
      </w:divBdr>
    </w:div>
    <w:div w:id="415711710">
      <w:bodyDiv w:val="1"/>
      <w:marLeft w:val="0"/>
      <w:marRight w:val="0"/>
      <w:marTop w:val="0"/>
      <w:marBottom w:val="0"/>
      <w:divBdr>
        <w:top w:val="none" w:sz="0" w:space="0" w:color="auto"/>
        <w:left w:val="none" w:sz="0" w:space="0" w:color="auto"/>
        <w:bottom w:val="none" w:sz="0" w:space="0" w:color="auto"/>
        <w:right w:val="none" w:sz="0" w:space="0" w:color="auto"/>
      </w:divBdr>
    </w:div>
    <w:div w:id="422460368">
      <w:bodyDiv w:val="1"/>
      <w:marLeft w:val="0"/>
      <w:marRight w:val="0"/>
      <w:marTop w:val="0"/>
      <w:marBottom w:val="0"/>
      <w:divBdr>
        <w:top w:val="none" w:sz="0" w:space="0" w:color="auto"/>
        <w:left w:val="none" w:sz="0" w:space="0" w:color="auto"/>
        <w:bottom w:val="none" w:sz="0" w:space="0" w:color="auto"/>
        <w:right w:val="none" w:sz="0" w:space="0" w:color="auto"/>
      </w:divBdr>
    </w:div>
    <w:div w:id="423191762">
      <w:bodyDiv w:val="1"/>
      <w:marLeft w:val="0"/>
      <w:marRight w:val="0"/>
      <w:marTop w:val="0"/>
      <w:marBottom w:val="0"/>
      <w:divBdr>
        <w:top w:val="none" w:sz="0" w:space="0" w:color="auto"/>
        <w:left w:val="none" w:sz="0" w:space="0" w:color="auto"/>
        <w:bottom w:val="none" w:sz="0" w:space="0" w:color="auto"/>
        <w:right w:val="none" w:sz="0" w:space="0" w:color="auto"/>
      </w:divBdr>
    </w:div>
    <w:div w:id="423384880">
      <w:bodyDiv w:val="1"/>
      <w:marLeft w:val="0"/>
      <w:marRight w:val="0"/>
      <w:marTop w:val="0"/>
      <w:marBottom w:val="0"/>
      <w:divBdr>
        <w:top w:val="none" w:sz="0" w:space="0" w:color="auto"/>
        <w:left w:val="none" w:sz="0" w:space="0" w:color="auto"/>
        <w:bottom w:val="none" w:sz="0" w:space="0" w:color="auto"/>
        <w:right w:val="none" w:sz="0" w:space="0" w:color="auto"/>
      </w:divBdr>
    </w:div>
    <w:div w:id="425462034">
      <w:bodyDiv w:val="1"/>
      <w:marLeft w:val="0"/>
      <w:marRight w:val="0"/>
      <w:marTop w:val="0"/>
      <w:marBottom w:val="0"/>
      <w:divBdr>
        <w:top w:val="none" w:sz="0" w:space="0" w:color="auto"/>
        <w:left w:val="none" w:sz="0" w:space="0" w:color="auto"/>
        <w:bottom w:val="none" w:sz="0" w:space="0" w:color="auto"/>
        <w:right w:val="none" w:sz="0" w:space="0" w:color="auto"/>
      </w:divBdr>
    </w:div>
    <w:div w:id="426734037">
      <w:bodyDiv w:val="1"/>
      <w:marLeft w:val="0"/>
      <w:marRight w:val="0"/>
      <w:marTop w:val="0"/>
      <w:marBottom w:val="0"/>
      <w:divBdr>
        <w:top w:val="none" w:sz="0" w:space="0" w:color="auto"/>
        <w:left w:val="none" w:sz="0" w:space="0" w:color="auto"/>
        <w:bottom w:val="none" w:sz="0" w:space="0" w:color="auto"/>
        <w:right w:val="none" w:sz="0" w:space="0" w:color="auto"/>
      </w:divBdr>
    </w:div>
    <w:div w:id="426850283">
      <w:bodyDiv w:val="1"/>
      <w:marLeft w:val="0"/>
      <w:marRight w:val="0"/>
      <w:marTop w:val="0"/>
      <w:marBottom w:val="0"/>
      <w:divBdr>
        <w:top w:val="none" w:sz="0" w:space="0" w:color="auto"/>
        <w:left w:val="none" w:sz="0" w:space="0" w:color="auto"/>
        <w:bottom w:val="none" w:sz="0" w:space="0" w:color="auto"/>
        <w:right w:val="none" w:sz="0" w:space="0" w:color="auto"/>
      </w:divBdr>
    </w:div>
    <w:div w:id="428082093">
      <w:bodyDiv w:val="1"/>
      <w:marLeft w:val="0"/>
      <w:marRight w:val="0"/>
      <w:marTop w:val="0"/>
      <w:marBottom w:val="0"/>
      <w:divBdr>
        <w:top w:val="none" w:sz="0" w:space="0" w:color="auto"/>
        <w:left w:val="none" w:sz="0" w:space="0" w:color="auto"/>
        <w:bottom w:val="none" w:sz="0" w:space="0" w:color="auto"/>
        <w:right w:val="none" w:sz="0" w:space="0" w:color="auto"/>
      </w:divBdr>
    </w:div>
    <w:div w:id="429353739">
      <w:bodyDiv w:val="1"/>
      <w:marLeft w:val="0"/>
      <w:marRight w:val="0"/>
      <w:marTop w:val="0"/>
      <w:marBottom w:val="0"/>
      <w:divBdr>
        <w:top w:val="none" w:sz="0" w:space="0" w:color="auto"/>
        <w:left w:val="none" w:sz="0" w:space="0" w:color="auto"/>
        <w:bottom w:val="none" w:sz="0" w:space="0" w:color="auto"/>
        <w:right w:val="none" w:sz="0" w:space="0" w:color="auto"/>
      </w:divBdr>
    </w:div>
    <w:div w:id="431441240">
      <w:bodyDiv w:val="1"/>
      <w:marLeft w:val="0"/>
      <w:marRight w:val="0"/>
      <w:marTop w:val="0"/>
      <w:marBottom w:val="0"/>
      <w:divBdr>
        <w:top w:val="none" w:sz="0" w:space="0" w:color="auto"/>
        <w:left w:val="none" w:sz="0" w:space="0" w:color="auto"/>
        <w:bottom w:val="none" w:sz="0" w:space="0" w:color="auto"/>
        <w:right w:val="none" w:sz="0" w:space="0" w:color="auto"/>
      </w:divBdr>
    </w:div>
    <w:div w:id="432556879">
      <w:bodyDiv w:val="1"/>
      <w:marLeft w:val="0"/>
      <w:marRight w:val="0"/>
      <w:marTop w:val="0"/>
      <w:marBottom w:val="0"/>
      <w:divBdr>
        <w:top w:val="none" w:sz="0" w:space="0" w:color="auto"/>
        <w:left w:val="none" w:sz="0" w:space="0" w:color="auto"/>
        <w:bottom w:val="none" w:sz="0" w:space="0" w:color="auto"/>
        <w:right w:val="none" w:sz="0" w:space="0" w:color="auto"/>
      </w:divBdr>
    </w:div>
    <w:div w:id="434638405">
      <w:bodyDiv w:val="1"/>
      <w:marLeft w:val="0"/>
      <w:marRight w:val="0"/>
      <w:marTop w:val="0"/>
      <w:marBottom w:val="0"/>
      <w:divBdr>
        <w:top w:val="none" w:sz="0" w:space="0" w:color="auto"/>
        <w:left w:val="none" w:sz="0" w:space="0" w:color="auto"/>
        <w:bottom w:val="none" w:sz="0" w:space="0" w:color="auto"/>
        <w:right w:val="none" w:sz="0" w:space="0" w:color="auto"/>
      </w:divBdr>
    </w:div>
    <w:div w:id="434642394">
      <w:bodyDiv w:val="1"/>
      <w:marLeft w:val="0"/>
      <w:marRight w:val="0"/>
      <w:marTop w:val="0"/>
      <w:marBottom w:val="0"/>
      <w:divBdr>
        <w:top w:val="none" w:sz="0" w:space="0" w:color="auto"/>
        <w:left w:val="none" w:sz="0" w:space="0" w:color="auto"/>
        <w:bottom w:val="none" w:sz="0" w:space="0" w:color="auto"/>
        <w:right w:val="none" w:sz="0" w:space="0" w:color="auto"/>
      </w:divBdr>
    </w:div>
    <w:div w:id="436684653">
      <w:bodyDiv w:val="1"/>
      <w:marLeft w:val="0"/>
      <w:marRight w:val="0"/>
      <w:marTop w:val="0"/>
      <w:marBottom w:val="0"/>
      <w:divBdr>
        <w:top w:val="none" w:sz="0" w:space="0" w:color="auto"/>
        <w:left w:val="none" w:sz="0" w:space="0" w:color="auto"/>
        <w:bottom w:val="none" w:sz="0" w:space="0" w:color="auto"/>
        <w:right w:val="none" w:sz="0" w:space="0" w:color="auto"/>
      </w:divBdr>
    </w:div>
    <w:div w:id="439182959">
      <w:bodyDiv w:val="1"/>
      <w:marLeft w:val="0"/>
      <w:marRight w:val="0"/>
      <w:marTop w:val="0"/>
      <w:marBottom w:val="0"/>
      <w:divBdr>
        <w:top w:val="none" w:sz="0" w:space="0" w:color="auto"/>
        <w:left w:val="none" w:sz="0" w:space="0" w:color="auto"/>
        <w:bottom w:val="none" w:sz="0" w:space="0" w:color="auto"/>
        <w:right w:val="none" w:sz="0" w:space="0" w:color="auto"/>
      </w:divBdr>
    </w:div>
    <w:div w:id="442309452">
      <w:bodyDiv w:val="1"/>
      <w:marLeft w:val="0"/>
      <w:marRight w:val="0"/>
      <w:marTop w:val="0"/>
      <w:marBottom w:val="0"/>
      <w:divBdr>
        <w:top w:val="none" w:sz="0" w:space="0" w:color="auto"/>
        <w:left w:val="none" w:sz="0" w:space="0" w:color="auto"/>
        <w:bottom w:val="none" w:sz="0" w:space="0" w:color="auto"/>
        <w:right w:val="none" w:sz="0" w:space="0" w:color="auto"/>
      </w:divBdr>
    </w:div>
    <w:div w:id="442652536">
      <w:bodyDiv w:val="1"/>
      <w:marLeft w:val="0"/>
      <w:marRight w:val="0"/>
      <w:marTop w:val="0"/>
      <w:marBottom w:val="0"/>
      <w:divBdr>
        <w:top w:val="none" w:sz="0" w:space="0" w:color="auto"/>
        <w:left w:val="none" w:sz="0" w:space="0" w:color="auto"/>
        <w:bottom w:val="none" w:sz="0" w:space="0" w:color="auto"/>
        <w:right w:val="none" w:sz="0" w:space="0" w:color="auto"/>
      </w:divBdr>
    </w:div>
    <w:div w:id="448744896">
      <w:bodyDiv w:val="1"/>
      <w:marLeft w:val="0"/>
      <w:marRight w:val="0"/>
      <w:marTop w:val="0"/>
      <w:marBottom w:val="0"/>
      <w:divBdr>
        <w:top w:val="none" w:sz="0" w:space="0" w:color="auto"/>
        <w:left w:val="none" w:sz="0" w:space="0" w:color="auto"/>
        <w:bottom w:val="none" w:sz="0" w:space="0" w:color="auto"/>
        <w:right w:val="none" w:sz="0" w:space="0" w:color="auto"/>
      </w:divBdr>
    </w:div>
    <w:div w:id="448933341">
      <w:bodyDiv w:val="1"/>
      <w:marLeft w:val="0"/>
      <w:marRight w:val="0"/>
      <w:marTop w:val="0"/>
      <w:marBottom w:val="0"/>
      <w:divBdr>
        <w:top w:val="none" w:sz="0" w:space="0" w:color="auto"/>
        <w:left w:val="none" w:sz="0" w:space="0" w:color="auto"/>
        <w:bottom w:val="none" w:sz="0" w:space="0" w:color="auto"/>
        <w:right w:val="none" w:sz="0" w:space="0" w:color="auto"/>
      </w:divBdr>
    </w:div>
    <w:div w:id="449015956">
      <w:bodyDiv w:val="1"/>
      <w:marLeft w:val="0"/>
      <w:marRight w:val="0"/>
      <w:marTop w:val="0"/>
      <w:marBottom w:val="0"/>
      <w:divBdr>
        <w:top w:val="none" w:sz="0" w:space="0" w:color="auto"/>
        <w:left w:val="none" w:sz="0" w:space="0" w:color="auto"/>
        <w:bottom w:val="none" w:sz="0" w:space="0" w:color="auto"/>
        <w:right w:val="none" w:sz="0" w:space="0" w:color="auto"/>
      </w:divBdr>
    </w:div>
    <w:div w:id="449512946">
      <w:bodyDiv w:val="1"/>
      <w:marLeft w:val="0"/>
      <w:marRight w:val="0"/>
      <w:marTop w:val="0"/>
      <w:marBottom w:val="0"/>
      <w:divBdr>
        <w:top w:val="none" w:sz="0" w:space="0" w:color="auto"/>
        <w:left w:val="none" w:sz="0" w:space="0" w:color="auto"/>
        <w:bottom w:val="none" w:sz="0" w:space="0" w:color="auto"/>
        <w:right w:val="none" w:sz="0" w:space="0" w:color="auto"/>
      </w:divBdr>
    </w:div>
    <w:div w:id="450782148">
      <w:bodyDiv w:val="1"/>
      <w:marLeft w:val="0"/>
      <w:marRight w:val="0"/>
      <w:marTop w:val="0"/>
      <w:marBottom w:val="0"/>
      <w:divBdr>
        <w:top w:val="none" w:sz="0" w:space="0" w:color="auto"/>
        <w:left w:val="none" w:sz="0" w:space="0" w:color="auto"/>
        <w:bottom w:val="none" w:sz="0" w:space="0" w:color="auto"/>
        <w:right w:val="none" w:sz="0" w:space="0" w:color="auto"/>
      </w:divBdr>
    </w:div>
    <w:div w:id="450784421">
      <w:bodyDiv w:val="1"/>
      <w:marLeft w:val="0"/>
      <w:marRight w:val="0"/>
      <w:marTop w:val="0"/>
      <w:marBottom w:val="0"/>
      <w:divBdr>
        <w:top w:val="none" w:sz="0" w:space="0" w:color="auto"/>
        <w:left w:val="none" w:sz="0" w:space="0" w:color="auto"/>
        <w:bottom w:val="none" w:sz="0" w:space="0" w:color="auto"/>
        <w:right w:val="none" w:sz="0" w:space="0" w:color="auto"/>
      </w:divBdr>
    </w:div>
    <w:div w:id="452290143">
      <w:bodyDiv w:val="1"/>
      <w:marLeft w:val="0"/>
      <w:marRight w:val="0"/>
      <w:marTop w:val="0"/>
      <w:marBottom w:val="0"/>
      <w:divBdr>
        <w:top w:val="none" w:sz="0" w:space="0" w:color="auto"/>
        <w:left w:val="none" w:sz="0" w:space="0" w:color="auto"/>
        <w:bottom w:val="none" w:sz="0" w:space="0" w:color="auto"/>
        <w:right w:val="none" w:sz="0" w:space="0" w:color="auto"/>
      </w:divBdr>
    </w:div>
    <w:div w:id="452478438">
      <w:bodyDiv w:val="1"/>
      <w:marLeft w:val="0"/>
      <w:marRight w:val="0"/>
      <w:marTop w:val="0"/>
      <w:marBottom w:val="0"/>
      <w:divBdr>
        <w:top w:val="none" w:sz="0" w:space="0" w:color="auto"/>
        <w:left w:val="none" w:sz="0" w:space="0" w:color="auto"/>
        <w:bottom w:val="none" w:sz="0" w:space="0" w:color="auto"/>
        <w:right w:val="none" w:sz="0" w:space="0" w:color="auto"/>
      </w:divBdr>
    </w:div>
    <w:div w:id="452483171">
      <w:bodyDiv w:val="1"/>
      <w:marLeft w:val="0"/>
      <w:marRight w:val="0"/>
      <w:marTop w:val="0"/>
      <w:marBottom w:val="0"/>
      <w:divBdr>
        <w:top w:val="none" w:sz="0" w:space="0" w:color="auto"/>
        <w:left w:val="none" w:sz="0" w:space="0" w:color="auto"/>
        <w:bottom w:val="none" w:sz="0" w:space="0" w:color="auto"/>
        <w:right w:val="none" w:sz="0" w:space="0" w:color="auto"/>
      </w:divBdr>
    </w:div>
    <w:div w:id="452793358">
      <w:bodyDiv w:val="1"/>
      <w:marLeft w:val="0"/>
      <w:marRight w:val="0"/>
      <w:marTop w:val="0"/>
      <w:marBottom w:val="0"/>
      <w:divBdr>
        <w:top w:val="none" w:sz="0" w:space="0" w:color="auto"/>
        <w:left w:val="none" w:sz="0" w:space="0" w:color="auto"/>
        <w:bottom w:val="none" w:sz="0" w:space="0" w:color="auto"/>
        <w:right w:val="none" w:sz="0" w:space="0" w:color="auto"/>
      </w:divBdr>
    </w:div>
    <w:div w:id="456603587">
      <w:bodyDiv w:val="1"/>
      <w:marLeft w:val="0"/>
      <w:marRight w:val="0"/>
      <w:marTop w:val="0"/>
      <w:marBottom w:val="0"/>
      <w:divBdr>
        <w:top w:val="none" w:sz="0" w:space="0" w:color="auto"/>
        <w:left w:val="none" w:sz="0" w:space="0" w:color="auto"/>
        <w:bottom w:val="none" w:sz="0" w:space="0" w:color="auto"/>
        <w:right w:val="none" w:sz="0" w:space="0" w:color="auto"/>
      </w:divBdr>
    </w:div>
    <w:div w:id="456678239">
      <w:bodyDiv w:val="1"/>
      <w:marLeft w:val="0"/>
      <w:marRight w:val="0"/>
      <w:marTop w:val="0"/>
      <w:marBottom w:val="0"/>
      <w:divBdr>
        <w:top w:val="none" w:sz="0" w:space="0" w:color="auto"/>
        <w:left w:val="none" w:sz="0" w:space="0" w:color="auto"/>
        <w:bottom w:val="none" w:sz="0" w:space="0" w:color="auto"/>
        <w:right w:val="none" w:sz="0" w:space="0" w:color="auto"/>
      </w:divBdr>
    </w:div>
    <w:div w:id="456721040">
      <w:bodyDiv w:val="1"/>
      <w:marLeft w:val="0"/>
      <w:marRight w:val="0"/>
      <w:marTop w:val="0"/>
      <w:marBottom w:val="0"/>
      <w:divBdr>
        <w:top w:val="none" w:sz="0" w:space="0" w:color="auto"/>
        <w:left w:val="none" w:sz="0" w:space="0" w:color="auto"/>
        <w:bottom w:val="none" w:sz="0" w:space="0" w:color="auto"/>
        <w:right w:val="none" w:sz="0" w:space="0" w:color="auto"/>
      </w:divBdr>
    </w:div>
    <w:div w:id="458450589">
      <w:bodyDiv w:val="1"/>
      <w:marLeft w:val="0"/>
      <w:marRight w:val="0"/>
      <w:marTop w:val="0"/>
      <w:marBottom w:val="0"/>
      <w:divBdr>
        <w:top w:val="none" w:sz="0" w:space="0" w:color="auto"/>
        <w:left w:val="none" w:sz="0" w:space="0" w:color="auto"/>
        <w:bottom w:val="none" w:sz="0" w:space="0" w:color="auto"/>
        <w:right w:val="none" w:sz="0" w:space="0" w:color="auto"/>
      </w:divBdr>
    </w:div>
    <w:div w:id="459155300">
      <w:bodyDiv w:val="1"/>
      <w:marLeft w:val="0"/>
      <w:marRight w:val="0"/>
      <w:marTop w:val="0"/>
      <w:marBottom w:val="0"/>
      <w:divBdr>
        <w:top w:val="none" w:sz="0" w:space="0" w:color="auto"/>
        <w:left w:val="none" w:sz="0" w:space="0" w:color="auto"/>
        <w:bottom w:val="none" w:sz="0" w:space="0" w:color="auto"/>
        <w:right w:val="none" w:sz="0" w:space="0" w:color="auto"/>
      </w:divBdr>
    </w:div>
    <w:div w:id="459155951">
      <w:bodyDiv w:val="1"/>
      <w:marLeft w:val="0"/>
      <w:marRight w:val="0"/>
      <w:marTop w:val="0"/>
      <w:marBottom w:val="0"/>
      <w:divBdr>
        <w:top w:val="none" w:sz="0" w:space="0" w:color="auto"/>
        <w:left w:val="none" w:sz="0" w:space="0" w:color="auto"/>
        <w:bottom w:val="none" w:sz="0" w:space="0" w:color="auto"/>
        <w:right w:val="none" w:sz="0" w:space="0" w:color="auto"/>
      </w:divBdr>
    </w:div>
    <w:div w:id="459689323">
      <w:bodyDiv w:val="1"/>
      <w:marLeft w:val="0"/>
      <w:marRight w:val="0"/>
      <w:marTop w:val="0"/>
      <w:marBottom w:val="0"/>
      <w:divBdr>
        <w:top w:val="none" w:sz="0" w:space="0" w:color="auto"/>
        <w:left w:val="none" w:sz="0" w:space="0" w:color="auto"/>
        <w:bottom w:val="none" w:sz="0" w:space="0" w:color="auto"/>
        <w:right w:val="none" w:sz="0" w:space="0" w:color="auto"/>
      </w:divBdr>
    </w:div>
    <w:div w:id="459807230">
      <w:bodyDiv w:val="1"/>
      <w:marLeft w:val="0"/>
      <w:marRight w:val="0"/>
      <w:marTop w:val="0"/>
      <w:marBottom w:val="0"/>
      <w:divBdr>
        <w:top w:val="none" w:sz="0" w:space="0" w:color="auto"/>
        <w:left w:val="none" w:sz="0" w:space="0" w:color="auto"/>
        <w:bottom w:val="none" w:sz="0" w:space="0" w:color="auto"/>
        <w:right w:val="none" w:sz="0" w:space="0" w:color="auto"/>
      </w:divBdr>
    </w:div>
    <w:div w:id="464082121">
      <w:bodyDiv w:val="1"/>
      <w:marLeft w:val="0"/>
      <w:marRight w:val="0"/>
      <w:marTop w:val="0"/>
      <w:marBottom w:val="0"/>
      <w:divBdr>
        <w:top w:val="none" w:sz="0" w:space="0" w:color="auto"/>
        <w:left w:val="none" w:sz="0" w:space="0" w:color="auto"/>
        <w:bottom w:val="none" w:sz="0" w:space="0" w:color="auto"/>
        <w:right w:val="none" w:sz="0" w:space="0" w:color="auto"/>
      </w:divBdr>
    </w:div>
    <w:div w:id="466625023">
      <w:bodyDiv w:val="1"/>
      <w:marLeft w:val="0"/>
      <w:marRight w:val="0"/>
      <w:marTop w:val="0"/>
      <w:marBottom w:val="0"/>
      <w:divBdr>
        <w:top w:val="none" w:sz="0" w:space="0" w:color="auto"/>
        <w:left w:val="none" w:sz="0" w:space="0" w:color="auto"/>
        <w:bottom w:val="none" w:sz="0" w:space="0" w:color="auto"/>
        <w:right w:val="none" w:sz="0" w:space="0" w:color="auto"/>
      </w:divBdr>
    </w:div>
    <w:div w:id="467362230">
      <w:bodyDiv w:val="1"/>
      <w:marLeft w:val="0"/>
      <w:marRight w:val="0"/>
      <w:marTop w:val="0"/>
      <w:marBottom w:val="0"/>
      <w:divBdr>
        <w:top w:val="none" w:sz="0" w:space="0" w:color="auto"/>
        <w:left w:val="none" w:sz="0" w:space="0" w:color="auto"/>
        <w:bottom w:val="none" w:sz="0" w:space="0" w:color="auto"/>
        <w:right w:val="none" w:sz="0" w:space="0" w:color="auto"/>
      </w:divBdr>
    </w:div>
    <w:div w:id="468208197">
      <w:bodyDiv w:val="1"/>
      <w:marLeft w:val="0"/>
      <w:marRight w:val="0"/>
      <w:marTop w:val="0"/>
      <w:marBottom w:val="0"/>
      <w:divBdr>
        <w:top w:val="none" w:sz="0" w:space="0" w:color="auto"/>
        <w:left w:val="none" w:sz="0" w:space="0" w:color="auto"/>
        <w:bottom w:val="none" w:sz="0" w:space="0" w:color="auto"/>
        <w:right w:val="none" w:sz="0" w:space="0" w:color="auto"/>
      </w:divBdr>
    </w:div>
    <w:div w:id="471286384">
      <w:bodyDiv w:val="1"/>
      <w:marLeft w:val="0"/>
      <w:marRight w:val="0"/>
      <w:marTop w:val="0"/>
      <w:marBottom w:val="0"/>
      <w:divBdr>
        <w:top w:val="none" w:sz="0" w:space="0" w:color="auto"/>
        <w:left w:val="none" w:sz="0" w:space="0" w:color="auto"/>
        <w:bottom w:val="none" w:sz="0" w:space="0" w:color="auto"/>
        <w:right w:val="none" w:sz="0" w:space="0" w:color="auto"/>
      </w:divBdr>
    </w:div>
    <w:div w:id="472677890">
      <w:bodyDiv w:val="1"/>
      <w:marLeft w:val="0"/>
      <w:marRight w:val="0"/>
      <w:marTop w:val="0"/>
      <w:marBottom w:val="0"/>
      <w:divBdr>
        <w:top w:val="none" w:sz="0" w:space="0" w:color="auto"/>
        <w:left w:val="none" w:sz="0" w:space="0" w:color="auto"/>
        <w:bottom w:val="none" w:sz="0" w:space="0" w:color="auto"/>
        <w:right w:val="none" w:sz="0" w:space="0" w:color="auto"/>
      </w:divBdr>
    </w:div>
    <w:div w:id="472870110">
      <w:bodyDiv w:val="1"/>
      <w:marLeft w:val="0"/>
      <w:marRight w:val="0"/>
      <w:marTop w:val="0"/>
      <w:marBottom w:val="0"/>
      <w:divBdr>
        <w:top w:val="none" w:sz="0" w:space="0" w:color="auto"/>
        <w:left w:val="none" w:sz="0" w:space="0" w:color="auto"/>
        <w:bottom w:val="none" w:sz="0" w:space="0" w:color="auto"/>
        <w:right w:val="none" w:sz="0" w:space="0" w:color="auto"/>
      </w:divBdr>
    </w:div>
    <w:div w:id="473908044">
      <w:bodyDiv w:val="1"/>
      <w:marLeft w:val="0"/>
      <w:marRight w:val="0"/>
      <w:marTop w:val="0"/>
      <w:marBottom w:val="0"/>
      <w:divBdr>
        <w:top w:val="none" w:sz="0" w:space="0" w:color="auto"/>
        <w:left w:val="none" w:sz="0" w:space="0" w:color="auto"/>
        <w:bottom w:val="none" w:sz="0" w:space="0" w:color="auto"/>
        <w:right w:val="none" w:sz="0" w:space="0" w:color="auto"/>
      </w:divBdr>
    </w:div>
    <w:div w:id="478613293">
      <w:bodyDiv w:val="1"/>
      <w:marLeft w:val="0"/>
      <w:marRight w:val="0"/>
      <w:marTop w:val="0"/>
      <w:marBottom w:val="0"/>
      <w:divBdr>
        <w:top w:val="none" w:sz="0" w:space="0" w:color="auto"/>
        <w:left w:val="none" w:sz="0" w:space="0" w:color="auto"/>
        <w:bottom w:val="none" w:sz="0" w:space="0" w:color="auto"/>
        <w:right w:val="none" w:sz="0" w:space="0" w:color="auto"/>
      </w:divBdr>
    </w:div>
    <w:div w:id="485244253">
      <w:bodyDiv w:val="1"/>
      <w:marLeft w:val="0"/>
      <w:marRight w:val="0"/>
      <w:marTop w:val="0"/>
      <w:marBottom w:val="0"/>
      <w:divBdr>
        <w:top w:val="none" w:sz="0" w:space="0" w:color="auto"/>
        <w:left w:val="none" w:sz="0" w:space="0" w:color="auto"/>
        <w:bottom w:val="none" w:sz="0" w:space="0" w:color="auto"/>
        <w:right w:val="none" w:sz="0" w:space="0" w:color="auto"/>
      </w:divBdr>
    </w:div>
    <w:div w:id="485361410">
      <w:bodyDiv w:val="1"/>
      <w:marLeft w:val="0"/>
      <w:marRight w:val="0"/>
      <w:marTop w:val="0"/>
      <w:marBottom w:val="0"/>
      <w:divBdr>
        <w:top w:val="none" w:sz="0" w:space="0" w:color="auto"/>
        <w:left w:val="none" w:sz="0" w:space="0" w:color="auto"/>
        <w:bottom w:val="none" w:sz="0" w:space="0" w:color="auto"/>
        <w:right w:val="none" w:sz="0" w:space="0" w:color="auto"/>
      </w:divBdr>
    </w:div>
    <w:div w:id="487404529">
      <w:bodyDiv w:val="1"/>
      <w:marLeft w:val="0"/>
      <w:marRight w:val="0"/>
      <w:marTop w:val="0"/>
      <w:marBottom w:val="0"/>
      <w:divBdr>
        <w:top w:val="none" w:sz="0" w:space="0" w:color="auto"/>
        <w:left w:val="none" w:sz="0" w:space="0" w:color="auto"/>
        <w:bottom w:val="none" w:sz="0" w:space="0" w:color="auto"/>
        <w:right w:val="none" w:sz="0" w:space="0" w:color="auto"/>
      </w:divBdr>
    </w:div>
    <w:div w:id="487672050">
      <w:bodyDiv w:val="1"/>
      <w:marLeft w:val="0"/>
      <w:marRight w:val="0"/>
      <w:marTop w:val="0"/>
      <w:marBottom w:val="0"/>
      <w:divBdr>
        <w:top w:val="none" w:sz="0" w:space="0" w:color="auto"/>
        <w:left w:val="none" w:sz="0" w:space="0" w:color="auto"/>
        <w:bottom w:val="none" w:sz="0" w:space="0" w:color="auto"/>
        <w:right w:val="none" w:sz="0" w:space="0" w:color="auto"/>
      </w:divBdr>
    </w:div>
    <w:div w:id="489365544">
      <w:bodyDiv w:val="1"/>
      <w:marLeft w:val="0"/>
      <w:marRight w:val="0"/>
      <w:marTop w:val="0"/>
      <w:marBottom w:val="0"/>
      <w:divBdr>
        <w:top w:val="none" w:sz="0" w:space="0" w:color="auto"/>
        <w:left w:val="none" w:sz="0" w:space="0" w:color="auto"/>
        <w:bottom w:val="none" w:sz="0" w:space="0" w:color="auto"/>
        <w:right w:val="none" w:sz="0" w:space="0" w:color="auto"/>
      </w:divBdr>
    </w:div>
    <w:div w:id="491331814">
      <w:bodyDiv w:val="1"/>
      <w:marLeft w:val="0"/>
      <w:marRight w:val="0"/>
      <w:marTop w:val="0"/>
      <w:marBottom w:val="0"/>
      <w:divBdr>
        <w:top w:val="none" w:sz="0" w:space="0" w:color="auto"/>
        <w:left w:val="none" w:sz="0" w:space="0" w:color="auto"/>
        <w:bottom w:val="none" w:sz="0" w:space="0" w:color="auto"/>
        <w:right w:val="none" w:sz="0" w:space="0" w:color="auto"/>
      </w:divBdr>
    </w:div>
    <w:div w:id="493879642">
      <w:bodyDiv w:val="1"/>
      <w:marLeft w:val="0"/>
      <w:marRight w:val="0"/>
      <w:marTop w:val="0"/>
      <w:marBottom w:val="0"/>
      <w:divBdr>
        <w:top w:val="none" w:sz="0" w:space="0" w:color="auto"/>
        <w:left w:val="none" w:sz="0" w:space="0" w:color="auto"/>
        <w:bottom w:val="none" w:sz="0" w:space="0" w:color="auto"/>
        <w:right w:val="none" w:sz="0" w:space="0" w:color="auto"/>
      </w:divBdr>
    </w:div>
    <w:div w:id="494222343">
      <w:bodyDiv w:val="1"/>
      <w:marLeft w:val="0"/>
      <w:marRight w:val="0"/>
      <w:marTop w:val="0"/>
      <w:marBottom w:val="0"/>
      <w:divBdr>
        <w:top w:val="none" w:sz="0" w:space="0" w:color="auto"/>
        <w:left w:val="none" w:sz="0" w:space="0" w:color="auto"/>
        <w:bottom w:val="none" w:sz="0" w:space="0" w:color="auto"/>
        <w:right w:val="none" w:sz="0" w:space="0" w:color="auto"/>
      </w:divBdr>
    </w:div>
    <w:div w:id="494810092">
      <w:bodyDiv w:val="1"/>
      <w:marLeft w:val="0"/>
      <w:marRight w:val="0"/>
      <w:marTop w:val="0"/>
      <w:marBottom w:val="0"/>
      <w:divBdr>
        <w:top w:val="none" w:sz="0" w:space="0" w:color="auto"/>
        <w:left w:val="none" w:sz="0" w:space="0" w:color="auto"/>
        <w:bottom w:val="none" w:sz="0" w:space="0" w:color="auto"/>
        <w:right w:val="none" w:sz="0" w:space="0" w:color="auto"/>
      </w:divBdr>
    </w:div>
    <w:div w:id="495222238">
      <w:bodyDiv w:val="1"/>
      <w:marLeft w:val="0"/>
      <w:marRight w:val="0"/>
      <w:marTop w:val="0"/>
      <w:marBottom w:val="0"/>
      <w:divBdr>
        <w:top w:val="none" w:sz="0" w:space="0" w:color="auto"/>
        <w:left w:val="none" w:sz="0" w:space="0" w:color="auto"/>
        <w:bottom w:val="none" w:sz="0" w:space="0" w:color="auto"/>
        <w:right w:val="none" w:sz="0" w:space="0" w:color="auto"/>
      </w:divBdr>
    </w:div>
    <w:div w:id="496271262">
      <w:bodyDiv w:val="1"/>
      <w:marLeft w:val="0"/>
      <w:marRight w:val="0"/>
      <w:marTop w:val="0"/>
      <w:marBottom w:val="0"/>
      <w:divBdr>
        <w:top w:val="none" w:sz="0" w:space="0" w:color="auto"/>
        <w:left w:val="none" w:sz="0" w:space="0" w:color="auto"/>
        <w:bottom w:val="none" w:sz="0" w:space="0" w:color="auto"/>
        <w:right w:val="none" w:sz="0" w:space="0" w:color="auto"/>
      </w:divBdr>
    </w:div>
    <w:div w:id="496312472">
      <w:bodyDiv w:val="1"/>
      <w:marLeft w:val="0"/>
      <w:marRight w:val="0"/>
      <w:marTop w:val="0"/>
      <w:marBottom w:val="0"/>
      <w:divBdr>
        <w:top w:val="none" w:sz="0" w:space="0" w:color="auto"/>
        <w:left w:val="none" w:sz="0" w:space="0" w:color="auto"/>
        <w:bottom w:val="none" w:sz="0" w:space="0" w:color="auto"/>
        <w:right w:val="none" w:sz="0" w:space="0" w:color="auto"/>
      </w:divBdr>
    </w:div>
    <w:div w:id="497965292">
      <w:bodyDiv w:val="1"/>
      <w:marLeft w:val="0"/>
      <w:marRight w:val="0"/>
      <w:marTop w:val="0"/>
      <w:marBottom w:val="0"/>
      <w:divBdr>
        <w:top w:val="none" w:sz="0" w:space="0" w:color="auto"/>
        <w:left w:val="none" w:sz="0" w:space="0" w:color="auto"/>
        <w:bottom w:val="none" w:sz="0" w:space="0" w:color="auto"/>
        <w:right w:val="none" w:sz="0" w:space="0" w:color="auto"/>
      </w:divBdr>
    </w:div>
    <w:div w:id="500656055">
      <w:bodyDiv w:val="1"/>
      <w:marLeft w:val="0"/>
      <w:marRight w:val="0"/>
      <w:marTop w:val="0"/>
      <w:marBottom w:val="0"/>
      <w:divBdr>
        <w:top w:val="none" w:sz="0" w:space="0" w:color="auto"/>
        <w:left w:val="none" w:sz="0" w:space="0" w:color="auto"/>
        <w:bottom w:val="none" w:sz="0" w:space="0" w:color="auto"/>
        <w:right w:val="none" w:sz="0" w:space="0" w:color="auto"/>
      </w:divBdr>
    </w:div>
    <w:div w:id="500966764">
      <w:bodyDiv w:val="1"/>
      <w:marLeft w:val="0"/>
      <w:marRight w:val="0"/>
      <w:marTop w:val="0"/>
      <w:marBottom w:val="0"/>
      <w:divBdr>
        <w:top w:val="none" w:sz="0" w:space="0" w:color="auto"/>
        <w:left w:val="none" w:sz="0" w:space="0" w:color="auto"/>
        <w:bottom w:val="none" w:sz="0" w:space="0" w:color="auto"/>
        <w:right w:val="none" w:sz="0" w:space="0" w:color="auto"/>
      </w:divBdr>
    </w:div>
    <w:div w:id="502010292">
      <w:bodyDiv w:val="1"/>
      <w:marLeft w:val="0"/>
      <w:marRight w:val="0"/>
      <w:marTop w:val="0"/>
      <w:marBottom w:val="0"/>
      <w:divBdr>
        <w:top w:val="none" w:sz="0" w:space="0" w:color="auto"/>
        <w:left w:val="none" w:sz="0" w:space="0" w:color="auto"/>
        <w:bottom w:val="none" w:sz="0" w:space="0" w:color="auto"/>
        <w:right w:val="none" w:sz="0" w:space="0" w:color="auto"/>
      </w:divBdr>
    </w:div>
    <w:div w:id="502354427">
      <w:bodyDiv w:val="1"/>
      <w:marLeft w:val="0"/>
      <w:marRight w:val="0"/>
      <w:marTop w:val="0"/>
      <w:marBottom w:val="0"/>
      <w:divBdr>
        <w:top w:val="none" w:sz="0" w:space="0" w:color="auto"/>
        <w:left w:val="none" w:sz="0" w:space="0" w:color="auto"/>
        <w:bottom w:val="none" w:sz="0" w:space="0" w:color="auto"/>
        <w:right w:val="none" w:sz="0" w:space="0" w:color="auto"/>
      </w:divBdr>
    </w:div>
    <w:div w:id="504052397">
      <w:bodyDiv w:val="1"/>
      <w:marLeft w:val="0"/>
      <w:marRight w:val="0"/>
      <w:marTop w:val="0"/>
      <w:marBottom w:val="0"/>
      <w:divBdr>
        <w:top w:val="none" w:sz="0" w:space="0" w:color="auto"/>
        <w:left w:val="none" w:sz="0" w:space="0" w:color="auto"/>
        <w:bottom w:val="none" w:sz="0" w:space="0" w:color="auto"/>
        <w:right w:val="none" w:sz="0" w:space="0" w:color="auto"/>
      </w:divBdr>
    </w:div>
    <w:div w:id="506553035">
      <w:bodyDiv w:val="1"/>
      <w:marLeft w:val="0"/>
      <w:marRight w:val="0"/>
      <w:marTop w:val="0"/>
      <w:marBottom w:val="0"/>
      <w:divBdr>
        <w:top w:val="none" w:sz="0" w:space="0" w:color="auto"/>
        <w:left w:val="none" w:sz="0" w:space="0" w:color="auto"/>
        <w:bottom w:val="none" w:sz="0" w:space="0" w:color="auto"/>
        <w:right w:val="none" w:sz="0" w:space="0" w:color="auto"/>
      </w:divBdr>
    </w:div>
    <w:div w:id="506747397">
      <w:bodyDiv w:val="1"/>
      <w:marLeft w:val="0"/>
      <w:marRight w:val="0"/>
      <w:marTop w:val="0"/>
      <w:marBottom w:val="0"/>
      <w:divBdr>
        <w:top w:val="none" w:sz="0" w:space="0" w:color="auto"/>
        <w:left w:val="none" w:sz="0" w:space="0" w:color="auto"/>
        <w:bottom w:val="none" w:sz="0" w:space="0" w:color="auto"/>
        <w:right w:val="none" w:sz="0" w:space="0" w:color="auto"/>
      </w:divBdr>
    </w:div>
    <w:div w:id="507409547">
      <w:bodyDiv w:val="1"/>
      <w:marLeft w:val="0"/>
      <w:marRight w:val="0"/>
      <w:marTop w:val="0"/>
      <w:marBottom w:val="0"/>
      <w:divBdr>
        <w:top w:val="none" w:sz="0" w:space="0" w:color="auto"/>
        <w:left w:val="none" w:sz="0" w:space="0" w:color="auto"/>
        <w:bottom w:val="none" w:sz="0" w:space="0" w:color="auto"/>
        <w:right w:val="none" w:sz="0" w:space="0" w:color="auto"/>
      </w:divBdr>
    </w:div>
    <w:div w:id="510529670">
      <w:bodyDiv w:val="1"/>
      <w:marLeft w:val="0"/>
      <w:marRight w:val="0"/>
      <w:marTop w:val="0"/>
      <w:marBottom w:val="0"/>
      <w:divBdr>
        <w:top w:val="none" w:sz="0" w:space="0" w:color="auto"/>
        <w:left w:val="none" w:sz="0" w:space="0" w:color="auto"/>
        <w:bottom w:val="none" w:sz="0" w:space="0" w:color="auto"/>
        <w:right w:val="none" w:sz="0" w:space="0" w:color="auto"/>
      </w:divBdr>
    </w:div>
    <w:div w:id="510796983">
      <w:bodyDiv w:val="1"/>
      <w:marLeft w:val="0"/>
      <w:marRight w:val="0"/>
      <w:marTop w:val="0"/>
      <w:marBottom w:val="0"/>
      <w:divBdr>
        <w:top w:val="none" w:sz="0" w:space="0" w:color="auto"/>
        <w:left w:val="none" w:sz="0" w:space="0" w:color="auto"/>
        <w:bottom w:val="none" w:sz="0" w:space="0" w:color="auto"/>
        <w:right w:val="none" w:sz="0" w:space="0" w:color="auto"/>
      </w:divBdr>
    </w:div>
    <w:div w:id="512112405">
      <w:bodyDiv w:val="1"/>
      <w:marLeft w:val="0"/>
      <w:marRight w:val="0"/>
      <w:marTop w:val="0"/>
      <w:marBottom w:val="0"/>
      <w:divBdr>
        <w:top w:val="none" w:sz="0" w:space="0" w:color="auto"/>
        <w:left w:val="none" w:sz="0" w:space="0" w:color="auto"/>
        <w:bottom w:val="none" w:sz="0" w:space="0" w:color="auto"/>
        <w:right w:val="none" w:sz="0" w:space="0" w:color="auto"/>
      </w:divBdr>
    </w:div>
    <w:div w:id="512376126">
      <w:bodyDiv w:val="1"/>
      <w:marLeft w:val="0"/>
      <w:marRight w:val="0"/>
      <w:marTop w:val="0"/>
      <w:marBottom w:val="0"/>
      <w:divBdr>
        <w:top w:val="none" w:sz="0" w:space="0" w:color="auto"/>
        <w:left w:val="none" w:sz="0" w:space="0" w:color="auto"/>
        <w:bottom w:val="none" w:sz="0" w:space="0" w:color="auto"/>
        <w:right w:val="none" w:sz="0" w:space="0" w:color="auto"/>
      </w:divBdr>
    </w:div>
    <w:div w:id="514074703">
      <w:bodyDiv w:val="1"/>
      <w:marLeft w:val="0"/>
      <w:marRight w:val="0"/>
      <w:marTop w:val="0"/>
      <w:marBottom w:val="0"/>
      <w:divBdr>
        <w:top w:val="none" w:sz="0" w:space="0" w:color="auto"/>
        <w:left w:val="none" w:sz="0" w:space="0" w:color="auto"/>
        <w:bottom w:val="none" w:sz="0" w:space="0" w:color="auto"/>
        <w:right w:val="none" w:sz="0" w:space="0" w:color="auto"/>
      </w:divBdr>
    </w:div>
    <w:div w:id="514465111">
      <w:bodyDiv w:val="1"/>
      <w:marLeft w:val="0"/>
      <w:marRight w:val="0"/>
      <w:marTop w:val="0"/>
      <w:marBottom w:val="0"/>
      <w:divBdr>
        <w:top w:val="none" w:sz="0" w:space="0" w:color="auto"/>
        <w:left w:val="none" w:sz="0" w:space="0" w:color="auto"/>
        <w:bottom w:val="none" w:sz="0" w:space="0" w:color="auto"/>
        <w:right w:val="none" w:sz="0" w:space="0" w:color="auto"/>
      </w:divBdr>
    </w:div>
    <w:div w:id="515079912">
      <w:bodyDiv w:val="1"/>
      <w:marLeft w:val="0"/>
      <w:marRight w:val="0"/>
      <w:marTop w:val="0"/>
      <w:marBottom w:val="0"/>
      <w:divBdr>
        <w:top w:val="none" w:sz="0" w:space="0" w:color="auto"/>
        <w:left w:val="none" w:sz="0" w:space="0" w:color="auto"/>
        <w:bottom w:val="none" w:sz="0" w:space="0" w:color="auto"/>
        <w:right w:val="none" w:sz="0" w:space="0" w:color="auto"/>
      </w:divBdr>
    </w:div>
    <w:div w:id="515384343">
      <w:bodyDiv w:val="1"/>
      <w:marLeft w:val="0"/>
      <w:marRight w:val="0"/>
      <w:marTop w:val="0"/>
      <w:marBottom w:val="0"/>
      <w:divBdr>
        <w:top w:val="none" w:sz="0" w:space="0" w:color="auto"/>
        <w:left w:val="none" w:sz="0" w:space="0" w:color="auto"/>
        <w:bottom w:val="none" w:sz="0" w:space="0" w:color="auto"/>
        <w:right w:val="none" w:sz="0" w:space="0" w:color="auto"/>
      </w:divBdr>
    </w:div>
    <w:div w:id="515651988">
      <w:bodyDiv w:val="1"/>
      <w:marLeft w:val="0"/>
      <w:marRight w:val="0"/>
      <w:marTop w:val="0"/>
      <w:marBottom w:val="0"/>
      <w:divBdr>
        <w:top w:val="none" w:sz="0" w:space="0" w:color="auto"/>
        <w:left w:val="none" w:sz="0" w:space="0" w:color="auto"/>
        <w:bottom w:val="none" w:sz="0" w:space="0" w:color="auto"/>
        <w:right w:val="none" w:sz="0" w:space="0" w:color="auto"/>
      </w:divBdr>
    </w:div>
    <w:div w:id="517814073">
      <w:bodyDiv w:val="1"/>
      <w:marLeft w:val="0"/>
      <w:marRight w:val="0"/>
      <w:marTop w:val="0"/>
      <w:marBottom w:val="0"/>
      <w:divBdr>
        <w:top w:val="none" w:sz="0" w:space="0" w:color="auto"/>
        <w:left w:val="none" w:sz="0" w:space="0" w:color="auto"/>
        <w:bottom w:val="none" w:sz="0" w:space="0" w:color="auto"/>
        <w:right w:val="none" w:sz="0" w:space="0" w:color="auto"/>
      </w:divBdr>
    </w:div>
    <w:div w:id="518199471">
      <w:bodyDiv w:val="1"/>
      <w:marLeft w:val="0"/>
      <w:marRight w:val="0"/>
      <w:marTop w:val="0"/>
      <w:marBottom w:val="0"/>
      <w:divBdr>
        <w:top w:val="none" w:sz="0" w:space="0" w:color="auto"/>
        <w:left w:val="none" w:sz="0" w:space="0" w:color="auto"/>
        <w:bottom w:val="none" w:sz="0" w:space="0" w:color="auto"/>
        <w:right w:val="none" w:sz="0" w:space="0" w:color="auto"/>
      </w:divBdr>
    </w:div>
    <w:div w:id="518280361">
      <w:bodyDiv w:val="1"/>
      <w:marLeft w:val="0"/>
      <w:marRight w:val="0"/>
      <w:marTop w:val="0"/>
      <w:marBottom w:val="0"/>
      <w:divBdr>
        <w:top w:val="none" w:sz="0" w:space="0" w:color="auto"/>
        <w:left w:val="none" w:sz="0" w:space="0" w:color="auto"/>
        <w:bottom w:val="none" w:sz="0" w:space="0" w:color="auto"/>
        <w:right w:val="none" w:sz="0" w:space="0" w:color="auto"/>
      </w:divBdr>
    </w:div>
    <w:div w:id="518735680">
      <w:bodyDiv w:val="1"/>
      <w:marLeft w:val="0"/>
      <w:marRight w:val="0"/>
      <w:marTop w:val="0"/>
      <w:marBottom w:val="0"/>
      <w:divBdr>
        <w:top w:val="none" w:sz="0" w:space="0" w:color="auto"/>
        <w:left w:val="none" w:sz="0" w:space="0" w:color="auto"/>
        <w:bottom w:val="none" w:sz="0" w:space="0" w:color="auto"/>
        <w:right w:val="none" w:sz="0" w:space="0" w:color="auto"/>
      </w:divBdr>
    </w:div>
    <w:div w:id="522133615">
      <w:bodyDiv w:val="1"/>
      <w:marLeft w:val="0"/>
      <w:marRight w:val="0"/>
      <w:marTop w:val="0"/>
      <w:marBottom w:val="0"/>
      <w:divBdr>
        <w:top w:val="none" w:sz="0" w:space="0" w:color="auto"/>
        <w:left w:val="none" w:sz="0" w:space="0" w:color="auto"/>
        <w:bottom w:val="none" w:sz="0" w:space="0" w:color="auto"/>
        <w:right w:val="none" w:sz="0" w:space="0" w:color="auto"/>
      </w:divBdr>
    </w:div>
    <w:div w:id="522943183">
      <w:bodyDiv w:val="1"/>
      <w:marLeft w:val="0"/>
      <w:marRight w:val="0"/>
      <w:marTop w:val="0"/>
      <w:marBottom w:val="0"/>
      <w:divBdr>
        <w:top w:val="none" w:sz="0" w:space="0" w:color="auto"/>
        <w:left w:val="none" w:sz="0" w:space="0" w:color="auto"/>
        <w:bottom w:val="none" w:sz="0" w:space="0" w:color="auto"/>
        <w:right w:val="none" w:sz="0" w:space="0" w:color="auto"/>
      </w:divBdr>
    </w:div>
    <w:div w:id="523249343">
      <w:bodyDiv w:val="1"/>
      <w:marLeft w:val="0"/>
      <w:marRight w:val="0"/>
      <w:marTop w:val="0"/>
      <w:marBottom w:val="0"/>
      <w:divBdr>
        <w:top w:val="none" w:sz="0" w:space="0" w:color="auto"/>
        <w:left w:val="none" w:sz="0" w:space="0" w:color="auto"/>
        <w:bottom w:val="none" w:sz="0" w:space="0" w:color="auto"/>
        <w:right w:val="none" w:sz="0" w:space="0" w:color="auto"/>
      </w:divBdr>
    </w:div>
    <w:div w:id="524952339">
      <w:bodyDiv w:val="1"/>
      <w:marLeft w:val="0"/>
      <w:marRight w:val="0"/>
      <w:marTop w:val="0"/>
      <w:marBottom w:val="0"/>
      <w:divBdr>
        <w:top w:val="none" w:sz="0" w:space="0" w:color="auto"/>
        <w:left w:val="none" w:sz="0" w:space="0" w:color="auto"/>
        <w:bottom w:val="none" w:sz="0" w:space="0" w:color="auto"/>
        <w:right w:val="none" w:sz="0" w:space="0" w:color="auto"/>
      </w:divBdr>
    </w:div>
    <w:div w:id="525140478">
      <w:bodyDiv w:val="1"/>
      <w:marLeft w:val="0"/>
      <w:marRight w:val="0"/>
      <w:marTop w:val="0"/>
      <w:marBottom w:val="0"/>
      <w:divBdr>
        <w:top w:val="none" w:sz="0" w:space="0" w:color="auto"/>
        <w:left w:val="none" w:sz="0" w:space="0" w:color="auto"/>
        <w:bottom w:val="none" w:sz="0" w:space="0" w:color="auto"/>
        <w:right w:val="none" w:sz="0" w:space="0" w:color="auto"/>
      </w:divBdr>
    </w:div>
    <w:div w:id="526454215">
      <w:bodyDiv w:val="1"/>
      <w:marLeft w:val="0"/>
      <w:marRight w:val="0"/>
      <w:marTop w:val="0"/>
      <w:marBottom w:val="0"/>
      <w:divBdr>
        <w:top w:val="none" w:sz="0" w:space="0" w:color="auto"/>
        <w:left w:val="none" w:sz="0" w:space="0" w:color="auto"/>
        <w:bottom w:val="none" w:sz="0" w:space="0" w:color="auto"/>
        <w:right w:val="none" w:sz="0" w:space="0" w:color="auto"/>
      </w:divBdr>
    </w:div>
    <w:div w:id="526523384">
      <w:bodyDiv w:val="1"/>
      <w:marLeft w:val="0"/>
      <w:marRight w:val="0"/>
      <w:marTop w:val="0"/>
      <w:marBottom w:val="0"/>
      <w:divBdr>
        <w:top w:val="none" w:sz="0" w:space="0" w:color="auto"/>
        <w:left w:val="none" w:sz="0" w:space="0" w:color="auto"/>
        <w:bottom w:val="none" w:sz="0" w:space="0" w:color="auto"/>
        <w:right w:val="none" w:sz="0" w:space="0" w:color="auto"/>
      </w:divBdr>
    </w:div>
    <w:div w:id="526797963">
      <w:bodyDiv w:val="1"/>
      <w:marLeft w:val="0"/>
      <w:marRight w:val="0"/>
      <w:marTop w:val="0"/>
      <w:marBottom w:val="0"/>
      <w:divBdr>
        <w:top w:val="none" w:sz="0" w:space="0" w:color="auto"/>
        <w:left w:val="none" w:sz="0" w:space="0" w:color="auto"/>
        <w:bottom w:val="none" w:sz="0" w:space="0" w:color="auto"/>
        <w:right w:val="none" w:sz="0" w:space="0" w:color="auto"/>
      </w:divBdr>
    </w:div>
    <w:div w:id="528298371">
      <w:bodyDiv w:val="1"/>
      <w:marLeft w:val="0"/>
      <w:marRight w:val="0"/>
      <w:marTop w:val="0"/>
      <w:marBottom w:val="0"/>
      <w:divBdr>
        <w:top w:val="none" w:sz="0" w:space="0" w:color="auto"/>
        <w:left w:val="none" w:sz="0" w:space="0" w:color="auto"/>
        <w:bottom w:val="none" w:sz="0" w:space="0" w:color="auto"/>
        <w:right w:val="none" w:sz="0" w:space="0" w:color="auto"/>
      </w:divBdr>
    </w:div>
    <w:div w:id="529955879">
      <w:bodyDiv w:val="1"/>
      <w:marLeft w:val="0"/>
      <w:marRight w:val="0"/>
      <w:marTop w:val="0"/>
      <w:marBottom w:val="0"/>
      <w:divBdr>
        <w:top w:val="none" w:sz="0" w:space="0" w:color="auto"/>
        <w:left w:val="none" w:sz="0" w:space="0" w:color="auto"/>
        <w:bottom w:val="none" w:sz="0" w:space="0" w:color="auto"/>
        <w:right w:val="none" w:sz="0" w:space="0" w:color="auto"/>
      </w:divBdr>
    </w:div>
    <w:div w:id="530218996">
      <w:bodyDiv w:val="1"/>
      <w:marLeft w:val="0"/>
      <w:marRight w:val="0"/>
      <w:marTop w:val="0"/>
      <w:marBottom w:val="0"/>
      <w:divBdr>
        <w:top w:val="none" w:sz="0" w:space="0" w:color="auto"/>
        <w:left w:val="none" w:sz="0" w:space="0" w:color="auto"/>
        <w:bottom w:val="none" w:sz="0" w:space="0" w:color="auto"/>
        <w:right w:val="none" w:sz="0" w:space="0" w:color="auto"/>
      </w:divBdr>
    </w:div>
    <w:div w:id="532887832">
      <w:bodyDiv w:val="1"/>
      <w:marLeft w:val="0"/>
      <w:marRight w:val="0"/>
      <w:marTop w:val="0"/>
      <w:marBottom w:val="0"/>
      <w:divBdr>
        <w:top w:val="none" w:sz="0" w:space="0" w:color="auto"/>
        <w:left w:val="none" w:sz="0" w:space="0" w:color="auto"/>
        <w:bottom w:val="none" w:sz="0" w:space="0" w:color="auto"/>
        <w:right w:val="none" w:sz="0" w:space="0" w:color="auto"/>
      </w:divBdr>
    </w:div>
    <w:div w:id="533465046">
      <w:bodyDiv w:val="1"/>
      <w:marLeft w:val="0"/>
      <w:marRight w:val="0"/>
      <w:marTop w:val="0"/>
      <w:marBottom w:val="0"/>
      <w:divBdr>
        <w:top w:val="none" w:sz="0" w:space="0" w:color="auto"/>
        <w:left w:val="none" w:sz="0" w:space="0" w:color="auto"/>
        <w:bottom w:val="none" w:sz="0" w:space="0" w:color="auto"/>
        <w:right w:val="none" w:sz="0" w:space="0" w:color="auto"/>
      </w:divBdr>
    </w:div>
    <w:div w:id="535511653">
      <w:bodyDiv w:val="1"/>
      <w:marLeft w:val="0"/>
      <w:marRight w:val="0"/>
      <w:marTop w:val="0"/>
      <w:marBottom w:val="0"/>
      <w:divBdr>
        <w:top w:val="none" w:sz="0" w:space="0" w:color="auto"/>
        <w:left w:val="none" w:sz="0" w:space="0" w:color="auto"/>
        <w:bottom w:val="none" w:sz="0" w:space="0" w:color="auto"/>
        <w:right w:val="none" w:sz="0" w:space="0" w:color="auto"/>
      </w:divBdr>
    </w:div>
    <w:div w:id="536354444">
      <w:bodyDiv w:val="1"/>
      <w:marLeft w:val="0"/>
      <w:marRight w:val="0"/>
      <w:marTop w:val="0"/>
      <w:marBottom w:val="0"/>
      <w:divBdr>
        <w:top w:val="none" w:sz="0" w:space="0" w:color="auto"/>
        <w:left w:val="none" w:sz="0" w:space="0" w:color="auto"/>
        <w:bottom w:val="none" w:sz="0" w:space="0" w:color="auto"/>
        <w:right w:val="none" w:sz="0" w:space="0" w:color="auto"/>
      </w:divBdr>
    </w:div>
    <w:div w:id="537200836">
      <w:bodyDiv w:val="1"/>
      <w:marLeft w:val="0"/>
      <w:marRight w:val="0"/>
      <w:marTop w:val="0"/>
      <w:marBottom w:val="0"/>
      <w:divBdr>
        <w:top w:val="none" w:sz="0" w:space="0" w:color="auto"/>
        <w:left w:val="none" w:sz="0" w:space="0" w:color="auto"/>
        <w:bottom w:val="none" w:sz="0" w:space="0" w:color="auto"/>
        <w:right w:val="none" w:sz="0" w:space="0" w:color="auto"/>
      </w:divBdr>
    </w:div>
    <w:div w:id="537284560">
      <w:bodyDiv w:val="1"/>
      <w:marLeft w:val="0"/>
      <w:marRight w:val="0"/>
      <w:marTop w:val="0"/>
      <w:marBottom w:val="0"/>
      <w:divBdr>
        <w:top w:val="none" w:sz="0" w:space="0" w:color="auto"/>
        <w:left w:val="none" w:sz="0" w:space="0" w:color="auto"/>
        <w:bottom w:val="none" w:sz="0" w:space="0" w:color="auto"/>
        <w:right w:val="none" w:sz="0" w:space="0" w:color="auto"/>
      </w:divBdr>
    </w:div>
    <w:div w:id="537856515">
      <w:bodyDiv w:val="1"/>
      <w:marLeft w:val="0"/>
      <w:marRight w:val="0"/>
      <w:marTop w:val="0"/>
      <w:marBottom w:val="0"/>
      <w:divBdr>
        <w:top w:val="none" w:sz="0" w:space="0" w:color="auto"/>
        <w:left w:val="none" w:sz="0" w:space="0" w:color="auto"/>
        <w:bottom w:val="none" w:sz="0" w:space="0" w:color="auto"/>
        <w:right w:val="none" w:sz="0" w:space="0" w:color="auto"/>
      </w:divBdr>
    </w:div>
    <w:div w:id="539438375">
      <w:bodyDiv w:val="1"/>
      <w:marLeft w:val="0"/>
      <w:marRight w:val="0"/>
      <w:marTop w:val="0"/>
      <w:marBottom w:val="0"/>
      <w:divBdr>
        <w:top w:val="none" w:sz="0" w:space="0" w:color="auto"/>
        <w:left w:val="none" w:sz="0" w:space="0" w:color="auto"/>
        <w:bottom w:val="none" w:sz="0" w:space="0" w:color="auto"/>
        <w:right w:val="none" w:sz="0" w:space="0" w:color="auto"/>
      </w:divBdr>
    </w:div>
    <w:div w:id="540360600">
      <w:bodyDiv w:val="1"/>
      <w:marLeft w:val="0"/>
      <w:marRight w:val="0"/>
      <w:marTop w:val="0"/>
      <w:marBottom w:val="0"/>
      <w:divBdr>
        <w:top w:val="none" w:sz="0" w:space="0" w:color="auto"/>
        <w:left w:val="none" w:sz="0" w:space="0" w:color="auto"/>
        <w:bottom w:val="none" w:sz="0" w:space="0" w:color="auto"/>
        <w:right w:val="none" w:sz="0" w:space="0" w:color="auto"/>
      </w:divBdr>
    </w:div>
    <w:div w:id="546651567">
      <w:bodyDiv w:val="1"/>
      <w:marLeft w:val="0"/>
      <w:marRight w:val="0"/>
      <w:marTop w:val="0"/>
      <w:marBottom w:val="0"/>
      <w:divBdr>
        <w:top w:val="none" w:sz="0" w:space="0" w:color="auto"/>
        <w:left w:val="none" w:sz="0" w:space="0" w:color="auto"/>
        <w:bottom w:val="none" w:sz="0" w:space="0" w:color="auto"/>
        <w:right w:val="none" w:sz="0" w:space="0" w:color="auto"/>
      </w:divBdr>
    </w:div>
    <w:div w:id="546796649">
      <w:bodyDiv w:val="1"/>
      <w:marLeft w:val="0"/>
      <w:marRight w:val="0"/>
      <w:marTop w:val="0"/>
      <w:marBottom w:val="0"/>
      <w:divBdr>
        <w:top w:val="none" w:sz="0" w:space="0" w:color="auto"/>
        <w:left w:val="none" w:sz="0" w:space="0" w:color="auto"/>
        <w:bottom w:val="none" w:sz="0" w:space="0" w:color="auto"/>
        <w:right w:val="none" w:sz="0" w:space="0" w:color="auto"/>
      </w:divBdr>
    </w:div>
    <w:div w:id="547839095">
      <w:bodyDiv w:val="1"/>
      <w:marLeft w:val="0"/>
      <w:marRight w:val="0"/>
      <w:marTop w:val="0"/>
      <w:marBottom w:val="0"/>
      <w:divBdr>
        <w:top w:val="none" w:sz="0" w:space="0" w:color="auto"/>
        <w:left w:val="none" w:sz="0" w:space="0" w:color="auto"/>
        <w:bottom w:val="none" w:sz="0" w:space="0" w:color="auto"/>
        <w:right w:val="none" w:sz="0" w:space="0" w:color="auto"/>
      </w:divBdr>
    </w:div>
    <w:div w:id="547841666">
      <w:bodyDiv w:val="1"/>
      <w:marLeft w:val="0"/>
      <w:marRight w:val="0"/>
      <w:marTop w:val="0"/>
      <w:marBottom w:val="0"/>
      <w:divBdr>
        <w:top w:val="none" w:sz="0" w:space="0" w:color="auto"/>
        <w:left w:val="none" w:sz="0" w:space="0" w:color="auto"/>
        <w:bottom w:val="none" w:sz="0" w:space="0" w:color="auto"/>
        <w:right w:val="none" w:sz="0" w:space="0" w:color="auto"/>
      </w:divBdr>
    </w:div>
    <w:div w:id="548609893">
      <w:bodyDiv w:val="1"/>
      <w:marLeft w:val="0"/>
      <w:marRight w:val="0"/>
      <w:marTop w:val="0"/>
      <w:marBottom w:val="0"/>
      <w:divBdr>
        <w:top w:val="none" w:sz="0" w:space="0" w:color="auto"/>
        <w:left w:val="none" w:sz="0" w:space="0" w:color="auto"/>
        <w:bottom w:val="none" w:sz="0" w:space="0" w:color="auto"/>
        <w:right w:val="none" w:sz="0" w:space="0" w:color="auto"/>
      </w:divBdr>
    </w:div>
    <w:div w:id="551313974">
      <w:bodyDiv w:val="1"/>
      <w:marLeft w:val="0"/>
      <w:marRight w:val="0"/>
      <w:marTop w:val="0"/>
      <w:marBottom w:val="0"/>
      <w:divBdr>
        <w:top w:val="none" w:sz="0" w:space="0" w:color="auto"/>
        <w:left w:val="none" w:sz="0" w:space="0" w:color="auto"/>
        <w:bottom w:val="none" w:sz="0" w:space="0" w:color="auto"/>
        <w:right w:val="none" w:sz="0" w:space="0" w:color="auto"/>
      </w:divBdr>
    </w:div>
    <w:div w:id="552237129">
      <w:bodyDiv w:val="1"/>
      <w:marLeft w:val="0"/>
      <w:marRight w:val="0"/>
      <w:marTop w:val="0"/>
      <w:marBottom w:val="0"/>
      <w:divBdr>
        <w:top w:val="none" w:sz="0" w:space="0" w:color="auto"/>
        <w:left w:val="none" w:sz="0" w:space="0" w:color="auto"/>
        <w:bottom w:val="none" w:sz="0" w:space="0" w:color="auto"/>
        <w:right w:val="none" w:sz="0" w:space="0" w:color="auto"/>
      </w:divBdr>
    </w:div>
    <w:div w:id="554241231">
      <w:bodyDiv w:val="1"/>
      <w:marLeft w:val="0"/>
      <w:marRight w:val="0"/>
      <w:marTop w:val="0"/>
      <w:marBottom w:val="0"/>
      <w:divBdr>
        <w:top w:val="none" w:sz="0" w:space="0" w:color="auto"/>
        <w:left w:val="none" w:sz="0" w:space="0" w:color="auto"/>
        <w:bottom w:val="none" w:sz="0" w:space="0" w:color="auto"/>
        <w:right w:val="none" w:sz="0" w:space="0" w:color="auto"/>
      </w:divBdr>
    </w:div>
    <w:div w:id="557938400">
      <w:bodyDiv w:val="1"/>
      <w:marLeft w:val="0"/>
      <w:marRight w:val="0"/>
      <w:marTop w:val="0"/>
      <w:marBottom w:val="0"/>
      <w:divBdr>
        <w:top w:val="none" w:sz="0" w:space="0" w:color="auto"/>
        <w:left w:val="none" w:sz="0" w:space="0" w:color="auto"/>
        <w:bottom w:val="none" w:sz="0" w:space="0" w:color="auto"/>
        <w:right w:val="none" w:sz="0" w:space="0" w:color="auto"/>
      </w:divBdr>
    </w:div>
    <w:div w:id="561597944">
      <w:bodyDiv w:val="1"/>
      <w:marLeft w:val="0"/>
      <w:marRight w:val="0"/>
      <w:marTop w:val="0"/>
      <w:marBottom w:val="0"/>
      <w:divBdr>
        <w:top w:val="none" w:sz="0" w:space="0" w:color="auto"/>
        <w:left w:val="none" w:sz="0" w:space="0" w:color="auto"/>
        <w:bottom w:val="none" w:sz="0" w:space="0" w:color="auto"/>
        <w:right w:val="none" w:sz="0" w:space="0" w:color="auto"/>
      </w:divBdr>
    </w:div>
    <w:div w:id="563177939">
      <w:bodyDiv w:val="1"/>
      <w:marLeft w:val="0"/>
      <w:marRight w:val="0"/>
      <w:marTop w:val="0"/>
      <w:marBottom w:val="0"/>
      <w:divBdr>
        <w:top w:val="none" w:sz="0" w:space="0" w:color="auto"/>
        <w:left w:val="none" w:sz="0" w:space="0" w:color="auto"/>
        <w:bottom w:val="none" w:sz="0" w:space="0" w:color="auto"/>
        <w:right w:val="none" w:sz="0" w:space="0" w:color="auto"/>
      </w:divBdr>
    </w:div>
    <w:div w:id="564489302">
      <w:bodyDiv w:val="1"/>
      <w:marLeft w:val="0"/>
      <w:marRight w:val="0"/>
      <w:marTop w:val="0"/>
      <w:marBottom w:val="0"/>
      <w:divBdr>
        <w:top w:val="none" w:sz="0" w:space="0" w:color="auto"/>
        <w:left w:val="none" w:sz="0" w:space="0" w:color="auto"/>
        <w:bottom w:val="none" w:sz="0" w:space="0" w:color="auto"/>
        <w:right w:val="none" w:sz="0" w:space="0" w:color="auto"/>
      </w:divBdr>
    </w:div>
    <w:div w:id="566452306">
      <w:bodyDiv w:val="1"/>
      <w:marLeft w:val="0"/>
      <w:marRight w:val="0"/>
      <w:marTop w:val="0"/>
      <w:marBottom w:val="0"/>
      <w:divBdr>
        <w:top w:val="none" w:sz="0" w:space="0" w:color="auto"/>
        <w:left w:val="none" w:sz="0" w:space="0" w:color="auto"/>
        <w:bottom w:val="none" w:sz="0" w:space="0" w:color="auto"/>
        <w:right w:val="none" w:sz="0" w:space="0" w:color="auto"/>
      </w:divBdr>
    </w:div>
    <w:div w:id="567497523">
      <w:bodyDiv w:val="1"/>
      <w:marLeft w:val="0"/>
      <w:marRight w:val="0"/>
      <w:marTop w:val="0"/>
      <w:marBottom w:val="0"/>
      <w:divBdr>
        <w:top w:val="none" w:sz="0" w:space="0" w:color="auto"/>
        <w:left w:val="none" w:sz="0" w:space="0" w:color="auto"/>
        <w:bottom w:val="none" w:sz="0" w:space="0" w:color="auto"/>
        <w:right w:val="none" w:sz="0" w:space="0" w:color="auto"/>
      </w:divBdr>
    </w:div>
    <w:div w:id="568273632">
      <w:bodyDiv w:val="1"/>
      <w:marLeft w:val="0"/>
      <w:marRight w:val="0"/>
      <w:marTop w:val="0"/>
      <w:marBottom w:val="0"/>
      <w:divBdr>
        <w:top w:val="none" w:sz="0" w:space="0" w:color="auto"/>
        <w:left w:val="none" w:sz="0" w:space="0" w:color="auto"/>
        <w:bottom w:val="none" w:sz="0" w:space="0" w:color="auto"/>
        <w:right w:val="none" w:sz="0" w:space="0" w:color="auto"/>
      </w:divBdr>
    </w:div>
    <w:div w:id="569268644">
      <w:bodyDiv w:val="1"/>
      <w:marLeft w:val="0"/>
      <w:marRight w:val="0"/>
      <w:marTop w:val="0"/>
      <w:marBottom w:val="0"/>
      <w:divBdr>
        <w:top w:val="none" w:sz="0" w:space="0" w:color="auto"/>
        <w:left w:val="none" w:sz="0" w:space="0" w:color="auto"/>
        <w:bottom w:val="none" w:sz="0" w:space="0" w:color="auto"/>
        <w:right w:val="none" w:sz="0" w:space="0" w:color="auto"/>
      </w:divBdr>
    </w:div>
    <w:div w:id="570702795">
      <w:bodyDiv w:val="1"/>
      <w:marLeft w:val="0"/>
      <w:marRight w:val="0"/>
      <w:marTop w:val="0"/>
      <w:marBottom w:val="0"/>
      <w:divBdr>
        <w:top w:val="none" w:sz="0" w:space="0" w:color="auto"/>
        <w:left w:val="none" w:sz="0" w:space="0" w:color="auto"/>
        <w:bottom w:val="none" w:sz="0" w:space="0" w:color="auto"/>
        <w:right w:val="none" w:sz="0" w:space="0" w:color="auto"/>
      </w:divBdr>
    </w:div>
    <w:div w:id="572666865">
      <w:bodyDiv w:val="1"/>
      <w:marLeft w:val="0"/>
      <w:marRight w:val="0"/>
      <w:marTop w:val="0"/>
      <w:marBottom w:val="0"/>
      <w:divBdr>
        <w:top w:val="none" w:sz="0" w:space="0" w:color="auto"/>
        <w:left w:val="none" w:sz="0" w:space="0" w:color="auto"/>
        <w:bottom w:val="none" w:sz="0" w:space="0" w:color="auto"/>
        <w:right w:val="none" w:sz="0" w:space="0" w:color="auto"/>
      </w:divBdr>
    </w:div>
    <w:div w:id="573659706">
      <w:bodyDiv w:val="1"/>
      <w:marLeft w:val="0"/>
      <w:marRight w:val="0"/>
      <w:marTop w:val="0"/>
      <w:marBottom w:val="0"/>
      <w:divBdr>
        <w:top w:val="none" w:sz="0" w:space="0" w:color="auto"/>
        <w:left w:val="none" w:sz="0" w:space="0" w:color="auto"/>
        <w:bottom w:val="none" w:sz="0" w:space="0" w:color="auto"/>
        <w:right w:val="none" w:sz="0" w:space="0" w:color="auto"/>
      </w:divBdr>
    </w:div>
    <w:div w:id="573858729">
      <w:bodyDiv w:val="1"/>
      <w:marLeft w:val="0"/>
      <w:marRight w:val="0"/>
      <w:marTop w:val="0"/>
      <w:marBottom w:val="0"/>
      <w:divBdr>
        <w:top w:val="none" w:sz="0" w:space="0" w:color="auto"/>
        <w:left w:val="none" w:sz="0" w:space="0" w:color="auto"/>
        <w:bottom w:val="none" w:sz="0" w:space="0" w:color="auto"/>
        <w:right w:val="none" w:sz="0" w:space="0" w:color="auto"/>
      </w:divBdr>
    </w:div>
    <w:div w:id="576329561">
      <w:bodyDiv w:val="1"/>
      <w:marLeft w:val="0"/>
      <w:marRight w:val="0"/>
      <w:marTop w:val="0"/>
      <w:marBottom w:val="0"/>
      <w:divBdr>
        <w:top w:val="none" w:sz="0" w:space="0" w:color="auto"/>
        <w:left w:val="none" w:sz="0" w:space="0" w:color="auto"/>
        <w:bottom w:val="none" w:sz="0" w:space="0" w:color="auto"/>
        <w:right w:val="none" w:sz="0" w:space="0" w:color="auto"/>
      </w:divBdr>
    </w:div>
    <w:div w:id="576979689">
      <w:bodyDiv w:val="1"/>
      <w:marLeft w:val="0"/>
      <w:marRight w:val="0"/>
      <w:marTop w:val="0"/>
      <w:marBottom w:val="0"/>
      <w:divBdr>
        <w:top w:val="none" w:sz="0" w:space="0" w:color="auto"/>
        <w:left w:val="none" w:sz="0" w:space="0" w:color="auto"/>
        <w:bottom w:val="none" w:sz="0" w:space="0" w:color="auto"/>
        <w:right w:val="none" w:sz="0" w:space="0" w:color="auto"/>
      </w:divBdr>
    </w:div>
    <w:div w:id="578174469">
      <w:bodyDiv w:val="1"/>
      <w:marLeft w:val="0"/>
      <w:marRight w:val="0"/>
      <w:marTop w:val="0"/>
      <w:marBottom w:val="0"/>
      <w:divBdr>
        <w:top w:val="none" w:sz="0" w:space="0" w:color="auto"/>
        <w:left w:val="none" w:sz="0" w:space="0" w:color="auto"/>
        <w:bottom w:val="none" w:sz="0" w:space="0" w:color="auto"/>
        <w:right w:val="none" w:sz="0" w:space="0" w:color="auto"/>
      </w:divBdr>
    </w:div>
    <w:div w:id="578177547">
      <w:bodyDiv w:val="1"/>
      <w:marLeft w:val="0"/>
      <w:marRight w:val="0"/>
      <w:marTop w:val="0"/>
      <w:marBottom w:val="0"/>
      <w:divBdr>
        <w:top w:val="none" w:sz="0" w:space="0" w:color="auto"/>
        <w:left w:val="none" w:sz="0" w:space="0" w:color="auto"/>
        <w:bottom w:val="none" w:sz="0" w:space="0" w:color="auto"/>
        <w:right w:val="none" w:sz="0" w:space="0" w:color="auto"/>
      </w:divBdr>
    </w:div>
    <w:div w:id="578489530">
      <w:bodyDiv w:val="1"/>
      <w:marLeft w:val="0"/>
      <w:marRight w:val="0"/>
      <w:marTop w:val="0"/>
      <w:marBottom w:val="0"/>
      <w:divBdr>
        <w:top w:val="none" w:sz="0" w:space="0" w:color="auto"/>
        <w:left w:val="none" w:sz="0" w:space="0" w:color="auto"/>
        <w:bottom w:val="none" w:sz="0" w:space="0" w:color="auto"/>
        <w:right w:val="none" w:sz="0" w:space="0" w:color="auto"/>
      </w:divBdr>
    </w:div>
    <w:div w:id="578518720">
      <w:bodyDiv w:val="1"/>
      <w:marLeft w:val="0"/>
      <w:marRight w:val="0"/>
      <w:marTop w:val="0"/>
      <w:marBottom w:val="0"/>
      <w:divBdr>
        <w:top w:val="none" w:sz="0" w:space="0" w:color="auto"/>
        <w:left w:val="none" w:sz="0" w:space="0" w:color="auto"/>
        <w:bottom w:val="none" w:sz="0" w:space="0" w:color="auto"/>
        <w:right w:val="none" w:sz="0" w:space="0" w:color="auto"/>
      </w:divBdr>
    </w:div>
    <w:div w:id="580484565">
      <w:bodyDiv w:val="1"/>
      <w:marLeft w:val="0"/>
      <w:marRight w:val="0"/>
      <w:marTop w:val="0"/>
      <w:marBottom w:val="0"/>
      <w:divBdr>
        <w:top w:val="none" w:sz="0" w:space="0" w:color="auto"/>
        <w:left w:val="none" w:sz="0" w:space="0" w:color="auto"/>
        <w:bottom w:val="none" w:sz="0" w:space="0" w:color="auto"/>
        <w:right w:val="none" w:sz="0" w:space="0" w:color="auto"/>
      </w:divBdr>
    </w:div>
    <w:div w:id="580602871">
      <w:bodyDiv w:val="1"/>
      <w:marLeft w:val="0"/>
      <w:marRight w:val="0"/>
      <w:marTop w:val="0"/>
      <w:marBottom w:val="0"/>
      <w:divBdr>
        <w:top w:val="none" w:sz="0" w:space="0" w:color="auto"/>
        <w:left w:val="none" w:sz="0" w:space="0" w:color="auto"/>
        <w:bottom w:val="none" w:sz="0" w:space="0" w:color="auto"/>
        <w:right w:val="none" w:sz="0" w:space="0" w:color="auto"/>
      </w:divBdr>
    </w:div>
    <w:div w:id="581178595">
      <w:bodyDiv w:val="1"/>
      <w:marLeft w:val="0"/>
      <w:marRight w:val="0"/>
      <w:marTop w:val="0"/>
      <w:marBottom w:val="0"/>
      <w:divBdr>
        <w:top w:val="none" w:sz="0" w:space="0" w:color="auto"/>
        <w:left w:val="none" w:sz="0" w:space="0" w:color="auto"/>
        <w:bottom w:val="none" w:sz="0" w:space="0" w:color="auto"/>
        <w:right w:val="none" w:sz="0" w:space="0" w:color="auto"/>
      </w:divBdr>
    </w:div>
    <w:div w:id="584144149">
      <w:bodyDiv w:val="1"/>
      <w:marLeft w:val="0"/>
      <w:marRight w:val="0"/>
      <w:marTop w:val="0"/>
      <w:marBottom w:val="0"/>
      <w:divBdr>
        <w:top w:val="none" w:sz="0" w:space="0" w:color="auto"/>
        <w:left w:val="none" w:sz="0" w:space="0" w:color="auto"/>
        <w:bottom w:val="none" w:sz="0" w:space="0" w:color="auto"/>
        <w:right w:val="none" w:sz="0" w:space="0" w:color="auto"/>
      </w:divBdr>
    </w:div>
    <w:div w:id="584340958">
      <w:bodyDiv w:val="1"/>
      <w:marLeft w:val="0"/>
      <w:marRight w:val="0"/>
      <w:marTop w:val="0"/>
      <w:marBottom w:val="0"/>
      <w:divBdr>
        <w:top w:val="none" w:sz="0" w:space="0" w:color="auto"/>
        <w:left w:val="none" w:sz="0" w:space="0" w:color="auto"/>
        <w:bottom w:val="none" w:sz="0" w:space="0" w:color="auto"/>
        <w:right w:val="none" w:sz="0" w:space="0" w:color="auto"/>
      </w:divBdr>
    </w:div>
    <w:div w:id="586500588">
      <w:bodyDiv w:val="1"/>
      <w:marLeft w:val="0"/>
      <w:marRight w:val="0"/>
      <w:marTop w:val="0"/>
      <w:marBottom w:val="0"/>
      <w:divBdr>
        <w:top w:val="none" w:sz="0" w:space="0" w:color="auto"/>
        <w:left w:val="none" w:sz="0" w:space="0" w:color="auto"/>
        <w:bottom w:val="none" w:sz="0" w:space="0" w:color="auto"/>
        <w:right w:val="none" w:sz="0" w:space="0" w:color="auto"/>
      </w:divBdr>
    </w:div>
    <w:div w:id="587078236">
      <w:bodyDiv w:val="1"/>
      <w:marLeft w:val="0"/>
      <w:marRight w:val="0"/>
      <w:marTop w:val="0"/>
      <w:marBottom w:val="0"/>
      <w:divBdr>
        <w:top w:val="none" w:sz="0" w:space="0" w:color="auto"/>
        <w:left w:val="none" w:sz="0" w:space="0" w:color="auto"/>
        <w:bottom w:val="none" w:sz="0" w:space="0" w:color="auto"/>
        <w:right w:val="none" w:sz="0" w:space="0" w:color="auto"/>
      </w:divBdr>
    </w:div>
    <w:div w:id="587226901">
      <w:bodyDiv w:val="1"/>
      <w:marLeft w:val="0"/>
      <w:marRight w:val="0"/>
      <w:marTop w:val="0"/>
      <w:marBottom w:val="0"/>
      <w:divBdr>
        <w:top w:val="none" w:sz="0" w:space="0" w:color="auto"/>
        <w:left w:val="none" w:sz="0" w:space="0" w:color="auto"/>
        <w:bottom w:val="none" w:sz="0" w:space="0" w:color="auto"/>
        <w:right w:val="none" w:sz="0" w:space="0" w:color="auto"/>
      </w:divBdr>
    </w:div>
    <w:div w:id="589122855">
      <w:bodyDiv w:val="1"/>
      <w:marLeft w:val="0"/>
      <w:marRight w:val="0"/>
      <w:marTop w:val="0"/>
      <w:marBottom w:val="0"/>
      <w:divBdr>
        <w:top w:val="none" w:sz="0" w:space="0" w:color="auto"/>
        <w:left w:val="none" w:sz="0" w:space="0" w:color="auto"/>
        <w:bottom w:val="none" w:sz="0" w:space="0" w:color="auto"/>
        <w:right w:val="none" w:sz="0" w:space="0" w:color="auto"/>
      </w:divBdr>
    </w:div>
    <w:div w:id="589588255">
      <w:bodyDiv w:val="1"/>
      <w:marLeft w:val="0"/>
      <w:marRight w:val="0"/>
      <w:marTop w:val="0"/>
      <w:marBottom w:val="0"/>
      <w:divBdr>
        <w:top w:val="none" w:sz="0" w:space="0" w:color="auto"/>
        <w:left w:val="none" w:sz="0" w:space="0" w:color="auto"/>
        <w:bottom w:val="none" w:sz="0" w:space="0" w:color="auto"/>
        <w:right w:val="none" w:sz="0" w:space="0" w:color="auto"/>
      </w:divBdr>
    </w:div>
    <w:div w:id="589894426">
      <w:bodyDiv w:val="1"/>
      <w:marLeft w:val="0"/>
      <w:marRight w:val="0"/>
      <w:marTop w:val="0"/>
      <w:marBottom w:val="0"/>
      <w:divBdr>
        <w:top w:val="none" w:sz="0" w:space="0" w:color="auto"/>
        <w:left w:val="none" w:sz="0" w:space="0" w:color="auto"/>
        <w:bottom w:val="none" w:sz="0" w:space="0" w:color="auto"/>
        <w:right w:val="none" w:sz="0" w:space="0" w:color="auto"/>
      </w:divBdr>
    </w:div>
    <w:div w:id="590046242">
      <w:bodyDiv w:val="1"/>
      <w:marLeft w:val="0"/>
      <w:marRight w:val="0"/>
      <w:marTop w:val="0"/>
      <w:marBottom w:val="0"/>
      <w:divBdr>
        <w:top w:val="none" w:sz="0" w:space="0" w:color="auto"/>
        <w:left w:val="none" w:sz="0" w:space="0" w:color="auto"/>
        <w:bottom w:val="none" w:sz="0" w:space="0" w:color="auto"/>
        <w:right w:val="none" w:sz="0" w:space="0" w:color="auto"/>
      </w:divBdr>
    </w:div>
    <w:div w:id="591276814">
      <w:bodyDiv w:val="1"/>
      <w:marLeft w:val="0"/>
      <w:marRight w:val="0"/>
      <w:marTop w:val="0"/>
      <w:marBottom w:val="0"/>
      <w:divBdr>
        <w:top w:val="none" w:sz="0" w:space="0" w:color="auto"/>
        <w:left w:val="none" w:sz="0" w:space="0" w:color="auto"/>
        <w:bottom w:val="none" w:sz="0" w:space="0" w:color="auto"/>
        <w:right w:val="none" w:sz="0" w:space="0" w:color="auto"/>
      </w:divBdr>
    </w:div>
    <w:div w:id="592595057">
      <w:bodyDiv w:val="1"/>
      <w:marLeft w:val="0"/>
      <w:marRight w:val="0"/>
      <w:marTop w:val="0"/>
      <w:marBottom w:val="0"/>
      <w:divBdr>
        <w:top w:val="none" w:sz="0" w:space="0" w:color="auto"/>
        <w:left w:val="none" w:sz="0" w:space="0" w:color="auto"/>
        <w:bottom w:val="none" w:sz="0" w:space="0" w:color="auto"/>
        <w:right w:val="none" w:sz="0" w:space="0" w:color="auto"/>
      </w:divBdr>
    </w:div>
    <w:div w:id="593630461">
      <w:bodyDiv w:val="1"/>
      <w:marLeft w:val="0"/>
      <w:marRight w:val="0"/>
      <w:marTop w:val="0"/>
      <w:marBottom w:val="0"/>
      <w:divBdr>
        <w:top w:val="none" w:sz="0" w:space="0" w:color="auto"/>
        <w:left w:val="none" w:sz="0" w:space="0" w:color="auto"/>
        <w:bottom w:val="none" w:sz="0" w:space="0" w:color="auto"/>
        <w:right w:val="none" w:sz="0" w:space="0" w:color="auto"/>
      </w:divBdr>
    </w:div>
    <w:div w:id="593704180">
      <w:bodyDiv w:val="1"/>
      <w:marLeft w:val="0"/>
      <w:marRight w:val="0"/>
      <w:marTop w:val="0"/>
      <w:marBottom w:val="0"/>
      <w:divBdr>
        <w:top w:val="none" w:sz="0" w:space="0" w:color="auto"/>
        <w:left w:val="none" w:sz="0" w:space="0" w:color="auto"/>
        <w:bottom w:val="none" w:sz="0" w:space="0" w:color="auto"/>
        <w:right w:val="none" w:sz="0" w:space="0" w:color="auto"/>
      </w:divBdr>
    </w:div>
    <w:div w:id="594870713">
      <w:bodyDiv w:val="1"/>
      <w:marLeft w:val="0"/>
      <w:marRight w:val="0"/>
      <w:marTop w:val="0"/>
      <w:marBottom w:val="0"/>
      <w:divBdr>
        <w:top w:val="none" w:sz="0" w:space="0" w:color="auto"/>
        <w:left w:val="none" w:sz="0" w:space="0" w:color="auto"/>
        <w:bottom w:val="none" w:sz="0" w:space="0" w:color="auto"/>
        <w:right w:val="none" w:sz="0" w:space="0" w:color="auto"/>
      </w:divBdr>
    </w:div>
    <w:div w:id="596134715">
      <w:bodyDiv w:val="1"/>
      <w:marLeft w:val="0"/>
      <w:marRight w:val="0"/>
      <w:marTop w:val="0"/>
      <w:marBottom w:val="0"/>
      <w:divBdr>
        <w:top w:val="none" w:sz="0" w:space="0" w:color="auto"/>
        <w:left w:val="none" w:sz="0" w:space="0" w:color="auto"/>
        <w:bottom w:val="none" w:sz="0" w:space="0" w:color="auto"/>
        <w:right w:val="none" w:sz="0" w:space="0" w:color="auto"/>
      </w:divBdr>
    </w:div>
    <w:div w:id="596139195">
      <w:bodyDiv w:val="1"/>
      <w:marLeft w:val="0"/>
      <w:marRight w:val="0"/>
      <w:marTop w:val="0"/>
      <w:marBottom w:val="0"/>
      <w:divBdr>
        <w:top w:val="none" w:sz="0" w:space="0" w:color="auto"/>
        <w:left w:val="none" w:sz="0" w:space="0" w:color="auto"/>
        <w:bottom w:val="none" w:sz="0" w:space="0" w:color="auto"/>
        <w:right w:val="none" w:sz="0" w:space="0" w:color="auto"/>
      </w:divBdr>
    </w:div>
    <w:div w:id="597711589">
      <w:bodyDiv w:val="1"/>
      <w:marLeft w:val="0"/>
      <w:marRight w:val="0"/>
      <w:marTop w:val="0"/>
      <w:marBottom w:val="0"/>
      <w:divBdr>
        <w:top w:val="none" w:sz="0" w:space="0" w:color="auto"/>
        <w:left w:val="none" w:sz="0" w:space="0" w:color="auto"/>
        <w:bottom w:val="none" w:sz="0" w:space="0" w:color="auto"/>
        <w:right w:val="none" w:sz="0" w:space="0" w:color="auto"/>
      </w:divBdr>
    </w:div>
    <w:div w:id="597981181">
      <w:bodyDiv w:val="1"/>
      <w:marLeft w:val="0"/>
      <w:marRight w:val="0"/>
      <w:marTop w:val="0"/>
      <w:marBottom w:val="0"/>
      <w:divBdr>
        <w:top w:val="none" w:sz="0" w:space="0" w:color="auto"/>
        <w:left w:val="none" w:sz="0" w:space="0" w:color="auto"/>
        <w:bottom w:val="none" w:sz="0" w:space="0" w:color="auto"/>
        <w:right w:val="none" w:sz="0" w:space="0" w:color="auto"/>
      </w:divBdr>
    </w:div>
    <w:div w:id="601646380">
      <w:bodyDiv w:val="1"/>
      <w:marLeft w:val="0"/>
      <w:marRight w:val="0"/>
      <w:marTop w:val="0"/>
      <w:marBottom w:val="0"/>
      <w:divBdr>
        <w:top w:val="none" w:sz="0" w:space="0" w:color="auto"/>
        <w:left w:val="none" w:sz="0" w:space="0" w:color="auto"/>
        <w:bottom w:val="none" w:sz="0" w:space="0" w:color="auto"/>
        <w:right w:val="none" w:sz="0" w:space="0" w:color="auto"/>
      </w:divBdr>
    </w:div>
    <w:div w:id="603340751">
      <w:bodyDiv w:val="1"/>
      <w:marLeft w:val="0"/>
      <w:marRight w:val="0"/>
      <w:marTop w:val="0"/>
      <w:marBottom w:val="0"/>
      <w:divBdr>
        <w:top w:val="none" w:sz="0" w:space="0" w:color="auto"/>
        <w:left w:val="none" w:sz="0" w:space="0" w:color="auto"/>
        <w:bottom w:val="none" w:sz="0" w:space="0" w:color="auto"/>
        <w:right w:val="none" w:sz="0" w:space="0" w:color="auto"/>
      </w:divBdr>
    </w:div>
    <w:div w:id="605696075">
      <w:bodyDiv w:val="1"/>
      <w:marLeft w:val="0"/>
      <w:marRight w:val="0"/>
      <w:marTop w:val="0"/>
      <w:marBottom w:val="0"/>
      <w:divBdr>
        <w:top w:val="none" w:sz="0" w:space="0" w:color="auto"/>
        <w:left w:val="none" w:sz="0" w:space="0" w:color="auto"/>
        <w:bottom w:val="none" w:sz="0" w:space="0" w:color="auto"/>
        <w:right w:val="none" w:sz="0" w:space="0" w:color="auto"/>
      </w:divBdr>
    </w:div>
    <w:div w:id="605968662">
      <w:bodyDiv w:val="1"/>
      <w:marLeft w:val="0"/>
      <w:marRight w:val="0"/>
      <w:marTop w:val="0"/>
      <w:marBottom w:val="0"/>
      <w:divBdr>
        <w:top w:val="none" w:sz="0" w:space="0" w:color="auto"/>
        <w:left w:val="none" w:sz="0" w:space="0" w:color="auto"/>
        <w:bottom w:val="none" w:sz="0" w:space="0" w:color="auto"/>
        <w:right w:val="none" w:sz="0" w:space="0" w:color="auto"/>
      </w:divBdr>
    </w:div>
    <w:div w:id="608196158">
      <w:bodyDiv w:val="1"/>
      <w:marLeft w:val="0"/>
      <w:marRight w:val="0"/>
      <w:marTop w:val="0"/>
      <w:marBottom w:val="0"/>
      <w:divBdr>
        <w:top w:val="none" w:sz="0" w:space="0" w:color="auto"/>
        <w:left w:val="none" w:sz="0" w:space="0" w:color="auto"/>
        <w:bottom w:val="none" w:sz="0" w:space="0" w:color="auto"/>
        <w:right w:val="none" w:sz="0" w:space="0" w:color="auto"/>
      </w:divBdr>
    </w:div>
    <w:div w:id="608587889">
      <w:bodyDiv w:val="1"/>
      <w:marLeft w:val="0"/>
      <w:marRight w:val="0"/>
      <w:marTop w:val="0"/>
      <w:marBottom w:val="0"/>
      <w:divBdr>
        <w:top w:val="none" w:sz="0" w:space="0" w:color="auto"/>
        <w:left w:val="none" w:sz="0" w:space="0" w:color="auto"/>
        <w:bottom w:val="none" w:sz="0" w:space="0" w:color="auto"/>
        <w:right w:val="none" w:sz="0" w:space="0" w:color="auto"/>
      </w:divBdr>
    </w:div>
    <w:div w:id="608977487">
      <w:bodyDiv w:val="1"/>
      <w:marLeft w:val="0"/>
      <w:marRight w:val="0"/>
      <w:marTop w:val="0"/>
      <w:marBottom w:val="0"/>
      <w:divBdr>
        <w:top w:val="none" w:sz="0" w:space="0" w:color="auto"/>
        <w:left w:val="none" w:sz="0" w:space="0" w:color="auto"/>
        <w:bottom w:val="none" w:sz="0" w:space="0" w:color="auto"/>
        <w:right w:val="none" w:sz="0" w:space="0" w:color="auto"/>
      </w:divBdr>
    </w:div>
    <w:div w:id="609506549">
      <w:bodyDiv w:val="1"/>
      <w:marLeft w:val="0"/>
      <w:marRight w:val="0"/>
      <w:marTop w:val="0"/>
      <w:marBottom w:val="0"/>
      <w:divBdr>
        <w:top w:val="none" w:sz="0" w:space="0" w:color="auto"/>
        <w:left w:val="none" w:sz="0" w:space="0" w:color="auto"/>
        <w:bottom w:val="none" w:sz="0" w:space="0" w:color="auto"/>
        <w:right w:val="none" w:sz="0" w:space="0" w:color="auto"/>
      </w:divBdr>
    </w:div>
    <w:div w:id="609778090">
      <w:bodyDiv w:val="1"/>
      <w:marLeft w:val="0"/>
      <w:marRight w:val="0"/>
      <w:marTop w:val="0"/>
      <w:marBottom w:val="0"/>
      <w:divBdr>
        <w:top w:val="none" w:sz="0" w:space="0" w:color="auto"/>
        <w:left w:val="none" w:sz="0" w:space="0" w:color="auto"/>
        <w:bottom w:val="none" w:sz="0" w:space="0" w:color="auto"/>
        <w:right w:val="none" w:sz="0" w:space="0" w:color="auto"/>
      </w:divBdr>
    </w:div>
    <w:div w:id="610087854">
      <w:bodyDiv w:val="1"/>
      <w:marLeft w:val="0"/>
      <w:marRight w:val="0"/>
      <w:marTop w:val="0"/>
      <w:marBottom w:val="0"/>
      <w:divBdr>
        <w:top w:val="none" w:sz="0" w:space="0" w:color="auto"/>
        <w:left w:val="none" w:sz="0" w:space="0" w:color="auto"/>
        <w:bottom w:val="none" w:sz="0" w:space="0" w:color="auto"/>
        <w:right w:val="none" w:sz="0" w:space="0" w:color="auto"/>
      </w:divBdr>
    </w:div>
    <w:div w:id="610283805">
      <w:bodyDiv w:val="1"/>
      <w:marLeft w:val="0"/>
      <w:marRight w:val="0"/>
      <w:marTop w:val="0"/>
      <w:marBottom w:val="0"/>
      <w:divBdr>
        <w:top w:val="none" w:sz="0" w:space="0" w:color="auto"/>
        <w:left w:val="none" w:sz="0" w:space="0" w:color="auto"/>
        <w:bottom w:val="none" w:sz="0" w:space="0" w:color="auto"/>
        <w:right w:val="none" w:sz="0" w:space="0" w:color="auto"/>
      </w:divBdr>
    </w:div>
    <w:div w:id="610746570">
      <w:bodyDiv w:val="1"/>
      <w:marLeft w:val="0"/>
      <w:marRight w:val="0"/>
      <w:marTop w:val="0"/>
      <w:marBottom w:val="0"/>
      <w:divBdr>
        <w:top w:val="none" w:sz="0" w:space="0" w:color="auto"/>
        <w:left w:val="none" w:sz="0" w:space="0" w:color="auto"/>
        <w:bottom w:val="none" w:sz="0" w:space="0" w:color="auto"/>
        <w:right w:val="none" w:sz="0" w:space="0" w:color="auto"/>
      </w:divBdr>
    </w:div>
    <w:div w:id="611866158">
      <w:bodyDiv w:val="1"/>
      <w:marLeft w:val="0"/>
      <w:marRight w:val="0"/>
      <w:marTop w:val="0"/>
      <w:marBottom w:val="0"/>
      <w:divBdr>
        <w:top w:val="none" w:sz="0" w:space="0" w:color="auto"/>
        <w:left w:val="none" w:sz="0" w:space="0" w:color="auto"/>
        <w:bottom w:val="none" w:sz="0" w:space="0" w:color="auto"/>
        <w:right w:val="none" w:sz="0" w:space="0" w:color="auto"/>
      </w:divBdr>
    </w:div>
    <w:div w:id="612324712">
      <w:bodyDiv w:val="1"/>
      <w:marLeft w:val="0"/>
      <w:marRight w:val="0"/>
      <w:marTop w:val="0"/>
      <w:marBottom w:val="0"/>
      <w:divBdr>
        <w:top w:val="none" w:sz="0" w:space="0" w:color="auto"/>
        <w:left w:val="none" w:sz="0" w:space="0" w:color="auto"/>
        <w:bottom w:val="none" w:sz="0" w:space="0" w:color="auto"/>
        <w:right w:val="none" w:sz="0" w:space="0" w:color="auto"/>
      </w:divBdr>
    </w:div>
    <w:div w:id="613555558">
      <w:bodyDiv w:val="1"/>
      <w:marLeft w:val="0"/>
      <w:marRight w:val="0"/>
      <w:marTop w:val="0"/>
      <w:marBottom w:val="0"/>
      <w:divBdr>
        <w:top w:val="none" w:sz="0" w:space="0" w:color="auto"/>
        <w:left w:val="none" w:sz="0" w:space="0" w:color="auto"/>
        <w:bottom w:val="none" w:sz="0" w:space="0" w:color="auto"/>
        <w:right w:val="none" w:sz="0" w:space="0" w:color="auto"/>
      </w:divBdr>
    </w:div>
    <w:div w:id="614949786">
      <w:bodyDiv w:val="1"/>
      <w:marLeft w:val="0"/>
      <w:marRight w:val="0"/>
      <w:marTop w:val="0"/>
      <w:marBottom w:val="0"/>
      <w:divBdr>
        <w:top w:val="none" w:sz="0" w:space="0" w:color="auto"/>
        <w:left w:val="none" w:sz="0" w:space="0" w:color="auto"/>
        <w:bottom w:val="none" w:sz="0" w:space="0" w:color="auto"/>
        <w:right w:val="none" w:sz="0" w:space="0" w:color="auto"/>
      </w:divBdr>
    </w:div>
    <w:div w:id="615605205">
      <w:bodyDiv w:val="1"/>
      <w:marLeft w:val="0"/>
      <w:marRight w:val="0"/>
      <w:marTop w:val="0"/>
      <w:marBottom w:val="0"/>
      <w:divBdr>
        <w:top w:val="none" w:sz="0" w:space="0" w:color="auto"/>
        <w:left w:val="none" w:sz="0" w:space="0" w:color="auto"/>
        <w:bottom w:val="none" w:sz="0" w:space="0" w:color="auto"/>
        <w:right w:val="none" w:sz="0" w:space="0" w:color="auto"/>
      </w:divBdr>
    </w:div>
    <w:div w:id="615672068">
      <w:bodyDiv w:val="1"/>
      <w:marLeft w:val="0"/>
      <w:marRight w:val="0"/>
      <w:marTop w:val="0"/>
      <w:marBottom w:val="0"/>
      <w:divBdr>
        <w:top w:val="none" w:sz="0" w:space="0" w:color="auto"/>
        <w:left w:val="none" w:sz="0" w:space="0" w:color="auto"/>
        <w:bottom w:val="none" w:sz="0" w:space="0" w:color="auto"/>
        <w:right w:val="none" w:sz="0" w:space="0" w:color="auto"/>
      </w:divBdr>
    </w:div>
    <w:div w:id="616643664">
      <w:bodyDiv w:val="1"/>
      <w:marLeft w:val="0"/>
      <w:marRight w:val="0"/>
      <w:marTop w:val="0"/>
      <w:marBottom w:val="0"/>
      <w:divBdr>
        <w:top w:val="none" w:sz="0" w:space="0" w:color="auto"/>
        <w:left w:val="none" w:sz="0" w:space="0" w:color="auto"/>
        <w:bottom w:val="none" w:sz="0" w:space="0" w:color="auto"/>
        <w:right w:val="none" w:sz="0" w:space="0" w:color="auto"/>
      </w:divBdr>
    </w:div>
    <w:div w:id="618101088">
      <w:bodyDiv w:val="1"/>
      <w:marLeft w:val="0"/>
      <w:marRight w:val="0"/>
      <w:marTop w:val="0"/>
      <w:marBottom w:val="0"/>
      <w:divBdr>
        <w:top w:val="none" w:sz="0" w:space="0" w:color="auto"/>
        <w:left w:val="none" w:sz="0" w:space="0" w:color="auto"/>
        <w:bottom w:val="none" w:sz="0" w:space="0" w:color="auto"/>
        <w:right w:val="none" w:sz="0" w:space="0" w:color="auto"/>
      </w:divBdr>
    </w:div>
    <w:div w:id="618991058">
      <w:bodyDiv w:val="1"/>
      <w:marLeft w:val="0"/>
      <w:marRight w:val="0"/>
      <w:marTop w:val="0"/>
      <w:marBottom w:val="0"/>
      <w:divBdr>
        <w:top w:val="none" w:sz="0" w:space="0" w:color="auto"/>
        <w:left w:val="none" w:sz="0" w:space="0" w:color="auto"/>
        <w:bottom w:val="none" w:sz="0" w:space="0" w:color="auto"/>
        <w:right w:val="none" w:sz="0" w:space="0" w:color="auto"/>
      </w:divBdr>
    </w:div>
    <w:div w:id="622342400">
      <w:bodyDiv w:val="1"/>
      <w:marLeft w:val="0"/>
      <w:marRight w:val="0"/>
      <w:marTop w:val="0"/>
      <w:marBottom w:val="0"/>
      <w:divBdr>
        <w:top w:val="none" w:sz="0" w:space="0" w:color="auto"/>
        <w:left w:val="none" w:sz="0" w:space="0" w:color="auto"/>
        <w:bottom w:val="none" w:sz="0" w:space="0" w:color="auto"/>
        <w:right w:val="none" w:sz="0" w:space="0" w:color="auto"/>
      </w:divBdr>
    </w:div>
    <w:div w:id="622350826">
      <w:bodyDiv w:val="1"/>
      <w:marLeft w:val="0"/>
      <w:marRight w:val="0"/>
      <w:marTop w:val="0"/>
      <w:marBottom w:val="0"/>
      <w:divBdr>
        <w:top w:val="none" w:sz="0" w:space="0" w:color="auto"/>
        <w:left w:val="none" w:sz="0" w:space="0" w:color="auto"/>
        <w:bottom w:val="none" w:sz="0" w:space="0" w:color="auto"/>
        <w:right w:val="none" w:sz="0" w:space="0" w:color="auto"/>
      </w:divBdr>
    </w:div>
    <w:div w:id="622731749">
      <w:bodyDiv w:val="1"/>
      <w:marLeft w:val="0"/>
      <w:marRight w:val="0"/>
      <w:marTop w:val="0"/>
      <w:marBottom w:val="0"/>
      <w:divBdr>
        <w:top w:val="none" w:sz="0" w:space="0" w:color="auto"/>
        <w:left w:val="none" w:sz="0" w:space="0" w:color="auto"/>
        <w:bottom w:val="none" w:sz="0" w:space="0" w:color="auto"/>
        <w:right w:val="none" w:sz="0" w:space="0" w:color="auto"/>
      </w:divBdr>
    </w:div>
    <w:div w:id="622812802">
      <w:bodyDiv w:val="1"/>
      <w:marLeft w:val="0"/>
      <w:marRight w:val="0"/>
      <w:marTop w:val="0"/>
      <w:marBottom w:val="0"/>
      <w:divBdr>
        <w:top w:val="none" w:sz="0" w:space="0" w:color="auto"/>
        <w:left w:val="none" w:sz="0" w:space="0" w:color="auto"/>
        <w:bottom w:val="none" w:sz="0" w:space="0" w:color="auto"/>
        <w:right w:val="none" w:sz="0" w:space="0" w:color="auto"/>
      </w:divBdr>
    </w:div>
    <w:div w:id="624117604">
      <w:bodyDiv w:val="1"/>
      <w:marLeft w:val="0"/>
      <w:marRight w:val="0"/>
      <w:marTop w:val="0"/>
      <w:marBottom w:val="0"/>
      <w:divBdr>
        <w:top w:val="none" w:sz="0" w:space="0" w:color="auto"/>
        <w:left w:val="none" w:sz="0" w:space="0" w:color="auto"/>
        <w:bottom w:val="none" w:sz="0" w:space="0" w:color="auto"/>
        <w:right w:val="none" w:sz="0" w:space="0" w:color="auto"/>
      </w:divBdr>
    </w:div>
    <w:div w:id="626543143">
      <w:bodyDiv w:val="1"/>
      <w:marLeft w:val="0"/>
      <w:marRight w:val="0"/>
      <w:marTop w:val="0"/>
      <w:marBottom w:val="0"/>
      <w:divBdr>
        <w:top w:val="none" w:sz="0" w:space="0" w:color="auto"/>
        <w:left w:val="none" w:sz="0" w:space="0" w:color="auto"/>
        <w:bottom w:val="none" w:sz="0" w:space="0" w:color="auto"/>
        <w:right w:val="none" w:sz="0" w:space="0" w:color="auto"/>
      </w:divBdr>
    </w:div>
    <w:div w:id="627130269">
      <w:bodyDiv w:val="1"/>
      <w:marLeft w:val="0"/>
      <w:marRight w:val="0"/>
      <w:marTop w:val="0"/>
      <w:marBottom w:val="0"/>
      <w:divBdr>
        <w:top w:val="none" w:sz="0" w:space="0" w:color="auto"/>
        <w:left w:val="none" w:sz="0" w:space="0" w:color="auto"/>
        <w:bottom w:val="none" w:sz="0" w:space="0" w:color="auto"/>
        <w:right w:val="none" w:sz="0" w:space="0" w:color="auto"/>
      </w:divBdr>
    </w:div>
    <w:div w:id="628558011">
      <w:bodyDiv w:val="1"/>
      <w:marLeft w:val="0"/>
      <w:marRight w:val="0"/>
      <w:marTop w:val="0"/>
      <w:marBottom w:val="0"/>
      <w:divBdr>
        <w:top w:val="none" w:sz="0" w:space="0" w:color="auto"/>
        <w:left w:val="none" w:sz="0" w:space="0" w:color="auto"/>
        <w:bottom w:val="none" w:sz="0" w:space="0" w:color="auto"/>
        <w:right w:val="none" w:sz="0" w:space="0" w:color="auto"/>
      </w:divBdr>
    </w:div>
    <w:div w:id="631667705">
      <w:bodyDiv w:val="1"/>
      <w:marLeft w:val="0"/>
      <w:marRight w:val="0"/>
      <w:marTop w:val="0"/>
      <w:marBottom w:val="0"/>
      <w:divBdr>
        <w:top w:val="none" w:sz="0" w:space="0" w:color="auto"/>
        <w:left w:val="none" w:sz="0" w:space="0" w:color="auto"/>
        <w:bottom w:val="none" w:sz="0" w:space="0" w:color="auto"/>
        <w:right w:val="none" w:sz="0" w:space="0" w:color="auto"/>
      </w:divBdr>
    </w:div>
    <w:div w:id="632490182">
      <w:bodyDiv w:val="1"/>
      <w:marLeft w:val="0"/>
      <w:marRight w:val="0"/>
      <w:marTop w:val="0"/>
      <w:marBottom w:val="0"/>
      <w:divBdr>
        <w:top w:val="none" w:sz="0" w:space="0" w:color="auto"/>
        <w:left w:val="none" w:sz="0" w:space="0" w:color="auto"/>
        <w:bottom w:val="none" w:sz="0" w:space="0" w:color="auto"/>
        <w:right w:val="none" w:sz="0" w:space="0" w:color="auto"/>
      </w:divBdr>
    </w:div>
    <w:div w:id="634875414">
      <w:bodyDiv w:val="1"/>
      <w:marLeft w:val="0"/>
      <w:marRight w:val="0"/>
      <w:marTop w:val="0"/>
      <w:marBottom w:val="0"/>
      <w:divBdr>
        <w:top w:val="none" w:sz="0" w:space="0" w:color="auto"/>
        <w:left w:val="none" w:sz="0" w:space="0" w:color="auto"/>
        <w:bottom w:val="none" w:sz="0" w:space="0" w:color="auto"/>
        <w:right w:val="none" w:sz="0" w:space="0" w:color="auto"/>
      </w:divBdr>
    </w:div>
    <w:div w:id="635186845">
      <w:bodyDiv w:val="1"/>
      <w:marLeft w:val="0"/>
      <w:marRight w:val="0"/>
      <w:marTop w:val="0"/>
      <w:marBottom w:val="0"/>
      <w:divBdr>
        <w:top w:val="none" w:sz="0" w:space="0" w:color="auto"/>
        <w:left w:val="none" w:sz="0" w:space="0" w:color="auto"/>
        <w:bottom w:val="none" w:sz="0" w:space="0" w:color="auto"/>
        <w:right w:val="none" w:sz="0" w:space="0" w:color="auto"/>
      </w:divBdr>
    </w:div>
    <w:div w:id="637540092">
      <w:bodyDiv w:val="1"/>
      <w:marLeft w:val="0"/>
      <w:marRight w:val="0"/>
      <w:marTop w:val="0"/>
      <w:marBottom w:val="0"/>
      <w:divBdr>
        <w:top w:val="none" w:sz="0" w:space="0" w:color="auto"/>
        <w:left w:val="none" w:sz="0" w:space="0" w:color="auto"/>
        <w:bottom w:val="none" w:sz="0" w:space="0" w:color="auto"/>
        <w:right w:val="none" w:sz="0" w:space="0" w:color="auto"/>
      </w:divBdr>
    </w:div>
    <w:div w:id="637806890">
      <w:bodyDiv w:val="1"/>
      <w:marLeft w:val="0"/>
      <w:marRight w:val="0"/>
      <w:marTop w:val="0"/>
      <w:marBottom w:val="0"/>
      <w:divBdr>
        <w:top w:val="none" w:sz="0" w:space="0" w:color="auto"/>
        <w:left w:val="none" w:sz="0" w:space="0" w:color="auto"/>
        <w:bottom w:val="none" w:sz="0" w:space="0" w:color="auto"/>
        <w:right w:val="none" w:sz="0" w:space="0" w:color="auto"/>
      </w:divBdr>
    </w:div>
    <w:div w:id="641227971">
      <w:bodyDiv w:val="1"/>
      <w:marLeft w:val="0"/>
      <w:marRight w:val="0"/>
      <w:marTop w:val="0"/>
      <w:marBottom w:val="0"/>
      <w:divBdr>
        <w:top w:val="none" w:sz="0" w:space="0" w:color="auto"/>
        <w:left w:val="none" w:sz="0" w:space="0" w:color="auto"/>
        <w:bottom w:val="none" w:sz="0" w:space="0" w:color="auto"/>
        <w:right w:val="none" w:sz="0" w:space="0" w:color="auto"/>
      </w:divBdr>
    </w:div>
    <w:div w:id="641664793">
      <w:bodyDiv w:val="1"/>
      <w:marLeft w:val="0"/>
      <w:marRight w:val="0"/>
      <w:marTop w:val="0"/>
      <w:marBottom w:val="0"/>
      <w:divBdr>
        <w:top w:val="none" w:sz="0" w:space="0" w:color="auto"/>
        <w:left w:val="none" w:sz="0" w:space="0" w:color="auto"/>
        <w:bottom w:val="none" w:sz="0" w:space="0" w:color="auto"/>
        <w:right w:val="none" w:sz="0" w:space="0" w:color="auto"/>
      </w:divBdr>
    </w:div>
    <w:div w:id="642199652">
      <w:bodyDiv w:val="1"/>
      <w:marLeft w:val="0"/>
      <w:marRight w:val="0"/>
      <w:marTop w:val="0"/>
      <w:marBottom w:val="0"/>
      <w:divBdr>
        <w:top w:val="none" w:sz="0" w:space="0" w:color="auto"/>
        <w:left w:val="none" w:sz="0" w:space="0" w:color="auto"/>
        <w:bottom w:val="none" w:sz="0" w:space="0" w:color="auto"/>
        <w:right w:val="none" w:sz="0" w:space="0" w:color="auto"/>
      </w:divBdr>
    </w:div>
    <w:div w:id="642855700">
      <w:bodyDiv w:val="1"/>
      <w:marLeft w:val="0"/>
      <w:marRight w:val="0"/>
      <w:marTop w:val="0"/>
      <w:marBottom w:val="0"/>
      <w:divBdr>
        <w:top w:val="none" w:sz="0" w:space="0" w:color="auto"/>
        <w:left w:val="none" w:sz="0" w:space="0" w:color="auto"/>
        <w:bottom w:val="none" w:sz="0" w:space="0" w:color="auto"/>
        <w:right w:val="none" w:sz="0" w:space="0" w:color="auto"/>
      </w:divBdr>
    </w:div>
    <w:div w:id="644286432">
      <w:bodyDiv w:val="1"/>
      <w:marLeft w:val="0"/>
      <w:marRight w:val="0"/>
      <w:marTop w:val="0"/>
      <w:marBottom w:val="0"/>
      <w:divBdr>
        <w:top w:val="none" w:sz="0" w:space="0" w:color="auto"/>
        <w:left w:val="none" w:sz="0" w:space="0" w:color="auto"/>
        <w:bottom w:val="none" w:sz="0" w:space="0" w:color="auto"/>
        <w:right w:val="none" w:sz="0" w:space="0" w:color="auto"/>
      </w:divBdr>
    </w:div>
    <w:div w:id="644775126">
      <w:bodyDiv w:val="1"/>
      <w:marLeft w:val="0"/>
      <w:marRight w:val="0"/>
      <w:marTop w:val="0"/>
      <w:marBottom w:val="0"/>
      <w:divBdr>
        <w:top w:val="none" w:sz="0" w:space="0" w:color="auto"/>
        <w:left w:val="none" w:sz="0" w:space="0" w:color="auto"/>
        <w:bottom w:val="none" w:sz="0" w:space="0" w:color="auto"/>
        <w:right w:val="none" w:sz="0" w:space="0" w:color="auto"/>
      </w:divBdr>
    </w:div>
    <w:div w:id="644897015">
      <w:bodyDiv w:val="1"/>
      <w:marLeft w:val="0"/>
      <w:marRight w:val="0"/>
      <w:marTop w:val="0"/>
      <w:marBottom w:val="0"/>
      <w:divBdr>
        <w:top w:val="none" w:sz="0" w:space="0" w:color="auto"/>
        <w:left w:val="none" w:sz="0" w:space="0" w:color="auto"/>
        <w:bottom w:val="none" w:sz="0" w:space="0" w:color="auto"/>
        <w:right w:val="none" w:sz="0" w:space="0" w:color="auto"/>
      </w:divBdr>
    </w:div>
    <w:div w:id="645013381">
      <w:bodyDiv w:val="1"/>
      <w:marLeft w:val="0"/>
      <w:marRight w:val="0"/>
      <w:marTop w:val="0"/>
      <w:marBottom w:val="0"/>
      <w:divBdr>
        <w:top w:val="none" w:sz="0" w:space="0" w:color="auto"/>
        <w:left w:val="none" w:sz="0" w:space="0" w:color="auto"/>
        <w:bottom w:val="none" w:sz="0" w:space="0" w:color="auto"/>
        <w:right w:val="none" w:sz="0" w:space="0" w:color="auto"/>
      </w:divBdr>
    </w:div>
    <w:div w:id="647319850">
      <w:bodyDiv w:val="1"/>
      <w:marLeft w:val="0"/>
      <w:marRight w:val="0"/>
      <w:marTop w:val="0"/>
      <w:marBottom w:val="0"/>
      <w:divBdr>
        <w:top w:val="none" w:sz="0" w:space="0" w:color="auto"/>
        <w:left w:val="none" w:sz="0" w:space="0" w:color="auto"/>
        <w:bottom w:val="none" w:sz="0" w:space="0" w:color="auto"/>
        <w:right w:val="none" w:sz="0" w:space="0" w:color="auto"/>
      </w:divBdr>
    </w:div>
    <w:div w:id="652221391">
      <w:bodyDiv w:val="1"/>
      <w:marLeft w:val="0"/>
      <w:marRight w:val="0"/>
      <w:marTop w:val="0"/>
      <w:marBottom w:val="0"/>
      <w:divBdr>
        <w:top w:val="none" w:sz="0" w:space="0" w:color="auto"/>
        <w:left w:val="none" w:sz="0" w:space="0" w:color="auto"/>
        <w:bottom w:val="none" w:sz="0" w:space="0" w:color="auto"/>
        <w:right w:val="none" w:sz="0" w:space="0" w:color="auto"/>
      </w:divBdr>
    </w:div>
    <w:div w:id="657613989">
      <w:bodyDiv w:val="1"/>
      <w:marLeft w:val="0"/>
      <w:marRight w:val="0"/>
      <w:marTop w:val="0"/>
      <w:marBottom w:val="0"/>
      <w:divBdr>
        <w:top w:val="none" w:sz="0" w:space="0" w:color="auto"/>
        <w:left w:val="none" w:sz="0" w:space="0" w:color="auto"/>
        <w:bottom w:val="none" w:sz="0" w:space="0" w:color="auto"/>
        <w:right w:val="none" w:sz="0" w:space="0" w:color="auto"/>
      </w:divBdr>
    </w:div>
    <w:div w:id="659819794">
      <w:bodyDiv w:val="1"/>
      <w:marLeft w:val="0"/>
      <w:marRight w:val="0"/>
      <w:marTop w:val="0"/>
      <w:marBottom w:val="0"/>
      <w:divBdr>
        <w:top w:val="none" w:sz="0" w:space="0" w:color="auto"/>
        <w:left w:val="none" w:sz="0" w:space="0" w:color="auto"/>
        <w:bottom w:val="none" w:sz="0" w:space="0" w:color="auto"/>
        <w:right w:val="none" w:sz="0" w:space="0" w:color="auto"/>
      </w:divBdr>
    </w:div>
    <w:div w:id="660541561">
      <w:bodyDiv w:val="1"/>
      <w:marLeft w:val="0"/>
      <w:marRight w:val="0"/>
      <w:marTop w:val="0"/>
      <w:marBottom w:val="0"/>
      <w:divBdr>
        <w:top w:val="none" w:sz="0" w:space="0" w:color="auto"/>
        <w:left w:val="none" w:sz="0" w:space="0" w:color="auto"/>
        <w:bottom w:val="none" w:sz="0" w:space="0" w:color="auto"/>
        <w:right w:val="none" w:sz="0" w:space="0" w:color="auto"/>
      </w:divBdr>
    </w:div>
    <w:div w:id="660960945">
      <w:bodyDiv w:val="1"/>
      <w:marLeft w:val="0"/>
      <w:marRight w:val="0"/>
      <w:marTop w:val="0"/>
      <w:marBottom w:val="0"/>
      <w:divBdr>
        <w:top w:val="none" w:sz="0" w:space="0" w:color="auto"/>
        <w:left w:val="none" w:sz="0" w:space="0" w:color="auto"/>
        <w:bottom w:val="none" w:sz="0" w:space="0" w:color="auto"/>
        <w:right w:val="none" w:sz="0" w:space="0" w:color="auto"/>
      </w:divBdr>
    </w:div>
    <w:div w:id="661467990">
      <w:bodyDiv w:val="1"/>
      <w:marLeft w:val="0"/>
      <w:marRight w:val="0"/>
      <w:marTop w:val="0"/>
      <w:marBottom w:val="0"/>
      <w:divBdr>
        <w:top w:val="none" w:sz="0" w:space="0" w:color="auto"/>
        <w:left w:val="none" w:sz="0" w:space="0" w:color="auto"/>
        <w:bottom w:val="none" w:sz="0" w:space="0" w:color="auto"/>
        <w:right w:val="none" w:sz="0" w:space="0" w:color="auto"/>
      </w:divBdr>
    </w:div>
    <w:div w:id="664436185">
      <w:bodyDiv w:val="1"/>
      <w:marLeft w:val="0"/>
      <w:marRight w:val="0"/>
      <w:marTop w:val="0"/>
      <w:marBottom w:val="0"/>
      <w:divBdr>
        <w:top w:val="none" w:sz="0" w:space="0" w:color="auto"/>
        <w:left w:val="none" w:sz="0" w:space="0" w:color="auto"/>
        <w:bottom w:val="none" w:sz="0" w:space="0" w:color="auto"/>
        <w:right w:val="none" w:sz="0" w:space="0" w:color="auto"/>
      </w:divBdr>
    </w:div>
    <w:div w:id="667556257">
      <w:bodyDiv w:val="1"/>
      <w:marLeft w:val="0"/>
      <w:marRight w:val="0"/>
      <w:marTop w:val="0"/>
      <w:marBottom w:val="0"/>
      <w:divBdr>
        <w:top w:val="none" w:sz="0" w:space="0" w:color="auto"/>
        <w:left w:val="none" w:sz="0" w:space="0" w:color="auto"/>
        <w:bottom w:val="none" w:sz="0" w:space="0" w:color="auto"/>
        <w:right w:val="none" w:sz="0" w:space="0" w:color="auto"/>
      </w:divBdr>
    </w:div>
    <w:div w:id="668020578">
      <w:bodyDiv w:val="1"/>
      <w:marLeft w:val="0"/>
      <w:marRight w:val="0"/>
      <w:marTop w:val="0"/>
      <w:marBottom w:val="0"/>
      <w:divBdr>
        <w:top w:val="none" w:sz="0" w:space="0" w:color="auto"/>
        <w:left w:val="none" w:sz="0" w:space="0" w:color="auto"/>
        <w:bottom w:val="none" w:sz="0" w:space="0" w:color="auto"/>
        <w:right w:val="none" w:sz="0" w:space="0" w:color="auto"/>
      </w:divBdr>
    </w:div>
    <w:div w:id="668799447">
      <w:bodyDiv w:val="1"/>
      <w:marLeft w:val="0"/>
      <w:marRight w:val="0"/>
      <w:marTop w:val="0"/>
      <w:marBottom w:val="0"/>
      <w:divBdr>
        <w:top w:val="none" w:sz="0" w:space="0" w:color="auto"/>
        <w:left w:val="none" w:sz="0" w:space="0" w:color="auto"/>
        <w:bottom w:val="none" w:sz="0" w:space="0" w:color="auto"/>
        <w:right w:val="none" w:sz="0" w:space="0" w:color="auto"/>
      </w:divBdr>
    </w:div>
    <w:div w:id="668867122">
      <w:bodyDiv w:val="1"/>
      <w:marLeft w:val="0"/>
      <w:marRight w:val="0"/>
      <w:marTop w:val="0"/>
      <w:marBottom w:val="0"/>
      <w:divBdr>
        <w:top w:val="none" w:sz="0" w:space="0" w:color="auto"/>
        <w:left w:val="none" w:sz="0" w:space="0" w:color="auto"/>
        <w:bottom w:val="none" w:sz="0" w:space="0" w:color="auto"/>
        <w:right w:val="none" w:sz="0" w:space="0" w:color="auto"/>
      </w:divBdr>
    </w:div>
    <w:div w:id="669915389">
      <w:bodyDiv w:val="1"/>
      <w:marLeft w:val="0"/>
      <w:marRight w:val="0"/>
      <w:marTop w:val="0"/>
      <w:marBottom w:val="0"/>
      <w:divBdr>
        <w:top w:val="none" w:sz="0" w:space="0" w:color="auto"/>
        <w:left w:val="none" w:sz="0" w:space="0" w:color="auto"/>
        <w:bottom w:val="none" w:sz="0" w:space="0" w:color="auto"/>
        <w:right w:val="none" w:sz="0" w:space="0" w:color="auto"/>
      </w:divBdr>
    </w:div>
    <w:div w:id="670184060">
      <w:bodyDiv w:val="1"/>
      <w:marLeft w:val="0"/>
      <w:marRight w:val="0"/>
      <w:marTop w:val="0"/>
      <w:marBottom w:val="0"/>
      <w:divBdr>
        <w:top w:val="none" w:sz="0" w:space="0" w:color="auto"/>
        <w:left w:val="none" w:sz="0" w:space="0" w:color="auto"/>
        <w:bottom w:val="none" w:sz="0" w:space="0" w:color="auto"/>
        <w:right w:val="none" w:sz="0" w:space="0" w:color="auto"/>
      </w:divBdr>
    </w:div>
    <w:div w:id="670329121">
      <w:bodyDiv w:val="1"/>
      <w:marLeft w:val="0"/>
      <w:marRight w:val="0"/>
      <w:marTop w:val="0"/>
      <w:marBottom w:val="0"/>
      <w:divBdr>
        <w:top w:val="none" w:sz="0" w:space="0" w:color="auto"/>
        <w:left w:val="none" w:sz="0" w:space="0" w:color="auto"/>
        <w:bottom w:val="none" w:sz="0" w:space="0" w:color="auto"/>
        <w:right w:val="none" w:sz="0" w:space="0" w:color="auto"/>
      </w:divBdr>
    </w:div>
    <w:div w:id="672997130">
      <w:bodyDiv w:val="1"/>
      <w:marLeft w:val="0"/>
      <w:marRight w:val="0"/>
      <w:marTop w:val="0"/>
      <w:marBottom w:val="0"/>
      <w:divBdr>
        <w:top w:val="none" w:sz="0" w:space="0" w:color="auto"/>
        <w:left w:val="none" w:sz="0" w:space="0" w:color="auto"/>
        <w:bottom w:val="none" w:sz="0" w:space="0" w:color="auto"/>
        <w:right w:val="none" w:sz="0" w:space="0" w:color="auto"/>
      </w:divBdr>
    </w:div>
    <w:div w:id="674114587">
      <w:bodyDiv w:val="1"/>
      <w:marLeft w:val="0"/>
      <w:marRight w:val="0"/>
      <w:marTop w:val="0"/>
      <w:marBottom w:val="0"/>
      <w:divBdr>
        <w:top w:val="none" w:sz="0" w:space="0" w:color="auto"/>
        <w:left w:val="none" w:sz="0" w:space="0" w:color="auto"/>
        <w:bottom w:val="none" w:sz="0" w:space="0" w:color="auto"/>
        <w:right w:val="none" w:sz="0" w:space="0" w:color="auto"/>
      </w:divBdr>
    </w:div>
    <w:div w:id="674263552">
      <w:bodyDiv w:val="1"/>
      <w:marLeft w:val="0"/>
      <w:marRight w:val="0"/>
      <w:marTop w:val="0"/>
      <w:marBottom w:val="0"/>
      <w:divBdr>
        <w:top w:val="none" w:sz="0" w:space="0" w:color="auto"/>
        <w:left w:val="none" w:sz="0" w:space="0" w:color="auto"/>
        <w:bottom w:val="none" w:sz="0" w:space="0" w:color="auto"/>
        <w:right w:val="none" w:sz="0" w:space="0" w:color="auto"/>
      </w:divBdr>
    </w:div>
    <w:div w:id="674458644">
      <w:bodyDiv w:val="1"/>
      <w:marLeft w:val="0"/>
      <w:marRight w:val="0"/>
      <w:marTop w:val="0"/>
      <w:marBottom w:val="0"/>
      <w:divBdr>
        <w:top w:val="none" w:sz="0" w:space="0" w:color="auto"/>
        <w:left w:val="none" w:sz="0" w:space="0" w:color="auto"/>
        <w:bottom w:val="none" w:sz="0" w:space="0" w:color="auto"/>
        <w:right w:val="none" w:sz="0" w:space="0" w:color="auto"/>
      </w:divBdr>
    </w:div>
    <w:div w:id="677853502">
      <w:bodyDiv w:val="1"/>
      <w:marLeft w:val="0"/>
      <w:marRight w:val="0"/>
      <w:marTop w:val="0"/>
      <w:marBottom w:val="0"/>
      <w:divBdr>
        <w:top w:val="none" w:sz="0" w:space="0" w:color="auto"/>
        <w:left w:val="none" w:sz="0" w:space="0" w:color="auto"/>
        <w:bottom w:val="none" w:sz="0" w:space="0" w:color="auto"/>
        <w:right w:val="none" w:sz="0" w:space="0" w:color="auto"/>
      </w:divBdr>
    </w:div>
    <w:div w:id="677970085">
      <w:bodyDiv w:val="1"/>
      <w:marLeft w:val="0"/>
      <w:marRight w:val="0"/>
      <w:marTop w:val="0"/>
      <w:marBottom w:val="0"/>
      <w:divBdr>
        <w:top w:val="none" w:sz="0" w:space="0" w:color="auto"/>
        <w:left w:val="none" w:sz="0" w:space="0" w:color="auto"/>
        <w:bottom w:val="none" w:sz="0" w:space="0" w:color="auto"/>
        <w:right w:val="none" w:sz="0" w:space="0" w:color="auto"/>
      </w:divBdr>
    </w:div>
    <w:div w:id="678197948">
      <w:bodyDiv w:val="1"/>
      <w:marLeft w:val="0"/>
      <w:marRight w:val="0"/>
      <w:marTop w:val="0"/>
      <w:marBottom w:val="0"/>
      <w:divBdr>
        <w:top w:val="none" w:sz="0" w:space="0" w:color="auto"/>
        <w:left w:val="none" w:sz="0" w:space="0" w:color="auto"/>
        <w:bottom w:val="none" w:sz="0" w:space="0" w:color="auto"/>
        <w:right w:val="none" w:sz="0" w:space="0" w:color="auto"/>
      </w:divBdr>
    </w:div>
    <w:div w:id="684092112">
      <w:bodyDiv w:val="1"/>
      <w:marLeft w:val="0"/>
      <w:marRight w:val="0"/>
      <w:marTop w:val="0"/>
      <w:marBottom w:val="0"/>
      <w:divBdr>
        <w:top w:val="none" w:sz="0" w:space="0" w:color="auto"/>
        <w:left w:val="none" w:sz="0" w:space="0" w:color="auto"/>
        <w:bottom w:val="none" w:sz="0" w:space="0" w:color="auto"/>
        <w:right w:val="none" w:sz="0" w:space="0" w:color="auto"/>
      </w:divBdr>
    </w:div>
    <w:div w:id="684357274">
      <w:bodyDiv w:val="1"/>
      <w:marLeft w:val="0"/>
      <w:marRight w:val="0"/>
      <w:marTop w:val="0"/>
      <w:marBottom w:val="0"/>
      <w:divBdr>
        <w:top w:val="none" w:sz="0" w:space="0" w:color="auto"/>
        <w:left w:val="none" w:sz="0" w:space="0" w:color="auto"/>
        <w:bottom w:val="none" w:sz="0" w:space="0" w:color="auto"/>
        <w:right w:val="none" w:sz="0" w:space="0" w:color="auto"/>
      </w:divBdr>
    </w:div>
    <w:div w:id="684595578">
      <w:bodyDiv w:val="1"/>
      <w:marLeft w:val="0"/>
      <w:marRight w:val="0"/>
      <w:marTop w:val="0"/>
      <w:marBottom w:val="0"/>
      <w:divBdr>
        <w:top w:val="none" w:sz="0" w:space="0" w:color="auto"/>
        <w:left w:val="none" w:sz="0" w:space="0" w:color="auto"/>
        <w:bottom w:val="none" w:sz="0" w:space="0" w:color="auto"/>
        <w:right w:val="none" w:sz="0" w:space="0" w:color="auto"/>
      </w:divBdr>
    </w:div>
    <w:div w:id="687831595">
      <w:bodyDiv w:val="1"/>
      <w:marLeft w:val="0"/>
      <w:marRight w:val="0"/>
      <w:marTop w:val="0"/>
      <w:marBottom w:val="0"/>
      <w:divBdr>
        <w:top w:val="none" w:sz="0" w:space="0" w:color="auto"/>
        <w:left w:val="none" w:sz="0" w:space="0" w:color="auto"/>
        <w:bottom w:val="none" w:sz="0" w:space="0" w:color="auto"/>
        <w:right w:val="none" w:sz="0" w:space="0" w:color="auto"/>
      </w:divBdr>
    </w:div>
    <w:div w:id="689528093">
      <w:bodyDiv w:val="1"/>
      <w:marLeft w:val="0"/>
      <w:marRight w:val="0"/>
      <w:marTop w:val="0"/>
      <w:marBottom w:val="0"/>
      <w:divBdr>
        <w:top w:val="none" w:sz="0" w:space="0" w:color="auto"/>
        <w:left w:val="none" w:sz="0" w:space="0" w:color="auto"/>
        <w:bottom w:val="none" w:sz="0" w:space="0" w:color="auto"/>
        <w:right w:val="none" w:sz="0" w:space="0" w:color="auto"/>
      </w:divBdr>
    </w:div>
    <w:div w:id="691885308">
      <w:bodyDiv w:val="1"/>
      <w:marLeft w:val="0"/>
      <w:marRight w:val="0"/>
      <w:marTop w:val="0"/>
      <w:marBottom w:val="0"/>
      <w:divBdr>
        <w:top w:val="none" w:sz="0" w:space="0" w:color="auto"/>
        <w:left w:val="none" w:sz="0" w:space="0" w:color="auto"/>
        <w:bottom w:val="none" w:sz="0" w:space="0" w:color="auto"/>
        <w:right w:val="none" w:sz="0" w:space="0" w:color="auto"/>
      </w:divBdr>
    </w:div>
    <w:div w:id="692534256">
      <w:bodyDiv w:val="1"/>
      <w:marLeft w:val="0"/>
      <w:marRight w:val="0"/>
      <w:marTop w:val="0"/>
      <w:marBottom w:val="0"/>
      <w:divBdr>
        <w:top w:val="none" w:sz="0" w:space="0" w:color="auto"/>
        <w:left w:val="none" w:sz="0" w:space="0" w:color="auto"/>
        <w:bottom w:val="none" w:sz="0" w:space="0" w:color="auto"/>
        <w:right w:val="none" w:sz="0" w:space="0" w:color="auto"/>
      </w:divBdr>
    </w:div>
    <w:div w:id="692538658">
      <w:bodyDiv w:val="1"/>
      <w:marLeft w:val="0"/>
      <w:marRight w:val="0"/>
      <w:marTop w:val="0"/>
      <w:marBottom w:val="0"/>
      <w:divBdr>
        <w:top w:val="none" w:sz="0" w:space="0" w:color="auto"/>
        <w:left w:val="none" w:sz="0" w:space="0" w:color="auto"/>
        <w:bottom w:val="none" w:sz="0" w:space="0" w:color="auto"/>
        <w:right w:val="none" w:sz="0" w:space="0" w:color="auto"/>
      </w:divBdr>
    </w:div>
    <w:div w:id="694038777">
      <w:bodyDiv w:val="1"/>
      <w:marLeft w:val="0"/>
      <w:marRight w:val="0"/>
      <w:marTop w:val="0"/>
      <w:marBottom w:val="0"/>
      <w:divBdr>
        <w:top w:val="none" w:sz="0" w:space="0" w:color="auto"/>
        <w:left w:val="none" w:sz="0" w:space="0" w:color="auto"/>
        <w:bottom w:val="none" w:sz="0" w:space="0" w:color="auto"/>
        <w:right w:val="none" w:sz="0" w:space="0" w:color="auto"/>
      </w:divBdr>
    </w:div>
    <w:div w:id="694162476">
      <w:bodyDiv w:val="1"/>
      <w:marLeft w:val="0"/>
      <w:marRight w:val="0"/>
      <w:marTop w:val="0"/>
      <w:marBottom w:val="0"/>
      <w:divBdr>
        <w:top w:val="none" w:sz="0" w:space="0" w:color="auto"/>
        <w:left w:val="none" w:sz="0" w:space="0" w:color="auto"/>
        <w:bottom w:val="none" w:sz="0" w:space="0" w:color="auto"/>
        <w:right w:val="none" w:sz="0" w:space="0" w:color="auto"/>
      </w:divBdr>
    </w:div>
    <w:div w:id="694575744">
      <w:bodyDiv w:val="1"/>
      <w:marLeft w:val="0"/>
      <w:marRight w:val="0"/>
      <w:marTop w:val="0"/>
      <w:marBottom w:val="0"/>
      <w:divBdr>
        <w:top w:val="none" w:sz="0" w:space="0" w:color="auto"/>
        <w:left w:val="none" w:sz="0" w:space="0" w:color="auto"/>
        <w:bottom w:val="none" w:sz="0" w:space="0" w:color="auto"/>
        <w:right w:val="none" w:sz="0" w:space="0" w:color="auto"/>
      </w:divBdr>
    </w:div>
    <w:div w:id="694842626">
      <w:bodyDiv w:val="1"/>
      <w:marLeft w:val="0"/>
      <w:marRight w:val="0"/>
      <w:marTop w:val="0"/>
      <w:marBottom w:val="0"/>
      <w:divBdr>
        <w:top w:val="none" w:sz="0" w:space="0" w:color="auto"/>
        <w:left w:val="none" w:sz="0" w:space="0" w:color="auto"/>
        <w:bottom w:val="none" w:sz="0" w:space="0" w:color="auto"/>
        <w:right w:val="none" w:sz="0" w:space="0" w:color="auto"/>
      </w:divBdr>
    </w:div>
    <w:div w:id="694885696">
      <w:bodyDiv w:val="1"/>
      <w:marLeft w:val="0"/>
      <w:marRight w:val="0"/>
      <w:marTop w:val="0"/>
      <w:marBottom w:val="0"/>
      <w:divBdr>
        <w:top w:val="none" w:sz="0" w:space="0" w:color="auto"/>
        <w:left w:val="none" w:sz="0" w:space="0" w:color="auto"/>
        <w:bottom w:val="none" w:sz="0" w:space="0" w:color="auto"/>
        <w:right w:val="none" w:sz="0" w:space="0" w:color="auto"/>
      </w:divBdr>
    </w:div>
    <w:div w:id="695934901">
      <w:bodyDiv w:val="1"/>
      <w:marLeft w:val="0"/>
      <w:marRight w:val="0"/>
      <w:marTop w:val="0"/>
      <w:marBottom w:val="0"/>
      <w:divBdr>
        <w:top w:val="none" w:sz="0" w:space="0" w:color="auto"/>
        <w:left w:val="none" w:sz="0" w:space="0" w:color="auto"/>
        <w:bottom w:val="none" w:sz="0" w:space="0" w:color="auto"/>
        <w:right w:val="none" w:sz="0" w:space="0" w:color="auto"/>
      </w:divBdr>
    </w:div>
    <w:div w:id="697197048">
      <w:bodyDiv w:val="1"/>
      <w:marLeft w:val="0"/>
      <w:marRight w:val="0"/>
      <w:marTop w:val="0"/>
      <w:marBottom w:val="0"/>
      <w:divBdr>
        <w:top w:val="none" w:sz="0" w:space="0" w:color="auto"/>
        <w:left w:val="none" w:sz="0" w:space="0" w:color="auto"/>
        <w:bottom w:val="none" w:sz="0" w:space="0" w:color="auto"/>
        <w:right w:val="none" w:sz="0" w:space="0" w:color="auto"/>
      </w:divBdr>
    </w:div>
    <w:div w:id="697237644">
      <w:bodyDiv w:val="1"/>
      <w:marLeft w:val="0"/>
      <w:marRight w:val="0"/>
      <w:marTop w:val="0"/>
      <w:marBottom w:val="0"/>
      <w:divBdr>
        <w:top w:val="none" w:sz="0" w:space="0" w:color="auto"/>
        <w:left w:val="none" w:sz="0" w:space="0" w:color="auto"/>
        <w:bottom w:val="none" w:sz="0" w:space="0" w:color="auto"/>
        <w:right w:val="none" w:sz="0" w:space="0" w:color="auto"/>
      </w:divBdr>
    </w:div>
    <w:div w:id="698235520">
      <w:bodyDiv w:val="1"/>
      <w:marLeft w:val="0"/>
      <w:marRight w:val="0"/>
      <w:marTop w:val="0"/>
      <w:marBottom w:val="0"/>
      <w:divBdr>
        <w:top w:val="none" w:sz="0" w:space="0" w:color="auto"/>
        <w:left w:val="none" w:sz="0" w:space="0" w:color="auto"/>
        <w:bottom w:val="none" w:sz="0" w:space="0" w:color="auto"/>
        <w:right w:val="none" w:sz="0" w:space="0" w:color="auto"/>
      </w:divBdr>
    </w:div>
    <w:div w:id="698971520">
      <w:bodyDiv w:val="1"/>
      <w:marLeft w:val="0"/>
      <w:marRight w:val="0"/>
      <w:marTop w:val="0"/>
      <w:marBottom w:val="0"/>
      <w:divBdr>
        <w:top w:val="none" w:sz="0" w:space="0" w:color="auto"/>
        <w:left w:val="none" w:sz="0" w:space="0" w:color="auto"/>
        <w:bottom w:val="none" w:sz="0" w:space="0" w:color="auto"/>
        <w:right w:val="none" w:sz="0" w:space="0" w:color="auto"/>
      </w:divBdr>
    </w:div>
    <w:div w:id="700978436">
      <w:bodyDiv w:val="1"/>
      <w:marLeft w:val="0"/>
      <w:marRight w:val="0"/>
      <w:marTop w:val="0"/>
      <w:marBottom w:val="0"/>
      <w:divBdr>
        <w:top w:val="none" w:sz="0" w:space="0" w:color="auto"/>
        <w:left w:val="none" w:sz="0" w:space="0" w:color="auto"/>
        <w:bottom w:val="none" w:sz="0" w:space="0" w:color="auto"/>
        <w:right w:val="none" w:sz="0" w:space="0" w:color="auto"/>
      </w:divBdr>
    </w:div>
    <w:div w:id="702561389">
      <w:bodyDiv w:val="1"/>
      <w:marLeft w:val="0"/>
      <w:marRight w:val="0"/>
      <w:marTop w:val="0"/>
      <w:marBottom w:val="0"/>
      <w:divBdr>
        <w:top w:val="none" w:sz="0" w:space="0" w:color="auto"/>
        <w:left w:val="none" w:sz="0" w:space="0" w:color="auto"/>
        <w:bottom w:val="none" w:sz="0" w:space="0" w:color="auto"/>
        <w:right w:val="none" w:sz="0" w:space="0" w:color="auto"/>
      </w:divBdr>
    </w:div>
    <w:div w:id="703018239">
      <w:bodyDiv w:val="1"/>
      <w:marLeft w:val="0"/>
      <w:marRight w:val="0"/>
      <w:marTop w:val="0"/>
      <w:marBottom w:val="0"/>
      <w:divBdr>
        <w:top w:val="none" w:sz="0" w:space="0" w:color="auto"/>
        <w:left w:val="none" w:sz="0" w:space="0" w:color="auto"/>
        <w:bottom w:val="none" w:sz="0" w:space="0" w:color="auto"/>
        <w:right w:val="none" w:sz="0" w:space="0" w:color="auto"/>
      </w:divBdr>
    </w:div>
    <w:div w:id="703674279">
      <w:bodyDiv w:val="1"/>
      <w:marLeft w:val="0"/>
      <w:marRight w:val="0"/>
      <w:marTop w:val="0"/>
      <w:marBottom w:val="0"/>
      <w:divBdr>
        <w:top w:val="none" w:sz="0" w:space="0" w:color="auto"/>
        <w:left w:val="none" w:sz="0" w:space="0" w:color="auto"/>
        <w:bottom w:val="none" w:sz="0" w:space="0" w:color="auto"/>
        <w:right w:val="none" w:sz="0" w:space="0" w:color="auto"/>
      </w:divBdr>
    </w:div>
    <w:div w:id="705909243">
      <w:bodyDiv w:val="1"/>
      <w:marLeft w:val="0"/>
      <w:marRight w:val="0"/>
      <w:marTop w:val="0"/>
      <w:marBottom w:val="0"/>
      <w:divBdr>
        <w:top w:val="none" w:sz="0" w:space="0" w:color="auto"/>
        <w:left w:val="none" w:sz="0" w:space="0" w:color="auto"/>
        <w:bottom w:val="none" w:sz="0" w:space="0" w:color="auto"/>
        <w:right w:val="none" w:sz="0" w:space="0" w:color="auto"/>
      </w:divBdr>
    </w:div>
    <w:div w:id="708184053">
      <w:bodyDiv w:val="1"/>
      <w:marLeft w:val="0"/>
      <w:marRight w:val="0"/>
      <w:marTop w:val="0"/>
      <w:marBottom w:val="0"/>
      <w:divBdr>
        <w:top w:val="none" w:sz="0" w:space="0" w:color="auto"/>
        <w:left w:val="none" w:sz="0" w:space="0" w:color="auto"/>
        <w:bottom w:val="none" w:sz="0" w:space="0" w:color="auto"/>
        <w:right w:val="none" w:sz="0" w:space="0" w:color="auto"/>
      </w:divBdr>
    </w:div>
    <w:div w:id="709257412">
      <w:bodyDiv w:val="1"/>
      <w:marLeft w:val="0"/>
      <w:marRight w:val="0"/>
      <w:marTop w:val="0"/>
      <w:marBottom w:val="0"/>
      <w:divBdr>
        <w:top w:val="none" w:sz="0" w:space="0" w:color="auto"/>
        <w:left w:val="none" w:sz="0" w:space="0" w:color="auto"/>
        <w:bottom w:val="none" w:sz="0" w:space="0" w:color="auto"/>
        <w:right w:val="none" w:sz="0" w:space="0" w:color="auto"/>
      </w:divBdr>
    </w:div>
    <w:div w:id="709375061">
      <w:bodyDiv w:val="1"/>
      <w:marLeft w:val="0"/>
      <w:marRight w:val="0"/>
      <w:marTop w:val="0"/>
      <w:marBottom w:val="0"/>
      <w:divBdr>
        <w:top w:val="none" w:sz="0" w:space="0" w:color="auto"/>
        <w:left w:val="none" w:sz="0" w:space="0" w:color="auto"/>
        <w:bottom w:val="none" w:sz="0" w:space="0" w:color="auto"/>
        <w:right w:val="none" w:sz="0" w:space="0" w:color="auto"/>
      </w:divBdr>
    </w:div>
    <w:div w:id="709454063">
      <w:bodyDiv w:val="1"/>
      <w:marLeft w:val="0"/>
      <w:marRight w:val="0"/>
      <w:marTop w:val="0"/>
      <w:marBottom w:val="0"/>
      <w:divBdr>
        <w:top w:val="none" w:sz="0" w:space="0" w:color="auto"/>
        <w:left w:val="none" w:sz="0" w:space="0" w:color="auto"/>
        <w:bottom w:val="none" w:sz="0" w:space="0" w:color="auto"/>
        <w:right w:val="none" w:sz="0" w:space="0" w:color="auto"/>
      </w:divBdr>
    </w:div>
    <w:div w:id="709497910">
      <w:bodyDiv w:val="1"/>
      <w:marLeft w:val="0"/>
      <w:marRight w:val="0"/>
      <w:marTop w:val="0"/>
      <w:marBottom w:val="0"/>
      <w:divBdr>
        <w:top w:val="none" w:sz="0" w:space="0" w:color="auto"/>
        <w:left w:val="none" w:sz="0" w:space="0" w:color="auto"/>
        <w:bottom w:val="none" w:sz="0" w:space="0" w:color="auto"/>
        <w:right w:val="none" w:sz="0" w:space="0" w:color="auto"/>
      </w:divBdr>
    </w:div>
    <w:div w:id="709720794">
      <w:bodyDiv w:val="1"/>
      <w:marLeft w:val="0"/>
      <w:marRight w:val="0"/>
      <w:marTop w:val="0"/>
      <w:marBottom w:val="0"/>
      <w:divBdr>
        <w:top w:val="none" w:sz="0" w:space="0" w:color="auto"/>
        <w:left w:val="none" w:sz="0" w:space="0" w:color="auto"/>
        <w:bottom w:val="none" w:sz="0" w:space="0" w:color="auto"/>
        <w:right w:val="none" w:sz="0" w:space="0" w:color="auto"/>
      </w:divBdr>
    </w:div>
    <w:div w:id="710420782">
      <w:bodyDiv w:val="1"/>
      <w:marLeft w:val="0"/>
      <w:marRight w:val="0"/>
      <w:marTop w:val="0"/>
      <w:marBottom w:val="0"/>
      <w:divBdr>
        <w:top w:val="none" w:sz="0" w:space="0" w:color="auto"/>
        <w:left w:val="none" w:sz="0" w:space="0" w:color="auto"/>
        <w:bottom w:val="none" w:sz="0" w:space="0" w:color="auto"/>
        <w:right w:val="none" w:sz="0" w:space="0" w:color="auto"/>
      </w:divBdr>
    </w:div>
    <w:div w:id="710694386">
      <w:bodyDiv w:val="1"/>
      <w:marLeft w:val="0"/>
      <w:marRight w:val="0"/>
      <w:marTop w:val="0"/>
      <w:marBottom w:val="0"/>
      <w:divBdr>
        <w:top w:val="none" w:sz="0" w:space="0" w:color="auto"/>
        <w:left w:val="none" w:sz="0" w:space="0" w:color="auto"/>
        <w:bottom w:val="none" w:sz="0" w:space="0" w:color="auto"/>
        <w:right w:val="none" w:sz="0" w:space="0" w:color="auto"/>
      </w:divBdr>
    </w:div>
    <w:div w:id="711347862">
      <w:bodyDiv w:val="1"/>
      <w:marLeft w:val="0"/>
      <w:marRight w:val="0"/>
      <w:marTop w:val="0"/>
      <w:marBottom w:val="0"/>
      <w:divBdr>
        <w:top w:val="none" w:sz="0" w:space="0" w:color="auto"/>
        <w:left w:val="none" w:sz="0" w:space="0" w:color="auto"/>
        <w:bottom w:val="none" w:sz="0" w:space="0" w:color="auto"/>
        <w:right w:val="none" w:sz="0" w:space="0" w:color="auto"/>
      </w:divBdr>
    </w:div>
    <w:div w:id="712540047">
      <w:bodyDiv w:val="1"/>
      <w:marLeft w:val="0"/>
      <w:marRight w:val="0"/>
      <w:marTop w:val="0"/>
      <w:marBottom w:val="0"/>
      <w:divBdr>
        <w:top w:val="none" w:sz="0" w:space="0" w:color="auto"/>
        <w:left w:val="none" w:sz="0" w:space="0" w:color="auto"/>
        <w:bottom w:val="none" w:sz="0" w:space="0" w:color="auto"/>
        <w:right w:val="none" w:sz="0" w:space="0" w:color="auto"/>
      </w:divBdr>
    </w:div>
    <w:div w:id="716469344">
      <w:bodyDiv w:val="1"/>
      <w:marLeft w:val="0"/>
      <w:marRight w:val="0"/>
      <w:marTop w:val="0"/>
      <w:marBottom w:val="0"/>
      <w:divBdr>
        <w:top w:val="none" w:sz="0" w:space="0" w:color="auto"/>
        <w:left w:val="none" w:sz="0" w:space="0" w:color="auto"/>
        <w:bottom w:val="none" w:sz="0" w:space="0" w:color="auto"/>
        <w:right w:val="none" w:sz="0" w:space="0" w:color="auto"/>
      </w:divBdr>
    </w:div>
    <w:div w:id="716975288">
      <w:bodyDiv w:val="1"/>
      <w:marLeft w:val="0"/>
      <w:marRight w:val="0"/>
      <w:marTop w:val="0"/>
      <w:marBottom w:val="0"/>
      <w:divBdr>
        <w:top w:val="none" w:sz="0" w:space="0" w:color="auto"/>
        <w:left w:val="none" w:sz="0" w:space="0" w:color="auto"/>
        <w:bottom w:val="none" w:sz="0" w:space="0" w:color="auto"/>
        <w:right w:val="none" w:sz="0" w:space="0" w:color="auto"/>
      </w:divBdr>
    </w:div>
    <w:div w:id="717362902">
      <w:bodyDiv w:val="1"/>
      <w:marLeft w:val="0"/>
      <w:marRight w:val="0"/>
      <w:marTop w:val="0"/>
      <w:marBottom w:val="0"/>
      <w:divBdr>
        <w:top w:val="none" w:sz="0" w:space="0" w:color="auto"/>
        <w:left w:val="none" w:sz="0" w:space="0" w:color="auto"/>
        <w:bottom w:val="none" w:sz="0" w:space="0" w:color="auto"/>
        <w:right w:val="none" w:sz="0" w:space="0" w:color="auto"/>
      </w:divBdr>
    </w:div>
    <w:div w:id="717826563">
      <w:bodyDiv w:val="1"/>
      <w:marLeft w:val="0"/>
      <w:marRight w:val="0"/>
      <w:marTop w:val="0"/>
      <w:marBottom w:val="0"/>
      <w:divBdr>
        <w:top w:val="none" w:sz="0" w:space="0" w:color="auto"/>
        <w:left w:val="none" w:sz="0" w:space="0" w:color="auto"/>
        <w:bottom w:val="none" w:sz="0" w:space="0" w:color="auto"/>
        <w:right w:val="none" w:sz="0" w:space="0" w:color="auto"/>
      </w:divBdr>
    </w:div>
    <w:div w:id="719331428">
      <w:bodyDiv w:val="1"/>
      <w:marLeft w:val="0"/>
      <w:marRight w:val="0"/>
      <w:marTop w:val="0"/>
      <w:marBottom w:val="0"/>
      <w:divBdr>
        <w:top w:val="none" w:sz="0" w:space="0" w:color="auto"/>
        <w:left w:val="none" w:sz="0" w:space="0" w:color="auto"/>
        <w:bottom w:val="none" w:sz="0" w:space="0" w:color="auto"/>
        <w:right w:val="none" w:sz="0" w:space="0" w:color="auto"/>
      </w:divBdr>
    </w:div>
    <w:div w:id="719549557">
      <w:bodyDiv w:val="1"/>
      <w:marLeft w:val="0"/>
      <w:marRight w:val="0"/>
      <w:marTop w:val="0"/>
      <w:marBottom w:val="0"/>
      <w:divBdr>
        <w:top w:val="none" w:sz="0" w:space="0" w:color="auto"/>
        <w:left w:val="none" w:sz="0" w:space="0" w:color="auto"/>
        <w:bottom w:val="none" w:sz="0" w:space="0" w:color="auto"/>
        <w:right w:val="none" w:sz="0" w:space="0" w:color="auto"/>
      </w:divBdr>
    </w:div>
    <w:div w:id="720254216">
      <w:bodyDiv w:val="1"/>
      <w:marLeft w:val="0"/>
      <w:marRight w:val="0"/>
      <w:marTop w:val="0"/>
      <w:marBottom w:val="0"/>
      <w:divBdr>
        <w:top w:val="none" w:sz="0" w:space="0" w:color="auto"/>
        <w:left w:val="none" w:sz="0" w:space="0" w:color="auto"/>
        <w:bottom w:val="none" w:sz="0" w:space="0" w:color="auto"/>
        <w:right w:val="none" w:sz="0" w:space="0" w:color="auto"/>
      </w:divBdr>
    </w:div>
    <w:div w:id="721566189">
      <w:bodyDiv w:val="1"/>
      <w:marLeft w:val="0"/>
      <w:marRight w:val="0"/>
      <w:marTop w:val="0"/>
      <w:marBottom w:val="0"/>
      <w:divBdr>
        <w:top w:val="none" w:sz="0" w:space="0" w:color="auto"/>
        <w:left w:val="none" w:sz="0" w:space="0" w:color="auto"/>
        <w:bottom w:val="none" w:sz="0" w:space="0" w:color="auto"/>
        <w:right w:val="none" w:sz="0" w:space="0" w:color="auto"/>
      </w:divBdr>
    </w:div>
    <w:div w:id="722141725">
      <w:bodyDiv w:val="1"/>
      <w:marLeft w:val="0"/>
      <w:marRight w:val="0"/>
      <w:marTop w:val="0"/>
      <w:marBottom w:val="0"/>
      <w:divBdr>
        <w:top w:val="none" w:sz="0" w:space="0" w:color="auto"/>
        <w:left w:val="none" w:sz="0" w:space="0" w:color="auto"/>
        <w:bottom w:val="none" w:sz="0" w:space="0" w:color="auto"/>
        <w:right w:val="none" w:sz="0" w:space="0" w:color="auto"/>
      </w:divBdr>
    </w:div>
    <w:div w:id="722215892">
      <w:bodyDiv w:val="1"/>
      <w:marLeft w:val="0"/>
      <w:marRight w:val="0"/>
      <w:marTop w:val="0"/>
      <w:marBottom w:val="0"/>
      <w:divBdr>
        <w:top w:val="none" w:sz="0" w:space="0" w:color="auto"/>
        <w:left w:val="none" w:sz="0" w:space="0" w:color="auto"/>
        <w:bottom w:val="none" w:sz="0" w:space="0" w:color="auto"/>
        <w:right w:val="none" w:sz="0" w:space="0" w:color="auto"/>
      </w:divBdr>
    </w:div>
    <w:div w:id="722412863">
      <w:bodyDiv w:val="1"/>
      <w:marLeft w:val="0"/>
      <w:marRight w:val="0"/>
      <w:marTop w:val="0"/>
      <w:marBottom w:val="0"/>
      <w:divBdr>
        <w:top w:val="none" w:sz="0" w:space="0" w:color="auto"/>
        <w:left w:val="none" w:sz="0" w:space="0" w:color="auto"/>
        <w:bottom w:val="none" w:sz="0" w:space="0" w:color="auto"/>
        <w:right w:val="none" w:sz="0" w:space="0" w:color="auto"/>
      </w:divBdr>
    </w:div>
    <w:div w:id="726219219">
      <w:bodyDiv w:val="1"/>
      <w:marLeft w:val="0"/>
      <w:marRight w:val="0"/>
      <w:marTop w:val="0"/>
      <w:marBottom w:val="0"/>
      <w:divBdr>
        <w:top w:val="none" w:sz="0" w:space="0" w:color="auto"/>
        <w:left w:val="none" w:sz="0" w:space="0" w:color="auto"/>
        <w:bottom w:val="none" w:sz="0" w:space="0" w:color="auto"/>
        <w:right w:val="none" w:sz="0" w:space="0" w:color="auto"/>
      </w:divBdr>
    </w:div>
    <w:div w:id="727413248">
      <w:bodyDiv w:val="1"/>
      <w:marLeft w:val="0"/>
      <w:marRight w:val="0"/>
      <w:marTop w:val="0"/>
      <w:marBottom w:val="0"/>
      <w:divBdr>
        <w:top w:val="none" w:sz="0" w:space="0" w:color="auto"/>
        <w:left w:val="none" w:sz="0" w:space="0" w:color="auto"/>
        <w:bottom w:val="none" w:sz="0" w:space="0" w:color="auto"/>
        <w:right w:val="none" w:sz="0" w:space="0" w:color="auto"/>
      </w:divBdr>
    </w:div>
    <w:div w:id="727650404">
      <w:bodyDiv w:val="1"/>
      <w:marLeft w:val="0"/>
      <w:marRight w:val="0"/>
      <w:marTop w:val="0"/>
      <w:marBottom w:val="0"/>
      <w:divBdr>
        <w:top w:val="none" w:sz="0" w:space="0" w:color="auto"/>
        <w:left w:val="none" w:sz="0" w:space="0" w:color="auto"/>
        <w:bottom w:val="none" w:sz="0" w:space="0" w:color="auto"/>
        <w:right w:val="none" w:sz="0" w:space="0" w:color="auto"/>
      </w:divBdr>
    </w:div>
    <w:div w:id="728652859">
      <w:bodyDiv w:val="1"/>
      <w:marLeft w:val="0"/>
      <w:marRight w:val="0"/>
      <w:marTop w:val="0"/>
      <w:marBottom w:val="0"/>
      <w:divBdr>
        <w:top w:val="none" w:sz="0" w:space="0" w:color="auto"/>
        <w:left w:val="none" w:sz="0" w:space="0" w:color="auto"/>
        <w:bottom w:val="none" w:sz="0" w:space="0" w:color="auto"/>
        <w:right w:val="none" w:sz="0" w:space="0" w:color="auto"/>
      </w:divBdr>
    </w:div>
    <w:div w:id="730033940">
      <w:bodyDiv w:val="1"/>
      <w:marLeft w:val="0"/>
      <w:marRight w:val="0"/>
      <w:marTop w:val="0"/>
      <w:marBottom w:val="0"/>
      <w:divBdr>
        <w:top w:val="none" w:sz="0" w:space="0" w:color="auto"/>
        <w:left w:val="none" w:sz="0" w:space="0" w:color="auto"/>
        <w:bottom w:val="none" w:sz="0" w:space="0" w:color="auto"/>
        <w:right w:val="none" w:sz="0" w:space="0" w:color="auto"/>
      </w:divBdr>
    </w:div>
    <w:div w:id="730887918">
      <w:bodyDiv w:val="1"/>
      <w:marLeft w:val="0"/>
      <w:marRight w:val="0"/>
      <w:marTop w:val="0"/>
      <w:marBottom w:val="0"/>
      <w:divBdr>
        <w:top w:val="none" w:sz="0" w:space="0" w:color="auto"/>
        <w:left w:val="none" w:sz="0" w:space="0" w:color="auto"/>
        <w:bottom w:val="none" w:sz="0" w:space="0" w:color="auto"/>
        <w:right w:val="none" w:sz="0" w:space="0" w:color="auto"/>
      </w:divBdr>
    </w:div>
    <w:div w:id="732123409">
      <w:bodyDiv w:val="1"/>
      <w:marLeft w:val="0"/>
      <w:marRight w:val="0"/>
      <w:marTop w:val="0"/>
      <w:marBottom w:val="0"/>
      <w:divBdr>
        <w:top w:val="none" w:sz="0" w:space="0" w:color="auto"/>
        <w:left w:val="none" w:sz="0" w:space="0" w:color="auto"/>
        <w:bottom w:val="none" w:sz="0" w:space="0" w:color="auto"/>
        <w:right w:val="none" w:sz="0" w:space="0" w:color="auto"/>
      </w:divBdr>
    </w:div>
    <w:div w:id="732512379">
      <w:bodyDiv w:val="1"/>
      <w:marLeft w:val="0"/>
      <w:marRight w:val="0"/>
      <w:marTop w:val="0"/>
      <w:marBottom w:val="0"/>
      <w:divBdr>
        <w:top w:val="none" w:sz="0" w:space="0" w:color="auto"/>
        <w:left w:val="none" w:sz="0" w:space="0" w:color="auto"/>
        <w:bottom w:val="none" w:sz="0" w:space="0" w:color="auto"/>
        <w:right w:val="none" w:sz="0" w:space="0" w:color="auto"/>
      </w:divBdr>
    </w:div>
    <w:div w:id="732889865">
      <w:bodyDiv w:val="1"/>
      <w:marLeft w:val="0"/>
      <w:marRight w:val="0"/>
      <w:marTop w:val="0"/>
      <w:marBottom w:val="0"/>
      <w:divBdr>
        <w:top w:val="none" w:sz="0" w:space="0" w:color="auto"/>
        <w:left w:val="none" w:sz="0" w:space="0" w:color="auto"/>
        <w:bottom w:val="none" w:sz="0" w:space="0" w:color="auto"/>
        <w:right w:val="none" w:sz="0" w:space="0" w:color="auto"/>
      </w:divBdr>
    </w:div>
    <w:div w:id="732891943">
      <w:bodyDiv w:val="1"/>
      <w:marLeft w:val="0"/>
      <w:marRight w:val="0"/>
      <w:marTop w:val="0"/>
      <w:marBottom w:val="0"/>
      <w:divBdr>
        <w:top w:val="none" w:sz="0" w:space="0" w:color="auto"/>
        <w:left w:val="none" w:sz="0" w:space="0" w:color="auto"/>
        <w:bottom w:val="none" w:sz="0" w:space="0" w:color="auto"/>
        <w:right w:val="none" w:sz="0" w:space="0" w:color="auto"/>
      </w:divBdr>
    </w:div>
    <w:div w:id="734350929">
      <w:bodyDiv w:val="1"/>
      <w:marLeft w:val="0"/>
      <w:marRight w:val="0"/>
      <w:marTop w:val="0"/>
      <w:marBottom w:val="0"/>
      <w:divBdr>
        <w:top w:val="none" w:sz="0" w:space="0" w:color="auto"/>
        <w:left w:val="none" w:sz="0" w:space="0" w:color="auto"/>
        <w:bottom w:val="none" w:sz="0" w:space="0" w:color="auto"/>
        <w:right w:val="none" w:sz="0" w:space="0" w:color="auto"/>
      </w:divBdr>
    </w:div>
    <w:div w:id="734359640">
      <w:bodyDiv w:val="1"/>
      <w:marLeft w:val="0"/>
      <w:marRight w:val="0"/>
      <w:marTop w:val="0"/>
      <w:marBottom w:val="0"/>
      <w:divBdr>
        <w:top w:val="none" w:sz="0" w:space="0" w:color="auto"/>
        <w:left w:val="none" w:sz="0" w:space="0" w:color="auto"/>
        <w:bottom w:val="none" w:sz="0" w:space="0" w:color="auto"/>
        <w:right w:val="none" w:sz="0" w:space="0" w:color="auto"/>
      </w:divBdr>
    </w:div>
    <w:div w:id="736247725">
      <w:bodyDiv w:val="1"/>
      <w:marLeft w:val="0"/>
      <w:marRight w:val="0"/>
      <w:marTop w:val="0"/>
      <w:marBottom w:val="0"/>
      <w:divBdr>
        <w:top w:val="none" w:sz="0" w:space="0" w:color="auto"/>
        <w:left w:val="none" w:sz="0" w:space="0" w:color="auto"/>
        <w:bottom w:val="none" w:sz="0" w:space="0" w:color="auto"/>
        <w:right w:val="none" w:sz="0" w:space="0" w:color="auto"/>
      </w:divBdr>
    </w:div>
    <w:div w:id="740565234">
      <w:bodyDiv w:val="1"/>
      <w:marLeft w:val="0"/>
      <w:marRight w:val="0"/>
      <w:marTop w:val="0"/>
      <w:marBottom w:val="0"/>
      <w:divBdr>
        <w:top w:val="none" w:sz="0" w:space="0" w:color="auto"/>
        <w:left w:val="none" w:sz="0" w:space="0" w:color="auto"/>
        <w:bottom w:val="none" w:sz="0" w:space="0" w:color="auto"/>
        <w:right w:val="none" w:sz="0" w:space="0" w:color="auto"/>
      </w:divBdr>
    </w:div>
    <w:div w:id="740641041">
      <w:bodyDiv w:val="1"/>
      <w:marLeft w:val="0"/>
      <w:marRight w:val="0"/>
      <w:marTop w:val="0"/>
      <w:marBottom w:val="0"/>
      <w:divBdr>
        <w:top w:val="none" w:sz="0" w:space="0" w:color="auto"/>
        <w:left w:val="none" w:sz="0" w:space="0" w:color="auto"/>
        <w:bottom w:val="none" w:sz="0" w:space="0" w:color="auto"/>
        <w:right w:val="none" w:sz="0" w:space="0" w:color="auto"/>
      </w:divBdr>
    </w:div>
    <w:div w:id="741607166">
      <w:bodyDiv w:val="1"/>
      <w:marLeft w:val="0"/>
      <w:marRight w:val="0"/>
      <w:marTop w:val="0"/>
      <w:marBottom w:val="0"/>
      <w:divBdr>
        <w:top w:val="none" w:sz="0" w:space="0" w:color="auto"/>
        <w:left w:val="none" w:sz="0" w:space="0" w:color="auto"/>
        <w:bottom w:val="none" w:sz="0" w:space="0" w:color="auto"/>
        <w:right w:val="none" w:sz="0" w:space="0" w:color="auto"/>
      </w:divBdr>
    </w:div>
    <w:div w:id="741607965">
      <w:bodyDiv w:val="1"/>
      <w:marLeft w:val="0"/>
      <w:marRight w:val="0"/>
      <w:marTop w:val="0"/>
      <w:marBottom w:val="0"/>
      <w:divBdr>
        <w:top w:val="none" w:sz="0" w:space="0" w:color="auto"/>
        <w:left w:val="none" w:sz="0" w:space="0" w:color="auto"/>
        <w:bottom w:val="none" w:sz="0" w:space="0" w:color="auto"/>
        <w:right w:val="none" w:sz="0" w:space="0" w:color="auto"/>
      </w:divBdr>
    </w:div>
    <w:div w:id="742028750">
      <w:bodyDiv w:val="1"/>
      <w:marLeft w:val="0"/>
      <w:marRight w:val="0"/>
      <w:marTop w:val="0"/>
      <w:marBottom w:val="0"/>
      <w:divBdr>
        <w:top w:val="none" w:sz="0" w:space="0" w:color="auto"/>
        <w:left w:val="none" w:sz="0" w:space="0" w:color="auto"/>
        <w:bottom w:val="none" w:sz="0" w:space="0" w:color="auto"/>
        <w:right w:val="none" w:sz="0" w:space="0" w:color="auto"/>
      </w:divBdr>
    </w:div>
    <w:div w:id="742459081">
      <w:bodyDiv w:val="1"/>
      <w:marLeft w:val="0"/>
      <w:marRight w:val="0"/>
      <w:marTop w:val="0"/>
      <w:marBottom w:val="0"/>
      <w:divBdr>
        <w:top w:val="none" w:sz="0" w:space="0" w:color="auto"/>
        <w:left w:val="none" w:sz="0" w:space="0" w:color="auto"/>
        <w:bottom w:val="none" w:sz="0" w:space="0" w:color="auto"/>
        <w:right w:val="none" w:sz="0" w:space="0" w:color="auto"/>
      </w:divBdr>
    </w:div>
    <w:div w:id="743067836">
      <w:bodyDiv w:val="1"/>
      <w:marLeft w:val="0"/>
      <w:marRight w:val="0"/>
      <w:marTop w:val="0"/>
      <w:marBottom w:val="0"/>
      <w:divBdr>
        <w:top w:val="none" w:sz="0" w:space="0" w:color="auto"/>
        <w:left w:val="none" w:sz="0" w:space="0" w:color="auto"/>
        <w:bottom w:val="none" w:sz="0" w:space="0" w:color="auto"/>
        <w:right w:val="none" w:sz="0" w:space="0" w:color="auto"/>
      </w:divBdr>
    </w:div>
    <w:div w:id="743184732">
      <w:bodyDiv w:val="1"/>
      <w:marLeft w:val="0"/>
      <w:marRight w:val="0"/>
      <w:marTop w:val="0"/>
      <w:marBottom w:val="0"/>
      <w:divBdr>
        <w:top w:val="none" w:sz="0" w:space="0" w:color="auto"/>
        <w:left w:val="none" w:sz="0" w:space="0" w:color="auto"/>
        <w:bottom w:val="none" w:sz="0" w:space="0" w:color="auto"/>
        <w:right w:val="none" w:sz="0" w:space="0" w:color="auto"/>
      </w:divBdr>
    </w:div>
    <w:div w:id="743188614">
      <w:bodyDiv w:val="1"/>
      <w:marLeft w:val="0"/>
      <w:marRight w:val="0"/>
      <w:marTop w:val="0"/>
      <w:marBottom w:val="0"/>
      <w:divBdr>
        <w:top w:val="none" w:sz="0" w:space="0" w:color="auto"/>
        <w:left w:val="none" w:sz="0" w:space="0" w:color="auto"/>
        <w:bottom w:val="none" w:sz="0" w:space="0" w:color="auto"/>
        <w:right w:val="none" w:sz="0" w:space="0" w:color="auto"/>
      </w:divBdr>
    </w:div>
    <w:div w:id="744882556">
      <w:bodyDiv w:val="1"/>
      <w:marLeft w:val="0"/>
      <w:marRight w:val="0"/>
      <w:marTop w:val="0"/>
      <w:marBottom w:val="0"/>
      <w:divBdr>
        <w:top w:val="none" w:sz="0" w:space="0" w:color="auto"/>
        <w:left w:val="none" w:sz="0" w:space="0" w:color="auto"/>
        <w:bottom w:val="none" w:sz="0" w:space="0" w:color="auto"/>
        <w:right w:val="none" w:sz="0" w:space="0" w:color="auto"/>
      </w:divBdr>
    </w:div>
    <w:div w:id="745303733">
      <w:bodyDiv w:val="1"/>
      <w:marLeft w:val="0"/>
      <w:marRight w:val="0"/>
      <w:marTop w:val="0"/>
      <w:marBottom w:val="0"/>
      <w:divBdr>
        <w:top w:val="none" w:sz="0" w:space="0" w:color="auto"/>
        <w:left w:val="none" w:sz="0" w:space="0" w:color="auto"/>
        <w:bottom w:val="none" w:sz="0" w:space="0" w:color="auto"/>
        <w:right w:val="none" w:sz="0" w:space="0" w:color="auto"/>
      </w:divBdr>
    </w:div>
    <w:div w:id="745613643">
      <w:bodyDiv w:val="1"/>
      <w:marLeft w:val="0"/>
      <w:marRight w:val="0"/>
      <w:marTop w:val="0"/>
      <w:marBottom w:val="0"/>
      <w:divBdr>
        <w:top w:val="none" w:sz="0" w:space="0" w:color="auto"/>
        <w:left w:val="none" w:sz="0" w:space="0" w:color="auto"/>
        <w:bottom w:val="none" w:sz="0" w:space="0" w:color="auto"/>
        <w:right w:val="none" w:sz="0" w:space="0" w:color="auto"/>
      </w:divBdr>
    </w:div>
    <w:div w:id="746415014">
      <w:bodyDiv w:val="1"/>
      <w:marLeft w:val="0"/>
      <w:marRight w:val="0"/>
      <w:marTop w:val="0"/>
      <w:marBottom w:val="0"/>
      <w:divBdr>
        <w:top w:val="none" w:sz="0" w:space="0" w:color="auto"/>
        <w:left w:val="none" w:sz="0" w:space="0" w:color="auto"/>
        <w:bottom w:val="none" w:sz="0" w:space="0" w:color="auto"/>
        <w:right w:val="none" w:sz="0" w:space="0" w:color="auto"/>
      </w:divBdr>
    </w:div>
    <w:div w:id="747726809">
      <w:bodyDiv w:val="1"/>
      <w:marLeft w:val="0"/>
      <w:marRight w:val="0"/>
      <w:marTop w:val="0"/>
      <w:marBottom w:val="0"/>
      <w:divBdr>
        <w:top w:val="none" w:sz="0" w:space="0" w:color="auto"/>
        <w:left w:val="none" w:sz="0" w:space="0" w:color="auto"/>
        <w:bottom w:val="none" w:sz="0" w:space="0" w:color="auto"/>
        <w:right w:val="none" w:sz="0" w:space="0" w:color="auto"/>
      </w:divBdr>
    </w:div>
    <w:div w:id="748191140">
      <w:bodyDiv w:val="1"/>
      <w:marLeft w:val="0"/>
      <w:marRight w:val="0"/>
      <w:marTop w:val="0"/>
      <w:marBottom w:val="0"/>
      <w:divBdr>
        <w:top w:val="none" w:sz="0" w:space="0" w:color="auto"/>
        <w:left w:val="none" w:sz="0" w:space="0" w:color="auto"/>
        <w:bottom w:val="none" w:sz="0" w:space="0" w:color="auto"/>
        <w:right w:val="none" w:sz="0" w:space="0" w:color="auto"/>
      </w:divBdr>
    </w:div>
    <w:div w:id="749691045">
      <w:bodyDiv w:val="1"/>
      <w:marLeft w:val="0"/>
      <w:marRight w:val="0"/>
      <w:marTop w:val="0"/>
      <w:marBottom w:val="0"/>
      <w:divBdr>
        <w:top w:val="none" w:sz="0" w:space="0" w:color="auto"/>
        <w:left w:val="none" w:sz="0" w:space="0" w:color="auto"/>
        <w:bottom w:val="none" w:sz="0" w:space="0" w:color="auto"/>
        <w:right w:val="none" w:sz="0" w:space="0" w:color="auto"/>
      </w:divBdr>
    </w:div>
    <w:div w:id="749932635">
      <w:bodyDiv w:val="1"/>
      <w:marLeft w:val="0"/>
      <w:marRight w:val="0"/>
      <w:marTop w:val="0"/>
      <w:marBottom w:val="0"/>
      <w:divBdr>
        <w:top w:val="none" w:sz="0" w:space="0" w:color="auto"/>
        <w:left w:val="none" w:sz="0" w:space="0" w:color="auto"/>
        <w:bottom w:val="none" w:sz="0" w:space="0" w:color="auto"/>
        <w:right w:val="none" w:sz="0" w:space="0" w:color="auto"/>
      </w:divBdr>
    </w:div>
    <w:div w:id="750465963">
      <w:bodyDiv w:val="1"/>
      <w:marLeft w:val="0"/>
      <w:marRight w:val="0"/>
      <w:marTop w:val="0"/>
      <w:marBottom w:val="0"/>
      <w:divBdr>
        <w:top w:val="none" w:sz="0" w:space="0" w:color="auto"/>
        <w:left w:val="none" w:sz="0" w:space="0" w:color="auto"/>
        <w:bottom w:val="none" w:sz="0" w:space="0" w:color="auto"/>
        <w:right w:val="none" w:sz="0" w:space="0" w:color="auto"/>
      </w:divBdr>
    </w:div>
    <w:div w:id="751436183">
      <w:bodyDiv w:val="1"/>
      <w:marLeft w:val="0"/>
      <w:marRight w:val="0"/>
      <w:marTop w:val="0"/>
      <w:marBottom w:val="0"/>
      <w:divBdr>
        <w:top w:val="none" w:sz="0" w:space="0" w:color="auto"/>
        <w:left w:val="none" w:sz="0" w:space="0" w:color="auto"/>
        <w:bottom w:val="none" w:sz="0" w:space="0" w:color="auto"/>
        <w:right w:val="none" w:sz="0" w:space="0" w:color="auto"/>
      </w:divBdr>
    </w:div>
    <w:div w:id="752043040">
      <w:bodyDiv w:val="1"/>
      <w:marLeft w:val="0"/>
      <w:marRight w:val="0"/>
      <w:marTop w:val="0"/>
      <w:marBottom w:val="0"/>
      <w:divBdr>
        <w:top w:val="none" w:sz="0" w:space="0" w:color="auto"/>
        <w:left w:val="none" w:sz="0" w:space="0" w:color="auto"/>
        <w:bottom w:val="none" w:sz="0" w:space="0" w:color="auto"/>
        <w:right w:val="none" w:sz="0" w:space="0" w:color="auto"/>
      </w:divBdr>
    </w:div>
    <w:div w:id="754130091">
      <w:bodyDiv w:val="1"/>
      <w:marLeft w:val="0"/>
      <w:marRight w:val="0"/>
      <w:marTop w:val="0"/>
      <w:marBottom w:val="0"/>
      <w:divBdr>
        <w:top w:val="none" w:sz="0" w:space="0" w:color="auto"/>
        <w:left w:val="none" w:sz="0" w:space="0" w:color="auto"/>
        <w:bottom w:val="none" w:sz="0" w:space="0" w:color="auto"/>
        <w:right w:val="none" w:sz="0" w:space="0" w:color="auto"/>
      </w:divBdr>
    </w:div>
    <w:div w:id="754280198">
      <w:bodyDiv w:val="1"/>
      <w:marLeft w:val="0"/>
      <w:marRight w:val="0"/>
      <w:marTop w:val="0"/>
      <w:marBottom w:val="0"/>
      <w:divBdr>
        <w:top w:val="none" w:sz="0" w:space="0" w:color="auto"/>
        <w:left w:val="none" w:sz="0" w:space="0" w:color="auto"/>
        <w:bottom w:val="none" w:sz="0" w:space="0" w:color="auto"/>
        <w:right w:val="none" w:sz="0" w:space="0" w:color="auto"/>
      </w:divBdr>
    </w:div>
    <w:div w:id="754783146">
      <w:bodyDiv w:val="1"/>
      <w:marLeft w:val="0"/>
      <w:marRight w:val="0"/>
      <w:marTop w:val="0"/>
      <w:marBottom w:val="0"/>
      <w:divBdr>
        <w:top w:val="none" w:sz="0" w:space="0" w:color="auto"/>
        <w:left w:val="none" w:sz="0" w:space="0" w:color="auto"/>
        <w:bottom w:val="none" w:sz="0" w:space="0" w:color="auto"/>
        <w:right w:val="none" w:sz="0" w:space="0" w:color="auto"/>
      </w:divBdr>
    </w:div>
    <w:div w:id="756708649">
      <w:bodyDiv w:val="1"/>
      <w:marLeft w:val="0"/>
      <w:marRight w:val="0"/>
      <w:marTop w:val="0"/>
      <w:marBottom w:val="0"/>
      <w:divBdr>
        <w:top w:val="none" w:sz="0" w:space="0" w:color="auto"/>
        <w:left w:val="none" w:sz="0" w:space="0" w:color="auto"/>
        <w:bottom w:val="none" w:sz="0" w:space="0" w:color="auto"/>
        <w:right w:val="none" w:sz="0" w:space="0" w:color="auto"/>
      </w:divBdr>
    </w:div>
    <w:div w:id="758986391">
      <w:bodyDiv w:val="1"/>
      <w:marLeft w:val="0"/>
      <w:marRight w:val="0"/>
      <w:marTop w:val="0"/>
      <w:marBottom w:val="0"/>
      <w:divBdr>
        <w:top w:val="none" w:sz="0" w:space="0" w:color="auto"/>
        <w:left w:val="none" w:sz="0" w:space="0" w:color="auto"/>
        <w:bottom w:val="none" w:sz="0" w:space="0" w:color="auto"/>
        <w:right w:val="none" w:sz="0" w:space="0" w:color="auto"/>
      </w:divBdr>
    </w:div>
    <w:div w:id="761295055">
      <w:bodyDiv w:val="1"/>
      <w:marLeft w:val="0"/>
      <w:marRight w:val="0"/>
      <w:marTop w:val="0"/>
      <w:marBottom w:val="0"/>
      <w:divBdr>
        <w:top w:val="none" w:sz="0" w:space="0" w:color="auto"/>
        <w:left w:val="none" w:sz="0" w:space="0" w:color="auto"/>
        <w:bottom w:val="none" w:sz="0" w:space="0" w:color="auto"/>
        <w:right w:val="none" w:sz="0" w:space="0" w:color="auto"/>
      </w:divBdr>
    </w:div>
    <w:div w:id="764035130">
      <w:bodyDiv w:val="1"/>
      <w:marLeft w:val="0"/>
      <w:marRight w:val="0"/>
      <w:marTop w:val="0"/>
      <w:marBottom w:val="0"/>
      <w:divBdr>
        <w:top w:val="none" w:sz="0" w:space="0" w:color="auto"/>
        <w:left w:val="none" w:sz="0" w:space="0" w:color="auto"/>
        <w:bottom w:val="none" w:sz="0" w:space="0" w:color="auto"/>
        <w:right w:val="none" w:sz="0" w:space="0" w:color="auto"/>
      </w:divBdr>
    </w:div>
    <w:div w:id="764037822">
      <w:bodyDiv w:val="1"/>
      <w:marLeft w:val="0"/>
      <w:marRight w:val="0"/>
      <w:marTop w:val="0"/>
      <w:marBottom w:val="0"/>
      <w:divBdr>
        <w:top w:val="none" w:sz="0" w:space="0" w:color="auto"/>
        <w:left w:val="none" w:sz="0" w:space="0" w:color="auto"/>
        <w:bottom w:val="none" w:sz="0" w:space="0" w:color="auto"/>
        <w:right w:val="none" w:sz="0" w:space="0" w:color="auto"/>
      </w:divBdr>
    </w:div>
    <w:div w:id="764302253">
      <w:bodyDiv w:val="1"/>
      <w:marLeft w:val="0"/>
      <w:marRight w:val="0"/>
      <w:marTop w:val="0"/>
      <w:marBottom w:val="0"/>
      <w:divBdr>
        <w:top w:val="none" w:sz="0" w:space="0" w:color="auto"/>
        <w:left w:val="none" w:sz="0" w:space="0" w:color="auto"/>
        <w:bottom w:val="none" w:sz="0" w:space="0" w:color="auto"/>
        <w:right w:val="none" w:sz="0" w:space="0" w:color="auto"/>
      </w:divBdr>
    </w:div>
    <w:div w:id="764545086">
      <w:bodyDiv w:val="1"/>
      <w:marLeft w:val="0"/>
      <w:marRight w:val="0"/>
      <w:marTop w:val="0"/>
      <w:marBottom w:val="0"/>
      <w:divBdr>
        <w:top w:val="none" w:sz="0" w:space="0" w:color="auto"/>
        <w:left w:val="none" w:sz="0" w:space="0" w:color="auto"/>
        <w:bottom w:val="none" w:sz="0" w:space="0" w:color="auto"/>
        <w:right w:val="none" w:sz="0" w:space="0" w:color="auto"/>
      </w:divBdr>
    </w:div>
    <w:div w:id="766585675">
      <w:bodyDiv w:val="1"/>
      <w:marLeft w:val="0"/>
      <w:marRight w:val="0"/>
      <w:marTop w:val="0"/>
      <w:marBottom w:val="0"/>
      <w:divBdr>
        <w:top w:val="none" w:sz="0" w:space="0" w:color="auto"/>
        <w:left w:val="none" w:sz="0" w:space="0" w:color="auto"/>
        <w:bottom w:val="none" w:sz="0" w:space="0" w:color="auto"/>
        <w:right w:val="none" w:sz="0" w:space="0" w:color="auto"/>
      </w:divBdr>
    </w:div>
    <w:div w:id="768696947">
      <w:bodyDiv w:val="1"/>
      <w:marLeft w:val="0"/>
      <w:marRight w:val="0"/>
      <w:marTop w:val="0"/>
      <w:marBottom w:val="0"/>
      <w:divBdr>
        <w:top w:val="none" w:sz="0" w:space="0" w:color="auto"/>
        <w:left w:val="none" w:sz="0" w:space="0" w:color="auto"/>
        <w:bottom w:val="none" w:sz="0" w:space="0" w:color="auto"/>
        <w:right w:val="none" w:sz="0" w:space="0" w:color="auto"/>
      </w:divBdr>
    </w:div>
    <w:div w:id="769399057">
      <w:bodyDiv w:val="1"/>
      <w:marLeft w:val="0"/>
      <w:marRight w:val="0"/>
      <w:marTop w:val="0"/>
      <w:marBottom w:val="0"/>
      <w:divBdr>
        <w:top w:val="none" w:sz="0" w:space="0" w:color="auto"/>
        <w:left w:val="none" w:sz="0" w:space="0" w:color="auto"/>
        <w:bottom w:val="none" w:sz="0" w:space="0" w:color="auto"/>
        <w:right w:val="none" w:sz="0" w:space="0" w:color="auto"/>
      </w:divBdr>
    </w:div>
    <w:div w:id="772747536">
      <w:bodyDiv w:val="1"/>
      <w:marLeft w:val="0"/>
      <w:marRight w:val="0"/>
      <w:marTop w:val="0"/>
      <w:marBottom w:val="0"/>
      <w:divBdr>
        <w:top w:val="none" w:sz="0" w:space="0" w:color="auto"/>
        <w:left w:val="none" w:sz="0" w:space="0" w:color="auto"/>
        <w:bottom w:val="none" w:sz="0" w:space="0" w:color="auto"/>
        <w:right w:val="none" w:sz="0" w:space="0" w:color="auto"/>
      </w:divBdr>
    </w:div>
    <w:div w:id="774401477">
      <w:bodyDiv w:val="1"/>
      <w:marLeft w:val="0"/>
      <w:marRight w:val="0"/>
      <w:marTop w:val="0"/>
      <w:marBottom w:val="0"/>
      <w:divBdr>
        <w:top w:val="none" w:sz="0" w:space="0" w:color="auto"/>
        <w:left w:val="none" w:sz="0" w:space="0" w:color="auto"/>
        <w:bottom w:val="none" w:sz="0" w:space="0" w:color="auto"/>
        <w:right w:val="none" w:sz="0" w:space="0" w:color="auto"/>
      </w:divBdr>
    </w:div>
    <w:div w:id="774789124">
      <w:bodyDiv w:val="1"/>
      <w:marLeft w:val="0"/>
      <w:marRight w:val="0"/>
      <w:marTop w:val="0"/>
      <w:marBottom w:val="0"/>
      <w:divBdr>
        <w:top w:val="none" w:sz="0" w:space="0" w:color="auto"/>
        <w:left w:val="none" w:sz="0" w:space="0" w:color="auto"/>
        <w:bottom w:val="none" w:sz="0" w:space="0" w:color="auto"/>
        <w:right w:val="none" w:sz="0" w:space="0" w:color="auto"/>
      </w:divBdr>
    </w:div>
    <w:div w:id="774862032">
      <w:bodyDiv w:val="1"/>
      <w:marLeft w:val="0"/>
      <w:marRight w:val="0"/>
      <w:marTop w:val="0"/>
      <w:marBottom w:val="0"/>
      <w:divBdr>
        <w:top w:val="none" w:sz="0" w:space="0" w:color="auto"/>
        <w:left w:val="none" w:sz="0" w:space="0" w:color="auto"/>
        <w:bottom w:val="none" w:sz="0" w:space="0" w:color="auto"/>
        <w:right w:val="none" w:sz="0" w:space="0" w:color="auto"/>
      </w:divBdr>
    </w:div>
    <w:div w:id="775518892">
      <w:bodyDiv w:val="1"/>
      <w:marLeft w:val="0"/>
      <w:marRight w:val="0"/>
      <w:marTop w:val="0"/>
      <w:marBottom w:val="0"/>
      <w:divBdr>
        <w:top w:val="none" w:sz="0" w:space="0" w:color="auto"/>
        <w:left w:val="none" w:sz="0" w:space="0" w:color="auto"/>
        <w:bottom w:val="none" w:sz="0" w:space="0" w:color="auto"/>
        <w:right w:val="none" w:sz="0" w:space="0" w:color="auto"/>
      </w:divBdr>
    </w:div>
    <w:div w:id="775977388">
      <w:bodyDiv w:val="1"/>
      <w:marLeft w:val="0"/>
      <w:marRight w:val="0"/>
      <w:marTop w:val="0"/>
      <w:marBottom w:val="0"/>
      <w:divBdr>
        <w:top w:val="none" w:sz="0" w:space="0" w:color="auto"/>
        <w:left w:val="none" w:sz="0" w:space="0" w:color="auto"/>
        <w:bottom w:val="none" w:sz="0" w:space="0" w:color="auto"/>
        <w:right w:val="none" w:sz="0" w:space="0" w:color="auto"/>
      </w:divBdr>
    </w:div>
    <w:div w:id="776604084">
      <w:bodyDiv w:val="1"/>
      <w:marLeft w:val="0"/>
      <w:marRight w:val="0"/>
      <w:marTop w:val="0"/>
      <w:marBottom w:val="0"/>
      <w:divBdr>
        <w:top w:val="none" w:sz="0" w:space="0" w:color="auto"/>
        <w:left w:val="none" w:sz="0" w:space="0" w:color="auto"/>
        <w:bottom w:val="none" w:sz="0" w:space="0" w:color="auto"/>
        <w:right w:val="none" w:sz="0" w:space="0" w:color="auto"/>
      </w:divBdr>
    </w:div>
    <w:div w:id="777718769">
      <w:bodyDiv w:val="1"/>
      <w:marLeft w:val="0"/>
      <w:marRight w:val="0"/>
      <w:marTop w:val="0"/>
      <w:marBottom w:val="0"/>
      <w:divBdr>
        <w:top w:val="none" w:sz="0" w:space="0" w:color="auto"/>
        <w:left w:val="none" w:sz="0" w:space="0" w:color="auto"/>
        <w:bottom w:val="none" w:sz="0" w:space="0" w:color="auto"/>
        <w:right w:val="none" w:sz="0" w:space="0" w:color="auto"/>
      </w:divBdr>
    </w:div>
    <w:div w:id="778843249">
      <w:bodyDiv w:val="1"/>
      <w:marLeft w:val="0"/>
      <w:marRight w:val="0"/>
      <w:marTop w:val="0"/>
      <w:marBottom w:val="0"/>
      <w:divBdr>
        <w:top w:val="none" w:sz="0" w:space="0" w:color="auto"/>
        <w:left w:val="none" w:sz="0" w:space="0" w:color="auto"/>
        <w:bottom w:val="none" w:sz="0" w:space="0" w:color="auto"/>
        <w:right w:val="none" w:sz="0" w:space="0" w:color="auto"/>
      </w:divBdr>
    </w:div>
    <w:div w:id="778910181">
      <w:bodyDiv w:val="1"/>
      <w:marLeft w:val="0"/>
      <w:marRight w:val="0"/>
      <w:marTop w:val="0"/>
      <w:marBottom w:val="0"/>
      <w:divBdr>
        <w:top w:val="none" w:sz="0" w:space="0" w:color="auto"/>
        <w:left w:val="none" w:sz="0" w:space="0" w:color="auto"/>
        <w:bottom w:val="none" w:sz="0" w:space="0" w:color="auto"/>
        <w:right w:val="none" w:sz="0" w:space="0" w:color="auto"/>
      </w:divBdr>
    </w:div>
    <w:div w:id="779109822">
      <w:bodyDiv w:val="1"/>
      <w:marLeft w:val="0"/>
      <w:marRight w:val="0"/>
      <w:marTop w:val="0"/>
      <w:marBottom w:val="0"/>
      <w:divBdr>
        <w:top w:val="none" w:sz="0" w:space="0" w:color="auto"/>
        <w:left w:val="none" w:sz="0" w:space="0" w:color="auto"/>
        <w:bottom w:val="none" w:sz="0" w:space="0" w:color="auto"/>
        <w:right w:val="none" w:sz="0" w:space="0" w:color="auto"/>
      </w:divBdr>
    </w:div>
    <w:div w:id="779302354">
      <w:bodyDiv w:val="1"/>
      <w:marLeft w:val="0"/>
      <w:marRight w:val="0"/>
      <w:marTop w:val="0"/>
      <w:marBottom w:val="0"/>
      <w:divBdr>
        <w:top w:val="none" w:sz="0" w:space="0" w:color="auto"/>
        <w:left w:val="none" w:sz="0" w:space="0" w:color="auto"/>
        <w:bottom w:val="none" w:sz="0" w:space="0" w:color="auto"/>
        <w:right w:val="none" w:sz="0" w:space="0" w:color="auto"/>
      </w:divBdr>
    </w:div>
    <w:div w:id="783116733">
      <w:bodyDiv w:val="1"/>
      <w:marLeft w:val="0"/>
      <w:marRight w:val="0"/>
      <w:marTop w:val="0"/>
      <w:marBottom w:val="0"/>
      <w:divBdr>
        <w:top w:val="none" w:sz="0" w:space="0" w:color="auto"/>
        <w:left w:val="none" w:sz="0" w:space="0" w:color="auto"/>
        <w:bottom w:val="none" w:sz="0" w:space="0" w:color="auto"/>
        <w:right w:val="none" w:sz="0" w:space="0" w:color="auto"/>
      </w:divBdr>
    </w:div>
    <w:div w:id="784277992">
      <w:bodyDiv w:val="1"/>
      <w:marLeft w:val="0"/>
      <w:marRight w:val="0"/>
      <w:marTop w:val="0"/>
      <w:marBottom w:val="0"/>
      <w:divBdr>
        <w:top w:val="none" w:sz="0" w:space="0" w:color="auto"/>
        <w:left w:val="none" w:sz="0" w:space="0" w:color="auto"/>
        <w:bottom w:val="none" w:sz="0" w:space="0" w:color="auto"/>
        <w:right w:val="none" w:sz="0" w:space="0" w:color="auto"/>
      </w:divBdr>
    </w:div>
    <w:div w:id="784427842">
      <w:bodyDiv w:val="1"/>
      <w:marLeft w:val="0"/>
      <w:marRight w:val="0"/>
      <w:marTop w:val="0"/>
      <w:marBottom w:val="0"/>
      <w:divBdr>
        <w:top w:val="none" w:sz="0" w:space="0" w:color="auto"/>
        <w:left w:val="none" w:sz="0" w:space="0" w:color="auto"/>
        <w:bottom w:val="none" w:sz="0" w:space="0" w:color="auto"/>
        <w:right w:val="none" w:sz="0" w:space="0" w:color="auto"/>
      </w:divBdr>
    </w:div>
    <w:div w:id="788549360">
      <w:bodyDiv w:val="1"/>
      <w:marLeft w:val="0"/>
      <w:marRight w:val="0"/>
      <w:marTop w:val="0"/>
      <w:marBottom w:val="0"/>
      <w:divBdr>
        <w:top w:val="none" w:sz="0" w:space="0" w:color="auto"/>
        <w:left w:val="none" w:sz="0" w:space="0" w:color="auto"/>
        <w:bottom w:val="none" w:sz="0" w:space="0" w:color="auto"/>
        <w:right w:val="none" w:sz="0" w:space="0" w:color="auto"/>
      </w:divBdr>
    </w:div>
    <w:div w:id="789394606">
      <w:bodyDiv w:val="1"/>
      <w:marLeft w:val="0"/>
      <w:marRight w:val="0"/>
      <w:marTop w:val="0"/>
      <w:marBottom w:val="0"/>
      <w:divBdr>
        <w:top w:val="none" w:sz="0" w:space="0" w:color="auto"/>
        <w:left w:val="none" w:sz="0" w:space="0" w:color="auto"/>
        <w:bottom w:val="none" w:sz="0" w:space="0" w:color="auto"/>
        <w:right w:val="none" w:sz="0" w:space="0" w:color="auto"/>
      </w:divBdr>
    </w:div>
    <w:div w:id="789739471">
      <w:bodyDiv w:val="1"/>
      <w:marLeft w:val="0"/>
      <w:marRight w:val="0"/>
      <w:marTop w:val="0"/>
      <w:marBottom w:val="0"/>
      <w:divBdr>
        <w:top w:val="none" w:sz="0" w:space="0" w:color="auto"/>
        <w:left w:val="none" w:sz="0" w:space="0" w:color="auto"/>
        <w:bottom w:val="none" w:sz="0" w:space="0" w:color="auto"/>
        <w:right w:val="none" w:sz="0" w:space="0" w:color="auto"/>
      </w:divBdr>
    </w:div>
    <w:div w:id="791822202">
      <w:bodyDiv w:val="1"/>
      <w:marLeft w:val="0"/>
      <w:marRight w:val="0"/>
      <w:marTop w:val="0"/>
      <w:marBottom w:val="0"/>
      <w:divBdr>
        <w:top w:val="none" w:sz="0" w:space="0" w:color="auto"/>
        <w:left w:val="none" w:sz="0" w:space="0" w:color="auto"/>
        <w:bottom w:val="none" w:sz="0" w:space="0" w:color="auto"/>
        <w:right w:val="none" w:sz="0" w:space="0" w:color="auto"/>
      </w:divBdr>
    </w:div>
    <w:div w:id="793132343">
      <w:bodyDiv w:val="1"/>
      <w:marLeft w:val="0"/>
      <w:marRight w:val="0"/>
      <w:marTop w:val="0"/>
      <w:marBottom w:val="0"/>
      <w:divBdr>
        <w:top w:val="none" w:sz="0" w:space="0" w:color="auto"/>
        <w:left w:val="none" w:sz="0" w:space="0" w:color="auto"/>
        <w:bottom w:val="none" w:sz="0" w:space="0" w:color="auto"/>
        <w:right w:val="none" w:sz="0" w:space="0" w:color="auto"/>
      </w:divBdr>
    </w:div>
    <w:div w:id="795295299">
      <w:bodyDiv w:val="1"/>
      <w:marLeft w:val="0"/>
      <w:marRight w:val="0"/>
      <w:marTop w:val="0"/>
      <w:marBottom w:val="0"/>
      <w:divBdr>
        <w:top w:val="none" w:sz="0" w:space="0" w:color="auto"/>
        <w:left w:val="none" w:sz="0" w:space="0" w:color="auto"/>
        <w:bottom w:val="none" w:sz="0" w:space="0" w:color="auto"/>
        <w:right w:val="none" w:sz="0" w:space="0" w:color="auto"/>
      </w:divBdr>
    </w:div>
    <w:div w:id="796527063">
      <w:bodyDiv w:val="1"/>
      <w:marLeft w:val="0"/>
      <w:marRight w:val="0"/>
      <w:marTop w:val="0"/>
      <w:marBottom w:val="0"/>
      <w:divBdr>
        <w:top w:val="none" w:sz="0" w:space="0" w:color="auto"/>
        <w:left w:val="none" w:sz="0" w:space="0" w:color="auto"/>
        <w:bottom w:val="none" w:sz="0" w:space="0" w:color="auto"/>
        <w:right w:val="none" w:sz="0" w:space="0" w:color="auto"/>
      </w:divBdr>
    </w:div>
    <w:div w:id="798229777">
      <w:bodyDiv w:val="1"/>
      <w:marLeft w:val="0"/>
      <w:marRight w:val="0"/>
      <w:marTop w:val="0"/>
      <w:marBottom w:val="0"/>
      <w:divBdr>
        <w:top w:val="none" w:sz="0" w:space="0" w:color="auto"/>
        <w:left w:val="none" w:sz="0" w:space="0" w:color="auto"/>
        <w:bottom w:val="none" w:sz="0" w:space="0" w:color="auto"/>
        <w:right w:val="none" w:sz="0" w:space="0" w:color="auto"/>
      </w:divBdr>
    </w:div>
    <w:div w:id="798495638">
      <w:bodyDiv w:val="1"/>
      <w:marLeft w:val="0"/>
      <w:marRight w:val="0"/>
      <w:marTop w:val="0"/>
      <w:marBottom w:val="0"/>
      <w:divBdr>
        <w:top w:val="none" w:sz="0" w:space="0" w:color="auto"/>
        <w:left w:val="none" w:sz="0" w:space="0" w:color="auto"/>
        <w:bottom w:val="none" w:sz="0" w:space="0" w:color="auto"/>
        <w:right w:val="none" w:sz="0" w:space="0" w:color="auto"/>
      </w:divBdr>
    </w:div>
    <w:div w:id="799879334">
      <w:bodyDiv w:val="1"/>
      <w:marLeft w:val="0"/>
      <w:marRight w:val="0"/>
      <w:marTop w:val="0"/>
      <w:marBottom w:val="0"/>
      <w:divBdr>
        <w:top w:val="none" w:sz="0" w:space="0" w:color="auto"/>
        <w:left w:val="none" w:sz="0" w:space="0" w:color="auto"/>
        <w:bottom w:val="none" w:sz="0" w:space="0" w:color="auto"/>
        <w:right w:val="none" w:sz="0" w:space="0" w:color="auto"/>
      </w:divBdr>
    </w:div>
    <w:div w:id="799960029">
      <w:bodyDiv w:val="1"/>
      <w:marLeft w:val="0"/>
      <w:marRight w:val="0"/>
      <w:marTop w:val="0"/>
      <w:marBottom w:val="0"/>
      <w:divBdr>
        <w:top w:val="none" w:sz="0" w:space="0" w:color="auto"/>
        <w:left w:val="none" w:sz="0" w:space="0" w:color="auto"/>
        <w:bottom w:val="none" w:sz="0" w:space="0" w:color="auto"/>
        <w:right w:val="none" w:sz="0" w:space="0" w:color="auto"/>
      </w:divBdr>
    </w:div>
    <w:div w:id="801582385">
      <w:bodyDiv w:val="1"/>
      <w:marLeft w:val="0"/>
      <w:marRight w:val="0"/>
      <w:marTop w:val="0"/>
      <w:marBottom w:val="0"/>
      <w:divBdr>
        <w:top w:val="none" w:sz="0" w:space="0" w:color="auto"/>
        <w:left w:val="none" w:sz="0" w:space="0" w:color="auto"/>
        <w:bottom w:val="none" w:sz="0" w:space="0" w:color="auto"/>
        <w:right w:val="none" w:sz="0" w:space="0" w:color="auto"/>
      </w:divBdr>
    </w:div>
    <w:div w:id="808784015">
      <w:bodyDiv w:val="1"/>
      <w:marLeft w:val="0"/>
      <w:marRight w:val="0"/>
      <w:marTop w:val="0"/>
      <w:marBottom w:val="0"/>
      <w:divBdr>
        <w:top w:val="none" w:sz="0" w:space="0" w:color="auto"/>
        <w:left w:val="none" w:sz="0" w:space="0" w:color="auto"/>
        <w:bottom w:val="none" w:sz="0" w:space="0" w:color="auto"/>
        <w:right w:val="none" w:sz="0" w:space="0" w:color="auto"/>
      </w:divBdr>
    </w:div>
    <w:div w:id="810942507">
      <w:bodyDiv w:val="1"/>
      <w:marLeft w:val="0"/>
      <w:marRight w:val="0"/>
      <w:marTop w:val="0"/>
      <w:marBottom w:val="0"/>
      <w:divBdr>
        <w:top w:val="none" w:sz="0" w:space="0" w:color="auto"/>
        <w:left w:val="none" w:sz="0" w:space="0" w:color="auto"/>
        <w:bottom w:val="none" w:sz="0" w:space="0" w:color="auto"/>
        <w:right w:val="none" w:sz="0" w:space="0" w:color="auto"/>
      </w:divBdr>
    </w:div>
    <w:div w:id="812450455">
      <w:bodyDiv w:val="1"/>
      <w:marLeft w:val="0"/>
      <w:marRight w:val="0"/>
      <w:marTop w:val="0"/>
      <w:marBottom w:val="0"/>
      <w:divBdr>
        <w:top w:val="none" w:sz="0" w:space="0" w:color="auto"/>
        <w:left w:val="none" w:sz="0" w:space="0" w:color="auto"/>
        <w:bottom w:val="none" w:sz="0" w:space="0" w:color="auto"/>
        <w:right w:val="none" w:sz="0" w:space="0" w:color="auto"/>
      </w:divBdr>
    </w:div>
    <w:div w:id="813716313">
      <w:bodyDiv w:val="1"/>
      <w:marLeft w:val="0"/>
      <w:marRight w:val="0"/>
      <w:marTop w:val="0"/>
      <w:marBottom w:val="0"/>
      <w:divBdr>
        <w:top w:val="none" w:sz="0" w:space="0" w:color="auto"/>
        <w:left w:val="none" w:sz="0" w:space="0" w:color="auto"/>
        <w:bottom w:val="none" w:sz="0" w:space="0" w:color="auto"/>
        <w:right w:val="none" w:sz="0" w:space="0" w:color="auto"/>
      </w:divBdr>
    </w:div>
    <w:div w:id="817066002">
      <w:bodyDiv w:val="1"/>
      <w:marLeft w:val="0"/>
      <w:marRight w:val="0"/>
      <w:marTop w:val="0"/>
      <w:marBottom w:val="0"/>
      <w:divBdr>
        <w:top w:val="none" w:sz="0" w:space="0" w:color="auto"/>
        <w:left w:val="none" w:sz="0" w:space="0" w:color="auto"/>
        <w:bottom w:val="none" w:sz="0" w:space="0" w:color="auto"/>
        <w:right w:val="none" w:sz="0" w:space="0" w:color="auto"/>
      </w:divBdr>
    </w:div>
    <w:div w:id="818039901">
      <w:bodyDiv w:val="1"/>
      <w:marLeft w:val="0"/>
      <w:marRight w:val="0"/>
      <w:marTop w:val="0"/>
      <w:marBottom w:val="0"/>
      <w:divBdr>
        <w:top w:val="none" w:sz="0" w:space="0" w:color="auto"/>
        <w:left w:val="none" w:sz="0" w:space="0" w:color="auto"/>
        <w:bottom w:val="none" w:sz="0" w:space="0" w:color="auto"/>
        <w:right w:val="none" w:sz="0" w:space="0" w:color="auto"/>
      </w:divBdr>
    </w:div>
    <w:div w:id="819349443">
      <w:bodyDiv w:val="1"/>
      <w:marLeft w:val="0"/>
      <w:marRight w:val="0"/>
      <w:marTop w:val="0"/>
      <w:marBottom w:val="0"/>
      <w:divBdr>
        <w:top w:val="none" w:sz="0" w:space="0" w:color="auto"/>
        <w:left w:val="none" w:sz="0" w:space="0" w:color="auto"/>
        <w:bottom w:val="none" w:sz="0" w:space="0" w:color="auto"/>
        <w:right w:val="none" w:sz="0" w:space="0" w:color="auto"/>
      </w:divBdr>
    </w:div>
    <w:div w:id="820123799">
      <w:bodyDiv w:val="1"/>
      <w:marLeft w:val="0"/>
      <w:marRight w:val="0"/>
      <w:marTop w:val="0"/>
      <w:marBottom w:val="0"/>
      <w:divBdr>
        <w:top w:val="none" w:sz="0" w:space="0" w:color="auto"/>
        <w:left w:val="none" w:sz="0" w:space="0" w:color="auto"/>
        <w:bottom w:val="none" w:sz="0" w:space="0" w:color="auto"/>
        <w:right w:val="none" w:sz="0" w:space="0" w:color="auto"/>
      </w:divBdr>
    </w:div>
    <w:div w:id="821505566">
      <w:bodyDiv w:val="1"/>
      <w:marLeft w:val="0"/>
      <w:marRight w:val="0"/>
      <w:marTop w:val="0"/>
      <w:marBottom w:val="0"/>
      <w:divBdr>
        <w:top w:val="none" w:sz="0" w:space="0" w:color="auto"/>
        <w:left w:val="none" w:sz="0" w:space="0" w:color="auto"/>
        <w:bottom w:val="none" w:sz="0" w:space="0" w:color="auto"/>
        <w:right w:val="none" w:sz="0" w:space="0" w:color="auto"/>
      </w:divBdr>
    </w:div>
    <w:div w:id="822357543">
      <w:bodyDiv w:val="1"/>
      <w:marLeft w:val="0"/>
      <w:marRight w:val="0"/>
      <w:marTop w:val="0"/>
      <w:marBottom w:val="0"/>
      <w:divBdr>
        <w:top w:val="none" w:sz="0" w:space="0" w:color="auto"/>
        <w:left w:val="none" w:sz="0" w:space="0" w:color="auto"/>
        <w:bottom w:val="none" w:sz="0" w:space="0" w:color="auto"/>
        <w:right w:val="none" w:sz="0" w:space="0" w:color="auto"/>
      </w:divBdr>
    </w:div>
    <w:div w:id="823860930">
      <w:bodyDiv w:val="1"/>
      <w:marLeft w:val="0"/>
      <w:marRight w:val="0"/>
      <w:marTop w:val="0"/>
      <w:marBottom w:val="0"/>
      <w:divBdr>
        <w:top w:val="none" w:sz="0" w:space="0" w:color="auto"/>
        <w:left w:val="none" w:sz="0" w:space="0" w:color="auto"/>
        <w:bottom w:val="none" w:sz="0" w:space="0" w:color="auto"/>
        <w:right w:val="none" w:sz="0" w:space="0" w:color="auto"/>
      </w:divBdr>
    </w:div>
    <w:div w:id="825897853">
      <w:bodyDiv w:val="1"/>
      <w:marLeft w:val="0"/>
      <w:marRight w:val="0"/>
      <w:marTop w:val="0"/>
      <w:marBottom w:val="0"/>
      <w:divBdr>
        <w:top w:val="none" w:sz="0" w:space="0" w:color="auto"/>
        <w:left w:val="none" w:sz="0" w:space="0" w:color="auto"/>
        <w:bottom w:val="none" w:sz="0" w:space="0" w:color="auto"/>
        <w:right w:val="none" w:sz="0" w:space="0" w:color="auto"/>
      </w:divBdr>
    </w:div>
    <w:div w:id="826213021">
      <w:bodyDiv w:val="1"/>
      <w:marLeft w:val="0"/>
      <w:marRight w:val="0"/>
      <w:marTop w:val="0"/>
      <w:marBottom w:val="0"/>
      <w:divBdr>
        <w:top w:val="none" w:sz="0" w:space="0" w:color="auto"/>
        <w:left w:val="none" w:sz="0" w:space="0" w:color="auto"/>
        <w:bottom w:val="none" w:sz="0" w:space="0" w:color="auto"/>
        <w:right w:val="none" w:sz="0" w:space="0" w:color="auto"/>
      </w:divBdr>
    </w:div>
    <w:div w:id="828322976">
      <w:bodyDiv w:val="1"/>
      <w:marLeft w:val="0"/>
      <w:marRight w:val="0"/>
      <w:marTop w:val="0"/>
      <w:marBottom w:val="0"/>
      <w:divBdr>
        <w:top w:val="none" w:sz="0" w:space="0" w:color="auto"/>
        <w:left w:val="none" w:sz="0" w:space="0" w:color="auto"/>
        <w:bottom w:val="none" w:sz="0" w:space="0" w:color="auto"/>
        <w:right w:val="none" w:sz="0" w:space="0" w:color="auto"/>
      </w:divBdr>
    </w:div>
    <w:div w:id="829058822">
      <w:bodyDiv w:val="1"/>
      <w:marLeft w:val="0"/>
      <w:marRight w:val="0"/>
      <w:marTop w:val="0"/>
      <w:marBottom w:val="0"/>
      <w:divBdr>
        <w:top w:val="none" w:sz="0" w:space="0" w:color="auto"/>
        <w:left w:val="none" w:sz="0" w:space="0" w:color="auto"/>
        <w:bottom w:val="none" w:sz="0" w:space="0" w:color="auto"/>
        <w:right w:val="none" w:sz="0" w:space="0" w:color="auto"/>
      </w:divBdr>
    </w:div>
    <w:div w:id="830370847">
      <w:bodyDiv w:val="1"/>
      <w:marLeft w:val="0"/>
      <w:marRight w:val="0"/>
      <w:marTop w:val="0"/>
      <w:marBottom w:val="0"/>
      <w:divBdr>
        <w:top w:val="none" w:sz="0" w:space="0" w:color="auto"/>
        <w:left w:val="none" w:sz="0" w:space="0" w:color="auto"/>
        <w:bottom w:val="none" w:sz="0" w:space="0" w:color="auto"/>
        <w:right w:val="none" w:sz="0" w:space="0" w:color="auto"/>
      </w:divBdr>
    </w:div>
    <w:div w:id="830604528">
      <w:bodyDiv w:val="1"/>
      <w:marLeft w:val="0"/>
      <w:marRight w:val="0"/>
      <w:marTop w:val="0"/>
      <w:marBottom w:val="0"/>
      <w:divBdr>
        <w:top w:val="none" w:sz="0" w:space="0" w:color="auto"/>
        <w:left w:val="none" w:sz="0" w:space="0" w:color="auto"/>
        <w:bottom w:val="none" w:sz="0" w:space="0" w:color="auto"/>
        <w:right w:val="none" w:sz="0" w:space="0" w:color="auto"/>
      </w:divBdr>
    </w:div>
    <w:div w:id="831874460">
      <w:bodyDiv w:val="1"/>
      <w:marLeft w:val="0"/>
      <w:marRight w:val="0"/>
      <w:marTop w:val="0"/>
      <w:marBottom w:val="0"/>
      <w:divBdr>
        <w:top w:val="none" w:sz="0" w:space="0" w:color="auto"/>
        <w:left w:val="none" w:sz="0" w:space="0" w:color="auto"/>
        <w:bottom w:val="none" w:sz="0" w:space="0" w:color="auto"/>
        <w:right w:val="none" w:sz="0" w:space="0" w:color="auto"/>
      </w:divBdr>
    </w:div>
    <w:div w:id="833421704">
      <w:bodyDiv w:val="1"/>
      <w:marLeft w:val="0"/>
      <w:marRight w:val="0"/>
      <w:marTop w:val="0"/>
      <w:marBottom w:val="0"/>
      <w:divBdr>
        <w:top w:val="none" w:sz="0" w:space="0" w:color="auto"/>
        <w:left w:val="none" w:sz="0" w:space="0" w:color="auto"/>
        <w:bottom w:val="none" w:sz="0" w:space="0" w:color="auto"/>
        <w:right w:val="none" w:sz="0" w:space="0" w:color="auto"/>
      </w:divBdr>
    </w:div>
    <w:div w:id="833951753">
      <w:bodyDiv w:val="1"/>
      <w:marLeft w:val="0"/>
      <w:marRight w:val="0"/>
      <w:marTop w:val="0"/>
      <w:marBottom w:val="0"/>
      <w:divBdr>
        <w:top w:val="none" w:sz="0" w:space="0" w:color="auto"/>
        <w:left w:val="none" w:sz="0" w:space="0" w:color="auto"/>
        <w:bottom w:val="none" w:sz="0" w:space="0" w:color="auto"/>
        <w:right w:val="none" w:sz="0" w:space="0" w:color="auto"/>
      </w:divBdr>
    </w:div>
    <w:div w:id="834566091">
      <w:bodyDiv w:val="1"/>
      <w:marLeft w:val="0"/>
      <w:marRight w:val="0"/>
      <w:marTop w:val="0"/>
      <w:marBottom w:val="0"/>
      <w:divBdr>
        <w:top w:val="none" w:sz="0" w:space="0" w:color="auto"/>
        <w:left w:val="none" w:sz="0" w:space="0" w:color="auto"/>
        <w:bottom w:val="none" w:sz="0" w:space="0" w:color="auto"/>
        <w:right w:val="none" w:sz="0" w:space="0" w:color="auto"/>
      </w:divBdr>
    </w:div>
    <w:div w:id="839849144">
      <w:bodyDiv w:val="1"/>
      <w:marLeft w:val="0"/>
      <w:marRight w:val="0"/>
      <w:marTop w:val="0"/>
      <w:marBottom w:val="0"/>
      <w:divBdr>
        <w:top w:val="none" w:sz="0" w:space="0" w:color="auto"/>
        <w:left w:val="none" w:sz="0" w:space="0" w:color="auto"/>
        <w:bottom w:val="none" w:sz="0" w:space="0" w:color="auto"/>
        <w:right w:val="none" w:sz="0" w:space="0" w:color="auto"/>
      </w:divBdr>
    </w:div>
    <w:div w:id="840386976">
      <w:bodyDiv w:val="1"/>
      <w:marLeft w:val="0"/>
      <w:marRight w:val="0"/>
      <w:marTop w:val="0"/>
      <w:marBottom w:val="0"/>
      <w:divBdr>
        <w:top w:val="none" w:sz="0" w:space="0" w:color="auto"/>
        <w:left w:val="none" w:sz="0" w:space="0" w:color="auto"/>
        <w:bottom w:val="none" w:sz="0" w:space="0" w:color="auto"/>
        <w:right w:val="none" w:sz="0" w:space="0" w:color="auto"/>
      </w:divBdr>
    </w:div>
    <w:div w:id="841165446">
      <w:bodyDiv w:val="1"/>
      <w:marLeft w:val="0"/>
      <w:marRight w:val="0"/>
      <w:marTop w:val="0"/>
      <w:marBottom w:val="0"/>
      <w:divBdr>
        <w:top w:val="none" w:sz="0" w:space="0" w:color="auto"/>
        <w:left w:val="none" w:sz="0" w:space="0" w:color="auto"/>
        <w:bottom w:val="none" w:sz="0" w:space="0" w:color="auto"/>
        <w:right w:val="none" w:sz="0" w:space="0" w:color="auto"/>
      </w:divBdr>
    </w:div>
    <w:div w:id="842088654">
      <w:bodyDiv w:val="1"/>
      <w:marLeft w:val="0"/>
      <w:marRight w:val="0"/>
      <w:marTop w:val="0"/>
      <w:marBottom w:val="0"/>
      <w:divBdr>
        <w:top w:val="none" w:sz="0" w:space="0" w:color="auto"/>
        <w:left w:val="none" w:sz="0" w:space="0" w:color="auto"/>
        <w:bottom w:val="none" w:sz="0" w:space="0" w:color="auto"/>
        <w:right w:val="none" w:sz="0" w:space="0" w:color="auto"/>
      </w:divBdr>
    </w:div>
    <w:div w:id="842862108">
      <w:bodyDiv w:val="1"/>
      <w:marLeft w:val="0"/>
      <w:marRight w:val="0"/>
      <w:marTop w:val="0"/>
      <w:marBottom w:val="0"/>
      <w:divBdr>
        <w:top w:val="none" w:sz="0" w:space="0" w:color="auto"/>
        <w:left w:val="none" w:sz="0" w:space="0" w:color="auto"/>
        <w:bottom w:val="none" w:sz="0" w:space="0" w:color="auto"/>
        <w:right w:val="none" w:sz="0" w:space="0" w:color="auto"/>
      </w:divBdr>
    </w:div>
    <w:div w:id="844977728">
      <w:bodyDiv w:val="1"/>
      <w:marLeft w:val="0"/>
      <w:marRight w:val="0"/>
      <w:marTop w:val="0"/>
      <w:marBottom w:val="0"/>
      <w:divBdr>
        <w:top w:val="none" w:sz="0" w:space="0" w:color="auto"/>
        <w:left w:val="none" w:sz="0" w:space="0" w:color="auto"/>
        <w:bottom w:val="none" w:sz="0" w:space="0" w:color="auto"/>
        <w:right w:val="none" w:sz="0" w:space="0" w:color="auto"/>
      </w:divBdr>
    </w:div>
    <w:div w:id="845097567">
      <w:bodyDiv w:val="1"/>
      <w:marLeft w:val="0"/>
      <w:marRight w:val="0"/>
      <w:marTop w:val="0"/>
      <w:marBottom w:val="0"/>
      <w:divBdr>
        <w:top w:val="none" w:sz="0" w:space="0" w:color="auto"/>
        <w:left w:val="none" w:sz="0" w:space="0" w:color="auto"/>
        <w:bottom w:val="none" w:sz="0" w:space="0" w:color="auto"/>
        <w:right w:val="none" w:sz="0" w:space="0" w:color="auto"/>
      </w:divBdr>
    </w:div>
    <w:div w:id="856188284">
      <w:bodyDiv w:val="1"/>
      <w:marLeft w:val="0"/>
      <w:marRight w:val="0"/>
      <w:marTop w:val="0"/>
      <w:marBottom w:val="0"/>
      <w:divBdr>
        <w:top w:val="none" w:sz="0" w:space="0" w:color="auto"/>
        <w:left w:val="none" w:sz="0" w:space="0" w:color="auto"/>
        <w:bottom w:val="none" w:sz="0" w:space="0" w:color="auto"/>
        <w:right w:val="none" w:sz="0" w:space="0" w:color="auto"/>
      </w:divBdr>
    </w:div>
    <w:div w:id="856775339">
      <w:bodyDiv w:val="1"/>
      <w:marLeft w:val="0"/>
      <w:marRight w:val="0"/>
      <w:marTop w:val="0"/>
      <w:marBottom w:val="0"/>
      <w:divBdr>
        <w:top w:val="none" w:sz="0" w:space="0" w:color="auto"/>
        <w:left w:val="none" w:sz="0" w:space="0" w:color="auto"/>
        <w:bottom w:val="none" w:sz="0" w:space="0" w:color="auto"/>
        <w:right w:val="none" w:sz="0" w:space="0" w:color="auto"/>
      </w:divBdr>
    </w:div>
    <w:div w:id="858154973">
      <w:bodyDiv w:val="1"/>
      <w:marLeft w:val="0"/>
      <w:marRight w:val="0"/>
      <w:marTop w:val="0"/>
      <w:marBottom w:val="0"/>
      <w:divBdr>
        <w:top w:val="none" w:sz="0" w:space="0" w:color="auto"/>
        <w:left w:val="none" w:sz="0" w:space="0" w:color="auto"/>
        <w:bottom w:val="none" w:sz="0" w:space="0" w:color="auto"/>
        <w:right w:val="none" w:sz="0" w:space="0" w:color="auto"/>
      </w:divBdr>
    </w:div>
    <w:div w:id="858197682">
      <w:bodyDiv w:val="1"/>
      <w:marLeft w:val="0"/>
      <w:marRight w:val="0"/>
      <w:marTop w:val="0"/>
      <w:marBottom w:val="0"/>
      <w:divBdr>
        <w:top w:val="none" w:sz="0" w:space="0" w:color="auto"/>
        <w:left w:val="none" w:sz="0" w:space="0" w:color="auto"/>
        <w:bottom w:val="none" w:sz="0" w:space="0" w:color="auto"/>
        <w:right w:val="none" w:sz="0" w:space="0" w:color="auto"/>
      </w:divBdr>
    </w:div>
    <w:div w:id="859004370">
      <w:bodyDiv w:val="1"/>
      <w:marLeft w:val="0"/>
      <w:marRight w:val="0"/>
      <w:marTop w:val="0"/>
      <w:marBottom w:val="0"/>
      <w:divBdr>
        <w:top w:val="none" w:sz="0" w:space="0" w:color="auto"/>
        <w:left w:val="none" w:sz="0" w:space="0" w:color="auto"/>
        <w:bottom w:val="none" w:sz="0" w:space="0" w:color="auto"/>
        <w:right w:val="none" w:sz="0" w:space="0" w:color="auto"/>
      </w:divBdr>
    </w:div>
    <w:div w:id="862937682">
      <w:bodyDiv w:val="1"/>
      <w:marLeft w:val="0"/>
      <w:marRight w:val="0"/>
      <w:marTop w:val="0"/>
      <w:marBottom w:val="0"/>
      <w:divBdr>
        <w:top w:val="none" w:sz="0" w:space="0" w:color="auto"/>
        <w:left w:val="none" w:sz="0" w:space="0" w:color="auto"/>
        <w:bottom w:val="none" w:sz="0" w:space="0" w:color="auto"/>
        <w:right w:val="none" w:sz="0" w:space="0" w:color="auto"/>
      </w:divBdr>
    </w:div>
    <w:div w:id="863060620">
      <w:bodyDiv w:val="1"/>
      <w:marLeft w:val="0"/>
      <w:marRight w:val="0"/>
      <w:marTop w:val="0"/>
      <w:marBottom w:val="0"/>
      <w:divBdr>
        <w:top w:val="none" w:sz="0" w:space="0" w:color="auto"/>
        <w:left w:val="none" w:sz="0" w:space="0" w:color="auto"/>
        <w:bottom w:val="none" w:sz="0" w:space="0" w:color="auto"/>
        <w:right w:val="none" w:sz="0" w:space="0" w:color="auto"/>
      </w:divBdr>
    </w:div>
    <w:div w:id="863633427">
      <w:bodyDiv w:val="1"/>
      <w:marLeft w:val="0"/>
      <w:marRight w:val="0"/>
      <w:marTop w:val="0"/>
      <w:marBottom w:val="0"/>
      <w:divBdr>
        <w:top w:val="none" w:sz="0" w:space="0" w:color="auto"/>
        <w:left w:val="none" w:sz="0" w:space="0" w:color="auto"/>
        <w:bottom w:val="none" w:sz="0" w:space="0" w:color="auto"/>
        <w:right w:val="none" w:sz="0" w:space="0" w:color="auto"/>
      </w:divBdr>
    </w:div>
    <w:div w:id="865025578">
      <w:bodyDiv w:val="1"/>
      <w:marLeft w:val="0"/>
      <w:marRight w:val="0"/>
      <w:marTop w:val="0"/>
      <w:marBottom w:val="0"/>
      <w:divBdr>
        <w:top w:val="none" w:sz="0" w:space="0" w:color="auto"/>
        <w:left w:val="none" w:sz="0" w:space="0" w:color="auto"/>
        <w:bottom w:val="none" w:sz="0" w:space="0" w:color="auto"/>
        <w:right w:val="none" w:sz="0" w:space="0" w:color="auto"/>
      </w:divBdr>
    </w:div>
    <w:div w:id="865101303">
      <w:bodyDiv w:val="1"/>
      <w:marLeft w:val="0"/>
      <w:marRight w:val="0"/>
      <w:marTop w:val="0"/>
      <w:marBottom w:val="0"/>
      <w:divBdr>
        <w:top w:val="none" w:sz="0" w:space="0" w:color="auto"/>
        <w:left w:val="none" w:sz="0" w:space="0" w:color="auto"/>
        <w:bottom w:val="none" w:sz="0" w:space="0" w:color="auto"/>
        <w:right w:val="none" w:sz="0" w:space="0" w:color="auto"/>
      </w:divBdr>
    </w:div>
    <w:div w:id="865600881">
      <w:bodyDiv w:val="1"/>
      <w:marLeft w:val="0"/>
      <w:marRight w:val="0"/>
      <w:marTop w:val="0"/>
      <w:marBottom w:val="0"/>
      <w:divBdr>
        <w:top w:val="none" w:sz="0" w:space="0" w:color="auto"/>
        <w:left w:val="none" w:sz="0" w:space="0" w:color="auto"/>
        <w:bottom w:val="none" w:sz="0" w:space="0" w:color="auto"/>
        <w:right w:val="none" w:sz="0" w:space="0" w:color="auto"/>
      </w:divBdr>
    </w:div>
    <w:div w:id="865601288">
      <w:bodyDiv w:val="1"/>
      <w:marLeft w:val="0"/>
      <w:marRight w:val="0"/>
      <w:marTop w:val="0"/>
      <w:marBottom w:val="0"/>
      <w:divBdr>
        <w:top w:val="none" w:sz="0" w:space="0" w:color="auto"/>
        <w:left w:val="none" w:sz="0" w:space="0" w:color="auto"/>
        <w:bottom w:val="none" w:sz="0" w:space="0" w:color="auto"/>
        <w:right w:val="none" w:sz="0" w:space="0" w:color="auto"/>
      </w:divBdr>
    </w:div>
    <w:div w:id="866065731">
      <w:bodyDiv w:val="1"/>
      <w:marLeft w:val="0"/>
      <w:marRight w:val="0"/>
      <w:marTop w:val="0"/>
      <w:marBottom w:val="0"/>
      <w:divBdr>
        <w:top w:val="none" w:sz="0" w:space="0" w:color="auto"/>
        <w:left w:val="none" w:sz="0" w:space="0" w:color="auto"/>
        <w:bottom w:val="none" w:sz="0" w:space="0" w:color="auto"/>
        <w:right w:val="none" w:sz="0" w:space="0" w:color="auto"/>
      </w:divBdr>
    </w:div>
    <w:div w:id="868370416">
      <w:bodyDiv w:val="1"/>
      <w:marLeft w:val="0"/>
      <w:marRight w:val="0"/>
      <w:marTop w:val="0"/>
      <w:marBottom w:val="0"/>
      <w:divBdr>
        <w:top w:val="none" w:sz="0" w:space="0" w:color="auto"/>
        <w:left w:val="none" w:sz="0" w:space="0" w:color="auto"/>
        <w:bottom w:val="none" w:sz="0" w:space="0" w:color="auto"/>
        <w:right w:val="none" w:sz="0" w:space="0" w:color="auto"/>
      </w:divBdr>
    </w:div>
    <w:div w:id="868957153">
      <w:bodyDiv w:val="1"/>
      <w:marLeft w:val="0"/>
      <w:marRight w:val="0"/>
      <w:marTop w:val="0"/>
      <w:marBottom w:val="0"/>
      <w:divBdr>
        <w:top w:val="none" w:sz="0" w:space="0" w:color="auto"/>
        <w:left w:val="none" w:sz="0" w:space="0" w:color="auto"/>
        <w:bottom w:val="none" w:sz="0" w:space="0" w:color="auto"/>
        <w:right w:val="none" w:sz="0" w:space="0" w:color="auto"/>
      </w:divBdr>
    </w:div>
    <w:div w:id="871457724">
      <w:bodyDiv w:val="1"/>
      <w:marLeft w:val="0"/>
      <w:marRight w:val="0"/>
      <w:marTop w:val="0"/>
      <w:marBottom w:val="0"/>
      <w:divBdr>
        <w:top w:val="none" w:sz="0" w:space="0" w:color="auto"/>
        <w:left w:val="none" w:sz="0" w:space="0" w:color="auto"/>
        <w:bottom w:val="none" w:sz="0" w:space="0" w:color="auto"/>
        <w:right w:val="none" w:sz="0" w:space="0" w:color="auto"/>
      </w:divBdr>
    </w:div>
    <w:div w:id="872041672">
      <w:bodyDiv w:val="1"/>
      <w:marLeft w:val="0"/>
      <w:marRight w:val="0"/>
      <w:marTop w:val="0"/>
      <w:marBottom w:val="0"/>
      <w:divBdr>
        <w:top w:val="none" w:sz="0" w:space="0" w:color="auto"/>
        <w:left w:val="none" w:sz="0" w:space="0" w:color="auto"/>
        <w:bottom w:val="none" w:sz="0" w:space="0" w:color="auto"/>
        <w:right w:val="none" w:sz="0" w:space="0" w:color="auto"/>
      </w:divBdr>
    </w:div>
    <w:div w:id="872303880">
      <w:bodyDiv w:val="1"/>
      <w:marLeft w:val="0"/>
      <w:marRight w:val="0"/>
      <w:marTop w:val="0"/>
      <w:marBottom w:val="0"/>
      <w:divBdr>
        <w:top w:val="none" w:sz="0" w:space="0" w:color="auto"/>
        <w:left w:val="none" w:sz="0" w:space="0" w:color="auto"/>
        <w:bottom w:val="none" w:sz="0" w:space="0" w:color="auto"/>
        <w:right w:val="none" w:sz="0" w:space="0" w:color="auto"/>
      </w:divBdr>
    </w:div>
    <w:div w:id="874925936">
      <w:bodyDiv w:val="1"/>
      <w:marLeft w:val="0"/>
      <w:marRight w:val="0"/>
      <w:marTop w:val="0"/>
      <w:marBottom w:val="0"/>
      <w:divBdr>
        <w:top w:val="none" w:sz="0" w:space="0" w:color="auto"/>
        <w:left w:val="none" w:sz="0" w:space="0" w:color="auto"/>
        <w:bottom w:val="none" w:sz="0" w:space="0" w:color="auto"/>
        <w:right w:val="none" w:sz="0" w:space="0" w:color="auto"/>
      </w:divBdr>
    </w:div>
    <w:div w:id="875193935">
      <w:bodyDiv w:val="1"/>
      <w:marLeft w:val="0"/>
      <w:marRight w:val="0"/>
      <w:marTop w:val="0"/>
      <w:marBottom w:val="0"/>
      <w:divBdr>
        <w:top w:val="none" w:sz="0" w:space="0" w:color="auto"/>
        <w:left w:val="none" w:sz="0" w:space="0" w:color="auto"/>
        <w:bottom w:val="none" w:sz="0" w:space="0" w:color="auto"/>
        <w:right w:val="none" w:sz="0" w:space="0" w:color="auto"/>
      </w:divBdr>
    </w:div>
    <w:div w:id="875314601">
      <w:bodyDiv w:val="1"/>
      <w:marLeft w:val="0"/>
      <w:marRight w:val="0"/>
      <w:marTop w:val="0"/>
      <w:marBottom w:val="0"/>
      <w:divBdr>
        <w:top w:val="none" w:sz="0" w:space="0" w:color="auto"/>
        <w:left w:val="none" w:sz="0" w:space="0" w:color="auto"/>
        <w:bottom w:val="none" w:sz="0" w:space="0" w:color="auto"/>
        <w:right w:val="none" w:sz="0" w:space="0" w:color="auto"/>
      </w:divBdr>
    </w:div>
    <w:div w:id="875888788">
      <w:bodyDiv w:val="1"/>
      <w:marLeft w:val="0"/>
      <w:marRight w:val="0"/>
      <w:marTop w:val="0"/>
      <w:marBottom w:val="0"/>
      <w:divBdr>
        <w:top w:val="none" w:sz="0" w:space="0" w:color="auto"/>
        <w:left w:val="none" w:sz="0" w:space="0" w:color="auto"/>
        <w:bottom w:val="none" w:sz="0" w:space="0" w:color="auto"/>
        <w:right w:val="none" w:sz="0" w:space="0" w:color="auto"/>
      </w:divBdr>
    </w:div>
    <w:div w:id="875967037">
      <w:bodyDiv w:val="1"/>
      <w:marLeft w:val="0"/>
      <w:marRight w:val="0"/>
      <w:marTop w:val="0"/>
      <w:marBottom w:val="0"/>
      <w:divBdr>
        <w:top w:val="none" w:sz="0" w:space="0" w:color="auto"/>
        <w:left w:val="none" w:sz="0" w:space="0" w:color="auto"/>
        <w:bottom w:val="none" w:sz="0" w:space="0" w:color="auto"/>
        <w:right w:val="none" w:sz="0" w:space="0" w:color="auto"/>
      </w:divBdr>
    </w:div>
    <w:div w:id="877164710">
      <w:bodyDiv w:val="1"/>
      <w:marLeft w:val="0"/>
      <w:marRight w:val="0"/>
      <w:marTop w:val="0"/>
      <w:marBottom w:val="0"/>
      <w:divBdr>
        <w:top w:val="none" w:sz="0" w:space="0" w:color="auto"/>
        <w:left w:val="none" w:sz="0" w:space="0" w:color="auto"/>
        <w:bottom w:val="none" w:sz="0" w:space="0" w:color="auto"/>
        <w:right w:val="none" w:sz="0" w:space="0" w:color="auto"/>
      </w:divBdr>
    </w:div>
    <w:div w:id="878782343">
      <w:bodyDiv w:val="1"/>
      <w:marLeft w:val="0"/>
      <w:marRight w:val="0"/>
      <w:marTop w:val="0"/>
      <w:marBottom w:val="0"/>
      <w:divBdr>
        <w:top w:val="none" w:sz="0" w:space="0" w:color="auto"/>
        <w:left w:val="none" w:sz="0" w:space="0" w:color="auto"/>
        <w:bottom w:val="none" w:sz="0" w:space="0" w:color="auto"/>
        <w:right w:val="none" w:sz="0" w:space="0" w:color="auto"/>
      </w:divBdr>
    </w:div>
    <w:div w:id="879392113">
      <w:bodyDiv w:val="1"/>
      <w:marLeft w:val="0"/>
      <w:marRight w:val="0"/>
      <w:marTop w:val="0"/>
      <w:marBottom w:val="0"/>
      <w:divBdr>
        <w:top w:val="none" w:sz="0" w:space="0" w:color="auto"/>
        <w:left w:val="none" w:sz="0" w:space="0" w:color="auto"/>
        <w:bottom w:val="none" w:sz="0" w:space="0" w:color="auto"/>
        <w:right w:val="none" w:sz="0" w:space="0" w:color="auto"/>
      </w:divBdr>
    </w:div>
    <w:div w:id="881329512">
      <w:bodyDiv w:val="1"/>
      <w:marLeft w:val="0"/>
      <w:marRight w:val="0"/>
      <w:marTop w:val="0"/>
      <w:marBottom w:val="0"/>
      <w:divBdr>
        <w:top w:val="none" w:sz="0" w:space="0" w:color="auto"/>
        <w:left w:val="none" w:sz="0" w:space="0" w:color="auto"/>
        <w:bottom w:val="none" w:sz="0" w:space="0" w:color="auto"/>
        <w:right w:val="none" w:sz="0" w:space="0" w:color="auto"/>
      </w:divBdr>
    </w:div>
    <w:div w:id="883835487">
      <w:bodyDiv w:val="1"/>
      <w:marLeft w:val="0"/>
      <w:marRight w:val="0"/>
      <w:marTop w:val="0"/>
      <w:marBottom w:val="0"/>
      <w:divBdr>
        <w:top w:val="none" w:sz="0" w:space="0" w:color="auto"/>
        <w:left w:val="none" w:sz="0" w:space="0" w:color="auto"/>
        <w:bottom w:val="none" w:sz="0" w:space="0" w:color="auto"/>
        <w:right w:val="none" w:sz="0" w:space="0" w:color="auto"/>
      </w:divBdr>
    </w:div>
    <w:div w:id="887374996">
      <w:bodyDiv w:val="1"/>
      <w:marLeft w:val="0"/>
      <w:marRight w:val="0"/>
      <w:marTop w:val="0"/>
      <w:marBottom w:val="0"/>
      <w:divBdr>
        <w:top w:val="none" w:sz="0" w:space="0" w:color="auto"/>
        <w:left w:val="none" w:sz="0" w:space="0" w:color="auto"/>
        <w:bottom w:val="none" w:sz="0" w:space="0" w:color="auto"/>
        <w:right w:val="none" w:sz="0" w:space="0" w:color="auto"/>
      </w:divBdr>
    </w:div>
    <w:div w:id="887646130">
      <w:bodyDiv w:val="1"/>
      <w:marLeft w:val="0"/>
      <w:marRight w:val="0"/>
      <w:marTop w:val="0"/>
      <w:marBottom w:val="0"/>
      <w:divBdr>
        <w:top w:val="none" w:sz="0" w:space="0" w:color="auto"/>
        <w:left w:val="none" w:sz="0" w:space="0" w:color="auto"/>
        <w:bottom w:val="none" w:sz="0" w:space="0" w:color="auto"/>
        <w:right w:val="none" w:sz="0" w:space="0" w:color="auto"/>
      </w:divBdr>
    </w:div>
    <w:div w:id="893613807">
      <w:bodyDiv w:val="1"/>
      <w:marLeft w:val="0"/>
      <w:marRight w:val="0"/>
      <w:marTop w:val="0"/>
      <w:marBottom w:val="0"/>
      <w:divBdr>
        <w:top w:val="none" w:sz="0" w:space="0" w:color="auto"/>
        <w:left w:val="none" w:sz="0" w:space="0" w:color="auto"/>
        <w:bottom w:val="none" w:sz="0" w:space="0" w:color="auto"/>
        <w:right w:val="none" w:sz="0" w:space="0" w:color="auto"/>
      </w:divBdr>
    </w:div>
    <w:div w:id="894854756">
      <w:bodyDiv w:val="1"/>
      <w:marLeft w:val="0"/>
      <w:marRight w:val="0"/>
      <w:marTop w:val="0"/>
      <w:marBottom w:val="0"/>
      <w:divBdr>
        <w:top w:val="none" w:sz="0" w:space="0" w:color="auto"/>
        <w:left w:val="none" w:sz="0" w:space="0" w:color="auto"/>
        <w:bottom w:val="none" w:sz="0" w:space="0" w:color="auto"/>
        <w:right w:val="none" w:sz="0" w:space="0" w:color="auto"/>
      </w:divBdr>
    </w:div>
    <w:div w:id="898247478">
      <w:bodyDiv w:val="1"/>
      <w:marLeft w:val="0"/>
      <w:marRight w:val="0"/>
      <w:marTop w:val="0"/>
      <w:marBottom w:val="0"/>
      <w:divBdr>
        <w:top w:val="none" w:sz="0" w:space="0" w:color="auto"/>
        <w:left w:val="none" w:sz="0" w:space="0" w:color="auto"/>
        <w:bottom w:val="none" w:sz="0" w:space="0" w:color="auto"/>
        <w:right w:val="none" w:sz="0" w:space="0" w:color="auto"/>
      </w:divBdr>
    </w:div>
    <w:div w:id="899555394">
      <w:bodyDiv w:val="1"/>
      <w:marLeft w:val="0"/>
      <w:marRight w:val="0"/>
      <w:marTop w:val="0"/>
      <w:marBottom w:val="0"/>
      <w:divBdr>
        <w:top w:val="none" w:sz="0" w:space="0" w:color="auto"/>
        <w:left w:val="none" w:sz="0" w:space="0" w:color="auto"/>
        <w:bottom w:val="none" w:sz="0" w:space="0" w:color="auto"/>
        <w:right w:val="none" w:sz="0" w:space="0" w:color="auto"/>
      </w:divBdr>
    </w:div>
    <w:div w:id="899555684">
      <w:bodyDiv w:val="1"/>
      <w:marLeft w:val="0"/>
      <w:marRight w:val="0"/>
      <w:marTop w:val="0"/>
      <w:marBottom w:val="0"/>
      <w:divBdr>
        <w:top w:val="none" w:sz="0" w:space="0" w:color="auto"/>
        <w:left w:val="none" w:sz="0" w:space="0" w:color="auto"/>
        <w:bottom w:val="none" w:sz="0" w:space="0" w:color="auto"/>
        <w:right w:val="none" w:sz="0" w:space="0" w:color="auto"/>
      </w:divBdr>
    </w:div>
    <w:div w:id="900284797">
      <w:bodyDiv w:val="1"/>
      <w:marLeft w:val="0"/>
      <w:marRight w:val="0"/>
      <w:marTop w:val="0"/>
      <w:marBottom w:val="0"/>
      <w:divBdr>
        <w:top w:val="none" w:sz="0" w:space="0" w:color="auto"/>
        <w:left w:val="none" w:sz="0" w:space="0" w:color="auto"/>
        <w:bottom w:val="none" w:sz="0" w:space="0" w:color="auto"/>
        <w:right w:val="none" w:sz="0" w:space="0" w:color="auto"/>
      </w:divBdr>
    </w:div>
    <w:div w:id="902061220">
      <w:bodyDiv w:val="1"/>
      <w:marLeft w:val="0"/>
      <w:marRight w:val="0"/>
      <w:marTop w:val="0"/>
      <w:marBottom w:val="0"/>
      <w:divBdr>
        <w:top w:val="none" w:sz="0" w:space="0" w:color="auto"/>
        <w:left w:val="none" w:sz="0" w:space="0" w:color="auto"/>
        <w:bottom w:val="none" w:sz="0" w:space="0" w:color="auto"/>
        <w:right w:val="none" w:sz="0" w:space="0" w:color="auto"/>
      </w:divBdr>
    </w:div>
    <w:div w:id="902449739">
      <w:bodyDiv w:val="1"/>
      <w:marLeft w:val="0"/>
      <w:marRight w:val="0"/>
      <w:marTop w:val="0"/>
      <w:marBottom w:val="0"/>
      <w:divBdr>
        <w:top w:val="none" w:sz="0" w:space="0" w:color="auto"/>
        <w:left w:val="none" w:sz="0" w:space="0" w:color="auto"/>
        <w:bottom w:val="none" w:sz="0" w:space="0" w:color="auto"/>
        <w:right w:val="none" w:sz="0" w:space="0" w:color="auto"/>
      </w:divBdr>
    </w:div>
    <w:div w:id="903953729">
      <w:bodyDiv w:val="1"/>
      <w:marLeft w:val="0"/>
      <w:marRight w:val="0"/>
      <w:marTop w:val="0"/>
      <w:marBottom w:val="0"/>
      <w:divBdr>
        <w:top w:val="none" w:sz="0" w:space="0" w:color="auto"/>
        <w:left w:val="none" w:sz="0" w:space="0" w:color="auto"/>
        <w:bottom w:val="none" w:sz="0" w:space="0" w:color="auto"/>
        <w:right w:val="none" w:sz="0" w:space="0" w:color="auto"/>
      </w:divBdr>
    </w:div>
    <w:div w:id="904101374">
      <w:bodyDiv w:val="1"/>
      <w:marLeft w:val="0"/>
      <w:marRight w:val="0"/>
      <w:marTop w:val="0"/>
      <w:marBottom w:val="0"/>
      <w:divBdr>
        <w:top w:val="none" w:sz="0" w:space="0" w:color="auto"/>
        <w:left w:val="none" w:sz="0" w:space="0" w:color="auto"/>
        <w:bottom w:val="none" w:sz="0" w:space="0" w:color="auto"/>
        <w:right w:val="none" w:sz="0" w:space="0" w:color="auto"/>
      </w:divBdr>
    </w:div>
    <w:div w:id="905260070">
      <w:bodyDiv w:val="1"/>
      <w:marLeft w:val="0"/>
      <w:marRight w:val="0"/>
      <w:marTop w:val="0"/>
      <w:marBottom w:val="0"/>
      <w:divBdr>
        <w:top w:val="none" w:sz="0" w:space="0" w:color="auto"/>
        <w:left w:val="none" w:sz="0" w:space="0" w:color="auto"/>
        <w:bottom w:val="none" w:sz="0" w:space="0" w:color="auto"/>
        <w:right w:val="none" w:sz="0" w:space="0" w:color="auto"/>
      </w:divBdr>
    </w:div>
    <w:div w:id="905384340">
      <w:bodyDiv w:val="1"/>
      <w:marLeft w:val="0"/>
      <w:marRight w:val="0"/>
      <w:marTop w:val="0"/>
      <w:marBottom w:val="0"/>
      <w:divBdr>
        <w:top w:val="none" w:sz="0" w:space="0" w:color="auto"/>
        <w:left w:val="none" w:sz="0" w:space="0" w:color="auto"/>
        <w:bottom w:val="none" w:sz="0" w:space="0" w:color="auto"/>
        <w:right w:val="none" w:sz="0" w:space="0" w:color="auto"/>
      </w:divBdr>
    </w:div>
    <w:div w:id="906498901">
      <w:bodyDiv w:val="1"/>
      <w:marLeft w:val="0"/>
      <w:marRight w:val="0"/>
      <w:marTop w:val="0"/>
      <w:marBottom w:val="0"/>
      <w:divBdr>
        <w:top w:val="none" w:sz="0" w:space="0" w:color="auto"/>
        <w:left w:val="none" w:sz="0" w:space="0" w:color="auto"/>
        <w:bottom w:val="none" w:sz="0" w:space="0" w:color="auto"/>
        <w:right w:val="none" w:sz="0" w:space="0" w:color="auto"/>
      </w:divBdr>
    </w:div>
    <w:div w:id="909996737">
      <w:bodyDiv w:val="1"/>
      <w:marLeft w:val="0"/>
      <w:marRight w:val="0"/>
      <w:marTop w:val="0"/>
      <w:marBottom w:val="0"/>
      <w:divBdr>
        <w:top w:val="none" w:sz="0" w:space="0" w:color="auto"/>
        <w:left w:val="none" w:sz="0" w:space="0" w:color="auto"/>
        <w:bottom w:val="none" w:sz="0" w:space="0" w:color="auto"/>
        <w:right w:val="none" w:sz="0" w:space="0" w:color="auto"/>
      </w:divBdr>
    </w:div>
    <w:div w:id="911163297">
      <w:bodyDiv w:val="1"/>
      <w:marLeft w:val="0"/>
      <w:marRight w:val="0"/>
      <w:marTop w:val="0"/>
      <w:marBottom w:val="0"/>
      <w:divBdr>
        <w:top w:val="none" w:sz="0" w:space="0" w:color="auto"/>
        <w:left w:val="none" w:sz="0" w:space="0" w:color="auto"/>
        <w:bottom w:val="none" w:sz="0" w:space="0" w:color="auto"/>
        <w:right w:val="none" w:sz="0" w:space="0" w:color="auto"/>
      </w:divBdr>
    </w:div>
    <w:div w:id="911233349">
      <w:bodyDiv w:val="1"/>
      <w:marLeft w:val="0"/>
      <w:marRight w:val="0"/>
      <w:marTop w:val="0"/>
      <w:marBottom w:val="0"/>
      <w:divBdr>
        <w:top w:val="none" w:sz="0" w:space="0" w:color="auto"/>
        <w:left w:val="none" w:sz="0" w:space="0" w:color="auto"/>
        <w:bottom w:val="none" w:sz="0" w:space="0" w:color="auto"/>
        <w:right w:val="none" w:sz="0" w:space="0" w:color="auto"/>
      </w:divBdr>
    </w:div>
    <w:div w:id="913660034">
      <w:bodyDiv w:val="1"/>
      <w:marLeft w:val="0"/>
      <w:marRight w:val="0"/>
      <w:marTop w:val="0"/>
      <w:marBottom w:val="0"/>
      <w:divBdr>
        <w:top w:val="none" w:sz="0" w:space="0" w:color="auto"/>
        <w:left w:val="none" w:sz="0" w:space="0" w:color="auto"/>
        <w:bottom w:val="none" w:sz="0" w:space="0" w:color="auto"/>
        <w:right w:val="none" w:sz="0" w:space="0" w:color="auto"/>
      </w:divBdr>
    </w:div>
    <w:div w:id="913858904">
      <w:bodyDiv w:val="1"/>
      <w:marLeft w:val="0"/>
      <w:marRight w:val="0"/>
      <w:marTop w:val="0"/>
      <w:marBottom w:val="0"/>
      <w:divBdr>
        <w:top w:val="none" w:sz="0" w:space="0" w:color="auto"/>
        <w:left w:val="none" w:sz="0" w:space="0" w:color="auto"/>
        <w:bottom w:val="none" w:sz="0" w:space="0" w:color="auto"/>
        <w:right w:val="none" w:sz="0" w:space="0" w:color="auto"/>
      </w:divBdr>
    </w:div>
    <w:div w:id="914360774">
      <w:bodyDiv w:val="1"/>
      <w:marLeft w:val="0"/>
      <w:marRight w:val="0"/>
      <w:marTop w:val="0"/>
      <w:marBottom w:val="0"/>
      <w:divBdr>
        <w:top w:val="none" w:sz="0" w:space="0" w:color="auto"/>
        <w:left w:val="none" w:sz="0" w:space="0" w:color="auto"/>
        <w:bottom w:val="none" w:sz="0" w:space="0" w:color="auto"/>
        <w:right w:val="none" w:sz="0" w:space="0" w:color="auto"/>
      </w:divBdr>
    </w:div>
    <w:div w:id="915943167">
      <w:bodyDiv w:val="1"/>
      <w:marLeft w:val="0"/>
      <w:marRight w:val="0"/>
      <w:marTop w:val="0"/>
      <w:marBottom w:val="0"/>
      <w:divBdr>
        <w:top w:val="none" w:sz="0" w:space="0" w:color="auto"/>
        <w:left w:val="none" w:sz="0" w:space="0" w:color="auto"/>
        <w:bottom w:val="none" w:sz="0" w:space="0" w:color="auto"/>
        <w:right w:val="none" w:sz="0" w:space="0" w:color="auto"/>
      </w:divBdr>
    </w:div>
    <w:div w:id="917206103">
      <w:bodyDiv w:val="1"/>
      <w:marLeft w:val="0"/>
      <w:marRight w:val="0"/>
      <w:marTop w:val="0"/>
      <w:marBottom w:val="0"/>
      <w:divBdr>
        <w:top w:val="none" w:sz="0" w:space="0" w:color="auto"/>
        <w:left w:val="none" w:sz="0" w:space="0" w:color="auto"/>
        <w:bottom w:val="none" w:sz="0" w:space="0" w:color="auto"/>
        <w:right w:val="none" w:sz="0" w:space="0" w:color="auto"/>
      </w:divBdr>
    </w:div>
    <w:div w:id="917324248">
      <w:bodyDiv w:val="1"/>
      <w:marLeft w:val="0"/>
      <w:marRight w:val="0"/>
      <w:marTop w:val="0"/>
      <w:marBottom w:val="0"/>
      <w:divBdr>
        <w:top w:val="none" w:sz="0" w:space="0" w:color="auto"/>
        <w:left w:val="none" w:sz="0" w:space="0" w:color="auto"/>
        <w:bottom w:val="none" w:sz="0" w:space="0" w:color="auto"/>
        <w:right w:val="none" w:sz="0" w:space="0" w:color="auto"/>
      </w:divBdr>
    </w:div>
    <w:div w:id="921989739">
      <w:bodyDiv w:val="1"/>
      <w:marLeft w:val="0"/>
      <w:marRight w:val="0"/>
      <w:marTop w:val="0"/>
      <w:marBottom w:val="0"/>
      <w:divBdr>
        <w:top w:val="none" w:sz="0" w:space="0" w:color="auto"/>
        <w:left w:val="none" w:sz="0" w:space="0" w:color="auto"/>
        <w:bottom w:val="none" w:sz="0" w:space="0" w:color="auto"/>
        <w:right w:val="none" w:sz="0" w:space="0" w:color="auto"/>
      </w:divBdr>
    </w:div>
    <w:div w:id="923075319">
      <w:bodyDiv w:val="1"/>
      <w:marLeft w:val="0"/>
      <w:marRight w:val="0"/>
      <w:marTop w:val="0"/>
      <w:marBottom w:val="0"/>
      <w:divBdr>
        <w:top w:val="none" w:sz="0" w:space="0" w:color="auto"/>
        <w:left w:val="none" w:sz="0" w:space="0" w:color="auto"/>
        <w:bottom w:val="none" w:sz="0" w:space="0" w:color="auto"/>
        <w:right w:val="none" w:sz="0" w:space="0" w:color="auto"/>
      </w:divBdr>
    </w:div>
    <w:div w:id="923493054">
      <w:bodyDiv w:val="1"/>
      <w:marLeft w:val="0"/>
      <w:marRight w:val="0"/>
      <w:marTop w:val="0"/>
      <w:marBottom w:val="0"/>
      <w:divBdr>
        <w:top w:val="none" w:sz="0" w:space="0" w:color="auto"/>
        <w:left w:val="none" w:sz="0" w:space="0" w:color="auto"/>
        <w:bottom w:val="none" w:sz="0" w:space="0" w:color="auto"/>
        <w:right w:val="none" w:sz="0" w:space="0" w:color="auto"/>
      </w:divBdr>
    </w:div>
    <w:div w:id="927231796">
      <w:bodyDiv w:val="1"/>
      <w:marLeft w:val="0"/>
      <w:marRight w:val="0"/>
      <w:marTop w:val="0"/>
      <w:marBottom w:val="0"/>
      <w:divBdr>
        <w:top w:val="none" w:sz="0" w:space="0" w:color="auto"/>
        <w:left w:val="none" w:sz="0" w:space="0" w:color="auto"/>
        <w:bottom w:val="none" w:sz="0" w:space="0" w:color="auto"/>
        <w:right w:val="none" w:sz="0" w:space="0" w:color="auto"/>
      </w:divBdr>
    </w:div>
    <w:div w:id="929042974">
      <w:bodyDiv w:val="1"/>
      <w:marLeft w:val="0"/>
      <w:marRight w:val="0"/>
      <w:marTop w:val="0"/>
      <w:marBottom w:val="0"/>
      <w:divBdr>
        <w:top w:val="none" w:sz="0" w:space="0" w:color="auto"/>
        <w:left w:val="none" w:sz="0" w:space="0" w:color="auto"/>
        <w:bottom w:val="none" w:sz="0" w:space="0" w:color="auto"/>
        <w:right w:val="none" w:sz="0" w:space="0" w:color="auto"/>
      </w:divBdr>
    </w:div>
    <w:div w:id="929704157">
      <w:bodyDiv w:val="1"/>
      <w:marLeft w:val="0"/>
      <w:marRight w:val="0"/>
      <w:marTop w:val="0"/>
      <w:marBottom w:val="0"/>
      <w:divBdr>
        <w:top w:val="none" w:sz="0" w:space="0" w:color="auto"/>
        <w:left w:val="none" w:sz="0" w:space="0" w:color="auto"/>
        <w:bottom w:val="none" w:sz="0" w:space="0" w:color="auto"/>
        <w:right w:val="none" w:sz="0" w:space="0" w:color="auto"/>
      </w:divBdr>
    </w:div>
    <w:div w:id="931667943">
      <w:bodyDiv w:val="1"/>
      <w:marLeft w:val="0"/>
      <w:marRight w:val="0"/>
      <w:marTop w:val="0"/>
      <w:marBottom w:val="0"/>
      <w:divBdr>
        <w:top w:val="none" w:sz="0" w:space="0" w:color="auto"/>
        <w:left w:val="none" w:sz="0" w:space="0" w:color="auto"/>
        <w:bottom w:val="none" w:sz="0" w:space="0" w:color="auto"/>
        <w:right w:val="none" w:sz="0" w:space="0" w:color="auto"/>
      </w:divBdr>
    </w:div>
    <w:div w:id="931745662">
      <w:bodyDiv w:val="1"/>
      <w:marLeft w:val="0"/>
      <w:marRight w:val="0"/>
      <w:marTop w:val="0"/>
      <w:marBottom w:val="0"/>
      <w:divBdr>
        <w:top w:val="none" w:sz="0" w:space="0" w:color="auto"/>
        <w:left w:val="none" w:sz="0" w:space="0" w:color="auto"/>
        <w:bottom w:val="none" w:sz="0" w:space="0" w:color="auto"/>
        <w:right w:val="none" w:sz="0" w:space="0" w:color="auto"/>
      </w:divBdr>
    </w:div>
    <w:div w:id="932470992">
      <w:bodyDiv w:val="1"/>
      <w:marLeft w:val="0"/>
      <w:marRight w:val="0"/>
      <w:marTop w:val="0"/>
      <w:marBottom w:val="0"/>
      <w:divBdr>
        <w:top w:val="none" w:sz="0" w:space="0" w:color="auto"/>
        <w:left w:val="none" w:sz="0" w:space="0" w:color="auto"/>
        <w:bottom w:val="none" w:sz="0" w:space="0" w:color="auto"/>
        <w:right w:val="none" w:sz="0" w:space="0" w:color="auto"/>
      </w:divBdr>
    </w:div>
    <w:div w:id="933245903">
      <w:bodyDiv w:val="1"/>
      <w:marLeft w:val="0"/>
      <w:marRight w:val="0"/>
      <w:marTop w:val="0"/>
      <w:marBottom w:val="0"/>
      <w:divBdr>
        <w:top w:val="none" w:sz="0" w:space="0" w:color="auto"/>
        <w:left w:val="none" w:sz="0" w:space="0" w:color="auto"/>
        <w:bottom w:val="none" w:sz="0" w:space="0" w:color="auto"/>
        <w:right w:val="none" w:sz="0" w:space="0" w:color="auto"/>
      </w:divBdr>
    </w:div>
    <w:div w:id="935405949">
      <w:bodyDiv w:val="1"/>
      <w:marLeft w:val="0"/>
      <w:marRight w:val="0"/>
      <w:marTop w:val="0"/>
      <w:marBottom w:val="0"/>
      <w:divBdr>
        <w:top w:val="none" w:sz="0" w:space="0" w:color="auto"/>
        <w:left w:val="none" w:sz="0" w:space="0" w:color="auto"/>
        <w:bottom w:val="none" w:sz="0" w:space="0" w:color="auto"/>
        <w:right w:val="none" w:sz="0" w:space="0" w:color="auto"/>
      </w:divBdr>
    </w:div>
    <w:div w:id="936711583">
      <w:bodyDiv w:val="1"/>
      <w:marLeft w:val="0"/>
      <w:marRight w:val="0"/>
      <w:marTop w:val="0"/>
      <w:marBottom w:val="0"/>
      <w:divBdr>
        <w:top w:val="none" w:sz="0" w:space="0" w:color="auto"/>
        <w:left w:val="none" w:sz="0" w:space="0" w:color="auto"/>
        <w:bottom w:val="none" w:sz="0" w:space="0" w:color="auto"/>
        <w:right w:val="none" w:sz="0" w:space="0" w:color="auto"/>
      </w:divBdr>
    </w:div>
    <w:div w:id="936906564">
      <w:bodyDiv w:val="1"/>
      <w:marLeft w:val="0"/>
      <w:marRight w:val="0"/>
      <w:marTop w:val="0"/>
      <w:marBottom w:val="0"/>
      <w:divBdr>
        <w:top w:val="none" w:sz="0" w:space="0" w:color="auto"/>
        <w:left w:val="none" w:sz="0" w:space="0" w:color="auto"/>
        <w:bottom w:val="none" w:sz="0" w:space="0" w:color="auto"/>
        <w:right w:val="none" w:sz="0" w:space="0" w:color="auto"/>
      </w:divBdr>
    </w:div>
    <w:div w:id="937251239">
      <w:bodyDiv w:val="1"/>
      <w:marLeft w:val="0"/>
      <w:marRight w:val="0"/>
      <w:marTop w:val="0"/>
      <w:marBottom w:val="0"/>
      <w:divBdr>
        <w:top w:val="none" w:sz="0" w:space="0" w:color="auto"/>
        <w:left w:val="none" w:sz="0" w:space="0" w:color="auto"/>
        <w:bottom w:val="none" w:sz="0" w:space="0" w:color="auto"/>
        <w:right w:val="none" w:sz="0" w:space="0" w:color="auto"/>
      </w:divBdr>
    </w:div>
    <w:div w:id="940338363">
      <w:bodyDiv w:val="1"/>
      <w:marLeft w:val="0"/>
      <w:marRight w:val="0"/>
      <w:marTop w:val="0"/>
      <w:marBottom w:val="0"/>
      <w:divBdr>
        <w:top w:val="none" w:sz="0" w:space="0" w:color="auto"/>
        <w:left w:val="none" w:sz="0" w:space="0" w:color="auto"/>
        <w:bottom w:val="none" w:sz="0" w:space="0" w:color="auto"/>
        <w:right w:val="none" w:sz="0" w:space="0" w:color="auto"/>
      </w:divBdr>
    </w:div>
    <w:div w:id="941113156">
      <w:bodyDiv w:val="1"/>
      <w:marLeft w:val="0"/>
      <w:marRight w:val="0"/>
      <w:marTop w:val="0"/>
      <w:marBottom w:val="0"/>
      <w:divBdr>
        <w:top w:val="none" w:sz="0" w:space="0" w:color="auto"/>
        <w:left w:val="none" w:sz="0" w:space="0" w:color="auto"/>
        <w:bottom w:val="none" w:sz="0" w:space="0" w:color="auto"/>
        <w:right w:val="none" w:sz="0" w:space="0" w:color="auto"/>
      </w:divBdr>
    </w:div>
    <w:div w:id="942297310">
      <w:bodyDiv w:val="1"/>
      <w:marLeft w:val="0"/>
      <w:marRight w:val="0"/>
      <w:marTop w:val="0"/>
      <w:marBottom w:val="0"/>
      <w:divBdr>
        <w:top w:val="none" w:sz="0" w:space="0" w:color="auto"/>
        <w:left w:val="none" w:sz="0" w:space="0" w:color="auto"/>
        <w:bottom w:val="none" w:sz="0" w:space="0" w:color="auto"/>
        <w:right w:val="none" w:sz="0" w:space="0" w:color="auto"/>
      </w:divBdr>
    </w:div>
    <w:div w:id="943423148">
      <w:bodyDiv w:val="1"/>
      <w:marLeft w:val="0"/>
      <w:marRight w:val="0"/>
      <w:marTop w:val="0"/>
      <w:marBottom w:val="0"/>
      <w:divBdr>
        <w:top w:val="none" w:sz="0" w:space="0" w:color="auto"/>
        <w:left w:val="none" w:sz="0" w:space="0" w:color="auto"/>
        <w:bottom w:val="none" w:sz="0" w:space="0" w:color="auto"/>
        <w:right w:val="none" w:sz="0" w:space="0" w:color="auto"/>
      </w:divBdr>
    </w:div>
    <w:div w:id="943727403">
      <w:bodyDiv w:val="1"/>
      <w:marLeft w:val="0"/>
      <w:marRight w:val="0"/>
      <w:marTop w:val="0"/>
      <w:marBottom w:val="0"/>
      <w:divBdr>
        <w:top w:val="none" w:sz="0" w:space="0" w:color="auto"/>
        <w:left w:val="none" w:sz="0" w:space="0" w:color="auto"/>
        <w:bottom w:val="none" w:sz="0" w:space="0" w:color="auto"/>
        <w:right w:val="none" w:sz="0" w:space="0" w:color="auto"/>
      </w:divBdr>
    </w:div>
    <w:div w:id="944070636">
      <w:bodyDiv w:val="1"/>
      <w:marLeft w:val="0"/>
      <w:marRight w:val="0"/>
      <w:marTop w:val="0"/>
      <w:marBottom w:val="0"/>
      <w:divBdr>
        <w:top w:val="none" w:sz="0" w:space="0" w:color="auto"/>
        <w:left w:val="none" w:sz="0" w:space="0" w:color="auto"/>
        <w:bottom w:val="none" w:sz="0" w:space="0" w:color="auto"/>
        <w:right w:val="none" w:sz="0" w:space="0" w:color="auto"/>
      </w:divBdr>
    </w:div>
    <w:div w:id="944769062">
      <w:bodyDiv w:val="1"/>
      <w:marLeft w:val="0"/>
      <w:marRight w:val="0"/>
      <w:marTop w:val="0"/>
      <w:marBottom w:val="0"/>
      <w:divBdr>
        <w:top w:val="none" w:sz="0" w:space="0" w:color="auto"/>
        <w:left w:val="none" w:sz="0" w:space="0" w:color="auto"/>
        <w:bottom w:val="none" w:sz="0" w:space="0" w:color="auto"/>
        <w:right w:val="none" w:sz="0" w:space="0" w:color="auto"/>
      </w:divBdr>
    </w:div>
    <w:div w:id="948124223">
      <w:bodyDiv w:val="1"/>
      <w:marLeft w:val="0"/>
      <w:marRight w:val="0"/>
      <w:marTop w:val="0"/>
      <w:marBottom w:val="0"/>
      <w:divBdr>
        <w:top w:val="none" w:sz="0" w:space="0" w:color="auto"/>
        <w:left w:val="none" w:sz="0" w:space="0" w:color="auto"/>
        <w:bottom w:val="none" w:sz="0" w:space="0" w:color="auto"/>
        <w:right w:val="none" w:sz="0" w:space="0" w:color="auto"/>
      </w:divBdr>
    </w:div>
    <w:div w:id="948314352">
      <w:bodyDiv w:val="1"/>
      <w:marLeft w:val="0"/>
      <w:marRight w:val="0"/>
      <w:marTop w:val="0"/>
      <w:marBottom w:val="0"/>
      <w:divBdr>
        <w:top w:val="none" w:sz="0" w:space="0" w:color="auto"/>
        <w:left w:val="none" w:sz="0" w:space="0" w:color="auto"/>
        <w:bottom w:val="none" w:sz="0" w:space="0" w:color="auto"/>
        <w:right w:val="none" w:sz="0" w:space="0" w:color="auto"/>
      </w:divBdr>
    </w:div>
    <w:div w:id="949551941">
      <w:bodyDiv w:val="1"/>
      <w:marLeft w:val="0"/>
      <w:marRight w:val="0"/>
      <w:marTop w:val="0"/>
      <w:marBottom w:val="0"/>
      <w:divBdr>
        <w:top w:val="none" w:sz="0" w:space="0" w:color="auto"/>
        <w:left w:val="none" w:sz="0" w:space="0" w:color="auto"/>
        <w:bottom w:val="none" w:sz="0" w:space="0" w:color="auto"/>
        <w:right w:val="none" w:sz="0" w:space="0" w:color="auto"/>
      </w:divBdr>
    </w:div>
    <w:div w:id="952783044">
      <w:bodyDiv w:val="1"/>
      <w:marLeft w:val="0"/>
      <w:marRight w:val="0"/>
      <w:marTop w:val="0"/>
      <w:marBottom w:val="0"/>
      <w:divBdr>
        <w:top w:val="none" w:sz="0" w:space="0" w:color="auto"/>
        <w:left w:val="none" w:sz="0" w:space="0" w:color="auto"/>
        <w:bottom w:val="none" w:sz="0" w:space="0" w:color="auto"/>
        <w:right w:val="none" w:sz="0" w:space="0" w:color="auto"/>
      </w:divBdr>
    </w:div>
    <w:div w:id="955868555">
      <w:bodyDiv w:val="1"/>
      <w:marLeft w:val="0"/>
      <w:marRight w:val="0"/>
      <w:marTop w:val="0"/>
      <w:marBottom w:val="0"/>
      <w:divBdr>
        <w:top w:val="none" w:sz="0" w:space="0" w:color="auto"/>
        <w:left w:val="none" w:sz="0" w:space="0" w:color="auto"/>
        <w:bottom w:val="none" w:sz="0" w:space="0" w:color="auto"/>
        <w:right w:val="none" w:sz="0" w:space="0" w:color="auto"/>
      </w:divBdr>
    </w:div>
    <w:div w:id="956913823">
      <w:bodyDiv w:val="1"/>
      <w:marLeft w:val="0"/>
      <w:marRight w:val="0"/>
      <w:marTop w:val="0"/>
      <w:marBottom w:val="0"/>
      <w:divBdr>
        <w:top w:val="none" w:sz="0" w:space="0" w:color="auto"/>
        <w:left w:val="none" w:sz="0" w:space="0" w:color="auto"/>
        <w:bottom w:val="none" w:sz="0" w:space="0" w:color="auto"/>
        <w:right w:val="none" w:sz="0" w:space="0" w:color="auto"/>
      </w:divBdr>
    </w:div>
    <w:div w:id="958412115">
      <w:bodyDiv w:val="1"/>
      <w:marLeft w:val="0"/>
      <w:marRight w:val="0"/>
      <w:marTop w:val="0"/>
      <w:marBottom w:val="0"/>
      <w:divBdr>
        <w:top w:val="none" w:sz="0" w:space="0" w:color="auto"/>
        <w:left w:val="none" w:sz="0" w:space="0" w:color="auto"/>
        <w:bottom w:val="none" w:sz="0" w:space="0" w:color="auto"/>
        <w:right w:val="none" w:sz="0" w:space="0" w:color="auto"/>
      </w:divBdr>
    </w:div>
    <w:div w:id="959142588">
      <w:bodyDiv w:val="1"/>
      <w:marLeft w:val="0"/>
      <w:marRight w:val="0"/>
      <w:marTop w:val="0"/>
      <w:marBottom w:val="0"/>
      <w:divBdr>
        <w:top w:val="none" w:sz="0" w:space="0" w:color="auto"/>
        <w:left w:val="none" w:sz="0" w:space="0" w:color="auto"/>
        <w:bottom w:val="none" w:sz="0" w:space="0" w:color="auto"/>
        <w:right w:val="none" w:sz="0" w:space="0" w:color="auto"/>
      </w:divBdr>
    </w:div>
    <w:div w:id="960762870">
      <w:bodyDiv w:val="1"/>
      <w:marLeft w:val="0"/>
      <w:marRight w:val="0"/>
      <w:marTop w:val="0"/>
      <w:marBottom w:val="0"/>
      <w:divBdr>
        <w:top w:val="none" w:sz="0" w:space="0" w:color="auto"/>
        <w:left w:val="none" w:sz="0" w:space="0" w:color="auto"/>
        <w:bottom w:val="none" w:sz="0" w:space="0" w:color="auto"/>
        <w:right w:val="none" w:sz="0" w:space="0" w:color="auto"/>
      </w:divBdr>
    </w:div>
    <w:div w:id="967324829">
      <w:bodyDiv w:val="1"/>
      <w:marLeft w:val="0"/>
      <w:marRight w:val="0"/>
      <w:marTop w:val="0"/>
      <w:marBottom w:val="0"/>
      <w:divBdr>
        <w:top w:val="none" w:sz="0" w:space="0" w:color="auto"/>
        <w:left w:val="none" w:sz="0" w:space="0" w:color="auto"/>
        <w:bottom w:val="none" w:sz="0" w:space="0" w:color="auto"/>
        <w:right w:val="none" w:sz="0" w:space="0" w:color="auto"/>
      </w:divBdr>
    </w:div>
    <w:div w:id="968316887">
      <w:bodyDiv w:val="1"/>
      <w:marLeft w:val="0"/>
      <w:marRight w:val="0"/>
      <w:marTop w:val="0"/>
      <w:marBottom w:val="0"/>
      <w:divBdr>
        <w:top w:val="none" w:sz="0" w:space="0" w:color="auto"/>
        <w:left w:val="none" w:sz="0" w:space="0" w:color="auto"/>
        <w:bottom w:val="none" w:sz="0" w:space="0" w:color="auto"/>
        <w:right w:val="none" w:sz="0" w:space="0" w:color="auto"/>
      </w:divBdr>
    </w:div>
    <w:div w:id="968319935">
      <w:bodyDiv w:val="1"/>
      <w:marLeft w:val="0"/>
      <w:marRight w:val="0"/>
      <w:marTop w:val="0"/>
      <w:marBottom w:val="0"/>
      <w:divBdr>
        <w:top w:val="none" w:sz="0" w:space="0" w:color="auto"/>
        <w:left w:val="none" w:sz="0" w:space="0" w:color="auto"/>
        <w:bottom w:val="none" w:sz="0" w:space="0" w:color="auto"/>
        <w:right w:val="none" w:sz="0" w:space="0" w:color="auto"/>
      </w:divBdr>
    </w:div>
    <w:div w:id="970134989">
      <w:bodyDiv w:val="1"/>
      <w:marLeft w:val="0"/>
      <w:marRight w:val="0"/>
      <w:marTop w:val="0"/>
      <w:marBottom w:val="0"/>
      <w:divBdr>
        <w:top w:val="none" w:sz="0" w:space="0" w:color="auto"/>
        <w:left w:val="none" w:sz="0" w:space="0" w:color="auto"/>
        <w:bottom w:val="none" w:sz="0" w:space="0" w:color="auto"/>
        <w:right w:val="none" w:sz="0" w:space="0" w:color="auto"/>
      </w:divBdr>
    </w:div>
    <w:div w:id="970403092">
      <w:bodyDiv w:val="1"/>
      <w:marLeft w:val="0"/>
      <w:marRight w:val="0"/>
      <w:marTop w:val="0"/>
      <w:marBottom w:val="0"/>
      <w:divBdr>
        <w:top w:val="none" w:sz="0" w:space="0" w:color="auto"/>
        <w:left w:val="none" w:sz="0" w:space="0" w:color="auto"/>
        <w:bottom w:val="none" w:sz="0" w:space="0" w:color="auto"/>
        <w:right w:val="none" w:sz="0" w:space="0" w:color="auto"/>
      </w:divBdr>
    </w:div>
    <w:div w:id="970750077">
      <w:bodyDiv w:val="1"/>
      <w:marLeft w:val="0"/>
      <w:marRight w:val="0"/>
      <w:marTop w:val="0"/>
      <w:marBottom w:val="0"/>
      <w:divBdr>
        <w:top w:val="none" w:sz="0" w:space="0" w:color="auto"/>
        <w:left w:val="none" w:sz="0" w:space="0" w:color="auto"/>
        <w:bottom w:val="none" w:sz="0" w:space="0" w:color="auto"/>
        <w:right w:val="none" w:sz="0" w:space="0" w:color="auto"/>
      </w:divBdr>
    </w:div>
    <w:div w:id="973144396">
      <w:bodyDiv w:val="1"/>
      <w:marLeft w:val="0"/>
      <w:marRight w:val="0"/>
      <w:marTop w:val="0"/>
      <w:marBottom w:val="0"/>
      <w:divBdr>
        <w:top w:val="none" w:sz="0" w:space="0" w:color="auto"/>
        <w:left w:val="none" w:sz="0" w:space="0" w:color="auto"/>
        <w:bottom w:val="none" w:sz="0" w:space="0" w:color="auto"/>
        <w:right w:val="none" w:sz="0" w:space="0" w:color="auto"/>
      </w:divBdr>
    </w:div>
    <w:div w:id="974260436">
      <w:bodyDiv w:val="1"/>
      <w:marLeft w:val="0"/>
      <w:marRight w:val="0"/>
      <w:marTop w:val="0"/>
      <w:marBottom w:val="0"/>
      <w:divBdr>
        <w:top w:val="none" w:sz="0" w:space="0" w:color="auto"/>
        <w:left w:val="none" w:sz="0" w:space="0" w:color="auto"/>
        <w:bottom w:val="none" w:sz="0" w:space="0" w:color="auto"/>
        <w:right w:val="none" w:sz="0" w:space="0" w:color="auto"/>
      </w:divBdr>
    </w:div>
    <w:div w:id="974599853">
      <w:bodyDiv w:val="1"/>
      <w:marLeft w:val="0"/>
      <w:marRight w:val="0"/>
      <w:marTop w:val="0"/>
      <w:marBottom w:val="0"/>
      <w:divBdr>
        <w:top w:val="none" w:sz="0" w:space="0" w:color="auto"/>
        <w:left w:val="none" w:sz="0" w:space="0" w:color="auto"/>
        <w:bottom w:val="none" w:sz="0" w:space="0" w:color="auto"/>
        <w:right w:val="none" w:sz="0" w:space="0" w:color="auto"/>
      </w:divBdr>
    </w:div>
    <w:div w:id="976451514">
      <w:bodyDiv w:val="1"/>
      <w:marLeft w:val="0"/>
      <w:marRight w:val="0"/>
      <w:marTop w:val="0"/>
      <w:marBottom w:val="0"/>
      <w:divBdr>
        <w:top w:val="none" w:sz="0" w:space="0" w:color="auto"/>
        <w:left w:val="none" w:sz="0" w:space="0" w:color="auto"/>
        <w:bottom w:val="none" w:sz="0" w:space="0" w:color="auto"/>
        <w:right w:val="none" w:sz="0" w:space="0" w:color="auto"/>
      </w:divBdr>
    </w:div>
    <w:div w:id="977880751">
      <w:bodyDiv w:val="1"/>
      <w:marLeft w:val="0"/>
      <w:marRight w:val="0"/>
      <w:marTop w:val="0"/>
      <w:marBottom w:val="0"/>
      <w:divBdr>
        <w:top w:val="none" w:sz="0" w:space="0" w:color="auto"/>
        <w:left w:val="none" w:sz="0" w:space="0" w:color="auto"/>
        <w:bottom w:val="none" w:sz="0" w:space="0" w:color="auto"/>
        <w:right w:val="none" w:sz="0" w:space="0" w:color="auto"/>
      </w:divBdr>
    </w:div>
    <w:div w:id="978919642">
      <w:bodyDiv w:val="1"/>
      <w:marLeft w:val="0"/>
      <w:marRight w:val="0"/>
      <w:marTop w:val="0"/>
      <w:marBottom w:val="0"/>
      <w:divBdr>
        <w:top w:val="none" w:sz="0" w:space="0" w:color="auto"/>
        <w:left w:val="none" w:sz="0" w:space="0" w:color="auto"/>
        <w:bottom w:val="none" w:sz="0" w:space="0" w:color="auto"/>
        <w:right w:val="none" w:sz="0" w:space="0" w:color="auto"/>
      </w:divBdr>
    </w:div>
    <w:div w:id="980501808">
      <w:bodyDiv w:val="1"/>
      <w:marLeft w:val="0"/>
      <w:marRight w:val="0"/>
      <w:marTop w:val="0"/>
      <w:marBottom w:val="0"/>
      <w:divBdr>
        <w:top w:val="none" w:sz="0" w:space="0" w:color="auto"/>
        <w:left w:val="none" w:sz="0" w:space="0" w:color="auto"/>
        <w:bottom w:val="none" w:sz="0" w:space="0" w:color="auto"/>
        <w:right w:val="none" w:sz="0" w:space="0" w:color="auto"/>
      </w:divBdr>
    </w:div>
    <w:div w:id="980966239">
      <w:bodyDiv w:val="1"/>
      <w:marLeft w:val="0"/>
      <w:marRight w:val="0"/>
      <w:marTop w:val="0"/>
      <w:marBottom w:val="0"/>
      <w:divBdr>
        <w:top w:val="none" w:sz="0" w:space="0" w:color="auto"/>
        <w:left w:val="none" w:sz="0" w:space="0" w:color="auto"/>
        <w:bottom w:val="none" w:sz="0" w:space="0" w:color="auto"/>
        <w:right w:val="none" w:sz="0" w:space="0" w:color="auto"/>
      </w:divBdr>
    </w:div>
    <w:div w:id="983654917">
      <w:bodyDiv w:val="1"/>
      <w:marLeft w:val="0"/>
      <w:marRight w:val="0"/>
      <w:marTop w:val="0"/>
      <w:marBottom w:val="0"/>
      <w:divBdr>
        <w:top w:val="none" w:sz="0" w:space="0" w:color="auto"/>
        <w:left w:val="none" w:sz="0" w:space="0" w:color="auto"/>
        <w:bottom w:val="none" w:sz="0" w:space="0" w:color="auto"/>
        <w:right w:val="none" w:sz="0" w:space="0" w:color="auto"/>
      </w:divBdr>
    </w:div>
    <w:div w:id="983971747">
      <w:bodyDiv w:val="1"/>
      <w:marLeft w:val="0"/>
      <w:marRight w:val="0"/>
      <w:marTop w:val="0"/>
      <w:marBottom w:val="0"/>
      <w:divBdr>
        <w:top w:val="none" w:sz="0" w:space="0" w:color="auto"/>
        <w:left w:val="none" w:sz="0" w:space="0" w:color="auto"/>
        <w:bottom w:val="none" w:sz="0" w:space="0" w:color="auto"/>
        <w:right w:val="none" w:sz="0" w:space="0" w:color="auto"/>
      </w:divBdr>
    </w:div>
    <w:div w:id="985818512">
      <w:bodyDiv w:val="1"/>
      <w:marLeft w:val="0"/>
      <w:marRight w:val="0"/>
      <w:marTop w:val="0"/>
      <w:marBottom w:val="0"/>
      <w:divBdr>
        <w:top w:val="none" w:sz="0" w:space="0" w:color="auto"/>
        <w:left w:val="none" w:sz="0" w:space="0" w:color="auto"/>
        <w:bottom w:val="none" w:sz="0" w:space="0" w:color="auto"/>
        <w:right w:val="none" w:sz="0" w:space="0" w:color="auto"/>
      </w:divBdr>
    </w:div>
    <w:div w:id="986979005">
      <w:bodyDiv w:val="1"/>
      <w:marLeft w:val="0"/>
      <w:marRight w:val="0"/>
      <w:marTop w:val="0"/>
      <w:marBottom w:val="0"/>
      <w:divBdr>
        <w:top w:val="none" w:sz="0" w:space="0" w:color="auto"/>
        <w:left w:val="none" w:sz="0" w:space="0" w:color="auto"/>
        <w:bottom w:val="none" w:sz="0" w:space="0" w:color="auto"/>
        <w:right w:val="none" w:sz="0" w:space="0" w:color="auto"/>
      </w:divBdr>
    </w:div>
    <w:div w:id="986980341">
      <w:bodyDiv w:val="1"/>
      <w:marLeft w:val="0"/>
      <w:marRight w:val="0"/>
      <w:marTop w:val="0"/>
      <w:marBottom w:val="0"/>
      <w:divBdr>
        <w:top w:val="none" w:sz="0" w:space="0" w:color="auto"/>
        <w:left w:val="none" w:sz="0" w:space="0" w:color="auto"/>
        <w:bottom w:val="none" w:sz="0" w:space="0" w:color="auto"/>
        <w:right w:val="none" w:sz="0" w:space="0" w:color="auto"/>
      </w:divBdr>
    </w:div>
    <w:div w:id="988287045">
      <w:bodyDiv w:val="1"/>
      <w:marLeft w:val="0"/>
      <w:marRight w:val="0"/>
      <w:marTop w:val="0"/>
      <w:marBottom w:val="0"/>
      <w:divBdr>
        <w:top w:val="none" w:sz="0" w:space="0" w:color="auto"/>
        <w:left w:val="none" w:sz="0" w:space="0" w:color="auto"/>
        <w:bottom w:val="none" w:sz="0" w:space="0" w:color="auto"/>
        <w:right w:val="none" w:sz="0" w:space="0" w:color="auto"/>
      </w:divBdr>
    </w:div>
    <w:div w:id="989748842">
      <w:bodyDiv w:val="1"/>
      <w:marLeft w:val="0"/>
      <w:marRight w:val="0"/>
      <w:marTop w:val="0"/>
      <w:marBottom w:val="0"/>
      <w:divBdr>
        <w:top w:val="none" w:sz="0" w:space="0" w:color="auto"/>
        <w:left w:val="none" w:sz="0" w:space="0" w:color="auto"/>
        <w:bottom w:val="none" w:sz="0" w:space="0" w:color="auto"/>
        <w:right w:val="none" w:sz="0" w:space="0" w:color="auto"/>
      </w:divBdr>
    </w:div>
    <w:div w:id="990326904">
      <w:bodyDiv w:val="1"/>
      <w:marLeft w:val="0"/>
      <w:marRight w:val="0"/>
      <w:marTop w:val="0"/>
      <w:marBottom w:val="0"/>
      <w:divBdr>
        <w:top w:val="none" w:sz="0" w:space="0" w:color="auto"/>
        <w:left w:val="none" w:sz="0" w:space="0" w:color="auto"/>
        <w:bottom w:val="none" w:sz="0" w:space="0" w:color="auto"/>
        <w:right w:val="none" w:sz="0" w:space="0" w:color="auto"/>
      </w:divBdr>
    </w:div>
    <w:div w:id="991368288">
      <w:bodyDiv w:val="1"/>
      <w:marLeft w:val="0"/>
      <w:marRight w:val="0"/>
      <w:marTop w:val="0"/>
      <w:marBottom w:val="0"/>
      <w:divBdr>
        <w:top w:val="none" w:sz="0" w:space="0" w:color="auto"/>
        <w:left w:val="none" w:sz="0" w:space="0" w:color="auto"/>
        <w:bottom w:val="none" w:sz="0" w:space="0" w:color="auto"/>
        <w:right w:val="none" w:sz="0" w:space="0" w:color="auto"/>
      </w:divBdr>
    </w:div>
    <w:div w:id="991909488">
      <w:bodyDiv w:val="1"/>
      <w:marLeft w:val="0"/>
      <w:marRight w:val="0"/>
      <w:marTop w:val="0"/>
      <w:marBottom w:val="0"/>
      <w:divBdr>
        <w:top w:val="none" w:sz="0" w:space="0" w:color="auto"/>
        <w:left w:val="none" w:sz="0" w:space="0" w:color="auto"/>
        <w:bottom w:val="none" w:sz="0" w:space="0" w:color="auto"/>
        <w:right w:val="none" w:sz="0" w:space="0" w:color="auto"/>
      </w:divBdr>
    </w:div>
    <w:div w:id="991979604">
      <w:bodyDiv w:val="1"/>
      <w:marLeft w:val="0"/>
      <w:marRight w:val="0"/>
      <w:marTop w:val="0"/>
      <w:marBottom w:val="0"/>
      <w:divBdr>
        <w:top w:val="none" w:sz="0" w:space="0" w:color="auto"/>
        <w:left w:val="none" w:sz="0" w:space="0" w:color="auto"/>
        <w:bottom w:val="none" w:sz="0" w:space="0" w:color="auto"/>
        <w:right w:val="none" w:sz="0" w:space="0" w:color="auto"/>
      </w:divBdr>
    </w:div>
    <w:div w:id="992030811">
      <w:bodyDiv w:val="1"/>
      <w:marLeft w:val="0"/>
      <w:marRight w:val="0"/>
      <w:marTop w:val="0"/>
      <w:marBottom w:val="0"/>
      <w:divBdr>
        <w:top w:val="none" w:sz="0" w:space="0" w:color="auto"/>
        <w:left w:val="none" w:sz="0" w:space="0" w:color="auto"/>
        <w:bottom w:val="none" w:sz="0" w:space="0" w:color="auto"/>
        <w:right w:val="none" w:sz="0" w:space="0" w:color="auto"/>
      </w:divBdr>
    </w:div>
    <w:div w:id="995453340">
      <w:bodyDiv w:val="1"/>
      <w:marLeft w:val="0"/>
      <w:marRight w:val="0"/>
      <w:marTop w:val="0"/>
      <w:marBottom w:val="0"/>
      <w:divBdr>
        <w:top w:val="none" w:sz="0" w:space="0" w:color="auto"/>
        <w:left w:val="none" w:sz="0" w:space="0" w:color="auto"/>
        <w:bottom w:val="none" w:sz="0" w:space="0" w:color="auto"/>
        <w:right w:val="none" w:sz="0" w:space="0" w:color="auto"/>
      </w:divBdr>
    </w:div>
    <w:div w:id="995760520">
      <w:bodyDiv w:val="1"/>
      <w:marLeft w:val="0"/>
      <w:marRight w:val="0"/>
      <w:marTop w:val="0"/>
      <w:marBottom w:val="0"/>
      <w:divBdr>
        <w:top w:val="none" w:sz="0" w:space="0" w:color="auto"/>
        <w:left w:val="none" w:sz="0" w:space="0" w:color="auto"/>
        <w:bottom w:val="none" w:sz="0" w:space="0" w:color="auto"/>
        <w:right w:val="none" w:sz="0" w:space="0" w:color="auto"/>
      </w:divBdr>
    </w:div>
    <w:div w:id="998922716">
      <w:bodyDiv w:val="1"/>
      <w:marLeft w:val="0"/>
      <w:marRight w:val="0"/>
      <w:marTop w:val="0"/>
      <w:marBottom w:val="0"/>
      <w:divBdr>
        <w:top w:val="none" w:sz="0" w:space="0" w:color="auto"/>
        <w:left w:val="none" w:sz="0" w:space="0" w:color="auto"/>
        <w:bottom w:val="none" w:sz="0" w:space="0" w:color="auto"/>
        <w:right w:val="none" w:sz="0" w:space="0" w:color="auto"/>
      </w:divBdr>
    </w:div>
    <w:div w:id="999313561">
      <w:bodyDiv w:val="1"/>
      <w:marLeft w:val="0"/>
      <w:marRight w:val="0"/>
      <w:marTop w:val="0"/>
      <w:marBottom w:val="0"/>
      <w:divBdr>
        <w:top w:val="none" w:sz="0" w:space="0" w:color="auto"/>
        <w:left w:val="none" w:sz="0" w:space="0" w:color="auto"/>
        <w:bottom w:val="none" w:sz="0" w:space="0" w:color="auto"/>
        <w:right w:val="none" w:sz="0" w:space="0" w:color="auto"/>
      </w:divBdr>
    </w:div>
    <w:div w:id="999381784">
      <w:bodyDiv w:val="1"/>
      <w:marLeft w:val="0"/>
      <w:marRight w:val="0"/>
      <w:marTop w:val="0"/>
      <w:marBottom w:val="0"/>
      <w:divBdr>
        <w:top w:val="none" w:sz="0" w:space="0" w:color="auto"/>
        <w:left w:val="none" w:sz="0" w:space="0" w:color="auto"/>
        <w:bottom w:val="none" w:sz="0" w:space="0" w:color="auto"/>
        <w:right w:val="none" w:sz="0" w:space="0" w:color="auto"/>
      </w:divBdr>
    </w:div>
    <w:div w:id="1002515508">
      <w:bodyDiv w:val="1"/>
      <w:marLeft w:val="0"/>
      <w:marRight w:val="0"/>
      <w:marTop w:val="0"/>
      <w:marBottom w:val="0"/>
      <w:divBdr>
        <w:top w:val="none" w:sz="0" w:space="0" w:color="auto"/>
        <w:left w:val="none" w:sz="0" w:space="0" w:color="auto"/>
        <w:bottom w:val="none" w:sz="0" w:space="0" w:color="auto"/>
        <w:right w:val="none" w:sz="0" w:space="0" w:color="auto"/>
      </w:divBdr>
    </w:div>
    <w:div w:id="1004741188">
      <w:bodyDiv w:val="1"/>
      <w:marLeft w:val="0"/>
      <w:marRight w:val="0"/>
      <w:marTop w:val="0"/>
      <w:marBottom w:val="0"/>
      <w:divBdr>
        <w:top w:val="none" w:sz="0" w:space="0" w:color="auto"/>
        <w:left w:val="none" w:sz="0" w:space="0" w:color="auto"/>
        <w:bottom w:val="none" w:sz="0" w:space="0" w:color="auto"/>
        <w:right w:val="none" w:sz="0" w:space="0" w:color="auto"/>
      </w:divBdr>
    </w:div>
    <w:div w:id="1005286310">
      <w:bodyDiv w:val="1"/>
      <w:marLeft w:val="0"/>
      <w:marRight w:val="0"/>
      <w:marTop w:val="0"/>
      <w:marBottom w:val="0"/>
      <w:divBdr>
        <w:top w:val="none" w:sz="0" w:space="0" w:color="auto"/>
        <w:left w:val="none" w:sz="0" w:space="0" w:color="auto"/>
        <w:bottom w:val="none" w:sz="0" w:space="0" w:color="auto"/>
        <w:right w:val="none" w:sz="0" w:space="0" w:color="auto"/>
      </w:divBdr>
    </w:div>
    <w:div w:id="1005938418">
      <w:bodyDiv w:val="1"/>
      <w:marLeft w:val="0"/>
      <w:marRight w:val="0"/>
      <w:marTop w:val="0"/>
      <w:marBottom w:val="0"/>
      <w:divBdr>
        <w:top w:val="none" w:sz="0" w:space="0" w:color="auto"/>
        <w:left w:val="none" w:sz="0" w:space="0" w:color="auto"/>
        <w:bottom w:val="none" w:sz="0" w:space="0" w:color="auto"/>
        <w:right w:val="none" w:sz="0" w:space="0" w:color="auto"/>
      </w:divBdr>
    </w:div>
    <w:div w:id="1006908184">
      <w:bodyDiv w:val="1"/>
      <w:marLeft w:val="0"/>
      <w:marRight w:val="0"/>
      <w:marTop w:val="0"/>
      <w:marBottom w:val="0"/>
      <w:divBdr>
        <w:top w:val="none" w:sz="0" w:space="0" w:color="auto"/>
        <w:left w:val="none" w:sz="0" w:space="0" w:color="auto"/>
        <w:bottom w:val="none" w:sz="0" w:space="0" w:color="auto"/>
        <w:right w:val="none" w:sz="0" w:space="0" w:color="auto"/>
      </w:divBdr>
    </w:div>
    <w:div w:id="1011638453">
      <w:bodyDiv w:val="1"/>
      <w:marLeft w:val="0"/>
      <w:marRight w:val="0"/>
      <w:marTop w:val="0"/>
      <w:marBottom w:val="0"/>
      <w:divBdr>
        <w:top w:val="none" w:sz="0" w:space="0" w:color="auto"/>
        <w:left w:val="none" w:sz="0" w:space="0" w:color="auto"/>
        <w:bottom w:val="none" w:sz="0" w:space="0" w:color="auto"/>
        <w:right w:val="none" w:sz="0" w:space="0" w:color="auto"/>
      </w:divBdr>
    </w:div>
    <w:div w:id="1011643000">
      <w:bodyDiv w:val="1"/>
      <w:marLeft w:val="0"/>
      <w:marRight w:val="0"/>
      <w:marTop w:val="0"/>
      <w:marBottom w:val="0"/>
      <w:divBdr>
        <w:top w:val="none" w:sz="0" w:space="0" w:color="auto"/>
        <w:left w:val="none" w:sz="0" w:space="0" w:color="auto"/>
        <w:bottom w:val="none" w:sz="0" w:space="0" w:color="auto"/>
        <w:right w:val="none" w:sz="0" w:space="0" w:color="auto"/>
      </w:divBdr>
      <w:divsChild>
        <w:div w:id="2092117318">
          <w:marLeft w:val="0"/>
          <w:marRight w:val="0"/>
          <w:marTop w:val="0"/>
          <w:marBottom w:val="0"/>
          <w:divBdr>
            <w:top w:val="none" w:sz="0" w:space="0" w:color="auto"/>
            <w:left w:val="none" w:sz="0" w:space="0" w:color="auto"/>
            <w:bottom w:val="single" w:sz="4" w:space="1" w:color="auto"/>
            <w:right w:val="none" w:sz="0" w:space="0" w:color="auto"/>
          </w:divBdr>
        </w:div>
      </w:divsChild>
    </w:div>
    <w:div w:id="1013843774">
      <w:bodyDiv w:val="1"/>
      <w:marLeft w:val="0"/>
      <w:marRight w:val="0"/>
      <w:marTop w:val="0"/>
      <w:marBottom w:val="0"/>
      <w:divBdr>
        <w:top w:val="none" w:sz="0" w:space="0" w:color="auto"/>
        <w:left w:val="none" w:sz="0" w:space="0" w:color="auto"/>
        <w:bottom w:val="none" w:sz="0" w:space="0" w:color="auto"/>
        <w:right w:val="none" w:sz="0" w:space="0" w:color="auto"/>
      </w:divBdr>
    </w:div>
    <w:div w:id="1016927248">
      <w:bodyDiv w:val="1"/>
      <w:marLeft w:val="0"/>
      <w:marRight w:val="0"/>
      <w:marTop w:val="0"/>
      <w:marBottom w:val="0"/>
      <w:divBdr>
        <w:top w:val="none" w:sz="0" w:space="0" w:color="auto"/>
        <w:left w:val="none" w:sz="0" w:space="0" w:color="auto"/>
        <w:bottom w:val="none" w:sz="0" w:space="0" w:color="auto"/>
        <w:right w:val="none" w:sz="0" w:space="0" w:color="auto"/>
      </w:divBdr>
    </w:div>
    <w:div w:id="1018120748">
      <w:bodyDiv w:val="1"/>
      <w:marLeft w:val="0"/>
      <w:marRight w:val="0"/>
      <w:marTop w:val="0"/>
      <w:marBottom w:val="0"/>
      <w:divBdr>
        <w:top w:val="none" w:sz="0" w:space="0" w:color="auto"/>
        <w:left w:val="none" w:sz="0" w:space="0" w:color="auto"/>
        <w:bottom w:val="none" w:sz="0" w:space="0" w:color="auto"/>
        <w:right w:val="none" w:sz="0" w:space="0" w:color="auto"/>
      </w:divBdr>
    </w:div>
    <w:div w:id="1019624206">
      <w:bodyDiv w:val="1"/>
      <w:marLeft w:val="0"/>
      <w:marRight w:val="0"/>
      <w:marTop w:val="0"/>
      <w:marBottom w:val="0"/>
      <w:divBdr>
        <w:top w:val="none" w:sz="0" w:space="0" w:color="auto"/>
        <w:left w:val="none" w:sz="0" w:space="0" w:color="auto"/>
        <w:bottom w:val="none" w:sz="0" w:space="0" w:color="auto"/>
        <w:right w:val="none" w:sz="0" w:space="0" w:color="auto"/>
      </w:divBdr>
    </w:div>
    <w:div w:id="1020743856">
      <w:bodyDiv w:val="1"/>
      <w:marLeft w:val="0"/>
      <w:marRight w:val="0"/>
      <w:marTop w:val="0"/>
      <w:marBottom w:val="0"/>
      <w:divBdr>
        <w:top w:val="none" w:sz="0" w:space="0" w:color="auto"/>
        <w:left w:val="none" w:sz="0" w:space="0" w:color="auto"/>
        <w:bottom w:val="none" w:sz="0" w:space="0" w:color="auto"/>
        <w:right w:val="none" w:sz="0" w:space="0" w:color="auto"/>
      </w:divBdr>
    </w:div>
    <w:div w:id="1021469331">
      <w:bodyDiv w:val="1"/>
      <w:marLeft w:val="0"/>
      <w:marRight w:val="0"/>
      <w:marTop w:val="0"/>
      <w:marBottom w:val="0"/>
      <w:divBdr>
        <w:top w:val="none" w:sz="0" w:space="0" w:color="auto"/>
        <w:left w:val="none" w:sz="0" w:space="0" w:color="auto"/>
        <w:bottom w:val="none" w:sz="0" w:space="0" w:color="auto"/>
        <w:right w:val="none" w:sz="0" w:space="0" w:color="auto"/>
      </w:divBdr>
    </w:div>
    <w:div w:id="1021711233">
      <w:bodyDiv w:val="1"/>
      <w:marLeft w:val="0"/>
      <w:marRight w:val="0"/>
      <w:marTop w:val="0"/>
      <w:marBottom w:val="0"/>
      <w:divBdr>
        <w:top w:val="none" w:sz="0" w:space="0" w:color="auto"/>
        <w:left w:val="none" w:sz="0" w:space="0" w:color="auto"/>
        <w:bottom w:val="none" w:sz="0" w:space="0" w:color="auto"/>
        <w:right w:val="none" w:sz="0" w:space="0" w:color="auto"/>
      </w:divBdr>
    </w:div>
    <w:div w:id="1024944839">
      <w:bodyDiv w:val="1"/>
      <w:marLeft w:val="0"/>
      <w:marRight w:val="0"/>
      <w:marTop w:val="0"/>
      <w:marBottom w:val="0"/>
      <w:divBdr>
        <w:top w:val="none" w:sz="0" w:space="0" w:color="auto"/>
        <w:left w:val="none" w:sz="0" w:space="0" w:color="auto"/>
        <w:bottom w:val="none" w:sz="0" w:space="0" w:color="auto"/>
        <w:right w:val="none" w:sz="0" w:space="0" w:color="auto"/>
      </w:divBdr>
    </w:div>
    <w:div w:id="1028408570">
      <w:bodyDiv w:val="1"/>
      <w:marLeft w:val="0"/>
      <w:marRight w:val="0"/>
      <w:marTop w:val="0"/>
      <w:marBottom w:val="0"/>
      <w:divBdr>
        <w:top w:val="none" w:sz="0" w:space="0" w:color="auto"/>
        <w:left w:val="none" w:sz="0" w:space="0" w:color="auto"/>
        <w:bottom w:val="none" w:sz="0" w:space="0" w:color="auto"/>
        <w:right w:val="none" w:sz="0" w:space="0" w:color="auto"/>
      </w:divBdr>
    </w:div>
    <w:div w:id="1031495165">
      <w:bodyDiv w:val="1"/>
      <w:marLeft w:val="0"/>
      <w:marRight w:val="0"/>
      <w:marTop w:val="0"/>
      <w:marBottom w:val="0"/>
      <w:divBdr>
        <w:top w:val="none" w:sz="0" w:space="0" w:color="auto"/>
        <w:left w:val="none" w:sz="0" w:space="0" w:color="auto"/>
        <w:bottom w:val="none" w:sz="0" w:space="0" w:color="auto"/>
        <w:right w:val="none" w:sz="0" w:space="0" w:color="auto"/>
      </w:divBdr>
    </w:div>
    <w:div w:id="1032027250">
      <w:bodyDiv w:val="1"/>
      <w:marLeft w:val="0"/>
      <w:marRight w:val="0"/>
      <w:marTop w:val="0"/>
      <w:marBottom w:val="0"/>
      <w:divBdr>
        <w:top w:val="none" w:sz="0" w:space="0" w:color="auto"/>
        <w:left w:val="none" w:sz="0" w:space="0" w:color="auto"/>
        <w:bottom w:val="none" w:sz="0" w:space="0" w:color="auto"/>
        <w:right w:val="none" w:sz="0" w:space="0" w:color="auto"/>
      </w:divBdr>
    </w:div>
    <w:div w:id="1034355045">
      <w:bodyDiv w:val="1"/>
      <w:marLeft w:val="0"/>
      <w:marRight w:val="0"/>
      <w:marTop w:val="0"/>
      <w:marBottom w:val="0"/>
      <w:divBdr>
        <w:top w:val="none" w:sz="0" w:space="0" w:color="auto"/>
        <w:left w:val="none" w:sz="0" w:space="0" w:color="auto"/>
        <w:bottom w:val="none" w:sz="0" w:space="0" w:color="auto"/>
        <w:right w:val="none" w:sz="0" w:space="0" w:color="auto"/>
      </w:divBdr>
    </w:div>
    <w:div w:id="1035083829">
      <w:bodyDiv w:val="1"/>
      <w:marLeft w:val="0"/>
      <w:marRight w:val="0"/>
      <w:marTop w:val="0"/>
      <w:marBottom w:val="0"/>
      <w:divBdr>
        <w:top w:val="none" w:sz="0" w:space="0" w:color="auto"/>
        <w:left w:val="none" w:sz="0" w:space="0" w:color="auto"/>
        <w:bottom w:val="none" w:sz="0" w:space="0" w:color="auto"/>
        <w:right w:val="none" w:sz="0" w:space="0" w:color="auto"/>
      </w:divBdr>
    </w:div>
    <w:div w:id="1037509931">
      <w:bodyDiv w:val="1"/>
      <w:marLeft w:val="0"/>
      <w:marRight w:val="0"/>
      <w:marTop w:val="0"/>
      <w:marBottom w:val="0"/>
      <w:divBdr>
        <w:top w:val="none" w:sz="0" w:space="0" w:color="auto"/>
        <w:left w:val="none" w:sz="0" w:space="0" w:color="auto"/>
        <w:bottom w:val="none" w:sz="0" w:space="0" w:color="auto"/>
        <w:right w:val="none" w:sz="0" w:space="0" w:color="auto"/>
      </w:divBdr>
    </w:div>
    <w:div w:id="1038428439">
      <w:bodyDiv w:val="1"/>
      <w:marLeft w:val="0"/>
      <w:marRight w:val="0"/>
      <w:marTop w:val="0"/>
      <w:marBottom w:val="0"/>
      <w:divBdr>
        <w:top w:val="none" w:sz="0" w:space="0" w:color="auto"/>
        <w:left w:val="none" w:sz="0" w:space="0" w:color="auto"/>
        <w:bottom w:val="none" w:sz="0" w:space="0" w:color="auto"/>
        <w:right w:val="none" w:sz="0" w:space="0" w:color="auto"/>
      </w:divBdr>
    </w:div>
    <w:div w:id="1039470218">
      <w:bodyDiv w:val="1"/>
      <w:marLeft w:val="0"/>
      <w:marRight w:val="0"/>
      <w:marTop w:val="0"/>
      <w:marBottom w:val="0"/>
      <w:divBdr>
        <w:top w:val="none" w:sz="0" w:space="0" w:color="auto"/>
        <w:left w:val="none" w:sz="0" w:space="0" w:color="auto"/>
        <w:bottom w:val="none" w:sz="0" w:space="0" w:color="auto"/>
        <w:right w:val="none" w:sz="0" w:space="0" w:color="auto"/>
      </w:divBdr>
    </w:div>
    <w:div w:id="1039552802">
      <w:bodyDiv w:val="1"/>
      <w:marLeft w:val="0"/>
      <w:marRight w:val="0"/>
      <w:marTop w:val="0"/>
      <w:marBottom w:val="0"/>
      <w:divBdr>
        <w:top w:val="none" w:sz="0" w:space="0" w:color="auto"/>
        <w:left w:val="none" w:sz="0" w:space="0" w:color="auto"/>
        <w:bottom w:val="none" w:sz="0" w:space="0" w:color="auto"/>
        <w:right w:val="none" w:sz="0" w:space="0" w:color="auto"/>
      </w:divBdr>
    </w:div>
    <w:div w:id="1040668405">
      <w:bodyDiv w:val="1"/>
      <w:marLeft w:val="0"/>
      <w:marRight w:val="0"/>
      <w:marTop w:val="0"/>
      <w:marBottom w:val="0"/>
      <w:divBdr>
        <w:top w:val="none" w:sz="0" w:space="0" w:color="auto"/>
        <w:left w:val="none" w:sz="0" w:space="0" w:color="auto"/>
        <w:bottom w:val="none" w:sz="0" w:space="0" w:color="auto"/>
        <w:right w:val="none" w:sz="0" w:space="0" w:color="auto"/>
      </w:divBdr>
    </w:div>
    <w:div w:id="1041369654">
      <w:bodyDiv w:val="1"/>
      <w:marLeft w:val="0"/>
      <w:marRight w:val="0"/>
      <w:marTop w:val="0"/>
      <w:marBottom w:val="0"/>
      <w:divBdr>
        <w:top w:val="none" w:sz="0" w:space="0" w:color="auto"/>
        <w:left w:val="none" w:sz="0" w:space="0" w:color="auto"/>
        <w:bottom w:val="none" w:sz="0" w:space="0" w:color="auto"/>
        <w:right w:val="none" w:sz="0" w:space="0" w:color="auto"/>
      </w:divBdr>
    </w:div>
    <w:div w:id="1041711636">
      <w:bodyDiv w:val="1"/>
      <w:marLeft w:val="0"/>
      <w:marRight w:val="0"/>
      <w:marTop w:val="0"/>
      <w:marBottom w:val="0"/>
      <w:divBdr>
        <w:top w:val="none" w:sz="0" w:space="0" w:color="auto"/>
        <w:left w:val="none" w:sz="0" w:space="0" w:color="auto"/>
        <w:bottom w:val="none" w:sz="0" w:space="0" w:color="auto"/>
        <w:right w:val="none" w:sz="0" w:space="0" w:color="auto"/>
      </w:divBdr>
    </w:div>
    <w:div w:id="1042290563">
      <w:bodyDiv w:val="1"/>
      <w:marLeft w:val="0"/>
      <w:marRight w:val="0"/>
      <w:marTop w:val="0"/>
      <w:marBottom w:val="0"/>
      <w:divBdr>
        <w:top w:val="none" w:sz="0" w:space="0" w:color="auto"/>
        <w:left w:val="none" w:sz="0" w:space="0" w:color="auto"/>
        <w:bottom w:val="none" w:sz="0" w:space="0" w:color="auto"/>
        <w:right w:val="none" w:sz="0" w:space="0" w:color="auto"/>
      </w:divBdr>
    </w:div>
    <w:div w:id="1042293944">
      <w:bodyDiv w:val="1"/>
      <w:marLeft w:val="0"/>
      <w:marRight w:val="0"/>
      <w:marTop w:val="0"/>
      <w:marBottom w:val="0"/>
      <w:divBdr>
        <w:top w:val="none" w:sz="0" w:space="0" w:color="auto"/>
        <w:left w:val="none" w:sz="0" w:space="0" w:color="auto"/>
        <w:bottom w:val="none" w:sz="0" w:space="0" w:color="auto"/>
        <w:right w:val="none" w:sz="0" w:space="0" w:color="auto"/>
      </w:divBdr>
    </w:div>
    <w:div w:id="1043289497">
      <w:bodyDiv w:val="1"/>
      <w:marLeft w:val="0"/>
      <w:marRight w:val="0"/>
      <w:marTop w:val="0"/>
      <w:marBottom w:val="0"/>
      <w:divBdr>
        <w:top w:val="none" w:sz="0" w:space="0" w:color="auto"/>
        <w:left w:val="none" w:sz="0" w:space="0" w:color="auto"/>
        <w:bottom w:val="none" w:sz="0" w:space="0" w:color="auto"/>
        <w:right w:val="none" w:sz="0" w:space="0" w:color="auto"/>
      </w:divBdr>
    </w:div>
    <w:div w:id="1047142752">
      <w:bodyDiv w:val="1"/>
      <w:marLeft w:val="0"/>
      <w:marRight w:val="0"/>
      <w:marTop w:val="0"/>
      <w:marBottom w:val="0"/>
      <w:divBdr>
        <w:top w:val="none" w:sz="0" w:space="0" w:color="auto"/>
        <w:left w:val="none" w:sz="0" w:space="0" w:color="auto"/>
        <w:bottom w:val="none" w:sz="0" w:space="0" w:color="auto"/>
        <w:right w:val="none" w:sz="0" w:space="0" w:color="auto"/>
      </w:divBdr>
    </w:div>
    <w:div w:id="1050809004">
      <w:bodyDiv w:val="1"/>
      <w:marLeft w:val="0"/>
      <w:marRight w:val="0"/>
      <w:marTop w:val="0"/>
      <w:marBottom w:val="0"/>
      <w:divBdr>
        <w:top w:val="none" w:sz="0" w:space="0" w:color="auto"/>
        <w:left w:val="none" w:sz="0" w:space="0" w:color="auto"/>
        <w:bottom w:val="none" w:sz="0" w:space="0" w:color="auto"/>
        <w:right w:val="none" w:sz="0" w:space="0" w:color="auto"/>
      </w:divBdr>
    </w:div>
    <w:div w:id="1051222454">
      <w:bodyDiv w:val="1"/>
      <w:marLeft w:val="0"/>
      <w:marRight w:val="0"/>
      <w:marTop w:val="0"/>
      <w:marBottom w:val="0"/>
      <w:divBdr>
        <w:top w:val="none" w:sz="0" w:space="0" w:color="auto"/>
        <w:left w:val="none" w:sz="0" w:space="0" w:color="auto"/>
        <w:bottom w:val="none" w:sz="0" w:space="0" w:color="auto"/>
        <w:right w:val="none" w:sz="0" w:space="0" w:color="auto"/>
      </w:divBdr>
    </w:div>
    <w:div w:id="1051878794">
      <w:bodyDiv w:val="1"/>
      <w:marLeft w:val="0"/>
      <w:marRight w:val="0"/>
      <w:marTop w:val="0"/>
      <w:marBottom w:val="0"/>
      <w:divBdr>
        <w:top w:val="none" w:sz="0" w:space="0" w:color="auto"/>
        <w:left w:val="none" w:sz="0" w:space="0" w:color="auto"/>
        <w:bottom w:val="none" w:sz="0" w:space="0" w:color="auto"/>
        <w:right w:val="none" w:sz="0" w:space="0" w:color="auto"/>
      </w:divBdr>
    </w:div>
    <w:div w:id="1052457999">
      <w:bodyDiv w:val="1"/>
      <w:marLeft w:val="0"/>
      <w:marRight w:val="0"/>
      <w:marTop w:val="0"/>
      <w:marBottom w:val="0"/>
      <w:divBdr>
        <w:top w:val="none" w:sz="0" w:space="0" w:color="auto"/>
        <w:left w:val="none" w:sz="0" w:space="0" w:color="auto"/>
        <w:bottom w:val="none" w:sz="0" w:space="0" w:color="auto"/>
        <w:right w:val="none" w:sz="0" w:space="0" w:color="auto"/>
      </w:divBdr>
    </w:div>
    <w:div w:id="1053308656">
      <w:bodyDiv w:val="1"/>
      <w:marLeft w:val="0"/>
      <w:marRight w:val="0"/>
      <w:marTop w:val="0"/>
      <w:marBottom w:val="0"/>
      <w:divBdr>
        <w:top w:val="none" w:sz="0" w:space="0" w:color="auto"/>
        <w:left w:val="none" w:sz="0" w:space="0" w:color="auto"/>
        <w:bottom w:val="none" w:sz="0" w:space="0" w:color="auto"/>
        <w:right w:val="none" w:sz="0" w:space="0" w:color="auto"/>
      </w:divBdr>
    </w:div>
    <w:div w:id="1053578808">
      <w:bodyDiv w:val="1"/>
      <w:marLeft w:val="0"/>
      <w:marRight w:val="0"/>
      <w:marTop w:val="0"/>
      <w:marBottom w:val="0"/>
      <w:divBdr>
        <w:top w:val="none" w:sz="0" w:space="0" w:color="auto"/>
        <w:left w:val="none" w:sz="0" w:space="0" w:color="auto"/>
        <w:bottom w:val="none" w:sz="0" w:space="0" w:color="auto"/>
        <w:right w:val="none" w:sz="0" w:space="0" w:color="auto"/>
      </w:divBdr>
    </w:div>
    <w:div w:id="1054428823">
      <w:bodyDiv w:val="1"/>
      <w:marLeft w:val="0"/>
      <w:marRight w:val="0"/>
      <w:marTop w:val="0"/>
      <w:marBottom w:val="0"/>
      <w:divBdr>
        <w:top w:val="none" w:sz="0" w:space="0" w:color="auto"/>
        <w:left w:val="none" w:sz="0" w:space="0" w:color="auto"/>
        <w:bottom w:val="none" w:sz="0" w:space="0" w:color="auto"/>
        <w:right w:val="none" w:sz="0" w:space="0" w:color="auto"/>
      </w:divBdr>
    </w:div>
    <w:div w:id="1056246039">
      <w:bodyDiv w:val="1"/>
      <w:marLeft w:val="0"/>
      <w:marRight w:val="0"/>
      <w:marTop w:val="0"/>
      <w:marBottom w:val="0"/>
      <w:divBdr>
        <w:top w:val="none" w:sz="0" w:space="0" w:color="auto"/>
        <w:left w:val="none" w:sz="0" w:space="0" w:color="auto"/>
        <w:bottom w:val="none" w:sz="0" w:space="0" w:color="auto"/>
        <w:right w:val="none" w:sz="0" w:space="0" w:color="auto"/>
      </w:divBdr>
    </w:div>
    <w:div w:id="1056589014">
      <w:bodyDiv w:val="1"/>
      <w:marLeft w:val="0"/>
      <w:marRight w:val="0"/>
      <w:marTop w:val="0"/>
      <w:marBottom w:val="0"/>
      <w:divBdr>
        <w:top w:val="none" w:sz="0" w:space="0" w:color="auto"/>
        <w:left w:val="none" w:sz="0" w:space="0" w:color="auto"/>
        <w:bottom w:val="none" w:sz="0" w:space="0" w:color="auto"/>
        <w:right w:val="none" w:sz="0" w:space="0" w:color="auto"/>
      </w:divBdr>
    </w:div>
    <w:div w:id="1057585291">
      <w:bodyDiv w:val="1"/>
      <w:marLeft w:val="0"/>
      <w:marRight w:val="0"/>
      <w:marTop w:val="0"/>
      <w:marBottom w:val="0"/>
      <w:divBdr>
        <w:top w:val="none" w:sz="0" w:space="0" w:color="auto"/>
        <w:left w:val="none" w:sz="0" w:space="0" w:color="auto"/>
        <w:bottom w:val="none" w:sz="0" w:space="0" w:color="auto"/>
        <w:right w:val="none" w:sz="0" w:space="0" w:color="auto"/>
      </w:divBdr>
    </w:div>
    <w:div w:id="1058281750">
      <w:bodyDiv w:val="1"/>
      <w:marLeft w:val="0"/>
      <w:marRight w:val="0"/>
      <w:marTop w:val="0"/>
      <w:marBottom w:val="0"/>
      <w:divBdr>
        <w:top w:val="none" w:sz="0" w:space="0" w:color="auto"/>
        <w:left w:val="none" w:sz="0" w:space="0" w:color="auto"/>
        <w:bottom w:val="none" w:sz="0" w:space="0" w:color="auto"/>
        <w:right w:val="none" w:sz="0" w:space="0" w:color="auto"/>
      </w:divBdr>
    </w:div>
    <w:div w:id="1060782828">
      <w:bodyDiv w:val="1"/>
      <w:marLeft w:val="0"/>
      <w:marRight w:val="0"/>
      <w:marTop w:val="0"/>
      <w:marBottom w:val="0"/>
      <w:divBdr>
        <w:top w:val="none" w:sz="0" w:space="0" w:color="auto"/>
        <w:left w:val="none" w:sz="0" w:space="0" w:color="auto"/>
        <w:bottom w:val="none" w:sz="0" w:space="0" w:color="auto"/>
        <w:right w:val="none" w:sz="0" w:space="0" w:color="auto"/>
      </w:divBdr>
    </w:div>
    <w:div w:id="1063719498">
      <w:bodyDiv w:val="1"/>
      <w:marLeft w:val="0"/>
      <w:marRight w:val="0"/>
      <w:marTop w:val="0"/>
      <w:marBottom w:val="0"/>
      <w:divBdr>
        <w:top w:val="none" w:sz="0" w:space="0" w:color="auto"/>
        <w:left w:val="none" w:sz="0" w:space="0" w:color="auto"/>
        <w:bottom w:val="none" w:sz="0" w:space="0" w:color="auto"/>
        <w:right w:val="none" w:sz="0" w:space="0" w:color="auto"/>
      </w:divBdr>
    </w:div>
    <w:div w:id="1064451317">
      <w:bodyDiv w:val="1"/>
      <w:marLeft w:val="0"/>
      <w:marRight w:val="0"/>
      <w:marTop w:val="0"/>
      <w:marBottom w:val="0"/>
      <w:divBdr>
        <w:top w:val="none" w:sz="0" w:space="0" w:color="auto"/>
        <w:left w:val="none" w:sz="0" w:space="0" w:color="auto"/>
        <w:bottom w:val="none" w:sz="0" w:space="0" w:color="auto"/>
        <w:right w:val="none" w:sz="0" w:space="0" w:color="auto"/>
      </w:divBdr>
    </w:div>
    <w:div w:id="1064909513">
      <w:bodyDiv w:val="1"/>
      <w:marLeft w:val="0"/>
      <w:marRight w:val="0"/>
      <w:marTop w:val="0"/>
      <w:marBottom w:val="0"/>
      <w:divBdr>
        <w:top w:val="none" w:sz="0" w:space="0" w:color="auto"/>
        <w:left w:val="none" w:sz="0" w:space="0" w:color="auto"/>
        <w:bottom w:val="none" w:sz="0" w:space="0" w:color="auto"/>
        <w:right w:val="none" w:sz="0" w:space="0" w:color="auto"/>
      </w:divBdr>
    </w:div>
    <w:div w:id="1065376861">
      <w:bodyDiv w:val="1"/>
      <w:marLeft w:val="0"/>
      <w:marRight w:val="0"/>
      <w:marTop w:val="0"/>
      <w:marBottom w:val="0"/>
      <w:divBdr>
        <w:top w:val="none" w:sz="0" w:space="0" w:color="auto"/>
        <w:left w:val="none" w:sz="0" w:space="0" w:color="auto"/>
        <w:bottom w:val="none" w:sz="0" w:space="0" w:color="auto"/>
        <w:right w:val="none" w:sz="0" w:space="0" w:color="auto"/>
      </w:divBdr>
    </w:div>
    <w:div w:id="1068114804">
      <w:bodyDiv w:val="1"/>
      <w:marLeft w:val="0"/>
      <w:marRight w:val="0"/>
      <w:marTop w:val="0"/>
      <w:marBottom w:val="0"/>
      <w:divBdr>
        <w:top w:val="none" w:sz="0" w:space="0" w:color="auto"/>
        <w:left w:val="none" w:sz="0" w:space="0" w:color="auto"/>
        <w:bottom w:val="none" w:sz="0" w:space="0" w:color="auto"/>
        <w:right w:val="none" w:sz="0" w:space="0" w:color="auto"/>
      </w:divBdr>
    </w:div>
    <w:div w:id="1070736559">
      <w:bodyDiv w:val="1"/>
      <w:marLeft w:val="0"/>
      <w:marRight w:val="0"/>
      <w:marTop w:val="0"/>
      <w:marBottom w:val="0"/>
      <w:divBdr>
        <w:top w:val="none" w:sz="0" w:space="0" w:color="auto"/>
        <w:left w:val="none" w:sz="0" w:space="0" w:color="auto"/>
        <w:bottom w:val="none" w:sz="0" w:space="0" w:color="auto"/>
        <w:right w:val="none" w:sz="0" w:space="0" w:color="auto"/>
      </w:divBdr>
    </w:div>
    <w:div w:id="1073088479">
      <w:bodyDiv w:val="1"/>
      <w:marLeft w:val="0"/>
      <w:marRight w:val="0"/>
      <w:marTop w:val="0"/>
      <w:marBottom w:val="0"/>
      <w:divBdr>
        <w:top w:val="none" w:sz="0" w:space="0" w:color="auto"/>
        <w:left w:val="none" w:sz="0" w:space="0" w:color="auto"/>
        <w:bottom w:val="none" w:sz="0" w:space="0" w:color="auto"/>
        <w:right w:val="none" w:sz="0" w:space="0" w:color="auto"/>
      </w:divBdr>
    </w:div>
    <w:div w:id="1074086139">
      <w:bodyDiv w:val="1"/>
      <w:marLeft w:val="0"/>
      <w:marRight w:val="0"/>
      <w:marTop w:val="0"/>
      <w:marBottom w:val="0"/>
      <w:divBdr>
        <w:top w:val="none" w:sz="0" w:space="0" w:color="auto"/>
        <w:left w:val="none" w:sz="0" w:space="0" w:color="auto"/>
        <w:bottom w:val="none" w:sz="0" w:space="0" w:color="auto"/>
        <w:right w:val="none" w:sz="0" w:space="0" w:color="auto"/>
      </w:divBdr>
    </w:div>
    <w:div w:id="1074274755">
      <w:bodyDiv w:val="1"/>
      <w:marLeft w:val="0"/>
      <w:marRight w:val="0"/>
      <w:marTop w:val="0"/>
      <w:marBottom w:val="0"/>
      <w:divBdr>
        <w:top w:val="none" w:sz="0" w:space="0" w:color="auto"/>
        <w:left w:val="none" w:sz="0" w:space="0" w:color="auto"/>
        <w:bottom w:val="none" w:sz="0" w:space="0" w:color="auto"/>
        <w:right w:val="none" w:sz="0" w:space="0" w:color="auto"/>
      </w:divBdr>
    </w:div>
    <w:div w:id="1074282327">
      <w:bodyDiv w:val="1"/>
      <w:marLeft w:val="0"/>
      <w:marRight w:val="0"/>
      <w:marTop w:val="0"/>
      <w:marBottom w:val="0"/>
      <w:divBdr>
        <w:top w:val="none" w:sz="0" w:space="0" w:color="auto"/>
        <w:left w:val="none" w:sz="0" w:space="0" w:color="auto"/>
        <w:bottom w:val="none" w:sz="0" w:space="0" w:color="auto"/>
        <w:right w:val="none" w:sz="0" w:space="0" w:color="auto"/>
      </w:divBdr>
    </w:div>
    <w:div w:id="1074862634">
      <w:bodyDiv w:val="1"/>
      <w:marLeft w:val="0"/>
      <w:marRight w:val="0"/>
      <w:marTop w:val="0"/>
      <w:marBottom w:val="0"/>
      <w:divBdr>
        <w:top w:val="none" w:sz="0" w:space="0" w:color="auto"/>
        <w:left w:val="none" w:sz="0" w:space="0" w:color="auto"/>
        <w:bottom w:val="none" w:sz="0" w:space="0" w:color="auto"/>
        <w:right w:val="none" w:sz="0" w:space="0" w:color="auto"/>
      </w:divBdr>
    </w:div>
    <w:div w:id="1076972740">
      <w:bodyDiv w:val="1"/>
      <w:marLeft w:val="0"/>
      <w:marRight w:val="0"/>
      <w:marTop w:val="0"/>
      <w:marBottom w:val="0"/>
      <w:divBdr>
        <w:top w:val="none" w:sz="0" w:space="0" w:color="auto"/>
        <w:left w:val="none" w:sz="0" w:space="0" w:color="auto"/>
        <w:bottom w:val="none" w:sz="0" w:space="0" w:color="auto"/>
        <w:right w:val="none" w:sz="0" w:space="0" w:color="auto"/>
      </w:divBdr>
    </w:div>
    <w:div w:id="1081680068">
      <w:bodyDiv w:val="1"/>
      <w:marLeft w:val="0"/>
      <w:marRight w:val="0"/>
      <w:marTop w:val="0"/>
      <w:marBottom w:val="0"/>
      <w:divBdr>
        <w:top w:val="none" w:sz="0" w:space="0" w:color="auto"/>
        <w:left w:val="none" w:sz="0" w:space="0" w:color="auto"/>
        <w:bottom w:val="none" w:sz="0" w:space="0" w:color="auto"/>
        <w:right w:val="none" w:sz="0" w:space="0" w:color="auto"/>
      </w:divBdr>
    </w:div>
    <w:div w:id="1082534024">
      <w:bodyDiv w:val="1"/>
      <w:marLeft w:val="0"/>
      <w:marRight w:val="0"/>
      <w:marTop w:val="0"/>
      <w:marBottom w:val="0"/>
      <w:divBdr>
        <w:top w:val="none" w:sz="0" w:space="0" w:color="auto"/>
        <w:left w:val="none" w:sz="0" w:space="0" w:color="auto"/>
        <w:bottom w:val="none" w:sz="0" w:space="0" w:color="auto"/>
        <w:right w:val="none" w:sz="0" w:space="0" w:color="auto"/>
      </w:divBdr>
    </w:div>
    <w:div w:id="1087768581">
      <w:bodyDiv w:val="1"/>
      <w:marLeft w:val="0"/>
      <w:marRight w:val="0"/>
      <w:marTop w:val="0"/>
      <w:marBottom w:val="0"/>
      <w:divBdr>
        <w:top w:val="none" w:sz="0" w:space="0" w:color="auto"/>
        <w:left w:val="none" w:sz="0" w:space="0" w:color="auto"/>
        <w:bottom w:val="none" w:sz="0" w:space="0" w:color="auto"/>
        <w:right w:val="none" w:sz="0" w:space="0" w:color="auto"/>
      </w:divBdr>
    </w:div>
    <w:div w:id="1089159176">
      <w:bodyDiv w:val="1"/>
      <w:marLeft w:val="0"/>
      <w:marRight w:val="0"/>
      <w:marTop w:val="0"/>
      <w:marBottom w:val="0"/>
      <w:divBdr>
        <w:top w:val="none" w:sz="0" w:space="0" w:color="auto"/>
        <w:left w:val="none" w:sz="0" w:space="0" w:color="auto"/>
        <w:bottom w:val="none" w:sz="0" w:space="0" w:color="auto"/>
        <w:right w:val="none" w:sz="0" w:space="0" w:color="auto"/>
      </w:divBdr>
    </w:div>
    <w:div w:id="1089236461">
      <w:bodyDiv w:val="1"/>
      <w:marLeft w:val="0"/>
      <w:marRight w:val="0"/>
      <w:marTop w:val="0"/>
      <w:marBottom w:val="0"/>
      <w:divBdr>
        <w:top w:val="none" w:sz="0" w:space="0" w:color="auto"/>
        <w:left w:val="none" w:sz="0" w:space="0" w:color="auto"/>
        <w:bottom w:val="none" w:sz="0" w:space="0" w:color="auto"/>
        <w:right w:val="none" w:sz="0" w:space="0" w:color="auto"/>
      </w:divBdr>
    </w:div>
    <w:div w:id="1090203901">
      <w:bodyDiv w:val="1"/>
      <w:marLeft w:val="0"/>
      <w:marRight w:val="0"/>
      <w:marTop w:val="0"/>
      <w:marBottom w:val="0"/>
      <w:divBdr>
        <w:top w:val="none" w:sz="0" w:space="0" w:color="auto"/>
        <w:left w:val="none" w:sz="0" w:space="0" w:color="auto"/>
        <w:bottom w:val="none" w:sz="0" w:space="0" w:color="auto"/>
        <w:right w:val="none" w:sz="0" w:space="0" w:color="auto"/>
      </w:divBdr>
    </w:div>
    <w:div w:id="1090353850">
      <w:bodyDiv w:val="1"/>
      <w:marLeft w:val="0"/>
      <w:marRight w:val="0"/>
      <w:marTop w:val="0"/>
      <w:marBottom w:val="0"/>
      <w:divBdr>
        <w:top w:val="none" w:sz="0" w:space="0" w:color="auto"/>
        <w:left w:val="none" w:sz="0" w:space="0" w:color="auto"/>
        <w:bottom w:val="none" w:sz="0" w:space="0" w:color="auto"/>
        <w:right w:val="none" w:sz="0" w:space="0" w:color="auto"/>
      </w:divBdr>
    </w:div>
    <w:div w:id="1091010036">
      <w:bodyDiv w:val="1"/>
      <w:marLeft w:val="0"/>
      <w:marRight w:val="0"/>
      <w:marTop w:val="0"/>
      <w:marBottom w:val="0"/>
      <w:divBdr>
        <w:top w:val="none" w:sz="0" w:space="0" w:color="auto"/>
        <w:left w:val="none" w:sz="0" w:space="0" w:color="auto"/>
        <w:bottom w:val="none" w:sz="0" w:space="0" w:color="auto"/>
        <w:right w:val="none" w:sz="0" w:space="0" w:color="auto"/>
      </w:divBdr>
    </w:div>
    <w:div w:id="1091967377">
      <w:bodyDiv w:val="1"/>
      <w:marLeft w:val="0"/>
      <w:marRight w:val="0"/>
      <w:marTop w:val="0"/>
      <w:marBottom w:val="0"/>
      <w:divBdr>
        <w:top w:val="none" w:sz="0" w:space="0" w:color="auto"/>
        <w:left w:val="none" w:sz="0" w:space="0" w:color="auto"/>
        <w:bottom w:val="none" w:sz="0" w:space="0" w:color="auto"/>
        <w:right w:val="none" w:sz="0" w:space="0" w:color="auto"/>
      </w:divBdr>
    </w:div>
    <w:div w:id="1095324932">
      <w:bodyDiv w:val="1"/>
      <w:marLeft w:val="0"/>
      <w:marRight w:val="0"/>
      <w:marTop w:val="0"/>
      <w:marBottom w:val="0"/>
      <w:divBdr>
        <w:top w:val="none" w:sz="0" w:space="0" w:color="auto"/>
        <w:left w:val="none" w:sz="0" w:space="0" w:color="auto"/>
        <w:bottom w:val="none" w:sz="0" w:space="0" w:color="auto"/>
        <w:right w:val="none" w:sz="0" w:space="0" w:color="auto"/>
      </w:divBdr>
    </w:div>
    <w:div w:id="1095663363">
      <w:bodyDiv w:val="1"/>
      <w:marLeft w:val="0"/>
      <w:marRight w:val="0"/>
      <w:marTop w:val="0"/>
      <w:marBottom w:val="0"/>
      <w:divBdr>
        <w:top w:val="none" w:sz="0" w:space="0" w:color="auto"/>
        <w:left w:val="none" w:sz="0" w:space="0" w:color="auto"/>
        <w:bottom w:val="none" w:sz="0" w:space="0" w:color="auto"/>
        <w:right w:val="none" w:sz="0" w:space="0" w:color="auto"/>
      </w:divBdr>
    </w:div>
    <w:div w:id="1096093142">
      <w:bodyDiv w:val="1"/>
      <w:marLeft w:val="0"/>
      <w:marRight w:val="0"/>
      <w:marTop w:val="0"/>
      <w:marBottom w:val="0"/>
      <w:divBdr>
        <w:top w:val="none" w:sz="0" w:space="0" w:color="auto"/>
        <w:left w:val="none" w:sz="0" w:space="0" w:color="auto"/>
        <w:bottom w:val="none" w:sz="0" w:space="0" w:color="auto"/>
        <w:right w:val="none" w:sz="0" w:space="0" w:color="auto"/>
      </w:divBdr>
    </w:div>
    <w:div w:id="1097023166">
      <w:bodyDiv w:val="1"/>
      <w:marLeft w:val="0"/>
      <w:marRight w:val="0"/>
      <w:marTop w:val="0"/>
      <w:marBottom w:val="0"/>
      <w:divBdr>
        <w:top w:val="none" w:sz="0" w:space="0" w:color="auto"/>
        <w:left w:val="none" w:sz="0" w:space="0" w:color="auto"/>
        <w:bottom w:val="none" w:sz="0" w:space="0" w:color="auto"/>
        <w:right w:val="none" w:sz="0" w:space="0" w:color="auto"/>
      </w:divBdr>
    </w:div>
    <w:div w:id="1098210726">
      <w:bodyDiv w:val="1"/>
      <w:marLeft w:val="0"/>
      <w:marRight w:val="0"/>
      <w:marTop w:val="0"/>
      <w:marBottom w:val="0"/>
      <w:divBdr>
        <w:top w:val="none" w:sz="0" w:space="0" w:color="auto"/>
        <w:left w:val="none" w:sz="0" w:space="0" w:color="auto"/>
        <w:bottom w:val="none" w:sz="0" w:space="0" w:color="auto"/>
        <w:right w:val="none" w:sz="0" w:space="0" w:color="auto"/>
      </w:divBdr>
    </w:div>
    <w:div w:id="1100099151">
      <w:bodyDiv w:val="1"/>
      <w:marLeft w:val="0"/>
      <w:marRight w:val="0"/>
      <w:marTop w:val="0"/>
      <w:marBottom w:val="0"/>
      <w:divBdr>
        <w:top w:val="none" w:sz="0" w:space="0" w:color="auto"/>
        <w:left w:val="none" w:sz="0" w:space="0" w:color="auto"/>
        <w:bottom w:val="none" w:sz="0" w:space="0" w:color="auto"/>
        <w:right w:val="none" w:sz="0" w:space="0" w:color="auto"/>
      </w:divBdr>
    </w:div>
    <w:div w:id="1100569655">
      <w:bodyDiv w:val="1"/>
      <w:marLeft w:val="0"/>
      <w:marRight w:val="0"/>
      <w:marTop w:val="0"/>
      <w:marBottom w:val="0"/>
      <w:divBdr>
        <w:top w:val="none" w:sz="0" w:space="0" w:color="auto"/>
        <w:left w:val="none" w:sz="0" w:space="0" w:color="auto"/>
        <w:bottom w:val="none" w:sz="0" w:space="0" w:color="auto"/>
        <w:right w:val="none" w:sz="0" w:space="0" w:color="auto"/>
      </w:divBdr>
    </w:div>
    <w:div w:id="1101224464">
      <w:bodyDiv w:val="1"/>
      <w:marLeft w:val="0"/>
      <w:marRight w:val="0"/>
      <w:marTop w:val="0"/>
      <w:marBottom w:val="0"/>
      <w:divBdr>
        <w:top w:val="none" w:sz="0" w:space="0" w:color="auto"/>
        <w:left w:val="none" w:sz="0" w:space="0" w:color="auto"/>
        <w:bottom w:val="none" w:sz="0" w:space="0" w:color="auto"/>
        <w:right w:val="none" w:sz="0" w:space="0" w:color="auto"/>
      </w:divBdr>
    </w:div>
    <w:div w:id="1102460576">
      <w:bodyDiv w:val="1"/>
      <w:marLeft w:val="0"/>
      <w:marRight w:val="0"/>
      <w:marTop w:val="0"/>
      <w:marBottom w:val="0"/>
      <w:divBdr>
        <w:top w:val="none" w:sz="0" w:space="0" w:color="auto"/>
        <w:left w:val="none" w:sz="0" w:space="0" w:color="auto"/>
        <w:bottom w:val="none" w:sz="0" w:space="0" w:color="auto"/>
        <w:right w:val="none" w:sz="0" w:space="0" w:color="auto"/>
      </w:divBdr>
    </w:div>
    <w:div w:id="1103379577">
      <w:bodyDiv w:val="1"/>
      <w:marLeft w:val="0"/>
      <w:marRight w:val="0"/>
      <w:marTop w:val="0"/>
      <w:marBottom w:val="0"/>
      <w:divBdr>
        <w:top w:val="none" w:sz="0" w:space="0" w:color="auto"/>
        <w:left w:val="none" w:sz="0" w:space="0" w:color="auto"/>
        <w:bottom w:val="none" w:sz="0" w:space="0" w:color="auto"/>
        <w:right w:val="none" w:sz="0" w:space="0" w:color="auto"/>
      </w:divBdr>
    </w:div>
    <w:div w:id="1103961105">
      <w:bodyDiv w:val="1"/>
      <w:marLeft w:val="0"/>
      <w:marRight w:val="0"/>
      <w:marTop w:val="0"/>
      <w:marBottom w:val="0"/>
      <w:divBdr>
        <w:top w:val="none" w:sz="0" w:space="0" w:color="auto"/>
        <w:left w:val="none" w:sz="0" w:space="0" w:color="auto"/>
        <w:bottom w:val="none" w:sz="0" w:space="0" w:color="auto"/>
        <w:right w:val="none" w:sz="0" w:space="0" w:color="auto"/>
      </w:divBdr>
    </w:div>
    <w:div w:id="1104350108">
      <w:bodyDiv w:val="1"/>
      <w:marLeft w:val="0"/>
      <w:marRight w:val="0"/>
      <w:marTop w:val="0"/>
      <w:marBottom w:val="0"/>
      <w:divBdr>
        <w:top w:val="none" w:sz="0" w:space="0" w:color="auto"/>
        <w:left w:val="none" w:sz="0" w:space="0" w:color="auto"/>
        <w:bottom w:val="none" w:sz="0" w:space="0" w:color="auto"/>
        <w:right w:val="none" w:sz="0" w:space="0" w:color="auto"/>
      </w:divBdr>
    </w:div>
    <w:div w:id="1104686363">
      <w:bodyDiv w:val="1"/>
      <w:marLeft w:val="0"/>
      <w:marRight w:val="0"/>
      <w:marTop w:val="0"/>
      <w:marBottom w:val="0"/>
      <w:divBdr>
        <w:top w:val="none" w:sz="0" w:space="0" w:color="auto"/>
        <w:left w:val="none" w:sz="0" w:space="0" w:color="auto"/>
        <w:bottom w:val="none" w:sz="0" w:space="0" w:color="auto"/>
        <w:right w:val="none" w:sz="0" w:space="0" w:color="auto"/>
      </w:divBdr>
    </w:div>
    <w:div w:id="1104763930">
      <w:bodyDiv w:val="1"/>
      <w:marLeft w:val="0"/>
      <w:marRight w:val="0"/>
      <w:marTop w:val="0"/>
      <w:marBottom w:val="0"/>
      <w:divBdr>
        <w:top w:val="none" w:sz="0" w:space="0" w:color="auto"/>
        <w:left w:val="none" w:sz="0" w:space="0" w:color="auto"/>
        <w:bottom w:val="none" w:sz="0" w:space="0" w:color="auto"/>
        <w:right w:val="none" w:sz="0" w:space="0" w:color="auto"/>
      </w:divBdr>
    </w:div>
    <w:div w:id="1105148760">
      <w:bodyDiv w:val="1"/>
      <w:marLeft w:val="0"/>
      <w:marRight w:val="0"/>
      <w:marTop w:val="0"/>
      <w:marBottom w:val="0"/>
      <w:divBdr>
        <w:top w:val="none" w:sz="0" w:space="0" w:color="auto"/>
        <w:left w:val="none" w:sz="0" w:space="0" w:color="auto"/>
        <w:bottom w:val="none" w:sz="0" w:space="0" w:color="auto"/>
        <w:right w:val="none" w:sz="0" w:space="0" w:color="auto"/>
      </w:divBdr>
    </w:div>
    <w:div w:id="1108357261">
      <w:bodyDiv w:val="1"/>
      <w:marLeft w:val="0"/>
      <w:marRight w:val="0"/>
      <w:marTop w:val="0"/>
      <w:marBottom w:val="0"/>
      <w:divBdr>
        <w:top w:val="none" w:sz="0" w:space="0" w:color="auto"/>
        <w:left w:val="none" w:sz="0" w:space="0" w:color="auto"/>
        <w:bottom w:val="none" w:sz="0" w:space="0" w:color="auto"/>
        <w:right w:val="none" w:sz="0" w:space="0" w:color="auto"/>
      </w:divBdr>
    </w:div>
    <w:div w:id="1108965556">
      <w:bodyDiv w:val="1"/>
      <w:marLeft w:val="0"/>
      <w:marRight w:val="0"/>
      <w:marTop w:val="0"/>
      <w:marBottom w:val="0"/>
      <w:divBdr>
        <w:top w:val="none" w:sz="0" w:space="0" w:color="auto"/>
        <w:left w:val="none" w:sz="0" w:space="0" w:color="auto"/>
        <w:bottom w:val="none" w:sz="0" w:space="0" w:color="auto"/>
        <w:right w:val="none" w:sz="0" w:space="0" w:color="auto"/>
      </w:divBdr>
    </w:div>
    <w:div w:id="1109735475">
      <w:bodyDiv w:val="1"/>
      <w:marLeft w:val="0"/>
      <w:marRight w:val="0"/>
      <w:marTop w:val="0"/>
      <w:marBottom w:val="0"/>
      <w:divBdr>
        <w:top w:val="none" w:sz="0" w:space="0" w:color="auto"/>
        <w:left w:val="none" w:sz="0" w:space="0" w:color="auto"/>
        <w:bottom w:val="none" w:sz="0" w:space="0" w:color="auto"/>
        <w:right w:val="none" w:sz="0" w:space="0" w:color="auto"/>
      </w:divBdr>
    </w:div>
    <w:div w:id="1110391088">
      <w:bodyDiv w:val="1"/>
      <w:marLeft w:val="0"/>
      <w:marRight w:val="0"/>
      <w:marTop w:val="0"/>
      <w:marBottom w:val="0"/>
      <w:divBdr>
        <w:top w:val="none" w:sz="0" w:space="0" w:color="auto"/>
        <w:left w:val="none" w:sz="0" w:space="0" w:color="auto"/>
        <w:bottom w:val="none" w:sz="0" w:space="0" w:color="auto"/>
        <w:right w:val="none" w:sz="0" w:space="0" w:color="auto"/>
      </w:divBdr>
    </w:div>
    <w:div w:id="1111782647">
      <w:bodyDiv w:val="1"/>
      <w:marLeft w:val="0"/>
      <w:marRight w:val="0"/>
      <w:marTop w:val="0"/>
      <w:marBottom w:val="0"/>
      <w:divBdr>
        <w:top w:val="none" w:sz="0" w:space="0" w:color="auto"/>
        <w:left w:val="none" w:sz="0" w:space="0" w:color="auto"/>
        <w:bottom w:val="none" w:sz="0" w:space="0" w:color="auto"/>
        <w:right w:val="none" w:sz="0" w:space="0" w:color="auto"/>
      </w:divBdr>
    </w:div>
    <w:div w:id="1115716639">
      <w:bodyDiv w:val="1"/>
      <w:marLeft w:val="0"/>
      <w:marRight w:val="0"/>
      <w:marTop w:val="0"/>
      <w:marBottom w:val="0"/>
      <w:divBdr>
        <w:top w:val="none" w:sz="0" w:space="0" w:color="auto"/>
        <w:left w:val="none" w:sz="0" w:space="0" w:color="auto"/>
        <w:bottom w:val="none" w:sz="0" w:space="0" w:color="auto"/>
        <w:right w:val="none" w:sz="0" w:space="0" w:color="auto"/>
      </w:divBdr>
    </w:div>
    <w:div w:id="1115905824">
      <w:bodyDiv w:val="1"/>
      <w:marLeft w:val="0"/>
      <w:marRight w:val="0"/>
      <w:marTop w:val="0"/>
      <w:marBottom w:val="0"/>
      <w:divBdr>
        <w:top w:val="none" w:sz="0" w:space="0" w:color="auto"/>
        <w:left w:val="none" w:sz="0" w:space="0" w:color="auto"/>
        <w:bottom w:val="none" w:sz="0" w:space="0" w:color="auto"/>
        <w:right w:val="none" w:sz="0" w:space="0" w:color="auto"/>
      </w:divBdr>
    </w:div>
    <w:div w:id="1118453305">
      <w:bodyDiv w:val="1"/>
      <w:marLeft w:val="0"/>
      <w:marRight w:val="0"/>
      <w:marTop w:val="0"/>
      <w:marBottom w:val="0"/>
      <w:divBdr>
        <w:top w:val="none" w:sz="0" w:space="0" w:color="auto"/>
        <w:left w:val="none" w:sz="0" w:space="0" w:color="auto"/>
        <w:bottom w:val="none" w:sz="0" w:space="0" w:color="auto"/>
        <w:right w:val="none" w:sz="0" w:space="0" w:color="auto"/>
      </w:divBdr>
    </w:div>
    <w:div w:id="1121730105">
      <w:bodyDiv w:val="1"/>
      <w:marLeft w:val="0"/>
      <w:marRight w:val="0"/>
      <w:marTop w:val="0"/>
      <w:marBottom w:val="0"/>
      <w:divBdr>
        <w:top w:val="none" w:sz="0" w:space="0" w:color="auto"/>
        <w:left w:val="none" w:sz="0" w:space="0" w:color="auto"/>
        <w:bottom w:val="none" w:sz="0" w:space="0" w:color="auto"/>
        <w:right w:val="none" w:sz="0" w:space="0" w:color="auto"/>
      </w:divBdr>
    </w:div>
    <w:div w:id="1122309339">
      <w:bodyDiv w:val="1"/>
      <w:marLeft w:val="0"/>
      <w:marRight w:val="0"/>
      <w:marTop w:val="0"/>
      <w:marBottom w:val="0"/>
      <w:divBdr>
        <w:top w:val="none" w:sz="0" w:space="0" w:color="auto"/>
        <w:left w:val="none" w:sz="0" w:space="0" w:color="auto"/>
        <w:bottom w:val="none" w:sz="0" w:space="0" w:color="auto"/>
        <w:right w:val="none" w:sz="0" w:space="0" w:color="auto"/>
      </w:divBdr>
    </w:div>
    <w:div w:id="1122655135">
      <w:bodyDiv w:val="1"/>
      <w:marLeft w:val="0"/>
      <w:marRight w:val="0"/>
      <w:marTop w:val="0"/>
      <w:marBottom w:val="0"/>
      <w:divBdr>
        <w:top w:val="none" w:sz="0" w:space="0" w:color="auto"/>
        <w:left w:val="none" w:sz="0" w:space="0" w:color="auto"/>
        <w:bottom w:val="none" w:sz="0" w:space="0" w:color="auto"/>
        <w:right w:val="none" w:sz="0" w:space="0" w:color="auto"/>
      </w:divBdr>
    </w:div>
    <w:div w:id="1125611946">
      <w:bodyDiv w:val="1"/>
      <w:marLeft w:val="0"/>
      <w:marRight w:val="0"/>
      <w:marTop w:val="0"/>
      <w:marBottom w:val="0"/>
      <w:divBdr>
        <w:top w:val="none" w:sz="0" w:space="0" w:color="auto"/>
        <w:left w:val="none" w:sz="0" w:space="0" w:color="auto"/>
        <w:bottom w:val="none" w:sz="0" w:space="0" w:color="auto"/>
        <w:right w:val="none" w:sz="0" w:space="0" w:color="auto"/>
      </w:divBdr>
    </w:div>
    <w:div w:id="1129278600">
      <w:bodyDiv w:val="1"/>
      <w:marLeft w:val="0"/>
      <w:marRight w:val="0"/>
      <w:marTop w:val="0"/>
      <w:marBottom w:val="0"/>
      <w:divBdr>
        <w:top w:val="none" w:sz="0" w:space="0" w:color="auto"/>
        <w:left w:val="none" w:sz="0" w:space="0" w:color="auto"/>
        <w:bottom w:val="none" w:sz="0" w:space="0" w:color="auto"/>
        <w:right w:val="none" w:sz="0" w:space="0" w:color="auto"/>
      </w:divBdr>
    </w:div>
    <w:div w:id="1130174854">
      <w:bodyDiv w:val="1"/>
      <w:marLeft w:val="0"/>
      <w:marRight w:val="0"/>
      <w:marTop w:val="0"/>
      <w:marBottom w:val="0"/>
      <w:divBdr>
        <w:top w:val="none" w:sz="0" w:space="0" w:color="auto"/>
        <w:left w:val="none" w:sz="0" w:space="0" w:color="auto"/>
        <w:bottom w:val="none" w:sz="0" w:space="0" w:color="auto"/>
        <w:right w:val="none" w:sz="0" w:space="0" w:color="auto"/>
      </w:divBdr>
    </w:div>
    <w:div w:id="1131291711">
      <w:bodyDiv w:val="1"/>
      <w:marLeft w:val="0"/>
      <w:marRight w:val="0"/>
      <w:marTop w:val="0"/>
      <w:marBottom w:val="0"/>
      <w:divBdr>
        <w:top w:val="none" w:sz="0" w:space="0" w:color="auto"/>
        <w:left w:val="none" w:sz="0" w:space="0" w:color="auto"/>
        <w:bottom w:val="none" w:sz="0" w:space="0" w:color="auto"/>
        <w:right w:val="none" w:sz="0" w:space="0" w:color="auto"/>
      </w:divBdr>
    </w:div>
    <w:div w:id="1133476346">
      <w:bodyDiv w:val="1"/>
      <w:marLeft w:val="0"/>
      <w:marRight w:val="0"/>
      <w:marTop w:val="0"/>
      <w:marBottom w:val="0"/>
      <w:divBdr>
        <w:top w:val="none" w:sz="0" w:space="0" w:color="auto"/>
        <w:left w:val="none" w:sz="0" w:space="0" w:color="auto"/>
        <w:bottom w:val="none" w:sz="0" w:space="0" w:color="auto"/>
        <w:right w:val="none" w:sz="0" w:space="0" w:color="auto"/>
      </w:divBdr>
    </w:div>
    <w:div w:id="1133594730">
      <w:bodyDiv w:val="1"/>
      <w:marLeft w:val="0"/>
      <w:marRight w:val="0"/>
      <w:marTop w:val="0"/>
      <w:marBottom w:val="0"/>
      <w:divBdr>
        <w:top w:val="none" w:sz="0" w:space="0" w:color="auto"/>
        <w:left w:val="none" w:sz="0" w:space="0" w:color="auto"/>
        <w:bottom w:val="none" w:sz="0" w:space="0" w:color="auto"/>
        <w:right w:val="none" w:sz="0" w:space="0" w:color="auto"/>
      </w:divBdr>
    </w:div>
    <w:div w:id="1133594919">
      <w:bodyDiv w:val="1"/>
      <w:marLeft w:val="0"/>
      <w:marRight w:val="0"/>
      <w:marTop w:val="0"/>
      <w:marBottom w:val="0"/>
      <w:divBdr>
        <w:top w:val="none" w:sz="0" w:space="0" w:color="auto"/>
        <w:left w:val="none" w:sz="0" w:space="0" w:color="auto"/>
        <w:bottom w:val="none" w:sz="0" w:space="0" w:color="auto"/>
        <w:right w:val="none" w:sz="0" w:space="0" w:color="auto"/>
      </w:divBdr>
    </w:div>
    <w:div w:id="1134522429">
      <w:bodyDiv w:val="1"/>
      <w:marLeft w:val="0"/>
      <w:marRight w:val="0"/>
      <w:marTop w:val="0"/>
      <w:marBottom w:val="0"/>
      <w:divBdr>
        <w:top w:val="none" w:sz="0" w:space="0" w:color="auto"/>
        <w:left w:val="none" w:sz="0" w:space="0" w:color="auto"/>
        <w:bottom w:val="none" w:sz="0" w:space="0" w:color="auto"/>
        <w:right w:val="none" w:sz="0" w:space="0" w:color="auto"/>
      </w:divBdr>
    </w:div>
    <w:div w:id="1135760691">
      <w:bodyDiv w:val="1"/>
      <w:marLeft w:val="0"/>
      <w:marRight w:val="0"/>
      <w:marTop w:val="0"/>
      <w:marBottom w:val="0"/>
      <w:divBdr>
        <w:top w:val="none" w:sz="0" w:space="0" w:color="auto"/>
        <w:left w:val="none" w:sz="0" w:space="0" w:color="auto"/>
        <w:bottom w:val="none" w:sz="0" w:space="0" w:color="auto"/>
        <w:right w:val="none" w:sz="0" w:space="0" w:color="auto"/>
      </w:divBdr>
    </w:div>
    <w:div w:id="1140027658">
      <w:bodyDiv w:val="1"/>
      <w:marLeft w:val="0"/>
      <w:marRight w:val="0"/>
      <w:marTop w:val="0"/>
      <w:marBottom w:val="0"/>
      <w:divBdr>
        <w:top w:val="none" w:sz="0" w:space="0" w:color="auto"/>
        <w:left w:val="none" w:sz="0" w:space="0" w:color="auto"/>
        <w:bottom w:val="none" w:sz="0" w:space="0" w:color="auto"/>
        <w:right w:val="none" w:sz="0" w:space="0" w:color="auto"/>
      </w:divBdr>
    </w:div>
    <w:div w:id="1143542310">
      <w:bodyDiv w:val="1"/>
      <w:marLeft w:val="0"/>
      <w:marRight w:val="0"/>
      <w:marTop w:val="0"/>
      <w:marBottom w:val="0"/>
      <w:divBdr>
        <w:top w:val="none" w:sz="0" w:space="0" w:color="auto"/>
        <w:left w:val="none" w:sz="0" w:space="0" w:color="auto"/>
        <w:bottom w:val="none" w:sz="0" w:space="0" w:color="auto"/>
        <w:right w:val="none" w:sz="0" w:space="0" w:color="auto"/>
      </w:divBdr>
    </w:div>
    <w:div w:id="1144006955">
      <w:bodyDiv w:val="1"/>
      <w:marLeft w:val="0"/>
      <w:marRight w:val="0"/>
      <w:marTop w:val="0"/>
      <w:marBottom w:val="0"/>
      <w:divBdr>
        <w:top w:val="none" w:sz="0" w:space="0" w:color="auto"/>
        <w:left w:val="none" w:sz="0" w:space="0" w:color="auto"/>
        <w:bottom w:val="none" w:sz="0" w:space="0" w:color="auto"/>
        <w:right w:val="none" w:sz="0" w:space="0" w:color="auto"/>
      </w:divBdr>
    </w:div>
    <w:div w:id="1144080112">
      <w:bodyDiv w:val="1"/>
      <w:marLeft w:val="0"/>
      <w:marRight w:val="0"/>
      <w:marTop w:val="0"/>
      <w:marBottom w:val="0"/>
      <w:divBdr>
        <w:top w:val="none" w:sz="0" w:space="0" w:color="auto"/>
        <w:left w:val="none" w:sz="0" w:space="0" w:color="auto"/>
        <w:bottom w:val="none" w:sz="0" w:space="0" w:color="auto"/>
        <w:right w:val="none" w:sz="0" w:space="0" w:color="auto"/>
      </w:divBdr>
    </w:div>
    <w:div w:id="1144353085">
      <w:bodyDiv w:val="1"/>
      <w:marLeft w:val="0"/>
      <w:marRight w:val="0"/>
      <w:marTop w:val="0"/>
      <w:marBottom w:val="0"/>
      <w:divBdr>
        <w:top w:val="none" w:sz="0" w:space="0" w:color="auto"/>
        <w:left w:val="none" w:sz="0" w:space="0" w:color="auto"/>
        <w:bottom w:val="none" w:sz="0" w:space="0" w:color="auto"/>
        <w:right w:val="none" w:sz="0" w:space="0" w:color="auto"/>
      </w:divBdr>
    </w:div>
    <w:div w:id="1144618076">
      <w:bodyDiv w:val="1"/>
      <w:marLeft w:val="0"/>
      <w:marRight w:val="0"/>
      <w:marTop w:val="0"/>
      <w:marBottom w:val="0"/>
      <w:divBdr>
        <w:top w:val="none" w:sz="0" w:space="0" w:color="auto"/>
        <w:left w:val="none" w:sz="0" w:space="0" w:color="auto"/>
        <w:bottom w:val="none" w:sz="0" w:space="0" w:color="auto"/>
        <w:right w:val="none" w:sz="0" w:space="0" w:color="auto"/>
      </w:divBdr>
    </w:div>
    <w:div w:id="1144808659">
      <w:bodyDiv w:val="1"/>
      <w:marLeft w:val="0"/>
      <w:marRight w:val="0"/>
      <w:marTop w:val="0"/>
      <w:marBottom w:val="0"/>
      <w:divBdr>
        <w:top w:val="none" w:sz="0" w:space="0" w:color="auto"/>
        <w:left w:val="none" w:sz="0" w:space="0" w:color="auto"/>
        <w:bottom w:val="none" w:sz="0" w:space="0" w:color="auto"/>
        <w:right w:val="none" w:sz="0" w:space="0" w:color="auto"/>
      </w:divBdr>
    </w:div>
    <w:div w:id="1145001647">
      <w:bodyDiv w:val="1"/>
      <w:marLeft w:val="0"/>
      <w:marRight w:val="0"/>
      <w:marTop w:val="0"/>
      <w:marBottom w:val="0"/>
      <w:divBdr>
        <w:top w:val="none" w:sz="0" w:space="0" w:color="auto"/>
        <w:left w:val="none" w:sz="0" w:space="0" w:color="auto"/>
        <w:bottom w:val="none" w:sz="0" w:space="0" w:color="auto"/>
        <w:right w:val="none" w:sz="0" w:space="0" w:color="auto"/>
      </w:divBdr>
    </w:div>
    <w:div w:id="1146431830">
      <w:bodyDiv w:val="1"/>
      <w:marLeft w:val="0"/>
      <w:marRight w:val="0"/>
      <w:marTop w:val="0"/>
      <w:marBottom w:val="0"/>
      <w:divBdr>
        <w:top w:val="none" w:sz="0" w:space="0" w:color="auto"/>
        <w:left w:val="none" w:sz="0" w:space="0" w:color="auto"/>
        <w:bottom w:val="none" w:sz="0" w:space="0" w:color="auto"/>
        <w:right w:val="none" w:sz="0" w:space="0" w:color="auto"/>
      </w:divBdr>
    </w:div>
    <w:div w:id="1147548012">
      <w:bodyDiv w:val="1"/>
      <w:marLeft w:val="0"/>
      <w:marRight w:val="0"/>
      <w:marTop w:val="0"/>
      <w:marBottom w:val="0"/>
      <w:divBdr>
        <w:top w:val="none" w:sz="0" w:space="0" w:color="auto"/>
        <w:left w:val="none" w:sz="0" w:space="0" w:color="auto"/>
        <w:bottom w:val="none" w:sz="0" w:space="0" w:color="auto"/>
        <w:right w:val="none" w:sz="0" w:space="0" w:color="auto"/>
      </w:divBdr>
    </w:div>
    <w:div w:id="1147553180">
      <w:bodyDiv w:val="1"/>
      <w:marLeft w:val="0"/>
      <w:marRight w:val="0"/>
      <w:marTop w:val="0"/>
      <w:marBottom w:val="0"/>
      <w:divBdr>
        <w:top w:val="none" w:sz="0" w:space="0" w:color="auto"/>
        <w:left w:val="none" w:sz="0" w:space="0" w:color="auto"/>
        <w:bottom w:val="none" w:sz="0" w:space="0" w:color="auto"/>
        <w:right w:val="none" w:sz="0" w:space="0" w:color="auto"/>
      </w:divBdr>
    </w:div>
    <w:div w:id="1147937349">
      <w:bodyDiv w:val="1"/>
      <w:marLeft w:val="0"/>
      <w:marRight w:val="0"/>
      <w:marTop w:val="0"/>
      <w:marBottom w:val="0"/>
      <w:divBdr>
        <w:top w:val="none" w:sz="0" w:space="0" w:color="auto"/>
        <w:left w:val="none" w:sz="0" w:space="0" w:color="auto"/>
        <w:bottom w:val="none" w:sz="0" w:space="0" w:color="auto"/>
        <w:right w:val="none" w:sz="0" w:space="0" w:color="auto"/>
      </w:divBdr>
    </w:div>
    <w:div w:id="1148471182">
      <w:bodyDiv w:val="1"/>
      <w:marLeft w:val="0"/>
      <w:marRight w:val="0"/>
      <w:marTop w:val="0"/>
      <w:marBottom w:val="0"/>
      <w:divBdr>
        <w:top w:val="none" w:sz="0" w:space="0" w:color="auto"/>
        <w:left w:val="none" w:sz="0" w:space="0" w:color="auto"/>
        <w:bottom w:val="none" w:sz="0" w:space="0" w:color="auto"/>
        <w:right w:val="none" w:sz="0" w:space="0" w:color="auto"/>
      </w:divBdr>
    </w:div>
    <w:div w:id="1150948107">
      <w:bodyDiv w:val="1"/>
      <w:marLeft w:val="0"/>
      <w:marRight w:val="0"/>
      <w:marTop w:val="0"/>
      <w:marBottom w:val="0"/>
      <w:divBdr>
        <w:top w:val="none" w:sz="0" w:space="0" w:color="auto"/>
        <w:left w:val="none" w:sz="0" w:space="0" w:color="auto"/>
        <w:bottom w:val="none" w:sz="0" w:space="0" w:color="auto"/>
        <w:right w:val="none" w:sz="0" w:space="0" w:color="auto"/>
      </w:divBdr>
    </w:div>
    <w:div w:id="1151796601">
      <w:bodyDiv w:val="1"/>
      <w:marLeft w:val="0"/>
      <w:marRight w:val="0"/>
      <w:marTop w:val="0"/>
      <w:marBottom w:val="0"/>
      <w:divBdr>
        <w:top w:val="none" w:sz="0" w:space="0" w:color="auto"/>
        <w:left w:val="none" w:sz="0" w:space="0" w:color="auto"/>
        <w:bottom w:val="none" w:sz="0" w:space="0" w:color="auto"/>
        <w:right w:val="none" w:sz="0" w:space="0" w:color="auto"/>
      </w:divBdr>
    </w:div>
    <w:div w:id="1155758659">
      <w:bodyDiv w:val="1"/>
      <w:marLeft w:val="0"/>
      <w:marRight w:val="0"/>
      <w:marTop w:val="0"/>
      <w:marBottom w:val="0"/>
      <w:divBdr>
        <w:top w:val="none" w:sz="0" w:space="0" w:color="auto"/>
        <w:left w:val="none" w:sz="0" w:space="0" w:color="auto"/>
        <w:bottom w:val="none" w:sz="0" w:space="0" w:color="auto"/>
        <w:right w:val="none" w:sz="0" w:space="0" w:color="auto"/>
      </w:divBdr>
    </w:div>
    <w:div w:id="1155956123">
      <w:bodyDiv w:val="1"/>
      <w:marLeft w:val="0"/>
      <w:marRight w:val="0"/>
      <w:marTop w:val="0"/>
      <w:marBottom w:val="0"/>
      <w:divBdr>
        <w:top w:val="none" w:sz="0" w:space="0" w:color="auto"/>
        <w:left w:val="none" w:sz="0" w:space="0" w:color="auto"/>
        <w:bottom w:val="none" w:sz="0" w:space="0" w:color="auto"/>
        <w:right w:val="none" w:sz="0" w:space="0" w:color="auto"/>
      </w:divBdr>
    </w:div>
    <w:div w:id="1155991194">
      <w:bodyDiv w:val="1"/>
      <w:marLeft w:val="0"/>
      <w:marRight w:val="0"/>
      <w:marTop w:val="0"/>
      <w:marBottom w:val="0"/>
      <w:divBdr>
        <w:top w:val="none" w:sz="0" w:space="0" w:color="auto"/>
        <w:left w:val="none" w:sz="0" w:space="0" w:color="auto"/>
        <w:bottom w:val="none" w:sz="0" w:space="0" w:color="auto"/>
        <w:right w:val="none" w:sz="0" w:space="0" w:color="auto"/>
      </w:divBdr>
    </w:div>
    <w:div w:id="1156452216">
      <w:bodyDiv w:val="1"/>
      <w:marLeft w:val="0"/>
      <w:marRight w:val="0"/>
      <w:marTop w:val="0"/>
      <w:marBottom w:val="0"/>
      <w:divBdr>
        <w:top w:val="none" w:sz="0" w:space="0" w:color="auto"/>
        <w:left w:val="none" w:sz="0" w:space="0" w:color="auto"/>
        <w:bottom w:val="none" w:sz="0" w:space="0" w:color="auto"/>
        <w:right w:val="none" w:sz="0" w:space="0" w:color="auto"/>
      </w:divBdr>
    </w:div>
    <w:div w:id="1157111668">
      <w:bodyDiv w:val="1"/>
      <w:marLeft w:val="0"/>
      <w:marRight w:val="0"/>
      <w:marTop w:val="0"/>
      <w:marBottom w:val="0"/>
      <w:divBdr>
        <w:top w:val="none" w:sz="0" w:space="0" w:color="auto"/>
        <w:left w:val="none" w:sz="0" w:space="0" w:color="auto"/>
        <w:bottom w:val="none" w:sz="0" w:space="0" w:color="auto"/>
        <w:right w:val="none" w:sz="0" w:space="0" w:color="auto"/>
      </w:divBdr>
    </w:div>
    <w:div w:id="1165172190">
      <w:bodyDiv w:val="1"/>
      <w:marLeft w:val="0"/>
      <w:marRight w:val="0"/>
      <w:marTop w:val="0"/>
      <w:marBottom w:val="0"/>
      <w:divBdr>
        <w:top w:val="none" w:sz="0" w:space="0" w:color="auto"/>
        <w:left w:val="none" w:sz="0" w:space="0" w:color="auto"/>
        <w:bottom w:val="none" w:sz="0" w:space="0" w:color="auto"/>
        <w:right w:val="none" w:sz="0" w:space="0" w:color="auto"/>
      </w:divBdr>
    </w:div>
    <w:div w:id="1165246174">
      <w:bodyDiv w:val="1"/>
      <w:marLeft w:val="0"/>
      <w:marRight w:val="0"/>
      <w:marTop w:val="0"/>
      <w:marBottom w:val="0"/>
      <w:divBdr>
        <w:top w:val="none" w:sz="0" w:space="0" w:color="auto"/>
        <w:left w:val="none" w:sz="0" w:space="0" w:color="auto"/>
        <w:bottom w:val="none" w:sz="0" w:space="0" w:color="auto"/>
        <w:right w:val="none" w:sz="0" w:space="0" w:color="auto"/>
      </w:divBdr>
    </w:div>
    <w:div w:id="1168136097">
      <w:bodyDiv w:val="1"/>
      <w:marLeft w:val="0"/>
      <w:marRight w:val="0"/>
      <w:marTop w:val="0"/>
      <w:marBottom w:val="0"/>
      <w:divBdr>
        <w:top w:val="none" w:sz="0" w:space="0" w:color="auto"/>
        <w:left w:val="none" w:sz="0" w:space="0" w:color="auto"/>
        <w:bottom w:val="none" w:sz="0" w:space="0" w:color="auto"/>
        <w:right w:val="none" w:sz="0" w:space="0" w:color="auto"/>
      </w:divBdr>
    </w:div>
    <w:div w:id="1168322561">
      <w:bodyDiv w:val="1"/>
      <w:marLeft w:val="0"/>
      <w:marRight w:val="0"/>
      <w:marTop w:val="0"/>
      <w:marBottom w:val="0"/>
      <w:divBdr>
        <w:top w:val="none" w:sz="0" w:space="0" w:color="auto"/>
        <w:left w:val="none" w:sz="0" w:space="0" w:color="auto"/>
        <w:bottom w:val="none" w:sz="0" w:space="0" w:color="auto"/>
        <w:right w:val="none" w:sz="0" w:space="0" w:color="auto"/>
      </w:divBdr>
    </w:div>
    <w:div w:id="1168473144">
      <w:bodyDiv w:val="1"/>
      <w:marLeft w:val="0"/>
      <w:marRight w:val="0"/>
      <w:marTop w:val="0"/>
      <w:marBottom w:val="0"/>
      <w:divBdr>
        <w:top w:val="none" w:sz="0" w:space="0" w:color="auto"/>
        <w:left w:val="none" w:sz="0" w:space="0" w:color="auto"/>
        <w:bottom w:val="none" w:sz="0" w:space="0" w:color="auto"/>
        <w:right w:val="none" w:sz="0" w:space="0" w:color="auto"/>
      </w:divBdr>
    </w:div>
    <w:div w:id="1170682515">
      <w:bodyDiv w:val="1"/>
      <w:marLeft w:val="0"/>
      <w:marRight w:val="0"/>
      <w:marTop w:val="0"/>
      <w:marBottom w:val="0"/>
      <w:divBdr>
        <w:top w:val="none" w:sz="0" w:space="0" w:color="auto"/>
        <w:left w:val="none" w:sz="0" w:space="0" w:color="auto"/>
        <w:bottom w:val="none" w:sz="0" w:space="0" w:color="auto"/>
        <w:right w:val="none" w:sz="0" w:space="0" w:color="auto"/>
      </w:divBdr>
    </w:div>
    <w:div w:id="1171093974">
      <w:bodyDiv w:val="1"/>
      <w:marLeft w:val="0"/>
      <w:marRight w:val="0"/>
      <w:marTop w:val="0"/>
      <w:marBottom w:val="0"/>
      <w:divBdr>
        <w:top w:val="none" w:sz="0" w:space="0" w:color="auto"/>
        <w:left w:val="none" w:sz="0" w:space="0" w:color="auto"/>
        <w:bottom w:val="none" w:sz="0" w:space="0" w:color="auto"/>
        <w:right w:val="none" w:sz="0" w:space="0" w:color="auto"/>
      </w:divBdr>
    </w:div>
    <w:div w:id="1171263348">
      <w:bodyDiv w:val="1"/>
      <w:marLeft w:val="0"/>
      <w:marRight w:val="0"/>
      <w:marTop w:val="0"/>
      <w:marBottom w:val="0"/>
      <w:divBdr>
        <w:top w:val="none" w:sz="0" w:space="0" w:color="auto"/>
        <w:left w:val="none" w:sz="0" w:space="0" w:color="auto"/>
        <w:bottom w:val="none" w:sz="0" w:space="0" w:color="auto"/>
        <w:right w:val="none" w:sz="0" w:space="0" w:color="auto"/>
      </w:divBdr>
    </w:div>
    <w:div w:id="1171683077">
      <w:bodyDiv w:val="1"/>
      <w:marLeft w:val="0"/>
      <w:marRight w:val="0"/>
      <w:marTop w:val="0"/>
      <w:marBottom w:val="0"/>
      <w:divBdr>
        <w:top w:val="none" w:sz="0" w:space="0" w:color="auto"/>
        <w:left w:val="none" w:sz="0" w:space="0" w:color="auto"/>
        <w:bottom w:val="none" w:sz="0" w:space="0" w:color="auto"/>
        <w:right w:val="none" w:sz="0" w:space="0" w:color="auto"/>
      </w:divBdr>
    </w:div>
    <w:div w:id="1172447457">
      <w:bodyDiv w:val="1"/>
      <w:marLeft w:val="0"/>
      <w:marRight w:val="0"/>
      <w:marTop w:val="0"/>
      <w:marBottom w:val="0"/>
      <w:divBdr>
        <w:top w:val="none" w:sz="0" w:space="0" w:color="auto"/>
        <w:left w:val="none" w:sz="0" w:space="0" w:color="auto"/>
        <w:bottom w:val="none" w:sz="0" w:space="0" w:color="auto"/>
        <w:right w:val="none" w:sz="0" w:space="0" w:color="auto"/>
      </w:divBdr>
    </w:div>
    <w:div w:id="1173376845">
      <w:bodyDiv w:val="1"/>
      <w:marLeft w:val="0"/>
      <w:marRight w:val="0"/>
      <w:marTop w:val="0"/>
      <w:marBottom w:val="0"/>
      <w:divBdr>
        <w:top w:val="none" w:sz="0" w:space="0" w:color="auto"/>
        <w:left w:val="none" w:sz="0" w:space="0" w:color="auto"/>
        <w:bottom w:val="none" w:sz="0" w:space="0" w:color="auto"/>
        <w:right w:val="none" w:sz="0" w:space="0" w:color="auto"/>
      </w:divBdr>
    </w:div>
    <w:div w:id="1175922744">
      <w:bodyDiv w:val="1"/>
      <w:marLeft w:val="0"/>
      <w:marRight w:val="0"/>
      <w:marTop w:val="0"/>
      <w:marBottom w:val="0"/>
      <w:divBdr>
        <w:top w:val="none" w:sz="0" w:space="0" w:color="auto"/>
        <w:left w:val="none" w:sz="0" w:space="0" w:color="auto"/>
        <w:bottom w:val="none" w:sz="0" w:space="0" w:color="auto"/>
        <w:right w:val="none" w:sz="0" w:space="0" w:color="auto"/>
      </w:divBdr>
    </w:div>
    <w:div w:id="1176575427">
      <w:bodyDiv w:val="1"/>
      <w:marLeft w:val="0"/>
      <w:marRight w:val="0"/>
      <w:marTop w:val="0"/>
      <w:marBottom w:val="0"/>
      <w:divBdr>
        <w:top w:val="none" w:sz="0" w:space="0" w:color="auto"/>
        <w:left w:val="none" w:sz="0" w:space="0" w:color="auto"/>
        <w:bottom w:val="none" w:sz="0" w:space="0" w:color="auto"/>
        <w:right w:val="none" w:sz="0" w:space="0" w:color="auto"/>
      </w:divBdr>
    </w:div>
    <w:div w:id="1176730043">
      <w:bodyDiv w:val="1"/>
      <w:marLeft w:val="0"/>
      <w:marRight w:val="0"/>
      <w:marTop w:val="0"/>
      <w:marBottom w:val="0"/>
      <w:divBdr>
        <w:top w:val="none" w:sz="0" w:space="0" w:color="auto"/>
        <w:left w:val="none" w:sz="0" w:space="0" w:color="auto"/>
        <w:bottom w:val="none" w:sz="0" w:space="0" w:color="auto"/>
        <w:right w:val="none" w:sz="0" w:space="0" w:color="auto"/>
      </w:divBdr>
    </w:div>
    <w:div w:id="1177234526">
      <w:bodyDiv w:val="1"/>
      <w:marLeft w:val="0"/>
      <w:marRight w:val="0"/>
      <w:marTop w:val="0"/>
      <w:marBottom w:val="0"/>
      <w:divBdr>
        <w:top w:val="none" w:sz="0" w:space="0" w:color="auto"/>
        <w:left w:val="none" w:sz="0" w:space="0" w:color="auto"/>
        <w:bottom w:val="none" w:sz="0" w:space="0" w:color="auto"/>
        <w:right w:val="none" w:sz="0" w:space="0" w:color="auto"/>
      </w:divBdr>
    </w:div>
    <w:div w:id="1178546901">
      <w:bodyDiv w:val="1"/>
      <w:marLeft w:val="0"/>
      <w:marRight w:val="0"/>
      <w:marTop w:val="0"/>
      <w:marBottom w:val="0"/>
      <w:divBdr>
        <w:top w:val="none" w:sz="0" w:space="0" w:color="auto"/>
        <w:left w:val="none" w:sz="0" w:space="0" w:color="auto"/>
        <w:bottom w:val="none" w:sz="0" w:space="0" w:color="auto"/>
        <w:right w:val="none" w:sz="0" w:space="0" w:color="auto"/>
      </w:divBdr>
    </w:div>
    <w:div w:id="1178888122">
      <w:bodyDiv w:val="1"/>
      <w:marLeft w:val="0"/>
      <w:marRight w:val="0"/>
      <w:marTop w:val="0"/>
      <w:marBottom w:val="0"/>
      <w:divBdr>
        <w:top w:val="none" w:sz="0" w:space="0" w:color="auto"/>
        <w:left w:val="none" w:sz="0" w:space="0" w:color="auto"/>
        <w:bottom w:val="none" w:sz="0" w:space="0" w:color="auto"/>
        <w:right w:val="none" w:sz="0" w:space="0" w:color="auto"/>
      </w:divBdr>
    </w:div>
    <w:div w:id="1179733218">
      <w:bodyDiv w:val="1"/>
      <w:marLeft w:val="0"/>
      <w:marRight w:val="0"/>
      <w:marTop w:val="0"/>
      <w:marBottom w:val="0"/>
      <w:divBdr>
        <w:top w:val="none" w:sz="0" w:space="0" w:color="auto"/>
        <w:left w:val="none" w:sz="0" w:space="0" w:color="auto"/>
        <w:bottom w:val="none" w:sz="0" w:space="0" w:color="auto"/>
        <w:right w:val="none" w:sz="0" w:space="0" w:color="auto"/>
      </w:divBdr>
    </w:div>
    <w:div w:id="1185513310">
      <w:bodyDiv w:val="1"/>
      <w:marLeft w:val="0"/>
      <w:marRight w:val="0"/>
      <w:marTop w:val="0"/>
      <w:marBottom w:val="0"/>
      <w:divBdr>
        <w:top w:val="none" w:sz="0" w:space="0" w:color="auto"/>
        <w:left w:val="none" w:sz="0" w:space="0" w:color="auto"/>
        <w:bottom w:val="none" w:sz="0" w:space="0" w:color="auto"/>
        <w:right w:val="none" w:sz="0" w:space="0" w:color="auto"/>
      </w:divBdr>
    </w:div>
    <w:div w:id="1185902517">
      <w:bodyDiv w:val="1"/>
      <w:marLeft w:val="0"/>
      <w:marRight w:val="0"/>
      <w:marTop w:val="0"/>
      <w:marBottom w:val="0"/>
      <w:divBdr>
        <w:top w:val="none" w:sz="0" w:space="0" w:color="auto"/>
        <w:left w:val="none" w:sz="0" w:space="0" w:color="auto"/>
        <w:bottom w:val="none" w:sz="0" w:space="0" w:color="auto"/>
        <w:right w:val="none" w:sz="0" w:space="0" w:color="auto"/>
      </w:divBdr>
    </w:div>
    <w:div w:id="1186098262">
      <w:bodyDiv w:val="1"/>
      <w:marLeft w:val="0"/>
      <w:marRight w:val="0"/>
      <w:marTop w:val="0"/>
      <w:marBottom w:val="0"/>
      <w:divBdr>
        <w:top w:val="none" w:sz="0" w:space="0" w:color="auto"/>
        <w:left w:val="none" w:sz="0" w:space="0" w:color="auto"/>
        <w:bottom w:val="none" w:sz="0" w:space="0" w:color="auto"/>
        <w:right w:val="none" w:sz="0" w:space="0" w:color="auto"/>
      </w:divBdr>
    </w:div>
    <w:div w:id="1188179801">
      <w:bodyDiv w:val="1"/>
      <w:marLeft w:val="0"/>
      <w:marRight w:val="0"/>
      <w:marTop w:val="0"/>
      <w:marBottom w:val="0"/>
      <w:divBdr>
        <w:top w:val="none" w:sz="0" w:space="0" w:color="auto"/>
        <w:left w:val="none" w:sz="0" w:space="0" w:color="auto"/>
        <w:bottom w:val="none" w:sz="0" w:space="0" w:color="auto"/>
        <w:right w:val="none" w:sz="0" w:space="0" w:color="auto"/>
      </w:divBdr>
    </w:div>
    <w:div w:id="1188376195">
      <w:bodyDiv w:val="1"/>
      <w:marLeft w:val="0"/>
      <w:marRight w:val="0"/>
      <w:marTop w:val="0"/>
      <w:marBottom w:val="0"/>
      <w:divBdr>
        <w:top w:val="none" w:sz="0" w:space="0" w:color="auto"/>
        <w:left w:val="none" w:sz="0" w:space="0" w:color="auto"/>
        <w:bottom w:val="none" w:sz="0" w:space="0" w:color="auto"/>
        <w:right w:val="none" w:sz="0" w:space="0" w:color="auto"/>
      </w:divBdr>
    </w:div>
    <w:div w:id="1189375421">
      <w:bodyDiv w:val="1"/>
      <w:marLeft w:val="0"/>
      <w:marRight w:val="0"/>
      <w:marTop w:val="0"/>
      <w:marBottom w:val="0"/>
      <w:divBdr>
        <w:top w:val="none" w:sz="0" w:space="0" w:color="auto"/>
        <w:left w:val="none" w:sz="0" w:space="0" w:color="auto"/>
        <w:bottom w:val="none" w:sz="0" w:space="0" w:color="auto"/>
        <w:right w:val="none" w:sz="0" w:space="0" w:color="auto"/>
      </w:divBdr>
    </w:div>
    <w:div w:id="1191525684">
      <w:bodyDiv w:val="1"/>
      <w:marLeft w:val="0"/>
      <w:marRight w:val="0"/>
      <w:marTop w:val="0"/>
      <w:marBottom w:val="0"/>
      <w:divBdr>
        <w:top w:val="none" w:sz="0" w:space="0" w:color="auto"/>
        <w:left w:val="none" w:sz="0" w:space="0" w:color="auto"/>
        <w:bottom w:val="none" w:sz="0" w:space="0" w:color="auto"/>
        <w:right w:val="none" w:sz="0" w:space="0" w:color="auto"/>
      </w:divBdr>
    </w:div>
    <w:div w:id="1193226328">
      <w:bodyDiv w:val="1"/>
      <w:marLeft w:val="0"/>
      <w:marRight w:val="0"/>
      <w:marTop w:val="0"/>
      <w:marBottom w:val="0"/>
      <w:divBdr>
        <w:top w:val="none" w:sz="0" w:space="0" w:color="auto"/>
        <w:left w:val="none" w:sz="0" w:space="0" w:color="auto"/>
        <w:bottom w:val="none" w:sz="0" w:space="0" w:color="auto"/>
        <w:right w:val="none" w:sz="0" w:space="0" w:color="auto"/>
      </w:divBdr>
    </w:div>
    <w:div w:id="1194656788">
      <w:bodyDiv w:val="1"/>
      <w:marLeft w:val="0"/>
      <w:marRight w:val="0"/>
      <w:marTop w:val="0"/>
      <w:marBottom w:val="0"/>
      <w:divBdr>
        <w:top w:val="none" w:sz="0" w:space="0" w:color="auto"/>
        <w:left w:val="none" w:sz="0" w:space="0" w:color="auto"/>
        <w:bottom w:val="none" w:sz="0" w:space="0" w:color="auto"/>
        <w:right w:val="none" w:sz="0" w:space="0" w:color="auto"/>
      </w:divBdr>
    </w:div>
    <w:div w:id="1194733583">
      <w:bodyDiv w:val="1"/>
      <w:marLeft w:val="0"/>
      <w:marRight w:val="0"/>
      <w:marTop w:val="0"/>
      <w:marBottom w:val="0"/>
      <w:divBdr>
        <w:top w:val="none" w:sz="0" w:space="0" w:color="auto"/>
        <w:left w:val="none" w:sz="0" w:space="0" w:color="auto"/>
        <w:bottom w:val="none" w:sz="0" w:space="0" w:color="auto"/>
        <w:right w:val="none" w:sz="0" w:space="0" w:color="auto"/>
      </w:divBdr>
    </w:div>
    <w:div w:id="1195072828">
      <w:bodyDiv w:val="1"/>
      <w:marLeft w:val="0"/>
      <w:marRight w:val="0"/>
      <w:marTop w:val="0"/>
      <w:marBottom w:val="0"/>
      <w:divBdr>
        <w:top w:val="none" w:sz="0" w:space="0" w:color="auto"/>
        <w:left w:val="none" w:sz="0" w:space="0" w:color="auto"/>
        <w:bottom w:val="none" w:sz="0" w:space="0" w:color="auto"/>
        <w:right w:val="none" w:sz="0" w:space="0" w:color="auto"/>
      </w:divBdr>
    </w:div>
    <w:div w:id="1195268294">
      <w:bodyDiv w:val="1"/>
      <w:marLeft w:val="0"/>
      <w:marRight w:val="0"/>
      <w:marTop w:val="0"/>
      <w:marBottom w:val="0"/>
      <w:divBdr>
        <w:top w:val="none" w:sz="0" w:space="0" w:color="auto"/>
        <w:left w:val="none" w:sz="0" w:space="0" w:color="auto"/>
        <w:bottom w:val="none" w:sz="0" w:space="0" w:color="auto"/>
        <w:right w:val="none" w:sz="0" w:space="0" w:color="auto"/>
      </w:divBdr>
    </w:div>
    <w:div w:id="1196041874">
      <w:bodyDiv w:val="1"/>
      <w:marLeft w:val="0"/>
      <w:marRight w:val="0"/>
      <w:marTop w:val="0"/>
      <w:marBottom w:val="0"/>
      <w:divBdr>
        <w:top w:val="none" w:sz="0" w:space="0" w:color="auto"/>
        <w:left w:val="none" w:sz="0" w:space="0" w:color="auto"/>
        <w:bottom w:val="none" w:sz="0" w:space="0" w:color="auto"/>
        <w:right w:val="none" w:sz="0" w:space="0" w:color="auto"/>
      </w:divBdr>
    </w:div>
    <w:div w:id="1197083498">
      <w:bodyDiv w:val="1"/>
      <w:marLeft w:val="0"/>
      <w:marRight w:val="0"/>
      <w:marTop w:val="0"/>
      <w:marBottom w:val="0"/>
      <w:divBdr>
        <w:top w:val="none" w:sz="0" w:space="0" w:color="auto"/>
        <w:left w:val="none" w:sz="0" w:space="0" w:color="auto"/>
        <w:bottom w:val="none" w:sz="0" w:space="0" w:color="auto"/>
        <w:right w:val="none" w:sz="0" w:space="0" w:color="auto"/>
      </w:divBdr>
    </w:div>
    <w:div w:id="1197307165">
      <w:bodyDiv w:val="1"/>
      <w:marLeft w:val="0"/>
      <w:marRight w:val="0"/>
      <w:marTop w:val="0"/>
      <w:marBottom w:val="0"/>
      <w:divBdr>
        <w:top w:val="none" w:sz="0" w:space="0" w:color="auto"/>
        <w:left w:val="none" w:sz="0" w:space="0" w:color="auto"/>
        <w:bottom w:val="none" w:sz="0" w:space="0" w:color="auto"/>
        <w:right w:val="none" w:sz="0" w:space="0" w:color="auto"/>
      </w:divBdr>
    </w:div>
    <w:div w:id="1197616203">
      <w:bodyDiv w:val="1"/>
      <w:marLeft w:val="0"/>
      <w:marRight w:val="0"/>
      <w:marTop w:val="0"/>
      <w:marBottom w:val="0"/>
      <w:divBdr>
        <w:top w:val="none" w:sz="0" w:space="0" w:color="auto"/>
        <w:left w:val="none" w:sz="0" w:space="0" w:color="auto"/>
        <w:bottom w:val="none" w:sz="0" w:space="0" w:color="auto"/>
        <w:right w:val="none" w:sz="0" w:space="0" w:color="auto"/>
      </w:divBdr>
    </w:div>
    <w:div w:id="1198545906">
      <w:bodyDiv w:val="1"/>
      <w:marLeft w:val="0"/>
      <w:marRight w:val="0"/>
      <w:marTop w:val="0"/>
      <w:marBottom w:val="0"/>
      <w:divBdr>
        <w:top w:val="none" w:sz="0" w:space="0" w:color="auto"/>
        <w:left w:val="none" w:sz="0" w:space="0" w:color="auto"/>
        <w:bottom w:val="none" w:sz="0" w:space="0" w:color="auto"/>
        <w:right w:val="none" w:sz="0" w:space="0" w:color="auto"/>
      </w:divBdr>
    </w:div>
    <w:div w:id="1203858841">
      <w:bodyDiv w:val="1"/>
      <w:marLeft w:val="0"/>
      <w:marRight w:val="0"/>
      <w:marTop w:val="0"/>
      <w:marBottom w:val="0"/>
      <w:divBdr>
        <w:top w:val="none" w:sz="0" w:space="0" w:color="auto"/>
        <w:left w:val="none" w:sz="0" w:space="0" w:color="auto"/>
        <w:bottom w:val="none" w:sz="0" w:space="0" w:color="auto"/>
        <w:right w:val="none" w:sz="0" w:space="0" w:color="auto"/>
      </w:divBdr>
    </w:div>
    <w:div w:id="1205362468">
      <w:bodyDiv w:val="1"/>
      <w:marLeft w:val="0"/>
      <w:marRight w:val="0"/>
      <w:marTop w:val="0"/>
      <w:marBottom w:val="0"/>
      <w:divBdr>
        <w:top w:val="none" w:sz="0" w:space="0" w:color="auto"/>
        <w:left w:val="none" w:sz="0" w:space="0" w:color="auto"/>
        <w:bottom w:val="none" w:sz="0" w:space="0" w:color="auto"/>
        <w:right w:val="none" w:sz="0" w:space="0" w:color="auto"/>
      </w:divBdr>
    </w:div>
    <w:div w:id="1205756401">
      <w:bodyDiv w:val="1"/>
      <w:marLeft w:val="0"/>
      <w:marRight w:val="0"/>
      <w:marTop w:val="0"/>
      <w:marBottom w:val="0"/>
      <w:divBdr>
        <w:top w:val="none" w:sz="0" w:space="0" w:color="auto"/>
        <w:left w:val="none" w:sz="0" w:space="0" w:color="auto"/>
        <w:bottom w:val="none" w:sz="0" w:space="0" w:color="auto"/>
        <w:right w:val="none" w:sz="0" w:space="0" w:color="auto"/>
      </w:divBdr>
    </w:div>
    <w:div w:id="1206403384">
      <w:bodyDiv w:val="1"/>
      <w:marLeft w:val="0"/>
      <w:marRight w:val="0"/>
      <w:marTop w:val="0"/>
      <w:marBottom w:val="0"/>
      <w:divBdr>
        <w:top w:val="none" w:sz="0" w:space="0" w:color="auto"/>
        <w:left w:val="none" w:sz="0" w:space="0" w:color="auto"/>
        <w:bottom w:val="none" w:sz="0" w:space="0" w:color="auto"/>
        <w:right w:val="none" w:sz="0" w:space="0" w:color="auto"/>
      </w:divBdr>
    </w:div>
    <w:div w:id="1206530086">
      <w:bodyDiv w:val="1"/>
      <w:marLeft w:val="0"/>
      <w:marRight w:val="0"/>
      <w:marTop w:val="0"/>
      <w:marBottom w:val="0"/>
      <w:divBdr>
        <w:top w:val="none" w:sz="0" w:space="0" w:color="auto"/>
        <w:left w:val="none" w:sz="0" w:space="0" w:color="auto"/>
        <w:bottom w:val="none" w:sz="0" w:space="0" w:color="auto"/>
        <w:right w:val="none" w:sz="0" w:space="0" w:color="auto"/>
      </w:divBdr>
    </w:div>
    <w:div w:id="1210189421">
      <w:bodyDiv w:val="1"/>
      <w:marLeft w:val="0"/>
      <w:marRight w:val="0"/>
      <w:marTop w:val="0"/>
      <w:marBottom w:val="0"/>
      <w:divBdr>
        <w:top w:val="none" w:sz="0" w:space="0" w:color="auto"/>
        <w:left w:val="none" w:sz="0" w:space="0" w:color="auto"/>
        <w:bottom w:val="none" w:sz="0" w:space="0" w:color="auto"/>
        <w:right w:val="none" w:sz="0" w:space="0" w:color="auto"/>
      </w:divBdr>
    </w:div>
    <w:div w:id="1210216802">
      <w:bodyDiv w:val="1"/>
      <w:marLeft w:val="0"/>
      <w:marRight w:val="0"/>
      <w:marTop w:val="0"/>
      <w:marBottom w:val="0"/>
      <w:divBdr>
        <w:top w:val="none" w:sz="0" w:space="0" w:color="auto"/>
        <w:left w:val="none" w:sz="0" w:space="0" w:color="auto"/>
        <w:bottom w:val="none" w:sz="0" w:space="0" w:color="auto"/>
        <w:right w:val="none" w:sz="0" w:space="0" w:color="auto"/>
      </w:divBdr>
    </w:div>
    <w:div w:id="1210338075">
      <w:bodyDiv w:val="1"/>
      <w:marLeft w:val="0"/>
      <w:marRight w:val="0"/>
      <w:marTop w:val="0"/>
      <w:marBottom w:val="0"/>
      <w:divBdr>
        <w:top w:val="none" w:sz="0" w:space="0" w:color="auto"/>
        <w:left w:val="none" w:sz="0" w:space="0" w:color="auto"/>
        <w:bottom w:val="none" w:sz="0" w:space="0" w:color="auto"/>
        <w:right w:val="none" w:sz="0" w:space="0" w:color="auto"/>
      </w:divBdr>
    </w:div>
    <w:div w:id="1211184499">
      <w:bodyDiv w:val="1"/>
      <w:marLeft w:val="0"/>
      <w:marRight w:val="0"/>
      <w:marTop w:val="0"/>
      <w:marBottom w:val="0"/>
      <w:divBdr>
        <w:top w:val="none" w:sz="0" w:space="0" w:color="auto"/>
        <w:left w:val="none" w:sz="0" w:space="0" w:color="auto"/>
        <w:bottom w:val="none" w:sz="0" w:space="0" w:color="auto"/>
        <w:right w:val="none" w:sz="0" w:space="0" w:color="auto"/>
      </w:divBdr>
    </w:div>
    <w:div w:id="1212234856">
      <w:bodyDiv w:val="1"/>
      <w:marLeft w:val="0"/>
      <w:marRight w:val="0"/>
      <w:marTop w:val="0"/>
      <w:marBottom w:val="0"/>
      <w:divBdr>
        <w:top w:val="none" w:sz="0" w:space="0" w:color="auto"/>
        <w:left w:val="none" w:sz="0" w:space="0" w:color="auto"/>
        <w:bottom w:val="none" w:sz="0" w:space="0" w:color="auto"/>
        <w:right w:val="none" w:sz="0" w:space="0" w:color="auto"/>
      </w:divBdr>
    </w:div>
    <w:div w:id="1212496693">
      <w:bodyDiv w:val="1"/>
      <w:marLeft w:val="0"/>
      <w:marRight w:val="0"/>
      <w:marTop w:val="0"/>
      <w:marBottom w:val="0"/>
      <w:divBdr>
        <w:top w:val="none" w:sz="0" w:space="0" w:color="auto"/>
        <w:left w:val="none" w:sz="0" w:space="0" w:color="auto"/>
        <w:bottom w:val="none" w:sz="0" w:space="0" w:color="auto"/>
        <w:right w:val="none" w:sz="0" w:space="0" w:color="auto"/>
      </w:divBdr>
    </w:div>
    <w:div w:id="1212764679">
      <w:bodyDiv w:val="1"/>
      <w:marLeft w:val="0"/>
      <w:marRight w:val="0"/>
      <w:marTop w:val="0"/>
      <w:marBottom w:val="0"/>
      <w:divBdr>
        <w:top w:val="none" w:sz="0" w:space="0" w:color="auto"/>
        <w:left w:val="none" w:sz="0" w:space="0" w:color="auto"/>
        <w:bottom w:val="none" w:sz="0" w:space="0" w:color="auto"/>
        <w:right w:val="none" w:sz="0" w:space="0" w:color="auto"/>
      </w:divBdr>
    </w:div>
    <w:div w:id="1213151801">
      <w:bodyDiv w:val="1"/>
      <w:marLeft w:val="0"/>
      <w:marRight w:val="0"/>
      <w:marTop w:val="0"/>
      <w:marBottom w:val="0"/>
      <w:divBdr>
        <w:top w:val="none" w:sz="0" w:space="0" w:color="auto"/>
        <w:left w:val="none" w:sz="0" w:space="0" w:color="auto"/>
        <w:bottom w:val="none" w:sz="0" w:space="0" w:color="auto"/>
        <w:right w:val="none" w:sz="0" w:space="0" w:color="auto"/>
      </w:divBdr>
    </w:div>
    <w:div w:id="1218973971">
      <w:bodyDiv w:val="1"/>
      <w:marLeft w:val="0"/>
      <w:marRight w:val="0"/>
      <w:marTop w:val="0"/>
      <w:marBottom w:val="0"/>
      <w:divBdr>
        <w:top w:val="none" w:sz="0" w:space="0" w:color="auto"/>
        <w:left w:val="none" w:sz="0" w:space="0" w:color="auto"/>
        <w:bottom w:val="none" w:sz="0" w:space="0" w:color="auto"/>
        <w:right w:val="none" w:sz="0" w:space="0" w:color="auto"/>
      </w:divBdr>
    </w:div>
    <w:div w:id="1219632373">
      <w:bodyDiv w:val="1"/>
      <w:marLeft w:val="0"/>
      <w:marRight w:val="0"/>
      <w:marTop w:val="0"/>
      <w:marBottom w:val="0"/>
      <w:divBdr>
        <w:top w:val="none" w:sz="0" w:space="0" w:color="auto"/>
        <w:left w:val="none" w:sz="0" w:space="0" w:color="auto"/>
        <w:bottom w:val="none" w:sz="0" w:space="0" w:color="auto"/>
        <w:right w:val="none" w:sz="0" w:space="0" w:color="auto"/>
      </w:divBdr>
    </w:div>
    <w:div w:id="1220090342">
      <w:bodyDiv w:val="1"/>
      <w:marLeft w:val="0"/>
      <w:marRight w:val="0"/>
      <w:marTop w:val="0"/>
      <w:marBottom w:val="0"/>
      <w:divBdr>
        <w:top w:val="none" w:sz="0" w:space="0" w:color="auto"/>
        <w:left w:val="none" w:sz="0" w:space="0" w:color="auto"/>
        <w:bottom w:val="none" w:sz="0" w:space="0" w:color="auto"/>
        <w:right w:val="none" w:sz="0" w:space="0" w:color="auto"/>
      </w:divBdr>
    </w:div>
    <w:div w:id="1220507884">
      <w:bodyDiv w:val="1"/>
      <w:marLeft w:val="0"/>
      <w:marRight w:val="0"/>
      <w:marTop w:val="0"/>
      <w:marBottom w:val="0"/>
      <w:divBdr>
        <w:top w:val="none" w:sz="0" w:space="0" w:color="auto"/>
        <w:left w:val="none" w:sz="0" w:space="0" w:color="auto"/>
        <w:bottom w:val="none" w:sz="0" w:space="0" w:color="auto"/>
        <w:right w:val="none" w:sz="0" w:space="0" w:color="auto"/>
      </w:divBdr>
    </w:div>
    <w:div w:id="1221749017">
      <w:bodyDiv w:val="1"/>
      <w:marLeft w:val="0"/>
      <w:marRight w:val="0"/>
      <w:marTop w:val="0"/>
      <w:marBottom w:val="0"/>
      <w:divBdr>
        <w:top w:val="none" w:sz="0" w:space="0" w:color="auto"/>
        <w:left w:val="none" w:sz="0" w:space="0" w:color="auto"/>
        <w:bottom w:val="none" w:sz="0" w:space="0" w:color="auto"/>
        <w:right w:val="none" w:sz="0" w:space="0" w:color="auto"/>
      </w:divBdr>
    </w:div>
    <w:div w:id="1223711037">
      <w:bodyDiv w:val="1"/>
      <w:marLeft w:val="0"/>
      <w:marRight w:val="0"/>
      <w:marTop w:val="0"/>
      <w:marBottom w:val="0"/>
      <w:divBdr>
        <w:top w:val="none" w:sz="0" w:space="0" w:color="auto"/>
        <w:left w:val="none" w:sz="0" w:space="0" w:color="auto"/>
        <w:bottom w:val="none" w:sz="0" w:space="0" w:color="auto"/>
        <w:right w:val="none" w:sz="0" w:space="0" w:color="auto"/>
      </w:divBdr>
    </w:div>
    <w:div w:id="1226376130">
      <w:bodyDiv w:val="1"/>
      <w:marLeft w:val="0"/>
      <w:marRight w:val="0"/>
      <w:marTop w:val="0"/>
      <w:marBottom w:val="0"/>
      <w:divBdr>
        <w:top w:val="none" w:sz="0" w:space="0" w:color="auto"/>
        <w:left w:val="none" w:sz="0" w:space="0" w:color="auto"/>
        <w:bottom w:val="none" w:sz="0" w:space="0" w:color="auto"/>
        <w:right w:val="none" w:sz="0" w:space="0" w:color="auto"/>
      </w:divBdr>
    </w:div>
    <w:div w:id="1227108885">
      <w:bodyDiv w:val="1"/>
      <w:marLeft w:val="0"/>
      <w:marRight w:val="0"/>
      <w:marTop w:val="0"/>
      <w:marBottom w:val="0"/>
      <w:divBdr>
        <w:top w:val="none" w:sz="0" w:space="0" w:color="auto"/>
        <w:left w:val="none" w:sz="0" w:space="0" w:color="auto"/>
        <w:bottom w:val="none" w:sz="0" w:space="0" w:color="auto"/>
        <w:right w:val="none" w:sz="0" w:space="0" w:color="auto"/>
      </w:divBdr>
    </w:div>
    <w:div w:id="1227181551">
      <w:bodyDiv w:val="1"/>
      <w:marLeft w:val="0"/>
      <w:marRight w:val="0"/>
      <w:marTop w:val="0"/>
      <w:marBottom w:val="0"/>
      <w:divBdr>
        <w:top w:val="none" w:sz="0" w:space="0" w:color="auto"/>
        <w:left w:val="none" w:sz="0" w:space="0" w:color="auto"/>
        <w:bottom w:val="none" w:sz="0" w:space="0" w:color="auto"/>
        <w:right w:val="none" w:sz="0" w:space="0" w:color="auto"/>
      </w:divBdr>
    </w:div>
    <w:div w:id="1227842441">
      <w:bodyDiv w:val="1"/>
      <w:marLeft w:val="0"/>
      <w:marRight w:val="0"/>
      <w:marTop w:val="0"/>
      <w:marBottom w:val="0"/>
      <w:divBdr>
        <w:top w:val="none" w:sz="0" w:space="0" w:color="auto"/>
        <w:left w:val="none" w:sz="0" w:space="0" w:color="auto"/>
        <w:bottom w:val="none" w:sz="0" w:space="0" w:color="auto"/>
        <w:right w:val="none" w:sz="0" w:space="0" w:color="auto"/>
      </w:divBdr>
    </w:div>
    <w:div w:id="1229076665">
      <w:bodyDiv w:val="1"/>
      <w:marLeft w:val="0"/>
      <w:marRight w:val="0"/>
      <w:marTop w:val="0"/>
      <w:marBottom w:val="0"/>
      <w:divBdr>
        <w:top w:val="none" w:sz="0" w:space="0" w:color="auto"/>
        <w:left w:val="none" w:sz="0" w:space="0" w:color="auto"/>
        <w:bottom w:val="none" w:sz="0" w:space="0" w:color="auto"/>
        <w:right w:val="none" w:sz="0" w:space="0" w:color="auto"/>
      </w:divBdr>
    </w:div>
    <w:div w:id="1231311477">
      <w:bodyDiv w:val="1"/>
      <w:marLeft w:val="0"/>
      <w:marRight w:val="0"/>
      <w:marTop w:val="0"/>
      <w:marBottom w:val="0"/>
      <w:divBdr>
        <w:top w:val="none" w:sz="0" w:space="0" w:color="auto"/>
        <w:left w:val="none" w:sz="0" w:space="0" w:color="auto"/>
        <w:bottom w:val="none" w:sz="0" w:space="0" w:color="auto"/>
        <w:right w:val="none" w:sz="0" w:space="0" w:color="auto"/>
      </w:divBdr>
    </w:div>
    <w:div w:id="1232427851">
      <w:bodyDiv w:val="1"/>
      <w:marLeft w:val="0"/>
      <w:marRight w:val="0"/>
      <w:marTop w:val="0"/>
      <w:marBottom w:val="0"/>
      <w:divBdr>
        <w:top w:val="none" w:sz="0" w:space="0" w:color="auto"/>
        <w:left w:val="none" w:sz="0" w:space="0" w:color="auto"/>
        <w:bottom w:val="none" w:sz="0" w:space="0" w:color="auto"/>
        <w:right w:val="none" w:sz="0" w:space="0" w:color="auto"/>
      </w:divBdr>
    </w:div>
    <w:div w:id="1233009013">
      <w:bodyDiv w:val="1"/>
      <w:marLeft w:val="0"/>
      <w:marRight w:val="0"/>
      <w:marTop w:val="0"/>
      <w:marBottom w:val="0"/>
      <w:divBdr>
        <w:top w:val="none" w:sz="0" w:space="0" w:color="auto"/>
        <w:left w:val="none" w:sz="0" w:space="0" w:color="auto"/>
        <w:bottom w:val="none" w:sz="0" w:space="0" w:color="auto"/>
        <w:right w:val="none" w:sz="0" w:space="0" w:color="auto"/>
      </w:divBdr>
    </w:div>
    <w:div w:id="1234048291">
      <w:bodyDiv w:val="1"/>
      <w:marLeft w:val="0"/>
      <w:marRight w:val="0"/>
      <w:marTop w:val="0"/>
      <w:marBottom w:val="0"/>
      <w:divBdr>
        <w:top w:val="none" w:sz="0" w:space="0" w:color="auto"/>
        <w:left w:val="none" w:sz="0" w:space="0" w:color="auto"/>
        <w:bottom w:val="none" w:sz="0" w:space="0" w:color="auto"/>
        <w:right w:val="none" w:sz="0" w:space="0" w:color="auto"/>
      </w:divBdr>
    </w:div>
    <w:div w:id="1235773304">
      <w:bodyDiv w:val="1"/>
      <w:marLeft w:val="0"/>
      <w:marRight w:val="0"/>
      <w:marTop w:val="0"/>
      <w:marBottom w:val="0"/>
      <w:divBdr>
        <w:top w:val="none" w:sz="0" w:space="0" w:color="auto"/>
        <w:left w:val="none" w:sz="0" w:space="0" w:color="auto"/>
        <w:bottom w:val="none" w:sz="0" w:space="0" w:color="auto"/>
        <w:right w:val="none" w:sz="0" w:space="0" w:color="auto"/>
      </w:divBdr>
    </w:div>
    <w:div w:id="1237664153">
      <w:bodyDiv w:val="1"/>
      <w:marLeft w:val="0"/>
      <w:marRight w:val="0"/>
      <w:marTop w:val="0"/>
      <w:marBottom w:val="0"/>
      <w:divBdr>
        <w:top w:val="none" w:sz="0" w:space="0" w:color="auto"/>
        <w:left w:val="none" w:sz="0" w:space="0" w:color="auto"/>
        <w:bottom w:val="none" w:sz="0" w:space="0" w:color="auto"/>
        <w:right w:val="none" w:sz="0" w:space="0" w:color="auto"/>
      </w:divBdr>
    </w:div>
    <w:div w:id="1239290538">
      <w:bodyDiv w:val="1"/>
      <w:marLeft w:val="0"/>
      <w:marRight w:val="0"/>
      <w:marTop w:val="0"/>
      <w:marBottom w:val="0"/>
      <w:divBdr>
        <w:top w:val="none" w:sz="0" w:space="0" w:color="auto"/>
        <w:left w:val="none" w:sz="0" w:space="0" w:color="auto"/>
        <w:bottom w:val="none" w:sz="0" w:space="0" w:color="auto"/>
        <w:right w:val="none" w:sz="0" w:space="0" w:color="auto"/>
      </w:divBdr>
    </w:div>
    <w:div w:id="1239710996">
      <w:bodyDiv w:val="1"/>
      <w:marLeft w:val="0"/>
      <w:marRight w:val="0"/>
      <w:marTop w:val="0"/>
      <w:marBottom w:val="0"/>
      <w:divBdr>
        <w:top w:val="none" w:sz="0" w:space="0" w:color="auto"/>
        <w:left w:val="none" w:sz="0" w:space="0" w:color="auto"/>
        <w:bottom w:val="none" w:sz="0" w:space="0" w:color="auto"/>
        <w:right w:val="none" w:sz="0" w:space="0" w:color="auto"/>
      </w:divBdr>
    </w:div>
    <w:div w:id="1240597017">
      <w:bodyDiv w:val="1"/>
      <w:marLeft w:val="0"/>
      <w:marRight w:val="0"/>
      <w:marTop w:val="0"/>
      <w:marBottom w:val="0"/>
      <w:divBdr>
        <w:top w:val="none" w:sz="0" w:space="0" w:color="auto"/>
        <w:left w:val="none" w:sz="0" w:space="0" w:color="auto"/>
        <w:bottom w:val="none" w:sz="0" w:space="0" w:color="auto"/>
        <w:right w:val="none" w:sz="0" w:space="0" w:color="auto"/>
      </w:divBdr>
    </w:div>
    <w:div w:id="1240597320">
      <w:bodyDiv w:val="1"/>
      <w:marLeft w:val="0"/>
      <w:marRight w:val="0"/>
      <w:marTop w:val="0"/>
      <w:marBottom w:val="0"/>
      <w:divBdr>
        <w:top w:val="none" w:sz="0" w:space="0" w:color="auto"/>
        <w:left w:val="none" w:sz="0" w:space="0" w:color="auto"/>
        <w:bottom w:val="none" w:sz="0" w:space="0" w:color="auto"/>
        <w:right w:val="none" w:sz="0" w:space="0" w:color="auto"/>
      </w:divBdr>
    </w:div>
    <w:div w:id="1241258683">
      <w:bodyDiv w:val="1"/>
      <w:marLeft w:val="0"/>
      <w:marRight w:val="0"/>
      <w:marTop w:val="0"/>
      <w:marBottom w:val="0"/>
      <w:divBdr>
        <w:top w:val="none" w:sz="0" w:space="0" w:color="auto"/>
        <w:left w:val="none" w:sz="0" w:space="0" w:color="auto"/>
        <w:bottom w:val="none" w:sz="0" w:space="0" w:color="auto"/>
        <w:right w:val="none" w:sz="0" w:space="0" w:color="auto"/>
      </w:divBdr>
    </w:div>
    <w:div w:id="1241523281">
      <w:bodyDiv w:val="1"/>
      <w:marLeft w:val="0"/>
      <w:marRight w:val="0"/>
      <w:marTop w:val="0"/>
      <w:marBottom w:val="0"/>
      <w:divBdr>
        <w:top w:val="none" w:sz="0" w:space="0" w:color="auto"/>
        <w:left w:val="none" w:sz="0" w:space="0" w:color="auto"/>
        <w:bottom w:val="none" w:sz="0" w:space="0" w:color="auto"/>
        <w:right w:val="none" w:sz="0" w:space="0" w:color="auto"/>
      </w:divBdr>
    </w:div>
    <w:div w:id="1243181624">
      <w:bodyDiv w:val="1"/>
      <w:marLeft w:val="0"/>
      <w:marRight w:val="0"/>
      <w:marTop w:val="0"/>
      <w:marBottom w:val="0"/>
      <w:divBdr>
        <w:top w:val="none" w:sz="0" w:space="0" w:color="auto"/>
        <w:left w:val="none" w:sz="0" w:space="0" w:color="auto"/>
        <w:bottom w:val="none" w:sz="0" w:space="0" w:color="auto"/>
        <w:right w:val="none" w:sz="0" w:space="0" w:color="auto"/>
      </w:divBdr>
    </w:div>
    <w:div w:id="1243564043">
      <w:bodyDiv w:val="1"/>
      <w:marLeft w:val="0"/>
      <w:marRight w:val="0"/>
      <w:marTop w:val="0"/>
      <w:marBottom w:val="0"/>
      <w:divBdr>
        <w:top w:val="none" w:sz="0" w:space="0" w:color="auto"/>
        <w:left w:val="none" w:sz="0" w:space="0" w:color="auto"/>
        <w:bottom w:val="none" w:sz="0" w:space="0" w:color="auto"/>
        <w:right w:val="none" w:sz="0" w:space="0" w:color="auto"/>
      </w:divBdr>
    </w:div>
    <w:div w:id="1244993089">
      <w:bodyDiv w:val="1"/>
      <w:marLeft w:val="0"/>
      <w:marRight w:val="0"/>
      <w:marTop w:val="0"/>
      <w:marBottom w:val="0"/>
      <w:divBdr>
        <w:top w:val="none" w:sz="0" w:space="0" w:color="auto"/>
        <w:left w:val="none" w:sz="0" w:space="0" w:color="auto"/>
        <w:bottom w:val="none" w:sz="0" w:space="0" w:color="auto"/>
        <w:right w:val="none" w:sz="0" w:space="0" w:color="auto"/>
      </w:divBdr>
    </w:div>
    <w:div w:id="1245188538">
      <w:bodyDiv w:val="1"/>
      <w:marLeft w:val="0"/>
      <w:marRight w:val="0"/>
      <w:marTop w:val="0"/>
      <w:marBottom w:val="0"/>
      <w:divBdr>
        <w:top w:val="none" w:sz="0" w:space="0" w:color="auto"/>
        <w:left w:val="none" w:sz="0" w:space="0" w:color="auto"/>
        <w:bottom w:val="none" w:sz="0" w:space="0" w:color="auto"/>
        <w:right w:val="none" w:sz="0" w:space="0" w:color="auto"/>
      </w:divBdr>
    </w:div>
    <w:div w:id="1245720145">
      <w:bodyDiv w:val="1"/>
      <w:marLeft w:val="0"/>
      <w:marRight w:val="0"/>
      <w:marTop w:val="0"/>
      <w:marBottom w:val="0"/>
      <w:divBdr>
        <w:top w:val="none" w:sz="0" w:space="0" w:color="auto"/>
        <w:left w:val="none" w:sz="0" w:space="0" w:color="auto"/>
        <w:bottom w:val="none" w:sz="0" w:space="0" w:color="auto"/>
        <w:right w:val="none" w:sz="0" w:space="0" w:color="auto"/>
      </w:divBdr>
    </w:div>
    <w:div w:id="1246189517">
      <w:bodyDiv w:val="1"/>
      <w:marLeft w:val="0"/>
      <w:marRight w:val="0"/>
      <w:marTop w:val="0"/>
      <w:marBottom w:val="0"/>
      <w:divBdr>
        <w:top w:val="none" w:sz="0" w:space="0" w:color="auto"/>
        <w:left w:val="none" w:sz="0" w:space="0" w:color="auto"/>
        <w:bottom w:val="none" w:sz="0" w:space="0" w:color="auto"/>
        <w:right w:val="none" w:sz="0" w:space="0" w:color="auto"/>
      </w:divBdr>
    </w:div>
    <w:div w:id="1248005455">
      <w:bodyDiv w:val="1"/>
      <w:marLeft w:val="0"/>
      <w:marRight w:val="0"/>
      <w:marTop w:val="0"/>
      <w:marBottom w:val="0"/>
      <w:divBdr>
        <w:top w:val="none" w:sz="0" w:space="0" w:color="auto"/>
        <w:left w:val="none" w:sz="0" w:space="0" w:color="auto"/>
        <w:bottom w:val="none" w:sz="0" w:space="0" w:color="auto"/>
        <w:right w:val="none" w:sz="0" w:space="0" w:color="auto"/>
      </w:divBdr>
    </w:div>
    <w:div w:id="1248224769">
      <w:bodyDiv w:val="1"/>
      <w:marLeft w:val="0"/>
      <w:marRight w:val="0"/>
      <w:marTop w:val="0"/>
      <w:marBottom w:val="0"/>
      <w:divBdr>
        <w:top w:val="none" w:sz="0" w:space="0" w:color="auto"/>
        <w:left w:val="none" w:sz="0" w:space="0" w:color="auto"/>
        <w:bottom w:val="none" w:sz="0" w:space="0" w:color="auto"/>
        <w:right w:val="none" w:sz="0" w:space="0" w:color="auto"/>
      </w:divBdr>
    </w:div>
    <w:div w:id="1255044832">
      <w:bodyDiv w:val="1"/>
      <w:marLeft w:val="0"/>
      <w:marRight w:val="0"/>
      <w:marTop w:val="0"/>
      <w:marBottom w:val="0"/>
      <w:divBdr>
        <w:top w:val="none" w:sz="0" w:space="0" w:color="auto"/>
        <w:left w:val="none" w:sz="0" w:space="0" w:color="auto"/>
        <w:bottom w:val="none" w:sz="0" w:space="0" w:color="auto"/>
        <w:right w:val="none" w:sz="0" w:space="0" w:color="auto"/>
      </w:divBdr>
    </w:div>
    <w:div w:id="1255476881">
      <w:bodyDiv w:val="1"/>
      <w:marLeft w:val="0"/>
      <w:marRight w:val="0"/>
      <w:marTop w:val="0"/>
      <w:marBottom w:val="0"/>
      <w:divBdr>
        <w:top w:val="none" w:sz="0" w:space="0" w:color="auto"/>
        <w:left w:val="none" w:sz="0" w:space="0" w:color="auto"/>
        <w:bottom w:val="none" w:sz="0" w:space="0" w:color="auto"/>
        <w:right w:val="none" w:sz="0" w:space="0" w:color="auto"/>
      </w:divBdr>
    </w:div>
    <w:div w:id="1259413491">
      <w:bodyDiv w:val="1"/>
      <w:marLeft w:val="0"/>
      <w:marRight w:val="0"/>
      <w:marTop w:val="0"/>
      <w:marBottom w:val="0"/>
      <w:divBdr>
        <w:top w:val="none" w:sz="0" w:space="0" w:color="auto"/>
        <w:left w:val="none" w:sz="0" w:space="0" w:color="auto"/>
        <w:bottom w:val="none" w:sz="0" w:space="0" w:color="auto"/>
        <w:right w:val="none" w:sz="0" w:space="0" w:color="auto"/>
      </w:divBdr>
    </w:div>
    <w:div w:id="1259605884">
      <w:bodyDiv w:val="1"/>
      <w:marLeft w:val="0"/>
      <w:marRight w:val="0"/>
      <w:marTop w:val="0"/>
      <w:marBottom w:val="0"/>
      <w:divBdr>
        <w:top w:val="none" w:sz="0" w:space="0" w:color="auto"/>
        <w:left w:val="none" w:sz="0" w:space="0" w:color="auto"/>
        <w:bottom w:val="none" w:sz="0" w:space="0" w:color="auto"/>
        <w:right w:val="none" w:sz="0" w:space="0" w:color="auto"/>
      </w:divBdr>
    </w:div>
    <w:div w:id="1260335033">
      <w:bodyDiv w:val="1"/>
      <w:marLeft w:val="0"/>
      <w:marRight w:val="0"/>
      <w:marTop w:val="0"/>
      <w:marBottom w:val="0"/>
      <w:divBdr>
        <w:top w:val="none" w:sz="0" w:space="0" w:color="auto"/>
        <w:left w:val="none" w:sz="0" w:space="0" w:color="auto"/>
        <w:bottom w:val="none" w:sz="0" w:space="0" w:color="auto"/>
        <w:right w:val="none" w:sz="0" w:space="0" w:color="auto"/>
      </w:divBdr>
    </w:div>
    <w:div w:id="1260866294">
      <w:bodyDiv w:val="1"/>
      <w:marLeft w:val="0"/>
      <w:marRight w:val="0"/>
      <w:marTop w:val="0"/>
      <w:marBottom w:val="0"/>
      <w:divBdr>
        <w:top w:val="none" w:sz="0" w:space="0" w:color="auto"/>
        <w:left w:val="none" w:sz="0" w:space="0" w:color="auto"/>
        <w:bottom w:val="none" w:sz="0" w:space="0" w:color="auto"/>
        <w:right w:val="none" w:sz="0" w:space="0" w:color="auto"/>
      </w:divBdr>
    </w:div>
    <w:div w:id="1261178671">
      <w:bodyDiv w:val="1"/>
      <w:marLeft w:val="0"/>
      <w:marRight w:val="0"/>
      <w:marTop w:val="0"/>
      <w:marBottom w:val="0"/>
      <w:divBdr>
        <w:top w:val="none" w:sz="0" w:space="0" w:color="auto"/>
        <w:left w:val="none" w:sz="0" w:space="0" w:color="auto"/>
        <w:bottom w:val="none" w:sz="0" w:space="0" w:color="auto"/>
        <w:right w:val="none" w:sz="0" w:space="0" w:color="auto"/>
      </w:divBdr>
    </w:div>
    <w:div w:id="1261378510">
      <w:bodyDiv w:val="1"/>
      <w:marLeft w:val="0"/>
      <w:marRight w:val="0"/>
      <w:marTop w:val="0"/>
      <w:marBottom w:val="0"/>
      <w:divBdr>
        <w:top w:val="none" w:sz="0" w:space="0" w:color="auto"/>
        <w:left w:val="none" w:sz="0" w:space="0" w:color="auto"/>
        <w:bottom w:val="none" w:sz="0" w:space="0" w:color="auto"/>
        <w:right w:val="none" w:sz="0" w:space="0" w:color="auto"/>
      </w:divBdr>
    </w:div>
    <w:div w:id="1261715030">
      <w:bodyDiv w:val="1"/>
      <w:marLeft w:val="0"/>
      <w:marRight w:val="0"/>
      <w:marTop w:val="0"/>
      <w:marBottom w:val="0"/>
      <w:divBdr>
        <w:top w:val="none" w:sz="0" w:space="0" w:color="auto"/>
        <w:left w:val="none" w:sz="0" w:space="0" w:color="auto"/>
        <w:bottom w:val="none" w:sz="0" w:space="0" w:color="auto"/>
        <w:right w:val="none" w:sz="0" w:space="0" w:color="auto"/>
      </w:divBdr>
    </w:div>
    <w:div w:id="1263683107">
      <w:bodyDiv w:val="1"/>
      <w:marLeft w:val="0"/>
      <w:marRight w:val="0"/>
      <w:marTop w:val="0"/>
      <w:marBottom w:val="0"/>
      <w:divBdr>
        <w:top w:val="none" w:sz="0" w:space="0" w:color="auto"/>
        <w:left w:val="none" w:sz="0" w:space="0" w:color="auto"/>
        <w:bottom w:val="none" w:sz="0" w:space="0" w:color="auto"/>
        <w:right w:val="none" w:sz="0" w:space="0" w:color="auto"/>
      </w:divBdr>
    </w:div>
    <w:div w:id="1264919659">
      <w:bodyDiv w:val="1"/>
      <w:marLeft w:val="0"/>
      <w:marRight w:val="0"/>
      <w:marTop w:val="0"/>
      <w:marBottom w:val="0"/>
      <w:divBdr>
        <w:top w:val="none" w:sz="0" w:space="0" w:color="auto"/>
        <w:left w:val="none" w:sz="0" w:space="0" w:color="auto"/>
        <w:bottom w:val="none" w:sz="0" w:space="0" w:color="auto"/>
        <w:right w:val="none" w:sz="0" w:space="0" w:color="auto"/>
      </w:divBdr>
    </w:div>
    <w:div w:id="1265649118">
      <w:bodyDiv w:val="1"/>
      <w:marLeft w:val="0"/>
      <w:marRight w:val="0"/>
      <w:marTop w:val="0"/>
      <w:marBottom w:val="0"/>
      <w:divBdr>
        <w:top w:val="none" w:sz="0" w:space="0" w:color="auto"/>
        <w:left w:val="none" w:sz="0" w:space="0" w:color="auto"/>
        <w:bottom w:val="none" w:sz="0" w:space="0" w:color="auto"/>
        <w:right w:val="none" w:sz="0" w:space="0" w:color="auto"/>
      </w:divBdr>
    </w:div>
    <w:div w:id="1265917409">
      <w:bodyDiv w:val="1"/>
      <w:marLeft w:val="0"/>
      <w:marRight w:val="0"/>
      <w:marTop w:val="0"/>
      <w:marBottom w:val="0"/>
      <w:divBdr>
        <w:top w:val="none" w:sz="0" w:space="0" w:color="auto"/>
        <w:left w:val="none" w:sz="0" w:space="0" w:color="auto"/>
        <w:bottom w:val="none" w:sz="0" w:space="0" w:color="auto"/>
        <w:right w:val="none" w:sz="0" w:space="0" w:color="auto"/>
      </w:divBdr>
    </w:div>
    <w:div w:id="1266694235">
      <w:bodyDiv w:val="1"/>
      <w:marLeft w:val="0"/>
      <w:marRight w:val="0"/>
      <w:marTop w:val="0"/>
      <w:marBottom w:val="0"/>
      <w:divBdr>
        <w:top w:val="none" w:sz="0" w:space="0" w:color="auto"/>
        <w:left w:val="none" w:sz="0" w:space="0" w:color="auto"/>
        <w:bottom w:val="none" w:sz="0" w:space="0" w:color="auto"/>
        <w:right w:val="none" w:sz="0" w:space="0" w:color="auto"/>
      </w:divBdr>
    </w:div>
    <w:div w:id="1267496909">
      <w:bodyDiv w:val="1"/>
      <w:marLeft w:val="0"/>
      <w:marRight w:val="0"/>
      <w:marTop w:val="0"/>
      <w:marBottom w:val="0"/>
      <w:divBdr>
        <w:top w:val="none" w:sz="0" w:space="0" w:color="auto"/>
        <w:left w:val="none" w:sz="0" w:space="0" w:color="auto"/>
        <w:bottom w:val="none" w:sz="0" w:space="0" w:color="auto"/>
        <w:right w:val="none" w:sz="0" w:space="0" w:color="auto"/>
      </w:divBdr>
    </w:div>
    <w:div w:id="1269578657">
      <w:bodyDiv w:val="1"/>
      <w:marLeft w:val="0"/>
      <w:marRight w:val="0"/>
      <w:marTop w:val="0"/>
      <w:marBottom w:val="0"/>
      <w:divBdr>
        <w:top w:val="none" w:sz="0" w:space="0" w:color="auto"/>
        <w:left w:val="none" w:sz="0" w:space="0" w:color="auto"/>
        <w:bottom w:val="none" w:sz="0" w:space="0" w:color="auto"/>
        <w:right w:val="none" w:sz="0" w:space="0" w:color="auto"/>
      </w:divBdr>
    </w:div>
    <w:div w:id="1272200024">
      <w:bodyDiv w:val="1"/>
      <w:marLeft w:val="0"/>
      <w:marRight w:val="0"/>
      <w:marTop w:val="0"/>
      <w:marBottom w:val="0"/>
      <w:divBdr>
        <w:top w:val="none" w:sz="0" w:space="0" w:color="auto"/>
        <w:left w:val="none" w:sz="0" w:space="0" w:color="auto"/>
        <w:bottom w:val="none" w:sz="0" w:space="0" w:color="auto"/>
        <w:right w:val="none" w:sz="0" w:space="0" w:color="auto"/>
      </w:divBdr>
    </w:div>
    <w:div w:id="1272938484">
      <w:bodyDiv w:val="1"/>
      <w:marLeft w:val="0"/>
      <w:marRight w:val="0"/>
      <w:marTop w:val="0"/>
      <w:marBottom w:val="0"/>
      <w:divBdr>
        <w:top w:val="none" w:sz="0" w:space="0" w:color="auto"/>
        <w:left w:val="none" w:sz="0" w:space="0" w:color="auto"/>
        <w:bottom w:val="none" w:sz="0" w:space="0" w:color="auto"/>
        <w:right w:val="none" w:sz="0" w:space="0" w:color="auto"/>
      </w:divBdr>
    </w:div>
    <w:div w:id="1273127968">
      <w:bodyDiv w:val="1"/>
      <w:marLeft w:val="0"/>
      <w:marRight w:val="0"/>
      <w:marTop w:val="0"/>
      <w:marBottom w:val="0"/>
      <w:divBdr>
        <w:top w:val="none" w:sz="0" w:space="0" w:color="auto"/>
        <w:left w:val="none" w:sz="0" w:space="0" w:color="auto"/>
        <w:bottom w:val="none" w:sz="0" w:space="0" w:color="auto"/>
        <w:right w:val="none" w:sz="0" w:space="0" w:color="auto"/>
      </w:divBdr>
    </w:div>
    <w:div w:id="1278945939">
      <w:bodyDiv w:val="1"/>
      <w:marLeft w:val="0"/>
      <w:marRight w:val="0"/>
      <w:marTop w:val="0"/>
      <w:marBottom w:val="0"/>
      <w:divBdr>
        <w:top w:val="none" w:sz="0" w:space="0" w:color="auto"/>
        <w:left w:val="none" w:sz="0" w:space="0" w:color="auto"/>
        <w:bottom w:val="none" w:sz="0" w:space="0" w:color="auto"/>
        <w:right w:val="none" w:sz="0" w:space="0" w:color="auto"/>
      </w:divBdr>
    </w:div>
    <w:div w:id="1279026544">
      <w:bodyDiv w:val="1"/>
      <w:marLeft w:val="0"/>
      <w:marRight w:val="0"/>
      <w:marTop w:val="0"/>
      <w:marBottom w:val="0"/>
      <w:divBdr>
        <w:top w:val="none" w:sz="0" w:space="0" w:color="auto"/>
        <w:left w:val="none" w:sz="0" w:space="0" w:color="auto"/>
        <w:bottom w:val="none" w:sz="0" w:space="0" w:color="auto"/>
        <w:right w:val="none" w:sz="0" w:space="0" w:color="auto"/>
      </w:divBdr>
    </w:div>
    <w:div w:id="1279139512">
      <w:bodyDiv w:val="1"/>
      <w:marLeft w:val="0"/>
      <w:marRight w:val="0"/>
      <w:marTop w:val="0"/>
      <w:marBottom w:val="0"/>
      <w:divBdr>
        <w:top w:val="none" w:sz="0" w:space="0" w:color="auto"/>
        <w:left w:val="none" w:sz="0" w:space="0" w:color="auto"/>
        <w:bottom w:val="none" w:sz="0" w:space="0" w:color="auto"/>
        <w:right w:val="none" w:sz="0" w:space="0" w:color="auto"/>
      </w:divBdr>
    </w:div>
    <w:div w:id="1279725602">
      <w:bodyDiv w:val="1"/>
      <w:marLeft w:val="0"/>
      <w:marRight w:val="0"/>
      <w:marTop w:val="0"/>
      <w:marBottom w:val="0"/>
      <w:divBdr>
        <w:top w:val="none" w:sz="0" w:space="0" w:color="auto"/>
        <w:left w:val="none" w:sz="0" w:space="0" w:color="auto"/>
        <w:bottom w:val="none" w:sz="0" w:space="0" w:color="auto"/>
        <w:right w:val="none" w:sz="0" w:space="0" w:color="auto"/>
      </w:divBdr>
    </w:div>
    <w:div w:id="1283154356">
      <w:bodyDiv w:val="1"/>
      <w:marLeft w:val="0"/>
      <w:marRight w:val="0"/>
      <w:marTop w:val="0"/>
      <w:marBottom w:val="0"/>
      <w:divBdr>
        <w:top w:val="none" w:sz="0" w:space="0" w:color="auto"/>
        <w:left w:val="none" w:sz="0" w:space="0" w:color="auto"/>
        <w:bottom w:val="none" w:sz="0" w:space="0" w:color="auto"/>
        <w:right w:val="none" w:sz="0" w:space="0" w:color="auto"/>
      </w:divBdr>
    </w:div>
    <w:div w:id="1285500880">
      <w:bodyDiv w:val="1"/>
      <w:marLeft w:val="0"/>
      <w:marRight w:val="0"/>
      <w:marTop w:val="0"/>
      <w:marBottom w:val="0"/>
      <w:divBdr>
        <w:top w:val="none" w:sz="0" w:space="0" w:color="auto"/>
        <w:left w:val="none" w:sz="0" w:space="0" w:color="auto"/>
        <w:bottom w:val="none" w:sz="0" w:space="0" w:color="auto"/>
        <w:right w:val="none" w:sz="0" w:space="0" w:color="auto"/>
      </w:divBdr>
    </w:div>
    <w:div w:id="1286083210">
      <w:bodyDiv w:val="1"/>
      <w:marLeft w:val="0"/>
      <w:marRight w:val="0"/>
      <w:marTop w:val="0"/>
      <w:marBottom w:val="0"/>
      <w:divBdr>
        <w:top w:val="none" w:sz="0" w:space="0" w:color="auto"/>
        <w:left w:val="none" w:sz="0" w:space="0" w:color="auto"/>
        <w:bottom w:val="none" w:sz="0" w:space="0" w:color="auto"/>
        <w:right w:val="none" w:sz="0" w:space="0" w:color="auto"/>
      </w:divBdr>
    </w:div>
    <w:div w:id="1286765244">
      <w:bodyDiv w:val="1"/>
      <w:marLeft w:val="0"/>
      <w:marRight w:val="0"/>
      <w:marTop w:val="0"/>
      <w:marBottom w:val="0"/>
      <w:divBdr>
        <w:top w:val="none" w:sz="0" w:space="0" w:color="auto"/>
        <w:left w:val="none" w:sz="0" w:space="0" w:color="auto"/>
        <w:bottom w:val="none" w:sz="0" w:space="0" w:color="auto"/>
        <w:right w:val="none" w:sz="0" w:space="0" w:color="auto"/>
      </w:divBdr>
    </w:div>
    <w:div w:id="1287346067">
      <w:bodyDiv w:val="1"/>
      <w:marLeft w:val="0"/>
      <w:marRight w:val="0"/>
      <w:marTop w:val="0"/>
      <w:marBottom w:val="0"/>
      <w:divBdr>
        <w:top w:val="none" w:sz="0" w:space="0" w:color="auto"/>
        <w:left w:val="none" w:sz="0" w:space="0" w:color="auto"/>
        <w:bottom w:val="none" w:sz="0" w:space="0" w:color="auto"/>
        <w:right w:val="none" w:sz="0" w:space="0" w:color="auto"/>
      </w:divBdr>
    </w:div>
    <w:div w:id="1288318206">
      <w:bodyDiv w:val="1"/>
      <w:marLeft w:val="0"/>
      <w:marRight w:val="0"/>
      <w:marTop w:val="0"/>
      <w:marBottom w:val="0"/>
      <w:divBdr>
        <w:top w:val="none" w:sz="0" w:space="0" w:color="auto"/>
        <w:left w:val="none" w:sz="0" w:space="0" w:color="auto"/>
        <w:bottom w:val="none" w:sz="0" w:space="0" w:color="auto"/>
        <w:right w:val="none" w:sz="0" w:space="0" w:color="auto"/>
      </w:divBdr>
    </w:div>
    <w:div w:id="1288582274">
      <w:bodyDiv w:val="1"/>
      <w:marLeft w:val="0"/>
      <w:marRight w:val="0"/>
      <w:marTop w:val="0"/>
      <w:marBottom w:val="0"/>
      <w:divBdr>
        <w:top w:val="none" w:sz="0" w:space="0" w:color="auto"/>
        <w:left w:val="none" w:sz="0" w:space="0" w:color="auto"/>
        <w:bottom w:val="none" w:sz="0" w:space="0" w:color="auto"/>
        <w:right w:val="none" w:sz="0" w:space="0" w:color="auto"/>
      </w:divBdr>
    </w:div>
    <w:div w:id="1288700571">
      <w:bodyDiv w:val="1"/>
      <w:marLeft w:val="0"/>
      <w:marRight w:val="0"/>
      <w:marTop w:val="0"/>
      <w:marBottom w:val="0"/>
      <w:divBdr>
        <w:top w:val="none" w:sz="0" w:space="0" w:color="auto"/>
        <w:left w:val="none" w:sz="0" w:space="0" w:color="auto"/>
        <w:bottom w:val="none" w:sz="0" w:space="0" w:color="auto"/>
        <w:right w:val="none" w:sz="0" w:space="0" w:color="auto"/>
      </w:divBdr>
    </w:div>
    <w:div w:id="1290628143">
      <w:bodyDiv w:val="1"/>
      <w:marLeft w:val="0"/>
      <w:marRight w:val="0"/>
      <w:marTop w:val="0"/>
      <w:marBottom w:val="0"/>
      <w:divBdr>
        <w:top w:val="none" w:sz="0" w:space="0" w:color="auto"/>
        <w:left w:val="none" w:sz="0" w:space="0" w:color="auto"/>
        <w:bottom w:val="none" w:sz="0" w:space="0" w:color="auto"/>
        <w:right w:val="none" w:sz="0" w:space="0" w:color="auto"/>
      </w:divBdr>
    </w:div>
    <w:div w:id="1291008656">
      <w:bodyDiv w:val="1"/>
      <w:marLeft w:val="0"/>
      <w:marRight w:val="0"/>
      <w:marTop w:val="0"/>
      <w:marBottom w:val="0"/>
      <w:divBdr>
        <w:top w:val="none" w:sz="0" w:space="0" w:color="auto"/>
        <w:left w:val="none" w:sz="0" w:space="0" w:color="auto"/>
        <w:bottom w:val="none" w:sz="0" w:space="0" w:color="auto"/>
        <w:right w:val="none" w:sz="0" w:space="0" w:color="auto"/>
      </w:divBdr>
    </w:div>
    <w:div w:id="1291746435">
      <w:bodyDiv w:val="1"/>
      <w:marLeft w:val="0"/>
      <w:marRight w:val="0"/>
      <w:marTop w:val="0"/>
      <w:marBottom w:val="0"/>
      <w:divBdr>
        <w:top w:val="none" w:sz="0" w:space="0" w:color="auto"/>
        <w:left w:val="none" w:sz="0" w:space="0" w:color="auto"/>
        <w:bottom w:val="none" w:sz="0" w:space="0" w:color="auto"/>
        <w:right w:val="none" w:sz="0" w:space="0" w:color="auto"/>
      </w:divBdr>
    </w:div>
    <w:div w:id="1292711962">
      <w:bodyDiv w:val="1"/>
      <w:marLeft w:val="0"/>
      <w:marRight w:val="0"/>
      <w:marTop w:val="0"/>
      <w:marBottom w:val="0"/>
      <w:divBdr>
        <w:top w:val="none" w:sz="0" w:space="0" w:color="auto"/>
        <w:left w:val="none" w:sz="0" w:space="0" w:color="auto"/>
        <w:bottom w:val="none" w:sz="0" w:space="0" w:color="auto"/>
        <w:right w:val="none" w:sz="0" w:space="0" w:color="auto"/>
      </w:divBdr>
    </w:div>
    <w:div w:id="1293094646">
      <w:bodyDiv w:val="1"/>
      <w:marLeft w:val="0"/>
      <w:marRight w:val="0"/>
      <w:marTop w:val="0"/>
      <w:marBottom w:val="0"/>
      <w:divBdr>
        <w:top w:val="none" w:sz="0" w:space="0" w:color="auto"/>
        <w:left w:val="none" w:sz="0" w:space="0" w:color="auto"/>
        <w:bottom w:val="none" w:sz="0" w:space="0" w:color="auto"/>
        <w:right w:val="none" w:sz="0" w:space="0" w:color="auto"/>
      </w:divBdr>
    </w:div>
    <w:div w:id="1293250968">
      <w:bodyDiv w:val="1"/>
      <w:marLeft w:val="0"/>
      <w:marRight w:val="0"/>
      <w:marTop w:val="0"/>
      <w:marBottom w:val="0"/>
      <w:divBdr>
        <w:top w:val="none" w:sz="0" w:space="0" w:color="auto"/>
        <w:left w:val="none" w:sz="0" w:space="0" w:color="auto"/>
        <w:bottom w:val="none" w:sz="0" w:space="0" w:color="auto"/>
        <w:right w:val="none" w:sz="0" w:space="0" w:color="auto"/>
      </w:divBdr>
    </w:div>
    <w:div w:id="1293711384">
      <w:bodyDiv w:val="1"/>
      <w:marLeft w:val="0"/>
      <w:marRight w:val="0"/>
      <w:marTop w:val="0"/>
      <w:marBottom w:val="0"/>
      <w:divBdr>
        <w:top w:val="none" w:sz="0" w:space="0" w:color="auto"/>
        <w:left w:val="none" w:sz="0" w:space="0" w:color="auto"/>
        <w:bottom w:val="none" w:sz="0" w:space="0" w:color="auto"/>
        <w:right w:val="none" w:sz="0" w:space="0" w:color="auto"/>
      </w:divBdr>
    </w:div>
    <w:div w:id="1294292236">
      <w:bodyDiv w:val="1"/>
      <w:marLeft w:val="0"/>
      <w:marRight w:val="0"/>
      <w:marTop w:val="0"/>
      <w:marBottom w:val="0"/>
      <w:divBdr>
        <w:top w:val="none" w:sz="0" w:space="0" w:color="auto"/>
        <w:left w:val="none" w:sz="0" w:space="0" w:color="auto"/>
        <w:bottom w:val="none" w:sz="0" w:space="0" w:color="auto"/>
        <w:right w:val="none" w:sz="0" w:space="0" w:color="auto"/>
      </w:divBdr>
    </w:div>
    <w:div w:id="1295717613">
      <w:bodyDiv w:val="1"/>
      <w:marLeft w:val="0"/>
      <w:marRight w:val="0"/>
      <w:marTop w:val="0"/>
      <w:marBottom w:val="0"/>
      <w:divBdr>
        <w:top w:val="none" w:sz="0" w:space="0" w:color="auto"/>
        <w:left w:val="none" w:sz="0" w:space="0" w:color="auto"/>
        <w:bottom w:val="none" w:sz="0" w:space="0" w:color="auto"/>
        <w:right w:val="none" w:sz="0" w:space="0" w:color="auto"/>
      </w:divBdr>
    </w:div>
    <w:div w:id="1296519282">
      <w:bodyDiv w:val="1"/>
      <w:marLeft w:val="0"/>
      <w:marRight w:val="0"/>
      <w:marTop w:val="0"/>
      <w:marBottom w:val="0"/>
      <w:divBdr>
        <w:top w:val="none" w:sz="0" w:space="0" w:color="auto"/>
        <w:left w:val="none" w:sz="0" w:space="0" w:color="auto"/>
        <w:bottom w:val="none" w:sz="0" w:space="0" w:color="auto"/>
        <w:right w:val="none" w:sz="0" w:space="0" w:color="auto"/>
      </w:divBdr>
    </w:div>
    <w:div w:id="1298216874">
      <w:bodyDiv w:val="1"/>
      <w:marLeft w:val="0"/>
      <w:marRight w:val="0"/>
      <w:marTop w:val="0"/>
      <w:marBottom w:val="0"/>
      <w:divBdr>
        <w:top w:val="none" w:sz="0" w:space="0" w:color="auto"/>
        <w:left w:val="none" w:sz="0" w:space="0" w:color="auto"/>
        <w:bottom w:val="none" w:sz="0" w:space="0" w:color="auto"/>
        <w:right w:val="none" w:sz="0" w:space="0" w:color="auto"/>
      </w:divBdr>
    </w:div>
    <w:div w:id="1300039777">
      <w:bodyDiv w:val="1"/>
      <w:marLeft w:val="0"/>
      <w:marRight w:val="0"/>
      <w:marTop w:val="0"/>
      <w:marBottom w:val="0"/>
      <w:divBdr>
        <w:top w:val="none" w:sz="0" w:space="0" w:color="auto"/>
        <w:left w:val="none" w:sz="0" w:space="0" w:color="auto"/>
        <w:bottom w:val="none" w:sz="0" w:space="0" w:color="auto"/>
        <w:right w:val="none" w:sz="0" w:space="0" w:color="auto"/>
      </w:divBdr>
    </w:div>
    <w:div w:id="1300383567">
      <w:bodyDiv w:val="1"/>
      <w:marLeft w:val="0"/>
      <w:marRight w:val="0"/>
      <w:marTop w:val="0"/>
      <w:marBottom w:val="0"/>
      <w:divBdr>
        <w:top w:val="none" w:sz="0" w:space="0" w:color="auto"/>
        <w:left w:val="none" w:sz="0" w:space="0" w:color="auto"/>
        <w:bottom w:val="none" w:sz="0" w:space="0" w:color="auto"/>
        <w:right w:val="none" w:sz="0" w:space="0" w:color="auto"/>
      </w:divBdr>
    </w:div>
    <w:div w:id="1301495074">
      <w:bodyDiv w:val="1"/>
      <w:marLeft w:val="0"/>
      <w:marRight w:val="0"/>
      <w:marTop w:val="0"/>
      <w:marBottom w:val="0"/>
      <w:divBdr>
        <w:top w:val="none" w:sz="0" w:space="0" w:color="auto"/>
        <w:left w:val="none" w:sz="0" w:space="0" w:color="auto"/>
        <w:bottom w:val="none" w:sz="0" w:space="0" w:color="auto"/>
        <w:right w:val="none" w:sz="0" w:space="0" w:color="auto"/>
      </w:divBdr>
    </w:div>
    <w:div w:id="1305312867">
      <w:bodyDiv w:val="1"/>
      <w:marLeft w:val="0"/>
      <w:marRight w:val="0"/>
      <w:marTop w:val="0"/>
      <w:marBottom w:val="0"/>
      <w:divBdr>
        <w:top w:val="none" w:sz="0" w:space="0" w:color="auto"/>
        <w:left w:val="none" w:sz="0" w:space="0" w:color="auto"/>
        <w:bottom w:val="none" w:sz="0" w:space="0" w:color="auto"/>
        <w:right w:val="none" w:sz="0" w:space="0" w:color="auto"/>
      </w:divBdr>
    </w:div>
    <w:div w:id="1305816745">
      <w:bodyDiv w:val="1"/>
      <w:marLeft w:val="0"/>
      <w:marRight w:val="0"/>
      <w:marTop w:val="0"/>
      <w:marBottom w:val="0"/>
      <w:divBdr>
        <w:top w:val="none" w:sz="0" w:space="0" w:color="auto"/>
        <w:left w:val="none" w:sz="0" w:space="0" w:color="auto"/>
        <w:bottom w:val="none" w:sz="0" w:space="0" w:color="auto"/>
        <w:right w:val="none" w:sz="0" w:space="0" w:color="auto"/>
      </w:divBdr>
    </w:div>
    <w:div w:id="1307778028">
      <w:bodyDiv w:val="1"/>
      <w:marLeft w:val="0"/>
      <w:marRight w:val="0"/>
      <w:marTop w:val="0"/>
      <w:marBottom w:val="0"/>
      <w:divBdr>
        <w:top w:val="none" w:sz="0" w:space="0" w:color="auto"/>
        <w:left w:val="none" w:sz="0" w:space="0" w:color="auto"/>
        <w:bottom w:val="none" w:sz="0" w:space="0" w:color="auto"/>
        <w:right w:val="none" w:sz="0" w:space="0" w:color="auto"/>
      </w:divBdr>
    </w:div>
    <w:div w:id="1308706097">
      <w:bodyDiv w:val="1"/>
      <w:marLeft w:val="0"/>
      <w:marRight w:val="0"/>
      <w:marTop w:val="0"/>
      <w:marBottom w:val="0"/>
      <w:divBdr>
        <w:top w:val="none" w:sz="0" w:space="0" w:color="auto"/>
        <w:left w:val="none" w:sz="0" w:space="0" w:color="auto"/>
        <w:bottom w:val="none" w:sz="0" w:space="0" w:color="auto"/>
        <w:right w:val="none" w:sz="0" w:space="0" w:color="auto"/>
      </w:divBdr>
    </w:div>
    <w:div w:id="1309936140">
      <w:bodyDiv w:val="1"/>
      <w:marLeft w:val="0"/>
      <w:marRight w:val="0"/>
      <w:marTop w:val="0"/>
      <w:marBottom w:val="0"/>
      <w:divBdr>
        <w:top w:val="none" w:sz="0" w:space="0" w:color="auto"/>
        <w:left w:val="none" w:sz="0" w:space="0" w:color="auto"/>
        <w:bottom w:val="none" w:sz="0" w:space="0" w:color="auto"/>
        <w:right w:val="none" w:sz="0" w:space="0" w:color="auto"/>
      </w:divBdr>
    </w:div>
    <w:div w:id="1310940529">
      <w:bodyDiv w:val="1"/>
      <w:marLeft w:val="0"/>
      <w:marRight w:val="0"/>
      <w:marTop w:val="0"/>
      <w:marBottom w:val="0"/>
      <w:divBdr>
        <w:top w:val="none" w:sz="0" w:space="0" w:color="auto"/>
        <w:left w:val="none" w:sz="0" w:space="0" w:color="auto"/>
        <w:bottom w:val="none" w:sz="0" w:space="0" w:color="auto"/>
        <w:right w:val="none" w:sz="0" w:space="0" w:color="auto"/>
      </w:divBdr>
    </w:div>
    <w:div w:id="1311180202">
      <w:bodyDiv w:val="1"/>
      <w:marLeft w:val="0"/>
      <w:marRight w:val="0"/>
      <w:marTop w:val="0"/>
      <w:marBottom w:val="0"/>
      <w:divBdr>
        <w:top w:val="none" w:sz="0" w:space="0" w:color="auto"/>
        <w:left w:val="none" w:sz="0" w:space="0" w:color="auto"/>
        <w:bottom w:val="none" w:sz="0" w:space="0" w:color="auto"/>
        <w:right w:val="none" w:sz="0" w:space="0" w:color="auto"/>
      </w:divBdr>
    </w:div>
    <w:div w:id="1311909546">
      <w:bodyDiv w:val="1"/>
      <w:marLeft w:val="0"/>
      <w:marRight w:val="0"/>
      <w:marTop w:val="0"/>
      <w:marBottom w:val="0"/>
      <w:divBdr>
        <w:top w:val="none" w:sz="0" w:space="0" w:color="auto"/>
        <w:left w:val="none" w:sz="0" w:space="0" w:color="auto"/>
        <w:bottom w:val="none" w:sz="0" w:space="0" w:color="auto"/>
        <w:right w:val="none" w:sz="0" w:space="0" w:color="auto"/>
      </w:divBdr>
    </w:div>
    <w:div w:id="1312101649">
      <w:bodyDiv w:val="1"/>
      <w:marLeft w:val="0"/>
      <w:marRight w:val="0"/>
      <w:marTop w:val="0"/>
      <w:marBottom w:val="0"/>
      <w:divBdr>
        <w:top w:val="none" w:sz="0" w:space="0" w:color="auto"/>
        <w:left w:val="none" w:sz="0" w:space="0" w:color="auto"/>
        <w:bottom w:val="none" w:sz="0" w:space="0" w:color="auto"/>
        <w:right w:val="none" w:sz="0" w:space="0" w:color="auto"/>
      </w:divBdr>
    </w:div>
    <w:div w:id="1312710721">
      <w:bodyDiv w:val="1"/>
      <w:marLeft w:val="0"/>
      <w:marRight w:val="0"/>
      <w:marTop w:val="0"/>
      <w:marBottom w:val="0"/>
      <w:divBdr>
        <w:top w:val="none" w:sz="0" w:space="0" w:color="auto"/>
        <w:left w:val="none" w:sz="0" w:space="0" w:color="auto"/>
        <w:bottom w:val="none" w:sz="0" w:space="0" w:color="auto"/>
        <w:right w:val="none" w:sz="0" w:space="0" w:color="auto"/>
      </w:divBdr>
    </w:div>
    <w:div w:id="1313480651">
      <w:bodyDiv w:val="1"/>
      <w:marLeft w:val="0"/>
      <w:marRight w:val="0"/>
      <w:marTop w:val="0"/>
      <w:marBottom w:val="0"/>
      <w:divBdr>
        <w:top w:val="none" w:sz="0" w:space="0" w:color="auto"/>
        <w:left w:val="none" w:sz="0" w:space="0" w:color="auto"/>
        <w:bottom w:val="none" w:sz="0" w:space="0" w:color="auto"/>
        <w:right w:val="none" w:sz="0" w:space="0" w:color="auto"/>
      </w:divBdr>
    </w:div>
    <w:div w:id="1314063441">
      <w:bodyDiv w:val="1"/>
      <w:marLeft w:val="0"/>
      <w:marRight w:val="0"/>
      <w:marTop w:val="0"/>
      <w:marBottom w:val="0"/>
      <w:divBdr>
        <w:top w:val="none" w:sz="0" w:space="0" w:color="auto"/>
        <w:left w:val="none" w:sz="0" w:space="0" w:color="auto"/>
        <w:bottom w:val="none" w:sz="0" w:space="0" w:color="auto"/>
        <w:right w:val="none" w:sz="0" w:space="0" w:color="auto"/>
      </w:divBdr>
    </w:div>
    <w:div w:id="1316186310">
      <w:bodyDiv w:val="1"/>
      <w:marLeft w:val="0"/>
      <w:marRight w:val="0"/>
      <w:marTop w:val="0"/>
      <w:marBottom w:val="0"/>
      <w:divBdr>
        <w:top w:val="none" w:sz="0" w:space="0" w:color="auto"/>
        <w:left w:val="none" w:sz="0" w:space="0" w:color="auto"/>
        <w:bottom w:val="none" w:sz="0" w:space="0" w:color="auto"/>
        <w:right w:val="none" w:sz="0" w:space="0" w:color="auto"/>
      </w:divBdr>
    </w:div>
    <w:div w:id="1316493611">
      <w:bodyDiv w:val="1"/>
      <w:marLeft w:val="0"/>
      <w:marRight w:val="0"/>
      <w:marTop w:val="0"/>
      <w:marBottom w:val="0"/>
      <w:divBdr>
        <w:top w:val="none" w:sz="0" w:space="0" w:color="auto"/>
        <w:left w:val="none" w:sz="0" w:space="0" w:color="auto"/>
        <w:bottom w:val="none" w:sz="0" w:space="0" w:color="auto"/>
        <w:right w:val="none" w:sz="0" w:space="0" w:color="auto"/>
      </w:divBdr>
    </w:div>
    <w:div w:id="1316715980">
      <w:bodyDiv w:val="1"/>
      <w:marLeft w:val="0"/>
      <w:marRight w:val="0"/>
      <w:marTop w:val="0"/>
      <w:marBottom w:val="0"/>
      <w:divBdr>
        <w:top w:val="none" w:sz="0" w:space="0" w:color="auto"/>
        <w:left w:val="none" w:sz="0" w:space="0" w:color="auto"/>
        <w:bottom w:val="none" w:sz="0" w:space="0" w:color="auto"/>
        <w:right w:val="none" w:sz="0" w:space="0" w:color="auto"/>
      </w:divBdr>
    </w:div>
    <w:div w:id="1318722833">
      <w:bodyDiv w:val="1"/>
      <w:marLeft w:val="0"/>
      <w:marRight w:val="0"/>
      <w:marTop w:val="0"/>
      <w:marBottom w:val="0"/>
      <w:divBdr>
        <w:top w:val="none" w:sz="0" w:space="0" w:color="auto"/>
        <w:left w:val="none" w:sz="0" w:space="0" w:color="auto"/>
        <w:bottom w:val="none" w:sz="0" w:space="0" w:color="auto"/>
        <w:right w:val="none" w:sz="0" w:space="0" w:color="auto"/>
      </w:divBdr>
    </w:div>
    <w:div w:id="1319189345">
      <w:bodyDiv w:val="1"/>
      <w:marLeft w:val="0"/>
      <w:marRight w:val="0"/>
      <w:marTop w:val="0"/>
      <w:marBottom w:val="0"/>
      <w:divBdr>
        <w:top w:val="none" w:sz="0" w:space="0" w:color="auto"/>
        <w:left w:val="none" w:sz="0" w:space="0" w:color="auto"/>
        <w:bottom w:val="none" w:sz="0" w:space="0" w:color="auto"/>
        <w:right w:val="none" w:sz="0" w:space="0" w:color="auto"/>
      </w:divBdr>
    </w:div>
    <w:div w:id="1319730688">
      <w:bodyDiv w:val="1"/>
      <w:marLeft w:val="0"/>
      <w:marRight w:val="0"/>
      <w:marTop w:val="0"/>
      <w:marBottom w:val="0"/>
      <w:divBdr>
        <w:top w:val="none" w:sz="0" w:space="0" w:color="auto"/>
        <w:left w:val="none" w:sz="0" w:space="0" w:color="auto"/>
        <w:bottom w:val="none" w:sz="0" w:space="0" w:color="auto"/>
        <w:right w:val="none" w:sz="0" w:space="0" w:color="auto"/>
      </w:divBdr>
    </w:div>
    <w:div w:id="1319962583">
      <w:bodyDiv w:val="1"/>
      <w:marLeft w:val="0"/>
      <w:marRight w:val="0"/>
      <w:marTop w:val="0"/>
      <w:marBottom w:val="0"/>
      <w:divBdr>
        <w:top w:val="none" w:sz="0" w:space="0" w:color="auto"/>
        <w:left w:val="none" w:sz="0" w:space="0" w:color="auto"/>
        <w:bottom w:val="none" w:sz="0" w:space="0" w:color="auto"/>
        <w:right w:val="none" w:sz="0" w:space="0" w:color="auto"/>
      </w:divBdr>
    </w:div>
    <w:div w:id="1320958179">
      <w:bodyDiv w:val="1"/>
      <w:marLeft w:val="0"/>
      <w:marRight w:val="0"/>
      <w:marTop w:val="0"/>
      <w:marBottom w:val="0"/>
      <w:divBdr>
        <w:top w:val="none" w:sz="0" w:space="0" w:color="auto"/>
        <w:left w:val="none" w:sz="0" w:space="0" w:color="auto"/>
        <w:bottom w:val="none" w:sz="0" w:space="0" w:color="auto"/>
        <w:right w:val="none" w:sz="0" w:space="0" w:color="auto"/>
      </w:divBdr>
    </w:div>
    <w:div w:id="1321350601">
      <w:bodyDiv w:val="1"/>
      <w:marLeft w:val="0"/>
      <w:marRight w:val="0"/>
      <w:marTop w:val="0"/>
      <w:marBottom w:val="0"/>
      <w:divBdr>
        <w:top w:val="none" w:sz="0" w:space="0" w:color="auto"/>
        <w:left w:val="none" w:sz="0" w:space="0" w:color="auto"/>
        <w:bottom w:val="none" w:sz="0" w:space="0" w:color="auto"/>
        <w:right w:val="none" w:sz="0" w:space="0" w:color="auto"/>
      </w:divBdr>
    </w:div>
    <w:div w:id="1321622016">
      <w:bodyDiv w:val="1"/>
      <w:marLeft w:val="0"/>
      <w:marRight w:val="0"/>
      <w:marTop w:val="0"/>
      <w:marBottom w:val="0"/>
      <w:divBdr>
        <w:top w:val="none" w:sz="0" w:space="0" w:color="auto"/>
        <w:left w:val="none" w:sz="0" w:space="0" w:color="auto"/>
        <w:bottom w:val="none" w:sz="0" w:space="0" w:color="auto"/>
        <w:right w:val="none" w:sz="0" w:space="0" w:color="auto"/>
      </w:divBdr>
    </w:div>
    <w:div w:id="1321929476">
      <w:bodyDiv w:val="1"/>
      <w:marLeft w:val="0"/>
      <w:marRight w:val="0"/>
      <w:marTop w:val="0"/>
      <w:marBottom w:val="0"/>
      <w:divBdr>
        <w:top w:val="none" w:sz="0" w:space="0" w:color="auto"/>
        <w:left w:val="none" w:sz="0" w:space="0" w:color="auto"/>
        <w:bottom w:val="none" w:sz="0" w:space="0" w:color="auto"/>
        <w:right w:val="none" w:sz="0" w:space="0" w:color="auto"/>
      </w:divBdr>
    </w:div>
    <w:div w:id="1323581806">
      <w:bodyDiv w:val="1"/>
      <w:marLeft w:val="0"/>
      <w:marRight w:val="0"/>
      <w:marTop w:val="0"/>
      <w:marBottom w:val="0"/>
      <w:divBdr>
        <w:top w:val="none" w:sz="0" w:space="0" w:color="auto"/>
        <w:left w:val="none" w:sz="0" w:space="0" w:color="auto"/>
        <w:bottom w:val="none" w:sz="0" w:space="0" w:color="auto"/>
        <w:right w:val="none" w:sz="0" w:space="0" w:color="auto"/>
      </w:divBdr>
    </w:div>
    <w:div w:id="1324351846">
      <w:bodyDiv w:val="1"/>
      <w:marLeft w:val="0"/>
      <w:marRight w:val="0"/>
      <w:marTop w:val="0"/>
      <w:marBottom w:val="0"/>
      <w:divBdr>
        <w:top w:val="none" w:sz="0" w:space="0" w:color="auto"/>
        <w:left w:val="none" w:sz="0" w:space="0" w:color="auto"/>
        <w:bottom w:val="none" w:sz="0" w:space="0" w:color="auto"/>
        <w:right w:val="none" w:sz="0" w:space="0" w:color="auto"/>
      </w:divBdr>
    </w:div>
    <w:div w:id="1326087667">
      <w:bodyDiv w:val="1"/>
      <w:marLeft w:val="0"/>
      <w:marRight w:val="0"/>
      <w:marTop w:val="0"/>
      <w:marBottom w:val="0"/>
      <w:divBdr>
        <w:top w:val="none" w:sz="0" w:space="0" w:color="auto"/>
        <w:left w:val="none" w:sz="0" w:space="0" w:color="auto"/>
        <w:bottom w:val="none" w:sz="0" w:space="0" w:color="auto"/>
        <w:right w:val="none" w:sz="0" w:space="0" w:color="auto"/>
      </w:divBdr>
    </w:div>
    <w:div w:id="1327592446">
      <w:bodyDiv w:val="1"/>
      <w:marLeft w:val="0"/>
      <w:marRight w:val="0"/>
      <w:marTop w:val="0"/>
      <w:marBottom w:val="0"/>
      <w:divBdr>
        <w:top w:val="none" w:sz="0" w:space="0" w:color="auto"/>
        <w:left w:val="none" w:sz="0" w:space="0" w:color="auto"/>
        <w:bottom w:val="none" w:sz="0" w:space="0" w:color="auto"/>
        <w:right w:val="none" w:sz="0" w:space="0" w:color="auto"/>
      </w:divBdr>
    </w:div>
    <w:div w:id="1329600910">
      <w:bodyDiv w:val="1"/>
      <w:marLeft w:val="0"/>
      <w:marRight w:val="0"/>
      <w:marTop w:val="0"/>
      <w:marBottom w:val="0"/>
      <w:divBdr>
        <w:top w:val="none" w:sz="0" w:space="0" w:color="auto"/>
        <w:left w:val="none" w:sz="0" w:space="0" w:color="auto"/>
        <w:bottom w:val="none" w:sz="0" w:space="0" w:color="auto"/>
        <w:right w:val="none" w:sz="0" w:space="0" w:color="auto"/>
      </w:divBdr>
    </w:div>
    <w:div w:id="1330063735">
      <w:bodyDiv w:val="1"/>
      <w:marLeft w:val="0"/>
      <w:marRight w:val="0"/>
      <w:marTop w:val="0"/>
      <w:marBottom w:val="0"/>
      <w:divBdr>
        <w:top w:val="none" w:sz="0" w:space="0" w:color="auto"/>
        <w:left w:val="none" w:sz="0" w:space="0" w:color="auto"/>
        <w:bottom w:val="none" w:sz="0" w:space="0" w:color="auto"/>
        <w:right w:val="none" w:sz="0" w:space="0" w:color="auto"/>
      </w:divBdr>
    </w:div>
    <w:div w:id="1331445977">
      <w:bodyDiv w:val="1"/>
      <w:marLeft w:val="0"/>
      <w:marRight w:val="0"/>
      <w:marTop w:val="0"/>
      <w:marBottom w:val="0"/>
      <w:divBdr>
        <w:top w:val="none" w:sz="0" w:space="0" w:color="auto"/>
        <w:left w:val="none" w:sz="0" w:space="0" w:color="auto"/>
        <w:bottom w:val="none" w:sz="0" w:space="0" w:color="auto"/>
        <w:right w:val="none" w:sz="0" w:space="0" w:color="auto"/>
      </w:divBdr>
    </w:div>
    <w:div w:id="1332830566">
      <w:bodyDiv w:val="1"/>
      <w:marLeft w:val="0"/>
      <w:marRight w:val="0"/>
      <w:marTop w:val="0"/>
      <w:marBottom w:val="0"/>
      <w:divBdr>
        <w:top w:val="none" w:sz="0" w:space="0" w:color="auto"/>
        <w:left w:val="none" w:sz="0" w:space="0" w:color="auto"/>
        <w:bottom w:val="none" w:sz="0" w:space="0" w:color="auto"/>
        <w:right w:val="none" w:sz="0" w:space="0" w:color="auto"/>
      </w:divBdr>
    </w:div>
    <w:div w:id="1334339469">
      <w:bodyDiv w:val="1"/>
      <w:marLeft w:val="0"/>
      <w:marRight w:val="0"/>
      <w:marTop w:val="0"/>
      <w:marBottom w:val="0"/>
      <w:divBdr>
        <w:top w:val="none" w:sz="0" w:space="0" w:color="auto"/>
        <w:left w:val="none" w:sz="0" w:space="0" w:color="auto"/>
        <w:bottom w:val="none" w:sz="0" w:space="0" w:color="auto"/>
        <w:right w:val="none" w:sz="0" w:space="0" w:color="auto"/>
      </w:divBdr>
    </w:div>
    <w:div w:id="1335498522">
      <w:bodyDiv w:val="1"/>
      <w:marLeft w:val="0"/>
      <w:marRight w:val="0"/>
      <w:marTop w:val="0"/>
      <w:marBottom w:val="0"/>
      <w:divBdr>
        <w:top w:val="none" w:sz="0" w:space="0" w:color="auto"/>
        <w:left w:val="none" w:sz="0" w:space="0" w:color="auto"/>
        <w:bottom w:val="none" w:sz="0" w:space="0" w:color="auto"/>
        <w:right w:val="none" w:sz="0" w:space="0" w:color="auto"/>
      </w:divBdr>
    </w:div>
    <w:div w:id="1335721002">
      <w:bodyDiv w:val="1"/>
      <w:marLeft w:val="0"/>
      <w:marRight w:val="0"/>
      <w:marTop w:val="0"/>
      <w:marBottom w:val="0"/>
      <w:divBdr>
        <w:top w:val="none" w:sz="0" w:space="0" w:color="auto"/>
        <w:left w:val="none" w:sz="0" w:space="0" w:color="auto"/>
        <w:bottom w:val="none" w:sz="0" w:space="0" w:color="auto"/>
        <w:right w:val="none" w:sz="0" w:space="0" w:color="auto"/>
      </w:divBdr>
    </w:div>
    <w:div w:id="1344554958">
      <w:bodyDiv w:val="1"/>
      <w:marLeft w:val="0"/>
      <w:marRight w:val="0"/>
      <w:marTop w:val="0"/>
      <w:marBottom w:val="0"/>
      <w:divBdr>
        <w:top w:val="none" w:sz="0" w:space="0" w:color="auto"/>
        <w:left w:val="none" w:sz="0" w:space="0" w:color="auto"/>
        <w:bottom w:val="none" w:sz="0" w:space="0" w:color="auto"/>
        <w:right w:val="none" w:sz="0" w:space="0" w:color="auto"/>
      </w:divBdr>
    </w:div>
    <w:div w:id="1344940600">
      <w:bodyDiv w:val="1"/>
      <w:marLeft w:val="0"/>
      <w:marRight w:val="0"/>
      <w:marTop w:val="0"/>
      <w:marBottom w:val="0"/>
      <w:divBdr>
        <w:top w:val="none" w:sz="0" w:space="0" w:color="auto"/>
        <w:left w:val="none" w:sz="0" w:space="0" w:color="auto"/>
        <w:bottom w:val="none" w:sz="0" w:space="0" w:color="auto"/>
        <w:right w:val="none" w:sz="0" w:space="0" w:color="auto"/>
      </w:divBdr>
    </w:div>
    <w:div w:id="1345941553">
      <w:bodyDiv w:val="1"/>
      <w:marLeft w:val="0"/>
      <w:marRight w:val="0"/>
      <w:marTop w:val="0"/>
      <w:marBottom w:val="0"/>
      <w:divBdr>
        <w:top w:val="none" w:sz="0" w:space="0" w:color="auto"/>
        <w:left w:val="none" w:sz="0" w:space="0" w:color="auto"/>
        <w:bottom w:val="none" w:sz="0" w:space="0" w:color="auto"/>
        <w:right w:val="none" w:sz="0" w:space="0" w:color="auto"/>
      </w:divBdr>
    </w:div>
    <w:div w:id="1348563149">
      <w:bodyDiv w:val="1"/>
      <w:marLeft w:val="0"/>
      <w:marRight w:val="0"/>
      <w:marTop w:val="0"/>
      <w:marBottom w:val="0"/>
      <w:divBdr>
        <w:top w:val="none" w:sz="0" w:space="0" w:color="auto"/>
        <w:left w:val="none" w:sz="0" w:space="0" w:color="auto"/>
        <w:bottom w:val="none" w:sz="0" w:space="0" w:color="auto"/>
        <w:right w:val="none" w:sz="0" w:space="0" w:color="auto"/>
      </w:divBdr>
    </w:div>
    <w:div w:id="1349285907">
      <w:bodyDiv w:val="1"/>
      <w:marLeft w:val="0"/>
      <w:marRight w:val="0"/>
      <w:marTop w:val="0"/>
      <w:marBottom w:val="0"/>
      <w:divBdr>
        <w:top w:val="none" w:sz="0" w:space="0" w:color="auto"/>
        <w:left w:val="none" w:sz="0" w:space="0" w:color="auto"/>
        <w:bottom w:val="none" w:sz="0" w:space="0" w:color="auto"/>
        <w:right w:val="none" w:sz="0" w:space="0" w:color="auto"/>
      </w:divBdr>
    </w:div>
    <w:div w:id="1349335113">
      <w:bodyDiv w:val="1"/>
      <w:marLeft w:val="0"/>
      <w:marRight w:val="0"/>
      <w:marTop w:val="0"/>
      <w:marBottom w:val="0"/>
      <w:divBdr>
        <w:top w:val="none" w:sz="0" w:space="0" w:color="auto"/>
        <w:left w:val="none" w:sz="0" w:space="0" w:color="auto"/>
        <w:bottom w:val="none" w:sz="0" w:space="0" w:color="auto"/>
        <w:right w:val="none" w:sz="0" w:space="0" w:color="auto"/>
      </w:divBdr>
    </w:div>
    <w:div w:id="1349718556">
      <w:bodyDiv w:val="1"/>
      <w:marLeft w:val="0"/>
      <w:marRight w:val="0"/>
      <w:marTop w:val="0"/>
      <w:marBottom w:val="0"/>
      <w:divBdr>
        <w:top w:val="none" w:sz="0" w:space="0" w:color="auto"/>
        <w:left w:val="none" w:sz="0" w:space="0" w:color="auto"/>
        <w:bottom w:val="none" w:sz="0" w:space="0" w:color="auto"/>
        <w:right w:val="none" w:sz="0" w:space="0" w:color="auto"/>
      </w:divBdr>
    </w:div>
    <w:div w:id="1350719716">
      <w:bodyDiv w:val="1"/>
      <w:marLeft w:val="0"/>
      <w:marRight w:val="0"/>
      <w:marTop w:val="0"/>
      <w:marBottom w:val="0"/>
      <w:divBdr>
        <w:top w:val="none" w:sz="0" w:space="0" w:color="auto"/>
        <w:left w:val="none" w:sz="0" w:space="0" w:color="auto"/>
        <w:bottom w:val="none" w:sz="0" w:space="0" w:color="auto"/>
        <w:right w:val="none" w:sz="0" w:space="0" w:color="auto"/>
      </w:divBdr>
    </w:div>
    <w:div w:id="1351448904">
      <w:bodyDiv w:val="1"/>
      <w:marLeft w:val="0"/>
      <w:marRight w:val="0"/>
      <w:marTop w:val="0"/>
      <w:marBottom w:val="0"/>
      <w:divBdr>
        <w:top w:val="none" w:sz="0" w:space="0" w:color="auto"/>
        <w:left w:val="none" w:sz="0" w:space="0" w:color="auto"/>
        <w:bottom w:val="none" w:sz="0" w:space="0" w:color="auto"/>
        <w:right w:val="none" w:sz="0" w:space="0" w:color="auto"/>
      </w:divBdr>
    </w:div>
    <w:div w:id="1352296800">
      <w:bodyDiv w:val="1"/>
      <w:marLeft w:val="0"/>
      <w:marRight w:val="0"/>
      <w:marTop w:val="0"/>
      <w:marBottom w:val="0"/>
      <w:divBdr>
        <w:top w:val="none" w:sz="0" w:space="0" w:color="auto"/>
        <w:left w:val="none" w:sz="0" w:space="0" w:color="auto"/>
        <w:bottom w:val="none" w:sz="0" w:space="0" w:color="auto"/>
        <w:right w:val="none" w:sz="0" w:space="0" w:color="auto"/>
      </w:divBdr>
    </w:div>
    <w:div w:id="1354258894">
      <w:bodyDiv w:val="1"/>
      <w:marLeft w:val="0"/>
      <w:marRight w:val="0"/>
      <w:marTop w:val="0"/>
      <w:marBottom w:val="0"/>
      <w:divBdr>
        <w:top w:val="none" w:sz="0" w:space="0" w:color="auto"/>
        <w:left w:val="none" w:sz="0" w:space="0" w:color="auto"/>
        <w:bottom w:val="none" w:sz="0" w:space="0" w:color="auto"/>
        <w:right w:val="none" w:sz="0" w:space="0" w:color="auto"/>
      </w:divBdr>
    </w:div>
    <w:div w:id="1354530299">
      <w:bodyDiv w:val="1"/>
      <w:marLeft w:val="0"/>
      <w:marRight w:val="0"/>
      <w:marTop w:val="0"/>
      <w:marBottom w:val="0"/>
      <w:divBdr>
        <w:top w:val="none" w:sz="0" w:space="0" w:color="auto"/>
        <w:left w:val="none" w:sz="0" w:space="0" w:color="auto"/>
        <w:bottom w:val="none" w:sz="0" w:space="0" w:color="auto"/>
        <w:right w:val="none" w:sz="0" w:space="0" w:color="auto"/>
      </w:divBdr>
    </w:div>
    <w:div w:id="1356268406">
      <w:bodyDiv w:val="1"/>
      <w:marLeft w:val="0"/>
      <w:marRight w:val="0"/>
      <w:marTop w:val="0"/>
      <w:marBottom w:val="0"/>
      <w:divBdr>
        <w:top w:val="none" w:sz="0" w:space="0" w:color="auto"/>
        <w:left w:val="none" w:sz="0" w:space="0" w:color="auto"/>
        <w:bottom w:val="none" w:sz="0" w:space="0" w:color="auto"/>
        <w:right w:val="none" w:sz="0" w:space="0" w:color="auto"/>
      </w:divBdr>
    </w:div>
    <w:div w:id="1356271311">
      <w:bodyDiv w:val="1"/>
      <w:marLeft w:val="0"/>
      <w:marRight w:val="0"/>
      <w:marTop w:val="0"/>
      <w:marBottom w:val="0"/>
      <w:divBdr>
        <w:top w:val="none" w:sz="0" w:space="0" w:color="auto"/>
        <w:left w:val="none" w:sz="0" w:space="0" w:color="auto"/>
        <w:bottom w:val="none" w:sz="0" w:space="0" w:color="auto"/>
        <w:right w:val="none" w:sz="0" w:space="0" w:color="auto"/>
      </w:divBdr>
    </w:div>
    <w:div w:id="1357004836">
      <w:bodyDiv w:val="1"/>
      <w:marLeft w:val="0"/>
      <w:marRight w:val="0"/>
      <w:marTop w:val="0"/>
      <w:marBottom w:val="0"/>
      <w:divBdr>
        <w:top w:val="none" w:sz="0" w:space="0" w:color="auto"/>
        <w:left w:val="none" w:sz="0" w:space="0" w:color="auto"/>
        <w:bottom w:val="none" w:sz="0" w:space="0" w:color="auto"/>
        <w:right w:val="none" w:sz="0" w:space="0" w:color="auto"/>
      </w:divBdr>
    </w:div>
    <w:div w:id="1357192003">
      <w:bodyDiv w:val="1"/>
      <w:marLeft w:val="0"/>
      <w:marRight w:val="0"/>
      <w:marTop w:val="0"/>
      <w:marBottom w:val="0"/>
      <w:divBdr>
        <w:top w:val="none" w:sz="0" w:space="0" w:color="auto"/>
        <w:left w:val="none" w:sz="0" w:space="0" w:color="auto"/>
        <w:bottom w:val="none" w:sz="0" w:space="0" w:color="auto"/>
        <w:right w:val="none" w:sz="0" w:space="0" w:color="auto"/>
      </w:divBdr>
    </w:div>
    <w:div w:id="1357654376">
      <w:bodyDiv w:val="1"/>
      <w:marLeft w:val="0"/>
      <w:marRight w:val="0"/>
      <w:marTop w:val="0"/>
      <w:marBottom w:val="0"/>
      <w:divBdr>
        <w:top w:val="none" w:sz="0" w:space="0" w:color="auto"/>
        <w:left w:val="none" w:sz="0" w:space="0" w:color="auto"/>
        <w:bottom w:val="none" w:sz="0" w:space="0" w:color="auto"/>
        <w:right w:val="none" w:sz="0" w:space="0" w:color="auto"/>
      </w:divBdr>
    </w:div>
    <w:div w:id="1357805046">
      <w:bodyDiv w:val="1"/>
      <w:marLeft w:val="0"/>
      <w:marRight w:val="0"/>
      <w:marTop w:val="0"/>
      <w:marBottom w:val="0"/>
      <w:divBdr>
        <w:top w:val="none" w:sz="0" w:space="0" w:color="auto"/>
        <w:left w:val="none" w:sz="0" w:space="0" w:color="auto"/>
        <w:bottom w:val="none" w:sz="0" w:space="0" w:color="auto"/>
        <w:right w:val="none" w:sz="0" w:space="0" w:color="auto"/>
      </w:divBdr>
    </w:div>
    <w:div w:id="1359043427">
      <w:bodyDiv w:val="1"/>
      <w:marLeft w:val="0"/>
      <w:marRight w:val="0"/>
      <w:marTop w:val="0"/>
      <w:marBottom w:val="0"/>
      <w:divBdr>
        <w:top w:val="none" w:sz="0" w:space="0" w:color="auto"/>
        <w:left w:val="none" w:sz="0" w:space="0" w:color="auto"/>
        <w:bottom w:val="none" w:sz="0" w:space="0" w:color="auto"/>
        <w:right w:val="none" w:sz="0" w:space="0" w:color="auto"/>
      </w:divBdr>
    </w:div>
    <w:div w:id="1360938134">
      <w:bodyDiv w:val="1"/>
      <w:marLeft w:val="0"/>
      <w:marRight w:val="0"/>
      <w:marTop w:val="0"/>
      <w:marBottom w:val="0"/>
      <w:divBdr>
        <w:top w:val="none" w:sz="0" w:space="0" w:color="auto"/>
        <w:left w:val="none" w:sz="0" w:space="0" w:color="auto"/>
        <w:bottom w:val="none" w:sz="0" w:space="0" w:color="auto"/>
        <w:right w:val="none" w:sz="0" w:space="0" w:color="auto"/>
      </w:divBdr>
    </w:div>
    <w:div w:id="1362629267">
      <w:bodyDiv w:val="1"/>
      <w:marLeft w:val="0"/>
      <w:marRight w:val="0"/>
      <w:marTop w:val="0"/>
      <w:marBottom w:val="0"/>
      <w:divBdr>
        <w:top w:val="none" w:sz="0" w:space="0" w:color="auto"/>
        <w:left w:val="none" w:sz="0" w:space="0" w:color="auto"/>
        <w:bottom w:val="none" w:sz="0" w:space="0" w:color="auto"/>
        <w:right w:val="none" w:sz="0" w:space="0" w:color="auto"/>
      </w:divBdr>
    </w:div>
    <w:div w:id="1362709718">
      <w:bodyDiv w:val="1"/>
      <w:marLeft w:val="0"/>
      <w:marRight w:val="0"/>
      <w:marTop w:val="0"/>
      <w:marBottom w:val="0"/>
      <w:divBdr>
        <w:top w:val="none" w:sz="0" w:space="0" w:color="auto"/>
        <w:left w:val="none" w:sz="0" w:space="0" w:color="auto"/>
        <w:bottom w:val="none" w:sz="0" w:space="0" w:color="auto"/>
        <w:right w:val="none" w:sz="0" w:space="0" w:color="auto"/>
      </w:divBdr>
    </w:div>
    <w:div w:id="1363171956">
      <w:bodyDiv w:val="1"/>
      <w:marLeft w:val="0"/>
      <w:marRight w:val="0"/>
      <w:marTop w:val="0"/>
      <w:marBottom w:val="0"/>
      <w:divBdr>
        <w:top w:val="none" w:sz="0" w:space="0" w:color="auto"/>
        <w:left w:val="none" w:sz="0" w:space="0" w:color="auto"/>
        <w:bottom w:val="none" w:sz="0" w:space="0" w:color="auto"/>
        <w:right w:val="none" w:sz="0" w:space="0" w:color="auto"/>
      </w:divBdr>
    </w:div>
    <w:div w:id="1363172658">
      <w:bodyDiv w:val="1"/>
      <w:marLeft w:val="0"/>
      <w:marRight w:val="0"/>
      <w:marTop w:val="0"/>
      <w:marBottom w:val="0"/>
      <w:divBdr>
        <w:top w:val="none" w:sz="0" w:space="0" w:color="auto"/>
        <w:left w:val="none" w:sz="0" w:space="0" w:color="auto"/>
        <w:bottom w:val="none" w:sz="0" w:space="0" w:color="auto"/>
        <w:right w:val="none" w:sz="0" w:space="0" w:color="auto"/>
      </w:divBdr>
    </w:div>
    <w:div w:id="1363359771">
      <w:bodyDiv w:val="1"/>
      <w:marLeft w:val="0"/>
      <w:marRight w:val="0"/>
      <w:marTop w:val="0"/>
      <w:marBottom w:val="0"/>
      <w:divBdr>
        <w:top w:val="none" w:sz="0" w:space="0" w:color="auto"/>
        <w:left w:val="none" w:sz="0" w:space="0" w:color="auto"/>
        <w:bottom w:val="none" w:sz="0" w:space="0" w:color="auto"/>
        <w:right w:val="none" w:sz="0" w:space="0" w:color="auto"/>
      </w:divBdr>
    </w:div>
    <w:div w:id="1365016426">
      <w:bodyDiv w:val="1"/>
      <w:marLeft w:val="0"/>
      <w:marRight w:val="0"/>
      <w:marTop w:val="0"/>
      <w:marBottom w:val="0"/>
      <w:divBdr>
        <w:top w:val="none" w:sz="0" w:space="0" w:color="auto"/>
        <w:left w:val="none" w:sz="0" w:space="0" w:color="auto"/>
        <w:bottom w:val="none" w:sz="0" w:space="0" w:color="auto"/>
        <w:right w:val="none" w:sz="0" w:space="0" w:color="auto"/>
      </w:divBdr>
    </w:div>
    <w:div w:id="1365984255">
      <w:bodyDiv w:val="1"/>
      <w:marLeft w:val="0"/>
      <w:marRight w:val="0"/>
      <w:marTop w:val="0"/>
      <w:marBottom w:val="0"/>
      <w:divBdr>
        <w:top w:val="none" w:sz="0" w:space="0" w:color="auto"/>
        <w:left w:val="none" w:sz="0" w:space="0" w:color="auto"/>
        <w:bottom w:val="none" w:sz="0" w:space="0" w:color="auto"/>
        <w:right w:val="none" w:sz="0" w:space="0" w:color="auto"/>
      </w:divBdr>
    </w:div>
    <w:div w:id="1367677336">
      <w:bodyDiv w:val="1"/>
      <w:marLeft w:val="0"/>
      <w:marRight w:val="0"/>
      <w:marTop w:val="0"/>
      <w:marBottom w:val="0"/>
      <w:divBdr>
        <w:top w:val="none" w:sz="0" w:space="0" w:color="auto"/>
        <w:left w:val="none" w:sz="0" w:space="0" w:color="auto"/>
        <w:bottom w:val="none" w:sz="0" w:space="0" w:color="auto"/>
        <w:right w:val="none" w:sz="0" w:space="0" w:color="auto"/>
      </w:divBdr>
    </w:div>
    <w:div w:id="1369840332">
      <w:bodyDiv w:val="1"/>
      <w:marLeft w:val="0"/>
      <w:marRight w:val="0"/>
      <w:marTop w:val="0"/>
      <w:marBottom w:val="0"/>
      <w:divBdr>
        <w:top w:val="none" w:sz="0" w:space="0" w:color="auto"/>
        <w:left w:val="none" w:sz="0" w:space="0" w:color="auto"/>
        <w:bottom w:val="none" w:sz="0" w:space="0" w:color="auto"/>
        <w:right w:val="none" w:sz="0" w:space="0" w:color="auto"/>
      </w:divBdr>
    </w:div>
    <w:div w:id="1370566667">
      <w:bodyDiv w:val="1"/>
      <w:marLeft w:val="0"/>
      <w:marRight w:val="0"/>
      <w:marTop w:val="0"/>
      <w:marBottom w:val="0"/>
      <w:divBdr>
        <w:top w:val="none" w:sz="0" w:space="0" w:color="auto"/>
        <w:left w:val="none" w:sz="0" w:space="0" w:color="auto"/>
        <w:bottom w:val="none" w:sz="0" w:space="0" w:color="auto"/>
        <w:right w:val="none" w:sz="0" w:space="0" w:color="auto"/>
      </w:divBdr>
    </w:div>
    <w:div w:id="1372920089">
      <w:bodyDiv w:val="1"/>
      <w:marLeft w:val="0"/>
      <w:marRight w:val="0"/>
      <w:marTop w:val="0"/>
      <w:marBottom w:val="0"/>
      <w:divBdr>
        <w:top w:val="none" w:sz="0" w:space="0" w:color="auto"/>
        <w:left w:val="none" w:sz="0" w:space="0" w:color="auto"/>
        <w:bottom w:val="none" w:sz="0" w:space="0" w:color="auto"/>
        <w:right w:val="none" w:sz="0" w:space="0" w:color="auto"/>
      </w:divBdr>
    </w:div>
    <w:div w:id="1375421395">
      <w:bodyDiv w:val="1"/>
      <w:marLeft w:val="0"/>
      <w:marRight w:val="0"/>
      <w:marTop w:val="0"/>
      <w:marBottom w:val="0"/>
      <w:divBdr>
        <w:top w:val="none" w:sz="0" w:space="0" w:color="auto"/>
        <w:left w:val="none" w:sz="0" w:space="0" w:color="auto"/>
        <w:bottom w:val="none" w:sz="0" w:space="0" w:color="auto"/>
        <w:right w:val="none" w:sz="0" w:space="0" w:color="auto"/>
      </w:divBdr>
    </w:div>
    <w:div w:id="1377122223">
      <w:bodyDiv w:val="1"/>
      <w:marLeft w:val="0"/>
      <w:marRight w:val="0"/>
      <w:marTop w:val="0"/>
      <w:marBottom w:val="0"/>
      <w:divBdr>
        <w:top w:val="none" w:sz="0" w:space="0" w:color="auto"/>
        <w:left w:val="none" w:sz="0" w:space="0" w:color="auto"/>
        <w:bottom w:val="none" w:sz="0" w:space="0" w:color="auto"/>
        <w:right w:val="none" w:sz="0" w:space="0" w:color="auto"/>
      </w:divBdr>
    </w:div>
    <w:div w:id="1378698087">
      <w:bodyDiv w:val="1"/>
      <w:marLeft w:val="0"/>
      <w:marRight w:val="0"/>
      <w:marTop w:val="0"/>
      <w:marBottom w:val="0"/>
      <w:divBdr>
        <w:top w:val="none" w:sz="0" w:space="0" w:color="auto"/>
        <w:left w:val="none" w:sz="0" w:space="0" w:color="auto"/>
        <w:bottom w:val="none" w:sz="0" w:space="0" w:color="auto"/>
        <w:right w:val="none" w:sz="0" w:space="0" w:color="auto"/>
      </w:divBdr>
    </w:div>
    <w:div w:id="1381637765">
      <w:bodyDiv w:val="1"/>
      <w:marLeft w:val="0"/>
      <w:marRight w:val="0"/>
      <w:marTop w:val="0"/>
      <w:marBottom w:val="0"/>
      <w:divBdr>
        <w:top w:val="none" w:sz="0" w:space="0" w:color="auto"/>
        <w:left w:val="none" w:sz="0" w:space="0" w:color="auto"/>
        <w:bottom w:val="none" w:sz="0" w:space="0" w:color="auto"/>
        <w:right w:val="none" w:sz="0" w:space="0" w:color="auto"/>
      </w:divBdr>
    </w:div>
    <w:div w:id="1381707489">
      <w:bodyDiv w:val="1"/>
      <w:marLeft w:val="0"/>
      <w:marRight w:val="0"/>
      <w:marTop w:val="0"/>
      <w:marBottom w:val="0"/>
      <w:divBdr>
        <w:top w:val="none" w:sz="0" w:space="0" w:color="auto"/>
        <w:left w:val="none" w:sz="0" w:space="0" w:color="auto"/>
        <w:bottom w:val="none" w:sz="0" w:space="0" w:color="auto"/>
        <w:right w:val="none" w:sz="0" w:space="0" w:color="auto"/>
      </w:divBdr>
    </w:div>
    <w:div w:id="1385983834">
      <w:bodyDiv w:val="1"/>
      <w:marLeft w:val="0"/>
      <w:marRight w:val="0"/>
      <w:marTop w:val="0"/>
      <w:marBottom w:val="0"/>
      <w:divBdr>
        <w:top w:val="none" w:sz="0" w:space="0" w:color="auto"/>
        <w:left w:val="none" w:sz="0" w:space="0" w:color="auto"/>
        <w:bottom w:val="none" w:sz="0" w:space="0" w:color="auto"/>
        <w:right w:val="none" w:sz="0" w:space="0" w:color="auto"/>
      </w:divBdr>
    </w:div>
    <w:div w:id="1387293485">
      <w:bodyDiv w:val="1"/>
      <w:marLeft w:val="0"/>
      <w:marRight w:val="0"/>
      <w:marTop w:val="0"/>
      <w:marBottom w:val="0"/>
      <w:divBdr>
        <w:top w:val="none" w:sz="0" w:space="0" w:color="auto"/>
        <w:left w:val="none" w:sz="0" w:space="0" w:color="auto"/>
        <w:bottom w:val="none" w:sz="0" w:space="0" w:color="auto"/>
        <w:right w:val="none" w:sz="0" w:space="0" w:color="auto"/>
      </w:divBdr>
    </w:div>
    <w:div w:id="1387336836">
      <w:bodyDiv w:val="1"/>
      <w:marLeft w:val="0"/>
      <w:marRight w:val="0"/>
      <w:marTop w:val="0"/>
      <w:marBottom w:val="0"/>
      <w:divBdr>
        <w:top w:val="none" w:sz="0" w:space="0" w:color="auto"/>
        <w:left w:val="none" w:sz="0" w:space="0" w:color="auto"/>
        <w:bottom w:val="none" w:sz="0" w:space="0" w:color="auto"/>
        <w:right w:val="none" w:sz="0" w:space="0" w:color="auto"/>
      </w:divBdr>
    </w:div>
    <w:div w:id="1387528949">
      <w:bodyDiv w:val="1"/>
      <w:marLeft w:val="0"/>
      <w:marRight w:val="0"/>
      <w:marTop w:val="0"/>
      <w:marBottom w:val="0"/>
      <w:divBdr>
        <w:top w:val="none" w:sz="0" w:space="0" w:color="auto"/>
        <w:left w:val="none" w:sz="0" w:space="0" w:color="auto"/>
        <w:bottom w:val="none" w:sz="0" w:space="0" w:color="auto"/>
        <w:right w:val="none" w:sz="0" w:space="0" w:color="auto"/>
      </w:divBdr>
    </w:div>
    <w:div w:id="1388916898">
      <w:bodyDiv w:val="1"/>
      <w:marLeft w:val="0"/>
      <w:marRight w:val="0"/>
      <w:marTop w:val="0"/>
      <w:marBottom w:val="0"/>
      <w:divBdr>
        <w:top w:val="none" w:sz="0" w:space="0" w:color="auto"/>
        <w:left w:val="none" w:sz="0" w:space="0" w:color="auto"/>
        <w:bottom w:val="none" w:sz="0" w:space="0" w:color="auto"/>
        <w:right w:val="none" w:sz="0" w:space="0" w:color="auto"/>
      </w:divBdr>
    </w:div>
    <w:div w:id="1389497584">
      <w:bodyDiv w:val="1"/>
      <w:marLeft w:val="0"/>
      <w:marRight w:val="0"/>
      <w:marTop w:val="0"/>
      <w:marBottom w:val="0"/>
      <w:divBdr>
        <w:top w:val="none" w:sz="0" w:space="0" w:color="auto"/>
        <w:left w:val="none" w:sz="0" w:space="0" w:color="auto"/>
        <w:bottom w:val="none" w:sz="0" w:space="0" w:color="auto"/>
        <w:right w:val="none" w:sz="0" w:space="0" w:color="auto"/>
      </w:divBdr>
    </w:div>
    <w:div w:id="1389845073">
      <w:bodyDiv w:val="1"/>
      <w:marLeft w:val="0"/>
      <w:marRight w:val="0"/>
      <w:marTop w:val="0"/>
      <w:marBottom w:val="0"/>
      <w:divBdr>
        <w:top w:val="none" w:sz="0" w:space="0" w:color="auto"/>
        <w:left w:val="none" w:sz="0" w:space="0" w:color="auto"/>
        <w:bottom w:val="none" w:sz="0" w:space="0" w:color="auto"/>
        <w:right w:val="none" w:sz="0" w:space="0" w:color="auto"/>
      </w:divBdr>
    </w:div>
    <w:div w:id="1391419991">
      <w:bodyDiv w:val="1"/>
      <w:marLeft w:val="0"/>
      <w:marRight w:val="0"/>
      <w:marTop w:val="0"/>
      <w:marBottom w:val="0"/>
      <w:divBdr>
        <w:top w:val="none" w:sz="0" w:space="0" w:color="auto"/>
        <w:left w:val="none" w:sz="0" w:space="0" w:color="auto"/>
        <w:bottom w:val="none" w:sz="0" w:space="0" w:color="auto"/>
        <w:right w:val="none" w:sz="0" w:space="0" w:color="auto"/>
      </w:divBdr>
    </w:div>
    <w:div w:id="1392920007">
      <w:bodyDiv w:val="1"/>
      <w:marLeft w:val="0"/>
      <w:marRight w:val="0"/>
      <w:marTop w:val="0"/>
      <w:marBottom w:val="0"/>
      <w:divBdr>
        <w:top w:val="none" w:sz="0" w:space="0" w:color="auto"/>
        <w:left w:val="none" w:sz="0" w:space="0" w:color="auto"/>
        <w:bottom w:val="none" w:sz="0" w:space="0" w:color="auto"/>
        <w:right w:val="none" w:sz="0" w:space="0" w:color="auto"/>
      </w:divBdr>
    </w:div>
    <w:div w:id="1392998086">
      <w:bodyDiv w:val="1"/>
      <w:marLeft w:val="0"/>
      <w:marRight w:val="0"/>
      <w:marTop w:val="0"/>
      <w:marBottom w:val="0"/>
      <w:divBdr>
        <w:top w:val="none" w:sz="0" w:space="0" w:color="auto"/>
        <w:left w:val="none" w:sz="0" w:space="0" w:color="auto"/>
        <w:bottom w:val="none" w:sz="0" w:space="0" w:color="auto"/>
        <w:right w:val="none" w:sz="0" w:space="0" w:color="auto"/>
      </w:divBdr>
    </w:div>
    <w:div w:id="1394356664">
      <w:bodyDiv w:val="1"/>
      <w:marLeft w:val="0"/>
      <w:marRight w:val="0"/>
      <w:marTop w:val="0"/>
      <w:marBottom w:val="0"/>
      <w:divBdr>
        <w:top w:val="none" w:sz="0" w:space="0" w:color="auto"/>
        <w:left w:val="none" w:sz="0" w:space="0" w:color="auto"/>
        <w:bottom w:val="none" w:sz="0" w:space="0" w:color="auto"/>
        <w:right w:val="none" w:sz="0" w:space="0" w:color="auto"/>
      </w:divBdr>
    </w:div>
    <w:div w:id="1395474345">
      <w:bodyDiv w:val="1"/>
      <w:marLeft w:val="0"/>
      <w:marRight w:val="0"/>
      <w:marTop w:val="0"/>
      <w:marBottom w:val="0"/>
      <w:divBdr>
        <w:top w:val="none" w:sz="0" w:space="0" w:color="auto"/>
        <w:left w:val="none" w:sz="0" w:space="0" w:color="auto"/>
        <w:bottom w:val="none" w:sz="0" w:space="0" w:color="auto"/>
        <w:right w:val="none" w:sz="0" w:space="0" w:color="auto"/>
      </w:divBdr>
    </w:div>
    <w:div w:id="1397389974">
      <w:bodyDiv w:val="1"/>
      <w:marLeft w:val="0"/>
      <w:marRight w:val="0"/>
      <w:marTop w:val="0"/>
      <w:marBottom w:val="0"/>
      <w:divBdr>
        <w:top w:val="none" w:sz="0" w:space="0" w:color="auto"/>
        <w:left w:val="none" w:sz="0" w:space="0" w:color="auto"/>
        <w:bottom w:val="none" w:sz="0" w:space="0" w:color="auto"/>
        <w:right w:val="none" w:sz="0" w:space="0" w:color="auto"/>
      </w:divBdr>
    </w:div>
    <w:div w:id="1397707404">
      <w:bodyDiv w:val="1"/>
      <w:marLeft w:val="0"/>
      <w:marRight w:val="0"/>
      <w:marTop w:val="0"/>
      <w:marBottom w:val="0"/>
      <w:divBdr>
        <w:top w:val="none" w:sz="0" w:space="0" w:color="auto"/>
        <w:left w:val="none" w:sz="0" w:space="0" w:color="auto"/>
        <w:bottom w:val="none" w:sz="0" w:space="0" w:color="auto"/>
        <w:right w:val="none" w:sz="0" w:space="0" w:color="auto"/>
      </w:divBdr>
    </w:div>
    <w:div w:id="1400324616">
      <w:bodyDiv w:val="1"/>
      <w:marLeft w:val="0"/>
      <w:marRight w:val="0"/>
      <w:marTop w:val="0"/>
      <w:marBottom w:val="0"/>
      <w:divBdr>
        <w:top w:val="none" w:sz="0" w:space="0" w:color="auto"/>
        <w:left w:val="none" w:sz="0" w:space="0" w:color="auto"/>
        <w:bottom w:val="none" w:sz="0" w:space="0" w:color="auto"/>
        <w:right w:val="none" w:sz="0" w:space="0" w:color="auto"/>
      </w:divBdr>
    </w:div>
    <w:div w:id="1400591125">
      <w:bodyDiv w:val="1"/>
      <w:marLeft w:val="0"/>
      <w:marRight w:val="0"/>
      <w:marTop w:val="0"/>
      <w:marBottom w:val="0"/>
      <w:divBdr>
        <w:top w:val="none" w:sz="0" w:space="0" w:color="auto"/>
        <w:left w:val="none" w:sz="0" w:space="0" w:color="auto"/>
        <w:bottom w:val="none" w:sz="0" w:space="0" w:color="auto"/>
        <w:right w:val="none" w:sz="0" w:space="0" w:color="auto"/>
      </w:divBdr>
    </w:div>
    <w:div w:id="1401560971">
      <w:bodyDiv w:val="1"/>
      <w:marLeft w:val="0"/>
      <w:marRight w:val="0"/>
      <w:marTop w:val="0"/>
      <w:marBottom w:val="0"/>
      <w:divBdr>
        <w:top w:val="none" w:sz="0" w:space="0" w:color="auto"/>
        <w:left w:val="none" w:sz="0" w:space="0" w:color="auto"/>
        <w:bottom w:val="none" w:sz="0" w:space="0" w:color="auto"/>
        <w:right w:val="none" w:sz="0" w:space="0" w:color="auto"/>
      </w:divBdr>
    </w:div>
    <w:div w:id="1401750914">
      <w:bodyDiv w:val="1"/>
      <w:marLeft w:val="0"/>
      <w:marRight w:val="0"/>
      <w:marTop w:val="0"/>
      <w:marBottom w:val="0"/>
      <w:divBdr>
        <w:top w:val="none" w:sz="0" w:space="0" w:color="auto"/>
        <w:left w:val="none" w:sz="0" w:space="0" w:color="auto"/>
        <w:bottom w:val="none" w:sz="0" w:space="0" w:color="auto"/>
        <w:right w:val="none" w:sz="0" w:space="0" w:color="auto"/>
      </w:divBdr>
    </w:div>
    <w:div w:id="1402219096">
      <w:bodyDiv w:val="1"/>
      <w:marLeft w:val="0"/>
      <w:marRight w:val="0"/>
      <w:marTop w:val="0"/>
      <w:marBottom w:val="0"/>
      <w:divBdr>
        <w:top w:val="none" w:sz="0" w:space="0" w:color="auto"/>
        <w:left w:val="none" w:sz="0" w:space="0" w:color="auto"/>
        <w:bottom w:val="none" w:sz="0" w:space="0" w:color="auto"/>
        <w:right w:val="none" w:sz="0" w:space="0" w:color="auto"/>
      </w:divBdr>
    </w:div>
    <w:div w:id="1402291154">
      <w:bodyDiv w:val="1"/>
      <w:marLeft w:val="0"/>
      <w:marRight w:val="0"/>
      <w:marTop w:val="0"/>
      <w:marBottom w:val="0"/>
      <w:divBdr>
        <w:top w:val="none" w:sz="0" w:space="0" w:color="auto"/>
        <w:left w:val="none" w:sz="0" w:space="0" w:color="auto"/>
        <w:bottom w:val="none" w:sz="0" w:space="0" w:color="auto"/>
        <w:right w:val="none" w:sz="0" w:space="0" w:color="auto"/>
      </w:divBdr>
    </w:div>
    <w:div w:id="1403061550">
      <w:bodyDiv w:val="1"/>
      <w:marLeft w:val="0"/>
      <w:marRight w:val="0"/>
      <w:marTop w:val="0"/>
      <w:marBottom w:val="0"/>
      <w:divBdr>
        <w:top w:val="none" w:sz="0" w:space="0" w:color="auto"/>
        <w:left w:val="none" w:sz="0" w:space="0" w:color="auto"/>
        <w:bottom w:val="none" w:sz="0" w:space="0" w:color="auto"/>
        <w:right w:val="none" w:sz="0" w:space="0" w:color="auto"/>
      </w:divBdr>
    </w:div>
    <w:div w:id="1404525354">
      <w:bodyDiv w:val="1"/>
      <w:marLeft w:val="0"/>
      <w:marRight w:val="0"/>
      <w:marTop w:val="0"/>
      <w:marBottom w:val="0"/>
      <w:divBdr>
        <w:top w:val="none" w:sz="0" w:space="0" w:color="auto"/>
        <w:left w:val="none" w:sz="0" w:space="0" w:color="auto"/>
        <w:bottom w:val="none" w:sz="0" w:space="0" w:color="auto"/>
        <w:right w:val="none" w:sz="0" w:space="0" w:color="auto"/>
      </w:divBdr>
    </w:div>
    <w:div w:id="1404641684">
      <w:bodyDiv w:val="1"/>
      <w:marLeft w:val="0"/>
      <w:marRight w:val="0"/>
      <w:marTop w:val="0"/>
      <w:marBottom w:val="0"/>
      <w:divBdr>
        <w:top w:val="none" w:sz="0" w:space="0" w:color="auto"/>
        <w:left w:val="none" w:sz="0" w:space="0" w:color="auto"/>
        <w:bottom w:val="none" w:sz="0" w:space="0" w:color="auto"/>
        <w:right w:val="none" w:sz="0" w:space="0" w:color="auto"/>
      </w:divBdr>
    </w:div>
    <w:div w:id="1405569371">
      <w:bodyDiv w:val="1"/>
      <w:marLeft w:val="0"/>
      <w:marRight w:val="0"/>
      <w:marTop w:val="0"/>
      <w:marBottom w:val="0"/>
      <w:divBdr>
        <w:top w:val="none" w:sz="0" w:space="0" w:color="auto"/>
        <w:left w:val="none" w:sz="0" w:space="0" w:color="auto"/>
        <w:bottom w:val="none" w:sz="0" w:space="0" w:color="auto"/>
        <w:right w:val="none" w:sz="0" w:space="0" w:color="auto"/>
      </w:divBdr>
    </w:div>
    <w:div w:id="1408185920">
      <w:bodyDiv w:val="1"/>
      <w:marLeft w:val="0"/>
      <w:marRight w:val="0"/>
      <w:marTop w:val="0"/>
      <w:marBottom w:val="0"/>
      <w:divBdr>
        <w:top w:val="none" w:sz="0" w:space="0" w:color="auto"/>
        <w:left w:val="none" w:sz="0" w:space="0" w:color="auto"/>
        <w:bottom w:val="none" w:sz="0" w:space="0" w:color="auto"/>
        <w:right w:val="none" w:sz="0" w:space="0" w:color="auto"/>
      </w:divBdr>
    </w:div>
    <w:div w:id="1409621356">
      <w:bodyDiv w:val="1"/>
      <w:marLeft w:val="0"/>
      <w:marRight w:val="0"/>
      <w:marTop w:val="0"/>
      <w:marBottom w:val="0"/>
      <w:divBdr>
        <w:top w:val="none" w:sz="0" w:space="0" w:color="auto"/>
        <w:left w:val="none" w:sz="0" w:space="0" w:color="auto"/>
        <w:bottom w:val="none" w:sz="0" w:space="0" w:color="auto"/>
        <w:right w:val="none" w:sz="0" w:space="0" w:color="auto"/>
      </w:divBdr>
    </w:div>
    <w:div w:id="1409690669">
      <w:bodyDiv w:val="1"/>
      <w:marLeft w:val="0"/>
      <w:marRight w:val="0"/>
      <w:marTop w:val="0"/>
      <w:marBottom w:val="0"/>
      <w:divBdr>
        <w:top w:val="none" w:sz="0" w:space="0" w:color="auto"/>
        <w:left w:val="none" w:sz="0" w:space="0" w:color="auto"/>
        <w:bottom w:val="none" w:sz="0" w:space="0" w:color="auto"/>
        <w:right w:val="none" w:sz="0" w:space="0" w:color="auto"/>
      </w:divBdr>
    </w:div>
    <w:div w:id="1411468042">
      <w:bodyDiv w:val="1"/>
      <w:marLeft w:val="0"/>
      <w:marRight w:val="0"/>
      <w:marTop w:val="0"/>
      <w:marBottom w:val="0"/>
      <w:divBdr>
        <w:top w:val="none" w:sz="0" w:space="0" w:color="auto"/>
        <w:left w:val="none" w:sz="0" w:space="0" w:color="auto"/>
        <w:bottom w:val="none" w:sz="0" w:space="0" w:color="auto"/>
        <w:right w:val="none" w:sz="0" w:space="0" w:color="auto"/>
      </w:divBdr>
    </w:div>
    <w:div w:id="1412043196">
      <w:bodyDiv w:val="1"/>
      <w:marLeft w:val="0"/>
      <w:marRight w:val="0"/>
      <w:marTop w:val="0"/>
      <w:marBottom w:val="0"/>
      <w:divBdr>
        <w:top w:val="none" w:sz="0" w:space="0" w:color="auto"/>
        <w:left w:val="none" w:sz="0" w:space="0" w:color="auto"/>
        <w:bottom w:val="none" w:sz="0" w:space="0" w:color="auto"/>
        <w:right w:val="none" w:sz="0" w:space="0" w:color="auto"/>
      </w:divBdr>
    </w:div>
    <w:div w:id="1412313072">
      <w:bodyDiv w:val="1"/>
      <w:marLeft w:val="0"/>
      <w:marRight w:val="0"/>
      <w:marTop w:val="0"/>
      <w:marBottom w:val="0"/>
      <w:divBdr>
        <w:top w:val="none" w:sz="0" w:space="0" w:color="auto"/>
        <w:left w:val="none" w:sz="0" w:space="0" w:color="auto"/>
        <w:bottom w:val="none" w:sz="0" w:space="0" w:color="auto"/>
        <w:right w:val="none" w:sz="0" w:space="0" w:color="auto"/>
      </w:divBdr>
    </w:div>
    <w:div w:id="1413695553">
      <w:bodyDiv w:val="1"/>
      <w:marLeft w:val="0"/>
      <w:marRight w:val="0"/>
      <w:marTop w:val="0"/>
      <w:marBottom w:val="0"/>
      <w:divBdr>
        <w:top w:val="none" w:sz="0" w:space="0" w:color="auto"/>
        <w:left w:val="none" w:sz="0" w:space="0" w:color="auto"/>
        <w:bottom w:val="none" w:sz="0" w:space="0" w:color="auto"/>
        <w:right w:val="none" w:sz="0" w:space="0" w:color="auto"/>
      </w:divBdr>
    </w:div>
    <w:div w:id="1414863242">
      <w:bodyDiv w:val="1"/>
      <w:marLeft w:val="0"/>
      <w:marRight w:val="0"/>
      <w:marTop w:val="0"/>
      <w:marBottom w:val="0"/>
      <w:divBdr>
        <w:top w:val="none" w:sz="0" w:space="0" w:color="auto"/>
        <w:left w:val="none" w:sz="0" w:space="0" w:color="auto"/>
        <w:bottom w:val="none" w:sz="0" w:space="0" w:color="auto"/>
        <w:right w:val="none" w:sz="0" w:space="0" w:color="auto"/>
      </w:divBdr>
    </w:div>
    <w:div w:id="1415056624">
      <w:bodyDiv w:val="1"/>
      <w:marLeft w:val="0"/>
      <w:marRight w:val="0"/>
      <w:marTop w:val="0"/>
      <w:marBottom w:val="0"/>
      <w:divBdr>
        <w:top w:val="none" w:sz="0" w:space="0" w:color="auto"/>
        <w:left w:val="none" w:sz="0" w:space="0" w:color="auto"/>
        <w:bottom w:val="none" w:sz="0" w:space="0" w:color="auto"/>
        <w:right w:val="none" w:sz="0" w:space="0" w:color="auto"/>
      </w:divBdr>
    </w:div>
    <w:div w:id="1415276433">
      <w:bodyDiv w:val="1"/>
      <w:marLeft w:val="0"/>
      <w:marRight w:val="0"/>
      <w:marTop w:val="0"/>
      <w:marBottom w:val="0"/>
      <w:divBdr>
        <w:top w:val="none" w:sz="0" w:space="0" w:color="auto"/>
        <w:left w:val="none" w:sz="0" w:space="0" w:color="auto"/>
        <w:bottom w:val="none" w:sz="0" w:space="0" w:color="auto"/>
        <w:right w:val="none" w:sz="0" w:space="0" w:color="auto"/>
      </w:divBdr>
    </w:div>
    <w:div w:id="1419984418">
      <w:bodyDiv w:val="1"/>
      <w:marLeft w:val="0"/>
      <w:marRight w:val="0"/>
      <w:marTop w:val="0"/>
      <w:marBottom w:val="0"/>
      <w:divBdr>
        <w:top w:val="none" w:sz="0" w:space="0" w:color="auto"/>
        <w:left w:val="none" w:sz="0" w:space="0" w:color="auto"/>
        <w:bottom w:val="none" w:sz="0" w:space="0" w:color="auto"/>
        <w:right w:val="none" w:sz="0" w:space="0" w:color="auto"/>
      </w:divBdr>
    </w:div>
    <w:div w:id="1420905456">
      <w:bodyDiv w:val="1"/>
      <w:marLeft w:val="0"/>
      <w:marRight w:val="0"/>
      <w:marTop w:val="0"/>
      <w:marBottom w:val="0"/>
      <w:divBdr>
        <w:top w:val="none" w:sz="0" w:space="0" w:color="auto"/>
        <w:left w:val="none" w:sz="0" w:space="0" w:color="auto"/>
        <w:bottom w:val="none" w:sz="0" w:space="0" w:color="auto"/>
        <w:right w:val="none" w:sz="0" w:space="0" w:color="auto"/>
      </w:divBdr>
    </w:div>
    <w:div w:id="1421022529">
      <w:bodyDiv w:val="1"/>
      <w:marLeft w:val="0"/>
      <w:marRight w:val="0"/>
      <w:marTop w:val="0"/>
      <w:marBottom w:val="0"/>
      <w:divBdr>
        <w:top w:val="none" w:sz="0" w:space="0" w:color="auto"/>
        <w:left w:val="none" w:sz="0" w:space="0" w:color="auto"/>
        <w:bottom w:val="none" w:sz="0" w:space="0" w:color="auto"/>
        <w:right w:val="none" w:sz="0" w:space="0" w:color="auto"/>
      </w:divBdr>
    </w:div>
    <w:div w:id="1421486746">
      <w:bodyDiv w:val="1"/>
      <w:marLeft w:val="0"/>
      <w:marRight w:val="0"/>
      <w:marTop w:val="0"/>
      <w:marBottom w:val="0"/>
      <w:divBdr>
        <w:top w:val="none" w:sz="0" w:space="0" w:color="auto"/>
        <w:left w:val="none" w:sz="0" w:space="0" w:color="auto"/>
        <w:bottom w:val="none" w:sz="0" w:space="0" w:color="auto"/>
        <w:right w:val="none" w:sz="0" w:space="0" w:color="auto"/>
      </w:divBdr>
    </w:div>
    <w:div w:id="1423066589">
      <w:bodyDiv w:val="1"/>
      <w:marLeft w:val="0"/>
      <w:marRight w:val="0"/>
      <w:marTop w:val="0"/>
      <w:marBottom w:val="0"/>
      <w:divBdr>
        <w:top w:val="none" w:sz="0" w:space="0" w:color="auto"/>
        <w:left w:val="none" w:sz="0" w:space="0" w:color="auto"/>
        <w:bottom w:val="none" w:sz="0" w:space="0" w:color="auto"/>
        <w:right w:val="none" w:sz="0" w:space="0" w:color="auto"/>
      </w:divBdr>
    </w:div>
    <w:div w:id="1423529278">
      <w:bodyDiv w:val="1"/>
      <w:marLeft w:val="0"/>
      <w:marRight w:val="0"/>
      <w:marTop w:val="0"/>
      <w:marBottom w:val="0"/>
      <w:divBdr>
        <w:top w:val="none" w:sz="0" w:space="0" w:color="auto"/>
        <w:left w:val="none" w:sz="0" w:space="0" w:color="auto"/>
        <w:bottom w:val="none" w:sz="0" w:space="0" w:color="auto"/>
        <w:right w:val="none" w:sz="0" w:space="0" w:color="auto"/>
      </w:divBdr>
    </w:div>
    <w:div w:id="1425027471">
      <w:bodyDiv w:val="1"/>
      <w:marLeft w:val="0"/>
      <w:marRight w:val="0"/>
      <w:marTop w:val="0"/>
      <w:marBottom w:val="0"/>
      <w:divBdr>
        <w:top w:val="none" w:sz="0" w:space="0" w:color="auto"/>
        <w:left w:val="none" w:sz="0" w:space="0" w:color="auto"/>
        <w:bottom w:val="none" w:sz="0" w:space="0" w:color="auto"/>
        <w:right w:val="none" w:sz="0" w:space="0" w:color="auto"/>
      </w:divBdr>
    </w:div>
    <w:div w:id="1425223206">
      <w:bodyDiv w:val="1"/>
      <w:marLeft w:val="0"/>
      <w:marRight w:val="0"/>
      <w:marTop w:val="0"/>
      <w:marBottom w:val="0"/>
      <w:divBdr>
        <w:top w:val="none" w:sz="0" w:space="0" w:color="auto"/>
        <w:left w:val="none" w:sz="0" w:space="0" w:color="auto"/>
        <w:bottom w:val="none" w:sz="0" w:space="0" w:color="auto"/>
        <w:right w:val="none" w:sz="0" w:space="0" w:color="auto"/>
      </w:divBdr>
    </w:div>
    <w:div w:id="1425875689">
      <w:bodyDiv w:val="1"/>
      <w:marLeft w:val="0"/>
      <w:marRight w:val="0"/>
      <w:marTop w:val="0"/>
      <w:marBottom w:val="0"/>
      <w:divBdr>
        <w:top w:val="none" w:sz="0" w:space="0" w:color="auto"/>
        <w:left w:val="none" w:sz="0" w:space="0" w:color="auto"/>
        <w:bottom w:val="none" w:sz="0" w:space="0" w:color="auto"/>
        <w:right w:val="none" w:sz="0" w:space="0" w:color="auto"/>
      </w:divBdr>
    </w:div>
    <w:div w:id="1426459082">
      <w:bodyDiv w:val="1"/>
      <w:marLeft w:val="0"/>
      <w:marRight w:val="0"/>
      <w:marTop w:val="0"/>
      <w:marBottom w:val="0"/>
      <w:divBdr>
        <w:top w:val="none" w:sz="0" w:space="0" w:color="auto"/>
        <w:left w:val="none" w:sz="0" w:space="0" w:color="auto"/>
        <w:bottom w:val="none" w:sz="0" w:space="0" w:color="auto"/>
        <w:right w:val="none" w:sz="0" w:space="0" w:color="auto"/>
      </w:divBdr>
    </w:div>
    <w:div w:id="1428161307">
      <w:bodyDiv w:val="1"/>
      <w:marLeft w:val="0"/>
      <w:marRight w:val="0"/>
      <w:marTop w:val="0"/>
      <w:marBottom w:val="0"/>
      <w:divBdr>
        <w:top w:val="none" w:sz="0" w:space="0" w:color="auto"/>
        <w:left w:val="none" w:sz="0" w:space="0" w:color="auto"/>
        <w:bottom w:val="none" w:sz="0" w:space="0" w:color="auto"/>
        <w:right w:val="none" w:sz="0" w:space="0" w:color="auto"/>
      </w:divBdr>
    </w:div>
    <w:div w:id="1428884405">
      <w:bodyDiv w:val="1"/>
      <w:marLeft w:val="0"/>
      <w:marRight w:val="0"/>
      <w:marTop w:val="0"/>
      <w:marBottom w:val="0"/>
      <w:divBdr>
        <w:top w:val="none" w:sz="0" w:space="0" w:color="auto"/>
        <w:left w:val="none" w:sz="0" w:space="0" w:color="auto"/>
        <w:bottom w:val="none" w:sz="0" w:space="0" w:color="auto"/>
        <w:right w:val="none" w:sz="0" w:space="0" w:color="auto"/>
      </w:divBdr>
    </w:div>
    <w:div w:id="1429110241">
      <w:bodyDiv w:val="1"/>
      <w:marLeft w:val="0"/>
      <w:marRight w:val="0"/>
      <w:marTop w:val="0"/>
      <w:marBottom w:val="0"/>
      <w:divBdr>
        <w:top w:val="none" w:sz="0" w:space="0" w:color="auto"/>
        <w:left w:val="none" w:sz="0" w:space="0" w:color="auto"/>
        <w:bottom w:val="none" w:sz="0" w:space="0" w:color="auto"/>
        <w:right w:val="none" w:sz="0" w:space="0" w:color="auto"/>
      </w:divBdr>
    </w:div>
    <w:div w:id="1429616942">
      <w:bodyDiv w:val="1"/>
      <w:marLeft w:val="0"/>
      <w:marRight w:val="0"/>
      <w:marTop w:val="0"/>
      <w:marBottom w:val="0"/>
      <w:divBdr>
        <w:top w:val="none" w:sz="0" w:space="0" w:color="auto"/>
        <w:left w:val="none" w:sz="0" w:space="0" w:color="auto"/>
        <w:bottom w:val="none" w:sz="0" w:space="0" w:color="auto"/>
        <w:right w:val="none" w:sz="0" w:space="0" w:color="auto"/>
      </w:divBdr>
    </w:div>
    <w:div w:id="1429735334">
      <w:bodyDiv w:val="1"/>
      <w:marLeft w:val="0"/>
      <w:marRight w:val="0"/>
      <w:marTop w:val="0"/>
      <w:marBottom w:val="0"/>
      <w:divBdr>
        <w:top w:val="none" w:sz="0" w:space="0" w:color="auto"/>
        <w:left w:val="none" w:sz="0" w:space="0" w:color="auto"/>
        <w:bottom w:val="none" w:sz="0" w:space="0" w:color="auto"/>
        <w:right w:val="none" w:sz="0" w:space="0" w:color="auto"/>
      </w:divBdr>
    </w:div>
    <w:div w:id="1431126242">
      <w:bodyDiv w:val="1"/>
      <w:marLeft w:val="0"/>
      <w:marRight w:val="0"/>
      <w:marTop w:val="0"/>
      <w:marBottom w:val="0"/>
      <w:divBdr>
        <w:top w:val="none" w:sz="0" w:space="0" w:color="auto"/>
        <w:left w:val="none" w:sz="0" w:space="0" w:color="auto"/>
        <w:bottom w:val="none" w:sz="0" w:space="0" w:color="auto"/>
        <w:right w:val="none" w:sz="0" w:space="0" w:color="auto"/>
      </w:divBdr>
    </w:div>
    <w:div w:id="1431193958">
      <w:bodyDiv w:val="1"/>
      <w:marLeft w:val="0"/>
      <w:marRight w:val="0"/>
      <w:marTop w:val="0"/>
      <w:marBottom w:val="0"/>
      <w:divBdr>
        <w:top w:val="none" w:sz="0" w:space="0" w:color="auto"/>
        <w:left w:val="none" w:sz="0" w:space="0" w:color="auto"/>
        <w:bottom w:val="none" w:sz="0" w:space="0" w:color="auto"/>
        <w:right w:val="none" w:sz="0" w:space="0" w:color="auto"/>
      </w:divBdr>
    </w:div>
    <w:div w:id="1436052909">
      <w:bodyDiv w:val="1"/>
      <w:marLeft w:val="0"/>
      <w:marRight w:val="0"/>
      <w:marTop w:val="0"/>
      <w:marBottom w:val="0"/>
      <w:divBdr>
        <w:top w:val="none" w:sz="0" w:space="0" w:color="auto"/>
        <w:left w:val="none" w:sz="0" w:space="0" w:color="auto"/>
        <w:bottom w:val="none" w:sz="0" w:space="0" w:color="auto"/>
        <w:right w:val="none" w:sz="0" w:space="0" w:color="auto"/>
      </w:divBdr>
    </w:div>
    <w:div w:id="1437017869">
      <w:bodyDiv w:val="1"/>
      <w:marLeft w:val="0"/>
      <w:marRight w:val="0"/>
      <w:marTop w:val="0"/>
      <w:marBottom w:val="0"/>
      <w:divBdr>
        <w:top w:val="none" w:sz="0" w:space="0" w:color="auto"/>
        <w:left w:val="none" w:sz="0" w:space="0" w:color="auto"/>
        <w:bottom w:val="none" w:sz="0" w:space="0" w:color="auto"/>
        <w:right w:val="none" w:sz="0" w:space="0" w:color="auto"/>
      </w:divBdr>
    </w:div>
    <w:div w:id="1437484870">
      <w:bodyDiv w:val="1"/>
      <w:marLeft w:val="0"/>
      <w:marRight w:val="0"/>
      <w:marTop w:val="0"/>
      <w:marBottom w:val="0"/>
      <w:divBdr>
        <w:top w:val="none" w:sz="0" w:space="0" w:color="auto"/>
        <w:left w:val="none" w:sz="0" w:space="0" w:color="auto"/>
        <w:bottom w:val="none" w:sz="0" w:space="0" w:color="auto"/>
        <w:right w:val="none" w:sz="0" w:space="0" w:color="auto"/>
      </w:divBdr>
    </w:div>
    <w:div w:id="1439910021">
      <w:bodyDiv w:val="1"/>
      <w:marLeft w:val="0"/>
      <w:marRight w:val="0"/>
      <w:marTop w:val="0"/>
      <w:marBottom w:val="0"/>
      <w:divBdr>
        <w:top w:val="none" w:sz="0" w:space="0" w:color="auto"/>
        <w:left w:val="none" w:sz="0" w:space="0" w:color="auto"/>
        <w:bottom w:val="none" w:sz="0" w:space="0" w:color="auto"/>
        <w:right w:val="none" w:sz="0" w:space="0" w:color="auto"/>
      </w:divBdr>
    </w:div>
    <w:div w:id="1441759132">
      <w:bodyDiv w:val="1"/>
      <w:marLeft w:val="0"/>
      <w:marRight w:val="0"/>
      <w:marTop w:val="0"/>
      <w:marBottom w:val="0"/>
      <w:divBdr>
        <w:top w:val="none" w:sz="0" w:space="0" w:color="auto"/>
        <w:left w:val="none" w:sz="0" w:space="0" w:color="auto"/>
        <w:bottom w:val="none" w:sz="0" w:space="0" w:color="auto"/>
        <w:right w:val="none" w:sz="0" w:space="0" w:color="auto"/>
      </w:divBdr>
    </w:div>
    <w:div w:id="1441879599">
      <w:bodyDiv w:val="1"/>
      <w:marLeft w:val="0"/>
      <w:marRight w:val="0"/>
      <w:marTop w:val="0"/>
      <w:marBottom w:val="0"/>
      <w:divBdr>
        <w:top w:val="none" w:sz="0" w:space="0" w:color="auto"/>
        <w:left w:val="none" w:sz="0" w:space="0" w:color="auto"/>
        <w:bottom w:val="none" w:sz="0" w:space="0" w:color="auto"/>
        <w:right w:val="none" w:sz="0" w:space="0" w:color="auto"/>
      </w:divBdr>
    </w:div>
    <w:div w:id="1442072575">
      <w:bodyDiv w:val="1"/>
      <w:marLeft w:val="0"/>
      <w:marRight w:val="0"/>
      <w:marTop w:val="0"/>
      <w:marBottom w:val="0"/>
      <w:divBdr>
        <w:top w:val="none" w:sz="0" w:space="0" w:color="auto"/>
        <w:left w:val="none" w:sz="0" w:space="0" w:color="auto"/>
        <w:bottom w:val="none" w:sz="0" w:space="0" w:color="auto"/>
        <w:right w:val="none" w:sz="0" w:space="0" w:color="auto"/>
      </w:divBdr>
    </w:div>
    <w:div w:id="1444228000">
      <w:bodyDiv w:val="1"/>
      <w:marLeft w:val="0"/>
      <w:marRight w:val="0"/>
      <w:marTop w:val="0"/>
      <w:marBottom w:val="0"/>
      <w:divBdr>
        <w:top w:val="none" w:sz="0" w:space="0" w:color="auto"/>
        <w:left w:val="none" w:sz="0" w:space="0" w:color="auto"/>
        <w:bottom w:val="none" w:sz="0" w:space="0" w:color="auto"/>
        <w:right w:val="none" w:sz="0" w:space="0" w:color="auto"/>
      </w:divBdr>
    </w:div>
    <w:div w:id="1444573672">
      <w:bodyDiv w:val="1"/>
      <w:marLeft w:val="0"/>
      <w:marRight w:val="0"/>
      <w:marTop w:val="0"/>
      <w:marBottom w:val="0"/>
      <w:divBdr>
        <w:top w:val="none" w:sz="0" w:space="0" w:color="auto"/>
        <w:left w:val="none" w:sz="0" w:space="0" w:color="auto"/>
        <w:bottom w:val="none" w:sz="0" w:space="0" w:color="auto"/>
        <w:right w:val="none" w:sz="0" w:space="0" w:color="auto"/>
      </w:divBdr>
    </w:div>
    <w:div w:id="1444764649">
      <w:bodyDiv w:val="1"/>
      <w:marLeft w:val="0"/>
      <w:marRight w:val="0"/>
      <w:marTop w:val="0"/>
      <w:marBottom w:val="0"/>
      <w:divBdr>
        <w:top w:val="none" w:sz="0" w:space="0" w:color="auto"/>
        <w:left w:val="none" w:sz="0" w:space="0" w:color="auto"/>
        <w:bottom w:val="none" w:sz="0" w:space="0" w:color="auto"/>
        <w:right w:val="none" w:sz="0" w:space="0" w:color="auto"/>
      </w:divBdr>
    </w:div>
    <w:div w:id="1445877891">
      <w:bodyDiv w:val="1"/>
      <w:marLeft w:val="0"/>
      <w:marRight w:val="0"/>
      <w:marTop w:val="0"/>
      <w:marBottom w:val="0"/>
      <w:divBdr>
        <w:top w:val="none" w:sz="0" w:space="0" w:color="auto"/>
        <w:left w:val="none" w:sz="0" w:space="0" w:color="auto"/>
        <w:bottom w:val="none" w:sz="0" w:space="0" w:color="auto"/>
        <w:right w:val="none" w:sz="0" w:space="0" w:color="auto"/>
      </w:divBdr>
    </w:div>
    <w:div w:id="1446459782">
      <w:bodyDiv w:val="1"/>
      <w:marLeft w:val="0"/>
      <w:marRight w:val="0"/>
      <w:marTop w:val="0"/>
      <w:marBottom w:val="0"/>
      <w:divBdr>
        <w:top w:val="none" w:sz="0" w:space="0" w:color="auto"/>
        <w:left w:val="none" w:sz="0" w:space="0" w:color="auto"/>
        <w:bottom w:val="none" w:sz="0" w:space="0" w:color="auto"/>
        <w:right w:val="none" w:sz="0" w:space="0" w:color="auto"/>
      </w:divBdr>
    </w:div>
    <w:div w:id="1446733737">
      <w:bodyDiv w:val="1"/>
      <w:marLeft w:val="0"/>
      <w:marRight w:val="0"/>
      <w:marTop w:val="0"/>
      <w:marBottom w:val="0"/>
      <w:divBdr>
        <w:top w:val="none" w:sz="0" w:space="0" w:color="auto"/>
        <w:left w:val="none" w:sz="0" w:space="0" w:color="auto"/>
        <w:bottom w:val="none" w:sz="0" w:space="0" w:color="auto"/>
        <w:right w:val="none" w:sz="0" w:space="0" w:color="auto"/>
      </w:divBdr>
    </w:div>
    <w:div w:id="1447848042">
      <w:bodyDiv w:val="1"/>
      <w:marLeft w:val="0"/>
      <w:marRight w:val="0"/>
      <w:marTop w:val="0"/>
      <w:marBottom w:val="0"/>
      <w:divBdr>
        <w:top w:val="none" w:sz="0" w:space="0" w:color="auto"/>
        <w:left w:val="none" w:sz="0" w:space="0" w:color="auto"/>
        <w:bottom w:val="none" w:sz="0" w:space="0" w:color="auto"/>
        <w:right w:val="none" w:sz="0" w:space="0" w:color="auto"/>
      </w:divBdr>
    </w:div>
    <w:div w:id="1449465592">
      <w:bodyDiv w:val="1"/>
      <w:marLeft w:val="0"/>
      <w:marRight w:val="0"/>
      <w:marTop w:val="0"/>
      <w:marBottom w:val="0"/>
      <w:divBdr>
        <w:top w:val="none" w:sz="0" w:space="0" w:color="auto"/>
        <w:left w:val="none" w:sz="0" w:space="0" w:color="auto"/>
        <w:bottom w:val="none" w:sz="0" w:space="0" w:color="auto"/>
        <w:right w:val="none" w:sz="0" w:space="0" w:color="auto"/>
      </w:divBdr>
    </w:div>
    <w:div w:id="1449739943">
      <w:bodyDiv w:val="1"/>
      <w:marLeft w:val="0"/>
      <w:marRight w:val="0"/>
      <w:marTop w:val="0"/>
      <w:marBottom w:val="0"/>
      <w:divBdr>
        <w:top w:val="none" w:sz="0" w:space="0" w:color="auto"/>
        <w:left w:val="none" w:sz="0" w:space="0" w:color="auto"/>
        <w:bottom w:val="none" w:sz="0" w:space="0" w:color="auto"/>
        <w:right w:val="none" w:sz="0" w:space="0" w:color="auto"/>
      </w:divBdr>
    </w:div>
    <w:div w:id="1450123165">
      <w:bodyDiv w:val="1"/>
      <w:marLeft w:val="0"/>
      <w:marRight w:val="0"/>
      <w:marTop w:val="0"/>
      <w:marBottom w:val="0"/>
      <w:divBdr>
        <w:top w:val="none" w:sz="0" w:space="0" w:color="auto"/>
        <w:left w:val="none" w:sz="0" w:space="0" w:color="auto"/>
        <w:bottom w:val="none" w:sz="0" w:space="0" w:color="auto"/>
        <w:right w:val="none" w:sz="0" w:space="0" w:color="auto"/>
      </w:divBdr>
    </w:div>
    <w:div w:id="1450196585">
      <w:bodyDiv w:val="1"/>
      <w:marLeft w:val="0"/>
      <w:marRight w:val="0"/>
      <w:marTop w:val="0"/>
      <w:marBottom w:val="0"/>
      <w:divBdr>
        <w:top w:val="none" w:sz="0" w:space="0" w:color="auto"/>
        <w:left w:val="none" w:sz="0" w:space="0" w:color="auto"/>
        <w:bottom w:val="none" w:sz="0" w:space="0" w:color="auto"/>
        <w:right w:val="none" w:sz="0" w:space="0" w:color="auto"/>
      </w:divBdr>
    </w:div>
    <w:div w:id="1450971934">
      <w:bodyDiv w:val="1"/>
      <w:marLeft w:val="0"/>
      <w:marRight w:val="0"/>
      <w:marTop w:val="0"/>
      <w:marBottom w:val="0"/>
      <w:divBdr>
        <w:top w:val="none" w:sz="0" w:space="0" w:color="auto"/>
        <w:left w:val="none" w:sz="0" w:space="0" w:color="auto"/>
        <w:bottom w:val="none" w:sz="0" w:space="0" w:color="auto"/>
        <w:right w:val="none" w:sz="0" w:space="0" w:color="auto"/>
      </w:divBdr>
    </w:div>
    <w:div w:id="1452751299">
      <w:bodyDiv w:val="1"/>
      <w:marLeft w:val="0"/>
      <w:marRight w:val="0"/>
      <w:marTop w:val="0"/>
      <w:marBottom w:val="0"/>
      <w:divBdr>
        <w:top w:val="none" w:sz="0" w:space="0" w:color="auto"/>
        <w:left w:val="none" w:sz="0" w:space="0" w:color="auto"/>
        <w:bottom w:val="none" w:sz="0" w:space="0" w:color="auto"/>
        <w:right w:val="none" w:sz="0" w:space="0" w:color="auto"/>
      </w:divBdr>
    </w:div>
    <w:div w:id="1456213499">
      <w:bodyDiv w:val="1"/>
      <w:marLeft w:val="0"/>
      <w:marRight w:val="0"/>
      <w:marTop w:val="0"/>
      <w:marBottom w:val="0"/>
      <w:divBdr>
        <w:top w:val="none" w:sz="0" w:space="0" w:color="auto"/>
        <w:left w:val="none" w:sz="0" w:space="0" w:color="auto"/>
        <w:bottom w:val="none" w:sz="0" w:space="0" w:color="auto"/>
        <w:right w:val="none" w:sz="0" w:space="0" w:color="auto"/>
      </w:divBdr>
    </w:div>
    <w:div w:id="1457943281">
      <w:bodyDiv w:val="1"/>
      <w:marLeft w:val="0"/>
      <w:marRight w:val="0"/>
      <w:marTop w:val="0"/>
      <w:marBottom w:val="0"/>
      <w:divBdr>
        <w:top w:val="none" w:sz="0" w:space="0" w:color="auto"/>
        <w:left w:val="none" w:sz="0" w:space="0" w:color="auto"/>
        <w:bottom w:val="none" w:sz="0" w:space="0" w:color="auto"/>
        <w:right w:val="none" w:sz="0" w:space="0" w:color="auto"/>
      </w:divBdr>
    </w:div>
    <w:div w:id="1458987243">
      <w:bodyDiv w:val="1"/>
      <w:marLeft w:val="0"/>
      <w:marRight w:val="0"/>
      <w:marTop w:val="0"/>
      <w:marBottom w:val="0"/>
      <w:divBdr>
        <w:top w:val="none" w:sz="0" w:space="0" w:color="auto"/>
        <w:left w:val="none" w:sz="0" w:space="0" w:color="auto"/>
        <w:bottom w:val="none" w:sz="0" w:space="0" w:color="auto"/>
        <w:right w:val="none" w:sz="0" w:space="0" w:color="auto"/>
      </w:divBdr>
    </w:div>
    <w:div w:id="1463890016">
      <w:bodyDiv w:val="1"/>
      <w:marLeft w:val="0"/>
      <w:marRight w:val="0"/>
      <w:marTop w:val="0"/>
      <w:marBottom w:val="0"/>
      <w:divBdr>
        <w:top w:val="none" w:sz="0" w:space="0" w:color="auto"/>
        <w:left w:val="none" w:sz="0" w:space="0" w:color="auto"/>
        <w:bottom w:val="none" w:sz="0" w:space="0" w:color="auto"/>
        <w:right w:val="none" w:sz="0" w:space="0" w:color="auto"/>
      </w:divBdr>
    </w:div>
    <w:div w:id="1465540234">
      <w:bodyDiv w:val="1"/>
      <w:marLeft w:val="0"/>
      <w:marRight w:val="0"/>
      <w:marTop w:val="0"/>
      <w:marBottom w:val="0"/>
      <w:divBdr>
        <w:top w:val="none" w:sz="0" w:space="0" w:color="auto"/>
        <w:left w:val="none" w:sz="0" w:space="0" w:color="auto"/>
        <w:bottom w:val="none" w:sz="0" w:space="0" w:color="auto"/>
        <w:right w:val="none" w:sz="0" w:space="0" w:color="auto"/>
      </w:divBdr>
    </w:div>
    <w:div w:id="1465542502">
      <w:bodyDiv w:val="1"/>
      <w:marLeft w:val="0"/>
      <w:marRight w:val="0"/>
      <w:marTop w:val="0"/>
      <w:marBottom w:val="0"/>
      <w:divBdr>
        <w:top w:val="none" w:sz="0" w:space="0" w:color="auto"/>
        <w:left w:val="none" w:sz="0" w:space="0" w:color="auto"/>
        <w:bottom w:val="none" w:sz="0" w:space="0" w:color="auto"/>
        <w:right w:val="none" w:sz="0" w:space="0" w:color="auto"/>
      </w:divBdr>
    </w:div>
    <w:div w:id="1465657692">
      <w:bodyDiv w:val="1"/>
      <w:marLeft w:val="0"/>
      <w:marRight w:val="0"/>
      <w:marTop w:val="0"/>
      <w:marBottom w:val="0"/>
      <w:divBdr>
        <w:top w:val="none" w:sz="0" w:space="0" w:color="auto"/>
        <w:left w:val="none" w:sz="0" w:space="0" w:color="auto"/>
        <w:bottom w:val="none" w:sz="0" w:space="0" w:color="auto"/>
        <w:right w:val="none" w:sz="0" w:space="0" w:color="auto"/>
      </w:divBdr>
    </w:div>
    <w:div w:id="1466122830">
      <w:bodyDiv w:val="1"/>
      <w:marLeft w:val="0"/>
      <w:marRight w:val="0"/>
      <w:marTop w:val="0"/>
      <w:marBottom w:val="0"/>
      <w:divBdr>
        <w:top w:val="none" w:sz="0" w:space="0" w:color="auto"/>
        <w:left w:val="none" w:sz="0" w:space="0" w:color="auto"/>
        <w:bottom w:val="none" w:sz="0" w:space="0" w:color="auto"/>
        <w:right w:val="none" w:sz="0" w:space="0" w:color="auto"/>
      </w:divBdr>
    </w:div>
    <w:div w:id="1468006429">
      <w:bodyDiv w:val="1"/>
      <w:marLeft w:val="0"/>
      <w:marRight w:val="0"/>
      <w:marTop w:val="0"/>
      <w:marBottom w:val="0"/>
      <w:divBdr>
        <w:top w:val="none" w:sz="0" w:space="0" w:color="auto"/>
        <w:left w:val="none" w:sz="0" w:space="0" w:color="auto"/>
        <w:bottom w:val="none" w:sz="0" w:space="0" w:color="auto"/>
        <w:right w:val="none" w:sz="0" w:space="0" w:color="auto"/>
      </w:divBdr>
    </w:div>
    <w:div w:id="1468157471">
      <w:bodyDiv w:val="1"/>
      <w:marLeft w:val="0"/>
      <w:marRight w:val="0"/>
      <w:marTop w:val="0"/>
      <w:marBottom w:val="0"/>
      <w:divBdr>
        <w:top w:val="none" w:sz="0" w:space="0" w:color="auto"/>
        <w:left w:val="none" w:sz="0" w:space="0" w:color="auto"/>
        <w:bottom w:val="none" w:sz="0" w:space="0" w:color="auto"/>
        <w:right w:val="none" w:sz="0" w:space="0" w:color="auto"/>
      </w:divBdr>
    </w:div>
    <w:div w:id="1468355358">
      <w:bodyDiv w:val="1"/>
      <w:marLeft w:val="0"/>
      <w:marRight w:val="0"/>
      <w:marTop w:val="0"/>
      <w:marBottom w:val="0"/>
      <w:divBdr>
        <w:top w:val="none" w:sz="0" w:space="0" w:color="auto"/>
        <w:left w:val="none" w:sz="0" w:space="0" w:color="auto"/>
        <w:bottom w:val="none" w:sz="0" w:space="0" w:color="auto"/>
        <w:right w:val="none" w:sz="0" w:space="0" w:color="auto"/>
      </w:divBdr>
    </w:div>
    <w:div w:id="1471702567">
      <w:bodyDiv w:val="1"/>
      <w:marLeft w:val="0"/>
      <w:marRight w:val="0"/>
      <w:marTop w:val="0"/>
      <w:marBottom w:val="0"/>
      <w:divBdr>
        <w:top w:val="none" w:sz="0" w:space="0" w:color="auto"/>
        <w:left w:val="none" w:sz="0" w:space="0" w:color="auto"/>
        <w:bottom w:val="none" w:sz="0" w:space="0" w:color="auto"/>
        <w:right w:val="none" w:sz="0" w:space="0" w:color="auto"/>
      </w:divBdr>
    </w:div>
    <w:div w:id="1473018920">
      <w:bodyDiv w:val="1"/>
      <w:marLeft w:val="0"/>
      <w:marRight w:val="0"/>
      <w:marTop w:val="0"/>
      <w:marBottom w:val="0"/>
      <w:divBdr>
        <w:top w:val="none" w:sz="0" w:space="0" w:color="auto"/>
        <w:left w:val="none" w:sz="0" w:space="0" w:color="auto"/>
        <w:bottom w:val="none" w:sz="0" w:space="0" w:color="auto"/>
        <w:right w:val="none" w:sz="0" w:space="0" w:color="auto"/>
      </w:divBdr>
    </w:div>
    <w:div w:id="1473325965">
      <w:bodyDiv w:val="1"/>
      <w:marLeft w:val="0"/>
      <w:marRight w:val="0"/>
      <w:marTop w:val="0"/>
      <w:marBottom w:val="0"/>
      <w:divBdr>
        <w:top w:val="none" w:sz="0" w:space="0" w:color="auto"/>
        <w:left w:val="none" w:sz="0" w:space="0" w:color="auto"/>
        <w:bottom w:val="none" w:sz="0" w:space="0" w:color="auto"/>
        <w:right w:val="none" w:sz="0" w:space="0" w:color="auto"/>
      </w:divBdr>
    </w:div>
    <w:div w:id="1476682900">
      <w:bodyDiv w:val="1"/>
      <w:marLeft w:val="0"/>
      <w:marRight w:val="0"/>
      <w:marTop w:val="0"/>
      <w:marBottom w:val="0"/>
      <w:divBdr>
        <w:top w:val="none" w:sz="0" w:space="0" w:color="auto"/>
        <w:left w:val="none" w:sz="0" w:space="0" w:color="auto"/>
        <w:bottom w:val="none" w:sz="0" w:space="0" w:color="auto"/>
        <w:right w:val="none" w:sz="0" w:space="0" w:color="auto"/>
      </w:divBdr>
    </w:div>
    <w:div w:id="1478379766">
      <w:bodyDiv w:val="1"/>
      <w:marLeft w:val="0"/>
      <w:marRight w:val="0"/>
      <w:marTop w:val="0"/>
      <w:marBottom w:val="0"/>
      <w:divBdr>
        <w:top w:val="none" w:sz="0" w:space="0" w:color="auto"/>
        <w:left w:val="none" w:sz="0" w:space="0" w:color="auto"/>
        <w:bottom w:val="none" w:sz="0" w:space="0" w:color="auto"/>
        <w:right w:val="none" w:sz="0" w:space="0" w:color="auto"/>
      </w:divBdr>
    </w:div>
    <w:div w:id="1478641851">
      <w:bodyDiv w:val="1"/>
      <w:marLeft w:val="0"/>
      <w:marRight w:val="0"/>
      <w:marTop w:val="0"/>
      <w:marBottom w:val="0"/>
      <w:divBdr>
        <w:top w:val="none" w:sz="0" w:space="0" w:color="auto"/>
        <w:left w:val="none" w:sz="0" w:space="0" w:color="auto"/>
        <w:bottom w:val="none" w:sz="0" w:space="0" w:color="auto"/>
        <w:right w:val="none" w:sz="0" w:space="0" w:color="auto"/>
      </w:divBdr>
    </w:div>
    <w:div w:id="1478692750">
      <w:bodyDiv w:val="1"/>
      <w:marLeft w:val="0"/>
      <w:marRight w:val="0"/>
      <w:marTop w:val="0"/>
      <w:marBottom w:val="0"/>
      <w:divBdr>
        <w:top w:val="none" w:sz="0" w:space="0" w:color="auto"/>
        <w:left w:val="none" w:sz="0" w:space="0" w:color="auto"/>
        <w:bottom w:val="none" w:sz="0" w:space="0" w:color="auto"/>
        <w:right w:val="none" w:sz="0" w:space="0" w:color="auto"/>
      </w:divBdr>
    </w:div>
    <w:div w:id="1486437984">
      <w:bodyDiv w:val="1"/>
      <w:marLeft w:val="0"/>
      <w:marRight w:val="0"/>
      <w:marTop w:val="0"/>
      <w:marBottom w:val="0"/>
      <w:divBdr>
        <w:top w:val="none" w:sz="0" w:space="0" w:color="auto"/>
        <w:left w:val="none" w:sz="0" w:space="0" w:color="auto"/>
        <w:bottom w:val="none" w:sz="0" w:space="0" w:color="auto"/>
        <w:right w:val="none" w:sz="0" w:space="0" w:color="auto"/>
      </w:divBdr>
    </w:div>
    <w:div w:id="1486625102">
      <w:bodyDiv w:val="1"/>
      <w:marLeft w:val="0"/>
      <w:marRight w:val="0"/>
      <w:marTop w:val="0"/>
      <w:marBottom w:val="0"/>
      <w:divBdr>
        <w:top w:val="none" w:sz="0" w:space="0" w:color="auto"/>
        <w:left w:val="none" w:sz="0" w:space="0" w:color="auto"/>
        <w:bottom w:val="none" w:sz="0" w:space="0" w:color="auto"/>
        <w:right w:val="none" w:sz="0" w:space="0" w:color="auto"/>
      </w:divBdr>
    </w:div>
    <w:div w:id="1487667427">
      <w:bodyDiv w:val="1"/>
      <w:marLeft w:val="0"/>
      <w:marRight w:val="0"/>
      <w:marTop w:val="0"/>
      <w:marBottom w:val="0"/>
      <w:divBdr>
        <w:top w:val="none" w:sz="0" w:space="0" w:color="auto"/>
        <w:left w:val="none" w:sz="0" w:space="0" w:color="auto"/>
        <w:bottom w:val="none" w:sz="0" w:space="0" w:color="auto"/>
        <w:right w:val="none" w:sz="0" w:space="0" w:color="auto"/>
      </w:divBdr>
    </w:div>
    <w:div w:id="1488013207">
      <w:bodyDiv w:val="1"/>
      <w:marLeft w:val="0"/>
      <w:marRight w:val="0"/>
      <w:marTop w:val="0"/>
      <w:marBottom w:val="0"/>
      <w:divBdr>
        <w:top w:val="none" w:sz="0" w:space="0" w:color="auto"/>
        <w:left w:val="none" w:sz="0" w:space="0" w:color="auto"/>
        <w:bottom w:val="none" w:sz="0" w:space="0" w:color="auto"/>
        <w:right w:val="none" w:sz="0" w:space="0" w:color="auto"/>
      </w:divBdr>
    </w:div>
    <w:div w:id="1490050280">
      <w:bodyDiv w:val="1"/>
      <w:marLeft w:val="0"/>
      <w:marRight w:val="0"/>
      <w:marTop w:val="0"/>
      <w:marBottom w:val="0"/>
      <w:divBdr>
        <w:top w:val="none" w:sz="0" w:space="0" w:color="auto"/>
        <w:left w:val="none" w:sz="0" w:space="0" w:color="auto"/>
        <w:bottom w:val="none" w:sz="0" w:space="0" w:color="auto"/>
        <w:right w:val="none" w:sz="0" w:space="0" w:color="auto"/>
      </w:divBdr>
    </w:div>
    <w:div w:id="1490561851">
      <w:bodyDiv w:val="1"/>
      <w:marLeft w:val="0"/>
      <w:marRight w:val="0"/>
      <w:marTop w:val="0"/>
      <w:marBottom w:val="0"/>
      <w:divBdr>
        <w:top w:val="none" w:sz="0" w:space="0" w:color="auto"/>
        <w:left w:val="none" w:sz="0" w:space="0" w:color="auto"/>
        <w:bottom w:val="none" w:sz="0" w:space="0" w:color="auto"/>
        <w:right w:val="none" w:sz="0" w:space="0" w:color="auto"/>
      </w:divBdr>
    </w:div>
    <w:div w:id="1491291831">
      <w:bodyDiv w:val="1"/>
      <w:marLeft w:val="0"/>
      <w:marRight w:val="0"/>
      <w:marTop w:val="0"/>
      <w:marBottom w:val="0"/>
      <w:divBdr>
        <w:top w:val="none" w:sz="0" w:space="0" w:color="auto"/>
        <w:left w:val="none" w:sz="0" w:space="0" w:color="auto"/>
        <w:bottom w:val="none" w:sz="0" w:space="0" w:color="auto"/>
        <w:right w:val="none" w:sz="0" w:space="0" w:color="auto"/>
      </w:divBdr>
    </w:div>
    <w:div w:id="1491480951">
      <w:bodyDiv w:val="1"/>
      <w:marLeft w:val="0"/>
      <w:marRight w:val="0"/>
      <w:marTop w:val="0"/>
      <w:marBottom w:val="0"/>
      <w:divBdr>
        <w:top w:val="none" w:sz="0" w:space="0" w:color="auto"/>
        <w:left w:val="none" w:sz="0" w:space="0" w:color="auto"/>
        <w:bottom w:val="none" w:sz="0" w:space="0" w:color="auto"/>
        <w:right w:val="none" w:sz="0" w:space="0" w:color="auto"/>
      </w:divBdr>
    </w:div>
    <w:div w:id="1491872677">
      <w:bodyDiv w:val="1"/>
      <w:marLeft w:val="0"/>
      <w:marRight w:val="0"/>
      <w:marTop w:val="0"/>
      <w:marBottom w:val="0"/>
      <w:divBdr>
        <w:top w:val="none" w:sz="0" w:space="0" w:color="auto"/>
        <w:left w:val="none" w:sz="0" w:space="0" w:color="auto"/>
        <w:bottom w:val="none" w:sz="0" w:space="0" w:color="auto"/>
        <w:right w:val="none" w:sz="0" w:space="0" w:color="auto"/>
      </w:divBdr>
    </w:div>
    <w:div w:id="1493715093">
      <w:bodyDiv w:val="1"/>
      <w:marLeft w:val="0"/>
      <w:marRight w:val="0"/>
      <w:marTop w:val="0"/>
      <w:marBottom w:val="0"/>
      <w:divBdr>
        <w:top w:val="none" w:sz="0" w:space="0" w:color="auto"/>
        <w:left w:val="none" w:sz="0" w:space="0" w:color="auto"/>
        <w:bottom w:val="none" w:sz="0" w:space="0" w:color="auto"/>
        <w:right w:val="none" w:sz="0" w:space="0" w:color="auto"/>
      </w:divBdr>
    </w:div>
    <w:div w:id="1496071798">
      <w:bodyDiv w:val="1"/>
      <w:marLeft w:val="0"/>
      <w:marRight w:val="0"/>
      <w:marTop w:val="0"/>
      <w:marBottom w:val="0"/>
      <w:divBdr>
        <w:top w:val="none" w:sz="0" w:space="0" w:color="auto"/>
        <w:left w:val="none" w:sz="0" w:space="0" w:color="auto"/>
        <w:bottom w:val="none" w:sz="0" w:space="0" w:color="auto"/>
        <w:right w:val="none" w:sz="0" w:space="0" w:color="auto"/>
      </w:divBdr>
    </w:div>
    <w:div w:id="1496610276">
      <w:bodyDiv w:val="1"/>
      <w:marLeft w:val="0"/>
      <w:marRight w:val="0"/>
      <w:marTop w:val="0"/>
      <w:marBottom w:val="0"/>
      <w:divBdr>
        <w:top w:val="none" w:sz="0" w:space="0" w:color="auto"/>
        <w:left w:val="none" w:sz="0" w:space="0" w:color="auto"/>
        <w:bottom w:val="none" w:sz="0" w:space="0" w:color="auto"/>
        <w:right w:val="none" w:sz="0" w:space="0" w:color="auto"/>
      </w:divBdr>
    </w:div>
    <w:div w:id="1496802400">
      <w:bodyDiv w:val="1"/>
      <w:marLeft w:val="0"/>
      <w:marRight w:val="0"/>
      <w:marTop w:val="0"/>
      <w:marBottom w:val="0"/>
      <w:divBdr>
        <w:top w:val="none" w:sz="0" w:space="0" w:color="auto"/>
        <w:left w:val="none" w:sz="0" w:space="0" w:color="auto"/>
        <w:bottom w:val="none" w:sz="0" w:space="0" w:color="auto"/>
        <w:right w:val="none" w:sz="0" w:space="0" w:color="auto"/>
      </w:divBdr>
    </w:div>
    <w:div w:id="1497569060">
      <w:bodyDiv w:val="1"/>
      <w:marLeft w:val="0"/>
      <w:marRight w:val="0"/>
      <w:marTop w:val="0"/>
      <w:marBottom w:val="0"/>
      <w:divBdr>
        <w:top w:val="none" w:sz="0" w:space="0" w:color="auto"/>
        <w:left w:val="none" w:sz="0" w:space="0" w:color="auto"/>
        <w:bottom w:val="none" w:sz="0" w:space="0" w:color="auto"/>
        <w:right w:val="none" w:sz="0" w:space="0" w:color="auto"/>
      </w:divBdr>
    </w:div>
    <w:div w:id="1497770183">
      <w:bodyDiv w:val="1"/>
      <w:marLeft w:val="0"/>
      <w:marRight w:val="0"/>
      <w:marTop w:val="0"/>
      <w:marBottom w:val="0"/>
      <w:divBdr>
        <w:top w:val="none" w:sz="0" w:space="0" w:color="auto"/>
        <w:left w:val="none" w:sz="0" w:space="0" w:color="auto"/>
        <w:bottom w:val="none" w:sz="0" w:space="0" w:color="auto"/>
        <w:right w:val="none" w:sz="0" w:space="0" w:color="auto"/>
      </w:divBdr>
    </w:div>
    <w:div w:id="1502574996">
      <w:bodyDiv w:val="1"/>
      <w:marLeft w:val="0"/>
      <w:marRight w:val="0"/>
      <w:marTop w:val="0"/>
      <w:marBottom w:val="0"/>
      <w:divBdr>
        <w:top w:val="none" w:sz="0" w:space="0" w:color="auto"/>
        <w:left w:val="none" w:sz="0" w:space="0" w:color="auto"/>
        <w:bottom w:val="none" w:sz="0" w:space="0" w:color="auto"/>
        <w:right w:val="none" w:sz="0" w:space="0" w:color="auto"/>
      </w:divBdr>
    </w:div>
    <w:div w:id="1503010034">
      <w:bodyDiv w:val="1"/>
      <w:marLeft w:val="0"/>
      <w:marRight w:val="0"/>
      <w:marTop w:val="0"/>
      <w:marBottom w:val="0"/>
      <w:divBdr>
        <w:top w:val="none" w:sz="0" w:space="0" w:color="auto"/>
        <w:left w:val="none" w:sz="0" w:space="0" w:color="auto"/>
        <w:bottom w:val="none" w:sz="0" w:space="0" w:color="auto"/>
        <w:right w:val="none" w:sz="0" w:space="0" w:color="auto"/>
      </w:divBdr>
    </w:div>
    <w:div w:id="1504661957">
      <w:bodyDiv w:val="1"/>
      <w:marLeft w:val="0"/>
      <w:marRight w:val="0"/>
      <w:marTop w:val="0"/>
      <w:marBottom w:val="0"/>
      <w:divBdr>
        <w:top w:val="none" w:sz="0" w:space="0" w:color="auto"/>
        <w:left w:val="none" w:sz="0" w:space="0" w:color="auto"/>
        <w:bottom w:val="none" w:sz="0" w:space="0" w:color="auto"/>
        <w:right w:val="none" w:sz="0" w:space="0" w:color="auto"/>
      </w:divBdr>
    </w:div>
    <w:div w:id="1506169012">
      <w:bodyDiv w:val="1"/>
      <w:marLeft w:val="0"/>
      <w:marRight w:val="0"/>
      <w:marTop w:val="0"/>
      <w:marBottom w:val="0"/>
      <w:divBdr>
        <w:top w:val="none" w:sz="0" w:space="0" w:color="auto"/>
        <w:left w:val="none" w:sz="0" w:space="0" w:color="auto"/>
        <w:bottom w:val="none" w:sz="0" w:space="0" w:color="auto"/>
        <w:right w:val="none" w:sz="0" w:space="0" w:color="auto"/>
      </w:divBdr>
    </w:div>
    <w:div w:id="1506899624">
      <w:bodyDiv w:val="1"/>
      <w:marLeft w:val="0"/>
      <w:marRight w:val="0"/>
      <w:marTop w:val="0"/>
      <w:marBottom w:val="0"/>
      <w:divBdr>
        <w:top w:val="none" w:sz="0" w:space="0" w:color="auto"/>
        <w:left w:val="none" w:sz="0" w:space="0" w:color="auto"/>
        <w:bottom w:val="none" w:sz="0" w:space="0" w:color="auto"/>
        <w:right w:val="none" w:sz="0" w:space="0" w:color="auto"/>
      </w:divBdr>
    </w:div>
    <w:div w:id="1507744141">
      <w:bodyDiv w:val="1"/>
      <w:marLeft w:val="0"/>
      <w:marRight w:val="0"/>
      <w:marTop w:val="0"/>
      <w:marBottom w:val="0"/>
      <w:divBdr>
        <w:top w:val="none" w:sz="0" w:space="0" w:color="auto"/>
        <w:left w:val="none" w:sz="0" w:space="0" w:color="auto"/>
        <w:bottom w:val="none" w:sz="0" w:space="0" w:color="auto"/>
        <w:right w:val="none" w:sz="0" w:space="0" w:color="auto"/>
      </w:divBdr>
    </w:div>
    <w:div w:id="1508984171">
      <w:bodyDiv w:val="1"/>
      <w:marLeft w:val="0"/>
      <w:marRight w:val="0"/>
      <w:marTop w:val="0"/>
      <w:marBottom w:val="0"/>
      <w:divBdr>
        <w:top w:val="none" w:sz="0" w:space="0" w:color="auto"/>
        <w:left w:val="none" w:sz="0" w:space="0" w:color="auto"/>
        <w:bottom w:val="none" w:sz="0" w:space="0" w:color="auto"/>
        <w:right w:val="none" w:sz="0" w:space="0" w:color="auto"/>
      </w:divBdr>
    </w:div>
    <w:div w:id="1509441351">
      <w:bodyDiv w:val="1"/>
      <w:marLeft w:val="0"/>
      <w:marRight w:val="0"/>
      <w:marTop w:val="0"/>
      <w:marBottom w:val="0"/>
      <w:divBdr>
        <w:top w:val="none" w:sz="0" w:space="0" w:color="auto"/>
        <w:left w:val="none" w:sz="0" w:space="0" w:color="auto"/>
        <w:bottom w:val="none" w:sz="0" w:space="0" w:color="auto"/>
        <w:right w:val="none" w:sz="0" w:space="0" w:color="auto"/>
      </w:divBdr>
    </w:div>
    <w:div w:id="1511027068">
      <w:bodyDiv w:val="1"/>
      <w:marLeft w:val="0"/>
      <w:marRight w:val="0"/>
      <w:marTop w:val="0"/>
      <w:marBottom w:val="0"/>
      <w:divBdr>
        <w:top w:val="none" w:sz="0" w:space="0" w:color="auto"/>
        <w:left w:val="none" w:sz="0" w:space="0" w:color="auto"/>
        <w:bottom w:val="none" w:sz="0" w:space="0" w:color="auto"/>
        <w:right w:val="none" w:sz="0" w:space="0" w:color="auto"/>
      </w:divBdr>
    </w:div>
    <w:div w:id="1513647676">
      <w:bodyDiv w:val="1"/>
      <w:marLeft w:val="0"/>
      <w:marRight w:val="0"/>
      <w:marTop w:val="0"/>
      <w:marBottom w:val="0"/>
      <w:divBdr>
        <w:top w:val="none" w:sz="0" w:space="0" w:color="auto"/>
        <w:left w:val="none" w:sz="0" w:space="0" w:color="auto"/>
        <w:bottom w:val="none" w:sz="0" w:space="0" w:color="auto"/>
        <w:right w:val="none" w:sz="0" w:space="0" w:color="auto"/>
      </w:divBdr>
    </w:div>
    <w:div w:id="1513908818">
      <w:bodyDiv w:val="1"/>
      <w:marLeft w:val="0"/>
      <w:marRight w:val="0"/>
      <w:marTop w:val="0"/>
      <w:marBottom w:val="0"/>
      <w:divBdr>
        <w:top w:val="none" w:sz="0" w:space="0" w:color="auto"/>
        <w:left w:val="none" w:sz="0" w:space="0" w:color="auto"/>
        <w:bottom w:val="none" w:sz="0" w:space="0" w:color="auto"/>
        <w:right w:val="none" w:sz="0" w:space="0" w:color="auto"/>
      </w:divBdr>
    </w:div>
    <w:div w:id="1514106387">
      <w:bodyDiv w:val="1"/>
      <w:marLeft w:val="0"/>
      <w:marRight w:val="0"/>
      <w:marTop w:val="0"/>
      <w:marBottom w:val="0"/>
      <w:divBdr>
        <w:top w:val="none" w:sz="0" w:space="0" w:color="auto"/>
        <w:left w:val="none" w:sz="0" w:space="0" w:color="auto"/>
        <w:bottom w:val="none" w:sz="0" w:space="0" w:color="auto"/>
        <w:right w:val="none" w:sz="0" w:space="0" w:color="auto"/>
      </w:divBdr>
    </w:div>
    <w:div w:id="1514611349">
      <w:bodyDiv w:val="1"/>
      <w:marLeft w:val="0"/>
      <w:marRight w:val="0"/>
      <w:marTop w:val="0"/>
      <w:marBottom w:val="0"/>
      <w:divBdr>
        <w:top w:val="none" w:sz="0" w:space="0" w:color="auto"/>
        <w:left w:val="none" w:sz="0" w:space="0" w:color="auto"/>
        <w:bottom w:val="none" w:sz="0" w:space="0" w:color="auto"/>
        <w:right w:val="none" w:sz="0" w:space="0" w:color="auto"/>
      </w:divBdr>
    </w:div>
    <w:div w:id="1515683315">
      <w:bodyDiv w:val="1"/>
      <w:marLeft w:val="0"/>
      <w:marRight w:val="0"/>
      <w:marTop w:val="0"/>
      <w:marBottom w:val="0"/>
      <w:divBdr>
        <w:top w:val="none" w:sz="0" w:space="0" w:color="auto"/>
        <w:left w:val="none" w:sz="0" w:space="0" w:color="auto"/>
        <w:bottom w:val="none" w:sz="0" w:space="0" w:color="auto"/>
        <w:right w:val="none" w:sz="0" w:space="0" w:color="auto"/>
      </w:divBdr>
    </w:div>
    <w:div w:id="1519545714">
      <w:bodyDiv w:val="1"/>
      <w:marLeft w:val="0"/>
      <w:marRight w:val="0"/>
      <w:marTop w:val="0"/>
      <w:marBottom w:val="0"/>
      <w:divBdr>
        <w:top w:val="none" w:sz="0" w:space="0" w:color="auto"/>
        <w:left w:val="none" w:sz="0" w:space="0" w:color="auto"/>
        <w:bottom w:val="none" w:sz="0" w:space="0" w:color="auto"/>
        <w:right w:val="none" w:sz="0" w:space="0" w:color="auto"/>
      </w:divBdr>
    </w:div>
    <w:div w:id="1521240077">
      <w:bodyDiv w:val="1"/>
      <w:marLeft w:val="0"/>
      <w:marRight w:val="0"/>
      <w:marTop w:val="0"/>
      <w:marBottom w:val="0"/>
      <w:divBdr>
        <w:top w:val="none" w:sz="0" w:space="0" w:color="auto"/>
        <w:left w:val="none" w:sz="0" w:space="0" w:color="auto"/>
        <w:bottom w:val="none" w:sz="0" w:space="0" w:color="auto"/>
        <w:right w:val="none" w:sz="0" w:space="0" w:color="auto"/>
      </w:divBdr>
    </w:div>
    <w:div w:id="1522474123">
      <w:bodyDiv w:val="1"/>
      <w:marLeft w:val="0"/>
      <w:marRight w:val="0"/>
      <w:marTop w:val="0"/>
      <w:marBottom w:val="0"/>
      <w:divBdr>
        <w:top w:val="none" w:sz="0" w:space="0" w:color="auto"/>
        <w:left w:val="none" w:sz="0" w:space="0" w:color="auto"/>
        <w:bottom w:val="none" w:sz="0" w:space="0" w:color="auto"/>
        <w:right w:val="none" w:sz="0" w:space="0" w:color="auto"/>
      </w:divBdr>
    </w:div>
    <w:div w:id="1523083558">
      <w:bodyDiv w:val="1"/>
      <w:marLeft w:val="0"/>
      <w:marRight w:val="0"/>
      <w:marTop w:val="0"/>
      <w:marBottom w:val="0"/>
      <w:divBdr>
        <w:top w:val="none" w:sz="0" w:space="0" w:color="auto"/>
        <w:left w:val="none" w:sz="0" w:space="0" w:color="auto"/>
        <w:bottom w:val="none" w:sz="0" w:space="0" w:color="auto"/>
        <w:right w:val="none" w:sz="0" w:space="0" w:color="auto"/>
      </w:divBdr>
    </w:div>
    <w:div w:id="1523322264">
      <w:bodyDiv w:val="1"/>
      <w:marLeft w:val="0"/>
      <w:marRight w:val="0"/>
      <w:marTop w:val="0"/>
      <w:marBottom w:val="0"/>
      <w:divBdr>
        <w:top w:val="none" w:sz="0" w:space="0" w:color="auto"/>
        <w:left w:val="none" w:sz="0" w:space="0" w:color="auto"/>
        <w:bottom w:val="none" w:sz="0" w:space="0" w:color="auto"/>
        <w:right w:val="none" w:sz="0" w:space="0" w:color="auto"/>
      </w:divBdr>
    </w:div>
    <w:div w:id="1523473463">
      <w:bodyDiv w:val="1"/>
      <w:marLeft w:val="0"/>
      <w:marRight w:val="0"/>
      <w:marTop w:val="0"/>
      <w:marBottom w:val="0"/>
      <w:divBdr>
        <w:top w:val="none" w:sz="0" w:space="0" w:color="auto"/>
        <w:left w:val="none" w:sz="0" w:space="0" w:color="auto"/>
        <w:bottom w:val="none" w:sz="0" w:space="0" w:color="auto"/>
        <w:right w:val="none" w:sz="0" w:space="0" w:color="auto"/>
      </w:divBdr>
    </w:div>
    <w:div w:id="1530878642">
      <w:bodyDiv w:val="1"/>
      <w:marLeft w:val="0"/>
      <w:marRight w:val="0"/>
      <w:marTop w:val="0"/>
      <w:marBottom w:val="0"/>
      <w:divBdr>
        <w:top w:val="none" w:sz="0" w:space="0" w:color="auto"/>
        <w:left w:val="none" w:sz="0" w:space="0" w:color="auto"/>
        <w:bottom w:val="none" w:sz="0" w:space="0" w:color="auto"/>
        <w:right w:val="none" w:sz="0" w:space="0" w:color="auto"/>
      </w:divBdr>
    </w:div>
    <w:div w:id="1532381324">
      <w:bodyDiv w:val="1"/>
      <w:marLeft w:val="0"/>
      <w:marRight w:val="0"/>
      <w:marTop w:val="0"/>
      <w:marBottom w:val="0"/>
      <w:divBdr>
        <w:top w:val="none" w:sz="0" w:space="0" w:color="auto"/>
        <w:left w:val="none" w:sz="0" w:space="0" w:color="auto"/>
        <w:bottom w:val="none" w:sz="0" w:space="0" w:color="auto"/>
        <w:right w:val="none" w:sz="0" w:space="0" w:color="auto"/>
      </w:divBdr>
    </w:div>
    <w:div w:id="1533033597">
      <w:bodyDiv w:val="1"/>
      <w:marLeft w:val="0"/>
      <w:marRight w:val="0"/>
      <w:marTop w:val="0"/>
      <w:marBottom w:val="0"/>
      <w:divBdr>
        <w:top w:val="none" w:sz="0" w:space="0" w:color="auto"/>
        <w:left w:val="none" w:sz="0" w:space="0" w:color="auto"/>
        <w:bottom w:val="none" w:sz="0" w:space="0" w:color="auto"/>
        <w:right w:val="none" w:sz="0" w:space="0" w:color="auto"/>
      </w:divBdr>
    </w:div>
    <w:div w:id="1534807502">
      <w:bodyDiv w:val="1"/>
      <w:marLeft w:val="0"/>
      <w:marRight w:val="0"/>
      <w:marTop w:val="0"/>
      <w:marBottom w:val="0"/>
      <w:divBdr>
        <w:top w:val="none" w:sz="0" w:space="0" w:color="auto"/>
        <w:left w:val="none" w:sz="0" w:space="0" w:color="auto"/>
        <w:bottom w:val="none" w:sz="0" w:space="0" w:color="auto"/>
        <w:right w:val="none" w:sz="0" w:space="0" w:color="auto"/>
      </w:divBdr>
    </w:div>
    <w:div w:id="1536186956">
      <w:bodyDiv w:val="1"/>
      <w:marLeft w:val="0"/>
      <w:marRight w:val="0"/>
      <w:marTop w:val="0"/>
      <w:marBottom w:val="0"/>
      <w:divBdr>
        <w:top w:val="none" w:sz="0" w:space="0" w:color="auto"/>
        <w:left w:val="none" w:sz="0" w:space="0" w:color="auto"/>
        <w:bottom w:val="none" w:sz="0" w:space="0" w:color="auto"/>
        <w:right w:val="none" w:sz="0" w:space="0" w:color="auto"/>
      </w:divBdr>
    </w:div>
    <w:div w:id="1537087687">
      <w:bodyDiv w:val="1"/>
      <w:marLeft w:val="0"/>
      <w:marRight w:val="0"/>
      <w:marTop w:val="0"/>
      <w:marBottom w:val="0"/>
      <w:divBdr>
        <w:top w:val="none" w:sz="0" w:space="0" w:color="auto"/>
        <w:left w:val="none" w:sz="0" w:space="0" w:color="auto"/>
        <w:bottom w:val="none" w:sz="0" w:space="0" w:color="auto"/>
        <w:right w:val="none" w:sz="0" w:space="0" w:color="auto"/>
      </w:divBdr>
    </w:div>
    <w:div w:id="1537811276">
      <w:bodyDiv w:val="1"/>
      <w:marLeft w:val="0"/>
      <w:marRight w:val="0"/>
      <w:marTop w:val="0"/>
      <w:marBottom w:val="0"/>
      <w:divBdr>
        <w:top w:val="none" w:sz="0" w:space="0" w:color="auto"/>
        <w:left w:val="none" w:sz="0" w:space="0" w:color="auto"/>
        <w:bottom w:val="none" w:sz="0" w:space="0" w:color="auto"/>
        <w:right w:val="none" w:sz="0" w:space="0" w:color="auto"/>
      </w:divBdr>
    </w:div>
    <w:div w:id="1537961269">
      <w:bodyDiv w:val="1"/>
      <w:marLeft w:val="0"/>
      <w:marRight w:val="0"/>
      <w:marTop w:val="0"/>
      <w:marBottom w:val="0"/>
      <w:divBdr>
        <w:top w:val="none" w:sz="0" w:space="0" w:color="auto"/>
        <w:left w:val="none" w:sz="0" w:space="0" w:color="auto"/>
        <w:bottom w:val="none" w:sz="0" w:space="0" w:color="auto"/>
        <w:right w:val="none" w:sz="0" w:space="0" w:color="auto"/>
      </w:divBdr>
    </w:div>
    <w:div w:id="1538273729">
      <w:bodyDiv w:val="1"/>
      <w:marLeft w:val="0"/>
      <w:marRight w:val="0"/>
      <w:marTop w:val="0"/>
      <w:marBottom w:val="0"/>
      <w:divBdr>
        <w:top w:val="none" w:sz="0" w:space="0" w:color="auto"/>
        <w:left w:val="none" w:sz="0" w:space="0" w:color="auto"/>
        <w:bottom w:val="none" w:sz="0" w:space="0" w:color="auto"/>
        <w:right w:val="none" w:sz="0" w:space="0" w:color="auto"/>
      </w:divBdr>
    </w:div>
    <w:div w:id="1538589446">
      <w:bodyDiv w:val="1"/>
      <w:marLeft w:val="0"/>
      <w:marRight w:val="0"/>
      <w:marTop w:val="0"/>
      <w:marBottom w:val="0"/>
      <w:divBdr>
        <w:top w:val="none" w:sz="0" w:space="0" w:color="auto"/>
        <w:left w:val="none" w:sz="0" w:space="0" w:color="auto"/>
        <w:bottom w:val="none" w:sz="0" w:space="0" w:color="auto"/>
        <w:right w:val="none" w:sz="0" w:space="0" w:color="auto"/>
      </w:divBdr>
    </w:div>
    <w:div w:id="1538852106">
      <w:bodyDiv w:val="1"/>
      <w:marLeft w:val="0"/>
      <w:marRight w:val="0"/>
      <w:marTop w:val="0"/>
      <w:marBottom w:val="0"/>
      <w:divBdr>
        <w:top w:val="none" w:sz="0" w:space="0" w:color="auto"/>
        <w:left w:val="none" w:sz="0" w:space="0" w:color="auto"/>
        <w:bottom w:val="none" w:sz="0" w:space="0" w:color="auto"/>
        <w:right w:val="none" w:sz="0" w:space="0" w:color="auto"/>
      </w:divBdr>
    </w:div>
    <w:div w:id="1539857522">
      <w:bodyDiv w:val="1"/>
      <w:marLeft w:val="0"/>
      <w:marRight w:val="0"/>
      <w:marTop w:val="0"/>
      <w:marBottom w:val="0"/>
      <w:divBdr>
        <w:top w:val="none" w:sz="0" w:space="0" w:color="auto"/>
        <w:left w:val="none" w:sz="0" w:space="0" w:color="auto"/>
        <w:bottom w:val="none" w:sz="0" w:space="0" w:color="auto"/>
        <w:right w:val="none" w:sz="0" w:space="0" w:color="auto"/>
      </w:divBdr>
    </w:div>
    <w:div w:id="1539925920">
      <w:bodyDiv w:val="1"/>
      <w:marLeft w:val="0"/>
      <w:marRight w:val="0"/>
      <w:marTop w:val="0"/>
      <w:marBottom w:val="0"/>
      <w:divBdr>
        <w:top w:val="none" w:sz="0" w:space="0" w:color="auto"/>
        <w:left w:val="none" w:sz="0" w:space="0" w:color="auto"/>
        <w:bottom w:val="none" w:sz="0" w:space="0" w:color="auto"/>
        <w:right w:val="none" w:sz="0" w:space="0" w:color="auto"/>
      </w:divBdr>
    </w:div>
    <w:div w:id="1539929477">
      <w:bodyDiv w:val="1"/>
      <w:marLeft w:val="0"/>
      <w:marRight w:val="0"/>
      <w:marTop w:val="0"/>
      <w:marBottom w:val="0"/>
      <w:divBdr>
        <w:top w:val="none" w:sz="0" w:space="0" w:color="auto"/>
        <w:left w:val="none" w:sz="0" w:space="0" w:color="auto"/>
        <w:bottom w:val="none" w:sz="0" w:space="0" w:color="auto"/>
        <w:right w:val="none" w:sz="0" w:space="0" w:color="auto"/>
      </w:divBdr>
    </w:div>
    <w:div w:id="1543591669">
      <w:bodyDiv w:val="1"/>
      <w:marLeft w:val="0"/>
      <w:marRight w:val="0"/>
      <w:marTop w:val="0"/>
      <w:marBottom w:val="0"/>
      <w:divBdr>
        <w:top w:val="none" w:sz="0" w:space="0" w:color="auto"/>
        <w:left w:val="none" w:sz="0" w:space="0" w:color="auto"/>
        <w:bottom w:val="none" w:sz="0" w:space="0" w:color="auto"/>
        <w:right w:val="none" w:sz="0" w:space="0" w:color="auto"/>
      </w:divBdr>
    </w:div>
    <w:div w:id="1543665131">
      <w:bodyDiv w:val="1"/>
      <w:marLeft w:val="0"/>
      <w:marRight w:val="0"/>
      <w:marTop w:val="0"/>
      <w:marBottom w:val="0"/>
      <w:divBdr>
        <w:top w:val="none" w:sz="0" w:space="0" w:color="auto"/>
        <w:left w:val="none" w:sz="0" w:space="0" w:color="auto"/>
        <w:bottom w:val="none" w:sz="0" w:space="0" w:color="auto"/>
        <w:right w:val="none" w:sz="0" w:space="0" w:color="auto"/>
      </w:divBdr>
    </w:div>
    <w:div w:id="1546216152">
      <w:bodyDiv w:val="1"/>
      <w:marLeft w:val="0"/>
      <w:marRight w:val="0"/>
      <w:marTop w:val="0"/>
      <w:marBottom w:val="0"/>
      <w:divBdr>
        <w:top w:val="none" w:sz="0" w:space="0" w:color="auto"/>
        <w:left w:val="none" w:sz="0" w:space="0" w:color="auto"/>
        <w:bottom w:val="none" w:sz="0" w:space="0" w:color="auto"/>
        <w:right w:val="none" w:sz="0" w:space="0" w:color="auto"/>
      </w:divBdr>
    </w:div>
    <w:div w:id="1546678340">
      <w:bodyDiv w:val="1"/>
      <w:marLeft w:val="0"/>
      <w:marRight w:val="0"/>
      <w:marTop w:val="0"/>
      <w:marBottom w:val="0"/>
      <w:divBdr>
        <w:top w:val="none" w:sz="0" w:space="0" w:color="auto"/>
        <w:left w:val="none" w:sz="0" w:space="0" w:color="auto"/>
        <w:bottom w:val="none" w:sz="0" w:space="0" w:color="auto"/>
        <w:right w:val="none" w:sz="0" w:space="0" w:color="auto"/>
      </w:divBdr>
    </w:div>
    <w:div w:id="1547257985">
      <w:bodyDiv w:val="1"/>
      <w:marLeft w:val="0"/>
      <w:marRight w:val="0"/>
      <w:marTop w:val="0"/>
      <w:marBottom w:val="0"/>
      <w:divBdr>
        <w:top w:val="none" w:sz="0" w:space="0" w:color="auto"/>
        <w:left w:val="none" w:sz="0" w:space="0" w:color="auto"/>
        <w:bottom w:val="none" w:sz="0" w:space="0" w:color="auto"/>
        <w:right w:val="none" w:sz="0" w:space="0" w:color="auto"/>
      </w:divBdr>
    </w:div>
    <w:div w:id="1548764297">
      <w:bodyDiv w:val="1"/>
      <w:marLeft w:val="0"/>
      <w:marRight w:val="0"/>
      <w:marTop w:val="0"/>
      <w:marBottom w:val="0"/>
      <w:divBdr>
        <w:top w:val="none" w:sz="0" w:space="0" w:color="auto"/>
        <w:left w:val="none" w:sz="0" w:space="0" w:color="auto"/>
        <w:bottom w:val="none" w:sz="0" w:space="0" w:color="auto"/>
        <w:right w:val="none" w:sz="0" w:space="0" w:color="auto"/>
      </w:divBdr>
    </w:div>
    <w:div w:id="1550385842">
      <w:bodyDiv w:val="1"/>
      <w:marLeft w:val="0"/>
      <w:marRight w:val="0"/>
      <w:marTop w:val="0"/>
      <w:marBottom w:val="0"/>
      <w:divBdr>
        <w:top w:val="none" w:sz="0" w:space="0" w:color="auto"/>
        <w:left w:val="none" w:sz="0" w:space="0" w:color="auto"/>
        <w:bottom w:val="none" w:sz="0" w:space="0" w:color="auto"/>
        <w:right w:val="none" w:sz="0" w:space="0" w:color="auto"/>
      </w:divBdr>
    </w:div>
    <w:div w:id="1551263361">
      <w:bodyDiv w:val="1"/>
      <w:marLeft w:val="0"/>
      <w:marRight w:val="0"/>
      <w:marTop w:val="0"/>
      <w:marBottom w:val="0"/>
      <w:divBdr>
        <w:top w:val="none" w:sz="0" w:space="0" w:color="auto"/>
        <w:left w:val="none" w:sz="0" w:space="0" w:color="auto"/>
        <w:bottom w:val="none" w:sz="0" w:space="0" w:color="auto"/>
        <w:right w:val="none" w:sz="0" w:space="0" w:color="auto"/>
      </w:divBdr>
    </w:div>
    <w:div w:id="1553348753">
      <w:bodyDiv w:val="1"/>
      <w:marLeft w:val="0"/>
      <w:marRight w:val="0"/>
      <w:marTop w:val="0"/>
      <w:marBottom w:val="0"/>
      <w:divBdr>
        <w:top w:val="none" w:sz="0" w:space="0" w:color="auto"/>
        <w:left w:val="none" w:sz="0" w:space="0" w:color="auto"/>
        <w:bottom w:val="none" w:sz="0" w:space="0" w:color="auto"/>
        <w:right w:val="none" w:sz="0" w:space="0" w:color="auto"/>
      </w:divBdr>
    </w:div>
    <w:div w:id="1553688823">
      <w:bodyDiv w:val="1"/>
      <w:marLeft w:val="0"/>
      <w:marRight w:val="0"/>
      <w:marTop w:val="0"/>
      <w:marBottom w:val="0"/>
      <w:divBdr>
        <w:top w:val="none" w:sz="0" w:space="0" w:color="auto"/>
        <w:left w:val="none" w:sz="0" w:space="0" w:color="auto"/>
        <w:bottom w:val="none" w:sz="0" w:space="0" w:color="auto"/>
        <w:right w:val="none" w:sz="0" w:space="0" w:color="auto"/>
      </w:divBdr>
    </w:div>
    <w:div w:id="1555114632">
      <w:bodyDiv w:val="1"/>
      <w:marLeft w:val="0"/>
      <w:marRight w:val="0"/>
      <w:marTop w:val="0"/>
      <w:marBottom w:val="0"/>
      <w:divBdr>
        <w:top w:val="none" w:sz="0" w:space="0" w:color="auto"/>
        <w:left w:val="none" w:sz="0" w:space="0" w:color="auto"/>
        <w:bottom w:val="none" w:sz="0" w:space="0" w:color="auto"/>
        <w:right w:val="none" w:sz="0" w:space="0" w:color="auto"/>
      </w:divBdr>
    </w:div>
    <w:div w:id="1555654012">
      <w:bodyDiv w:val="1"/>
      <w:marLeft w:val="0"/>
      <w:marRight w:val="0"/>
      <w:marTop w:val="0"/>
      <w:marBottom w:val="0"/>
      <w:divBdr>
        <w:top w:val="none" w:sz="0" w:space="0" w:color="auto"/>
        <w:left w:val="none" w:sz="0" w:space="0" w:color="auto"/>
        <w:bottom w:val="none" w:sz="0" w:space="0" w:color="auto"/>
        <w:right w:val="none" w:sz="0" w:space="0" w:color="auto"/>
      </w:divBdr>
    </w:div>
    <w:div w:id="1557620096">
      <w:bodyDiv w:val="1"/>
      <w:marLeft w:val="0"/>
      <w:marRight w:val="0"/>
      <w:marTop w:val="0"/>
      <w:marBottom w:val="0"/>
      <w:divBdr>
        <w:top w:val="none" w:sz="0" w:space="0" w:color="auto"/>
        <w:left w:val="none" w:sz="0" w:space="0" w:color="auto"/>
        <w:bottom w:val="none" w:sz="0" w:space="0" w:color="auto"/>
        <w:right w:val="none" w:sz="0" w:space="0" w:color="auto"/>
      </w:divBdr>
    </w:div>
    <w:div w:id="1560165907">
      <w:bodyDiv w:val="1"/>
      <w:marLeft w:val="0"/>
      <w:marRight w:val="0"/>
      <w:marTop w:val="0"/>
      <w:marBottom w:val="0"/>
      <w:divBdr>
        <w:top w:val="none" w:sz="0" w:space="0" w:color="auto"/>
        <w:left w:val="none" w:sz="0" w:space="0" w:color="auto"/>
        <w:bottom w:val="none" w:sz="0" w:space="0" w:color="auto"/>
        <w:right w:val="none" w:sz="0" w:space="0" w:color="auto"/>
      </w:divBdr>
    </w:div>
    <w:div w:id="1561819594">
      <w:bodyDiv w:val="1"/>
      <w:marLeft w:val="0"/>
      <w:marRight w:val="0"/>
      <w:marTop w:val="0"/>
      <w:marBottom w:val="0"/>
      <w:divBdr>
        <w:top w:val="none" w:sz="0" w:space="0" w:color="auto"/>
        <w:left w:val="none" w:sz="0" w:space="0" w:color="auto"/>
        <w:bottom w:val="none" w:sz="0" w:space="0" w:color="auto"/>
        <w:right w:val="none" w:sz="0" w:space="0" w:color="auto"/>
      </w:divBdr>
    </w:div>
    <w:div w:id="1562984117">
      <w:bodyDiv w:val="1"/>
      <w:marLeft w:val="0"/>
      <w:marRight w:val="0"/>
      <w:marTop w:val="0"/>
      <w:marBottom w:val="0"/>
      <w:divBdr>
        <w:top w:val="none" w:sz="0" w:space="0" w:color="auto"/>
        <w:left w:val="none" w:sz="0" w:space="0" w:color="auto"/>
        <w:bottom w:val="none" w:sz="0" w:space="0" w:color="auto"/>
        <w:right w:val="none" w:sz="0" w:space="0" w:color="auto"/>
      </w:divBdr>
    </w:div>
    <w:div w:id="1564098848">
      <w:bodyDiv w:val="1"/>
      <w:marLeft w:val="0"/>
      <w:marRight w:val="0"/>
      <w:marTop w:val="0"/>
      <w:marBottom w:val="0"/>
      <w:divBdr>
        <w:top w:val="none" w:sz="0" w:space="0" w:color="auto"/>
        <w:left w:val="none" w:sz="0" w:space="0" w:color="auto"/>
        <w:bottom w:val="none" w:sz="0" w:space="0" w:color="auto"/>
        <w:right w:val="none" w:sz="0" w:space="0" w:color="auto"/>
      </w:divBdr>
    </w:div>
    <w:div w:id="1564482683">
      <w:bodyDiv w:val="1"/>
      <w:marLeft w:val="0"/>
      <w:marRight w:val="0"/>
      <w:marTop w:val="0"/>
      <w:marBottom w:val="0"/>
      <w:divBdr>
        <w:top w:val="none" w:sz="0" w:space="0" w:color="auto"/>
        <w:left w:val="none" w:sz="0" w:space="0" w:color="auto"/>
        <w:bottom w:val="none" w:sz="0" w:space="0" w:color="auto"/>
        <w:right w:val="none" w:sz="0" w:space="0" w:color="auto"/>
      </w:divBdr>
    </w:div>
    <w:div w:id="1565481910">
      <w:bodyDiv w:val="1"/>
      <w:marLeft w:val="0"/>
      <w:marRight w:val="0"/>
      <w:marTop w:val="0"/>
      <w:marBottom w:val="0"/>
      <w:divBdr>
        <w:top w:val="none" w:sz="0" w:space="0" w:color="auto"/>
        <w:left w:val="none" w:sz="0" w:space="0" w:color="auto"/>
        <w:bottom w:val="none" w:sz="0" w:space="0" w:color="auto"/>
        <w:right w:val="none" w:sz="0" w:space="0" w:color="auto"/>
      </w:divBdr>
    </w:div>
    <w:div w:id="1567184098">
      <w:bodyDiv w:val="1"/>
      <w:marLeft w:val="0"/>
      <w:marRight w:val="0"/>
      <w:marTop w:val="0"/>
      <w:marBottom w:val="0"/>
      <w:divBdr>
        <w:top w:val="none" w:sz="0" w:space="0" w:color="auto"/>
        <w:left w:val="none" w:sz="0" w:space="0" w:color="auto"/>
        <w:bottom w:val="none" w:sz="0" w:space="0" w:color="auto"/>
        <w:right w:val="none" w:sz="0" w:space="0" w:color="auto"/>
      </w:divBdr>
    </w:div>
    <w:div w:id="1567955359">
      <w:bodyDiv w:val="1"/>
      <w:marLeft w:val="0"/>
      <w:marRight w:val="0"/>
      <w:marTop w:val="0"/>
      <w:marBottom w:val="0"/>
      <w:divBdr>
        <w:top w:val="none" w:sz="0" w:space="0" w:color="auto"/>
        <w:left w:val="none" w:sz="0" w:space="0" w:color="auto"/>
        <w:bottom w:val="none" w:sz="0" w:space="0" w:color="auto"/>
        <w:right w:val="none" w:sz="0" w:space="0" w:color="auto"/>
      </w:divBdr>
    </w:div>
    <w:div w:id="1569071997">
      <w:bodyDiv w:val="1"/>
      <w:marLeft w:val="0"/>
      <w:marRight w:val="0"/>
      <w:marTop w:val="0"/>
      <w:marBottom w:val="0"/>
      <w:divBdr>
        <w:top w:val="none" w:sz="0" w:space="0" w:color="auto"/>
        <w:left w:val="none" w:sz="0" w:space="0" w:color="auto"/>
        <w:bottom w:val="none" w:sz="0" w:space="0" w:color="auto"/>
        <w:right w:val="none" w:sz="0" w:space="0" w:color="auto"/>
      </w:divBdr>
    </w:div>
    <w:div w:id="1569657382">
      <w:bodyDiv w:val="1"/>
      <w:marLeft w:val="0"/>
      <w:marRight w:val="0"/>
      <w:marTop w:val="0"/>
      <w:marBottom w:val="0"/>
      <w:divBdr>
        <w:top w:val="none" w:sz="0" w:space="0" w:color="auto"/>
        <w:left w:val="none" w:sz="0" w:space="0" w:color="auto"/>
        <w:bottom w:val="none" w:sz="0" w:space="0" w:color="auto"/>
        <w:right w:val="none" w:sz="0" w:space="0" w:color="auto"/>
      </w:divBdr>
    </w:div>
    <w:div w:id="1570725897">
      <w:bodyDiv w:val="1"/>
      <w:marLeft w:val="0"/>
      <w:marRight w:val="0"/>
      <w:marTop w:val="0"/>
      <w:marBottom w:val="0"/>
      <w:divBdr>
        <w:top w:val="none" w:sz="0" w:space="0" w:color="auto"/>
        <w:left w:val="none" w:sz="0" w:space="0" w:color="auto"/>
        <w:bottom w:val="none" w:sz="0" w:space="0" w:color="auto"/>
        <w:right w:val="none" w:sz="0" w:space="0" w:color="auto"/>
      </w:divBdr>
    </w:div>
    <w:div w:id="1572421559">
      <w:bodyDiv w:val="1"/>
      <w:marLeft w:val="0"/>
      <w:marRight w:val="0"/>
      <w:marTop w:val="0"/>
      <w:marBottom w:val="0"/>
      <w:divBdr>
        <w:top w:val="none" w:sz="0" w:space="0" w:color="auto"/>
        <w:left w:val="none" w:sz="0" w:space="0" w:color="auto"/>
        <w:bottom w:val="none" w:sz="0" w:space="0" w:color="auto"/>
        <w:right w:val="none" w:sz="0" w:space="0" w:color="auto"/>
      </w:divBdr>
    </w:div>
    <w:div w:id="1573465168">
      <w:bodyDiv w:val="1"/>
      <w:marLeft w:val="0"/>
      <w:marRight w:val="0"/>
      <w:marTop w:val="0"/>
      <w:marBottom w:val="0"/>
      <w:divBdr>
        <w:top w:val="none" w:sz="0" w:space="0" w:color="auto"/>
        <w:left w:val="none" w:sz="0" w:space="0" w:color="auto"/>
        <w:bottom w:val="none" w:sz="0" w:space="0" w:color="auto"/>
        <w:right w:val="none" w:sz="0" w:space="0" w:color="auto"/>
      </w:divBdr>
    </w:div>
    <w:div w:id="1573538173">
      <w:bodyDiv w:val="1"/>
      <w:marLeft w:val="0"/>
      <w:marRight w:val="0"/>
      <w:marTop w:val="0"/>
      <w:marBottom w:val="0"/>
      <w:divBdr>
        <w:top w:val="none" w:sz="0" w:space="0" w:color="auto"/>
        <w:left w:val="none" w:sz="0" w:space="0" w:color="auto"/>
        <w:bottom w:val="none" w:sz="0" w:space="0" w:color="auto"/>
        <w:right w:val="none" w:sz="0" w:space="0" w:color="auto"/>
      </w:divBdr>
    </w:div>
    <w:div w:id="1573853637">
      <w:bodyDiv w:val="1"/>
      <w:marLeft w:val="0"/>
      <w:marRight w:val="0"/>
      <w:marTop w:val="0"/>
      <w:marBottom w:val="0"/>
      <w:divBdr>
        <w:top w:val="none" w:sz="0" w:space="0" w:color="auto"/>
        <w:left w:val="none" w:sz="0" w:space="0" w:color="auto"/>
        <w:bottom w:val="none" w:sz="0" w:space="0" w:color="auto"/>
        <w:right w:val="none" w:sz="0" w:space="0" w:color="auto"/>
      </w:divBdr>
    </w:div>
    <w:div w:id="1574199927">
      <w:bodyDiv w:val="1"/>
      <w:marLeft w:val="0"/>
      <w:marRight w:val="0"/>
      <w:marTop w:val="0"/>
      <w:marBottom w:val="0"/>
      <w:divBdr>
        <w:top w:val="none" w:sz="0" w:space="0" w:color="auto"/>
        <w:left w:val="none" w:sz="0" w:space="0" w:color="auto"/>
        <w:bottom w:val="none" w:sz="0" w:space="0" w:color="auto"/>
        <w:right w:val="none" w:sz="0" w:space="0" w:color="auto"/>
      </w:divBdr>
    </w:div>
    <w:div w:id="1574849260">
      <w:bodyDiv w:val="1"/>
      <w:marLeft w:val="0"/>
      <w:marRight w:val="0"/>
      <w:marTop w:val="0"/>
      <w:marBottom w:val="0"/>
      <w:divBdr>
        <w:top w:val="none" w:sz="0" w:space="0" w:color="auto"/>
        <w:left w:val="none" w:sz="0" w:space="0" w:color="auto"/>
        <w:bottom w:val="none" w:sz="0" w:space="0" w:color="auto"/>
        <w:right w:val="none" w:sz="0" w:space="0" w:color="auto"/>
      </w:divBdr>
    </w:div>
    <w:div w:id="1574849588">
      <w:bodyDiv w:val="1"/>
      <w:marLeft w:val="0"/>
      <w:marRight w:val="0"/>
      <w:marTop w:val="0"/>
      <w:marBottom w:val="0"/>
      <w:divBdr>
        <w:top w:val="none" w:sz="0" w:space="0" w:color="auto"/>
        <w:left w:val="none" w:sz="0" w:space="0" w:color="auto"/>
        <w:bottom w:val="none" w:sz="0" w:space="0" w:color="auto"/>
        <w:right w:val="none" w:sz="0" w:space="0" w:color="auto"/>
      </w:divBdr>
    </w:div>
    <w:div w:id="1575234954">
      <w:bodyDiv w:val="1"/>
      <w:marLeft w:val="0"/>
      <w:marRight w:val="0"/>
      <w:marTop w:val="0"/>
      <w:marBottom w:val="0"/>
      <w:divBdr>
        <w:top w:val="none" w:sz="0" w:space="0" w:color="auto"/>
        <w:left w:val="none" w:sz="0" w:space="0" w:color="auto"/>
        <w:bottom w:val="none" w:sz="0" w:space="0" w:color="auto"/>
        <w:right w:val="none" w:sz="0" w:space="0" w:color="auto"/>
      </w:divBdr>
    </w:div>
    <w:div w:id="1576470025">
      <w:bodyDiv w:val="1"/>
      <w:marLeft w:val="0"/>
      <w:marRight w:val="0"/>
      <w:marTop w:val="0"/>
      <w:marBottom w:val="0"/>
      <w:divBdr>
        <w:top w:val="none" w:sz="0" w:space="0" w:color="auto"/>
        <w:left w:val="none" w:sz="0" w:space="0" w:color="auto"/>
        <w:bottom w:val="none" w:sz="0" w:space="0" w:color="auto"/>
        <w:right w:val="none" w:sz="0" w:space="0" w:color="auto"/>
      </w:divBdr>
    </w:div>
    <w:div w:id="1577084656">
      <w:bodyDiv w:val="1"/>
      <w:marLeft w:val="0"/>
      <w:marRight w:val="0"/>
      <w:marTop w:val="0"/>
      <w:marBottom w:val="0"/>
      <w:divBdr>
        <w:top w:val="none" w:sz="0" w:space="0" w:color="auto"/>
        <w:left w:val="none" w:sz="0" w:space="0" w:color="auto"/>
        <w:bottom w:val="none" w:sz="0" w:space="0" w:color="auto"/>
        <w:right w:val="none" w:sz="0" w:space="0" w:color="auto"/>
      </w:divBdr>
    </w:div>
    <w:div w:id="1577596500">
      <w:bodyDiv w:val="1"/>
      <w:marLeft w:val="0"/>
      <w:marRight w:val="0"/>
      <w:marTop w:val="0"/>
      <w:marBottom w:val="0"/>
      <w:divBdr>
        <w:top w:val="none" w:sz="0" w:space="0" w:color="auto"/>
        <w:left w:val="none" w:sz="0" w:space="0" w:color="auto"/>
        <w:bottom w:val="none" w:sz="0" w:space="0" w:color="auto"/>
        <w:right w:val="none" w:sz="0" w:space="0" w:color="auto"/>
      </w:divBdr>
    </w:div>
    <w:div w:id="1578518238">
      <w:bodyDiv w:val="1"/>
      <w:marLeft w:val="0"/>
      <w:marRight w:val="0"/>
      <w:marTop w:val="0"/>
      <w:marBottom w:val="0"/>
      <w:divBdr>
        <w:top w:val="none" w:sz="0" w:space="0" w:color="auto"/>
        <w:left w:val="none" w:sz="0" w:space="0" w:color="auto"/>
        <w:bottom w:val="none" w:sz="0" w:space="0" w:color="auto"/>
        <w:right w:val="none" w:sz="0" w:space="0" w:color="auto"/>
      </w:divBdr>
    </w:div>
    <w:div w:id="1581865859">
      <w:bodyDiv w:val="1"/>
      <w:marLeft w:val="0"/>
      <w:marRight w:val="0"/>
      <w:marTop w:val="0"/>
      <w:marBottom w:val="0"/>
      <w:divBdr>
        <w:top w:val="none" w:sz="0" w:space="0" w:color="auto"/>
        <w:left w:val="none" w:sz="0" w:space="0" w:color="auto"/>
        <w:bottom w:val="none" w:sz="0" w:space="0" w:color="auto"/>
        <w:right w:val="none" w:sz="0" w:space="0" w:color="auto"/>
      </w:divBdr>
    </w:div>
    <w:div w:id="1582057377">
      <w:bodyDiv w:val="1"/>
      <w:marLeft w:val="0"/>
      <w:marRight w:val="0"/>
      <w:marTop w:val="0"/>
      <w:marBottom w:val="0"/>
      <w:divBdr>
        <w:top w:val="none" w:sz="0" w:space="0" w:color="auto"/>
        <w:left w:val="none" w:sz="0" w:space="0" w:color="auto"/>
        <w:bottom w:val="none" w:sz="0" w:space="0" w:color="auto"/>
        <w:right w:val="none" w:sz="0" w:space="0" w:color="auto"/>
      </w:divBdr>
    </w:div>
    <w:div w:id="1582716616">
      <w:bodyDiv w:val="1"/>
      <w:marLeft w:val="0"/>
      <w:marRight w:val="0"/>
      <w:marTop w:val="0"/>
      <w:marBottom w:val="0"/>
      <w:divBdr>
        <w:top w:val="none" w:sz="0" w:space="0" w:color="auto"/>
        <w:left w:val="none" w:sz="0" w:space="0" w:color="auto"/>
        <w:bottom w:val="none" w:sz="0" w:space="0" w:color="auto"/>
        <w:right w:val="none" w:sz="0" w:space="0" w:color="auto"/>
      </w:divBdr>
    </w:div>
    <w:div w:id="1583642366">
      <w:bodyDiv w:val="1"/>
      <w:marLeft w:val="0"/>
      <w:marRight w:val="0"/>
      <w:marTop w:val="0"/>
      <w:marBottom w:val="0"/>
      <w:divBdr>
        <w:top w:val="none" w:sz="0" w:space="0" w:color="auto"/>
        <w:left w:val="none" w:sz="0" w:space="0" w:color="auto"/>
        <w:bottom w:val="none" w:sz="0" w:space="0" w:color="auto"/>
        <w:right w:val="none" w:sz="0" w:space="0" w:color="auto"/>
      </w:divBdr>
    </w:div>
    <w:div w:id="1584492892">
      <w:bodyDiv w:val="1"/>
      <w:marLeft w:val="0"/>
      <w:marRight w:val="0"/>
      <w:marTop w:val="0"/>
      <w:marBottom w:val="0"/>
      <w:divBdr>
        <w:top w:val="none" w:sz="0" w:space="0" w:color="auto"/>
        <w:left w:val="none" w:sz="0" w:space="0" w:color="auto"/>
        <w:bottom w:val="none" w:sz="0" w:space="0" w:color="auto"/>
        <w:right w:val="none" w:sz="0" w:space="0" w:color="auto"/>
      </w:divBdr>
    </w:div>
    <w:div w:id="1584948394">
      <w:bodyDiv w:val="1"/>
      <w:marLeft w:val="0"/>
      <w:marRight w:val="0"/>
      <w:marTop w:val="0"/>
      <w:marBottom w:val="0"/>
      <w:divBdr>
        <w:top w:val="none" w:sz="0" w:space="0" w:color="auto"/>
        <w:left w:val="none" w:sz="0" w:space="0" w:color="auto"/>
        <w:bottom w:val="none" w:sz="0" w:space="0" w:color="auto"/>
        <w:right w:val="none" w:sz="0" w:space="0" w:color="auto"/>
      </w:divBdr>
    </w:div>
    <w:div w:id="1585333460">
      <w:bodyDiv w:val="1"/>
      <w:marLeft w:val="0"/>
      <w:marRight w:val="0"/>
      <w:marTop w:val="0"/>
      <w:marBottom w:val="0"/>
      <w:divBdr>
        <w:top w:val="none" w:sz="0" w:space="0" w:color="auto"/>
        <w:left w:val="none" w:sz="0" w:space="0" w:color="auto"/>
        <w:bottom w:val="none" w:sz="0" w:space="0" w:color="auto"/>
        <w:right w:val="none" w:sz="0" w:space="0" w:color="auto"/>
      </w:divBdr>
    </w:div>
    <w:div w:id="1586261367">
      <w:bodyDiv w:val="1"/>
      <w:marLeft w:val="0"/>
      <w:marRight w:val="0"/>
      <w:marTop w:val="0"/>
      <w:marBottom w:val="0"/>
      <w:divBdr>
        <w:top w:val="none" w:sz="0" w:space="0" w:color="auto"/>
        <w:left w:val="none" w:sz="0" w:space="0" w:color="auto"/>
        <w:bottom w:val="none" w:sz="0" w:space="0" w:color="auto"/>
        <w:right w:val="none" w:sz="0" w:space="0" w:color="auto"/>
      </w:divBdr>
    </w:div>
    <w:div w:id="1587424091">
      <w:bodyDiv w:val="1"/>
      <w:marLeft w:val="0"/>
      <w:marRight w:val="0"/>
      <w:marTop w:val="0"/>
      <w:marBottom w:val="0"/>
      <w:divBdr>
        <w:top w:val="none" w:sz="0" w:space="0" w:color="auto"/>
        <w:left w:val="none" w:sz="0" w:space="0" w:color="auto"/>
        <w:bottom w:val="none" w:sz="0" w:space="0" w:color="auto"/>
        <w:right w:val="none" w:sz="0" w:space="0" w:color="auto"/>
      </w:divBdr>
    </w:div>
    <w:div w:id="1587886724">
      <w:bodyDiv w:val="1"/>
      <w:marLeft w:val="0"/>
      <w:marRight w:val="0"/>
      <w:marTop w:val="0"/>
      <w:marBottom w:val="0"/>
      <w:divBdr>
        <w:top w:val="none" w:sz="0" w:space="0" w:color="auto"/>
        <w:left w:val="none" w:sz="0" w:space="0" w:color="auto"/>
        <w:bottom w:val="none" w:sz="0" w:space="0" w:color="auto"/>
        <w:right w:val="none" w:sz="0" w:space="0" w:color="auto"/>
      </w:divBdr>
    </w:div>
    <w:div w:id="1588152742">
      <w:bodyDiv w:val="1"/>
      <w:marLeft w:val="0"/>
      <w:marRight w:val="0"/>
      <w:marTop w:val="0"/>
      <w:marBottom w:val="0"/>
      <w:divBdr>
        <w:top w:val="none" w:sz="0" w:space="0" w:color="auto"/>
        <w:left w:val="none" w:sz="0" w:space="0" w:color="auto"/>
        <w:bottom w:val="none" w:sz="0" w:space="0" w:color="auto"/>
        <w:right w:val="none" w:sz="0" w:space="0" w:color="auto"/>
      </w:divBdr>
    </w:div>
    <w:div w:id="1588730065">
      <w:bodyDiv w:val="1"/>
      <w:marLeft w:val="0"/>
      <w:marRight w:val="0"/>
      <w:marTop w:val="0"/>
      <w:marBottom w:val="0"/>
      <w:divBdr>
        <w:top w:val="none" w:sz="0" w:space="0" w:color="auto"/>
        <w:left w:val="none" w:sz="0" w:space="0" w:color="auto"/>
        <w:bottom w:val="none" w:sz="0" w:space="0" w:color="auto"/>
        <w:right w:val="none" w:sz="0" w:space="0" w:color="auto"/>
      </w:divBdr>
    </w:div>
    <w:div w:id="1590119653">
      <w:bodyDiv w:val="1"/>
      <w:marLeft w:val="0"/>
      <w:marRight w:val="0"/>
      <w:marTop w:val="0"/>
      <w:marBottom w:val="0"/>
      <w:divBdr>
        <w:top w:val="none" w:sz="0" w:space="0" w:color="auto"/>
        <w:left w:val="none" w:sz="0" w:space="0" w:color="auto"/>
        <w:bottom w:val="none" w:sz="0" w:space="0" w:color="auto"/>
        <w:right w:val="none" w:sz="0" w:space="0" w:color="auto"/>
      </w:divBdr>
    </w:div>
    <w:div w:id="1591691923">
      <w:bodyDiv w:val="1"/>
      <w:marLeft w:val="0"/>
      <w:marRight w:val="0"/>
      <w:marTop w:val="0"/>
      <w:marBottom w:val="0"/>
      <w:divBdr>
        <w:top w:val="none" w:sz="0" w:space="0" w:color="auto"/>
        <w:left w:val="none" w:sz="0" w:space="0" w:color="auto"/>
        <w:bottom w:val="none" w:sz="0" w:space="0" w:color="auto"/>
        <w:right w:val="none" w:sz="0" w:space="0" w:color="auto"/>
      </w:divBdr>
    </w:div>
    <w:div w:id="1596018740">
      <w:bodyDiv w:val="1"/>
      <w:marLeft w:val="0"/>
      <w:marRight w:val="0"/>
      <w:marTop w:val="0"/>
      <w:marBottom w:val="0"/>
      <w:divBdr>
        <w:top w:val="none" w:sz="0" w:space="0" w:color="auto"/>
        <w:left w:val="none" w:sz="0" w:space="0" w:color="auto"/>
        <w:bottom w:val="none" w:sz="0" w:space="0" w:color="auto"/>
        <w:right w:val="none" w:sz="0" w:space="0" w:color="auto"/>
      </w:divBdr>
    </w:div>
    <w:div w:id="1597205150">
      <w:bodyDiv w:val="1"/>
      <w:marLeft w:val="0"/>
      <w:marRight w:val="0"/>
      <w:marTop w:val="0"/>
      <w:marBottom w:val="0"/>
      <w:divBdr>
        <w:top w:val="none" w:sz="0" w:space="0" w:color="auto"/>
        <w:left w:val="none" w:sz="0" w:space="0" w:color="auto"/>
        <w:bottom w:val="none" w:sz="0" w:space="0" w:color="auto"/>
        <w:right w:val="none" w:sz="0" w:space="0" w:color="auto"/>
      </w:divBdr>
    </w:div>
    <w:div w:id="1597983212">
      <w:bodyDiv w:val="1"/>
      <w:marLeft w:val="0"/>
      <w:marRight w:val="0"/>
      <w:marTop w:val="0"/>
      <w:marBottom w:val="0"/>
      <w:divBdr>
        <w:top w:val="none" w:sz="0" w:space="0" w:color="auto"/>
        <w:left w:val="none" w:sz="0" w:space="0" w:color="auto"/>
        <w:bottom w:val="none" w:sz="0" w:space="0" w:color="auto"/>
        <w:right w:val="none" w:sz="0" w:space="0" w:color="auto"/>
      </w:divBdr>
    </w:div>
    <w:div w:id="1598102985">
      <w:bodyDiv w:val="1"/>
      <w:marLeft w:val="0"/>
      <w:marRight w:val="0"/>
      <w:marTop w:val="0"/>
      <w:marBottom w:val="0"/>
      <w:divBdr>
        <w:top w:val="none" w:sz="0" w:space="0" w:color="auto"/>
        <w:left w:val="none" w:sz="0" w:space="0" w:color="auto"/>
        <w:bottom w:val="none" w:sz="0" w:space="0" w:color="auto"/>
        <w:right w:val="none" w:sz="0" w:space="0" w:color="auto"/>
      </w:divBdr>
    </w:div>
    <w:div w:id="1598828541">
      <w:bodyDiv w:val="1"/>
      <w:marLeft w:val="0"/>
      <w:marRight w:val="0"/>
      <w:marTop w:val="0"/>
      <w:marBottom w:val="0"/>
      <w:divBdr>
        <w:top w:val="none" w:sz="0" w:space="0" w:color="auto"/>
        <w:left w:val="none" w:sz="0" w:space="0" w:color="auto"/>
        <w:bottom w:val="none" w:sz="0" w:space="0" w:color="auto"/>
        <w:right w:val="none" w:sz="0" w:space="0" w:color="auto"/>
      </w:divBdr>
    </w:div>
    <w:div w:id="1604873144">
      <w:bodyDiv w:val="1"/>
      <w:marLeft w:val="0"/>
      <w:marRight w:val="0"/>
      <w:marTop w:val="0"/>
      <w:marBottom w:val="0"/>
      <w:divBdr>
        <w:top w:val="none" w:sz="0" w:space="0" w:color="auto"/>
        <w:left w:val="none" w:sz="0" w:space="0" w:color="auto"/>
        <w:bottom w:val="none" w:sz="0" w:space="0" w:color="auto"/>
        <w:right w:val="none" w:sz="0" w:space="0" w:color="auto"/>
      </w:divBdr>
    </w:div>
    <w:div w:id="1606381519">
      <w:bodyDiv w:val="1"/>
      <w:marLeft w:val="0"/>
      <w:marRight w:val="0"/>
      <w:marTop w:val="0"/>
      <w:marBottom w:val="0"/>
      <w:divBdr>
        <w:top w:val="none" w:sz="0" w:space="0" w:color="auto"/>
        <w:left w:val="none" w:sz="0" w:space="0" w:color="auto"/>
        <w:bottom w:val="none" w:sz="0" w:space="0" w:color="auto"/>
        <w:right w:val="none" w:sz="0" w:space="0" w:color="auto"/>
      </w:divBdr>
    </w:div>
    <w:div w:id="1609117599">
      <w:bodyDiv w:val="1"/>
      <w:marLeft w:val="0"/>
      <w:marRight w:val="0"/>
      <w:marTop w:val="0"/>
      <w:marBottom w:val="0"/>
      <w:divBdr>
        <w:top w:val="none" w:sz="0" w:space="0" w:color="auto"/>
        <w:left w:val="none" w:sz="0" w:space="0" w:color="auto"/>
        <w:bottom w:val="none" w:sz="0" w:space="0" w:color="auto"/>
        <w:right w:val="none" w:sz="0" w:space="0" w:color="auto"/>
      </w:divBdr>
    </w:div>
    <w:div w:id="1610115746">
      <w:bodyDiv w:val="1"/>
      <w:marLeft w:val="0"/>
      <w:marRight w:val="0"/>
      <w:marTop w:val="0"/>
      <w:marBottom w:val="0"/>
      <w:divBdr>
        <w:top w:val="none" w:sz="0" w:space="0" w:color="auto"/>
        <w:left w:val="none" w:sz="0" w:space="0" w:color="auto"/>
        <w:bottom w:val="none" w:sz="0" w:space="0" w:color="auto"/>
        <w:right w:val="none" w:sz="0" w:space="0" w:color="auto"/>
      </w:divBdr>
    </w:div>
    <w:div w:id="1610552298">
      <w:bodyDiv w:val="1"/>
      <w:marLeft w:val="0"/>
      <w:marRight w:val="0"/>
      <w:marTop w:val="0"/>
      <w:marBottom w:val="0"/>
      <w:divBdr>
        <w:top w:val="none" w:sz="0" w:space="0" w:color="auto"/>
        <w:left w:val="none" w:sz="0" w:space="0" w:color="auto"/>
        <w:bottom w:val="none" w:sz="0" w:space="0" w:color="auto"/>
        <w:right w:val="none" w:sz="0" w:space="0" w:color="auto"/>
      </w:divBdr>
    </w:div>
    <w:div w:id="1613511153">
      <w:bodyDiv w:val="1"/>
      <w:marLeft w:val="0"/>
      <w:marRight w:val="0"/>
      <w:marTop w:val="0"/>
      <w:marBottom w:val="0"/>
      <w:divBdr>
        <w:top w:val="none" w:sz="0" w:space="0" w:color="auto"/>
        <w:left w:val="none" w:sz="0" w:space="0" w:color="auto"/>
        <w:bottom w:val="none" w:sz="0" w:space="0" w:color="auto"/>
        <w:right w:val="none" w:sz="0" w:space="0" w:color="auto"/>
      </w:divBdr>
    </w:div>
    <w:div w:id="1614826293">
      <w:bodyDiv w:val="1"/>
      <w:marLeft w:val="0"/>
      <w:marRight w:val="0"/>
      <w:marTop w:val="0"/>
      <w:marBottom w:val="0"/>
      <w:divBdr>
        <w:top w:val="none" w:sz="0" w:space="0" w:color="auto"/>
        <w:left w:val="none" w:sz="0" w:space="0" w:color="auto"/>
        <w:bottom w:val="none" w:sz="0" w:space="0" w:color="auto"/>
        <w:right w:val="none" w:sz="0" w:space="0" w:color="auto"/>
      </w:divBdr>
    </w:div>
    <w:div w:id="1615210998">
      <w:bodyDiv w:val="1"/>
      <w:marLeft w:val="0"/>
      <w:marRight w:val="0"/>
      <w:marTop w:val="0"/>
      <w:marBottom w:val="0"/>
      <w:divBdr>
        <w:top w:val="none" w:sz="0" w:space="0" w:color="auto"/>
        <w:left w:val="none" w:sz="0" w:space="0" w:color="auto"/>
        <w:bottom w:val="none" w:sz="0" w:space="0" w:color="auto"/>
        <w:right w:val="none" w:sz="0" w:space="0" w:color="auto"/>
      </w:divBdr>
    </w:div>
    <w:div w:id="1615215430">
      <w:bodyDiv w:val="1"/>
      <w:marLeft w:val="0"/>
      <w:marRight w:val="0"/>
      <w:marTop w:val="0"/>
      <w:marBottom w:val="0"/>
      <w:divBdr>
        <w:top w:val="none" w:sz="0" w:space="0" w:color="auto"/>
        <w:left w:val="none" w:sz="0" w:space="0" w:color="auto"/>
        <w:bottom w:val="none" w:sz="0" w:space="0" w:color="auto"/>
        <w:right w:val="none" w:sz="0" w:space="0" w:color="auto"/>
      </w:divBdr>
    </w:div>
    <w:div w:id="1617564275">
      <w:bodyDiv w:val="1"/>
      <w:marLeft w:val="0"/>
      <w:marRight w:val="0"/>
      <w:marTop w:val="0"/>
      <w:marBottom w:val="0"/>
      <w:divBdr>
        <w:top w:val="none" w:sz="0" w:space="0" w:color="auto"/>
        <w:left w:val="none" w:sz="0" w:space="0" w:color="auto"/>
        <w:bottom w:val="none" w:sz="0" w:space="0" w:color="auto"/>
        <w:right w:val="none" w:sz="0" w:space="0" w:color="auto"/>
      </w:divBdr>
    </w:div>
    <w:div w:id="1618223217">
      <w:bodyDiv w:val="1"/>
      <w:marLeft w:val="0"/>
      <w:marRight w:val="0"/>
      <w:marTop w:val="0"/>
      <w:marBottom w:val="0"/>
      <w:divBdr>
        <w:top w:val="none" w:sz="0" w:space="0" w:color="auto"/>
        <w:left w:val="none" w:sz="0" w:space="0" w:color="auto"/>
        <w:bottom w:val="none" w:sz="0" w:space="0" w:color="auto"/>
        <w:right w:val="none" w:sz="0" w:space="0" w:color="auto"/>
      </w:divBdr>
    </w:div>
    <w:div w:id="1618439904">
      <w:bodyDiv w:val="1"/>
      <w:marLeft w:val="0"/>
      <w:marRight w:val="0"/>
      <w:marTop w:val="0"/>
      <w:marBottom w:val="0"/>
      <w:divBdr>
        <w:top w:val="none" w:sz="0" w:space="0" w:color="auto"/>
        <w:left w:val="none" w:sz="0" w:space="0" w:color="auto"/>
        <w:bottom w:val="none" w:sz="0" w:space="0" w:color="auto"/>
        <w:right w:val="none" w:sz="0" w:space="0" w:color="auto"/>
      </w:divBdr>
    </w:div>
    <w:div w:id="1618834231">
      <w:bodyDiv w:val="1"/>
      <w:marLeft w:val="0"/>
      <w:marRight w:val="0"/>
      <w:marTop w:val="0"/>
      <w:marBottom w:val="0"/>
      <w:divBdr>
        <w:top w:val="none" w:sz="0" w:space="0" w:color="auto"/>
        <w:left w:val="none" w:sz="0" w:space="0" w:color="auto"/>
        <w:bottom w:val="none" w:sz="0" w:space="0" w:color="auto"/>
        <w:right w:val="none" w:sz="0" w:space="0" w:color="auto"/>
      </w:divBdr>
    </w:div>
    <w:div w:id="1619414784">
      <w:bodyDiv w:val="1"/>
      <w:marLeft w:val="0"/>
      <w:marRight w:val="0"/>
      <w:marTop w:val="0"/>
      <w:marBottom w:val="0"/>
      <w:divBdr>
        <w:top w:val="none" w:sz="0" w:space="0" w:color="auto"/>
        <w:left w:val="none" w:sz="0" w:space="0" w:color="auto"/>
        <w:bottom w:val="none" w:sz="0" w:space="0" w:color="auto"/>
        <w:right w:val="none" w:sz="0" w:space="0" w:color="auto"/>
      </w:divBdr>
    </w:div>
    <w:div w:id="1621648220">
      <w:bodyDiv w:val="1"/>
      <w:marLeft w:val="0"/>
      <w:marRight w:val="0"/>
      <w:marTop w:val="0"/>
      <w:marBottom w:val="0"/>
      <w:divBdr>
        <w:top w:val="none" w:sz="0" w:space="0" w:color="auto"/>
        <w:left w:val="none" w:sz="0" w:space="0" w:color="auto"/>
        <w:bottom w:val="none" w:sz="0" w:space="0" w:color="auto"/>
        <w:right w:val="none" w:sz="0" w:space="0" w:color="auto"/>
      </w:divBdr>
    </w:div>
    <w:div w:id="1623924421">
      <w:bodyDiv w:val="1"/>
      <w:marLeft w:val="0"/>
      <w:marRight w:val="0"/>
      <w:marTop w:val="0"/>
      <w:marBottom w:val="0"/>
      <w:divBdr>
        <w:top w:val="none" w:sz="0" w:space="0" w:color="auto"/>
        <w:left w:val="none" w:sz="0" w:space="0" w:color="auto"/>
        <w:bottom w:val="none" w:sz="0" w:space="0" w:color="auto"/>
        <w:right w:val="none" w:sz="0" w:space="0" w:color="auto"/>
      </w:divBdr>
    </w:div>
    <w:div w:id="1624775778">
      <w:bodyDiv w:val="1"/>
      <w:marLeft w:val="0"/>
      <w:marRight w:val="0"/>
      <w:marTop w:val="0"/>
      <w:marBottom w:val="0"/>
      <w:divBdr>
        <w:top w:val="none" w:sz="0" w:space="0" w:color="auto"/>
        <w:left w:val="none" w:sz="0" w:space="0" w:color="auto"/>
        <w:bottom w:val="none" w:sz="0" w:space="0" w:color="auto"/>
        <w:right w:val="none" w:sz="0" w:space="0" w:color="auto"/>
      </w:divBdr>
    </w:div>
    <w:div w:id="1625427991">
      <w:bodyDiv w:val="1"/>
      <w:marLeft w:val="0"/>
      <w:marRight w:val="0"/>
      <w:marTop w:val="0"/>
      <w:marBottom w:val="0"/>
      <w:divBdr>
        <w:top w:val="none" w:sz="0" w:space="0" w:color="auto"/>
        <w:left w:val="none" w:sz="0" w:space="0" w:color="auto"/>
        <w:bottom w:val="none" w:sz="0" w:space="0" w:color="auto"/>
        <w:right w:val="none" w:sz="0" w:space="0" w:color="auto"/>
      </w:divBdr>
    </w:div>
    <w:div w:id="1625650539">
      <w:bodyDiv w:val="1"/>
      <w:marLeft w:val="0"/>
      <w:marRight w:val="0"/>
      <w:marTop w:val="0"/>
      <w:marBottom w:val="0"/>
      <w:divBdr>
        <w:top w:val="none" w:sz="0" w:space="0" w:color="auto"/>
        <w:left w:val="none" w:sz="0" w:space="0" w:color="auto"/>
        <w:bottom w:val="none" w:sz="0" w:space="0" w:color="auto"/>
        <w:right w:val="none" w:sz="0" w:space="0" w:color="auto"/>
      </w:divBdr>
    </w:div>
    <w:div w:id="1625966504">
      <w:bodyDiv w:val="1"/>
      <w:marLeft w:val="0"/>
      <w:marRight w:val="0"/>
      <w:marTop w:val="0"/>
      <w:marBottom w:val="0"/>
      <w:divBdr>
        <w:top w:val="none" w:sz="0" w:space="0" w:color="auto"/>
        <w:left w:val="none" w:sz="0" w:space="0" w:color="auto"/>
        <w:bottom w:val="none" w:sz="0" w:space="0" w:color="auto"/>
        <w:right w:val="none" w:sz="0" w:space="0" w:color="auto"/>
      </w:divBdr>
    </w:div>
    <w:div w:id="1626156958">
      <w:bodyDiv w:val="1"/>
      <w:marLeft w:val="0"/>
      <w:marRight w:val="0"/>
      <w:marTop w:val="0"/>
      <w:marBottom w:val="0"/>
      <w:divBdr>
        <w:top w:val="none" w:sz="0" w:space="0" w:color="auto"/>
        <w:left w:val="none" w:sz="0" w:space="0" w:color="auto"/>
        <w:bottom w:val="none" w:sz="0" w:space="0" w:color="auto"/>
        <w:right w:val="none" w:sz="0" w:space="0" w:color="auto"/>
      </w:divBdr>
    </w:div>
    <w:div w:id="1629975198">
      <w:bodyDiv w:val="1"/>
      <w:marLeft w:val="0"/>
      <w:marRight w:val="0"/>
      <w:marTop w:val="0"/>
      <w:marBottom w:val="0"/>
      <w:divBdr>
        <w:top w:val="none" w:sz="0" w:space="0" w:color="auto"/>
        <w:left w:val="none" w:sz="0" w:space="0" w:color="auto"/>
        <w:bottom w:val="none" w:sz="0" w:space="0" w:color="auto"/>
        <w:right w:val="none" w:sz="0" w:space="0" w:color="auto"/>
      </w:divBdr>
    </w:div>
    <w:div w:id="1630626583">
      <w:bodyDiv w:val="1"/>
      <w:marLeft w:val="0"/>
      <w:marRight w:val="0"/>
      <w:marTop w:val="0"/>
      <w:marBottom w:val="0"/>
      <w:divBdr>
        <w:top w:val="none" w:sz="0" w:space="0" w:color="auto"/>
        <w:left w:val="none" w:sz="0" w:space="0" w:color="auto"/>
        <w:bottom w:val="none" w:sz="0" w:space="0" w:color="auto"/>
        <w:right w:val="none" w:sz="0" w:space="0" w:color="auto"/>
      </w:divBdr>
    </w:div>
    <w:div w:id="1630890405">
      <w:bodyDiv w:val="1"/>
      <w:marLeft w:val="0"/>
      <w:marRight w:val="0"/>
      <w:marTop w:val="0"/>
      <w:marBottom w:val="0"/>
      <w:divBdr>
        <w:top w:val="none" w:sz="0" w:space="0" w:color="auto"/>
        <w:left w:val="none" w:sz="0" w:space="0" w:color="auto"/>
        <w:bottom w:val="none" w:sz="0" w:space="0" w:color="auto"/>
        <w:right w:val="none" w:sz="0" w:space="0" w:color="auto"/>
      </w:divBdr>
    </w:div>
    <w:div w:id="1631401133">
      <w:bodyDiv w:val="1"/>
      <w:marLeft w:val="0"/>
      <w:marRight w:val="0"/>
      <w:marTop w:val="0"/>
      <w:marBottom w:val="0"/>
      <w:divBdr>
        <w:top w:val="none" w:sz="0" w:space="0" w:color="auto"/>
        <w:left w:val="none" w:sz="0" w:space="0" w:color="auto"/>
        <w:bottom w:val="none" w:sz="0" w:space="0" w:color="auto"/>
        <w:right w:val="none" w:sz="0" w:space="0" w:color="auto"/>
      </w:divBdr>
    </w:div>
    <w:div w:id="1631476947">
      <w:bodyDiv w:val="1"/>
      <w:marLeft w:val="0"/>
      <w:marRight w:val="0"/>
      <w:marTop w:val="0"/>
      <w:marBottom w:val="0"/>
      <w:divBdr>
        <w:top w:val="none" w:sz="0" w:space="0" w:color="auto"/>
        <w:left w:val="none" w:sz="0" w:space="0" w:color="auto"/>
        <w:bottom w:val="none" w:sz="0" w:space="0" w:color="auto"/>
        <w:right w:val="none" w:sz="0" w:space="0" w:color="auto"/>
      </w:divBdr>
    </w:div>
    <w:div w:id="1631590253">
      <w:bodyDiv w:val="1"/>
      <w:marLeft w:val="0"/>
      <w:marRight w:val="0"/>
      <w:marTop w:val="0"/>
      <w:marBottom w:val="0"/>
      <w:divBdr>
        <w:top w:val="none" w:sz="0" w:space="0" w:color="auto"/>
        <w:left w:val="none" w:sz="0" w:space="0" w:color="auto"/>
        <w:bottom w:val="none" w:sz="0" w:space="0" w:color="auto"/>
        <w:right w:val="none" w:sz="0" w:space="0" w:color="auto"/>
      </w:divBdr>
    </w:div>
    <w:div w:id="1634941024">
      <w:bodyDiv w:val="1"/>
      <w:marLeft w:val="0"/>
      <w:marRight w:val="0"/>
      <w:marTop w:val="0"/>
      <w:marBottom w:val="0"/>
      <w:divBdr>
        <w:top w:val="none" w:sz="0" w:space="0" w:color="auto"/>
        <w:left w:val="none" w:sz="0" w:space="0" w:color="auto"/>
        <w:bottom w:val="none" w:sz="0" w:space="0" w:color="auto"/>
        <w:right w:val="none" w:sz="0" w:space="0" w:color="auto"/>
      </w:divBdr>
    </w:div>
    <w:div w:id="1636527068">
      <w:bodyDiv w:val="1"/>
      <w:marLeft w:val="0"/>
      <w:marRight w:val="0"/>
      <w:marTop w:val="0"/>
      <w:marBottom w:val="0"/>
      <w:divBdr>
        <w:top w:val="none" w:sz="0" w:space="0" w:color="auto"/>
        <w:left w:val="none" w:sz="0" w:space="0" w:color="auto"/>
        <w:bottom w:val="none" w:sz="0" w:space="0" w:color="auto"/>
        <w:right w:val="none" w:sz="0" w:space="0" w:color="auto"/>
      </w:divBdr>
    </w:div>
    <w:div w:id="1638341501">
      <w:bodyDiv w:val="1"/>
      <w:marLeft w:val="0"/>
      <w:marRight w:val="0"/>
      <w:marTop w:val="0"/>
      <w:marBottom w:val="0"/>
      <w:divBdr>
        <w:top w:val="none" w:sz="0" w:space="0" w:color="auto"/>
        <w:left w:val="none" w:sz="0" w:space="0" w:color="auto"/>
        <w:bottom w:val="none" w:sz="0" w:space="0" w:color="auto"/>
        <w:right w:val="none" w:sz="0" w:space="0" w:color="auto"/>
      </w:divBdr>
    </w:div>
    <w:div w:id="1638795756">
      <w:bodyDiv w:val="1"/>
      <w:marLeft w:val="0"/>
      <w:marRight w:val="0"/>
      <w:marTop w:val="0"/>
      <w:marBottom w:val="0"/>
      <w:divBdr>
        <w:top w:val="none" w:sz="0" w:space="0" w:color="auto"/>
        <w:left w:val="none" w:sz="0" w:space="0" w:color="auto"/>
        <w:bottom w:val="none" w:sz="0" w:space="0" w:color="auto"/>
        <w:right w:val="none" w:sz="0" w:space="0" w:color="auto"/>
      </w:divBdr>
    </w:div>
    <w:div w:id="1639257747">
      <w:bodyDiv w:val="1"/>
      <w:marLeft w:val="0"/>
      <w:marRight w:val="0"/>
      <w:marTop w:val="0"/>
      <w:marBottom w:val="0"/>
      <w:divBdr>
        <w:top w:val="none" w:sz="0" w:space="0" w:color="auto"/>
        <w:left w:val="none" w:sz="0" w:space="0" w:color="auto"/>
        <w:bottom w:val="none" w:sz="0" w:space="0" w:color="auto"/>
        <w:right w:val="none" w:sz="0" w:space="0" w:color="auto"/>
      </w:divBdr>
    </w:div>
    <w:div w:id="1648511879">
      <w:bodyDiv w:val="1"/>
      <w:marLeft w:val="0"/>
      <w:marRight w:val="0"/>
      <w:marTop w:val="0"/>
      <w:marBottom w:val="0"/>
      <w:divBdr>
        <w:top w:val="none" w:sz="0" w:space="0" w:color="auto"/>
        <w:left w:val="none" w:sz="0" w:space="0" w:color="auto"/>
        <w:bottom w:val="none" w:sz="0" w:space="0" w:color="auto"/>
        <w:right w:val="none" w:sz="0" w:space="0" w:color="auto"/>
      </w:divBdr>
    </w:div>
    <w:div w:id="1649363821">
      <w:bodyDiv w:val="1"/>
      <w:marLeft w:val="0"/>
      <w:marRight w:val="0"/>
      <w:marTop w:val="0"/>
      <w:marBottom w:val="0"/>
      <w:divBdr>
        <w:top w:val="none" w:sz="0" w:space="0" w:color="auto"/>
        <w:left w:val="none" w:sz="0" w:space="0" w:color="auto"/>
        <w:bottom w:val="none" w:sz="0" w:space="0" w:color="auto"/>
        <w:right w:val="none" w:sz="0" w:space="0" w:color="auto"/>
      </w:divBdr>
    </w:div>
    <w:div w:id="1649550268">
      <w:bodyDiv w:val="1"/>
      <w:marLeft w:val="0"/>
      <w:marRight w:val="0"/>
      <w:marTop w:val="0"/>
      <w:marBottom w:val="0"/>
      <w:divBdr>
        <w:top w:val="none" w:sz="0" w:space="0" w:color="auto"/>
        <w:left w:val="none" w:sz="0" w:space="0" w:color="auto"/>
        <w:bottom w:val="none" w:sz="0" w:space="0" w:color="auto"/>
        <w:right w:val="none" w:sz="0" w:space="0" w:color="auto"/>
      </w:divBdr>
    </w:div>
    <w:div w:id="1649896424">
      <w:bodyDiv w:val="1"/>
      <w:marLeft w:val="0"/>
      <w:marRight w:val="0"/>
      <w:marTop w:val="0"/>
      <w:marBottom w:val="0"/>
      <w:divBdr>
        <w:top w:val="none" w:sz="0" w:space="0" w:color="auto"/>
        <w:left w:val="none" w:sz="0" w:space="0" w:color="auto"/>
        <w:bottom w:val="none" w:sz="0" w:space="0" w:color="auto"/>
        <w:right w:val="none" w:sz="0" w:space="0" w:color="auto"/>
      </w:divBdr>
    </w:div>
    <w:div w:id="1651714078">
      <w:bodyDiv w:val="1"/>
      <w:marLeft w:val="0"/>
      <w:marRight w:val="0"/>
      <w:marTop w:val="0"/>
      <w:marBottom w:val="0"/>
      <w:divBdr>
        <w:top w:val="none" w:sz="0" w:space="0" w:color="auto"/>
        <w:left w:val="none" w:sz="0" w:space="0" w:color="auto"/>
        <w:bottom w:val="none" w:sz="0" w:space="0" w:color="auto"/>
        <w:right w:val="none" w:sz="0" w:space="0" w:color="auto"/>
      </w:divBdr>
    </w:div>
    <w:div w:id="1652056554">
      <w:bodyDiv w:val="1"/>
      <w:marLeft w:val="0"/>
      <w:marRight w:val="0"/>
      <w:marTop w:val="0"/>
      <w:marBottom w:val="0"/>
      <w:divBdr>
        <w:top w:val="none" w:sz="0" w:space="0" w:color="auto"/>
        <w:left w:val="none" w:sz="0" w:space="0" w:color="auto"/>
        <w:bottom w:val="none" w:sz="0" w:space="0" w:color="auto"/>
        <w:right w:val="none" w:sz="0" w:space="0" w:color="auto"/>
      </w:divBdr>
    </w:div>
    <w:div w:id="1654018708">
      <w:bodyDiv w:val="1"/>
      <w:marLeft w:val="0"/>
      <w:marRight w:val="0"/>
      <w:marTop w:val="0"/>
      <w:marBottom w:val="0"/>
      <w:divBdr>
        <w:top w:val="none" w:sz="0" w:space="0" w:color="auto"/>
        <w:left w:val="none" w:sz="0" w:space="0" w:color="auto"/>
        <w:bottom w:val="none" w:sz="0" w:space="0" w:color="auto"/>
        <w:right w:val="none" w:sz="0" w:space="0" w:color="auto"/>
      </w:divBdr>
    </w:div>
    <w:div w:id="1655404619">
      <w:bodyDiv w:val="1"/>
      <w:marLeft w:val="0"/>
      <w:marRight w:val="0"/>
      <w:marTop w:val="0"/>
      <w:marBottom w:val="0"/>
      <w:divBdr>
        <w:top w:val="none" w:sz="0" w:space="0" w:color="auto"/>
        <w:left w:val="none" w:sz="0" w:space="0" w:color="auto"/>
        <w:bottom w:val="none" w:sz="0" w:space="0" w:color="auto"/>
        <w:right w:val="none" w:sz="0" w:space="0" w:color="auto"/>
      </w:divBdr>
    </w:div>
    <w:div w:id="1656254214">
      <w:bodyDiv w:val="1"/>
      <w:marLeft w:val="0"/>
      <w:marRight w:val="0"/>
      <w:marTop w:val="0"/>
      <w:marBottom w:val="0"/>
      <w:divBdr>
        <w:top w:val="none" w:sz="0" w:space="0" w:color="auto"/>
        <w:left w:val="none" w:sz="0" w:space="0" w:color="auto"/>
        <w:bottom w:val="none" w:sz="0" w:space="0" w:color="auto"/>
        <w:right w:val="none" w:sz="0" w:space="0" w:color="auto"/>
      </w:divBdr>
    </w:div>
    <w:div w:id="1657300194">
      <w:bodyDiv w:val="1"/>
      <w:marLeft w:val="0"/>
      <w:marRight w:val="0"/>
      <w:marTop w:val="0"/>
      <w:marBottom w:val="0"/>
      <w:divBdr>
        <w:top w:val="none" w:sz="0" w:space="0" w:color="auto"/>
        <w:left w:val="none" w:sz="0" w:space="0" w:color="auto"/>
        <w:bottom w:val="none" w:sz="0" w:space="0" w:color="auto"/>
        <w:right w:val="none" w:sz="0" w:space="0" w:color="auto"/>
      </w:divBdr>
    </w:div>
    <w:div w:id="1658262012">
      <w:bodyDiv w:val="1"/>
      <w:marLeft w:val="0"/>
      <w:marRight w:val="0"/>
      <w:marTop w:val="0"/>
      <w:marBottom w:val="0"/>
      <w:divBdr>
        <w:top w:val="none" w:sz="0" w:space="0" w:color="auto"/>
        <w:left w:val="none" w:sz="0" w:space="0" w:color="auto"/>
        <w:bottom w:val="none" w:sz="0" w:space="0" w:color="auto"/>
        <w:right w:val="none" w:sz="0" w:space="0" w:color="auto"/>
      </w:divBdr>
    </w:div>
    <w:div w:id="1658723275">
      <w:bodyDiv w:val="1"/>
      <w:marLeft w:val="0"/>
      <w:marRight w:val="0"/>
      <w:marTop w:val="0"/>
      <w:marBottom w:val="0"/>
      <w:divBdr>
        <w:top w:val="none" w:sz="0" w:space="0" w:color="auto"/>
        <w:left w:val="none" w:sz="0" w:space="0" w:color="auto"/>
        <w:bottom w:val="none" w:sz="0" w:space="0" w:color="auto"/>
        <w:right w:val="none" w:sz="0" w:space="0" w:color="auto"/>
      </w:divBdr>
    </w:div>
    <w:div w:id="1659311323">
      <w:bodyDiv w:val="1"/>
      <w:marLeft w:val="0"/>
      <w:marRight w:val="0"/>
      <w:marTop w:val="0"/>
      <w:marBottom w:val="0"/>
      <w:divBdr>
        <w:top w:val="none" w:sz="0" w:space="0" w:color="auto"/>
        <w:left w:val="none" w:sz="0" w:space="0" w:color="auto"/>
        <w:bottom w:val="none" w:sz="0" w:space="0" w:color="auto"/>
        <w:right w:val="none" w:sz="0" w:space="0" w:color="auto"/>
      </w:divBdr>
    </w:div>
    <w:div w:id="1667516089">
      <w:bodyDiv w:val="1"/>
      <w:marLeft w:val="0"/>
      <w:marRight w:val="0"/>
      <w:marTop w:val="0"/>
      <w:marBottom w:val="0"/>
      <w:divBdr>
        <w:top w:val="none" w:sz="0" w:space="0" w:color="auto"/>
        <w:left w:val="none" w:sz="0" w:space="0" w:color="auto"/>
        <w:bottom w:val="none" w:sz="0" w:space="0" w:color="auto"/>
        <w:right w:val="none" w:sz="0" w:space="0" w:color="auto"/>
      </w:divBdr>
    </w:div>
    <w:div w:id="1668706447">
      <w:bodyDiv w:val="1"/>
      <w:marLeft w:val="0"/>
      <w:marRight w:val="0"/>
      <w:marTop w:val="0"/>
      <w:marBottom w:val="0"/>
      <w:divBdr>
        <w:top w:val="none" w:sz="0" w:space="0" w:color="auto"/>
        <w:left w:val="none" w:sz="0" w:space="0" w:color="auto"/>
        <w:bottom w:val="none" w:sz="0" w:space="0" w:color="auto"/>
        <w:right w:val="none" w:sz="0" w:space="0" w:color="auto"/>
      </w:divBdr>
    </w:div>
    <w:div w:id="1669139004">
      <w:bodyDiv w:val="1"/>
      <w:marLeft w:val="0"/>
      <w:marRight w:val="0"/>
      <w:marTop w:val="0"/>
      <w:marBottom w:val="0"/>
      <w:divBdr>
        <w:top w:val="none" w:sz="0" w:space="0" w:color="auto"/>
        <w:left w:val="none" w:sz="0" w:space="0" w:color="auto"/>
        <w:bottom w:val="none" w:sz="0" w:space="0" w:color="auto"/>
        <w:right w:val="none" w:sz="0" w:space="0" w:color="auto"/>
      </w:divBdr>
    </w:div>
    <w:div w:id="1669862965">
      <w:bodyDiv w:val="1"/>
      <w:marLeft w:val="0"/>
      <w:marRight w:val="0"/>
      <w:marTop w:val="0"/>
      <w:marBottom w:val="0"/>
      <w:divBdr>
        <w:top w:val="none" w:sz="0" w:space="0" w:color="auto"/>
        <w:left w:val="none" w:sz="0" w:space="0" w:color="auto"/>
        <w:bottom w:val="none" w:sz="0" w:space="0" w:color="auto"/>
        <w:right w:val="none" w:sz="0" w:space="0" w:color="auto"/>
      </w:divBdr>
    </w:div>
    <w:div w:id="1672023644">
      <w:bodyDiv w:val="1"/>
      <w:marLeft w:val="0"/>
      <w:marRight w:val="0"/>
      <w:marTop w:val="0"/>
      <w:marBottom w:val="0"/>
      <w:divBdr>
        <w:top w:val="none" w:sz="0" w:space="0" w:color="auto"/>
        <w:left w:val="none" w:sz="0" w:space="0" w:color="auto"/>
        <w:bottom w:val="none" w:sz="0" w:space="0" w:color="auto"/>
        <w:right w:val="none" w:sz="0" w:space="0" w:color="auto"/>
      </w:divBdr>
    </w:div>
    <w:div w:id="1673408128">
      <w:bodyDiv w:val="1"/>
      <w:marLeft w:val="0"/>
      <w:marRight w:val="0"/>
      <w:marTop w:val="0"/>
      <w:marBottom w:val="0"/>
      <w:divBdr>
        <w:top w:val="none" w:sz="0" w:space="0" w:color="auto"/>
        <w:left w:val="none" w:sz="0" w:space="0" w:color="auto"/>
        <w:bottom w:val="none" w:sz="0" w:space="0" w:color="auto"/>
        <w:right w:val="none" w:sz="0" w:space="0" w:color="auto"/>
      </w:divBdr>
    </w:div>
    <w:div w:id="1673877719">
      <w:bodyDiv w:val="1"/>
      <w:marLeft w:val="0"/>
      <w:marRight w:val="0"/>
      <w:marTop w:val="0"/>
      <w:marBottom w:val="0"/>
      <w:divBdr>
        <w:top w:val="none" w:sz="0" w:space="0" w:color="auto"/>
        <w:left w:val="none" w:sz="0" w:space="0" w:color="auto"/>
        <w:bottom w:val="none" w:sz="0" w:space="0" w:color="auto"/>
        <w:right w:val="none" w:sz="0" w:space="0" w:color="auto"/>
      </w:divBdr>
    </w:div>
    <w:div w:id="1674725376">
      <w:bodyDiv w:val="1"/>
      <w:marLeft w:val="0"/>
      <w:marRight w:val="0"/>
      <w:marTop w:val="0"/>
      <w:marBottom w:val="0"/>
      <w:divBdr>
        <w:top w:val="none" w:sz="0" w:space="0" w:color="auto"/>
        <w:left w:val="none" w:sz="0" w:space="0" w:color="auto"/>
        <w:bottom w:val="none" w:sz="0" w:space="0" w:color="auto"/>
        <w:right w:val="none" w:sz="0" w:space="0" w:color="auto"/>
      </w:divBdr>
    </w:div>
    <w:div w:id="1678535648">
      <w:bodyDiv w:val="1"/>
      <w:marLeft w:val="0"/>
      <w:marRight w:val="0"/>
      <w:marTop w:val="0"/>
      <w:marBottom w:val="0"/>
      <w:divBdr>
        <w:top w:val="none" w:sz="0" w:space="0" w:color="auto"/>
        <w:left w:val="none" w:sz="0" w:space="0" w:color="auto"/>
        <w:bottom w:val="none" w:sz="0" w:space="0" w:color="auto"/>
        <w:right w:val="none" w:sz="0" w:space="0" w:color="auto"/>
      </w:divBdr>
    </w:div>
    <w:div w:id="1678577831">
      <w:bodyDiv w:val="1"/>
      <w:marLeft w:val="0"/>
      <w:marRight w:val="0"/>
      <w:marTop w:val="0"/>
      <w:marBottom w:val="0"/>
      <w:divBdr>
        <w:top w:val="none" w:sz="0" w:space="0" w:color="auto"/>
        <w:left w:val="none" w:sz="0" w:space="0" w:color="auto"/>
        <w:bottom w:val="none" w:sz="0" w:space="0" w:color="auto"/>
        <w:right w:val="none" w:sz="0" w:space="0" w:color="auto"/>
      </w:divBdr>
    </w:div>
    <w:div w:id="1681271807">
      <w:bodyDiv w:val="1"/>
      <w:marLeft w:val="0"/>
      <w:marRight w:val="0"/>
      <w:marTop w:val="0"/>
      <w:marBottom w:val="0"/>
      <w:divBdr>
        <w:top w:val="none" w:sz="0" w:space="0" w:color="auto"/>
        <w:left w:val="none" w:sz="0" w:space="0" w:color="auto"/>
        <w:bottom w:val="none" w:sz="0" w:space="0" w:color="auto"/>
        <w:right w:val="none" w:sz="0" w:space="0" w:color="auto"/>
      </w:divBdr>
    </w:div>
    <w:div w:id="1681614839">
      <w:bodyDiv w:val="1"/>
      <w:marLeft w:val="0"/>
      <w:marRight w:val="0"/>
      <w:marTop w:val="0"/>
      <w:marBottom w:val="0"/>
      <w:divBdr>
        <w:top w:val="none" w:sz="0" w:space="0" w:color="auto"/>
        <w:left w:val="none" w:sz="0" w:space="0" w:color="auto"/>
        <w:bottom w:val="none" w:sz="0" w:space="0" w:color="auto"/>
        <w:right w:val="none" w:sz="0" w:space="0" w:color="auto"/>
      </w:divBdr>
    </w:div>
    <w:div w:id="1681733575">
      <w:bodyDiv w:val="1"/>
      <w:marLeft w:val="0"/>
      <w:marRight w:val="0"/>
      <w:marTop w:val="0"/>
      <w:marBottom w:val="0"/>
      <w:divBdr>
        <w:top w:val="none" w:sz="0" w:space="0" w:color="auto"/>
        <w:left w:val="none" w:sz="0" w:space="0" w:color="auto"/>
        <w:bottom w:val="none" w:sz="0" w:space="0" w:color="auto"/>
        <w:right w:val="none" w:sz="0" w:space="0" w:color="auto"/>
      </w:divBdr>
    </w:div>
    <w:div w:id="1684168223">
      <w:bodyDiv w:val="1"/>
      <w:marLeft w:val="0"/>
      <w:marRight w:val="0"/>
      <w:marTop w:val="0"/>
      <w:marBottom w:val="0"/>
      <w:divBdr>
        <w:top w:val="none" w:sz="0" w:space="0" w:color="auto"/>
        <w:left w:val="none" w:sz="0" w:space="0" w:color="auto"/>
        <w:bottom w:val="none" w:sz="0" w:space="0" w:color="auto"/>
        <w:right w:val="none" w:sz="0" w:space="0" w:color="auto"/>
      </w:divBdr>
    </w:div>
    <w:div w:id="1685474867">
      <w:bodyDiv w:val="1"/>
      <w:marLeft w:val="0"/>
      <w:marRight w:val="0"/>
      <w:marTop w:val="0"/>
      <w:marBottom w:val="0"/>
      <w:divBdr>
        <w:top w:val="none" w:sz="0" w:space="0" w:color="auto"/>
        <w:left w:val="none" w:sz="0" w:space="0" w:color="auto"/>
        <w:bottom w:val="none" w:sz="0" w:space="0" w:color="auto"/>
        <w:right w:val="none" w:sz="0" w:space="0" w:color="auto"/>
      </w:divBdr>
    </w:div>
    <w:div w:id="1685746518">
      <w:bodyDiv w:val="1"/>
      <w:marLeft w:val="0"/>
      <w:marRight w:val="0"/>
      <w:marTop w:val="0"/>
      <w:marBottom w:val="0"/>
      <w:divBdr>
        <w:top w:val="none" w:sz="0" w:space="0" w:color="auto"/>
        <w:left w:val="none" w:sz="0" w:space="0" w:color="auto"/>
        <w:bottom w:val="none" w:sz="0" w:space="0" w:color="auto"/>
        <w:right w:val="none" w:sz="0" w:space="0" w:color="auto"/>
      </w:divBdr>
    </w:div>
    <w:div w:id="1686206851">
      <w:bodyDiv w:val="1"/>
      <w:marLeft w:val="0"/>
      <w:marRight w:val="0"/>
      <w:marTop w:val="0"/>
      <w:marBottom w:val="0"/>
      <w:divBdr>
        <w:top w:val="none" w:sz="0" w:space="0" w:color="auto"/>
        <w:left w:val="none" w:sz="0" w:space="0" w:color="auto"/>
        <w:bottom w:val="none" w:sz="0" w:space="0" w:color="auto"/>
        <w:right w:val="none" w:sz="0" w:space="0" w:color="auto"/>
      </w:divBdr>
    </w:div>
    <w:div w:id="1686713637">
      <w:bodyDiv w:val="1"/>
      <w:marLeft w:val="0"/>
      <w:marRight w:val="0"/>
      <w:marTop w:val="0"/>
      <w:marBottom w:val="0"/>
      <w:divBdr>
        <w:top w:val="none" w:sz="0" w:space="0" w:color="auto"/>
        <w:left w:val="none" w:sz="0" w:space="0" w:color="auto"/>
        <w:bottom w:val="none" w:sz="0" w:space="0" w:color="auto"/>
        <w:right w:val="none" w:sz="0" w:space="0" w:color="auto"/>
      </w:divBdr>
    </w:div>
    <w:div w:id="1688100985">
      <w:bodyDiv w:val="1"/>
      <w:marLeft w:val="0"/>
      <w:marRight w:val="0"/>
      <w:marTop w:val="0"/>
      <w:marBottom w:val="0"/>
      <w:divBdr>
        <w:top w:val="none" w:sz="0" w:space="0" w:color="auto"/>
        <w:left w:val="none" w:sz="0" w:space="0" w:color="auto"/>
        <w:bottom w:val="none" w:sz="0" w:space="0" w:color="auto"/>
        <w:right w:val="none" w:sz="0" w:space="0" w:color="auto"/>
      </w:divBdr>
    </w:div>
    <w:div w:id="1688173696">
      <w:bodyDiv w:val="1"/>
      <w:marLeft w:val="0"/>
      <w:marRight w:val="0"/>
      <w:marTop w:val="0"/>
      <w:marBottom w:val="0"/>
      <w:divBdr>
        <w:top w:val="none" w:sz="0" w:space="0" w:color="auto"/>
        <w:left w:val="none" w:sz="0" w:space="0" w:color="auto"/>
        <w:bottom w:val="none" w:sz="0" w:space="0" w:color="auto"/>
        <w:right w:val="none" w:sz="0" w:space="0" w:color="auto"/>
      </w:divBdr>
    </w:div>
    <w:div w:id="1688213894">
      <w:bodyDiv w:val="1"/>
      <w:marLeft w:val="0"/>
      <w:marRight w:val="0"/>
      <w:marTop w:val="0"/>
      <w:marBottom w:val="0"/>
      <w:divBdr>
        <w:top w:val="none" w:sz="0" w:space="0" w:color="auto"/>
        <w:left w:val="none" w:sz="0" w:space="0" w:color="auto"/>
        <w:bottom w:val="none" w:sz="0" w:space="0" w:color="auto"/>
        <w:right w:val="none" w:sz="0" w:space="0" w:color="auto"/>
      </w:divBdr>
    </w:div>
    <w:div w:id="1690913022">
      <w:bodyDiv w:val="1"/>
      <w:marLeft w:val="0"/>
      <w:marRight w:val="0"/>
      <w:marTop w:val="0"/>
      <w:marBottom w:val="0"/>
      <w:divBdr>
        <w:top w:val="none" w:sz="0" w:space="0" w:color="auto"/>
        <w:left w:val="none" w:sz="0" w:space="0" w:color="auto"/>
        <w:bottom w:val="none" w:sz="0" w:space="0" w:color="auto"/>
        <w:right w:val="none" w:sz="0" w:space="0" w:color="auto"/>
      </w:divBdr>
    </w:div>
    <w:div w:id="1691638964">
      <w:bodyDiv w:val="1"/>
      <w:marLeft w:val="0"/>
      <w:marRight w:val="0"/>
      <w:marTop w:val="0"/>
      <w:marBottom w:val="0"/>
      <w:divBdr>
        <w:top w:val="none" w:sz="0" w:space="0" w:color="auto"/>
        <w:left w:val="none" w:sz="0" w:space="0" w:color="auto"/>
        <w:bottom w:val="none" w:sz="0" w:space="0" w:color="auto"/>
        <w:right w:val="none" w:sz="0" w:space="0" w:color="auto"/>
      </w:divBdr>
    </w:div>
    <w:div w:id="1693065108">
      <w:bodyDiv w:val="1"/>
      <w:marLeft w:val="0"/>
      <w:marRight w:val="0"/>
      <w:marTop w:val="0"/>
      <w:marBottom w:val="0"/>
      <w:divBdr>
        <w:top w:val="none" w:sz="0" w:space="0" w:color="auto"/>
        <w:left w:val="none" w:sz="0" w:space="0" w:color="auto"/>
        <w:bottom w:val="none" w:sz="0" w:space="0" w:color="auto"/>
        <w:right w:val="none" w:sz="0" w:space="0" w:color="auto"/>
      </w:divBdr>
    </w:div>
    <w:div w:id="1694770393">
      <w:bodyDiv w:val="1"/>
      <w:marLeft w:val="0"/>
      <w:marRight w:val="0"/>
      <w:marTop w:val="0"/>
      <w:marBottom w:val="0"/>
      <w:divBdr>
        <w:top w:val="none" w:sz="0" w:space="0" w:color="auto"/>
        <w:left w:val="none" w:sz="0" w:space="0" w:color="auto"/>
        <w:bottom w:val="none" w:sz="0" w:space="0" w:color="auto"/>
        <w:right w:val="none" w:sz="0" w:space="0" w:color="auto"/>
      </w:divBdr>
    </w:div>
    <w:div w:id="1697387764">
      <w:bodyDiv w:val="1"/>
      <w:marLeft w:val="0"/>
      <w:marRight w:val="0"/>
      <w:marTop w:val="0"/>
      <w:marBottom w:val="0"/>
      <w:divBdr>
        <w:top w:val="none" w:sz="0" w:space="0" w:color="auto"/>
        <w:left w:val="none" w:sz="0" w:space="0" w:color="auto"/>
        <w:bottom w:val="none" w:sz="0" w:space="0" w:color="auto"/>
        <w:right w:val="none" w:sz="0" w:space="0" w:color="auto"/>
      </w:divBdr>
    </w:div>
    <w:div w:id="1697929477">
      <w:bodyDiv w:val="1"/>
      <w:marLeft w:val="0"/>
      <w:marRight w:val="0"/>
      <w:marTop w:val="0"/>
      <w:marBottom w:val="0"/>
      <w:divBdr>
        <w:top w:val="none" w:sz="0" w:space="0" w:color="auto"/>
        <w:left w:val="none" w:sz="0" w:space="0" w:color="auto"/>
        <w:bottom w:val="none" w:sz="0" w:space="0" w:color="auto"/>
        <w:right w:val="none" w:sz="0" w:space="0" w:color="auto"/>
      </w:divBdr>
    </w:div>
    <w:div w:id="1699623766">
      <w:bodyDiv w:val="1"/>
      <w:marLeft w:val="0"/>
      <w:marRight w:val="0"/>
      <w:marTop w:val="0"/>
      <w:marBottom w:val="0"/>
      <w:divBdr>
        <w:top w:val="none" w:sz="0" w:space="0" w:color="auto"/>
        <w:left w:val="none" w:sz="0" w:space="0" w:color="auto"/>
        <w:bottom w:val="none" w:sz="0" w:space="0" w:color="auto"/>
        <w:right w:val="none" w:sz="0" w:space="0" w:color="auto"/>
      </w:divBdr>
    </w:div>
    <w:div w:id="1703020311">
      <w:bodyDiv w:val="1"/>
      <w:marLeft w:val="0"/>
      <w:marRight w:val="0"/>
      <w:marTop w:val="0"/>
      <w:marBottom w:val="0"/>
      <w:divBdr>
        <w:top w:val="none" w:sz="0" w:space="0" w:color="auto"/>
        <w:left w:val="none" w:sz="0" w:space="0" w:color="auto"/>
        <w:bottom w:val="none" w:sz="0" w:space="0" w:color="auto"/>
        <w:right w:val="none" w:sz="0" w:space="0" w:color="auto"/>
      </w:divBdr>
    </w:div>
    <w:div w:id="1703358832">
      <w:bodyDiv w:val="1"/>
      <w:marLeft w:val="0"/>
      <w:marRight w:val="0"/>
      <w:marTop w:val="0"/>
      <w:marBottom w:val="0"/>
      <w:divBdr>
        <w:top w:val="none" w:sz="0" w:space="0" w:color="auto"/>
        <w:left w:val="none" w:sz="0" w:space="0" w:color="auto"/>
        <w:bottom w:val="none" w:sz="0" w:space="0" w:color="auto"/>
        <w:right w:val="none" w:sz="0" w:space="0" w:color="auto"/>
      </w:divBdr>
    </w:div>
    <w:div w:id="1703820336">
      <w:bodyDiv w:val="1"/>
      <w:marLeft w:val="0"/>
      <w:marRight w:val="0"/>
      <w:marTop w:val="0"/>
      <w:marBottom w:val="0"/>
      <w:divBdr>
        <w:top w:val="none" w:sz="0" w:space="0" w:color="auto"/>
        <w:left w:val="none" w:sz="0" w:space="0" w:color="auto"/>
        <w:bottom w:val="none" w:sz="0" w:space="0" w:color="auto"/>
        <w:right w:val="none" w:sz="0" w:space="0" w:color="auto"/>
      </w:divBdr>
    </w:div>
    <w:div w:id="1705404585">
      <w:bodyDiv w:val="1"/>
      <w:marLeft w:val="0"/>
      <w:marRight w:val="0"/>
      <w:marTop w:val="0"/>
      <w:marBottom w:val="0"/>
      <w:divBdr>
        <w:top w:val="none" w:sz="0" w:space="0" w:color="auto"/>
        <w:left w:val="none" w:sz="0" w:space="0" w:color="auto"/>
        <w:bottom w:val="none" w:sz="0" w:space="0" w:color="auto"/>
        <w:right w:val="none" w:sz="0" w:space="0" w:color="auto"/>
      </w:divBdr>
    </w:div>
    <w:div w:id="1705792627">
      <w:bodyDiv w:val="1"/>
      <w:marLeft w:val="0"/>
      <w:marRight w:val="0"/>
      <w:marTop w:val="0"/>
      <w:marBottom w:val="0"/>
      <w:divBdr>
        <w:top w:val="none" w:sz="0" w:space="0" w:color="auto"/>
        <w:left w:val="none" w:sz="0" w:space="0" w:color="auto"/>
        <w:bottom w:val="none" w:sz="0" w:space="0" w:color="auto"/>
        <w:right w:val="none" w:sz="0" w:space="0" w:color="auto"/>
      </w:divBdr>
    </w:div>
    <w:div w:id="1705859225">
      <w:bodyDiv w:val="1"/>
      <w:marLeft w:val="0"/>
      <w:marRight w:val="0"/>
      <w:marTop w:val="0"/>
      <w:marBottom w:val="0"/>
      <w:divBdr>
        <w:top w:val="none" w:sz="0" w:space="0" w:color="auto"/>
        <w:left w:val="none" w:sz="0" w:space="0" w:color="auto"/>
        <w:bottom w:val="none" w:sz="0" w:space="0" w:color="auto"/>
        <w:right w:val="none" w:sz="0" w:space="0" w:color="auto"/>
      </w:divBdr>
    </w:div>
    <w:div w:id="1705905801">
      <w:bodyDiv w:val="1"/>
      <w:marLeft w:val="0"/>
      <w:marRight w:val="0"/>
      <w:marTop w:val="0"/>
      <w:marBottom w:val="0"/>
      <w:divBdr>
        <w:top w:val="none" w:sz="0" w:space="0" w:color="auto"/>
        <w:left w:val="none" w:sz="0" w:space="0" w:color="auto"/>
        <w:bottom w:val="none" w:sz="0" w:space="0" w:color="auto"/>
        <w:right w:val="none" w:sz="0" w:space="0" w:color="auto"/>
      </w:divBdr>
    </w:div>
    <w:div w:id="1706099493">
      <w:bodyDiv w:val="1"/>
      <w:marLeft w:val="0"/>
      <w:marRight w:val="0"/>
      <w:marTop w:val="0"/>
      <w:marBottom w:val="0"/>
      <w:divBdr>
        <w:top w:val="none" w:sz="0" w:space="0" w:color="auto"/>
        <w:left w:val="none" w:sz="0" w:space="0" w:color="auto"/>
        <w:bottom w:val="none" w:sz="0" w:space="0" w:color="auto"/>
        <w:right w:val="none" w:sz="0" w:space="0" w:color="auto"/>
      </w:divBdr>
    </w:div>
    <w:div w:id="1708212914">
      <w:bodyDiv w:val="1"/>
      <w:marLeft w:val="0"/>
      <w:marRight w:val="0"/>
      <w:marTop w:val="0"/>
      <w:marBottom w:val="0"/>
      <w:divBdr>
        <w:top w:val="none" w:sz="0" w:space="0" w:color="auto"/>
        <w:left w:val="none" w:sz="0" w:space="0" w:color="auto"/>
        <w:bottom w:val="none" w:sz="0" w:space="0" w:color="auto"/>
        <w:right w:val="none" w:sz="0" w:space="0" w:color="auto"/>
      </w:divBdr>
    </w:div>
    <w:div w:id="1709793160">
      <w:bodyDiv w:val="1"/>
      <w:marLeft w:val="0"/>
      <w:marRight w:val="0"/>
      <w:marTop w:val="0"/>
      <w:marBottom w:val="0"/>
      <w:divBdr>
        <w:top w:val="none" w:sz="0" w:space="0" w:color="auto"/>
        <w:left w:val="none" w:sz="0" w:space="0" w:color="auto"/>
        <w:bottom w:val="none" w:sz="0" w:space="0" w:color="auto"/>
        <w:right w:val="none" w:sz="0" w:space="0" w:color="auto"/>
      </w:divBdr>
    </w:div>
    <w:div w:id="1711033191">
      <w:bodyDiv w:val="1"/>
      <w:marLeft w:val="0"/>
      <w:marRight w:val="0"/>
      <w:marTop w:val="0"/>
      <w:marBottom w:val="0"/>
      <w:divBdr>
        <w:top w:val="none" w:sz="0" w:space="0" w:color="auto"/>
        <w:left w:val="none" w:sz="0" w:space="0" w:color="auto"/>
        <w:bottom w:val="none" w:sz="0" w:space="0" w:color="auto"/>
        <w:right w:val="none" w:sz="0" w:space="0" w:color="auto"/>
      </w:divBdr>
    </w:div>
    <w:div w:id="1711104976">
      <w:bodyDiv w:val="1"/>
      <w:marLeft w:val="0"/>
      <w:marRight w:val="0"/>
      <w:marTop w:val="0"/>
      <w:marBottom w:val="0"/>
      <w:divBdr>
        <w:top w:val="none" w:sz="0" w:space="0" w:color="auto"/>
        <w:left w:val="none" w:sz="0" w:space="0" w:color="auto"/>
        <w:bottom w:val="none" w:sz="0" w:space="0" w:color="auto"/>
        <w:right w:val="none" w:sz="0" w:space="0" w:color="auto"/>
      </w:divBdr>
    </w:div>
    <w:div w:id="1711371169">
      <w:bodyDiv w:val="1"/>
      <w:marLeft w:val="0"/>
      <w:marRight w:val="0"/>
      <w:marTop w:val="0"/>
      <w:marBottom w:val="0"/>
      <w:divBdr>
        <w:top w:val="none" w:sz="0" w:space="0" w:color="auto"/>
        <w:left w:val="none" w:sz="0" w:space="0" w:color="auto"/>
        <w:bottom w:val="none" w:sz="0" w:space="0" w:color="auto"/>
        <w:right w:val="none" w:sz="0" w:space="0" w:color="auto"/>
      </w:divBdr>
    </w:div>
    <w:div w:id="1711997972">
      <w:bodyDiv w:val="1"/>
      <w:marLeft w:val="0"/>
      <w:marRight w:val="0"/>
      <w:marTop w:val="0"/>
      <w:marBottom w:val="0"/>
      <w:divBdr>
        <w:top w:val="none" w:sz="0" w:space="0" w:color="auto"/>
        <w:left w:val="none" w:sz="0" w:space="0" w:color="auto"/>
        <w:bottom w:val="none" w:sz="0" w:space="0" w:color="auto"/>
        <w:right w:val="none" w:sz="0" w:space="0" w:color="auto"/>
      </w:divBdr>
    </w:div>
    <w:div w:id="1712413299">
      <w:bodyDiv w:val="1"/>
      <w:marLeft w:val="0"/>
      <w:marRight w:val="0"/>
      <w:marTop w:val="0"/>
      <w:marBottom w:val="0"/>
      <w:divBdr>
        <w:top w:val="none" w:sz="0" w:space="0" w:color="auto"/>
        <w:left w:val="none" w:sz="0" w:space="0" w:color="auto"/>
        <w:bottom w:val="none" w:sz="0" w:space="0" w:color="auto"/>
        <w:right w:val="none" w:sz="0" w:space="0" w:color="auto"/>
      </w:divBdr>
    </w:div>
    <w:div w:id="1712918286">
      <w:bodyDiv w:val="1"/>
      <w:marLeft w:val="0"/>
      <w:marRight w:val="0"/>
      <w:marTop w:val="0"/>
      <w:marBottom w:val="0"/>
      <w:divBdr>
        <w:top w:val="none" w:sz="0" w:space="0" w:color="auto"/>
        <w:left w:val="none" w:sz="0" w:space="0" w:color="auto"/>
        <w:bottom w:val="none" w:sz="0" w:space="0" w:color="auto"/>
        <w:right w:val="none" w:sz="0" w:space="0" w:color="auto"/>
      </w:divBdr>
    </w:div>
    <w:div w:id="1714035628">
      <w:bodyDiv w:val="1"/>
      <w:marLeft w:val="0"/>
      <w:marRight w:val="0"/>
      <w:marTop w:val="0"/>
      <w:marBottom w:val="0"/>
      <w:divBdr>
        <w:top w:val="none" w:sz="0" w:space="0" w:color="auto"/>
        <w:left w:val="none" w:sz="0" w:space="0" w:color="auto"/>
        <w:bottom w:val="none" w:sz="0" w:space="0" w:color="auto"/>
        <w:right w:val="none" w:sz="0" w:space="0" w:color="auto"/>
      </w:divBdr>
    </w:div>
    <w:div w:id="1714110624">
      <w:bodyDiv w:val="1"/>
      <w:marLeft w:val="0"/>
      <w:marRight w:val="0"/>
      <w:marTop w:val="0"/>
      <w:marBottom w:val="0"/>
      <w:divBdr>
        <w:top w:val="none" w:sz="0" w:space="0" w:color="auto"/>
        <w:left w:val="none" w:sz="0" w:space="0" w:color="auto"/>
        <w:bottom w:val="none" w:sz="0" w:space="0" w:color="auto"/>
        <w:right w:val="none" w:sz="0" w:space="0" w:color="auto"/>
      </w:divBdr>
    </w:div>
    <w:div w:id="1714427388">
      <w:bodyDiv w:val="1"/>
      <w:marLeft w:val="0"/>
      <w:marRight w:val="0"/>
      <w:marTop w:val="0"/>
      <w:marBottom w:val="0"/>
      <w:divBdr>
        <w:top w:val="none" w:sz="0" w:space="0" w:color="auto"/>
        <w:left w:val="none" w:sz="0" w:space="0" w:color="auto"/>
        <w:bottom w:val="none" w:sz="0" w:space="0" w:color="auto"/>
        <w:right w:val="none" w:sz="0" w:space="0" w:color="auto"/>
      </w:divBdr>
    </w:div>
    <w:div w:id="1715690383">
      <w:bodyDiv w:val="1"/>
      <w:marLeft w:val="0"/>
      <w:marRight w:val="0"/>
      <w:marTop w:val="0"/>
      <w:marBottom w:val="0"/>
      <w:divBdr>
        <w:top w:val="none" w:sz="0" w:space="0" w:color="auto"/>
        <w:left w:val="none" w:sz="0" w:space="0" w:color="auto"/>
        <w:bottom w:val="none" w:sz="0" w:space="0" w:color="auto"/>
        <w:right w:val="none" w:sz="0" w:space="0" w:color="auto"/>
      </w:divBdr>
    </w:div>
    <w:div w:id="1716811908">
      <w:bodyDiv w:val="1"/>
      <w:marLeft w:val="0"/>
      <w:marRight w:val="0"/>
      <w:marTop w:val="0"/>
      <w:marBottom w:val="0"/>
      <w:divBdr>
        <w:top w:val="none" w:sz="0" w:space="0" w:color="auto"/>
        <w:left w:val="none" w:sz="0" w:space="0" w:color="auto"/>
        <w:bottom w:val="none" w:sz="0" w:space="0" w:color="auto"/>
        <w:right w:val="none" w:sz="0" w:space="0" w:color="auto"/>
      </w:divBdr>
    </w:div>
    <w:div w:id="1718121844">
      <w:bodyDiv w:val="1"/>
      <w:marLeft w:val="0"/>
      <w:marRight w:val="0"/>
      <w:marTop w:val="0"/>
      <w:marBottom w:val="0"/>
      <w:divBdr>
        <w:top w:val="none" w:sz="0" w:space="0" w:color="auto"/>
        <w:left w:val="none" w:sz="0" w:space="0" w:color="auto"/>
        <w:bottom w:val="none" w:sz="0" w:space="0" w:color="auto"/>
        <w:right w:val="none" w:sz="0" w:space="0" w:color="auto"/>
      </w:divBdr>
    </w:div>
    <w:div w:id="1718624067">
      <w:bodyDiv w:val="1"/>
      <w:marLeft w:val="0"/>
      <w:marRight w:val="0"/>
      <w:marTop w:val="0"/>
      <w:marBottom w:val="0"/>
      <w:divBdr>
        <w:top w:val="none" w:sz="0" w:space="0" w:color="auto"/>
        <w:left w:val="none" w:sz="0" w:space="0" w:color="auto"/>
        <w:bottom w:val="none" w:sz="0" w:space="0" w:color="auto"/>
        <w:right w:val="none" w:sz="0" w:space="0" w:color="auto"/>
      </w:divBdr>
    </w:div>
    <w:div w:id="1719275806">
      <w:bodyDiv w:val="1"/>
      <w:marLeft w:val="0"/>
      <w:marRight w:val="0"/>
      <w:marTop w:val="0"/>
      <w:marBottom w:val="0"/>
      <w:divBdr>
        <w:top w:val="none" w:sz="0" w:space="0" w:color="auto"/>
        <w:left w:val="none" w:sz="0" w:space="0" w:color="auto"/>
        <w:bottom w:val="none" w:sz="0" w:space="0" w:color="auto"/>
        <w:right w:val="none" w:sz="0" w:space="0" w:color="auto"/>
      </w:divBdr>
    </w:div>
    <w:div w:id="1720012862">
      <w:bodyDiv w:val="1"/>
      <w:marLeft w:val="0"/>
      <w:marRight w:val="0"/>
      <w:marTop w:val="0"/>
      <w:marBottom w:val="0"/>
      <w:divBdr>
        <w:top w:val="none" w:sz="0" w:space="0" w:color="auto"/>
        <w:left w:val="none" w:sz="0" w:space="0" w:color="auto"/>
        <w:bottom w:val="none" w:sz="0" w:space="0" w:color="auto"/>
        <w:right w:val="none" w:sz="0" w:space="0" w:color="auto"/>
      </w:divBdr>
    </w:div>
    <w:div w:id="1721859370">
      <w:bodyDiv w:val="1"/>
      <w:marLeft w:val="0"/>
      <w:marRight w:val="0"/>
      <w:marTop w:val="0"/>
      <w:marBottom w:val="0"/>
      <w:divBdr>
        <w:top w:val="none" w:sz="0" w:space="0" w:color="auto"/>
        <w:left w:val="none" w:sz="0" w:space="0" w:color="auto"/>
        <w:bottom w:val="none" w:sz="0" w:space="0" w:color="auto"/>
        <w:right w:val="none" w:sz="0" w:space="0" w:color="auto"/>
      </w:divBdr>
    </w:div>
    <w:div w:id="1722902143">
      <w:bodyDiv w:val="1"/>
      <w:marLeft w:val="0"/>
      <w:marRight w:val="0"/>
      <w:marTop w:val="0"/>
      <w:marBottom w:val="0"/>
      <w:divBdr>
        <w:top w:val="none" w:sz="0" w:space="0" w:color="auto"/>
        <w:left w:val="none" w:sz="0" w:space="0" w:color="auto"/>
        <w:bottom w:val="none" w:sz="0" w:space="0" w:color="auto"/>
        <w:right w:val="none" w:sz="0" w:space="0" w:color="auto"/>
      </w:divBdr>
    </w:div>
    <w:div w:id="1723284398">
      <w:bodyDiv w:val="1"/>
      <w:marLeft w:val="0"/>
      <w:marRight w:val="0"/>
      <w:marTop w:val="0"/>
      <w:marBottom w:val="0"/>
      <w:divBdr>
        <w:top w:val="none" w:sz="0" w:space="0" w:color="auto"/>
        <w:left w:val="none" w:sz="0" w:space="0" w:color="auto"/>
        <w:bottom w:val="none" w:sz="0" w:space="0" w:color="auto"/>
        <w:right w:val="none" w:sz="0" w:space="0" w:color="auto"/>
      </w:divBdr>
    </w:div>
    <w:div w:id="1723677659">
      <w:bodyDiv w:val="1"/>
      <w:marLeft w:val="0"/>
      <w:marRight w:val="0"/>
      <w:marTop w:val="0"/>
      <w:marBottom w:val="0"/>
      <w:divBdr>
        <w:top w:val="none" w:sz="0" w:space="0" w:color="auto"/>
        <w:left w:val="none" w:sz="0" w:space="0" w:color="auto"/>
        <w:bottom w:val="none" w:sz="0" w:space="0" w:color="auto"/>
        <w:right w:val="none" w:sz="0" w:space="0" w:color="auto"/>
      </w:divBdr>
    </w:div>
    <w:div w:id="1730179794">
      <w:bodyDiv w:val="1"/>
      <w:marLeft w:val="0"/>
      <w:marRight w:val="0"/>
      <w:marTop w:val="0"/>
      <w:marBottom w:val="0"/>
      <w:divBdr>
        <w:top w:val="none" w:sz="0" w:space="0" w:color="auto"/>
        <w:left w:val="none" w:sz="0" w:space="0" w:color="auto"/>
        <w:bottom w:val="none" w:sz="0" w:space="0" w:color="auto"/>
        <w:right w:val="none" w:sz="0" w:space="0" w:color="auto"/>
      </w:divBdr>
    </w:div>
    <w:div w:id="1730224103">
      <w:bodyDiv w:val="1"/>
      <w:marLeft w:val="0"/>
      <w:marRight w:val="0"/>
      <w:marTop w:val="0"/>
      <w:marBottom w:val="0"/>
      <w:divBdr>
        <w:top w:val="none" w:sz="0" w:space="0" w:color="auto"/>
        <w:left w:val="none" w:sz="0" w:space="0" w:color="auto"/>
        <w:bottom w:val="none" w:sz="0" w:space="0" w:color="auto"/>
        <w:right w:val="none" w:sz="0" w:space="0" w:color="auto"/>
      </w:divBdr>
    </w:div>
    <w:div w:id="1732457502">
      <w:bodyDiv w:val="1"/>
      <w:marLeft w:val="0"/>
      <w:marRight w:val="0"/>
      <w:marTop w:val="0"/>
      <w:marBottom w:val="0"/>
      <w:divBdr>
        <w:top w:val="none" w:sz="0" w:space="0" w:color="auto"/>
        <w:left w:val="none" w:sz="0" w:space="0" w:color="auto"/>
        <w:bottom w:val="none" w:sz="0" w:space="0" w:color="auto"/>
        <w:right w:val="none" w:sz="0" w:space="0" w:color="auto"/>
      </w:divBdr>
    </w:div>
    <w:div w:id="1732462234">
      <w:bodyDiv w:val="1"/>
      <w:marLeft w:val="0"/>
      <w:marRight w:val="0"/>
      <w:marTop w:val="0"/>
      <w:marBottom w:val="0"/>
      <w:divBdr>
        <w:top w:val="none" w:sz="0" w:space="0" w:color="auto"/>
        <w:left w:val="none" w:sz="0" w:space="0" w:color="auto"/>
        <w:bottom w:val="none" w:sz="0" w:space="0" w:color="auto"/>
        <w:right w:val="none" w:sz="0" w:space="0" w:color="auto"/>
      </w:divBdr>
    </w:div>
    <w:div w:id="1733581311">
      <w:bodyDiv w:val="1"/>
      <w:marLeft w:val="0"/>
      <w:marRight w:val="0"/>
      <w:marTop w:val="0"/>
      <w:marBottom w:val="0"/>
      <w:divBdr>
        <w:top w:val="none" w:sz="0" w:space="0" w:color="auto"/>
        <w:left w:val="none" w:sz="0" w:space="0" w:color="auto"/>
        <w:bottom w:val="none" w:sz="0" w:space="0" w:color="auto"/>
        <w:right w:val="none" w:sz="0" w:space="0" w:color="auto"/>
      </w:divBdr>
    </w:div>
    <w:div w:id="1734039040">
      <w:bodyDiv w:val="1"/>
      <w:marLeft w:val="0"/>
      <w:marRight w:val="0"/>
      <w:marTop w:val="0"/>
      <w:marBottom w:val="0"/>
      <w:divBdr>
        <w:top w:val="none" w:sz="0" w:space="0" w:color="auto"/>
        <w:left w:val="none" w:sz="0" w:space="0" w:color="auto"/>
        <w:bottom w:val="none" w:sz="0" w:space="0" w:color="auto"/>
        <w:right w:val="none" w:sz="0" w:space="0" w:color="auto"/>
      </w:divBdr>
    </w:div>
    <w:div w:id="1736198936">
      <w:bodyDiv w:val="1"/>
      <w:marLeft w:val="0"/>
      <w:marRight w:val="0"/>
      <w:marTop w:val="0"/>
      <w:marBottom w:val="0"/>
      <w:divBdr>
        <w:top w:val="none" w:sz="0" w:space="0" w:color="auto"/>
        <w:left w:val="none" w:sz="0" w:space="0" w:color="auto"/>
        <w:bottom w:val="none" w:sz="0" w:space="0" w:color="auto"/>
        <w:right w:val="none" w:sz="0" w:space="0" w:color="auto"/>
      </w:divBdr>
    </w:div>
    <w:div w:id="1737626785">
      <w:bodyDiv w:val="1"/>
      <w:marLeft w:val="0"/>
      <w:marRight w:val="0"/>
      <w:marTop w:val="0"/>
      <w:marBottom w:val="0"/>
      <w:divBdr>
        <w:top w:val="none" w:sz="0" w:space="0" w:color="auto"/>
        <w:left w:val="none" w:sz="0" w:space="0" w:color="auto"/>
        <w:bottom w:val="none" w:sz="0" w:space="0" w:color="auto"/>
        <w:right w:val="none" w:sz="0" w:space="0" w:color="auto"/>
      </w:divBdr>
    </w:div>
    <w:div w:id="1740058533">
      <w:bodyDiv w:val="1"/>
      <w:marLeft w:val="0"/>
      <w:marRight w:val="0"/>
      <w:marTop w:val="0"/>
      <w:marBottom w:val="0"/>
      <w:divBdr>
        <w:top w:val="none" w:sz="0" w:space="0" w:color="auto"/>
        <w:left w:val="none" w:sz="0" w:space="0" w:color="auto"/>
        <w:bottom w:val="none" w:sz="0" w:space="0" w:color="auto"/>
        <w:right w:val="none" w:sz="0" w:space="0" w:color="auto"/>
      </w:divBdr>
    </w:div>
    <w:div w:id="1741096146">
      <w:bodyDiv w:val="1"/>
      <w:marLeft w:val="0"/>
      <w:marRight w:val="0"/>
      <w:marTop w:val="0"/>
      <w:marBottom w:val="0"/>
      <w:divBdr>
        <w:top w:val="none" w:sz="0" w:space="0" w:color="auto"/>
        <w:left w:val="none" w:sz="0" w:space="0" w:color="auto"/>
        <w:bottom w:val="none" w:sz="0" w:space="0" w:color="auto"/>
        <w:right w:val="none" w:sz="0" w:space="0" w:color="auto"/>
      </w:divBdr>
    </w:div>
    <w:div w:id="1743791739">
      <w:bodyDiv w:val="1"/>
      <w:marLeft w:val="0"/>
      <w:marRight w:val="0"/>
      <w:marTop w:val="0"/>
      <w:marBottom w:val="0"/>
      <w:divBdr>
        <w:top w:val="none" w:sz="0" w:space="0" w:color="auto"/>
        <w:left w:val="none" w:sz="0" w:space="0" w:color="auto"/>
        <w:bottom w:val="none" w:sz="0" w:space="0" w:color="auto"/>
        <w:right w:val="none" w:sz="0" w:space="0" w:color="auto"/>
      </w:divBdr>
    </w:div>
    <w:div w:id="1745644001">
      <w:bodyDiv w:val="1"/>
      <w:marLeft w:val="0"/>
      <w:marRight w:val="0"/>
      <w:marTop w:val="0"/>
      <w:marBottom w:val="0"/>
      <w:divBdr>
        <w:top w:val="none" w:sz="0" w:space="0" w:color="auto"/>
        <w:left w:val="none" w:sz="0" w:space="0" w:color="auto"/>
        <w:bottom w:val="none" w:sz="0" w:space="0" w:color="auto"/>
        <w:right w:val="none" w:sz="0" w:space="0" w:color="auto"/>
      </w:divBdr>
    </w:div>
    <w:div w:id="1745910889">
      <w:bodyDiv w:val="1"/>
      <w:marLeft w:val="0"/>
      <w:marRight w:val="0"/>
      <w:marTop w:val="0"/>
      <w:marBottom w:val="0"/>
      <w:divBdr>
        <w:top w:val="none" w:sz="0" w:space="0" w:color="auto"/>
        <w:left w:val="none" w:sz="0" w:space="0" w:color="auto"/>
        <w:bottom w:val="none" w:sz="0" w:space="0" w:color="auto"/>
        <w:right w:val="none" w:sz="0" w:space="0" w:color="auto"/>
      </w:divBdr>
    </w:div>
    <w:div w:id="1746487393">
      <w:bodyDiv w:val="1"/>
      <w:marLeft w:val="0"/>
      <w:marRight w:val="0"/>
      <w:marTop w:val="0"/>
      <w:marBottom w:val="0"/>
      <w:divBdr>
        <w:top w:val="none" w:sz="0" w:space="0" w:color="auto"/>
        <w:left w:val="none" w:sz="0" w:space="0" w:color="auto"/>
        <w:bottom w:val="none" w:sz="0" w:space="0" w:color="auto"/>
        <w:right w:val="none" w:sz="0" w:space="0" w:color="auto"/>
      </w:divBdr>
    </w:div>
    <w:div w:id="1749495498">
      <w:bodyDiv w:val="1"/>
      <w:marLeft w:val="0"/>
      <w:marRight w:val="0"/>
      <w:marTop w:val="0"/>
      <w:marBottom w:val="0"/>
      <w:divBdr>
        <w:top w:val="none" w:sz="0" w:space="0" w:color="auto"/>
        <w:left w:val="none" w:sz="0" w:space="0" w:color="auto"/>
        <w:bottom w:val="none" w:sz="0" w:space="0" w:color="auto"/>
        <w:right w:val="none" w:sz="0" w:space="0" w:color="auto"/>
      </w:divBdr>
    </w:div>
    <w:div w:id="1749497456">
      <w:bodyDiv w:val="1"/>
      <w:marLeft w:val="0"/>
      <w:marRight w:val="0"/>
      <w:marTop w:val="0"/>
      <w:marBottom w:val="0"/>
      <w:divBdr>
        <w:top w:val="none" w:sz="0" w:space="0" w:color="auto"/>
        <w:left w:val="none" w:sz="0" w:space="0" w:color="auto"/>
        <w:bottom w:val="none" w:sz="0" w:space="0" w:color="auto"/>
        <w:right w:val="none" w:sz="0" w:space="0" w:color="auto"/>
      </w:divBdr>
    </w:div>
    <w:div w:id="1751538610">
      <w:bodyDiv w:val="1"/>
      <w:marLeft w:val="0"/>
      <w:marRight w:val="0"/>
      <w:marTop w:val="0"/>
      <w:marBottom w:val="0"/>
      <w:divBdr>
        <w:top w:val="none" w:sz="0" w:space="0" w:color="auto"/>
        <w:left w:val="none" w:sz="0" w:space="0" w:color="auto"/>
        <w:bottom w:val="none" w:sz="0" w:space="0" w:color="auto"/>
        <w:right w:val="none" w:sz="0" w:space="0" w:color="auto"/>
      </w:divBdr>
    </w:div>
    <w:div w:id="1753509880">
      <w:bodyDiv w:val="1"/>
      <w:marLeft w:val="0"/>
      <w:marRight w:val="0"/>
      <w:marTop w:val="0"/>
      <w:marBottom w:val="0"/>
      <w:divBdr>
        <w:top w:val="none" w:sz="0" w:space="0" w:color="auto"/>
        <w:left w:val="none" w:sz="0" w:space="0" w:color="auto"/>
        <w:bottom w:val="none" w:sz="0" w:space="0" w:color="auto"/>
        <w:right w:val="none" w:sz="0" w:space="0" w:color="auto"/>
      </w:divBdr>
    </w:div>
    <w:div w:id="1754472553">
      <w:bodyDiv w:val="1"/>
      <w:marLeft w:val="0"/>
      <w:marRight w:val="0"/>
      <w:marTop w:val="0"/>
      <w:marBottom w:val="0"/>
      <w:divBdr>
        <w:top w:val="none" w:sz="0" w:space="0" w:color="auto"/>
        <w:left w:val="none" w:sz="0" w:space="0" w:color="auto"/>
        <w:bottom w:val="none" w:sz="0" w:space="0" w:color="auto"/>
        <w:right w:val="none" w:sz="0" w:space="0" w:color="auto"/>
      </w:divBdr>
    </w:div>
    <w:div w:id="1759248878">
      <w:bodyDiv w:val="1"/>
      <w:marLeft w:val="0"/>
      <w:marRight w:val="0"/>
      <w:marTop w:val="0"/>
      <w:marBottom w:val="0"/>
      <w:divBdr>
        <w:top w:val="none" w:sz="0" w:space="0" w:color="auto"/>
        <w:left w:val="none" w:sz="0" w:space="0" w:color="auto"/>
        <w:bottom w:val="none" w:sz="0" w:space="0" w:color="auto"/>
        <w:right w:val="none" w:sz="0" w:space="0" w:color="auto"/>
      </w:divBdr>
    </w:div>
    <w:div w:id="1759446754">
      <w:bodyDiv w:val="1"/>
      <w:marLeft w:val="0"/>
      <w:marRight w:val="0"/>
      <w:marTop w:val="0"/>
      <w:marBottom w:val="0"/>
      <w:divBdr>
        <w:top w:val="none" w:sz="0" w:space="0" w:color="auto"/>
        <w:left w:val="none" w:sz="0" w:space="0" w:color="auto"/>
        <w:bottom w:val="none" w:sz="0" w:space="0" w:color="auto"/>
        <w:right w:val="none" w:sz="0" w:space="0" w:color="auto"/>
      </w:divBdr>
    </w:div>
    <w:div w:id="1759909777">
      <w:bodyDiv w:val="1"/>
      <w:marLeft w:val="0"/>
      <w:marRight w:val="0"/>
      <w:marTop w:val="0"/>
      <w:marBottom w:val="0"/>
      <w:divBdr>
        <w:top w:val="none" w:sz="0" w:space="0" w:color="auto"/>
        <w:left w:val="none" w:sz="0" w:space="0" w:color="auto"/>
        <w:bottom w:val="none" w:sz="0" w:space="0" w:color="auto"/>
        <w:right w:val="none" w:sz="0" w:space="0" w:color="auto"/>
      </w:divBdr>
    </w:div>
    <w:div w:id="1760522306">
      <w:bodyDiv w:val="1"/>
      <w:marLeft w:val="0"/>
      <w:marRight w:val="0"/>
      <w:marTop w:val="0"/>
      <w:marBottom w:val="0"/>
      <w:divBdr>
        <w:top w:val="none" w:sz="0" w:space="0" w:color="auto"/>
        <w:left w:val="none" w:sz="0" w:space="0" w:color="auto"/>
        <w:bottom w:val="none" w:sz="0" w:space="0" w:color="auto"/>
        <w:right w:val="none" w:sz="0" w:space="0" w:color="auto"/>
      </w:divBdr>
    </w:div>
    <w:div w:id="1760907779">
      <w:bodyDiv w:val="1"/>
      <w:marLeft w:val="0"/>
      <w:marRight w:val="0"/>
      <w:marTop w:val="0"/>
      <w:marBottom w:val="0"/>
      <w:divBdr>
        <w:top w:val="none" w:sz="0" w:space="0" w:color="auto"/>
        <w:left w:val="none" w:sz="0" w:space="0" w:color="auto"/>
        <w:bottom w:val="none" w:sz="0" w:space="0" w:color="auto"/>
        <w:right w:val="none" w:sz="0" w:space="0" w:color="auto"/>
      </w:divBdr>
    </w:div>
    <w:div w:id="1761220749">
      <w:bodyDiv w:val="1"/>
      <w:marLeft w:val="0"/>
      <w:marRight w:val="0"/>
      <w:marTop w:val="0"/>
      <w:marBottom w:val="0"/>
      <w:divBdr>
        <w:top w:val="none" w:sz="0" w:space="0" w:color="auto"/>
        <w:left w:val="none" w:sz="0" w:space="0" w:color="auto"/>
        <w:bottom w:val="none" w:sz="0" w:space="0" w:color="auto"/>
        <w:right w:val="none" w:sz="0" w:space="0" w:color="auto"/>
      </w:divBdr>
    </w:div>
    <w:div w:id="1761640357">
      <w:bodyDiv w:val="1"/>
      <w:marLeft w:val="0"/>
      <w:marRight w:val="0"/>
      <w:marTop w:val="0"/>
      <w:marBottom w:val="0"/>
      <w:divBdr>
        <w:top w:val="none" w:sz="0" w:space="0" w:color="auto"/>
        <w:left w:val="none" w:sz="0" w:space="0" w:color="auto"/>
        <w:bottom w:val="none" w:sz="0" w:space="0" w:color="auto"/>
        <w:right w:val="none" w:sz="0" w:space="0" w:color="auto"/>
      </w:divBdr>
    </w:div>
    <w:div w:id="1762288689">
      <w:bodyDiv w:val="1"/>
      <w:marLeft w:val="0"/>
      <w:marRight w:val="0"/>
      <w:marTop w:val="0"/>
      <w:marBottom w:val="0"/>
      <w:divBdr>
        <w:top w:val="none" w:sz="0" w:space="0" w:color="auto"/>
        <w:left w:val="none" w:sz="0" w:space="0" w:color="auto"/>
        <w:bottom w:val="none" w:sz="0" w:space="0" w:color="auto"/>
        <w:right w:val="none" w:sz="0" w:space="0" w:color="auto"/>
      </w:divBdr>
    </w:div>
    <w:div w:id="1762792109">
      <w:bodyDiv w:val="1"/>
      <w:marLeft w:val="0"/>
      <w:marRight w:val="0"/>
      <w:marTop w:val="0"/>
      <w:marBottom w:val="0"/>
      <w:divBdr>
        <w:top w:val="none" w:sz="0" w:space="0" w:color="auto"/>
        <w:left w:val="none" w:sz="0" w:space="0" w:color="auto"/>
        <w:bottom w:val="none" w:sz="0" w:space="0" w:color="auto"/>
        <w:right w:val="none" w:sz="0" w:space="0" w:color="auto"/>
      </w:divBdr>
    </w:div>
    <w:div w:id="1762798734">
      <w:bodyDiv w:val="1"/>
      <w:marLeft w:val="0"/>
      <w:marRight w:val="0"/>
      <w:marTop w:val="0"/>
      <w:marBottom w:val="0"/>
      <w:divBdr>
        <w:top w:val="none" w:sz="0" w:space="0" w:color="auto"/>
        <w:left w:val="none" w:sz="0" w:space="0" w:color="auto"/>
        <w:bottom w:val="none" w:sz="0" w:space="0" w:color="auto"/>
        <w:right w:val="none" w:sz="0" w:space="0" w:color="auto"/>
      </w:divBdr>
    </w:div>
    <w:div w:id="1764107010">
      <w:bodyDiv w:val="1"/>
      <w:marLeft w:val="0"/>
      <w:marRight w:val="0"/>
      <w:marTop w:val="0"/>
      <w:marBottom w:val="0"/>
      <w:divBdr>
        <w:top w:val="none" w:sz="0" w:space="0" w:color="auto"/>
        <w:left w:val="none" w:sz="0" w:space="0" w:color="auto"/>
        <w:bottom w:val="none" w:sz="0" w:space="0" w:color="auto"/>
        <w:right w:val="none" w:sz="0" w:space="0" w:color="auto"/>
      </w:divBdr>
    </w:div>
    <w:div w:id="1765153973">
      <w:bodyDiv w:val="1"/>
      <w:marLeft w:val="0"/>
      <w:marRight w:val="0"/>
      <w:marTop w:val="0"/>
      <w:marBottom w:val="0"/>
      <w:divBdr>
        <w:top w:val="none" w:sz="0" w:space="0" w:color="auto"/>
        <w:left w:val="none" w:sz="0" w:space="0" w:color="auto"/>
        <w:bottom w:val="none" w:sz="0" w:space="0" w:color="auto"/>
        <w:right w:val="none" w:sz="0" w:space="0" w:color="auto"/>
      </w:divBdr>
    </w:div>
    <w:div w:id="1765884507">
      <w:bodyDiv w:val="1"/>
      <w:marLeft w:val="0"/>
      <w:marRight w:val="0"/>
      <w:marTop w:val="0"/>
      <w:marBottom w:val="0"/>
      <w:divBdr>
        <w:top w:val="none" w:sz="0" w:space="0" w:color="auto"/>
        <w:left w:val="none" w:sz="0" w:space="0" w:color="auto"/>
        <w:bottom w:val="none" w:sz="0" w:space="0" w:color="auto"/>
        <w:right w:val="none" w:sz="0" w:space="0" w:color="auto"/>
      </w:divBdr>
    </w:div>
    <w:div w:id="1766727924">
      <w:bodyDiv w:val="1"/>
      <w:marLeft w:val="0"/>
      <w:marRight w:val="0"/>
      <w:marTop w:val="0"/>
      <w:marBottom w:val="0"/>
      <w:divBdr>
        <w:top w:val="none" w:sz="0" w:space="0" w:color="auto"/>
        <w:left w:val="none" w:sz="0" w:space="0" w:color="auto"/>
        <w:bottom w:val="none" w:sz="0" w:space="0" w:color="auto"/>
        <w:right w:val="none" w:sz="0" w:space="0" w:color="auto"/>
      </w:divBdr>
    </w:div>
    <w:div w:id="1770927203">
      <w:bodyDiv w:val="1"/>
      <w:marLeft w:val="0"/>
      <w:marRight w:val="0"/>
      <w:marTop w:val="0"/>
      <w:marBottom w:val="0"/>
      <w:divBdr>
        <w:top w:val="none" w:sz="0" w:space="0" w:color="auto"/>
        <w:left w:val="none" w:sz="0" w:space="0" w:color="auto"/>
        <w:bottom w:val="none" w:sz="0" w:space="0" w:color="auto"/>
        <w:right w:val="none" w:sz="0" w:space="0" w:color="auto"/>
      </w:divBdr>
    </w:div>
    <w:div w:id="1774008767">
      <w:bodyDiv w:val="1"/>
      <w:marLeft w:val="0"/>
      <w:marRight w:val="0"/>
      <w:marTop w:val="0"/>
      <w:marBottom w:val="0"/>
      <w:divBdr>
        <w:top w:val="none" w:sz="0" w:space="0" w:color="auto"/>
        <w:left w:val="none" w:sz="0" w:space="0" w:color="auto"/>
        <w:bottom w:val="none" w:sz="0" w:space="0" w:color="auto"/>
        <w:right w:val="none" w:sz="0" w:space="0" w:color="auto"/>
      </w:divBdr>
    </w:div>
    <w:div w:id="1774130611">
      <w:bodyDiv w:val="1"/>
      <w:marLeft w:val="0"/>
      <w:marRight w:val="0"/>
      <w:marTop w:val="0"/>
      <w:marBottom w:val="0"/>
      <w:divBdr>
        <w:top w:val="none" w:sz="0" w:space="0" w:color="auto"/>
        <w:left w:val="none" w:sz="0" w:space="0" w:color="auto"/>
        <w:bottom w:val="none" w:sz="0" w:space="0" w:color="auto"/>
        <w:right w:val="none" w:sz="0" w:space="0" w:color="auto"/>
      </w:divBdr>
    </w:div>
    <w:div w:id="1774208377">
      <w:bodyDiv w:val="1"/>
      <w:marLeft w:val="0"/>
      <w:marRight w:val="0"/>
      <w:marTop w:val="0"/>
      <w:marBottom w:val="0"/>
      <w:divBdr>
        <w:top w:val="none" w:sz="0" w:space="0" w:color="auto"/>
        <w:left w:val="none" w:sz="0" w:space="0" w:color="auto"/>
        <w:bottom w:val="none" w:sz="0" w:space="0" w:color="auto"/>
        <w:right w:val="none" w:sz="0" w:space="0" w:color="auto"/>
      </w:divBdr>
    </w:div>
    <w:div w:id="1774668199">
      <w:bodyDiv w:val="1"/>
      <w:marLeft w:val="0"/>
      <w:marRight w:val="0"/>
      <w:marTop w:val="0"/>
      <w:marBottom w:val="0"/>
      <w:divBdr>
        <w:top w:val="none" w:sz="0" w:space="0" w:color="auto"/>
        <w:left w:val="none" w:sz="0" w:space="0" w:color="auto"/>
        <w:bottom w:val="none" w:sz="0" w:space="0" w:color="auto"/>
        <w:right w:val="none" w:sz="0" w:space="0" w:color="auto"/>
      </w:divBdr>
    </w:div>
    <w:div w:id="1775243589">
      <w:bodyDiv w:val="1"/>
      <w:marLeft w:val="0"/>
      <w:marRight w:val="0"/>
      <w:marTop w:val="0"/>
      <w:marBottom w:val="0"/>
      <w:divBdr>
        <w:top w:val="none" w:sz="0" w:space="0" w:color="auto"/>
        <w:left w:val="none" w:sz="0" w:space="0" w:color="auto"/>
        <w:bottom w:val="none" w:sz="0" w:space="0" w:color="auto"/>
        <w:right w:val="none" w:sz="0" w:space="0" w:color="auto"/>
      </w:divBdr>
    </w:div>
    <w:div w:id="1778210672">
      <w:bodyDiv w:val="1"/>
      <w:marLeft w:val="0"/>
      <w:marRight w:val="0"/>
      <w:marTop w:val="0"/>
      <w:marBottom w:val="0"/>
      <w:divBdr>
        <w:top w:val="none" w:sz="0" w:space="0" w:color="auto"/>
        <w:left w:val="none" w:sz="0" w:space="0" w:color="auto"/>
        <w:bottom w:val="none" w:sz="0" w:space="0" w:color="auto"/>
        <w:right w:val="none" w:sz="0" w:space="0" w:color="auto"/>
      </w:divBdr>
    </w:div>
    <w:div w:id="1778939267">
      <w:bodyDiv w:val="1"/>
      <w:marLeft w:val="0"/>
      <w:marRight w:val="0"/>
      <w:marTop w:val="0"/>
      <w:marBottom w:val="0"/>
      <w:divBdr>
        <w:top w:val="none" w:sz="0" w:space="0" w:color="auto"/>
        <w:left w:val="none" w:sz="0" w:space="0" w:color="auto"/>
        <w:bottom w:val="none" w:sz="0" w:space="0" w:color="auto"/>
        <w:right w:val="none" w:sz="0" w:space="0" w:color="auto"/>
      </w:divBdr>
    </w:div>
    <w:div w:id="1779371503">
      <w:bodyDiv w:val="1"/>
      <w:marLeft w:val="0"/>
      <w:marRight w:val="0"/>
      <w:marTop w:val="0"/>
      <w:marBottom w:val="0"/>
      <w:divBdr>
        <w:top w:val="none" w:sz="0" w:space="0" w:color="auto"/>
        <w:left w:val="none" w:sz="0" w:space="0" w:color="auto"/>
        <w:bottom w:val="none" w:sz="0" w:space="0" w:color="auto"/>
        <w:right w:val="none" w:sz="0" w:space="0" w:color="auto"/>
      </w:divBdr>
    </w:div>
    <w:div w:id="1779374515">
      <w:bodyDiv w:val="1"/>
      <w:marLeft w:val="0"/>
      <w:marRight w:val="0"/>
      <w:marTop w:val="0"/>
      <w:marBottom w:val="0"/>
      <w:divBdr>
        <w:top w:val="none" w:sz="0" w:space="0" w:color="auto"/>
        <w:left w:val="none" w:sz="0" w:space="0" w:color="auto"/>
        <w:bottom w:val="none" w:sz="0" w:space="0" w:color="auto"/>
        <w:right w:val="none" w:sz="0" w:space="0" w:color="auto"/>
      </w:divBdr>
    </w:div>
    <w:div w:id="1781022846">
      <w:bodyDiv w:val="1"/>
      <w:marLeft w:val="0"/>
      <w:marRight w:val="0"/>
      <w:marTop w:val="0"/>
      <w:marBottom w:val="0"/>
      <w:divBdr>
        <w:top w:val="none" w:sz="0" w:space="0" w:color="auto"/>
        <w:left w:val="none" w:sz="0" w:space="0" w:color="auto"/>
        <w:bottom w:val="none" w:sz="0" w:space="0" w:color="auto"/>
        <w:right w:val="none" w:sz="0" w:space="0" w:color="auto"/>
      </w:divBdr>
    </w:div>
    <w:div w:id="1781676905">
      <w:bodyDiv w:val="1"/>
      <w:marLeft w:val="0"/>
      <w:marRight w:val="0"/>
      <w:marTop w:val="0"/>
      <w:marBottom w:val="0"/>
      <w:divBdr>
        <w:top w:val="none" w:sz="0" w:space="0" w:color="auto"/>
        <w:left w:val="none" w:sz="0" w:space="0" w:color="auto"/>
        <w:bottom w:val="none" w:sz="0" w:space="0" w:color="auto"/>
        <w:right w:val="none" w:sz="0" w:space="0" w:color="auto"/>
      </w:divBdr>
    </w:div>
    <w:div w:id="1783724973">
      <w:bodyDiv w:val="1"/>
      <w:marLeft w:val="0"/>
      <w:marRight w:val="0"/>
      <w:marTop w:val="0"/>
      <w:marBottom w:val="0"/>
      <w:divBdr>
        <w:top w:val="none" w:sz="0" w:space="0" w:color="auto"/>
        <w:left w:val="none" w:sz="0" w:space="0" w:color="auto"/>
        <w:bottom w:val="none" w:sz="0" w:space="0" w:color="auto"/>
        <w:right w:val="none" w:sz="0" w:space="0" w:color="auto"/>
      </w:divBdr>
    </w:div>
    <w:div w:id="1785424666">
      <w:bodyDiv w:val="1"/>
      <w:marLeft w:val="0"/>
      <w:marRight w:val="0"/>
      <w:marTop w:val="0"/>
      <w:marBottom w:val="0"/>
      <w:divBdr>
        <w:top w:val="none" w:sz="0" w:space="0" w:color="auto"/>
        <w:left w:val="none" w:sz="0" w:space="0" w:color="auto"/>
        <w:bottom w:val="none" w:sz="0" w:space="0" w:color="auto"/>
        <w:right w:val="none" w:sz="0" w:space="0" w:color="auto"/>
      </w:divBdr>
    </w:div>
    <w:div w:id="1790850818">
      <w:bodyDiv w:val="1"/>
      <w:marLeft w:val="0"/>
      <w:marRight w:val="0"/>
      <w:marTop w:val="0"/>
      <w:marBottom w:val="0"/>
      <w:divBdr>
        <w:top w:val="none" w:sz="0" w:space="0" w:color="auto"/>
        <w:left w:val="none" w:sz="0" w:space="0" w:color="auto"/>
        <w:bottom w:val="none" w:sz="0" w:space="0" w:color="auto"/>
        <w:right w:val="none" w:sz="0" w:space="0" w:color="auto"/>
      </w:divBdr>
    </w:div>
    <w:div w:id="1793013832">
      <w:bodyDiv w:val="1"/>
      <w:marLeft w:val="0"/>
      <w:marRight w:val="0"/>
      <w:marTop w:val="0"/>
      <w:marBottom w:val="0"/>
      <w:divBdr>
        <w:top w:val="none" w:sz="0" w:space="0" w:color="auto"/>
        <w:left w:val="none" w:sz="0" w:space="0" w:color="auto"/>
        <w:bottom w:val="none" w:sz="0" w:space="0" w:color="auto"/>
        <w:right w:val="none" w:sz="0" w:space="0" w:color="auto"/>
      </w:divBdr>
    </w:div>
    <w:div w:id="1793093004">
      <w:bodyDiv w:val="1"/>
      <w:marLeft w:val="0"/>
      <w:marRight w:val="0"/>
      <w:marTop w:val="0"/>
      <w:marBottom w:val="0"/>
      <w:divBdr>
        <w:top w:val="none" w:sz="0" w:space="0" w:color="auto"/>
        <w:left w:val="none" w:sz="0" w:space="0" w:color="auto"/>
        <w:bottom w:val="none" w:sz="0" w:space="0" w:color="auto"/>
        <w:right w:val="none" w:sz="0" w:space="0" w:color="auto"/>
      </w:divBdr>
    </w:div>
    <w:div w:id="1795250631">
      <w:bodyDiv w:val="1"/>
      <w:marLeft w:val="0"/>
      <w:marRight w:val="0"/>
      <w:marTop w:val="0"/>
      <w:marBottom w:val="0"/>
      <w:divBdr>
        <w:top w:val="none" w:sz="0" w:space="0" w:color="auto"/>
        <w:left w:val="none" w:sz="0" w:space="0" w:color="auto"/>
        <w:bottom w:val="none" w:sz="0" w:space="0" w:color="auto"/>
        <w:right w:val="none" w:sz="0" w:space="0" w:color="auto"/>
      </w:divBdr>
    </w:div>
    <w:div w:id="1795980472">
      <w:bodyDiv w:val="1"/>
      <w:marLeft w:val="0"/>
      <w:marRight w:val="0"/>
      <w:marTop w:val="0"/>
      <w:marBottom w:val="0"/>
      <w:divBdr>
        <w:top w:val="none" w:sz="0" w:space="0" w:color="auto"/>
        <w:left w:val="none" w:sz="0" w:space="0" w:color="auto"/>
        <w:bottom w:val="none" w:sz="0" w:space="0" w:color="auto"/>
        <w:right w:val="none" w:sz="0" w:space="0" w:color="auto"/>
      </w:divBdr>
    </w:div>
    <w:div w:id="1796409606">
      <w:bodyDiv w:val="1"/>
      <w:marLeft w:val="0"/>
      <w:marRight w:val="0"/>
      <w:marTop w:val="0"/>
      <w:marBottom w:val="0"/>
      <w:divBdr>
        <w:top w:val="none" w:sz="0" w:space="0" w:color="auto"/>
        <w:left w:val="none" w:sz="0" w:space="0" w:color="auto"/>
        <w:bottom w:val="none" w:sz="0" w:space="0" w:color="auto"/>
        <w:right w:val="none" w:sz="0" w:space="0" w:color="auto"/>
      </w:divBdr>
    </w:div>
    <w:div w:id="1797868893">
      <w:bodyDiv w:val="1"/>
      <w:marLeft w:val="0"/>
      <w:marRight w:val="0"/>
      <w:marTop w:val="0"/>
      <w:marBottom w:val="0"/>
      <w:divBdr>
        <w:top w:val="none" w:sz="0" w:space="0" w:color="auto"/>
        <w:left w:val="none" w:sz="0" w:space="0" w:color="auto"/>
        <w:bottom w:val="none" w:sz="0" w:space="0" w:color="auto"/>
        <w:right w:val="none" w:sz="0" w:space="0" w:color="auto"/>
      </w:divBdr>
    </w:div>
    <w:div w:id="1799374882">
      <w:bodyDiv w:val="1"/>
      <w:marLeft w:val="0"/>
      <w:marRight w:val="0"/>
      <w:marTop w:val="0"/>
      <w:marBottom w:val="0"/>
      <w:divBdr>
        <w:top w:val="none" w:sz="0" w:space="0" w:color="auto"/>
        <w:left w:val="none" w:sz="0" w:space="0" w:color="auto"/>
        <w:bottom w:val="none" w:sz="0" w:space="0" w:color="auto"/>
        <w:right w:val="none" w:sz="0" w:space="0" w:color="auto"/>
      </w:divBdr>
    </w:div>
    <w:div w:id="1800026426">
      <w:bodyDiv w:val="1"/>
      <w:marLeft w:val="0"/>
      <w:marRight w:val="0"/>
      <w:marTop w:val="0"/>
      <w:marBottom w:val="0"/>
      <w:divBdr>
        <w:top w:val="none" w:sz="0" w:space="0" w:color="auto"/>
        <w:left w:val="none" w:sz="0" w:space="0" w:color="auto"/>
        <w:bottom w:val="none" w:sz="0" w:space="0" w:color="auto"/>
        <w:right w:val="none" w:sz="0" w:space="0" w:color="auto"/>
      </w:divBdr>
    </w:div>
    <w:div w:id="1800152053">
      <w:bodyDiv w:val="1"/>
      <w:marLeft w:val="0"/>
      <w:marRight w:val="0"/>
      <w:marTop w:val="0"/>
      <w:marBottom w:val="0"/>
      <w:divBdr>
        <w:top w:val="none" w:sz="0" w:space="0" w:color="auto"/>
        <w:left w:val="none" w:sz="0" w:space="0" w:color="auto"/>
        <w:bottom w:val="none" w:sz="0" w:space="0" w:color="auto"/>
        <w:right w:val="none" w:sz="0" w:space="0" w:color="auto"/>
      </w:divBdr>
    </w:div>
    <w:div w:id="1800415357">
      <w:bodyDiv w:val="1"/>
      <w:marLeft w:val="0"/>
      <w:marRight w:val="0"/>
      <w:marTop w:val="0"/>
      <w:marBottom w:val="0"/>
      <w:divBdr>
        <w:top w:val="none" w:sz="0" w:space="0" w:color="auto"/>
        <w:left w:val="none" w:sz="0" w:space="0" w:color="auto"/>
        <w:bottom w:val="none" w:sz="0" w:space="0" w:color="auto"/>
        <w:right w:val="none" w:sz="0" w:space="0" w:color="auto"/>
      </w:divBdr>
    </w:div>
    <w:div w:id="1800763727">
      <w:bodyDiv w:val="1"/>
      <w:marLeft w:val="0"/>
      <w:marRight w:val="0"/>
      <w:marTop w:val="0"/>
      <w:marBottom w:val="0"/>
      <w:divBdr>
        <w:top w:val="none" w:sz="0" w:space="0" w:color="auto"/>
        <w:left w:val="none" w:sz="0" w:space="0" w:color="auto"/>
        <w:bottom w:val="none" w:sz="0" w:space="0" w:color="auto"/>
        <w:right w:val="none" w:sz="0" w:space="0" w:color="auto"/>
      </w:divBdr>
    </w:div>
    <w:div w:id="1801535393">
      <w:bodyDiv w:val="1"/>
      <w:marLeft w:val="0"/>
      <w:marRight w:val="0"/>
      <w:marTop w:val="0"/>
      <w:marBottom w:val="0"/>
      <w:divBdr>
        <w:top w:val="none" w:sz="0" w:space="0" w:color="auto"/>
        <w:left w:val="none" w:sz="0" w:space="0" w:color="auto"/>
        <w:bottom w:val="none" w:sz="0" w:space="0" w:color="auto"/>
        <w:right w:val="none" w:sz="0" w:space="0" w:color="auto"/>
      </w:divBdr>
    </w:div>
    <w:div w:id="1802261736">
      <w:bodyDiv w:val="1"/>
      <w:marLeft w:val="0"/>
      <w:marRight w:val="0"/>
      <w:marTop w:val="0"/>
      <w:marBottom w:val="0"/>
      <w:divBdr>
        <w:top w:val="none" w:sz="0" w:space="0" w:color="auto"/>
        <w:left w:val="none" w:sz="0" w:space="0" w:color="auto"/>
        <w:bottom w:val="none" w:sz="0" w:space="0" w:color="auto"/>
        <w:right w:val="none" w:sz="0" w:space="0" w:color="auto"/>
      </w:divBdr>
    </w:div>
    <w:div w:id="1802381085">
      <w:bodyDiv w:val="1"/>
      <w:marLeft w:val="0"/>
      <w:marRight w:val="0"/>
      <w:marTop w:val="0"/>
      <w:marBottom w:val="0"/>
      <w:divBdr>
        <w:top w:val="none" w:sz="0" w:space="0" w:color="auto"/>
        <w:left w:val="none" w:sz="0" w:space="0" w:color="auto"/>
        <w:bottom w:val="none" w:sz="0" w:space="0" w:color="auto"/>
        <w:right w:val="none" w:sz="0" w:space="0" w:color="auto"/>
      </w:divBdr>
    </w:div>
    <w:div w:id="1802503591">
      <w:bodyDiv w:val="1"/>
      <w:marLeft w:val="0"/>
      <w:marRight w:val="0"/>
      <w:marTop w:val="0"/>
      <w:marBottom w:val="0"/>
      <w:divBdr>
        <w:top w:val="none" w:sz="0" w:space="0" w:color="auto"/>
        <w:left w:val="none" w:sz="0" w:space="0" w:color="auto"/>
        <w:bottom w:val="none" w:sz="0" w:space="0" w:color="auto"/>
        <w:right w:val="none" w:sz="0" w:space="0" w:color="auto"/>
      </w:divBdr>
    </w:div>
    <w:div w:id="1804154299">
      <w:bodyDiv w:val="1"/>
      <w:marLeft w:val="0"/>
      <w:marRight w:val="0"/>
      <w:marTop w:val="0"/>
      <w:marBottom w:val="0"/>
      <w:divBdr>
        <w:top w:val="none" w:sz="0" w:space="0" w:color="auto"/>
        <w:left w:val="none" w:sz="0" w:space="0" w:color="auto"/>
        <w:bottom w:val="none" w:sz="0" w:space="0" w:color="auto"/>
        <w:right w:val="none" w:sz="0" w:space="0" w:color="auto"/>
      </w:divBdr>
    </w:div>
    <w:div w:id="1804300184">
      <w:bodyDiv w:val="1"/>
      <w:marLeft w:val="0"/>
      <w:marRight w:val="0"/>
      <w:marTop w:val="0"/>
      <w:marBottom w:val="0"/>
      <w:divBdr>
        <w:top w:val="none" w:sz="0" w:space="0" w:color="auto"/>
        <w:left w:val="none" w:sz="0" w:space="0" w:color="auto"/>
        <w:bottom w:val="none" w:sz="0" w:space="0" w:color="auto"/>
        <w:right w:val="none" w:sz="0" w:space="0" w:color="auto"/>
      </w:divBdr>
    </w:div>
    <w:div w:id="1806117055">
      <w:bodyDiv w:val="1"/>
      <w:marLeft w:val="0"/>
      <w:marRight w:val="0"/>
      <w:marTop w:val="0"/>
      <w:marBottom w:val="0"/>
      <w:divBdr>
        <w:top w:val="none" w:sz="0" w:space="0" w:color="auto"/>
        <w:left w:val="none" w:sz="0" w:space="0" w:color="auto"/>
        <w:bottom w:val="none" w:sz="0" w:space="0" w:color="auto"/>
        <w:right w:val="none" w:sz="0" w:space="0" w:color="auto"/>
      </w:divBdr>
    </w:div>
    <w:div w:id="1807968031">
      <w:bodyDiv w:val="1"/>
      <w:marLeft w:val="0"/>
      <w:marRight w:val="0"/>
      <w:marTop w:val="0"/>
      <w:marBottom w:val="0"/>
      <w:divBdr>
        <w:top w:val="none" w:sz="0" w:space="0" w:color="auto"/>
        <w:left w:val="none" w:sz="0" w:space="0" w:color="auto"/>
        <w:bottom w:val="none" w:sz="0" w:space="0" w:color="auto"/>
        <w:right w:val="none" w:sz="0" w:space="0" w:color="auto"/>
      </w:divBdr>
    </w:div>
    <w:div w:id="1810244892">
      <w:bodyDiv w:val="1"/>
      <w:marLeft w:val="0"/>
      <w:marRight w:val="0"/>
      <w:marTop w:val="0"/>
      <w:marBottom w:val="0"/>
      <w:divBdr>
        <w:top w:val="none" w:sz="0" w:space="0" w:color="auto"/>
        <w:left w:val="none" w:sz="0" w:space="0" w:color="auto"/>
        <w:bottom w:val="none" w:sz="0" w:space="0" w:color="auto"/>
        <w:right w:val="none" w:sz="0" w:space="0" w:color="auto"/>
      </w:divBdr>
    </w:div>
    <w:div w:id="1811051214">
      <w:bodyDiv w:val="1"/>
      <w:marLeft w:val="0"/>
      <w:marRight w:val="0"/>
      <w:marTop w:val="0"/>
      <w:marBottom w:val="0"/>
      <w:divBdr>
        <w:top w:val="none" w:sz="0" w:space="0" w:color="auto"/>
        <w:left w:val="none" w:sz="0" w:space="0" w:color="auto"/>
        <w:bottom w:val="none" w:sz="0" w:space="0" w:color="auto"/>
        <w:right w:val="none" w:sz="0" w:space="0" w:color="auto"/>
      </w:divBdr>
    </w:div>
    <w:div w:id="1812791643">
      <w:bodyDiv w:val="1"/>
      <w:marLeft w:val="0"/>
      <w:marRight w:val="0"/>
      <w:marTop w:val="0"/>
      <w:marBottom w:val="0"/>
      <w:divBdr>
        <w:top w:val="none" w:sz="0" w:space="0" w:color="auto"/>
        <w:left w:val="none" w:sz="0" w:space="0" w:color="auto"/>
        <w:bottom w:val="none" w:sz="0" w:space="0" w:color="auto"/>
        <w:right w:val="none" w:sz="0" w:space="0" w:color="auto"/>
      </w:divBdr>
    </w:div>
    <w:div w:id="1813937468">
      <w:bodyDiv w:val="1"/>
      <w:marLeft w:val="0"/>
      <w:marRight w:val="0"/>
      <w:marTop w:val="0"/>
      <w:marBottom w:val="0"/>
      <w:divBdr>
        <w:top w:val="none" w:sz="0" w:space="0" w:color="auto"/>
        <w:left w:val="none" w:sz="0" w:space="0" w:color="auto"/>
        <w:bottom w:val="none" w:sz="0" w:space="0" w:color="auto"/>
        <w:right w:val="none" w:sz="0" w:space="0" w:color="auto"/>
      </w:divBdr>
    </w:div>
    <w:div w:id="1815246464">
      <w:bodyDiv w:val="1"/>
      <w:marLeft w:val="0"/>
      <w:marRight w:val="0"/>
      <w:marTop w:val="0"/>
      <w:marBottom w:val="0"/>
      <w:divBdr>
        <w:top w:val="none" w:sz="0" w:space="0" w:color="auto"/>
        <w:left w:val="none" w:sz="0" w:space="0" w:color="auto"/>
        <w:bottom w:val="none" w:sz="0" w:space="0" w:color="auto"/>
        <w:right w:val="none" w:sz="0" w:space="0" w:color="auto"/>
      </w:divBdr>
    </w:div>
    <w:div w:id="1815488094">
      <w:bodyDiv w:val="1"/>
      <w:marLeft w:val="0"/>
      <w:marRight w:val="0"/>
      <w:marTop w:val="0"/>
      <w:marBottom w:val="0"/>
      <w:divBdr>
        <w:top w:val="none" w:sz="0" w:space="0" w:color="auto"/>
        <w:left w:val="none" w:sz="0" w:space="0" w:color="auto"/>
        <w:bottom w:val="none" w:sz="0" w:space="0" w:color="auto"/>
        <w:right w:val="none" w:sz="0" w:space="0" w:color="auto"/>
      </w:divBdr>
    </w:div>
    <w:div w:id="1818065636">
      <w:bodyDiv w:val="1"/>
      <w:marLeft w:val="0"/>
      <w:marRight w:val="0"/>
      <w:marTop w:val="0"/>
      <w:marBottom w:val="0"/>
      <w:divBdr>
        <w:top w:val="none" w:sz="0" w:space="0" w:color="auto"/>
        <w:left w:val="none" w:sz="0" w:space="0" w:color="auto"/>
        <w:bottom w:val="none" w:sz="0" w:space="0" w:color="auto"/>
        <w:right w:val="none" w:sz="0" w:space="0" w:color="auto"/>
      </w:divBdr>
    </w:div>
    <w:div w:id="1818453489">
      <w:bodyDiv w:val="1"/>
      <w:marLeft w:val="0"/>
      <w:marRight w:val="0"/>
      <w:marTop w:val="0"/>
      <w:marBottom w:val="0"/>
      <w:divBdr>
        <w:top w:val="none" w:sz="0" w:space="0" w:color="auto"/>
        <w:left w:val="none" w:sz="0" w:space="0" w:color="auto"/>
        <w:bottom w:val="none" w:sz="0" w:space="0" w:color="auto"/>
        <w:right w:val="none" w:sz="0" w:space="0" w:color="auto"/>
      </w:divBdr>
    </w:div>
    <w:div w:id="1818763690">
      <w:bodyDiv w:val="1"/>
      <w:marLeft w:val="0"/>
      <w:marRight w:val="0"/>
      <w:marTop w:val="0"/>
      <w:marBottom w:val="0"/>
      <w:divBdr>
        <w:top w:val="none" w:sz="0" w:space="0" w:color="auto"/>
        <w:left w:val="none" w:sz="0" w:space="0" w:color="auto"/>
        <w:bottom w:val="none" w:sz="0" w:space="0" w:color="auto"/>
        <w:right w:val="none" w:sz="0" w:space="0" w:color="auto"/>
      </w:divBdr>
    </w:div>
    <w:div w:id="1819497625">
      <w:bodyDiv w:val="1"/>
      <w:marLeft w:val="0"/>
      <w:marRight w:val="0"/>
      <w:marTop w:val="0"/>
      <w:marBottom w:val="0"/>
      <w:divBdr>
        <w:top w:val="none" w:sz="0" w:space="0" w:color="auto"/>
        <w:left w:val="none" w:sz="0" w:space="0" w:color="auto"/>
        <w:bottom w:val="none" w:sz="0" w:space="0" w:color="auto"/>
        <w:right w:val="none" w:sz="0" w:space="0" w:color="auto"/>
      </w:divBdr>
    </w:div>
    <w:div w:id="1820925445">
      <w:bodyDiv w:val="1"/>
      <w:marLeft w:val="0"/>
      <w:marRight w:val="0"/>
      <w:marTop w:val="0"/>
      <w:marBottom w:val="0"/>
      <w:divBdr>
        <w:top w:val="none" w:sz="0" w:space="0" w:color="auto"/>
        <w:left w:val="none" w:sz="0" w:space="0" w:color="auto"/>
        <w:bottom w:val="none" w:sz="0" w:space="0" w:color="auto"/>
        <w:right w:val="none" w:sz="0" w:space="0" w:color="auto"/>
      </w:divBdr>
    </w:div>
    <w:div w:id="1822425756">
      <w:bodyDiv w:val="1"/>
      <w:marLeft w:val="0"/>
      <w:marRight w:val="0"/>
      <w:marTop w:val="0"/>
      <w:marBottom w:val="0"/>
      <w:divBdr>
        <w:top w:val="none" w:sz="0" w:space="0" w:color="auto"/>
        <w:left w:val="none" w:sz="0" w:space="0" w:color="auto"/>
        <w:bottom w:val="none" w:sz="0" w:space="0" w:color="auto"/>
        <w:right w:val="none" w:sz="0" w:space="0" w:color="auto"/>
      </w:divBdr>
    </w:div>
    <w:div w:id="1822966804">
      <w:bodyDiv w:val="1"/>
      <w:marLeft w:val="0"/>
      <w:marRight w:val="0"/>
      <w:marTop w:val="0"/>
      <w:marBottom w:val="0"/>
      <w:divBdr>
        <w:top w:val="none" w:sz="0" w:space="0" w:color="auto"/>
        <w:left w:val="none" w:sz="0" w:space="0" w:color="auto"/>
        <w:bottom w:val="none" w:sz="0" w:space="0" w:color="auto"/>
        <w:right w:val="none" w:sz="0" w:space="0" w:color="auto"/>
      </w:divBdr>
    </w:div>
    <w:div w:id="1825971116">
      <w:bodyDiv w:val="1"/>
      <w:marLeft w:val="0"/>
      <w:marRight w:val="0"/>
      <w:marTop w:val="0"/>
      <w:marBottom w:val="0"/>
      <w:divBdr>
        <w:top w:val="none" w:sz="0" w:space="0" w:color="auto"/>
        <w:left w:val="none" w:sz="0" w:space="0" w:color="auto"/>
        <w:bottom w:val="none" w:sz="0" w:space="0" w:color="auto"/>
        <w:right w:val="none" w:sz="0" w:space="0" w:color="auto"/>
      </w:divBdr>
    </w:div>
    <w:div w:id="1827814410">
      <w:bodyDiv w:val="1"/>
      <w:marLeft w:val="0"/>
      <w:marRight w:val="0"/>
      <w:marTop w:val="0"/>
      <w:marBottom w:val="0"/>
      <w:divBdr>
        <w:top w:val="none" w:sz="0" w:space="0" w:color="auto"/>
        <w:left w:val="none" w:sz="0" w:space="0" w:color="auto"/>
        <w:bottom w:val="none" w:sz="0" w:space="0" w:color="auto"/>
        <w:right w:val="none" w:sz="0" w:space="0" w:color="auto"/>
      </w:divBdr>
    </w:div>
    <w:div w:id="1828591383">
      <w:bodyDiv w:val="1"/>
      <w:marLeft w:val="0"/>
      <w:marRight w:val="0"/>
      <w:marTop w:val="0"/>
      <w:marBottom w:val="0"/>
      <w:divBdr>
        <w:top w:val="none" w:sz="0" w:space="0" w:color="auto"/>
        <w:left w:val="none" w:sz="0" w:space="0" w:color="auto"/>
        <w:bottom w:val="none" w:sz="0" w:space="0" w:color="auto"/>
        <w:right w:val="none" w:sz="0" w:space="0" w:color="auto"/>
      </w:divBdr>
    </w:div>
    <w:div w:id="1828856667">
      <w:bodyDiv w:val="1"/>
      <w:marLeft w:val="0"/>
      <w:marRight w:val="0"/>
      <w:marTop w:val="0"/>
      <w:marBottom w:val="0"/>
      <w:divBdr>
        <w:top w:val="none" w:sz="0" w:space="0" w:color="auto"/>
        <w:left w:val="none" w:sz="0" w:space="0" w:color="auto"/>
        <w:bottom w:val="none" w:sz="0" w:space="0" w:color="auto"/>
        <w:right w:val="none" w:sz="0" w:space="0" w:color="auto"/>
      </w:divBdr>
    </w:div>
    <w:div w:id="1830556715">
      <w:bodyDiv w:val="1"/>
      <w:marLeft w:val="0"/>
      <w:marRight w:val="0"/>
      <w:marTop w:val="0"/>
      <w:marBottom w:val="0"/>
      <w:divBdr>
        <w:top w:val="none" w:sz="0" w:space="0" w:color="auto"/>
        <w:left w:val="none" w:sz="0" w:space="0" w:color="auto"/>
        <w:bottom w:val="none" w:sz="0" w:space="0" w:color="auto"/>
        <w:right w:val="none" w:sz="0" w:space="0" w:color="auto"/>
      </w:divBdr>
    </w:div>
    <w:div w:id="1831751440">
      <w:bodyDiv w:val="1"/>
      <w:marLeft w:val="0"/>
      <w:marRight w:val="0"/>
      <w:marTop w:val="0"/>
      <w:marBottom w:val="0"/>
      <w:divBdr>
        <w:top w:val="none" w:sz="0" w:space="0" w:color="auto"/>
        <w:left w:val="none" w:sz="0" w:space="0" w:color="auto"/>
        <w:bottom w:val="none" w:sz="0" w:space="0" w:color="auto"/>
        <w:right w:val="none" w:sz="0" w:space="0" w:color="auto"/>
      </w:divBdr>
    </w:div>
    <w:div w:id="1831827484">
      <w:bodyDiv w:val="1"/>
      <w:marLeft w:val="0"/>
      <w:marRight w:val="0"/>
      <w:marTop w:val="0"/>
      <w:marBottom w:val="0"/>
      <w:divBdr>
        <w:top w:val="none" w:sz="0" w:space="0" w:color="auto"/>
        <w:left w:val="none" w:sz="0" w:space="0" w:color="auto"/>
        <w:bottom w:val="none" w:sz="0" w:space="0" w:color="auto"/>
        <w:right w:val="none" w:sz="0" w:space="0" w:color="auto"/>
      </w:divBdr>
    </w:div>
    <w:div w:id="1833597047">
      <w:bodyDiv w:val="1"/>
      <w:marLeft w:val="0"/>
      <w:marRight w:val="0"/>
      <w:marTop w:val="0"/>
      <w:marBottom w:val="0"/>
      <w:divBdr>
        <w:top w:val="none" w:sz="0" w:space="0" w:color="auto"/>
        <w:left w:val="none" w:sz="0" w:space="0" w:color="auto"/>
        <w:bottom w:val="none" w:sz="0" w:space="0" w:color="auto"/>
        <w:right w:val="none" w:sz="0" w:space="0" w:color="auto"/>
      </w:divBdr>
    </w:div>
    <w:div w:id="1838769904">
      <w:bodyDiv w:val="1"/>
      <w:marLeft w:val="0"/>
      <w:marRight w:val="0"/>
      <w:marTop w:val="0"/>
      <w:marBottom w:val="0"/>
      <w:divBdr>
        <w:top w:val="none" w:sz="0" w:space="0" w:color="auto"/>
        <w:left w:val="none" w:sz="0" w:space="0" w:color="auto"/>
        <w:bottom w:val="none" w:sz="0" w:space="0" w:color="auto"/>
        <w:right w:val="none" w:sz="0" w:space="0" w:color="auto"/>
      </w:divBdr>
    </w:div>
    <w:div w:id="1839037480">
      <w:bodyDiv w:val="1"/>
      <w:marLeft w:val="0"/>
      <w:marRight w:val="0"/>
      <w:marTop w:val="0"/>
      <w:marBottom w:val="0"/>
      <w:divBdr>
        <w:top w:val="none" w:sz="0" w:space="0" w:color="auto"/>
        <w:left w:val="none" w:sz="0" w:space="0" w:color="auto"/>
        <w:bottom w:val="none" w:sz="0" w:space="0" w:color="auto"/>
        <w:right w:val="none" w:sz="0" w:space="0" w:color="auto"/>
      </w:divBdr>
    </w:div>
    <w:div w:id="1839616974">
      <w:bodyDiv w:val="1"/>
      <w:marLeft w:val="0"/>
      <w:marRight w:val="0"/>
      <w:marTop w:val="0"/>
      <w:marBottom w:val="0"/>
      <w:divBdr>
        <w:top w:val="none" w:sz="0" w:space="0" w:color="auto"/>
        <w:left w:val="none" w:sz="0" w:space="0" w:color="auto"/>
        <w:bottom w:val="none" w:sz="0" w:space="0" w:color="auto"/>
        <w:right w:val="none" w:sz="0" w:space="0" w:color="auto"/>
      </w:divBdr>
    </w:div>
    <w:div w:id="1841311618">
      <w:bodyDiv w:val="1"/>
      <w:marLeft w:val="0"/>
      <w:marRight w:val="0"/>
      <w:marTop w:val="0"/>
      <w:marBottom w:val="0"/>
      <w:divBdr>
        <w:top w:val="none" w:sz="0" w:space="0" w:color="auto"/>
        <w:left w:val="none" w:sz="0" w:space="0" w:color="auto"/>
        <w:bottom w:val="none" w:sz="0" w:space="0" w:color="auto"/>
        <w:right w:val="none" w:sz="0" w:space="0" w:color="auto"/>
      </w:divBdr>
    </w:div>
    <w:div w:id="1842744547">
      <w:bodyDiv w:val="1"/>
      <w:marLeft w:val="0"/>
      <w:marRight w:val="0"/>
      <w:marTop w:val="0"/>
      <w:marBottom w:val="0"/>
      <w:divBdr>
        <w:top w:val="none" w:sz="0" w:space="0" w:color="auto"/>
        <w:left w:val="none" w:sz="0" w:space="0" w:color="auto"/>
        <w:bottom w:val="none" w:sz="0" w:space="0" w:color="auto"/>
        <w:right w:val="none" w:sz="0" w:space="0" w:color="auto"/>
      </w:divBdr>
    </w:div>
    <w:div w:id="1843154326">
      <w:bodyDiv w:val="1"/>
      <w:marLeft w:val="0"/>
      <w:marRight w:val="0"/>
      <w:marTop w:val="0"/>
      <w:marBottom w:val="0"/>
      <w:divBdr>
        <w:top w:val="none" w:sz="0" w:space="0" w:color="auto"/>
        <w:left w:val="none" w:sz="0" w:space="0" w:color="auto"/>
        <w:bottom w:val="none" w:sz="0" w:space="0" w:color="auto"/>
        <w:right w:val="none" w:sz="0" w:space="0" w:color="auto"/>
      </w:divBdr>
    </w:div>
    <w:div w:id="1844856355">
      <w:bodyDiv w:val="1"/>
      <w:marLeft w:val="0"/>
      <w:marRight w:val="0"/>
      <w:marTop w:val="0"/>
      <w:marBottom w:val="0"/>
      <w:divBdr>
        <w:top w:val="none" w:sz="0" w:space="0" w:color="auto"/>
        <w:left w:val="none" w:sz="0" w:space="0" w:color="auto"/>
        <w:bottom w:val="none" w:sz="0" w:space="0" w:color="auto"/>
        <w:right w:val="none" w:sz="0" w:space="0" w:color="auto"/>
      </w:divBdr>
    </w:div>
    <w:div w:id="1845002238">
      <w:bodyDiv w:val="1"/>
      <w:marLeft w:val="0"/>
      <w:marRight w:val="0"/>
      <w:marTop w:val="0"/>
      <w:marBottom w:val="0"/>
      <w:divBdr>
        <w:top w:val="none" w:sz="0" w:space="0" w:color="auto"/>
        <w:left w:val="none" w:sz="0" w:space="0" w:color="auto"/>
        <w:bottom w:val="none" w:sz="0" w:space="0" w:color="auto"/>
        <w:right w:val="none" w:sz="0" w:space="0" w:color="auto"/>
      </w:divBdr>
    </w:div>
    <w:div w:id="1850293301">
      <w:bodyDiv w:val="1"/>
      <w:marLeft w:val="0"/>
      <w:marRight w:val="0"/>
      <w:marTop w:val="0"/>
      <w:marBottom w:val="0"/>
      <w:divBdr>
        <w:top w:val="none" w:sz="0" w:space="0" w:color="auto"/>
        <w:left w:val="none" w:sz="0" w:space="0" w:color="auto"/>
        <w:bottom w:val="none" w:sz="0" w:space="0" w:color="auto"/>
        <w:right w:val="none" w:sz="0" w:space="0" w:color="auto"/>
      </w:divBdr>
    </w:div>
    <w:div w:id="1856654764">
      <w:bodyDiv w:val="1"/>
      <w:marLeft w:val="0"/>
      <w:marRight w:val="0"/>
      <w:marTop w:val="0"/>
      <w:marBottom w:val="0"/>
      <w:divBdr>
        <w:top w:val="none" w:sz="0" w:space="0" w:color="auto"/>
        <w:left w:val="none" w:sz="0" w:space="0" w:color="auto"/>
        <w:bottom w:val="none" w:sz="0" w:space="0" w:color="auto"/>
        <w:right w:val="none" w:sz="0" w:space="0" w:color="auto"/>
      </w:divBdr>
    </w:div>
    <w:div w:id="1858232146">
      <w:bodyDiv w:val="1"/>
      <w:marLeft w:val="0"/>
      <w:marRight w:val="0"/>
      <w:marTop w:val="0"/>
      <w:marBottom w:val="0"/>
      <w:divBdr>
        <w:top w:val="none" w:sz="0" w:space="0" w:color="auto"/>
        <w:left w:val="none" w:sz="0" w:space="0" w:color="auto"/>
        <w:bottom w:val="none" w:sz="0" w:space="0" w:color="auto"/>
        <w:right w:val="none" w:sz="0" w:space="0" w:color="auto"/>
      </w:divBdr>
    </w:div>
    <w:div w:id="1861238989">
      <w:bodyDiv w:val="1"/>
      <w:marLeft w:val="0"/>
      <w:marRight w:val="0"/>
      <w:marTop w:val="0"/>
      <w:marBottom w:val="0"/>
      <w:divBdr>
        <w:top w:val="none" w:sz="0" w:space="0" w:color="auto"/>
        <w:left w:val="none" w:sz="0" w:space="0" w:color="auto"/>
        <w:bottom w:val="none" w:sz="0" w:space="0" w:color="auto"/>
        <w:right w:val="none" w:sz="0" w:space="0" w:color="auto"/>
      </w:divBdr>
    </w:div>
    <w:div w:id="1861704170">
      <w:bodyDiv w:val="1"/>
      <w:marLeft w:val="0"/>
      <w:marRight w:val="0"/>
      <w:marTop w:val="0"/>
      <w:marBottom w:val="0"/>
      <w:divBdr>
        <w:top w:val="none" w:sz="0" w:space="0" w:color="auto"/>
        <w:left w:val="none" w:sz="0" w:space="0" w:color="auto"/>
        <w:bottom w:val="none" w:sz="0" w:space="0" w:color="auto"/>
        <w:right w:val="none" w:sz="0" w:space="0" w:color="auto"/>
      </w:divBdr>
    </w:div>
    <w:div w:id="1862359557">
      <w:bodyDiv w:val="1"/>
      <w:marLeft w:val="0"/>
      <w:marRight w:val="0"/>
      <w:marTop w:val="0"/>
      <w:marBottom w:val="0"/>
      <w:divBdr>
        <w:top w:val="none" w:sz="0" w:space="0" w:color="auto"/>
        <w:left w:val="none" w:sz="0" w:space="0" w:color="auto"/>
        <w:bottom w:val="none" w:sz="0" w:space="0" w:color="auto"/>
        <w:right w:val="none" w:sz="0" w:space="0" w:color="auto"/>
      </w:divBdr>
    </w:div>
    <w:div w:id="1864855762">
      <w:bodyDiv w:val="1"/>
      <w:marLeft w:val="0"/>
      <w:marRight w:val="0"/>
      <w:marTop w:val="0"/>
      <w:marBottom w:val="0"/>
      <w:divBdr>
        <w:top w:val="none" w:sz="0" w:space="0" w:color="auto"/>
        <w:left w:val="none" w:sz="0" w:space="0" w:color="auto"/>
        <w:bottom w:val="none" w:sz="0" w:space="0" w:color="auto"/>
        <w:right w:val="none" w:sz="0" w:space="0" w:color="auto"/>
      </w:divBdr>
    </w:div>
    <w:div w:id="1864905128">
      <w:bodyDiv w:val="1"/>
      <w:marLeft w:val="0"/>
      <w:marRight w:val="0"/>
      <w:marTop w:val="0"/>
      <w:marBottom w:val="0"/>
      <w:divBdr>
        <w:top w:val="none" w:sz="0" w:space="0" w:color="auto"/>
        <w:left w:val="none" w:sz="0" w:space="0" w:color="auto"/>
        <w:bottom w:val="none" w:sz="0" w:space="0" w:color="auto"/>
        <w:right w:val="none" w:sz="0" w:space="0" w:color="auto"/>
      </w:divBdr>
    </w:div>
    <w:div w:id="1866164764">
      <w:bodyDiv w:val="1"/>
      <w:marLeft w:val="0"/>
      <w:marRight w:val="0"/>
      <w:marTop w:val="0"/>
      <w:marBottom w:val="0"/>
      <w:divBdr>
        <w:top w:val="none" w:sz="0" w:space="0" w:color="auto"/>
        <w:left w:val="none" w:sz="0" w:space="0" w:color="auto"/>
        <w:bottom w:val="none" w:sz="0" w:space="0" w:color="auto"/>
        <w:right w:val="none" w:sz="0" w:space="0" w:color="auto"/>
      </w:divBdr>
    </w:div>
    <w:div w:id="1866407076">
      <w:bodyDiv w:val="1"/>
      <w:marLeft w:val="0"/>
      <w:marRight w:val="0"/>
      <w:marTop w:val="0"/>
      <w:marBottom w:val="0"/>
      <w:divBdr>
        <w:top w:val="none" w:sz="0" w:space="0" w:color="auto"/>
        <w:left w:val="none" w:sz="0" w:space="0" w:color="auto"/>
        <w:bottom w:val="none" w:sz="0" w:space="0" w:color="auto"/>
        <w:right w:val="none" w:sz="0" w:space="0" w:color="auto"/>
      </w:divBdr>
    </w:div>
    <w:div w:id="1867674884">
      <w:bodyDiv w:val="1"/>
      <w:marLeft w:val="0"/>
      <w:marRight w:val="0"/>
      <w:marTop w:val="0"/>
      <w:marBottom w:val="0"/>
      <w:divBdr>
        <w:top w:val="none" w:sz="0" w:space="0" w:color="auto"/>
        <w:left w:val="none" w:sz="0" w:space="0" w:color="auto"/>
        <w:bottom w:val="none" w:sz="0" w:space="0" w:color="auto"/>
        <w:right w:val="none" w:sz="0" w:space="0" w:color="auto"/>
      </w:divBdr>
    </w:div>
    <w:div w:id="1868367252">
      <w:bodyDiv w:val="1"/>
      <w:marLeft w:val="0"/>
      <w:marRight w:val="0"/>
      <w:marTop w:val="0"/>
      <w:marBottom w:val="0"/>
      <w:divBdr>
        <w:top w:val="none" w:sz="0" w:space="0" w:color="auto"/>
        <w:left w:val="none" w:sz="0" w:space="0" w:color="auto"/>
        <w:bottom w:val="none" w:sz="0" w:space="0" w:color="auto"/>
        <w:right w:val="none" w:sz="0" w:space="0" w:color="auto"/>
      </w:divBdr>
    </w:div>
    <w:div w:id="1871526284">
      <w:bodyDiv w:val="1"/>
      <w:marLeft w:val="0"/>
      <w:marRight w:val="0"/>
      <w:marTop w:val="0"/>
      <w:marBottom w:val="0"/>
      <w:divBdr>
        <w:top w:val="none" w:sz="0" w:space="0" w:color="auto"/>
        <w:left w:val="none" w:sz="0" w:space="0" w:color="auto"/>
        <w:bottom w:val="none" w:sz="0" w:space="0" w:color="auto"/>
        <w:right w:val="none" w:sz="0" w:space="0" w:color="auto"/>
      </w:divBdr>
    </w:div>
    <w:div w:id="1872570916">
      <w:bodyDiv w:val="1"/>
      <w:marLeft w:val="0"/>
      <w:marRight w:val="0"/>
      <w:marTop w:val="0"/>
      <w:marBottom w:val="0"/>
      <w:divBdr>
        <w:top w:val="none" w:sz="0" w:space="0" w:color="auto"/>
        <w:left w:val="none" w:sz="0" w:space="0" w:color="auto"/>
        <w:bottom w:val="none" w:sz="0" w:space="0" w:color="auto"/>
        <w:right w:val="none" w:sz="0" w:space="0" w:color="auto"/>
      </w:divBdr>
    </w:div>
    <w:div w:id="1873424269">
      <w:bodyDiv w:val="1"/>
      <w:marLeft w:val="0"/>
      <w:marRight w:val="0"/>
      <w:marTop w:val="0"/>
      <w:marBottom w:val="0"/>
      <w:divBdr>
        <w:top w:val="none" w:sz="0" w:space="0" w:color="auto"/>
        <w:left w:val="none" w:sz="0" w:space="0" w:color="auto"/>
        <w:bottom w:val="none" w:sz="0" w:space="0" w:color="auto"/>
        <w:right w:val="none" w:sz="0" w:space="0" w:color="auto"/>
      </w:divBdr>
    </w:div>
    <w:div w:id="1875538926">
      <w:bodyDiv w:val="1"/>
      <w:marLeft w:val="0"/>
      <w:marRight w:val="0"/>
      <w:marTop w:val="0"/>
      <w:marBottom w:val="0"/>
      <w:divBdr>
        <w:top w:val="none" w:sz="0" w:space="0" w:color="auto"/>
        <w:left w:val="none" w:sz="0" w:space="0" w:color="auto"/>
        <w:bottom w:val="none" w:sz="0" w:space="0" w:color="auto"/>
        <w:right w:val="none" w:sz="0" w:space="0" w:color="auto"/>
      </w:divBdr>
    </w:div>
    <w:div w:id="1875843284">
      <w:bodyDiv w:val="1"/>
      <w:marLeft w:val="0"/>
      <w:marRight w:val="0"/>
      <w:marTop w:val="0"/>
      <w:marBottom w:val="0"/>
      <w:divBdr>
        <w:top w:val="none" w:sz="0" w:space="0" w:color="auto"/>
        <w:left w:val="none" w:sz="0" w:space="0" w:color="auto"/>
        <w:bottom w:val="none" w:sz="0" w:space="0" w:color="auto"/>
        <w:right w:val="none" w:sz="0" w:space="0" w:color="auto"/>
      </w:divBdr>
    </w:div>
    <w:div w:id="1877310574">
      <w:bodyDiv w:val="1"/>
      <w:marLeft w:val="0"/>
      <w:marRight w:val="0"/>
      <w:marTop w:val="0"/>
      <w:marBottom w:val="0"/>
      <w:divBdr>
        <w:top w:val="none" w:sz="0" w:space="0" w:color="auto"/>
        <w:left w:val="none" w:sz="0" w:space="0" w:color="auto"/>
        <w:bottom w:val="none" w:sz="0" w:space="0" w:color="auto"/>
        <w:right w:val="none" w:sz="0" w:space="0" w:color="auto"/>
      </w:divBdr>
    </w:div>
    <w:div w:id="1878816211">
      <w:bodyDiv w:val="1"/>
      <w:marLeft w:val="0"/>
      <w:marRight w:val="0"/>
      <w:marTop w:val="0"/>
      <w:marBottom w:val="0"/>
      <w:divBdr>
        <w:top w:val="none" w:sz="0" w:space="0" w:color="auto"/>
        <w:left w:val="none" w:sz="0" w:space="0" w:color="auto"/>
        <w:bottom w:val="none" w:sz="0" w:space="0" w:color="auto"/>
        <w:right w:val="none" w:sz="0" w:space="0" w:color="auto"/>
      </w:divBdr>
    </w:div>
    <w:div w:id="1879858604">
      <w:bodyDiv w:val="1"/>
      <w:marLeft w:val="0"/>
      <w:marRight w:val="0"/>
      <w:marTop w:val="0"/>
      <w:marBottom w:val="0"/>
      <w:divBdr>
        <w:top w:val="none" w:sz="0" w:space="0" w:color="auto"/>
        <w:left w:val="none" w:sz="0" w:space="0" w:color="auto"/>
        <w:bottom w:val="none" w:sz="0" w:space="0" w:color="auto"/>
        <w:right w:val="none" w:sz="0" w:space="0" w:color="auto"/>
      </w:divBdr>
    </w:div>
    <w:div w:id="1880043619">
      <w:bodyDiv w:val="1"/>
      <w:marLeft w:val="0"/>
      <w:marRight w:val="0"/>
      <w:marTop w:val="0"/>
      <w:marBottom w:val="0"/>
      <w:divBdr>
        <w:top w:val="none" w:sz="0" w:space="0" w:color="auto"/>
        <w:left w:val="none" w:sz="0" w:space="0" w:color="auto"/>
        <w:bottom w:val="none" w:sz="0" w:space="0" w:color="auto"/>
        <w:right w:val="none" w:sz="0" w:space="0" w:color="auto"/>
      </w:divBdr>
    </w:div>
    <w:div w:id="1881360073">
      <w:bodyDiv w:val="1"/>
      <w:marLeft w:val="0"/>
      <w:marRight w:val="0"/>
      <w:marTop w:val="0"/>
      <w:marBottom w:val="0"/>
      <w:divBdr>
        <w:top w:val="none" w:sz="0" w:space="0" w:color="auto"/>
        <w:left w:val="none" w:sz="0" w:space="0" w:color="auto"/>
        <w:bottom w:val="none" w:sz="0" w:space="0" w:color="auto"/>
        <w:right w:val="none" w:sz="0" w:space="0" w:color="auto"/>
      </w:divBdr>
    </w:div>
    <w:div w:id="1882857341">
      <w:bodyDiv w:val="1"/>
      <w:marLeft w:val="0"/>
      <w:marRight w:val="0"/>
      <w:marTop w:val="0"/>
      <w:marBottom w:val="0"/>
      <w:divBdr>
        <w:top w:val="none" w:sz="0" w:space="0" w:color="auto"/>
        <w:left w:val="none" w:sz="0" w:space="0" w:color="auto"/>
        <w:bottom w:val="none" w:sz="0" w:space="0" w:color="auto"/>
        <w:right w:val="none" w:sz="0" w:space="0" w:color="auto"/>
      </w:divBdr>
    </w:div>
    <w:div w:id="1883899838">
      <w:bodyDiv w:val="1"/>
      <w:marLeft w:val="0"/>
      <w:marRight w:val="0"/>
      <w:marTop w:val="0"/>
      <w:marBottom w:val="0"/>
      <w:divBdr>
        <w:top w:val="none" w:sz="0" w:space="0" w:color="auto"/>
        <w:left w:val="none" w:sz="0" w:space="0" w:color="auto"/>
        <w:bottom w:val="none" w:sz="0" w:space="0" w:color="auto"/>
        <w:right w:val="none" w:sz="0" w:space="0" w:color="auto"/>
      </w:divBdr>
    </w:div>
    <w:div w:id="1884100752">
      <w:bodyDiv w:val="1"/>
      <w:marLeft w:val="0"/>
      <w:marRight w:val="0"/>
      <w:marTop w:val="0"/>
      <w:marBottom w:val="0"/>
      <w:divBdr>
        <w:top w:val="none" w:sz="0" w:space="0" w:color="auto"/>
        <w:left w:val="none" w:sz="0" w:space="0" w:color="auto"/>
        <w:bottom w:val="none" w:sz="0" w:space="0" w:color="auto"/>
        <w:right w:val="none" w:sz="0" w:space="0" w:color="auto"/>
      </w:divBdr>
    </w:div>
    <w:div w:id="1885870134">
      <w:bodyDiv w:val="1"/>
      <w:marLeft w:val="0"/>
      <w:marRight w:val="0"/>
      <w:marTop w:val="0"/>
      <w:marBottom w:val="0"/>
      <w:divBdr>
        <w:top w:val="none" w:sz="0" w:space="0" w:color="auto"/>
        <w:left w:val="none" w:sz="0" w:space="0" w:color="auto"/>
        <w:bottom w:val="none" w:sz="0" w:space="0" w:color="auto"/>
        <w:right w:val="none" w:sz="0" w:space="0" w:color="auto"/>
      </w:divBdr>
    </w:div>
    <w:div w:id="1889493785">
      <w:bodyDiv w:val="1"/>
      <w:marLeft w:val="0"/>
      <w:marRight w:val="0"/>
      <w:marTop w:val="0"/>
      <w:marBottom w:val="0"/>
      <w:divBdr>
        <w:top w:val="none" w:sz="0" w:space="0" w:color="auto"/>
        <w:left w:val="none" w:sz="0" w:space="0" w:color="auto"/>
        <w:bottom w:val="none" w:sz="0" w:space="0" w:color="auto"/>
        <w:right w:val="none" w:sz="0" w:space="0" w:color="auto"/>
      </w:divBdr>
    </w:div>
    <w:div w:id="1892112738">
      <w:bodyDiv w:val="1"/>
      <w:marLeft w:val="0"/>
      <w:marRight w:val="0"/>
      <w:marTop w:val="0"/>
      <w:marBottom w:val="0"/>
      <w:divBdr>
        <w:top w:val="none" w:sz="0" w:space="0" w:color="auto"/>
        <w:left w:val="none" w:sz="0" w:space="0" w:color="auto"/>
        <w:bottom w:val="none" w:sz="0" w:space="0" w:color="auto"/>
        <w:right w:val="none" w:sz="0" w:space="0" w:color="auto"/>
      </w:divBdr>
    </w:div>
    <w:div w:id="1892225626">
      <w:bodyDiv w:val="1"/>
      <w:marLeft w:val="0"/>
      <w:marRight w:val="0"/>
      <w:marTop w:val="0"/>
      <w:marBottom w:val="0"/>
      <w:divBdr>
        <w:top w:val="none" w:sz="0" w:space="0" w:color="auto"/>
        <w:left w:val="none" w:sz="0" w:space="0" w:color="auto"/>
        <w:bottom w:val="none" w:sz="0" w:space="0" w:color="auto"/>
        <w:right w:val="none" w:sz="0" w:space="0" w:color="auto"/>
      </w:divBdr>
    </w:div>
    <w:div w:id="1893270082">
      <w:bodyDiv w:val="1"/>
      <w:marLeft w:val="0"/>
      <w:marRight w:val="0"/>
      <w:marTop w:val="0"/>
      <w:marBottom w:val="0"/>
      <w:divBdr>
        <w:top w:val="none" w:sz="0" w:space="0" w:color="auto"/>
        <w:left w:val="none" w:sz="0" w:space="0" w:color="auto"/>
        <w:bottom w:val="none" w:sz="0" w:space="0" w:color="auto"/>
        <w:right w:val="none" w:sz="0" w:space="0" w:color="auto"/>
      </w:divBdr>
    </w:div>
    <w:div w:id="1893733921">
      <w:bodyDiv w:val="1"/>
      <w:marLeft w:val="0"/>
      <w:marRight w:val="0"/>
      <w:marTop w:val="0"/>
      <w:marBottom w:val="0"/>
      <w:divBdr>
        <w:top w:val="none" w:sz="0" w:space="0" w:color="auto"/>
        <w:left w:val="none" w:sz="0" w:space="0" w:color="auto"/>
        <w:bottom w:val="none" w:sz="0" w:space="0" w:color="auto"/>
        <w:right w:val="none" w:sz="0" w:space="0" w:color="auto"/>
      </w:divBdr>
    </w:div>
    <w:div w:id="1895923388">
      <w:bodyDiv w:val="1"/>
      <w:marLeft w:val="0"/>
      <w:marRight w:val="0"/>
      <w:marTop w:val="0"/>
      <w:marBottom w:val="0"/>
      <w:divBdr>
        <w:top w:val="none" w:sz="0" w:space="0" w:color="auto"/>
        <w:left w:val="none" w:sz="0" w:space="0" w:color="auto"/>
        <w:bottom w:val="none" w:sz="0" w:space="0" w:color="auto"/>
        <w:right w:val="none" w:sz="0" w:space="0" w:color="auto"/>
      </w:divBdr>
    </w:div>
    <w:div w:id="1896352259">
      <w:bodyDiv w:val="1"/>
      <w:marLeft w:val="0"/>
      <w:marRight w:val="0"/>
      <w:marTop w:val="0"/>
      <w:marBottom w:val="0"/>
      <w:divBdr>
        <w:top w:val="none" w:sz="0" w:space="0" w:color="auto"/>
        <w:left w:val="none" w:sz="0" w:space="0" w:color="auto"/>
        <w:bottom w:val="none" w:sz="0" w:space="0" w:color="auto"/>
        <w:right w:val="none" w:sz="0" w:space="0" w:color="auto"/>
      </w:divBdr>
    </w:div>
    <w:div w:id="1896890181">
      <w:bodyDiv w:val="1"/>
      <w:marLeft w:val="0"/>
      <w:marRight w:val="0"/>
      <w:marTop w:val="0"/>
      <w:marBottom w:val="0"/>
      <w:divBdr>
        <w:top w:val="none" w:sz="0" w:space="0" w:color="auto"/>
        <w:left w:val="none" w:sz="0" w:space="0" w:color="auto"/>
        <w:bottom w:val="none" w:sz="0" w:space="0" w:color="auto"/>
        <w:right w:val="none" w:sz="0" w:space="0" w:color="auto"/>
      </w:divBdr>
    </w:div>
    <w:div w:id="1899323007">
      <w:bodyDiv w:val="1"/>
      <w:marLeft w:val="0"/>
      <w:marRight w:val="0"/>
      <w:marTop w:val="0"/>
      <w:marBottom w:val="0"/>
      <w:divBdr>
        <w:top w:val="none" w:sz="0" w:space="0" w:color="auto"/>
        <w:left w:val="none" w:sz="0" w:space="0" w:color="auto"/>
        <w:bottom w:val="none" w:sz="0" w:space="0" w:color="auto"/>
        <w:right w:val="none" w:sz="0" w:space="0" w:color="auto"/>
      </w:divBdr>
    </w:div>
    <w:div w:id="1899784245">
      <w:bodyDiv w:val="1"/>
      <w:marLeft w:val="0"/>
      <w:marRight w:val="0"/>
      <w:marTop w:val="0"/>
      <w:marBottom w:val="0"/>
      <w:divBdr>
        <w:top w:val="none" w:sz="0" w:space="0" w:color="auto"/>
        <w:left w:val="none" w:sz="0" w:space="0" w:color="auto"/>
        <w:bottom w:val="none" w:sz="0" w:space="0" w:color="auto"/>
        <w:right w:val="none" w:sz="0" w:space="0" w:color="auto"/>
      </w:divBdr>
    </w:div>
    <w:div w:id="1900439984">
      <w:bodyDiv w:val="1"/>
      <w:marLeft w:val="0"/>
      <w:marRight w:val="0"/>
      <w:marTop w:val="0"/>
      <w:marBottom w:val="0"/>
      <w:divBdr>
        <w:top w:val="none" w:sz="0" w:space="0" w:color="auto"/>
        <w:left w:val="none" w:sz="0" w:space="0" w:color="auto"/>
        <w:bottom w:val="none" w:sz="0" w:space="0" w:color="auto"/>
        <w:right w:val="none" w:sz="0" w:space="0" w:color="auto"/>
      </w:divBdr>
    </w:div>
    <w:div w:id="1901204947">
      <w:bodyDiv w:val="1"/>
      <w:marLeft w:val="0"/>
      <w:marRight w:val="0"/>
      <w:marTop w:val="0"/>
      <w:marBottom w:val="0"/>
      <w:divBdr>
        <w:top w:val="none" w:sz="0" w:space="0" w:color="auto"/>
        <w:left w:val="none" w:sz="0" w:space="0" w:color="auto"/>
        <w:bottom w:val="none" w:sz="0" w:space="0" w:color="auto"/>
        <w:right w:val="none" w:sz="0" w:space="0" w:color="auto"/>
      </w:divBdr>
    </w:div>
    <w:div w:id="1902976944">
      <w:bodyDiv w:val="1"/>
      <w:marLeft w:val="0"/>
      <w:marRight w:val="0"/>
      <w:marTop w:val="0"/>
      <w:marBottom w:val="0"/>
      <w:divBdr>
        <w:top w:val="none" w:sz="0" w:space="0" w:color="auto"/>
        <w:left w:val="none" w:sz="0" w:space="0" w:color="auto"/>
        <w:bottom w:val="none" w:sz="0" w:space="0" w:color="auto"/>
        <w:right w:val="none" w:sz="0" w:space="0" w:color="auto"/>
      </w:divBdr>
    </w:div>
    <w:div w:id="1905409586">
      <w:bodyDiv w:val="1"/>
      <w:marLeft w:val="0"/>
      <w:marRight w:val="0"/>
      <w:marTop w:val="0"/>
      <w:marBottom w:val="0"/>
      <w:divBdr>
        <w:top w:val="none" w:sz="0" w:space="0" w:color="auto"/>
        <w:left w:val="none" w:sz="0" w:space="0" w:color="auto"/>
        <w:bottom w:val="none" w:sz="0" w:space="0" w:color="auto"/>
        <w:right w:val="none" w:sz="0" w:space="0" w:color="auto"/>
      </w:divBdr>
    </w:div>
    <w:div w:id="1906914739">
      <w:bodyDiv w:val="1"/>
      <w:marLeft w:val="0"/>
      <w:marRight w:val="0"/>
      <w:marTop w:val="0"/>
      <w:marBottom w:val="0"/>
      <w:divBdr>
        <w:top w:val="none" w:sz="0" w:space="0" w:color="auto"/>
        <w:left w:val="none" w:sz="0" w:space="0" w:color="auto"/>
        <w:bottom w:val="none" w:sz="0" w:space="0" w:color="auto"/>
        <w:right w:val="none" w:sz="0" w:space="0" w:color="auto"/>
      </w:divBdr>
    </w:div>
    <w:div w:id="1907302737">
      <w:bodyDiv w:val="1"/>
      <w:marLeft w:val="0"/>
      <w:marRight w:val="0"/>
      <w:marTop w:val="0"/>
      <w:marBottom w:val="0"/>
      <w:divBdr>
        <w:top w:val="none" w:sz="0" w:space="0" w:color="auto"/>
        <w:left w:val="none" w:sz="0" w:space="0" w:color="auto"/>
        <w:bottom w:val="none" w:sz="0" w:space="0" w:color="auto"/>
        <w:right w:val="none" w:sz="0" w:space="0" w:color="auto"/>
      </w:divBdr>
    </w:div>
    <w:div w:id="1908998367">
      <w:bodyDiv w:val="1"/>
      <w:marLeft w:val="0"/>
      <w:marRight w:val="0"/>
      <w:marTop w:val="0"/>
      <w:marBottom w:val="0"/>
      <w:divBdr>
        <w:top w:val="none" w:sz="0" w:space="0" w:color="auto"/>
        <w:left w:val="none" w:sz="0" w:space="0" w:color="auto"/>
        <w:bottom w:val="none" w:sz="0" w:space="0" w:color="auto"/>
        <w:right w:val="none" w:sz="0" w:space="0" w:color="auto"/>
      </w:divBdr>
    </w:div>
    <w:div w:id="1910654988">
      <w:bodyDiv w:val="1"/>
      <w:marLeft w:val="0"/>
      <w:marRight w:val="0"/>
      <w:marTop w:val="0"/>
      <w:marBottom w:val="0"/>
      <w:divBdr>
        <w:top w:val="none" w:sz="0" w:space="0" w:color="auto"/>
        <w:left w:val="none" w:sz="0" w:space="0" w:color="auto"/>
        <w:bottom w:val="none" w:sz="0" w:space="0" w:color="auto"/>
        <w:right w:val="none" w:sz="0" w:space="0" w:color="auto"/>
      </w:divBdr>
    </w:div>
    <w:div w:id="1911039692">
      <w:bodyDiv w:val="1"/>
      <w:marLeft w:val="0"/>
      <w:marRight w:val="0"/>
      <w:marTop w:val="0"/>
      <w:marBottom w:val="0"/>
      <w:divBdr>
        <w:top w:val="none" w:sz="0" w:space="0" w:color="auto"/>
        <w:left w:val="none" w:sz="0" w:space="0" w:color="auto"/>
        <w:bottom w:val="none" w:sz="0" w:space="0" w:color="auto"/>
        <w:right w:val="none" w:sz="0" w:space="0" w:color="auto"/>
      </w:divBdr>
    </w:div>
    <w:div w:id="1911307519">
      <w:bodyDiv w:val="1"/>
      <w:marLeft w:val="0"/>
      <w:marRight w:val="0"/>
      <w:marTop w:val="0"/>
      <w:marBottom w:val="0"/>
      <w:divBdr>
        <w:top w:val="none" w:sz="0" w:space="0" w:color="auto"/>
        <w:left w:val="none" w:sz="0" w:space="0" w:color="auto"/>
        <w:bottom w:val="none" w:sz="0" w:space="0" w:color="auto"/>
        <w:right w:val="none" w:sz="0" w:space="0" w:color="auto"/>
      </w:divBdr>
    </w:div>
    <w:div w:id="1912275115">
      <w:bodyDiv w:val="1"/>
      <w:marLeft w:val="0"/>
      <w:marRight w:val="0"/>
      <w:marTop w:val="0"/>
      <w:marBottom w:val="0"/>
      <w:divBdr>
        <w:top w:val="none" w:sz="0" w:space="0" w:color="auto"/>
        <w:left w:val="none" w:sz="0" w:space="0" w:color="auto"/>
        <w:bottom w:val="none" w:sz="0" w:space="0" w:color="auto"/>
        <w:right w:val="none" w:sz="0" w:space="0" w:color="auto"/>
      </w:divBdr>
    </w:div>
    <w:div w:id="1914701231">
      <w:bodyDiv w:val="1"/>
      <w:marLeft w:val="0"/>
      <w:marRight w:val="0"/>
      <w:marTop w:val="0"/>
      <w:marBottom w:val="0"/>
      <w:divBdr>
        <w:top w:val="none" w:sz="0" w:space="0" w:color="auto"/>
        <w:left w:val="none" w:sz="0" w:space="0" w:color="auto"/>
        <w:bottom w:val="none" w:sz="0" w:space="0" w:color="auto"/>
        <w:right w:val="none" w:sz="0" w:space="0" w:color="auto"/>
      </w:divBdr>
    </w:div>
    <w:div w:id="1916167339">
      <w:bodyDiv w:val="1"/>
      <w:marLeft w:val="0"/>
      <w:marRight w:val="0"/>
      <w:marTop w:val="0"/>
      <w:marBottom w:val="0"/>
      <w:divBdr>
        <w:top w:val="none" w:sz="0" w:space="0" w:color="auto"/>
        <w:left w:val="none" w:sz="0" w:space="0" w:color="auto"/>
        <w:bottom w:val="none" w:sz="0" w:space="0" w:color="auto"/>
        <w:right w:val="none" w:sz="0" w:space="0" w:color="auto"/>
      </w:divBdr>
    </w:div>
    <w:div w:id="1917204822">
      <w:bodyDiv w:val="1"/>
      <w:marLeft w:val="0"/>
      <w:marRight w:val="0"/>
      <w:marTop w:val="0"/>
      <w:marBottom w:val="0"/>
      <w:divBdr>
        <w:top w:val="none" w:sz="0" w:space="0" w:color="auto"/>
        <w:left w:val="none" w:sz="0" w:space="0" w:color="auto"/>
        <w:bottom w:val="none" w:sz="0" w:space="0" w:color="auto"/>
        <w:right w:val="none" w:sz="0" w:space="0" w:color="auto"/>
      </w:divBdr>
    </w:div>
    <w:div w:id="1917475984">
      <w:bodyDiv w:val="1"/>
      <w:marLeft w:val="0"/>
      <w:marRight w:val="0"/>
      <w:marTop w:val="0"/>
      <w:marBottom w:val="0"/>
      <w:divBdr>
        <w:top w:val="none" w:sz="0" w:space="0" w:color="auto"/>
        <w:left w:val="none" w:sz="0" w:space="0" w:color="auto"/>
        <w:bottom w:val="none" w:sz="0" w:space="0" w:color="auto"/>
        <w:right w:val="none" w:sz="0" w:space="0" w:color="auto"/>
      </w:divBdr>
    </w:div>
    <w:div w:id="1917938825">
      <w:bodyDiv w:val="1"/>
      <w:marLeft w:val="0"/>
      <w:marRight w:val="0"/>
      <w:marTop w:val="0"/>
      <w:marBottom w:val="0"/>
      <w:divBdr>
        <w:top w:val="none" w:sz="0" w:space="0" w:color="auto"/>
        <w:left w:val="none" w:sz="0" w:space="0" w:color="auto"/>
        <w:bottom w:val="none" w:sz="0" w:space="0" w:color="auto"/>
        <w:right w:val="none" w:sz="0" w:space="0" w:color="auto"/>
      </w:divBdr>
    </w:div>
    <w:div w:id="1921987920">
      <w:bodyDiv w:val="1"/>
      <w:marLeft w:val="0"/>
      <w:marRight w:val="0"/>
      <w:marTop w:val="0"/>
      <w:marBottom w:val="0"/>
      <w:divBdr>
        <w:top w:val="none" w:sz="0" w:space="0" w:color="auto"/>
        <w:left w:val="none" w:sz="0" w:space="0" w:color="auto"/>
        <w:bottom w:val="none" w:sz="0" w:space="0" w:color="auto"/>
        <w:right w:val="none" w:sz="0" w:space="0" w:color="auto"/>
      </w:divBdr>
    </w:div>
    <w:div w:id="1922059031">
      <w:bodyDiv w:val="1"/>
      <w:marLeft w:val="0"/>
      <w:marRight w:val="0"/>
      <w:marTop w:val="0"/>
      <w:marBottom w:val="0"/>
      <w:divBdr>
        <w:top w:val="none" w:sz="0" w:space="0" w:color="auto"/>
        <w:left w:val="none" w:sz="0" w:space="0" w:color="auto"/>
        <w:bottom w:val="none" w:sz="0" w:space="0" w:color="auto"/>
        <w:right w:val="none" w:sz="0" w:space="0" w:color="auto"/>
      </w:divBdr>
    </w:div>
    <w:div w:id="1923372711">
      <w:bodyDiv w:val="1"/>
      <w:marLeft w:val="0"/>
      <w:marRight w:val="0"/>
      <w:marTop w:val="0"/>
      <w:marBottom w:val="0"/>
      <w:divBdr>
        <w:top w:val="none" w:sz="0" w:space="0" w:color="auto"/>
        <w:left w:val="none" w:sz="0" w:space="0" w:color="auto"/>
        <w:bottom w:val="none" w:sz="0" w:space="0" w:color="auto"/>
        <w:right w:val="none" w:sz="0" w:space="0" w:color="auto"/>
      </w:divBdr>
    </w:div>
    <w:div w:id="1924143815">
      <w:bodyDiv w:val="1"/>
      <w:marLeft w:val="0"/>
      <w:marRight w:val="0"/>
      <w:marTop w:val="0"/>
      <w:marBottom w:val="0"/>
      <w:divBdr>
        <w:top w:val="none" w:sz="0" w:space="0" w:color="auto"/>
        <w:left w:val="none" w:sz="0" w:space="0" w:color="auto"/>
        <w:bottom w:val="none" w:sz="0" w:space="0" w:color="auto"/>
        <w:right w:val="none" w:sz="0" w:space="0" w:color="auto"/>
      </w:divBdr>
    </w:div>
    <w:div w:id="1925843661">
      <w:bodyDiv w:val="1"/>
      <w:marLeft w:val="0"/>
      <w:marRight w:val="0"/>
      <w:marTop w:val="0"/>
      <w:marBottom w:val="0"/>
      <w:divBdr>
        <w:top w:val="none" w:sz="0" w:space="0" w:color="auto"/>
        <w:left w:val="none" w:sz="0" w:space="0" w:color="auto"/>
        <w:bottom w:val="none" w:sz="0" w:space="0" w:color="auto"/>
        <w:right w:val="none" w:sz="0" w:space="0" w:color="auto"/>
      </w:divBdr>
    </w:div>
    <w:div w:id="1927297745">
      <w:bodyDiv w:val="1"/>
      <w:marLeft w:val="0"/>
      <w:marRight w:val="0"/>
      <w:marTop w:val="0"/>
      <w:marBottom w:val="0"/>
      <w:divBdr>
        <w:top w:val="none" w:sz="0" w:space="0" w:color="auto"/>
        <w:left w:val="none" w:sz="0" w:space="0" w:color="auto"/>
        <w:bottom w:val="none" w:sz="0" w:space="0" w:color="auto"/>
        <w:right w:val="none" w:sz="0" w:space="0" w:color="auto"/>
      </w:divBdr>
    </w:div>
    <w:div w:id="1930121007">
      <w:bodyDiv w:val="1"/>
      <w:marLeft w:val="0"/>
      <w:marRight w:val="0"/>
      <w:marTop w:val="0"/>
      <w:marBottom w:val="0"/>
      <w:divBdr>
        <w:top w:val="none" w:sz="0" w:space="0" w:color="auto"/>
        <w:left w:val="none" w:sz="0" w:space="0" w:color="auto"/>
        <w:bottom w:val="none" w:sz="0" w:space="0" w:color="auto"/>
        <w:right w:val="none" w:sz="0" w:space="0" w:color="auto"/>
      </w:divBdr>
    </w:div>
    <w:div w:id="1930582294">
      <w:bodyDiv w:val="1"/>
      <w:marLeft w:val="0"/>
      <w:marRight w:val="0"/>
      <w:marTop w:val="0"/>
      <w:marBottom w:val="0"/>
      <w:divBdr>
        <w:top w:val="none" w:sz="0" w:space="0" w:color="auto"/>
        <w:left w:val="none" w:sz="0" w:space="0" w:color="auto"/>
        <w:bottom w:val="none" w:sz="0" w:space="0" w:color="auto"/>
        <w:right w:val="none" w:sz="0" w:space="0" w:color="auto"/>
      </w:divBdr>
    </w:div>
    <w:div w:id="1930768677">
      <w:bodyDiv w:val="1"/>
      <w:marLeft w:val="0"/>
      <w:marRight w:val="0"/>
      <w:marTop w:val="0"/>
      <w:marBottom w:val="0"/>
      <w:divBdr>
        <w:top w:val="none" w:sz="0" w:space="0" w:color="auto"/>
        <w:left w:val="none" w:sz="0" w:space="0" w:color="auto"/>
        <w:bottom w:val="none" w:sz="0" w:space="0" w:color="auto"/>
        <w:right w:val="none" w:sz="0" w:space="0" w:color="auto"/>
      </w:divBdr>
    </w:div>
    <w:div w:id="1932007962">
      <w:bodyDiv w:val="1"/>
      <w:marLeft w:val="0"/>
      <w:marRight w:val="0"/>
      <w:marTop w:val="0"/>
      <w:marBottom w:val="0"/>
      <w:divBdr>
        <w:top w:val="none" w:sz="0" w:space="0" w:color="auto"/>
        <w:left w:val="none" w:sz="0" w:space="0" w:color="auto"/>
        <w:bottom w:val="none" w:sz="0" w:space="0" w:color="auto"/>
        <w:right w:val="none" w:sz="0" w:space="0" w:color="auto"/>
      </w:divBdr>
    </w:div>
    <w:div w:id="1932666166">
      <w:bodyDiv w:val="1"/>
      <w:marLeft w:val="0"/>
      <w:marRight w:val="0"/>
      <w:marTop w:val="0"/>
      <w:marBottom w:val="0"/>
      <w:divBdr>
        <w:top w:val="none" w:sz="0" w:space="0" w:color="auto"/>
        <w:left w:val="none" w:sz="0" w:space="0" w:color="auto"/>
        <w:bottom w:val="none" w:sz="0" w:space="0" w:color="auto"/>
        <w:right w:val="none" w:sz="0" w:space="0" w:color="auto"/>
      </w:divBdr>
    </w:div>
    <w:div w:id="1933931605">
      <w:bodyDiv w:val="1"/>
      <w:marLeft w:val="0"/>
      <w:marRight w:val="0"/>
      <w:marTop w:val="0"/>
      <w:marBottom w:val="0"/>
      <w:divBdr>
        <w:top w:val="none" w:sz="0" w:space="0" w:color="auto"/>
        <w:left w:val="none" w:sz="0" w:space="0" w:color="auto"/>
        <w:bottom w:val="none" w:sz="0" w:space="0" w:color="auto"/>
        <w:right w:val="none" w:sz="0" w:space="0" w:color="auto"/>
      </w:divBdr>
    </w:div>
    <w:div w:id="1934778648">
      <w:bodyDiv w:val="1"/>
      <w:marLeft w:val="0"/>
      <w:marRight w:val="0"/>
      <w:marTop w:val="0"/>
      <w:marBottom w:val="0"/>
      <w:divBdr>
        <w:top w:val="none" w:sz="0" w:space="0" w:color="auto"/>
        <w:left w:val="none" w:sz="0" w:space="0" w:color="auto"/>
        <w:bottom w:val="none" w:sz="0" w:space="0" w:color="auto"/>
        <w:right w:val="none" w:sz="0" w:space="0" w:color="auto"/>
      </w:divBdr>
    </w:div>
    <w:div w:id="1934778949">
      <w:bodyDiv w:val="1"/>
      <w:marLeft w:val="0"/>
      <w:marRight w:val="0"/>
      <w:marTop w:val="0"/>
      <w:marBottom w:val="0"/>
      <w:divBdr>
        <w:top w:val="none" w:sz="0" w:space="0" w:color="auto"/>
        <w:left w:val="none" w:sz="0" w:space="0" w:color="auto"/>
        <w:bottom w:val="none" w:sz="0" w:space="0" w:color="auto"/>
        <w:right w:val="none" w:sz="0" w:space="0" w:color="auto"/>
      </w:divBdr>
    </w:div>
    <w:div w:id="1938320204">
      <w:bodyDiv w:val="1"/>
      <w:marLeft w:val="0"/>
      <w:marRight w:val="0"/>
      <w:marTop w:val="0"/>
      <w:marBottom w:val="0"/>
      <w:divBdr>
        <w:top w:val="none" w:sz="0" w:space="0" w:color="auto"/>
        <w:left w:val="none" w:sz="0" w:space="0" w:color="auto"/>
        <w:bottom w:val="none" w:sz="0" w:space="0" w:color="auto"/>
        <w:right w:val="none" w:sz="0" w:space="0" w:color="auto"/>
      </w:divBdr>
    </w:div>
    <w:div w:id="1938555815">
      <w:bodyDiv w:val="1"/>
      <w:marLeft w:val="0"/>
      <w:marRight w:val="0"/>
      <w:marTop w:val="0"/>
      <w:marBottom w:val="0"/>
      <w:divBdr>
        <w:top w:val="none" w:sz="0" w:space="0" w:color="auto"/>
        <w:left w:val="none" w:sz="0" w:space="0" w:color="auto"/>
        <w:bottom w:val="none" w:sz="0" w:space="0" w:color="auto"/>
        <w:right w:val="none" w:sz="0" w:space="0" w:color="auto"/>
      </w:divBdr>
    </w:div>
    <w:div w:id="1938556269">
      <w:bodyDiv w:val="1"/>
      <w:marLeft w:val="0"/>
      <w:marRight w:val="0"/>
      <w:marTop w:val="0"/>
      <w:marBottom w:val="0"/>
      <w:divBdr>
        <w:top w:val="none" w:sz="0" w:space="0" w:color="auto"/>
        <w:left w:val="none" w:sz="0" w:space="0" w:color="auto"/>
        <w:bottom w:val="none" w:sz="0" w:space="0" w:color="auto"/>
        <w:right w:val="none" w:sz="0" w:space="0" w:color="auto"/>
      </w:divBdr>
    </w:div>
    <w:div w:id="1939408840">
      <w:bodyDiv w:val="1"/>
      <w:marLeft w:val="0"/>
      <w:marRight w:val="0"/>
      <w:marTop w:val="0"/>
      <w:marBottom w:val="0"/>
      <w:divBdr>
        <w:top w:val="none" w:sz="0" w:space="0" w:color="auto"/>
        <w:left w:val="none" w:sz="0" w:space="0" w:color="auto"/>
        <w:bottom w:val="none" w:sz="0" w:space="0" w:color="auto"/>
        <w:right w:val="none" w:sz="0" w:space="0" w:color="auto"/>
      </w:divBdr>
    </w:div>
    <w:div w:id="1940873417">
      <w:bodyDiv w:val="1"/>
      <w:marLeft w:val="0"/>
      <w:marRight w:val="0"/>
      <w:marTop w:val="0"/>
      <w:marBottom w:val="0"/>
      <w:divBdr>
        <w:top w:val="none" w:sz="0" w:space="0" w:color="auto"/>
        <w:left w:val="none" w:sz="0" w:space="0" w:color="auto"/>
        <w:bottom w:val="none" w:sz="0" w:space="0" w:color="auto"/>
        <w:right w:val="none" w:sz="0" w:space="0" w:color="auto"/>
      </w:divBdr>
    </w:div>
    <w:div w:id="1941647453">
      <w:bodyDiv w:val="1"/>
      <w:marLeft w:val="0"/>
      <w:marRight w:val="0"/>
      <w:marTop w:val="0"/>
      <w:marBottom w:val="0"/>
      <w:divBdr>
        <w:top w:val="none" w:sz="0" w:space="0" w:color="auto"/>
        <w:left w:val="none" w:sz="0" w:space="0" w:color="auto"/>
        <w:bottom w:val="none" w:sz="0" w:space="0" w:color="auto"/>
        <w:right w:val="none" w:sz="0" w:space="0" w:color="auto"/>
      </w:divBdr>
    </w:div>
    <w:div w:id="1942255653">
      <w:bodyDiv w:val="1"/>
      <w:marLeft w:val="0"/>
      <w:marRight w:val="0"/>
      <w:marTop w:val="0"/>
      <w:marBottom w:val="0"/>
      <w:divBdr>
        <w:top w:val="none" w:sz="0" w:space="0" w:color="auto"/>
        <w:left w:val="none" w:sz="0" w:space="0" w:color="auto"/>
        <w:bottom w:val="none" w:sz="0" w:space="0" w:color="auto"/>
        <w:right w:val="none" w:sz="0" w:space="0" w:color="auto"/>
      </w:divBdr>
    </w:div>
    <w:div w:id="1942757963">
      <w:bodyDiv w:val="1"/>
      <w:marLeft w:val="0"/>
      <w:marRight w:val="0"/>
      <w:marTop w:val="0"/>
      <w:marBottom w:val="0"/>
      <w:divBdr>
        <w:top w:val="none" w:sz="0" w:space="0" w:color="auto"/>
        <w:left w:val="none" w:sz="0" w:space="0" w:color="auto"/>
        <w:bottom w:val="none" w:sz="0" w:space="0" w:color="auto"/>
        <w:right w:val="none" w:sz="0" w:space="0" w:color="auto"/>
      </w:divBdr>
    </w:div>
    <w:div w:id="1943755517">
      <w:bodyDiv w:val="1"/>
      <w:marLeft w:val="0"/>
      <w:marRight w:val="0"/>
      <w:marTop w:val="0"/>
      <w:marBottom w:val="0"/>
      <w:divBdr>
        <w:top w:val="none" w:sz="0" w:space="0" w:color="auto"/>
        <w:left w:val="none" w:sz="0" w:space="0" w:color="auto"/>
        <w:bottom w:val="none" w:sz="0" w:space="0" w:color="auto"/>
        <w:right w:val="none" w:sz="0" w:space="0" w:color="auto"/>
      </w:divBdr>
    </w:div>
    <w:div w:id="1949461055">
      <w:bodyDiv w:val="1"/>
      <w:marLeft w:val="0"/>
      <w:marRight w:val="0"/>
      <w:marTop w:val="0"/>
      <w:marBottom w:val="0"/>
      <w:divBdr>
        <w:top w:val="none" w:sz="0" w:space="0" w:color="auto"/>
        <w:left w:val="none" w:sz="0" w:space="0" w:color="auto"/>
        <w:bottom w:val="none" w:sz="0" w:space="0" w:color="auto"/>
        <w:right w:val="none" w:sz="0" w:space="0" w:color="auto"/>
      </w:divBdr>
    </w:div>
    <w:div w:id="1949577236">
      <w:bodyDiv w:val="1"/>
      <w:marLeft w:val="0"/>
      <w:marRight w:val="0"/>
      <w:marTop w:val="0"/>
      <w:marBottom w:val="0"/>
      <w:divBdr>
        <w:top w:val="none" w:sz="0" w:space="0" w:color="auto"/>
        <w:left w:val="none" w:sz="0" w:space="0" w:color="auto"/>
        <w:bottom w:val="none" w:sz="0" w:space="0" w:color="auto"/>
        <w:right w:val="none" w:sz="0" w:space="0" w:color="auto"/>
      </w:divBdr>
    </w:div>
    <w:div w:id="1950693715">
      <w:bodyDiv w:val="1"/>
      <w:marLeft w:val="0"/>
      <w:marRight w:val="0"/>
      <w:marTop w:val="0"/>
      <w:marBottom w:val="0"/>
      <w:divBdr>
        <w:top w:val="none" w:sz="0" w:space="0" w:color="auto"/>
        <w:left w:val="none" w:sz="0" w:space="0" w:color="auto"/>
        <w:bottom w:val="none" w:sz="0" w:space="0" w:color="auto"/>
        <w:right w:val="none" w:sz="0" w:space="0" w:color="auto"/>
      </w:divBdr>
    </w:div>
    <w:div w:id="1954552243">
      <w:bodyDiv w:val="1"/>
      <w:marLeft w:val="0"/>
      <w:marRight w:val="0"/>
      <w:marTop w:val="0"/>
      <w:marBottom w:val="0"/>
      <w:divBdr>
        <w:top w:val="none" w:sz="0" w:space="0" w:color="auto"/>
        <w:left w:val="none" w:sz="0" w:space="0" w:color="auto"/>
        <w:bottom w:val="none" w:sz="0" w:space="0" w:color="auto"/>
        <w:right w:val="none" w:sz="0" w:space="0" w:color="auto"/>
      </w:divBdr>
    </w:div>
    <w:div w:id="1956062718">
      <w:bodyDiv w:val="1"/>
      <w:marLeft w:val="0"/>
      <w:marRight w:val="0"/>
      <w:marTop w:val="0"/>
      <w:marBottom w:val="0"/>
      <w:divBdr>
        <w:top w:val="none" w:sz="0" w:space="0" w:color="auto"/>
        <w:left w:val="none" w:sz="0" w:space="0" w:color="auto"/>
        <w:bottom w:val="none" w:sz="0" w:space="0" w:color="auto"/>
        <w:right w:val="none" w:sz="0" w:space="0" w:color="auto"/>
      </w:divBdr>
    </w:div>
    <w:div w:id="1957712255">
      <w:bodyDiv w:val="1"/>
      <w:marLeft w:val="0"/>
      <w:marRight w:val="0"/>
      <w:marTop w:val="0"/>
      <w:marBottom w:val="0"/>
      <w:divBdr>
        <w:top w:val="none" w:sz="0" w:space="0" w:color="auto"/>
        <w:left w:val="none" w:sz="0" w:space="0" w:color="auto"/>
        <w:bottom w:val="none" w:sz="0" w:space="0" w:color="auto"/>
        <w:right w:val="none" w:sz="0" w:space="0" w:color="auto"/>
      </w:divBdr>
    </w:div>
    <w:div w:id="1957906760">
      <w:bodyDiv w:val="1"/>
      <w:marLeft w:val="0"/>
      <w:marRight w:val="0"/>
      <w:marTop w:val="0"/>
      <w:marBottom w:val="0"/>
      <w:divBdr>
        <w:top w:val="none" w:sz="0" w:space="0" w:color="auto"/>
        <w:left w:val="none" w:sz="0" w:space="0" w:color="auto"/>
        <w:bottom w:val="none" w:sz="0" w:space="0" w:color="auto"/>
        <w:right w:val="none" w:sz="0" w:space="0" w:color="auto"/>
      </w:divBdr>
    </w:div>
    <w:div w:id="1958565275">
      <w:bodyDiv w:val="1"/>
      <w:marLeft w:val="0"/>
      <w:marRight w:val="0"/>
      <w:marTop w:val="0"/>
      <w:marBottom w:val="0"/>
      <w:divBdr>
        <w:top w:val="none" w:sz="0" w:space="0" w:color="auto"/>
        <w:left w:val="none" w:sz="0" w:space="0" w:color="auto"/>
        <w:bottom w:val="none" w:sz="0" w:space="0" w:color="auto"/>
        <w:right w:val="none" w:sz="0" w:space="0" w:color="auto"/>
      </w:divBdr>
    </w:div>
    <w:div w:id="1959993600">
      <w:bodyDiv w:val="1"/>
      <w:marLeft w:val="0"/>
      <w:marRight w:val="0"/>
      <w:marTop w:val="0"/>
      <w:marBottom w:val="0"/>
      <w:divBdr>
        <w:top w:val="none" w:sz="0" w:space="0" w:color="auto"/>
        <w:left w:val="none" w:sz="0" w:space="0" w:color="auto"/>
        <w:bottom w:val="none" w:sz="0" w:space="0" w:color="auto"/>
        <w:right w:val="none" w:sz="0" w:space="0" w:color="auto"/>
      </w:divBdr>
    </w:div>
    <w:div w:id="1961061873">
      <w:bodyDiv w:val="1"/>
      <w:marLeft w:val="0"/>
      <w:marRight w:val="0"/>
      <w:marTop w:val="0"/>
      <w:marBottom w:val="0"/>
      <w:divBdr>
        <w:top w:val="none" w:sz="0" w:space="0" w:color="auto"/>
        <w:left w:val="none" w:sz="0" w:space="0" w:color="auto"/>
        <w:bottom w:val="none" w:sz="0" w:space="0" w:color="auto"/>
        <w:right w:val="none" w:sz="0" w:space="0" w:color="auto"/>
      </w:divBdr>
    </w:div>
    <w:div w:id="1961104588">
      <w:bodyDiv w:val="1"/>
      <w:marLeft w:val="0"/>
      <w:marRight w:val="0"/>
      <w:marTop w:val="0"/>
      <w:marBottom w:val="0"/>
      <w:divBdr>
        <w:top w:val="none" w:sz="0" w:space="0" w:color="auto"/>
        <w:left w:val="none" w:sz="0" w:space="0" w:color="auto"/>
        <w:bottom w:val="none" w:sz="0" w:space="0" w:color="auto"/>
        <w:right w:val="none" w:sz="0" w:space="0" w:color="auto"/>
      </w:divBdr>
    </w:div>
    <w:div w:id="1961840139">
      <w:bodyDiv w:val="1"/>
      <w:marLeft w:val="0"/>
      <w:marRight w:val="0"/>
      <w:marTop w:val="0"/>
      <w:marBottom w:val="0"/>
      <w:divBdr>
        <w:top w:val="none" w:sz="0" w:space="0" w:color="auto"/>
        <w:left w:val="none" w:sz="0" w:space="0" w:color="auto"/>
        <w:bottom w:val="none" w:sz="0" w:space="0" w:color="auto"/>
        <w:right w:val="none" w:sz="0" w:space="0" w:color="auto"/>
      </w:divBdr>
    </w:div>
    <w:div w:id="1962103314">
      <w:bodyDiv w:val="1"/>
      <w:marLeft w:val="0"/>
      <w:marRight w:val="0"/>
      <w:marTop w:val="0"/>
      <w:marBottom w:val="0"/>
      <w:divBdr>
        <w:top w:val="none" w:sz="0" w:space="0" w:color="auto"/>
        <w:left w:val="none" w:sz="0" w:space="0" w:color="auto"/>
        <w:bottom w:val="none" w:sz="0" w:space="0" w:color="auto"/>
        <w:right w:val="none" w:sz="0" w:space="0" w:color="auto"/>
      </w:divBdr>
    </w:div>
    <w:div w:id="1964728850">
      <w:bodyDiv w:val="1"/>
      <w:marLeft w:val="0"/>
      <w:marRight w:val="0"/>
      <w:marTop w:val="0"/>
      <w:marBottom w:val="0"/>
      <w:divBdr>
        <w:top w:val="none" w:sz="0" w:space="0" w:color="auto"/>
        <w:left w:val="none" w:sz="0" w:space="0" w:color="auto"/>
        <w:bottom w:val="none" w:sz="0" w:space="0" w:color="auto"/>
        <w:right w:val="none" w:sz="0" w:space="0" w:color="auto"/>
      </w:divBdr>
    </w:div>
    <w:div w:id="1967930107">
      <w:bodyDiv w:val="1"/>
      <w:marLeft w:val="0"/>
      <w:marRight w:val="0"/>
      <w:marTop w:val="0"/>
      <w:marBottom w:val="0"/>
      <w:divBdr>
        <w:top w:val="none" w:sz="0" w:space="0" w:color="auto"/>
        <w:left w:val="none" w:sz="0" w:space="0" w:color="auto"/>
        <w:bottom w:val="none" w:sz="0" w:space="0" w:color="auto"/>
        <w:right w:val="none" w:sz="0" w:space="0" w:color="auto"/>
      </w:divBdr>
    </w:div>
    <w:div w:id="1968274473">
      <w:bodyDiv w:val="1"/>
      <w:marLeft w:val="0"/>
      <w:marRight w:val="0"/>
      <w:marTop w:val="0"/>
      <w:marBottom w:val="0"/>
      <w:divBdr>
        <w:top w:val="none" w:sz="0" w:space="0" w:color="auto"/>
        <w:left w:val="none" w:sz="0" w:space="0" w:color="auto"/>
        <w:bottom w:val="none" w:sz="0" w:space="0" w:color="auto"/>
        <w:right w:val="none" w:sz="0" w:space="0" w:color="auto"/>
      </w:divBdr>
    </w:div>
    <w:div w:id="1969116785">
      <w:bodyDiv w:val="1"/>
      <w:marLeft w:val="0"/>
      <w:marRight w:val="0"/>
      <w:marTop w:val="0"/>
      <w:marBottom w:val="0"/>
      <w:divBdr>
        <w:top w:val="none" w:sz="0" w:space="0" w:color="auto"/>
        <w:left w:val="none" w:sz="0" w:space="0" w:color="auto"/>
        <w:bottom w:val="none" w:sz="0" w:space="0" w:color="auto"/>
        <w:right w:val="none" w:sz="0" w:space="0" w:color="auto"/>
      </w:divBdr>
    </w:div>
    <w:div w:id="1970894699">
      <w:bodyDiv w:val="1"/>
      <w:marLeft w:val="0"/>
      <w:marRight w:val="0"/>
      <w:marTop w:val="0"/>
      <w:marBottom w:val="0"/>
      <w:divBdr>
        <w:top w:val="none" w:sz="0" w:space="0" w:color="auto"/>
        <w:left w:val="none" w:sz="0" w:space="0" w:color="auto"/>
        <w:bottom w:val="none" w:sz="0" w:space="0" w:color="auto"/>
        <w:right w:val="none" w:sz="0" w:space="0" w:color="auto"/>
      </w:divBdr>
    </w:div>
    <w:div w:id="1971786207">
      <w:bodyDiv w:val="1"/>
      <w:marLeft w:val="0"/>
      <w:marRight w:val="0"/>
      <w:marTop w:val="0"/>
      <w:marBottom w:val="0"/>
      <w:divBdr>
        <w:top w:val="none" w:sz="0" w:space="0" w:color="auto"/>
        <w:left w:val="none" w:sz="0" w:space="0" w:color="auto"/>
        <w:bottom w:val="none" w:sz="0" w:space="0" w:color="auto"/>
        <w:right w:val="none" w:sz="0" w:space="0" w:color="auto"/>
      </w:divBdr>
    </w:div>
    <w:div w:id="1972049774">
      <w:bodyDiv w:val="1"/>
      <w:marLeft w:val="0"/>
      <w:marRight w:val="0"/>
      <w:marTop w:val="0"/>
      <w:marBottom w:val="0"/>
      <w:divBdr>
        <w:top w:val="none" w:sz="0" w:space="0" w:color="auto"/>
        <w:left w:val="none" w:sz="0" w:space="0" w:color="auto"/>
        <w:bottom w:val="none" w:sz="0" w:space="0" w:color="auto"/>
        <w:right w:val="none" w:sz="0" w:space="0" w:color="auto"/>
      </w:divBdr>
    </w:div>
    <w:div w:id="1972249690">
      <w:bodyDiv w:val="1"/>
      <w:marLeft w:val="0"/>
      <w:marRight w:val="0"/>
      <w:marTop w:val="0"/>
      <w:marBottom w:val="0"/>
      <w:divBdr>
        <w:top w:val="none" w:sz="0" w:space="0" w:color="auto"/>
        <w:left w:val="none" w:sz="0" w:space="0" w:color="auto"/>
        <w:bottom w:val="none" w:sz="0" w:space="0" w:color="auto"/>
        <w:right w:val="none" w:sz="0" w:space="0" w:color="auto"/>
      </w:divBdr>
    </w:div>
    <w:div w:id="1972442724">
      <w:bodyDiv w:val="1"/>
      <w:marLeft w:val="0"/>
      <w:marRight w:val="0"/>
      <w:marTop w:val="0"/>
      <w:marBottom w:val="0"/>
      <w:divBdr>
        <w:top w:val="none" w:sz="0" w:space="0" w:color="auto"/>
        <w:left w:val="none" w:sz="0" w:space="0" w:color="auto"/>
        <w:bottom w:val="none" w:sz="0" w:space="0" w:color="auto"/>
        <w:right w:val="none" w:sz="0" w:space="0" w:color="auto"/>
      </w:divBdr>
    </w:div>
    <w:div w:id="1972709882">
      <w:bodyDiv w:val="1"/>
      <w:marLeft w:val="0"/>
      <w:marRight w:val="0"/>
      <w:marTop w:val="0"/>
      <w:marBottom w:val="0"/>
      <w:divBdr>
        <w:top w:val="none" w:sz="0" w:space="0" w:color="auto"/>
        <w:left w:val="none" w:sz="0" w:space="0" w:color="auto"/>
        <w:bottom w:val="none" w:sz="0" w:space="0" w:color="auto"/>
        <w:right w:val="none" w:sz="0" w:space="0" w:color="auto"/>
      </w:divBdr>
    </w:div>
    <w:div w:id="1979722850">
      <w:bodyDiv w:val="1"/>
      <w:marLeft w:val="0"/>
      <w:marRight w:val="0"/>
      <w:marTop w:val="0"/>
      <w:marBottom w:val="0"/>
      <w:divBdr>
        <w:top w:val="none" w:sz="0" w:space="0" w:color="auto"/>
        <w:left w:val="none" w:sz="0" w:space="0" w:color="auto"/>
        <w:bottom w:val="none" w:sz="0" w:space="0" w:color="auto"/>
        <w:right w:val="none" w:sz="0" w:space="0" w:color="auto"/>
      </w:divBdr>
    </w:div>
    <w:div w:id="1981034892">
      <w:bodyDiv w:val="1"/>
      <w:marLeft w:val="0"/>
      <w:marRight w:val="0"/>
      <w:marTop w:val="0"/>
      <w:marBottom w:val="0"/>
      <w:divBdr>
        <w:top w:val="none" w:sz="0" w:space="0" w:color="auto"/>
        <w:left w:val="none" w:sz="0" w:space="0" w:color="auto"/>
        <w:bottom w:val="none" w:sz="0" w:space="0" w:color="auto"/>
        <w:right w:val="none" w:sz="0" w:space="0" w:color="auto"/>
      </w:divBdr>
    </w:div>
    <w:div w:id="1981305053">
      <w:bodyDiv w:val="1"/>
      <w:marLeft w:val="0"/>
      <w:marRight w:val="0"/>
      <w:marTop w:val="0"/>
      <w:marBottom w:val="0"/>
      <w:divBdr>
        <w:top w:val="none" w:sz="0" w:space="0" w:color="auto"/>
        <w:left w:val="none" w:sz="0" w:space="0" w:color="auto"/>
        <w:bottom w:val="none" w:sz="0" w:space="0" w:color="auto"/>
        <w:right w:val="none" w:sz="0" w:space="0" w:color="auto"/>
      </w:divBdr>
    </w:div>
    <w:div w:id="1981763415">
      <w:bodyDiv w:val="1"/>
      <w:marLeft w:val="0"/>
      <w:marRight w:val="0"/>
      <w:marTop w:val="0"/>
      <w:marBottom w:val="0"/>
      <w:divBdr>
        <w:top w:val="none" w:sz="0" w:space="0" w:color="auto"/>
        <w:left w:val="none" w:sz="0" w:space="0" w:color="auto"/>
        <w:bottom w:val="none" w:sz="0" w:space="0" w:color="auto"/>
        <w:right w:val="none" w:sz="0" w:space="0" w:color="auto"/>
      </w:divBdr>
    </w:div>
    <w:div w:id="1984115229">
      <w:bodyDiv w:val="1"/>
      <w:marLeft w:val="0"/>
      <w:marRight w:val="0"/>
      <w:marTop w:val="0"/>
      <w:marBottom w:val="0"/>
      <w:divBdr>
        <w:top w:val="none" w:sz="0" w:space="0" w:color="auto"/>
        <w:left w:val="none" w:sz="0" w:space="0" w:color="auto"/>
        <w:bottom w:val="none" w:sz="0" w:space="0" w:color="auto"/>
        <w:right w:val="none" w:sz="0" w:space="0" w:color="auto"/>
      </w:divBdr>
    </w:div>
    <w:div w:id="1984192080">
      <w:bodyDiv w:val="1"/>
      <w:marLeft w:val="0"/>
      <w:marRight w:val="0"/>
      <w:marTop w:val="0"/>
      <w:marBottom w:val="0"/>
      <w:divBdr>
        <w:top w:val="none" w:sz="0" w:space="0" w:color="auto"/>
        <w:left w:val="none" w:sz="0" w:space="0" w:color="auto"/>
        <w:bottom w:val="none" w:sz="0" w:space="0" w:color="auto"/>
        <w:right w:val="none" w:sz="0" w:space="0" w:color="auto"/>
      </w:divBdr>
    </w:div>
    <w:div w:id="1985617309">
      <w:bodyDiv w:val="1"/>
      <w:marLeft w:val="0"/>
      <w:marRight w:val="0"/>
      <w:marTop w:val="0"/>
      <w:marBottom w:val="0"/>
      <w:divBdr>
        <w:top w:val="none" w:sz="0" w:space="0" w:color="auto"/>
        <w:left w:val="none" w:sz="0" w:space="0" w:color="auto"/>
        <w:bottom w:val="none" w:sz="0" w:space="0" w:color="auto"/>
        <w:right w:val="none" w:sz="0" w:space="0" w:color="auto"/>
      </w:divBdr>
    </w:div>
    <w:div w:id="1985819255">
      <w:bodyDiv w:val="1"/>
      <w:marLeft w:val="0"/>
      <w:marRight w:val="0"/>
      <w:marTop w:val="0"/>
      <w:marBottom w:val="0"/>
      <w:divBdr>
        <w:top w:val="none" w:sz="0" w:space="0" w:color="auto"/>
        <w:left w:val="none" w:sz="0" w:space="0" w:color="auto"/>
        <w:bottom w:val="none" w:sz="0" w:space="0" w:color="auto"/>
        <w:right w:val="none" w:sz="0" w:space="0" w:color="auto"/>
      </w:divBdr>
    </w:div>
    <w:div w:id="1985890652">
      <w:bodyDiv w:val="1"/>
      <w:marLeft w:val="0"/>
      <w:marRight w:val="0"/>
      <w:marTop w:val="0"/>
      <w:marBottom w:val="0"/>
      <w:divBdr>
        <w:top w:val="none" w:sz="0" w:space="0" w:color="auto"/>
        <w:left w:val="none" w:sz="0" w:space="0" w:color="auto"/>
        <w:bottom w:val="none" w:sz="0" w:space="0" w:color="auto"/>
        <w:right w:val="none" w:sz="0" w:space="0" w:color="auto"/>
      </w:divBdr>
    </w:div>
    <w:div w:id="1985966251">
      <w:bodyDiv w:val="1"/>
      <w:marLeft w:val="0"/>
      <w:marRight w:val="0"/>
      <w:marTop w:val="0"/>
      <w:marBottom w:val="0"/>
      <w:divBdr>
        <w:top w:val="none" w:sz="0" w:space="0" w:color="auto"/>
        <w:left w:val="none" w:sz="0" w:space="0" w:color="auto"/>
        <w:bottom w:val="none" w:sz="0" w:space="0" w:color="auto"/>
        <w:right w:val="none" w:sz="0" w:space="0" w:color="auto"/>
      </w:divBdr>
    </w:div>
    <w:div w:id="1986231773">
      <w:bodyDiv w:val="1"/>
      <w:marLeft w:val="0"/>
      <w:marRight w:val="0"/>
      <w:marTop w:val="0"/>
      <w:marBottom w:val="0"/>
      <w:divBdr>
        <w:top w:val="none" w:sz="0" w:space="0" w:color="auto"/>
        <w:left w:val="none" w:sz="0" w:space="0" w:color="auto"/>
        <w:bottom w:val="none" w:sz="0" w:space="0" w:color="auto"/>
        <w:right w:val="none" w:sz="0" w:space="0" w:color="auto"/>
      </w:divBdr>
    </w:div>
    <w:div w:id="1988319969">
      <w:bodyDiv w:val="1"/>
      <w:marLeft w:val="0"/>
      <w:marRight w:val="0"/>
      <w:marTop w:val="0"/>
      <w:marBottom w:val="0"/>
      <w:divBdr>
        <w:top w:val="none" w:sz="0" w:space="0" w:color="auto"/>
        <w:left w:val="none" w:sz="0" w:space="0" w:color="auto"/>
        <w:bottom w:val="none" w:sz="0" w:space="0" w:color="auto"/>
        <w:right w:val="none" w:sz="0" w:space="0" w:color="auto"/>
      </w:divBdr>
    </w:div>
    <w:div w:id="1988822940">
      <w:bodyDiv w:val="1"/>
      <w:marLeft w:val="0"/>
      <w:marRight w:val="0"/>
      <w:marTop w:val="0"/>
      <w:marBottom w:val="0"/>
      <w:divBdr>
        <w:top w:val="none" w:sz="0" w:space="0" w:color="auto"/>
        <w:left w:val="none" w:sz="0" w:space="0" w:color="auto"/>
        <w:bottom w:val="none" w:sz="0" w:space="0" w:color="auto"/>
        <w:right w:val="none" w:sz="0" w:space="0" w:color="auto"/>
      </w:divBdr>
    </w:div>
    <w:div w:id="1991866123">
      <w:bodyDiv w:val="1"/>
      <w:marLeft w:val="0"/>
      <w:marRight w:val="0"/>
      <w:marTop w:val="0"/>
      <w:marBottom w:val="0"/>
      <w:divBdr>
        <w:top w:val="none" w:sz="0" w:space="0" w:color="auto"/>
        <w:left w:val="none" w:sz="0" w:space="0" w:color="auto"/>
        <w:bottom w:val="none" w:sz="0" w:space="0" w:color="auto"/>
        <w:right w:val="none" w:sz="0" w:space="0" w:color="auto"/>
      </w:divBdr>
    </w:div>
    <w:div w:id="1992097936">
      <w:bodyDiv w:val="1"/>
      <w:marLeft w:val="0"/>
      <w:marRight w:val="0"/>
      <w:marTop w:val="0"/>
      <w:marBottom w:val="0"/>
      <w:divBdr>
        <w:top w:val="none" w:sz="0" w:space="0" w:color="auto"/>
        <w:left w:val="none" w:sz="0" w:space="0" w:color="auto"/>
        <w:bottom w:val="none" w:sz="0" w:space="0" w:color="auto"/>
        <w:right w:val="none" w:sz="0" w:space="0" w:color="auto"/>
      </w:divBdr>
    </w:div>
    <w:div w:id="1996378433">
      <w:bodyDiv w:val="1"/>
      <w:marLeft w:val="0"/>
      <w:marRight w:val="0"/>
      <w:marTop w:val="0"/>
      <w:marBottom w:val="0"/>
      <w:divBdr>
        <w:top w:val="none" w:sz="0" w:space="0" w:color="auto"/>
        <w:left w:val="none" w:sz="0" w:space="0" w:color="auto"/>
        <w:bottom w:val="none" w:sz="0" w:space="0" w:color="auto"/>
        <w:right w:val="none" w:sz="0" w:space="0" w:color="auto"/>
      </w:divBdr>
    </w:div>
    <w:div w:id="1996446940">
      <w:bodyDiv w:val="1"/>
      <w:marLeft w:val="0"/>
      <w:marRight w:val="0"/>
      <w:marTop w:val="0"/>
      <w:marBottom w:val="0"/>
      <w:divBdr>
        <w:top w:val="none" w:sz="0" w:space="0" w:color="auto"/>
        <w:left w:val="none" w:sz="0" w:space="0" w:color="auto"/>
        <w:bottom w:val="none" w:sz="0" w:space="0" w:color="auto"/>
        <w:right w:val="none" w:sz="0" w:space="0" w:color="auto"/>
      </w:divBdr>
    </w:div>
    <w:div w:id="1997371971">
      <w:bodyDiv w:val="1"/>
      <w:marLeft w:val="0"/>
      <w:marRight w:val="0"/>
      <w:marTop w:val="0"/>
      <w:marBottom w:val="0"/>
      <w:divBdr>
        <w:top w:val="none" w:sz="0" w:space="0" w:color="auto"/>
        <w:left w:val="none" w:sz="0" w:space="0" w:color="auto"/>
        <w:bottom w:val="none" w:sz="0" w:space="0" w:color="auto"/>
        <w:right w:val="none" w:sz="0" w:space="0" w:color="auto"/>
      </w:divBdr>
    </w:div>
    <w:div w:id="1997680992">
      <w:bodyDiv w:val="1"/>
      <w:marLeft w:val="0"/>
      <w:marRight w:val="0"/>
      <w:marTop w:val="0"/>
      <w:marBottom w:val="0"/>
      <w:divBdr>
        <w:top w:val="none" w:sz="0" w:space="0" w:color="auto"/>
        <w:left w:val="none" w:sz="0" w:space="0" w:color="auto"/>
        <w:bottom w:val="none" w:sz="0" w:space="0" w:color="auto"/>
        <w:right w:val="none" w:sz="0" w:space="0" w:color="auto"/>
      </w:divBdr>
    </w:div>
    <w:div w:id="1997682313">
      <w:bodyDiv w:val="1"/>
      <w:marLeft w:val="0"/>
      <w:marRight w:val="0"/>
      <w:marTop w:val="0"/>
      <w:marBottom w:val="0"/>
      <w:divBdr>
        <w:top w:val="none" w:sz="0" w:space="0" w:color="auto"/>
        <w:left w:val="none" w:sz="0" w:space="0" w:color="auto"/>
        <w:bottom w:val="none" w:sz="0" w:space="0" w:color="auto"/>
        <w:right w:val="none" w:sz="0" w:space="0" w:color="auto"/>
      </w:divBdr>
    </w:div>
    <w:div w:id="1998803961">
      <w:bodyDiv w:val="1"/>
      <w:marLeft w:val="0"/>
      <w:marRight w:val="0"/>
      <w:marTop w:val="0"/>
      <w:marBottom w:val="0"/>
      <w:divBdr>
        <w:top w:val="none" w:sz="0" w:space="0" w:color="auto"/>
        <w:left w:val="none" w:sz="0" w:space="0" w:color="auto"/>
        <w:bottom w:val="none" w:sz="0" w:space="0" w:color="auto"/>
        <w:right w:val="none" w:sz="0" w:space="0" w:color="auto"/>
      </w:divBdr>
    </w:div>
    <w:div w:id="1998996015">
      <w:bodyDiv w:val="1"/>
      <w:marLeft w:val="0"/>
      <w:marRight w:val="0"/>
      <w:marTop w:val="0"/>
      <w:marBottom w:val="0"/>
      <w:divBdr>
        <w:top w:val="none" w:sz="0" w:space="0" w:color="auto"/>
        <w:left w:val="none" w:sz="0" w:space="0" w:color="auto"/>
        <w:bottom w:val="none" w:sz="0" w:space="0" w:color="auto"/>
        <w:right w:val="none" w:sz="0" w:space="0" w:color="auto"/>
      </w:divBdr>
    </w:div>
    <w:div w:id="2001804726">
      <w:bodyDiv w:val="1"/>
      <w:marLeft w:val="0"/>
      <w:marRight w:val="0"/>
      <w:marTop w:val="0"/>
      <w:marBottom w:val="0"/>
      <w:divBdr>
        <w:top w:val="none" w:sz="0" w:space="0" w:color="auto"/>
        <w:left w:val="none" w:sz="0" w:space="0" w:color="auto"/>
        <w:bottom w:val="none" w:sz="0" w:space="0" w:color="auto"/>
        <w:right w:val="none" w:sz="0" w:space="0" w:color="auto"/>
      </w:divBdr>
    </w:div>
    <w:div w:id="2004622505">
      <w:bodyDiv w:val="1"/>
      <w:marLeft w:val="0"/>
      <w:marRight w:val="0"/>
      <w:marTop w:val="0"/>
      <w:marBottom w:val="0"/>
      <w:divBdr>
        <w:top w:val="none" w:sz="0" w:space="0" w:color="auto"/>
        <w:left w:val="none" w:sz="0" w:space="0" w:color="auto"/>
        <w:bottom w:val="none" w:sz="0" w:space="0" w:color="auto"/>
        <w:right w:val="none" w:sz="0" w:space="0" w:color="auto"/>
      </w:divBdr>
    </w:div>
    <w:div w:id="2006087975">
      <w:bodyDiv w:val="1"/>
      <w:marLeft w:val="0"/>
      <w:marRight w:val="0"/>
      <w:marTop w:val="0"/>
      <w:marBottom w:val="0"/>
      <w:divBdr>
        <w:top w:val="none" w:sz="0" w:space="0" w:color="auto"/>
        <w:left w:val="none" w:sz="0" w:space="0" w:color="auto"/>
        <w:bottom w:val="none" w:sz="0" w:space="0" w:color="auto"/>
        <w:right w:val="none" w:sz="0" w:space="0" w:color="auto"/>
      </w:divBdr>
    </w:div>
    <w:div w:id="2007048067">
      <w:bodyDiv w:val="1"/>
      <w:marLeft w:val="0"/>
      <w:marRight w:val="0"/>
      <w:marTop w:val="0"/>
      <w:marBottom w:val="0"/>
      <w:divBdr>
        <w:top w:val="none" w:sz="0" w:space="0" w:color="auto"/>
        <w:left w:val="none" w:sz="0" w:space="0" w:color="auto"/>
        <w:bottom w:val="none" w:sz="0" w:space="0" w:color="auto"/>
        <w:right w:val="none" w:sz="0" w:space="0" w:color="auto"/>
      </w:divBdr>
    </w:div>
    <w:div w:id="2008248304">
      <w:bodyDiv w:val="1"/>
      <w:marLeft w:val="0"/>
      <w:marRight w:val="0"/>
      <w:marTop w:val="0"/>
      <w:marBottom w:val="0"/>
      <w:divBdr>
        <w:top w:val="none" w:sz="0" w:space="0" w:color="auto"/>
        <w:left w:val="none" w:sz="0" w:space="0" w:color="auto"/>
        <w:bottom w:val="none" w:sz="0" w:space="0" w:color="auto"/>
        <w:right w:val="none" w:sz="0" w:space="0" w:color="auto"/>
      </w:divBdr>
    </w:div>
    <w:div w:id="2009477000">
      <w:bodyDiv w:val="1"/>
      <w:marLeft w:val="0"/>
      <w:marRight w:val="0"/>
      <w:marTop w:val="0"/>
      <w:marBottom w:val="0"/>
      <w:divBdr>
        <w:top w:val="none" w:sz="0" w:space="0" w:color="auto"/>
        <w:left w:val="none" w:sz="0" w:space="0" w:color="auto"/>
        <w:bottom w:val="none" w:sz="0" w:space="0" w:color="auto"/>
        <w:right w:val="none" w:sz="0" w:space="0" w:color="auto"/>
      </w:divBdr>
    </w:div>
    <w:div w:id="2013025257">
      <w:bodyDiv w:val="1"/>
      <w:marLeft w:val="0"/>
      <w:marRight w:val="0"/>
      <w:marTop w:val="0"/>
      <w:marBottom w:val="0"/>
      <w:divBdr>
        <w:top w:val="none" w:sz="0" w:space="0" w:color="auto"/>
        <w:left w:val="none" w:sz="0" w:space="0" w:color="auto"/>
        <w:bottom w:val="none" w:sz="0" w:space="0" w:color="auto"/>
        <w:right w:val="none" w:sz="0" w:space="0" w:color="auto"/>
      </w:divBdr>
    </w:div>
    <w:div w:id="2018263645">
      <w:bodyDiv w:val="1"/>
      <w:marLeft w:val="0"/>
      <w:marRight w:val="0"/>
      <w:marTop w:val="0"/>
      <w:marBottom w:val="0"/>
      <w:divBdr>
        <w:top w:val="none" w:sz="0" w:space="0" w:color="auto"/>
        <w:left w:val="none" w:sz="0" w:space="0" w:color="auto"/>
        <w:bottom w:val="none" w:sz="0" w:space="0" w:color="auto"/>
        <w:right w:val="none" w:sz="0" w:space="0" w:color="auto"/>
      </w:divBdr>
    </w:div>
    <w:div w:id="2020502583">
      <w:bodyDiv w:val="1"/>
      <w:marLeft w:val="0"/>
      <w:marRight w:val="0"/>
      <w:marTop w:val="0"/>
      <w:marBottom w:val="0"/>
      <w:divBdr>
        <w:top w:val="none" w:sz="0" w:space="0" w:color="auto"/>
        <w:left w:val="none" w:sz="0" w:space="0" w:color="auto"/>
        <w:bottom w:val="none" w:sz="0" w:space="0" w:color="auto"/>
        <w:right w:val="none" w:sz="0" w:space="0" w:color="auto"/>
      </w:divBdr>
    </w:div>
    <w:div w:id="2020888835">
      <w:bodyDiv w:val="1"/>
      <w:marLeft w:val="0"/>
      <w:marRight w:val="0"/>
      <w:marTop w:val="0"/>
      <w:marBottom w:val="0"/>
      <w:divBdr>
        <w:top w:val="none" w:sz="0" w:space="0" w:color="auto"/>
        <w:left w:val="none" w:sz="0" w:space="0" w:color="auto"/>
        <w:bottom w:val="none" w:sz="0" w:space="0" w:color="auto"/>
        <w:right w:val="none" w:sz="0" w:space="0" w:color="auto"/>
      </w:divBdr>
    </w:div>
    <w:div w:id="2022317889">
      <w:bodyDiv w:val="1"/>
      <w:marLeft w:val="0"/>
      <w:marRight w:val="0"/>
      <w:marTop w:val="0"/>
      <w:marBottom w:val="0"/>
      <w:divBdr>
        <w:top w:val="none" w:sz="0" w:space="0" w:color="auto"/>
        <w:left w:val="none" w:sz="0" w:space="0" w:color="auto"/>
        <w:bottom w:val="none" w:sz="0" w:space="0" w:color="auto"/>
        <w:right w:val="none" w:sz="0" w:space="0" w:color="auto"/>
      </w:divBdr>
    </w:div>
    <w:div w:id="2022658096">
      <w:bodyDiv w:val="1"/>
      <w:marLeft w:val="0"/>
      <w:marRight w:val="0"/>
      <w:marTop w:val="0"/>
      <w:marBottom w:val="0"/>
      <w:divBdr>
        <w:top w:val="none" w:sz="0" w:space="0" w:color="auto"/>
        <w:left w:val="none" w:sz="0" w:space="0" w:color="auto"/>
        <w:bottom w:val="none" w:sz="0" w:space="0" w:color="auto"/>
        <w:right w:val="none" w:sz="0" w:space="0" w:color="auto"/>
      </w:divBdr>
    </w:div>
    <w:div w:id="2024435678">
      <w:bodyDiv w:val="1"/>
      <w:marLeft w:val="0"/>
      <w:marRight w:val="0"/>
      <w:marTop w:val="0"/>
      <w:marBottom w:val="0"/>
      <w:divBdr>
        <w:top w:val="none" w:sz="0" w:space="0" w:color="auto"/>
        <w:left w:val="none" w:sz="0" w:space="0" w:color="auto"/>
        <w:bottom w:val="none" w:sz="0" w:space="0" w:color="auto"/>
        <w:right w:val="none" w:sz="0" w:space="0" w:color="auto"/>
      </w:divBdr>
    </w:div>
    <w:div w:id="2027705335">
      <w:bodyDiv w:val="1"/>
      <w:marLeft w:val="0"/>
      <w:marRight w:val="0"/>
      <w:marTop w:val="0"/>
      <w:marBottom w:val="0"/>
      <w:divBdr>
        <w:top w:val="none" w:sz="0" w:space="0" w:color="auto"/>
        <w:left w:val="none" w:sz="0" w:space="0" w:color="auto"/>
        <w:bottom w:val="none" w:sz="0" w:space="0" w:color="auto"/>
        <w:right w:val="none" w:sz="0" w:space="0" w:color="auto"/>
      </w:divBdr>
    </w:div>
    <w:div w:id="2027780269">
      <w:bodyDiv w:val="1"/>
      <w:marLeft w:val="0"/>
      <w:marRight w:val="0"/>
      <w:marTop w:val="0"/>
      <w:marBottom w:val="0"/>
      <w:divBdr>
        <w:top w:val="none" w:sz="0" w:space="0" w:color="auto"/>
        <w:left w:val="none" w:sz="0" w:space="0" w:color="auto"/>
        <w:bottom w:val="none" w:sz="0" w:space="0" w:color="auto"/>
        <w:right w:val="none" w:sz="0" w:space="0" w:color="auto"/>
      </w:divBdr>
    </w:div>
    <w:div w:id="2027828518">
      <w:bodyDiv w:val="1"/>
      <w:marLeft w:val="0"/>
      <w:marRight w:val="0"/>
      <w:marTop w:val="0"/>
      <w:marBottom w:val="0"/>
      <w:divBdr>
        <w:top w:val="none" w:sz="0" w:space="0" w:color="auto"/>
        <w:left w:val="none" w:sz="0" w:space="0" w:color="auto"/>
        <w:bottom w:val="none" w:sz="0" w:space="0" w:color="auto"/>
        <w:right w:val="none" w:sz="0" w:space="0" w:color="auto"/>
      </w:divBdr>
    </w:div>
    <w:div w:id="2028822195">
      <w:bodyDiv w:val="1"/>
      <w:marLeft w:val="0"/>
      <w:marRight w:val="0"/>
      <w:marTop w:val="0"/>
      <w:marBottom w:val="0"/>
      <w:divBdr>
        <w:top w:val="none" w:sz="0" w:space="0" w:color="auto"/>
        <w:left w:val="none" w:sz="0" w:space="0" w:color="auto"/>
        <w:bottom w:val="none" w:sz="0" w:space="0" w:color="auto"/>
        <w:right w:val="none" w:sz="0" w:space="0" w:color="auto"/>
      </w:divBdr>
    </w:div>
    <w:div w:id="2030252279">
      <w:bodyDiv w:val="1"/>
      <w:marLeft w:val="0"/>
      <w:marRight w:val="0"/>
      <w:marTop w:val="0"/>
      <w:marBottom w:val="0"/>
      <w:divBdr>
        <w:top w:val="none" w:sz="0" w:space="0" w:color="auto"/>
        <w:left w:val="none" w:sz="0" w:space="0" w:color="auto"/>
        <w:bottom w:val="none" w:sz="0" w:space="0" w:color="auto"/>
        <w:right w:val="none" w:sz="0" w:space="0" w:color="auto"/>
      </w:divBdr>
    </w:div>
    <w:div w:id="2030790836">
      <w:bodyDiv w:val="1"/>
      <w:marLeft w:val="0"/>
      <w:marRight w:val="0"/>
      <w:marTop w:val="0"/>
      <w:marBottom w:val="0"/>
      <w:divBdr>
        <w:top w:val="none" w:sz="0" w:space="0" w:color="auto"/>
        <w:left w:val="none" w:sz="0" w:space="0" w:color="auto"/>
        <w:bottom w:val="none" w:sz="0" w:space="0" w:color="auto"/>
        <w:right w:val="none" w:sz="0" w:space="0" w:color="auto"/>
      </w:divBdr>
    </w:div>
    <w:div w:id="2030910307">
      <w:bodyDiv w:val="1"/>
      <w:marLeft w:val="0"/>
      <w:marRight w:val="0"/>
      <w:marTop w:val="0"/>
      <w:marBottom w:val="0"/>
      <w:divBdr>
        <w:top w:val="none" w:sz="0" w:space="0" w:color="auto"/>
        <w:left w:val="none" w:sz="0" w:space="0" w:color="auto"/>
        <w:bottom w:val="none" w:sz="0" w:space="0" w:color="auto"/>
        <w:right w:val="none" w:sz="0" w:space="0" w:color="auto"/>
      </w:divBdr>
    </w:div>
    <w:div w:id="2031180476">
      <w:bodyDiv w:val="1"/>
      <w:marLeft w:val="0"/>
      <w:marRight w:val="0"/>
      <w:marTop w:val="0"/>
      <w:marBottom w:val="0"/>
      <w:divBdr>
        <w:top w:val="none" w:sz="0" w:space="0" w:color="auto"/>
        <w:left w:val="none" w:sz="0" w:space="0" w:color="auto"/>
        <w:bottom w:val="none" w:sz="0" w:space="0" w:color="auto"/>
        <w:right w:val="none" w:sz="0" w:space="0" w:color="auto"/>
      </w:divBdr>
    </w:div>
    <w:div w:id="2032024440">
      <w:bodyDiv w:val="1"/>
      <w:marLeft w:val="0"/>
      <w:marRight w:val="0"/>
      <w:marTop w:val="0"/>
      <w:marBottom w:val="0"/>
      <w:divBdr>
        <w:top w:val="none" w:sz="0" w:space="0" w:color="auto"/>
        <w:left w:val="none" w:sz="0" w:space="0" w:color="auto"/>
        <w:bottom w:val="none" w:sz="0" w:space="0" w:color="auto"/>
        <w:right w:val="none" w:sz="0" w:space="0" w:color="auto"/>
      </w:divBdr>
    </w:div>
    <w:div w:id="2032680409">
      <w:bodyDiv w:val="1"/>
      <w:marLeft w:val="0"/>
      <w:marRight w:val="0"/>
      <w:marTop w:val="0"/>
      <w:marBottom w:val="0"/>
      <w:divBdr>
        <w:top w:val="none" w:sz="0" w:space="0" w:color="auto"/>
        <w:left w:val="none" w:sz="0" w:space="0" w:color="auto"/>
        <w:bottom w:val="none" w:sz="0" w:space="0" w:color="auto"/>
        <w:right w:val="none" w:sz="0" w:space="0" w:color="auto"/>
      </w:divBdr>
    </w:div>
    <w:div w:id="2034183711">
      <w:bodyDiv w:val="1"/>
      <w:marLeft w:val="0"/>
      <w:marRight w:val="0"/>
      <w:marTop w:val="0"/>
      <w:marBottom w:val="0"/>
      <w:divBdr>
        <w:top w:val="none" w:sz="0" w:space="0" w:color="auto"/>
        <w:left w:val="none" w:sz="0" w:space="0" w:color="auto"/>
        <w:bottom w:val="none" w:sz="0" w:space="0" w:color="auto"/>
        <w:right w:val="none" w:sz="0" w:space="0" w:color="auto"/>
      </w:divBdr>
    </w:div>
    <w:div w:id="2035422054">
      <w:bodyDiv w:val="1"/>
      <w:marLeft w:val="0"/>
      <w:marRight w:val="0"/>
      <w:marTop w:val="0"/>
      <w:marBottom w:val="0"/>
      <w:divBdr>
        <w:top w:val="none" w:sz="0" w:space="0" w:color="auto"/>
        <w:left w:val="none" w:sz="0" w:space="0" w:color="auto"/>
        <w:bottom w:val="none" w:sz="0" w:space="0" w:color="auto"/>
        <w:right w:val="none" w:sz="0" w:space="0" w:color="auto"/>
      </w:divBdr>
    </w:div>
    <w:div w:id="2036803183">
      <w:bodyDiv w:val="1"/>
      <w:marLeft w:val="0"/>
      <w:marRight w:val="0"/>
      <w:marTop w:val="0"/>
      <w:marBottom w:val="0"/>
      <w:divBdr>
        <w:top w:val="none" w:sz="0" w:space="0" w:color="auto"/>
        <w:left w:val="none" w:sz="0" w:space="0" w:color="auto"/>
        <w:bottom w:val="none" w:sz="0" w:space="0" w:color="auto"/>
        <w:right w:val="none" w:sz="0" w:space="0" w:color="auto"/>
      </w:divBdr>
    </w:div>
    <w:div w:id="2036928919">
      <w:bodyDiv w:val="1"/>
      <w:marLeft w:val="0"/>
      <w:marRight w:val="0"/>
      <w:marTop w:val="0"/>
      <w:marBottom w:val="0"/>
      <w:divBdr>
        <w:top w:val="none" w:sz="0" w:space="0" w:color="auto"/>
        <w:left w:val="none" w:sz="0" w:space="0" w:color="auto"/>
        <w:bottom w:val="none" w:sz="0" w:space="0" w:color="auto"/>
        <w:right w:val="none" w:sz="0" w:space="0" w:color="auto"/>
      </w:divBdr>
    </w:div>
    <w:div w:id="2037266559">
      <w:bodyDiv w:val="1"/>
      <w:marLeft w:val="0"/>
      <w:marRight w:val="0"/>
      <w:marTop w:val="0"/>
      <w:marBottom w:val="0"/>
      <w:divBdr>
        <w:top w:val="none" w:sz="0" w:space="0" w:color="auto"/>
        <w:left w:val="none" w:sz="0" w:space="0" w:color="auto"/>
        <w:bottom w:val="none" w:sz="0" w:space="0" w:color="auto"/>
        <w:right w:val="none" w:sz="0" w:space="0" w:color="auto"/>
      </w:divBdr>
    </w:div>
    <w:div w:id="2042779282">
      <w:bodyDiv w:val="1"/>
      <w:marLeft w:val="0"/>
      <w:marRight w:val="0"/>
      <w:marTop w:val="0"/>
      <w:marBottom w:val="0"/>
      <w:divBdr>
        <w:top w:val="none" w:sz="0" w:space="0" w:color="auto"/>
        <w:left w:val="none" w:sz="0" w:space="0" w:color="auto"/>
        <w:bottom w:val="none" w:sz="0" w:space="0" w:color="auto"/>
        <w:right w:val="none" w:sz="0" w:space="0" w:color="auto"/>
      </w:divBdr>
    </w:div>
    <w:div w:id="2047560598">
      <w:bodyDiv w:val="1"/>
      <w:marLeft w:val="0"/>
      <w:marRight w:val="0"/>
      <w:marTop w:val="0"/>
      <w:marBottom w:val="0"/>
      <w:divBdr>
        <w:top w:val="none" w:sz="0" w:space="0" w:color="auto"/>
        <w:left w:val="none" w:sz="0" w:space="0" w:color="auto"/>
        <w:bottom w:val="none" w:sz="0" w:space="0" w:color="auto"/>
        <w:right w:val="none" w:sz="0" w:space="0" w:color="auto"/>
      </w:divBdr>
    </w:div>
    <w:div w:id="2048144889">
      <w:bodyDiv w:val="1"/>
      <w:marLeft w:val="0"/>
      <w:marRight w:val="0"/>
      <w:marTop w:val="0"/>
      <w:marBottom w:val="0"/>
      <w:divBdr>
        <w:top w:val="none" w:sz="0" w:space="0" w:color="auto"/>
        <w:left w:val="none" w:sz="0" w:space="0" w:color="auto"/>
        <w:bottom w:val="none" w:sz="0" w:space="0" w:color="auto"/>
        <w:right w:val="none" w:sz="0" w:space="0" w:color="auto"/>
      </w:divBdr>
    </w:div>
    <w:div w:id="2048484113">
      <w:bodyDiv w:val="1"/>
      <w:marLeft w:val="0"/>
      <w:marRight w:val="0"/>
      <w:marTop w:val="0"/>
      <w:marBottom w:val="0"/>
      <w:divBdr>
        <w:top w:val="none" w:sz="0" w:space="0" w:color="auto"/>
        <w:left w:val="none" w:sz="0" w:space="0" w:color="auto"/>
        <w:bottom w:val="none" w:sz="0" w:space="0" w:color="auto"/>
        <w:right w:val="none" w:sz="0" w:space="0" w:color="auto"/>
      </w:divBdr>
    </w:div>
    <w:div w:id="2049799694">
      <w:bodyDiv w:val="1"/>
      <w:marLeft w:val="0"/>
      <w:marRight w:val="0"/>
      <w:marTop w:val="0"/>
      <w:marBottom w:val="0"/>
      <w:divBdr>
        <w:top w:val="none" w:sz="0" w:space="0" w:color="auto"/>
        <w:left w:val="none" w:sz="0" w:space="0" w:color="auto"/>
        <w:bottom w:val="none" w:sz="0" w:space="0" w:color="auto"/>
        <w:right w:val="none" w:sz="0" w:space="0" w:color="auto"/>
      </w:divBdr>
    </w:div>
    <w:div w:id="2049840423">
      <w:bodyDiv w:val="1"/>
      <w:marLeft w:val="0"/>
      <w:marRight w:val="0"/>
      <w:marTop w:val="0"/>
      <w:marBottom w:val="0"/>
      <w:divBdr>
        <w:top w:val="none" w:sz="0" w:space="0" w:color="auto"/>
        <w:left w:val="none" w:sz="0" w:space="0" w:color="auto"/>
        <w:bottom w:val="none" w:sz="0" w:space="0" w:color="auto"/>
        <w:right w:val="none" w:sz="0" w:space="0" w:color="auto"/>
      </w:divBdr>
    </w:div>
    <w:div w:id="2050450255">
      <w:bodyDiv w:val="1"/>
      <w:marLeft w:val="0"/>
      <w:marRight w:val="0"/>
      <w:marTop w:val="0"/>
      <w:marBottom w:val="0"/>
      <w:divBdr>
        <w:top w:val="none" w:sz="0" w:space="0" w:color="auto"/>
        <w:left w:val="none" w:sz="0" w:space="0" w:color="auto"/>
        <w:bottom w:val="none" w:sz="0" w:space="0" w:color="auto"/>
        <w:right w:val="none" w:sz="0" w:space="0" w:color="auto"/>
      </w:divBdr>
    </w:div>
    <w:div w:id="2050717309">
      <w:bodyDiv w:val="1"/>
      <w:marLeft w:val="0"/>
      <w:marRight w:val="0"/>
      <w:marTop w:val="0"/>
      <w:marBottom w:val="0"/>
      <w:divBdr>
        <w:top w:val="none" w:sz="0" w:space="0" w:color="auto"/>
        <w:left w:val="none" w:sz="0" w:space="0" w:color="auto"/>
        <w:bottom w:val="none" w:sz="0" w:space="0" w:color="auto"/>
        <w:right w:val="none" w:sz="0" w:space="0" w:color="auto"/>
      </w:divBdr>
    </w:div>
    <w:div w:id="2051680832">
      <w:bodyDiv w:val="1"/>
      <w:marLeft w:val="0"/>
      <w:marRight w:val="0"/>
      <w:marTop w:val="0"/>
      <w:marBottom w:val="0"/>
      <w:divBdr>
        <w:top w:val="none" w:sz="0" w:space="0" w:color="auto"/>
        <w:left w:val="none" w:sz="0" w:space="0" w:color="auto"/>
        <w:bottom w:val="none" w:sz="0" w:space="0" w:color="auto"/>
        <w:right w:val="none" w:sz="0" w:space="0" w:color="auto"/>
      </w:divBdr>
    </w:div>
    <w:div w:id="2052799518">
      <w:bodyDiv w:val="1"/>
      <w:marLeft w:val="0"/>
      <w:marRight w:val="0"/>
      <w:marTop w:val="0"/>
      <w:marBottom w:val="0"/>
      <w:divBdr>
        <w:top w:val="none" w:sz="0" w:space="0" w:color="auto"/>
        <w:left w:val="none" w:sz="0" w:space="0" w:color="auto"/>
        <w:bottom w:val="none" w:sz="0" w:space="0" w:color="auto"/>
        <w:right w:val="none" w:sz="0" w:space="0" w:color="auto"/>
      </w:divBdr>
    </w:div>
    <w:div w:id="2052880339">
      <w:bodyDiv w:val="1"/>
      <w:marLeft w:val="0"/>
      <w:marRight w:val="0"/>
      <w:marTop w:val="0"/>
      <w:marBottom w:val="0"/>
      <w:divBdr>
        <w:top w:val="none" w:sz="0" w:space="0" w:color="auto"/>
        <w:left w:val="none" w:sz="0" w:space="0" w:color="auto"/>
        <w:bottom w:val="none" w:sz="0" w:space="0" w:color="auto"/>
        <w:right w:val="none" w:sz="0" w:space="0" w:color="auto"/>
      </w:divBdr>
    </w:div>
    <w:div w:id="2054964563">
      <w:bodyDiv w:val="1"/>
      <w:marLeft w:val="0"/>
      <w:marRight w:val="0"/>
      <w:marTop w:val="0"/>
      <w:marBottom w:val="0"/>
      <w:divBdr>
        <w:top w:val="none" w:sz="0" w:space="0" w:color="auto"/>
        <w:left w:val="none" w:sz="0" w:space="0" w:color="auto"/>
        <w:bottom w:val="none" w:sz="0" w:space="0" w:color="auto"/>
        <w:right w:val="none" w:sz="0" w:space="0" w:color="auto"/>
      </w:divBdr>
    </w:div>
    <w:div w:id="2057310718">
      <w:bodyDiv w:val="1"/>
      <w:marLeft w:val="0"/>
      <w:marRight w:val="0"/>
      <w:marTop w:val="0"/>
      <w:marBottom w:val="0"/>
      <w:divBdr>
        <w:top w:val="none" w:sz="0" w:space="0" w:color="auto"/>
        <w:left w:val="none" w:sz="0" w:space="0" w:color="auto"/>
        <w:bottom w:val="none" w:sz="0" w:space="0" w:color="auto"/>
        <w:right w:val="none" w:sz="0" w:space="0" w:color="auto"/>
      </w:divBdr>
    </w:div>
    <w:div w:id="2057583667">
      <w:bodyDiv w:val="1"/>
      <w:marLeft w:val="0"/>
      <w:marRight w:val="0"/>
      <w:marTop w:val="0"/>
      <w:marBottom w:val="0"/>
      <w:divBdr>
        <w:top w:val="none" w:sz="0" w:space="0" w:color="auto"/>
        <w:left w:val="none" w:sz="0" w:space="0" w:color="auto"/>
        <w:bottom w:val="none" w:sz="0" w:space="0" w:color="auto"/>
        <w:right w:val="none" w:sz="0" w:space="0" w:color="auto"/>
      </w:divBdr>
    </w:div>
    <w:div w:id="2059355262">
      <w:bodyDiv w:val="1"/>
      <w:marLeft w:val="0"/>
      <w:marRight w:val="0"/>
      <w:marTop w:val="0"/>
      <w:marBottom w:val="0"/>
      <w:divBdr>
        <w:top w:val="none" w:sz="0" w:space="0" w:color="auto"/>
        <w:left w:val="none" w:sz="0" w:space="0" w:color="auto"/>
        <w:bottom w:val="none" w:sz="0" w:space="0" w:color="auto"/>
        <w:right w:val="none" w:sz="0" w:space="0" w:color="auto"/>
      </w:divBdr>
    </w:div>
    <w:div w:id="2060857531">
      <w:bodyDiv w:val="1"/>
      <w:marLeft w:val="0"/>
      <w:marRight w:val="0"/>
      <w:marTop w:val="0"/>
      <w:marBottom w:val="0"/>
      <w:divBdr>
        <w:top w:val="none" w:sz="0" w:space="0" w:color="auto"/>
        <w:left w:val="none" w:sz="0" w:space="0" w:color="auto"/>
        <w:bottom w:val="none" w:sz="0" w:space="0" w:color="auto"/>
        <w:right w:val="none" w:sz="0" w:space="0" w:color="auto"/>
      </w:divBdr>
    </w:div>
    <w:div w:id="2061325166">
      <w:bodyDiv w:val="1"/>
      <w:marLeft w:val="0"/>
      <w:marRight w:val="0"/>
      <w:marTop w:val="0"/>
      <w:marBottom w:val="0"/>
      <w:divBdr>
        <w:top w:val="none" w:sz="0" w:space="0" w:color="auto"/>
        <w:left w:val="none" w:sz="0" w:space="0" w:color="auto"/>
        <w:bottom w:val="none" w:sz="0" w:space="0" w:color="auto"/>
        <w:right w:val="none" w:sz="0" w:space="0" w:color="auto"/>
      </w:divBdr>
    </w:div>
    <w:div w:id="2063140734">
      <w:bodyDiv w:val="1"/>
      <w:marLeft w:val="0"/>
      <w:marRight w:val="0"/>
      <w:marTop w:val="0"/>
      <w:marBottom w:val="0"/>
      <w:divBdr>
        <w:top w:val="none" w:sz="0" w:space="0" w:color="auto"/>
        <w:left w:val="none" w:sz="0" w:space="0" w:color="auto"/>
        <w:bottom w:val="none" w:sz="0" w:space="0" w:color="auto"/>
        <w:right w:val="none" w:sz="0" w:space="0" w:color="auto"/>
      </w:divBdr>
    </w:div>
    <w:div w:id="2064711809">
      <w:bodyDiv w:val="1"/>
      <w:marLeft w:val="0"/>
      <w:marRight w:val="0"/>
      <w:marTop w:val="0"/>
      <w:marBottom w:val="0"/>
      <w:divBdr>
        <w:top w:val="none" w:sz="0" w:space="0" w:color="auto"/>
        <w:left w:val="none" w:sz="0" w:space="0" w:color="auto"/>
        <w:bottom w:val="none" w:sz="0" w:space="0" w:color="auto"/>
        <w:right w:val="none" w:sz="0" w:space="0" w:color="auto"/>
      </w:divBdr>
    </w:div>
    <w:div w:id="2065368896">
      <w:bodyDiv w:val="1"/>
      <w:marLeft w:val="0"/>
      <w:marRight w:val="0"/>
      <w:marTop w:val="0"/>
      <w:marBottom w:val="0"/>
      <w:divBdr>
        <w:top w:val="none" w:sz="0" w:space="0" w:color="auto"/>
        <w:left w:val="none" w:sz="0" w:space="0" w:color="auto"/>
        <w:bottom w:val="none" w:sz="0" w:space="0" w:color="auto"/>
        <w:right w:val="none" w:sz="0" w:space="0" w:color="auto"/>
      </w:divBdr>
    </w:div>
    <w:div w:id="2067144042">
      <w:bodyDiv w:val="1"/>
      <w:marLeft w:val="0"/>
      <w:marRight w:val="0"/>
      <w:marTop w:val="0"/>
      <w:marBottom w:val="0"/>
      <w:divBdr>
        <w:top w:val="none" w:sz="0" w:space="0" w:color="auto"/>
        <w:left w:val="none" w:sz="0" w:space="0" w:color="auto"/>
        <w:bottom w:val="none" w:sz="0" w:space="0" w:color="auto"/>
        <w:right w:val="none" w:sz="0" w:space="0" w:color="auto"/>
      </w:divBdr>
    </w:div>
    <w:div w:id="2070885083">
      <w:bodyDiv w:val="1"/>
      <w:marLeft w:val="0"/>
      <w:marRight w:val="0"/>
      <w:marTop w:val="0"/>
      <w:marBottom w:val="0"/>
      <w:divBdr>
        <w:top w:val="none" w:sz="0" w:space="0" w:color="auto"/>
        <w:left w:val="none" w:sz="0" w:space="0" w:color="auto"/>
        <w:bottom w:val="none" w:sz="0" w:space="0" w:color="auto"/>
        <w:right w:val="none" w:sz="0" w:space="0" w:color="auto"/>
      </w:divBdr>
    </w:div>
    <w:div w:id="2074230343">
      <w:bodyDiv w:val="1"/>
      <w:marLeft w:val="0"/>
      <w:marRight w:val="0"/>
      <w:marTop w:val="0"/>
      <w:marBottom w:val="0"/>
      <w:divBdr>
        <w:top w:val="none" w:sz="0" w:space="0" w:color="auto"/>
        <w:left w:val="none" w:sz="0" w:space="0" w:color="auto"/>
        <w:bottom w:val="none" w:sz="0" w:space="0" w:color="auto"/>
        <w:right w:val="none" w:sz="0" w:space="0" w:color="auto"/>
      </w:divBdr>
    </w:div>
    <w:div w:id="2075200593">
      <w:bodyDiv w:val="1"/>
      <w:marLeft w:val="0"/>
      <w:marRight w:val="0"/>
      <w:marTop w:val="0"/>
      <w:marBottom w:val="0"/>
      <w:divBdr>
        <w:top w:val="none" w:sz="0" w:space="0" w:color="auto"/>
        <w:left w:val="none" w:sz="0" w:space="0" w:color="auto"/>
        <w:bottom w:val="none" w:sz="0" w:space="0" w:color="auto"/>
        <w:right w:val="none" w:sz="0" w:space="0" w:color="auto"/>
      </w:divBdr>
    </w:div>
    <w:div w:id="2075617803">
      <w:bodyDiv w:val="1"/>
      <w:marLeft w:val="0"/>
      <w:marRight w:val="0"/>
      <w:marTop w:val="0"/>
      <w:marBottom w:val="0"/>
      <w:divBdr>
        <w:top w:val="none" w:sz="0" w:space="0" w:color="auto"/>
        <w:left w:val="none" w:sz="0" w:space="0" w:color="auto"/>
        <w:bottom w:val="none" w:sz="0" w:space="0" w:color="auto"/>
        <w:right w:val="none" w:sz="0" w:space="0" w:color="auto"/>
      </w:divBdr>
    </w:div>
    <w:div w:id="2078238542">
      <w:bodyDiv w:val="1"/>
      <w:marLeft w:val="0"/>
      <w:marRight w:val="0"/>
      <w:marTop w:val="0"/>
      <w:marBottom w:val="0"/>
      <w:divBdr>
        <w:top w:val="none" w:sz="0" w:space="0" w:color="auto"/>
        <w:left w:val="none" w:sz="0" w:space="0" w:color="auto"/>
        <w:bottom w:val="none" w:sz="0" w:space="0" w:color="auto"/>
        <w:right w:val="none" w:sz="0" w:space="0" w:color="auto"/>
      </w:divBdr>
    </w:div>
    <w:div w:id="2078819639">
      <w:bodyDiv w:val="1"/>
      <w:marLeft w:val="0"/>
      <w:marRight w:val="0"/>
      <w:marTop w:val="0"/>
      <w:marBottom w:val="0"/>
      <w:divBdr>
        <w:top w:val="none" w:sz="0" w:space="0" w:color="auto"/>
        <w:left w:val="none" w:sz="0" w:space="0" w:color="auto"/>
        <w:bottom w:val="none" w:sz="0" w:space="0" w:color="auto"/>
        <w:right w:val="none" w:sz="0" w:space="0" w:color="auto"/>
      </w:divBdr>
    </w:div>
    <w:div w:id="2079203746">
      <w:bodyDiv w:val="1"/>
      <w:marLeft w:val="0"/>
      <w:marRight w:val="0"/>
      <w:marTop w:val="0"/>
      <w:marBottom w:val="0"/>
      <w:divBdr>
        <w:top w:val="none" w:sz="0" w:space="0" w:color="auto"/>
        <w:left w:val="none" w:sz="0" w:space="0" w:color="auto"/>
        <w:bottom w:val="none" w:sz="0" w:space="0" w:color="auto"/>
        <w:right w:val="none" w:sz="0" w:space="0" w:color="auto"/>
      </w:divBdr>
    </w:div>
    <w:div w:id="2079207843">
      <w:bodyDiv w:val="1"/>
      <w:marLeft w:val="0"/>
      <w:marRight w:val="0"/>
      <w:marTop w:val="0"/>
      <w:marBottom w:val="0"/>
      <w:divBdr>
        <w:top w:val="none" w:sz="0" w:space="0" w:color="auto"/>
        <w:left w:val="none" w:sz="0" w:space="0" w:color="auto"/>
        <w:bottom w:val="none" w:sz="0" w:space="0" w:color="auto"/>
        <w:right w:val="none" w:sz="0" w:space="0" w:color="auto"/>
      </w:divBdr>
    </w:div>
    <w:div w:id="2079354722">
      <w:bodyDiv w:val="1"/>
      <w:marLeft w:val="0"/>
      <w:marRight w:val="0"/>
      <w:marTop w:val="0"/>
      <w:marBottom w:val="0"/>
      <w:divBdr>
        <w:top w:val="none" w:sz="0" w:space="0" w:color="auto"/>
        <w:left w:val="none" w:sz="0" w:space="0" w:color="auto"/>
        <w:bottom w:val="none" w:sz="0" w:space="0" w:color="auto"/>
        <w:right w:val="none" w:sz="0" w:space="0" w:color="auto"/>
      </w:divBdr>
    </w:div>
    <w:div w:id="2079400650">
      <w:bodyDiv w:val="1"/>
      <w:marLeft w:val="0"/>
      <w:marRight w:val="0"/>
      <w:marTop w:val="0"/>
      <w:marBottom w:val="0"/>
      <w:divBdr>
        <w:top w:val="none" w:sz="0" w:space="0" w:color="auto"/>
        <w:left w:val="none" w:sz="0" w:space="0" w:color="auto"/>
        <w:bottom w:val="none" w:sz="0" w:space="0" w:color="auto"/>
        <w:right w:val="none" w:sz="0" w:space="0" w:color="auto"/>
      </w:divBdr>
    </w:div>
    <w:div w:id="2079401276">
      <w:bodyDiv w:val="1"/>
      <w:marLeft w:val="0"/>
      <w:marRight w:val="0"/>
      <w:marTop w:val="0"/>
      <w:marBottom w:val="0"/>
      <w:divBdr>
        <w:top w:val="none" w:sz="0" w:space="0" w:color="auto"/>
        <w:left w:val="none" w:sz="0" w:space="0" w:color="auto"/>
        <w:bottom w:val="none" w:sz="0" w:space="0" w:color="auto"/>
        <w:right w:val="none" w:sz="0" w:space="0" w:color="auto"/>
      </w:divBdr>
    </w:div>
    <w:div w:id="2080665532">
      <w:bodyDiv w:val="1"/>
      <w:marLeft w:val="0"/>
      <w:marRight w:val="0"/>
      <w:marTop w:val="0"/>
      <w:marBottom w:val="0"/>
      <w:divBdr>
        <w:top w:val="none" w:sz="0" w:space="0" w:color="auto"/>
        <w:left w:val="none" w:sz="0" w:space="0" w:color="auto"/>
        <w:bottom w:val="none" w:sz="0" w:space="0" w:color="auto"/>
        <w:right w:val="none" w:sz="0" w:space="0" w:color="auto"/>
      </w:divBdr>
    </w:div>
    <w:div w:id="2081320370">
      <w:bodyDiv w:val="1"/>
      <w:marLeft w:val="0"/>
      <w:marRight w:val="0"/>
      <w:marTop w:val="0"/>
      <w:marBottom w:val="0"/>
      <w:divBdr>
        <w:top w:val="none" w:sz="0" w:space="0" w:color="auto"/>
        <w:left w:val="none" w:sz="0" w:space="0" w:color="auto"/>
        <w:bottom w:val="none" w:sz="0" w:space="0" w:color="auto"/>
        <w:right w:val="none" w:sz="0" w:space="0" w:color="auto"/>
      </w:divBdr>
    </w:div>
    <w:div w:id="2082175143">
      <w:bodyDiv w:val="1"/>
      <w:marLeft w:val="0"/>
      <w:marRight w:val="0"/>
      <w:marTop w:val="0"/>
      <w:marBottom w:val="0"/>
      <w:divBdr>
        <w:top w:val="none" w:sz="0" w:space="0" w:color="auto"/>
        <w:left w:val="none" w:sz="0" w:space="0" w:color="auto"/>
        <w:bottom w:val="none" w:sz="0" w:space="0" w:color="auto"/>
        <w:right w:val="none" w:sz="0" w:space="0" w:color="auto"/>
      </w:divBdr>
    </w:div>
    <w:div w:id="2083210832">
      <w:bodyDiv w:val="1"/>
      <w:marLeft w:val="0"/>
      <w:marRight w:val="0"/>
      <w:marTop w:val="0"/>
      <w:marBottom w:val="0"/>
      <w:divBdr>
        <w:top w:val="none" w:sz="0" w:space="0" w:color="auto"/>
        <w:left w:val="none" w:sz="0" w:space="0" w:color="auto"/>
        <w:bottom w:val="none" w:sz="0" w:space="0" w:color="auto"/>
        <w:right w:val="none" w:sz="0" w:space="0" w:color="auto"/>
      </w:divBdr>
    </w:div>
    <w:div w:id="2084326047">
      <w:bodyDiv w:val="1"/>
      <w:marLeft w:val="0"/>
      <w:marRight w:val="0"/>
      <w:marTop w:val="0"/>
      <w:marBottom w:val="0"/>
      <w:divBdr>
        <w:top w:val="none" w:sz="0" w:space="0" w:color="auto"/>
        <w:left w:val="none" w:sz="0" w:space="0" w:color="auto"/>
        <w:bottom w:val="none" w:sz="0" w:space="0" w:color="auto"/>
        <w:right w:val="none" w:sz="0" w:space="0" w:color="auto"/>
      </w:divBdr>
    </w:div>
    <w:div w:id="2084332599">
      <w:bodyDiv w:val="1"/>
      <w:marLeft w:val="0"/>
      <w:marRight w:val="0"/>
      <w:marTop w:val="0"/>
      <w:marBottom w:val="0"/>
      <w:divBdr>
        <w:top w:val="none" w:sz="0" w:space="0" w:color="auto"/>
        <w:left w:val="none" w:sz="0" w:space="0" w:color="auto"/>
        <w:bottom w:val="none" w:sz="0" w:space="0" w:color="auto"/>
        <w:right w:val="none" w:sz="0" w:space="0" w:color="auto"/>
      </w:divBdr>
    </w:div>
    <w:div w:id="2088382488">
      <w:bodyDiv w:val="1"/>
      <w:marLeft w:val="0"/>
      <w:marRight w:val="0"/>
      <w:marTop w:val="0"/>
      <w:marBottom w:val="0"/>
      <w:divBdr>
        <w:top w:val="none" w:sz="0" w:space="0" w:color="auto"/>
        <w:left w:val="none" w:sz="0" w:space="0" w:color="auto"/>
        <w:bottom w:val="none" w:sz="0" w:space="0" w:color="auto"/>
        <w:right w:val="none" w:sz="0" w:space="0" w:color="auto"/>
      </w:divBdr>
    </w:div>
    <w:div w:id="2090034076">
      <w:bodyDiv w:val="1"/>
      <w:marLeft w:val="0"/>
      <w:marRight w:val="0"/>
      <w:marTop w:val="0"/>
      <w:marBottom w:val="0"/>
      <w:divBdr>
        <w:top w:val="none" w:sz="0" w:space="0" w:color="auto"/>
        <w:left w:val="none" w:sz="0" w:space="0" w:color="auto"/>
        <w:bottom w:val="none" w:sz="0" w:space="0" w:color="auto"/>
        <w:right w:val="none" w:sz="0" w:space="0" w:color="auto"/>
      </w:divBdr>
    </w:div>
    <w:div w:id="2090035317">
      <w:bodyDiv w:val="1"/>
      <w:marLeft w:val="0"/>
      <w:marRight w:val="0"/>
      <w:marTop w:val="0"/>
      <w:marBottom w:val="0"/>
      <w:divBdr>
        <w:top w:val="none" w:sz="0" w:space="0" w:color="auto"/>
        <w:left w:val="none" w:sz="0" w:space="0" w:color="auto"/>
        <w:bottom w:val="none" w:sz="0" w:space="0" w:color="auto"/>
        <w:right w:val="none" w:sz="0" w:space="0" w:color="auto"/>
      </w:divBdr>
    </w:div>
    <w:div w:id="2092198244">
      <w:bodyDiv w:val="1"/>
      <w:marLeft w:val="0"/>
      <w:marRight w:val="0"/>
      <w:marTop w:val="0"/>
      <w:marBottom w:val="0"/>
      <w:divBdr>
        <w:top w:val="none" w:sz="0" w:space="0" w:color="auto"/>
        <w:left w:val="none" w:sz="0" w:space="0" w:color="auto"/>
        <w:bottom w:val="none" w:sz="0" w:space="0" w:color="auto"/>
        <w:right w:val="none" w:sz="0" w:space="0" w:color="auto"/>
      </w:divBdr>
    </w:div>
    <w:div w:id="2092312192">
      <w:bodyDiv w:val="1"/>
      <w:marLeft w:val="0"/>
      <w:marRight w:val="0"/>
      <w:marTop w:val="0"/>
      <w:marBottom w:val="0"/>
      <w:divBdr>
        <w:top w:val="none" w:sz="0" w:space="0" w:color="auto"/>
        <w:left w:val="none" w:sz="0" w:space="0" w:color="auto"/>
        <w:bottom w:val="none" w:sz="0" w:space="0" w:color="auto"/>
        <w:right w:val="none" w:sz="0" w:space="0" w:color="auto"/>
      </w:divBdr>
    </w:div>
    <w:div w:id="2094935985">
      <w:bodyDiv w:val="1"/>
      <w:marLeft w:val="0"/>
      <w:marRight w:val="0"/>
      <w:marTop w:val="0"/>
      <w:marBottom w:val="0"/>
      <w:divBdr>
        <w:top w:val="none" w:sz="0" w:space="0" w:color="auto"/>
        <w:left w:val="none" w:sz="0" w:space="0" w:color="auto"/>
        <w:bottom w:val="none" w:sz="0" w:space="0" w:color="auto"/>
        <w:right w:val="none" w:sz="0" w:space="0" w:color="auto"/>
      </w:divBdr>
    </w:div>
    <w:div w:id="2096197800">
      <w:bodyDiv w:val="1"/>
      <w:marLeft w:val="0"/>
      <w:marRight w:val="0"/>
      <w:marTop w:val="0"/>
      <w:marBottom w:val="0"/>
      <w:divBdr>
        <w:top w:val="none" w:sz="0" w:space="0" w:color="auto"/>
        <w:left w:val="none" w:sz="0" w:space="0" w:color="auto"/>
        <w:bottom w:val="none" w:sz="0" w:space="0" w:color="auto"/>
        <w:right w:val="none" w:sz="0" w:space="0" w:color="auto"/>
      </w:divBdr>
    </w:div>
    <w:div w:id="2096198007">
      <w:bodyDiv w:val="1"/>
      <w:marLeft w:val="0"/>
      <w:marRight w:val="0"/>
      <w:marTop w:val="0"/>
      <w:marBottom w:val="0"/>
      <w:divBdr>
        <w:top w:val="none" w:sz="0" w:space="0" w:color="auto"/>
        <w:left w:val="none" w:sz="0" w:space="0" w:color="auto"/>
        <w:bottom w:val="none" w:sz="0" w:space="0" w:color="auto"/>
        <w:right w:val="none" w:sz="0" w:space="0" w:color="auto"/>
      </w:divBdr>
    </w:div>
    <w:div w:id="2099866321">
      <w:bodyDiv w:val="1"/>
      <w:marLeft w:val="0"/>
      <w:marRight w:val="0"/>
      <w:marTop w:val="0"/>
      <w:marBottom w:val="0"/>
      <w:divBdr>
        <w:top w:val="none" w:sz="0" w:space="0" w:color="auto"/>
        <w:left w:val="none" w:sz="0" w:space="0" w:color="auto"/>
        <w:bottom w:val="none" w:sz="0" w:space="0" w:color="auto"/>
        <w:right w:val="none" w:sz="0" w:space="0" w:color="auto"/>
      </w:divBdr>
    </w:div>
    <w:div w:id="2100711435">
      <w:bodyDiv w:val="1"/>
      <w:marLeft w:val="0"/>
      <w:marRight w:val="0"/>
      <w:marTop w:val="0"/>
      <w:marBottom w:val="0"/>
      <w:divBdr>
        <w:top w:val="none" w:sz="0" w:space="0" w:color="auto"/>
        <w:left w:val="none" w:sz="0" w:space="0" w:color="auto"/>
        <w:bottom w:val="none" w:sz="0" w:space="0" w:color="auto"/>
        <w:right w:val="none" w:sz="0" w:space="0" w:color="auto"/>
      </w:divBdr>
    </w:div>
    <w:div w:id="2102410573">
      <w:bodyDiv w:val="1"/>
      <w:marLeft w:val="0"/>
      <w:marRight w:val="0"/>
      <w:marTop w:val="0"/>
      <w:marBottom w:val="0"/>
      <w:divBdr>
        <w:top w:val="none" w:sz="0" w:space="0" w:color="auto"/>
        <w:left w:val="none" w:sz="0" w:space="0" w:color="auto"/>
        <w:bottom w:val="none" w:sz="0" w:space="0" w:color="auto"/>
        <w:right w:val="none" w:sz="0" w:space="0" w:color="auto"/>
      </w:divBdr>
    </w:div>
    <w:div w:id="2102987429">
      <w:bodyDiv w:val="1"/>
      <w:marLeft w:val="0"/>
      <w:marRight w:val="0"/>
      <w:marTop w:val="0"/>
      <w:marBottom w:val="0"/>
      <w:divBdr>
        <w:top w:val="none" w:sz="0" w:space="0" w:color="auto"/>
        <w:left w:val="none" w:sz="0" w:space="0" w:color="auto"/>
        <w:bottom w:val="none" w:sz="0" w:space="0" w:color="auto"/>
        <w:right w:val="none" w:sz="0" w:space="0" w:color="auto"/>
      </w:divBdr>
    </w:div>
    <w:div w:id="2104569182">
      <w:bodyDiv w:val="1"/>
      <w:marLeft w:val="0"/>
      <w:marRight w:val="0"/>
      <w:marTop w:val="0"/>
      <w:marBottom w:val="0"/>
      <w:divBdr>
        <w:top w:val="none" w:sz="0" w:space="0" w:color="auto"/>
        <w:left w:val="none" w:sz="0" w:space="0" w:color="auto"/>
        <w:bottom w:val="none" w:sz="0" w:space="0" w:color="auto"/>
        <w:right w:val="none" w:sz="0" w:space="0" w:color="auto"/>
      </w:divBdr>
    </w:div>
    <w:div w:id="2104718616">
      <w:bodyDiv w:val="1"/>
      <w:marLeft w:val="0"/>
      <w:marRight w:val="0"/>
      <w:marTop w:val="0"/>
      <w:marBottom w:val="0"/>
      <w:divBdr>
        <w:top w:val="none" w:sz="0" w:space="0" w:color="auto"/>
        <w:left w:val="none" w:sz="0" w:space="0" w:color="auto"/>
        <w:bottom w:val="none" w:sz="0" w:space="0" w:color="auto"/>
        <w:right w:val="none" w:sz="0" w:space="0" w:color="auto"/>
      </w:divBdr>
    </w:div>
    <w:div w:id="2105370602">
      <w:bodyDiv w:val="1"/>
      <w:marLeft w:val="0"/>
      <w:marRight w:val="0"/>
      <w:marTop w:val="0"/>
      <w:marBottom w:val="0"/>
      <w:divBdr>
        <w:top w:val="none" w:sz="0" w:space="0" w:color="auto"/>
        <w:left w:val="none" w:sz="0" w:space="0" w:color="auto"/>
        <w:bottom w:val="none" w:sz="0" w:space="0" w:color="auto"/>
        <w:right w:val="none" w:sz="0" w:space="0" w:color="auto"/>
      </w:divBdr>
    </w:div>
    <w:div w:id="2106220828">
      <w:bodyDiv w:val="1"/>
      <w:marLeft w:val="0"/>
      <w:marRight w:val="0"/>
      <w:marTop w:val="0"/>
      <w:marBottom w:val="0"/>
      <w:divBdr>
        <w:top w:val="none" w:sz="0" w:space="0" w:color="auto"/>
        <w:left w:val="none" w:sz="0" w:space="0" w:color="auto"/>
        <w:bottom w:val="none" w:sz="0" w:space="0" w:color="auto"/>
        <w:right w:val="none" w:sz="0" w:space="0" w:color="auto"/>
      </w:divBdr>
    </w:div>
    <w:div w:id="2109109702">
      <w:bodyDiv w:val="1"/>
      <w:marLeft w:val="0"/>
      <w:marRight w:val="0"/>
      <w:marTop w:val="0"/>
      <w:marBottom w:val="0"/>
      <w:divBdr>
        <w:top w:val="none" w:sz="0" w:space="0" w:color="auto"/>
        <w:left w:val="none" w:sz="0" w:space="0" w:color="auto"/>
        <w:bottom w:val="none" w:sz="0" w:space="0" w:color="auto"/>
        <w:right w:val="none" w:sz="0" w:space="0" w:color="auto"/>
      </w:divBdr>
    </w:div>
    <w:div w:id="2109233212">
      <w:bodyDiv w:val="1"/>
      <w:marLeft w:val="0"/>
      <w:marRight w:val="0"/>
      <w:marTop w:val="0"/>
      <w:marBottom w:val="0"/>
      <w:divBdr>
        <w:top w:val="none" w:sz="0" w:space="0" w:color="auto"/>
        <w:left w:val="none" w:sz="0" w:space="0" w:color="auto"/>
        <w:bottom w:val="none" w:sz="0" w:space="0" w:color="auto"/>
        <w:right w:val="none" w:sz="0" w:space="0" w:color="auto"/>
      </w:divBdr>
    </w:div>
    <w:div w:id="2110737101">
      <w:bodyDiv w:val="1"/>
      <w:marLeft w:val="0"/>
      <w:marRight w:val="0"/>
      <w:marTop w:val="0"/>
      <w:marBottom w:val="0"/>
      <w:divBdr>
        <w:top w:val="none" w:sz="0" w:space="0" w:color="auto"/>
        <w:left w:val="none" w:sz="0" w:space="0" w:color="auto"/>
        <w:bottom w:val="none" w:sz="0" w:space="0" w:color="auto"/>
        <w:right w:val="none" w:sz="0" w:space="0" w:color="auto"/>
      </w:divBdr>
    </w:div>
    <w:div w:id="2110805479">
      <w:bodyDiv w:val="1"/>
      <w:marLeft w:val="0"/>
      <w:marRight w:val="0"/>
      <w:marTop w:val="0"/>
      <w:marBottom w:val="0"/>
      <w:divBdr>
        <w:top w:val="none" w:sz="0" w:space="0" w:color="auto"/>
        <w:left w:val="none" w:sz="0" w:space="0" w:color="auto"/>
        <w:bottom w:val="none" w:sz="0" w:space="0" w:color="auto"/>
        <w:right w:val="none" w:sz="0" w:space="0" w:color="auto"/>
      </w:divBdr>
    </w:div>
    <w:div w:id="2114127024">
      <w:bodyDiv w:val="1"/>
      <w:marLeft w:val="0"/>
      <w:marRight w:val="0"/>
      <w:marTop w:val="0"/>
      <w:marBottom w:val="0"/>
      <w:divBdr>
        <w:top w:val="none" w:sz="0" w:space="0" w:color="auto"/>
        <w:left w:val="none" w:sz="0" w:space="0" w:color="auto"/>
        <w:bottom w:val="none" w:sz="0" w:space="0" w:color="auto"/>
        <w:right w:val="none" w:sz="0" w:space="0" w:color="auto"/>
      </w:divBdr>
    </w:div>
    <w:div w:id="2114593223">
      <w:bodyDiv w:val="1"/>
      <w:marLeft w:val="0"/>
      <w:marRight w:val="0"/>
      <w:marTop w:val="0"/>
      <w:marBottom w:val="0"/>
      <w:divBdr>
        <w:top w:val="none" w:sz="0" w:space="0" w:color="auto"/>
        <w:left w:val="none" w:sz="0" w:space="0" w:color="auto"/>
        <w:bottom w:val="none" w:sz="0" w:space="0" w:color="auto"/>
        <w:right w:val="none" w:sz="0" w:space="0" w:color="auto"/>
      </w:divBdr>
    </w:div>
    <w:div w:id="2115979148">
      <w:bodyDiv w:val="1"/>
      <w:marLeft w:val="0"/>
      <w:marRight w:val="0"/>
      <w:marTop w:val="0"/>
      <w:marBottom w:val="0"/>
      <w:divBdr>
        <w:top w:val="none" w:sz="0" w:space="0" w:color="auto"/>
        <w:left w:val="none" w:sz="0" w:space="0" w:color="auto"/>
        <w:bottom w:val="none" w:sz="0" w:space="0" w:color="auto"/>
        <w:right w:val="none" w:sz="0" w:space="0" w:color="auto"/>
      </w:divBdr>
    </w:div>
    <w:div w:id="2116635509">
      <w:bodyDiv w:val="1"/>
      <w:marLeft w:val="0"/>
      <w:marRight w:val="0"/>
      <w:marTop w:val="0"/>
      <w:marBottom w:val="0"/>
      <w:divBdr>
        <w:top w:val="none" w:sz="0" w:space="0" w:color="auto"/>
        <w:left w:val="none" w:sz="0" w:space="0" w:color="auto"/>
        <w:bottom w:val="none" w:sz="0" w:space="0" w:color="auto"/>
        <w:right w:val="none" w:sz="0" w:space="0" w:color="auto"/>
      </w:divBdr>
    </w:div>
    <w:div w:id="2121293903">
      <w:bodyDiv w:val="1"/>
      <w:marLeft w:val="0"/>
      <w:marRight w:val="0"/>
      <w:marTop w:val="0"/>
      <w:marBottom w:val="0"/>
      <w:divBdr>
        <w:top w:val="none" w:sz="0" w:space="0" w:color="auto"/>
        <w:left w:val="none" w:sz="0" w:space="0" w:color="auto"/>
        <w:bottom w:val="none" w:sz="0" w:space="0" w:color="auto"/>
        <w:right w:val="none" w:sz="0" w:space="0" w:color="auto"/>
      </w:divBdr>
    </w:div>
    <w:div w:id="2124227308">
      <w:bodyDiv w:val="1"/>
      <w:marLeft w:val="0"/>
      <w:marRight w:val="0"/>
      <w:marTop w:val="0"/>
      <w:marBottom w:val="0"/>
      <w:divBdr>
        <w:top w:val="none" w:sz="0" w:space="0" w:color="auto"/>
        <w:left w:val="none" w:sz="0" w:space="0" w:color="auto"/>
        <w:bottom w:val="none" w:sz="0" w:space="0" w:color="auto"/>
        <w:right w:val="none" w:sz="0" w:space="0" w:color="auto"/>
      </w:divBdr>
    </w:div>
    <w:div w:id="2124378478">
      <w:bodyDiv w:val="1"/>
      <w:marLeft w:val="0"/>
      <w:marRight w:val="0"/>
      <w:marTop w:val="0"/>
      <w:marBottom w:val="0"/>
      <w:divBdr>
        <w:top w:val="none" w:sz="0" w:space="0" w:color="auto"/>
        <w:left w:val="none" w:sz="0" w:space="0" w:color="auto"/>
        <w:bottom w:val="none" w:sz="0" w:space="0" w:color="auto"/>
        <w:right w:val="none" w:sz="0" w:space="0" w:color="auto"/>
      </w:divBdr>
    </w:div>
    <w:div w:id="2124690256">
      <w:bodyDiv w:val="1"/>
      <w:marLeft w:val="0"/>
      <w:marRight w:val="0"/>
      <w:marTop w:val="0"/>
      <w:marBottom w:val="0"/>
      <w:divBdr>
        <w:top w:val="none" w:sz="0" w:space="0" w:color="auto"/>
        <w:left w:val="none" w:sz="0" w:space="0" w:color="auto"/>
        <w:bottom w:val="none" w:sz="0" w:space="0" w:color="auto"/>
        <w:right w:val="none" w:sz="0" w:space="0" w:color="auto"/>
      </w:divBdr>
    </w:div>
    <w:div w:id="2127698582">
      <w:bodyDiv w:val="1"/>
      <w:marLeft w:val="0"/>
      <w:marRight w:val="0"/>
      <w:marTop w:val="0"/>
      <w:marBottom w:val="0"/>
      <w:divBdr>
        <w:top w:val="none" w:sz="0" w:space="0" w:color="auto"/>
        <w:left w:val="none" w:sz="0" w:space="0" w:color="auto"/>
        <w:bottom w:val="none" w:sz="0" w:space="0" w:color="auto"/>
        <w:right w:val="none" w:sz="0" w:space="0" w:color="auto"/>
      </w:divBdr>
    </w:div>
    <w:div w:id="2128038501">
      <w:bodyDiv w:val="1"/>
      <w:marLeft w:val="0"/>
      <w:marRight w:val="0"/>
      <w:marTop w:val="0"/>
      <w:marBottom w:val="0"/>
      <w:divBdr>
        <w:top w:val="none" w:sz="0" w:space="0" w:color="auto"/>
        <w:left w:val="none" w:sz="0" w:space="0" w:color="auto"/>
        <w:bottom w:val="none" w:sz="0" w:space="0" w:color="auto"/>
        <w:right w:val="none" w:sz="0" w:space="0" w:color="auto"/>
      </w:divBdr>
    </w:div>
    <w:div w:id="2129005864">
      <w:bodyDiv w:val="1"/>
      <w:marLeft w:val="0"/>
      <w:marRight w:val="0"/>
      <w:marTop w:val="0"/>
      <w:marBottom w:val="0"/>
      <w:divBdr>
        <w:top w:val="none" w:sz="0" w:space="0" w:color="auto"/>
        <w:left w:val="none" w:sz="0" w:space="0" w:color="auto"/>
        <w:bottom w:val="none" w:sz="0" w:space="0" w:color="auto"/>
        <w:right w:val="none" w:sz="0" w:space="0" w:color="auto"/>
      </w:divBdr>
    </w:div>
    <w:div w:id="2130927747">
      <w:bodyDiv w:val="1"/>
      <w:marLeft w:val="0"/>
      <w:marRight w:val="0"/>
      <w:marTop w:val="0"/>
      <w:marBottom w:val="0"/>
      <w:divBdr>
        <w:top w:val="none" w:sz="0" w:space="0" w:color="auto"/>
        <w:left w:val="none" w:sz="0" w:space="0" w:color="auto"/>
        <w:bottom w:val="none" w:sz="0" w:space="0" w:color="auto"/>
        <w:right w:val="none" w:sz="0" w:space="0" w:color="auto"/>
      </w:divBdr>
    </w:div>
    <w:div w:id="2132430199">
      <w:bodyDiv w:val="1"/>
      <w:marLeft w:val="0"/>
      <w:marRight w:val="0"/>
      <w:marTop w:val="0"/>
      <w:marBottom w:val="0"/>
      <w:divBdr>
        <w:top w:val="none" w:sz="0" w:space="0" w:color="auto"/>
        <w:left w:val="none" w:sz="0" w:space="0" w:color="auto"/>
        <w:bottom w:val="none" w:sz="0" w:space="0" w:color="auto"/>
        <w:right w:val="none" w:sz="0" w:space="0" w:color="auto"/>
      </w:divBdr>
    </w:div>
    <w:div w:id="2132748759">
      <w:bodyDiv w:val="1"/>
      <w:marLeft w:val="0"/>
      <w:marRight w:val="0"/>
      <w:marTop w:val="0"/>
      <w:marBottom w:val="0"/>
      <w:divBdr>
        <w:top w:val="none" w:sz="0" w:space="0" w:color="auto"/>
        <w:left w:val="none" w:sz="0" w:space="0" w:color="auto"/>
        <w:bottom w:val="none" w:sz="0" w:space="0" w:color="auto"/>
        <w:right w:val="none" w:sz="0" w:space="0" w:color="auto"/>
      </w:divBdr>
    </w:div>
    <w:div w:id="2133086930">
      <w:bodyDiv w:val="1"/>
      <w:marLeft w:val="0"/>
      <w:marRight w:val="0"/>
      <w:marTop w:val="0"/>
      <w:marBottom w:val="0"/>
      <w:divBdr>
        <w:top w:val="none" w:sz="0" w:space="0" w:color="auto"/>
        <w:left w:val="none" w:sz="0" w:space="0" w:color="auto"/>
        <w:bottom w:val="none" w:sz="0" w:space="0" w:color="auto"/>
        <w:right w:val="none" w:sz="0" w:space="0" w:color="auto"/>
      </w:divBdr>
    </w:div>
    <w:div w:id="2134932561">
      <w:bodyDiv w:val="1"/>
      <w:marLeft w:val="0"/>
      <w:marRight w:val="0"/>
      <w:marTop w:val="0"/>
      <w:marBottom w:val="0"/>
      <w:divBdr>
        <w:top w:val="none" w:sz="0" w:space="0" w:color="auto"/>
        <w:left w:val="none" w:sz="0" w:space="0" w:color="auto"/>
        <w:bottom w:val="none" w:sz="0" w:space="0" w:color="auto"/>
        <w:right w:val="none" w:sz="0" w:space="0" w:color="auto"/>
      </w:divBdr>
    </w:div>
    <w:div w:id="2137747268">
      <w:bodyDiv w:val="1"/>
      <w:marLeft w:val="0"/>
      <w:marRight w:val="0"/>
      <w:marTop w:val="0"/>
      <w:marBottom w:val="0"/>
      <w:divBdr>
        <w:top w:val="none" w:sz="0" w:space="0" w:color="auto"/>
        <w:left w:val="none" w:sz="0" w:space="0" w:color="auto"/>
        <w:bottom w:val="none" w:sz="0" w:space="0" w:color="auto"/>
        <w:right w:val="none" w:sz="0" w:space="0" w:color="auto"/>
      </w:divBdr>
    </w:div>
    <w:div w:id="2138599310">
      <w:bodyDiv w:val="1"/>
      <w:marLeft w:val="0"/>
      <w:marRight w:val="0"/>
      <w:marTop w:val="0"/>
      <w:marBottom w:val="0"/>
      <w:divBdr>
        <w:top w:val="none" w:sz="0" w:space="0" w:color="auto"/>
        <w:left w:val="none" w:sz="0" w:space="0" w:color="auto"/>
        <w:bottom w:val="none" w:sz="0" w:space="0" w:color="auto"/>
        <w:right w:val="none" w:sz="0" w:space="0" w:color="auto"/>
      </w:divBdr>
    </w:div>
    <w:div w:id="2138718788">
      <w:bodyDiv w:val="1"/>
      <w:marLeft w:val="0"/>
      <w:marRight w:val="0"/>
      <w:marTop w:val="0"/>
      <w:marBottom w:val="0"/>
      <w:divBdr>
        <w:top w:val="none" w:sz="0" w:space="0" w:color="auto"/>
        <w:left w:val="none" w:sz="0" w:space="0" w:color="auto"/>
        <w:bottom w:val="none" w:sz="0" w:space="0" w:color="auto"/>
        <w:right w:val="none" w:sz="0" w:space="0" w:color="auto"/>
      </w:divBdr>
    </w:div>
    <w:div w:id="2140758131">
      <w:bodyDiv w:val="1"/>
      <w:marLeft w:val="0"/>
      <w:marRight w:val="0"/>
      <w:marTop w:val="0"/>
      <w:marBottom w:val="0"/>
      <w:divBdr>
        <w:top w:val="none" w:sz="0" w:space="0" w:color="auto"/>
        <w:left w:val="none" w:sz="0" w:space="0" w:color="auto"/>
        <w:bottom w:val="none" w:sz="0" w:space="0" w:color="auto"/>
        <w:right w:val="none" w:sz="0" w:space="0" w:color="auto"/>
      </w:divBdr>
    </w:div>
    <w:div w:id="2142189789">
      <w:bodyDiv w:val="1"/>
      <w:marLeft w:val="0"/>
      <w:marRight w:val="0"/>
      <w:marTop w:val="0"/>
      <w:marBottom w:val="0"/>
      <w:divBdr>
        <w:top w:val="none" w:sz="0" w:space="0" w:color="auto"/>
        <w:left w:val="none" w:sz="0" w:space="0" w:color="auto"/>
        <w:bottom w:val="none" w:sz="0" w:space="0" w:color="auto"/>
        <w:right w:val="none" w:sz="0" w:space="0" w:color="auto"/>
      </w:divBdr>
    </w:div>
    <w:div w:id="214435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B113A-6D56-4D8B-A6A5-A9395CC39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53</Pages>
  <Words>16102</Words>
  <Characters>91787</Characters>
  <Application>Microsoft Office Word</Application>
  <DocSecurity>0</DocSecurity>
  <Lines>764</Lines>
  <Paragraphs>215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107674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ITSystem</dc:creator>
  <cp:lastModifiedBy>CHANATWAN PITISEVI</cp:lastModifiedBy>
  <cp:revision>218</cp:revision>
  <cp:lastPrinted>2020-02-28T14:27:00Z</cp:lastPrinted>
  <dcterms:created xsi:type="dcterms:W3CDTF">2020-02-28T06:06:00Z</dcterms:created>
  <dcterms:modified xsi:type="dcterms:W3CDTF">2020-02-28T14:27:00Z</dcterms:modified>
</cp:coreProperties>
</file>