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Pr="00572634" w:rsidRDefault="00DB308D" w:rsidP="004C2111">
      <w:pPr>
        <w:pStyle w:val="Reference"/>
        <w:rPr>
          <w:rFonts w:cstheme="minorBidi" w:hint="cs"/>
          <w:cs/>
          <w:lang w:bidi="th-TH"/>
        </w:rPr>
      </w:pPr>
    </w:p>
    <w:p w14:paraId="78685304" w14:textId="77777777" w:rsidR="00DD1E47" w:rsidRDefault="00DD1E47" w:rsidP="006771E8">
      <w:pPr>
        <w:pStyle w:val="BodyText"/>
      </w:pPr>
    </w:p>
    <w:p w14:paraId="5545AD79" w14:textId="62424FF6"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632FB3" w:rsidRDefault="00801A1C" w:rsidP="003E0F7B">
      <w:pPr>
        <w:pStyle w:val="BodyText"/>
        <w:spacing w:after="0" w:line="360" w:lineRule="auto"/>
        <w:rPr>
          <w:rFonts w:ascii="Arial" w:hAnsi="Arial" w:cstheme="minorBidi"/>
          <w:sz w:val="19"/>
          <w:szCs w:val="24"/>
          <w:cs/>
          <w:lang w:bidi="th-TH"/>
        </w:rPr>
      </w:pPr>
    </w:p>
    <w:p w14:paraId="582E2CFE" w14:textId="05D4BF90" w:rsidR="009755EA" w:rsidRDefault="009755EA" w:rsidP="003E0F7B">
      <w:pPr>
        <w:spacing w:after="0" w:line="360" w:lineRule="auto"/>
        <w:jc w:val="both"/>
        <w:rPr>
          <w:rFonts w:ascii="Arial" w:hAnsi="Arial"/>
          <w:b/>
          <w:bCs/>
          <w:sz w:val="16"/>
          <w:szCs w:val="16"/>
        </w:rPr>
      </w:pPr>
    </w:p>
    <w:p w14:paraId="4DC5A2B2" w14:textId="77777777" w:rsidR="001C7CF0" w:rsidRPr="0003427B" w:rsidRDefault="001C7CF0" w:rsidP="003E0F7B">
      <w:pPr>
        <w:spacing w:after="0" w:line="360" w:lineRule="auto"/>
        <w:jc w:val="both"/>
        <w:rPr>
          <w:rFonts w:ascii="Arial" w:hAnsi="Arial"/>
          <w:b/>
          <w:bCs/>
          <w:sz w:val="16"/>
          <w:szCs w:val="16"/>
        </w:rPr>
      </w:pPr>
    </w:p>
    <w:p w14:paraId="5A44E156" w14:textId="00B9F9F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B3330A" w:rsidRPr="008E04A8">
        <w:rPr>
          <w:rFonts w:ascii="Arial" w:hAnsi="Arial"/>
          <w:b/>
          <w:bCs/>
          <w:sz w:val="19"/>
          <w:szCs w:val="19"/>
        </w:rPr>
        <w:t>Seafresh Industry</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C0981" w:rsidRDefault="003E0F7B" w:rsidP="003E0F7B">
      <w:pPr>
        <w:spacing w:after="0" w:line="360" w:lineRule="auto"/>
        <w:jc w:val="both"/>
        <w:outlineLvl w:val="0"/>
        <w:rPr>
          <w:rFonts w:ascii="Arial" w:hAnsi="Arial"/>
          <w:i/>
          <w:iCs/>
          <w:sz w:val="19"/>
          <w:szCs w:val="19"/>
        </w:rPr>
      </w:pPr>
      <w:r w:rsidRPr="007C0981">
        <w:rPr>
          <w:rFonts w:ascii="Arial" w:hAnsi="Arial"/>
          <w:i/>
          <w:iCs/>
          <w:sz w:val="19"/>
          <w:szCs w:val="19"/>
        </w:rPr>
        <w:t>Opinion</w:t>
      </w:r>
    </w:p>
    <w:p w14:paraId="13C655C5" w14:textId="77777777" w:rsidR="003E0F7B" w:rsidRPr="007C0981" w:rsidRDefault="003E0F7B" w:rsidP="003E0F7B">
      <w:pPr>
        <w:spacing w:after="0" w:line="360" w:lineRule="auto"/>
        <w:jc w:val="both"/>
        <w:outlineLvl w:val="0"/>
        <w:rPr>
          <w:rFonts w:ascii="Arial" w:hAnsi="Arial"/>
          <w:i/>
          <w:iCs/>
          <w:sz w:val="16"/>
          <w:szCs w:val="16"/>
        </w:rPr>
      </w:pPr>
    </w:p>
    <w:p w14:paraId="3AD51493" w14:textId="5BFF247F" w:rsidR="003E0F7B" w:rsidRPr="003E0F7B" w:rsidRDefault="003E0F7B" w:rsidP="003E0F7B">
      <w:pPr>
        <w:spacing w:after="0" w:line="360" w:lineRule="auto"/>
        <w:jc w:val="both"/>
        <w:rPr>
          <w:rFonts w:ascii="Arial" w:hAnsi="Arial"/>
          <w:i/>
          <w:iCs/>
          <w:sz w:val="19"/>
          <w:szCs w:val="19"/>
        </w:rPr>
      </w:pPr>
      <w:r w:rsidRPr="007C0981">
        <w:rPr>
          <w:rFonts w:ascii="Arial" w:hAnsi="Arial"/>
          <w:sz w:val="19"/>
          <w:szCs w:val="19"/>
        </w:rPr>
        <w:t xml:space="preserve">I have audited the </w:t>
      </w:r>
      <w:r w:rsidR="00EC1877">
        <w:rPr>
          <w:rFonts w:ascii="Arial" w:hAnsi="Arial" w:cs="Browallia New"/>
          <w:sz w:val="19"/>
          <w:szCs w:val="24"/>
          <w:lang w:val="en-US" w:bidi="th-TH"/>
        </w:rPr>
        <w:t>c</w:t>
      </w:r>
      <w:proofErr w:type="spellStart"/>
      <w:r w:rsidRPr="007C0981">
        <w:rPr>
          <w:rFonts w:ascii="Arial" w:hAnsi="Arial"/>
          <w:sz w:val="19"/>
          <w:szCs w:val="19"/>
        </w:rPr>
        <w:t>onsolidated</w:t>
      </w:r>
      <w:proofErr w:type="spellEnd"/>
      <w:r w:rsidRPr="007C0981">
        <w:rPr>
          <w:rFonts w:ascii="Arial" w:hAnsi="Arial"/>
          <w:sz w:val="19"/>
          <w:szCs w:val="19"/>
        </w:rPr>
        <w:t xml:space="preserve"> </w:t>
      </w:r>
      <w:r w:rsidR="001C7CF0">
        <w:rPr>
          <w:rFonts w:ascii="Arial" w:hAnsi="Arial"/>
          <w:sz w:val="19"/>
          <w:szCs w:val="19"/>
        </w:rPr>
        <w:t xml:space="preserve">and separate </w:t>
      </w:r>
      <w:r w:rsidRPr="007C0981">
        <w:rPr>
          <w:rFonts w:ascii="Arial" w:hAnsi="Arial"/>
          <w:sz w:val="19"/>
          <w:szCs w:val="19"/>
        </w:rPr>
        <w:t xml:space="preserve">financial statements of </w:t>
      </w:r>
      <w:r w:rsidR="00EE1825" w:rsidRPr="007C0981">
        <w:rPr>
          <w:rFonts w:ascii="Arial" w:hAnsi="Arial"/>
          <w:sz w:val="19"/>
          <w:szCs w:val="19"/>
          <w:lang w:val="en-US"/>
        </w:rPr>
        <w:t>Seafresh Industry</w:t>
      </w:r>
      <w:r w:rsidRPr="007C0981">
        <w:rPr>
          <w:rFonts w:ascii="Arial" w:hAnsi="Arial"/>
          <w:sz w:val="19"/>
          <w:szCs w:val="19"/>
        </w:rPr>
        <w:t xml:space="preserve"> Public Company Limited and its subsidiaries (the “Group”), which comprise the consolidated </w:t>
      </w:r>
      <w:r w:rsidR="001C7CF0" w:rsidRPr="001C7CF0">
        <w:rPr>
          <w:rFonts w:ascii="Arial" w:hAnsi="Arial"/>
          <w:sz w:val="19"/>
          <w:szCs w:val="19"/>
        </w:rPr>
        <w:t xml:space="preserve">and separate </w:t>
      </w:r>
      <w:r w:rsidRPr="007C0981">
        <w:rPr>
          <w:rFonts w:ascii="Arial" w:hAnsi="Arial"/>
          <w:sz w:val="19"/>
          <w:szCs w:val="19"/>
        </w:rPr>
        <w:t>statement of financial position as a</w:t>
      </w:r>
      <w:r w:rsidR="00EE1825" w:rsidRPr="007C0981">
        <w:rPr>
          <w:rFonts w:ascii="Arial" w:hAnsi="Arial"/>
          <w:sz w:val="19"/>
          <w:szCs w:val="19"/>
        </w:rPr>
        <w:t>t</w:t>
      </w:r>
      <w:r w:rsidR="00E21820" w:rsidRPr="007C0981">
        <w:rPr>
          <w:rFonts w:ascii="Arial" w:hAnsi="Arial"/>
          <w:sz w:val="19"/>
          <w:szCs w:val="19"/>
        </w:rPr>
        <w:t xml:space="preserve"> </w:t>
      </w:r>
      <w:r w:rsidRPr="007C0981">
        <w:rPr>
          <w:rFonts w:ascii="Arial" w:hAnsi="Arial"/>
          <w:sz w:val="19"/>
          <w:szCs w:val="19"/>
        </w:rPr>
        <w:t>31 December 201</w:t>
      </w:r>
      <w:r w:rsidR="001C7CF0">
        <w:rPr>
          <w:rFonts w:ascii="Arial" w:hAnsi="Arial"/>
          <w:sz w:val="19"/>
          <w:szCs w:val="19"/>
        </w:rPr>
        <w:t>9</w:t>
      </w:r>
      <w:r w:rsidRPr="007C0981">
        <w:rPr>
          <w:rFonts w:ascii="Arial" w:hAnsi="Arial"/>
          <w:sz w:val="19"/>
          <w:szCs w:val="19"/>
        </w:rPr>
        <w:t xml:space="preserve">, the consolidated </w:t>
      </w:r>
      <w:r w:rsidR="001C7CF0" w:rsidRPr="001C7CF0">
        <w:rPr>
          <w:rFonts w:ascii="Arial" w:hAnsi="Arial"/>
          <w:sz w:val="19"/>
          <w:szCs w:val="19"/>
        </w:rPr>
        <w:t xml:space="preserve">and separate </w:t>
      </w:r>
      <w:r w:rsidRPr="007C0981">
        <w:rPr>
          <w:rFonts w:ascii="Arial" w:hAnsi="Arial"/>
          <w:sz w:val="19"/>
          <w:szCs w:val="19"/>
        </w:rPr>
        <w:t xml:space="preserve">statements of profit or loss and other comprehensive income, changes in shareholders’ equity and cash flows for the year then ended, and notes to financial statements, including a summary of significant accounting policies. </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6AB2431F"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 xml:space="preserve">In my opinion, the accompanying consolidated and separate financial statements present fairly, </w:t>
      </w:r>
      <w:r w:rsidR="00C66D28">
        <w:rPr>
          <w:rFonts w:ascii="Arial" w:hAnsi="Arial"/>
          <w:sz w:val="19"/>
          <w:szCs w:val="19"/>
        </w:rPr>
        <w:t xml:space="preserve">                </w:t>
      </w:r>
      <w:r w:rsidRPr="003E0F7B">
        <w:rPr>
          <w:rFonts w:ascii="Arial" w:hAnsi="Arial"/>
          <w:sz w:val="19"/>
          <w:szCs w:val="19"/>
        </w:rPr>
        <w:t xml:space="preserve">in all material respects, the consolidated </w:t>
      </w:r>
      <w:r w:rsidR="00C66D28" w:rsidRPr="00C66D28">
        <w:rPr>
          <w:rFonts w:ascii="Arial" w:hAnsi="Arial"/>
          <w:sz w:val="19"/>
          <w:szCs w:val="19"/>
        </w:rPr>
        <w:t xml:space="preserve">and separate </w:t>
      </w:r>
      <w:r w:rsidRPr="003E0F7B">
        <w:rPr>
          <w:rFonts w:ascii="Arial" w:hAnsi="Arial"/>
          <w:sz w:val="19"/>
          <w:szCs w:val="19"/>
        </w:rPr>
        <w:t xml:space="preserve">financial position of </w:t>
      </w:r>
      <w:r w:rsidR="00772D18">
        <w:rPr>
          <w:rFonts w:ascii="Arial" w:hAnsi="Arial"/>
          <w:sz w:val="19"/>
          <w:szCs w:val="19"/>
        </w:rPr>
        <w:t>Seafresh Industry Public Company Limited and its subsidiaries</w:t>
      </w:r>
      <w:r w:rsidRPr="003E0F7B">
        <w:rPr>
          <w:rFonts w:ascii="Arial" w:hAnsi="Arial"/>
          <w:sz w:val="19"/>
          <w:szCs w:val="19"/>
        </w:rPr>
        <w:t xml:space="preserve"> as at 31 December 201</w:t>
      </w:r>
      <w:r w:rsidR="00C66D28">
        <w:rPr>
          <w:rFonts w:ascii="Arial" w:hAnsi="Arial"/>
          <w:sz w:val="19"/>
          <w:szCs w:val="19"/>
        </w:rPr>
        <w:t>9</w:t>
      </w:r>
      <w:r w:rsidRPr="003E0F7B">
        <w:rPr>
          <w:rFonts w:ascii="Arial" w:hAnsi="Arial"/>
          <w:sz w:val="19"/>
          <w:szCs w:val="19"/>
        </w:rPr>
        <w:t xml:space="preserve">, and its consolidated </w:t>
      </w:r>
      <w:r w:rsidR="00C66D28" w:rsidRPr="00C66D28">
        <w:rPr>
          <w:rFonts w:ascii="Arial" w:hAnsi="Arial"/>
          <w:sz w:val="19"/>
          <w:szCs w:val="19"/>
        </w:rPr>
        <w:t xml:space="preserve">and separate </w:t>
      </w:r>
      <w:r w:rsidRPr="003E0F7B">
        <w:rPr>
          <w:rFonts w:ascii="Arial" w:hAnsi="Arial"/>
          <w:sz w:val="19"/>
          <w:szCs w:val="19"/>
        </w:rPr>
        <w:t xml:space="preserve">financial performance and cash flows for the year then ended in accordance with Thai Financial Reporting Standards. </w:t>
      </w:r>
    </w:p>
    <w:p w14:paraId="02FD7704" w14:textId="77777777" w:rsidR="005259C2" w:rsidRPr="00EE6E1B"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7028FD6F" w14:textId="51982343" w:rsidR="00213579" w:rsidRDefault="003E0F7B" w:rsidP="00CA59C7">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3A53B1">
        <w:rPr>
          <w:rFonts w:ascii="Arial" w:hAnsi="Arial"/>
          <w:sz w:val="19"/>
          <w:szCs w:val="19"/>
        </w:rPr>
        <w:t>C</w:t>
      </w:r>
      <w:proofErr w:type="spellStart"/>
      <w:r w:rsidR="00C83602">
        <w:rPr>
          <w:rFonts w:ascii="Arial" w:hAnsi="Arial" w:cs="Browallia New"/>
          <w:sz w:val="19"/>
          <w:szCs w:val="24"/>
          <w:lang w:val="en-US" w:bidi="th-TH"/>
        </w:rPr>
        <w:t>onsolidated</w:t>
      </w:r>
      <w:proofErr w:type="spellEnd"/>
      <w:r w:rsidR="00C83602">
        <w:rPr>
          <w:rFonts w:ascii="Arial" w:hAnsi="Arial" w:cs="Browallia New"/>
          <w:sz w:val="19"/>
          <w:szCs w:val="24"/>
          <w:lang w:val="en-US" w:bidi="th-TH"/>
        </w:rPr>
        <w:t xml:space="preserve"> and </w:t>
      </w:r>
      <w:r w:rsidR="003A53B1">
        <w:rPr>
          <w:rFonts w:ascii="Arial" w:hAnsi="Arial" w:cs="Browallia New"/>
          <w:sz w:val="19"/>
          <w:szCs w:val="24"/>
          <w:lang w:val="en-US" w:bidi="th-TH"/>
        </w:rPr>
        <w:t>S</w:t>
      </w:r>
      <w:r w:rsidR="00C83602">
        <w:rPr>
          <w:rFonts w:ascii="Arial" w:hAnsi="Arial" w:cs="Browallia New"/>
          <w:sz w:val="19"/>
          <w:szCs w:val="24"/>
          <w:lang w:val="en-US" w:bidi="th-TH"/>
        </w:rPr>
        <w:t xml:space="preserve">eparate </w:t>
      </w:r>
      <w:r w:rsidRPr="003E0F7B">
        <w:rPr>
          <w:rFonts w:ascii="Arial" w:hAnsi="Arial"/>
          <w:sz w:val="19"/>
          <w:szCs w:val="19"/>
        </w:rPr>
        <w:t xml:space="preserve">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w:t>
      </w:r>
      <w:r w:rsidR="00F962BC">
        <w:rPr>
          <w:rFonts w:ascii="Arial" w:hAnsi="Arial"/>
          <w:sz w:val="19"/>
          <w:szCs w:val="19"/>
        </w:rPr>
        <w:t xml:space="preserve"> </w:t>
      </w:r>
      <w:r w:rsidR="00EC1877">
        <w:rPr>
          <w:rFonts w:ascii="Arial" w:hAnsi="Arial"/>
          <w:sz w:val="19"/>
          <w:szCs w:val="19"/>
        </w:rPr>
        <w:t>c</w:t>
      </w:r>
      <w:r w:rsidR="00F962BC">
        <w:rPr>
          <w:rFonts w:ascii="Arial" w:hAnsi="Arial"/>
          <w:sz w:val="19"/>
          <w:szCs w:val="19"/>
        </w:rPr>
        <w:t xml:space="preserve">onsolidated and </w:t>
      </w:r>
      <w:r w:rsidR="00427C07">
        <w:rPr>
          <w:rFonts w:ascii="Arial" w:hAnsi="Arial"/>
          <w:sz w:val="19"/>
          <w:szCs w:val="19"/>
        </w:rPr>
        <w:t>s</w:t>
      </w:r>
      <w:r w:rsidR="00F962BC">
        <w:rPr>
          <w:rFonts w:ascii="Arial" w:hAnsi="Arial"/>
          <w:sz w:val="19"/>
          <w:szCs w:val="19"/>
        </w:rPr>
        <w:t>eparate</w:t>
      </w:r>
      <w:r w:rsidRPr="003E0F7B">
        <w:rPr>
          <w:rFonts w:ascii="Arial" w:hAnsi="Arial"/>
          <w:sz w:val="19"/>
          <w:szCs w:val="19"/>
        </w:rPr>
        <w:t xml:space="preserve"> financial statements, and I have fulfilled my other ethical responsibilities in accordance with these requirements. I believe that the audit evidence I have obtained is sufficient and appropriate to provide a basis for my opinion.</w:t>
      </w:r>
    </w:p>
    <w:p w14:paraId="38834807" w14:textId="0FEEEAA7" w:rsidR="00EE6E1B" w:rsidRDefault="00EE6E1B" w:rsidP="00CA59C7">
      <w:pPr>
        <w:autoSpaceDE w:val="0"/>
        <w:autoSpaceDN w:val="0"/>
        <w:adjustRightInd w:val="0"/>
        <w:spacing w:after="0" w:line="360" w:lineRule="auto"/>
        <w:jc w:val="both"/>
        <w:rPr>
          <w:rFonts w:ascii="Arial" w:hAnsi="Arial"/>
          <w:sz w:val="19"/>
          <w:szCs w:val="19"/>
        </w:rPr>
      </w:pPr>
    </w:p>
    <w:p w14:paraId="5BACD398" w14:textId="6A56DFC9" w:rsidR="00025EEE" w:rsidRDefault="00025EEE" w:rsidP="00CA59C7">
      <w:pPr>
        <w:autoSpaceDE w:val="0"/>
        <w:autoSpaceDN w:val="0"/>
        <w:adjustRightInd w:val="0"/>
        <w:spacing w:after="0" w:line="360" w:lineRule="auto"/>
        <w:jc w:val="both"/>
        <w:rPr>
          <w:rFonts w:ascii="Arial" w:hAnsi="Arial"/>
          <w:sz w:val="19"/>
          <w:szCs w:val="19"/>
        </w:rPr>
      </w:pPr>
    </w:p>
    <w:p w14:paraId="21D41E67" w14:textId="619F1CF9" w:rsidR="00025EEE" w:rsidRDefault="00025EEE" w:rsidP="00CA59C7">
      <w:pPr>
        <w:autoSpaceDE w:val="0"/>
        <w:autoSpaceDN w:val="0"/>
        <w:adjustRightInd w:val="0"/>
        <w:spacing w:after="0" w:line="360" w:lineRule="auto"/>
        <w:jc w:val="both"/>
        <w:rPr>
          <w:rFonts w:ascii="Arial" w:hAnsi="Arial"/>
          <w:sz w:val="19"/>
          <w:szCs w:val="19"/>
        </w:rPr>
      </w:pPr>
    </w:p>
    <w:p w14:paraId="30276835" w14:textId="72D5745F" w:rsidR="00025EEE" w:rsidRDefault="00025EEE" w:rsidP="00CA59C7">
      <w:pPr>
        <w:autoSpaceDE w:val="0"/>
        <w:autoSpaceDN w:val="0"/>
        <w:adjustRightInd w:val="0"/>
        <w:spacing w:after="0" w:line="360" w:lineRule="auto"/>
        <w:jc w:val="both"/>
        <w:rPr>
          <w:rFonts w:ascii="Arial" w:hAnsi="Arial"/>
          <w:sz w:val="19"/>
          <w:szCs w:val="19"/>
        </w:rPr>
      </w:pPr>
    </w:p>
    <w:p w14:paraId="01DE466B" w14:textId="77777777" w:rsidR="00025EEE" w:rsidRDefault="00025EEE" w:rsidP="00CA59C7">
      <w:pPr>
        <w:autoSpaceDE w:val="0"/>
        <w:autoSpaceDN w:val="0"/>
        <w:adjustRightInd w:val="0"/>
        <w:spacing w:after="0" w:line="360" w:lineRule="auto"/>
        <w:jc w:val="both"/>
        <w:rPr>
          <w:rFonts w:ascii="Arial" w:hAnsi="Arial"/>
          <w:sz w:val="19"/>
          <w:szCs w:val="19"/>
        </w:rPr>
      </w:pPr>
    </w:p>
    <w:p w14:paraId="00BBABF8" w14:textId="3AC10350" w:rsidR="00EE6E1B" w:rsidRDefault="00EE6E1B" w:rsidP="00CA59C7">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7B15522D"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324F99">
        <w:rPr>
          <w:rFonts w:ascii="Arial" w:hAnsi="Arial" w:cs="Browallia New"/>
          <w:sz w:val="19"/>
          <w:szCs w:val="24"/>
          <w:lang w:val="en-US" w:bidi="th-TH"/>
        </w:rPr>
        <w:t>are</w:t>
      </w:r>
      <w:r w:rsidRPr="003E0F7B">
        <w:rPr>
          <w:rFonts w:ascii="Arial" w:hAnsi="Arial"/>
          <w:sz w:val="19"/>
          <w:szCs w:val="19"/>
        </w:rPr>
        <w:t xml:space="preserve"> of most significance in my audit of the </w:t>
      </w:r>
      <w:r w:rsidR="00EC1877">
        <w:rPr>
          <w:rFonts w:ascii="Arial" w:hAnsi="Arial"/>
          <w:sz w:val="19"/>
          <w:szCs w:val="19"/>
        </w:rPr>
        <w:t>c</w:t>
      </w:r>
      <w:r w:rsidR="00541FB9">
        <w:rPr>
          <w:rFonts w:ascii="Arial" w:hAnsi="Arial"/>
          <w:sz w:val="19"/>
          <w:szCs w:val="19"/>
        </w:rPr>
        <w:t xml:space="preserve">onsolidated and </w:t>
      </w:r>
      <w:r w:rsidR="00F72260">
        <w:rPr>
          <w:rFonts w:ascii="Arial" w:hAnsi="Arial"/>
          <w:sz w:val="19"/>
          <w:szCs w:val="19"/>
        </w:rPr>
        <w:t xml:space="preserve">separate </w:t>
      </w:r>
      <w:r w:rsidRPr="003E0F7B">
        <w:rPr>
          <w:rFonts w:ascii="Arial" w:hAnsi="Arial"/>
          <w:sz w:val="19"/>
          <w:szCs w:val="19"/>
        </w:rPr>
        <w:t>financial statements of the current period. These matters were addressed in the context of my audit of the</w:t>
      </w:r>
      <w:r w:rsidR="003840AF">
        <w:rPr>
          <w:rFonts w:ascii="Arial" w:hAnsi="Arial"/>
          <w:sz w:val="19"/>
          <w:szCs w:val="19"/>
        </w:rPr>
        <w:t xml:space="preserve"> </w:t>
      </w:r>
      <w:r w:rsidR="00EC1877">
        <w:rPr>
          <w:rFonts w:ascii="Arial" w:hAnsi="Arial"/>
          <w:sz w:val="19"/>
          <w:szCs w:val="19"/>
        </w:rPr>
        <w:t>c</w:t>
      </w:r>
      <w:r w:rsidR="003840AF">
        <w:rPr>
          <w:rFonts w:ascii="Arial" w:hAnsi="Arial"/>
          <w:sz w:val="19"/>
          <w:szCs w:val="19"/>
        </w:rPr>
        <w:t>onsolidated and separate</w:t>
      </w:r>
      <w:r w:rsidRPr="003E0F7B">
        <w:rPr>
          <w:rFonts w:ascii="Arial" w:hAnsi="Arial"/>
          <w:sz w:val="19"/>
          <w:szCs w:val="19"/>
        </w:rPr>
        <w:t xml:space="preserve"> financial statements as a whole, and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E21820">
        <w:trPr>
          <w:tblHeader/>
        </w:trPr>
        <w:tc>
          <w:tcPr>
            <w:tcW w:w="4230"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4C7CF9" w:rsidRPr="00FD3555" w14:paraId="1AF11049" w14:textId="77777777" w:rsidTr="00CB031A">
        <w:trPr>
          <w:trHeight w:val="4107"/>
        </w:trPr>
        <w:tc>
          <w:tcPr>
            <w:tcW w:w="4230" w:type="dxa"/>
            <w:tcBorders>
              <w:bottom w:val="single" w:sz="4" w:space="0" w:color="auto"/>
            </w:tcBorders>
            <w:shd w:val="clear" w:color="auto" w:fill="auto"/>
          </w:tcPr>
          <w:p w14:paraId="79DA0169" w14:textId="03A6A030" w:rsidR="004C7CF9" w:rsidRDefault="004C7CF9" w:rsidP="004C7CF9">
            <w:pPr>
              <w:pStyle w:val="BodyText"/>
              <w:spacing w:after="0" w:line="360" w:lineRule="auto"/>
              <w:jc w:val="thaiDistribute"/>
              <w:rPr>
                <w:rFonts w:ascii="Arial" w:hAnsi="Arial"/>
                <w:b/>
                <w:bCs/>
                <w:szCs w:val="18"/>
              </w:rPr>
            </w:pPr>
          </w:p>
          <w:p w14:paraId="2A5C07FD" w14:textId="1D7E598C" w:rsidR="00572634" w:rsidRPr="00025357" w:rsidRDefault="00025357" w:rsidP="004C7CF9">
            <w:pPr>
              <w:pStyle w:val="BodyText"/>
              <w:spacing w:after="0" w:line="360" w:lineRule="auto"/>
              <w:jc w:val="thaiDistribute"/>
              <w:rPr>
                <w:rFonts w:ascii="Arial" w:hAnsi="Arial"/>
                <w:b/>
                <w:bCs/>
                <w:szCs w:val="18"/>
              </w:rPr>
            </w:pPr>
            <w:r w:rsidRPr="00025357">
              <w:rPr>
                <w:rFonts w:ascii="Arial" w:hAnsi="Arial"/>
                <w:b/>
                <w:bCs/>
                <w:szCs w:val="18"/>
              </w:rPr>
              <w:t>Valuation of inventory</w:t>
            </w:r>
          </w:p>
          <w:p w14:paraId="6D92201D" w14:textId="183EF7BA" w:rsidR="00572634" w:rsidRPr="00025357" w:rsidRDefault="00572634" w:rsidP="00025357">
            <w:pPr>
              <w:pStyle w:val="BodyText"/>
              <w:spacing w:after="0" w:line="360" w:lineRule="auto"/>
              <w:jc w:val="both"/>
              <w:rPr>
                <w:rFonts w:ascii="Arial" w:hAnsi="Arial"/>
                <w:szCs w:val="18"/>
              </w:rPr>
            </w:pPr>
          </w:p>
          <w:p w14:paraId="565B86D3" w14:textId="4D27BA44" w:rsidR="00025357" w:rsidRPr="00025357" w:rsidRDefault="00025357" w:rsidP="00025357">
            <w:pPr>
              <w:pStyle w:val="BodyText"/>
              <w:spacing w:after="0" w:line="360" w:lineRule="auto"/>
              <w:jc w:val="both"/>
              <w:rPr>
                <w:rFonts w:ascii="Arial" w:hAnsi="Arial"/>
                <w:szCs w:val="18"/>
              </w:rPr>
            </w:pPr>
            <w:r w:rsidRPr="00025357">
              <w:rPr>
                <w:rFonts w:ascii="Arial" w:hAnsi="Arial"/>
                <w:szCs w:val="18"/>
              </w:rPr>
              <w:t>As at 31 December 201</w:t>
            </w:r>
            <w:r w:rsidR="00EE6E1B">
              <w:rPr>
                <w:rFonts w:ascii="Arial" w:hAnsi="Arial"/>
                <w:szCs w:val="18"/>
              </w:rPr>
              <w:t>9</w:t>
            </w:r>
            <w:r w:rsidRPr="00025357">
              <w:rPr>
                <w:rFonts w:ascii="Arial" w:hAnsi="Arial"/>
                <w:szCs w:val="18"/>
              </w:rPr>
              <w:t xml:space="preserve"> the Group and the Company have ending inventories of Baht </w:t>
            </w:r>
            <w:r w:rsidR="00FF157F">
              <w:rPr>
                <w:rFonts w:ascii="Arial" w:hAnsi="Arial"/>
                <w:szCs w:val="18"/>
              </w:rPr>
              <w:t>1,804</w:t>
            </w:r>
            <w:r>
              <w:rPr>
                <w:rFonts w:ascii="Arial" w:hAnsi="Arial"/>
                <w:szCs w:val="18"/>
              </w:rPr>
              <w:t xml:space="preserve"> million and</w:t>
            </w:r>
            <w:r w:rsidR="00A02A0C">
              <w:rPr>
                <w:rFonts w:ascii="Arial" w:hAnsi="Arial"/>
                <w:szCs w:val="18"/>
              </w:rPr>
              <w:t xml:space="preserve"> Baht</w:t>
            </w:r>
            <w:r>
              <w:rPr>
                <w:rFonts w:ascii="Arial" w:hAnsi="Arial"/>
                <w:szCs w:val="18"/>
              </w:rPr>
              <w:t xml:space="preserve"> </w:t>
            </w:r>
            <w:r w:rsidR="00FF157F">
              <w:rPr>
                <w:rFonts w:ascii="Arial" w:hAnsi="Arial"/>
                <w:szCs w:val="18"/>
              </w:rPr>
              <w:t>791</w:t>
            </w:r>
            <w:r>
              <w:rPr>
                <w:rFonts w:ascii="Arial" w:hAnsi="Arial"/>
                <w:szCs w:val="18"/>
              </w:rPr>
              <w:t xml:space="preserve"> million with the allowance for decline in value of inventories amounting to Baht </w:t>
            </w:r>
            <w:r w:rsidR="00FF157F">
              <w:rPr>
                <w:rFonts w:ascii="Arial" w:hAnsi="Arial"/>
                <w:szCs w:val="18"/>
              </w:rPr>
              <w:t>99</w:t>
            </w:r>
            <w:r>
              <w:rPr>
                <w:rFonts w:ascii="Arial" w:hAnsi="Arial"/>
                <w:szCs w:val="18"/>
              </w:rPr>
              <w:t xml:space="preserve"> million and Baht </w:t>
            </w:r>
            <w:r w:rsidR="00FF157F">
              <w:rPr>
                <w:rFonts w:ascii="Arial" w:hAnsi="Arial"/>
                <w:szCs w:val="18"/>
              </w:rPr>
              <w:t>99</w:t>
            </w:r>
            <w:r w:rsidRPr="00025357">
              <w:rPr>
                <w:rFonts w:ascii="Arial" w:hAnsi="Arial"/>
                <w:szCs w:val="18"/>
              </w:rPr>
              <w:t xml:space="preserve"> million</w:t>
            </w:r>
            <w:r w:rsidR="005010FB">
              <w:rPr>
                <w:rFonts w:ascii="Arial" w:hAnsi="Arial"/>
                <w:szCs w:val="18"/>
              </w:rPr>
              <w:t xml:space="preserve"> in the </w:t>
            </w:r>
            <w:r w:rsidR="00EC1877">
              <w:rPr>
                <w:rFonts w:ascii="Arial" w:hAnsi="Arial"/>
                <w:szCs w:val="18"/>
              </w:rPr>
              <w:t>c</w:t>
            </w:r>
            <w:r w:rsidR="005010FB">
              <w:rPr>
                <w:rFonts w:ascii="Arial" w:hAnsi="Arial"/>
                <w:sz w:val="19"/>
                <w:szCs w:val="19"/>
              </w:rPr>
              <w:t>onsolidated and separate financial statement</w:t>
            </w:r>
            <w:r w:rsidR="00C45EAB">
              <w:rPr>
                <w:rFonts w:ascii="Arial" w:hAnsi="Arial"/>
                <w:szCs w:val="19"/>
              </w:rPr>
              <w:t>s</w:t>
            </w:r>
            <w:r w:rsidR="007A574C">
              <w:rPr>
                <w:rFonts w:ascii="Arial" w:hAnsi="Arial"/>
                <w:szCs w:val="19"/>
              </w:rPr>
              <w:t>,</w:t>
            </w:r>
            <w:r w:rsidRPr="00025357">
              <w:rPr>
                <w:rFonts w:ascii="Arial" w:hAnsi="Arial"/>
                <w:szCs w:val="18"/>
              </w:rPr>
              <w:t xml:space="preserve"> respectively.</w:t>
            </w:r>
          </w:p>
          <w:p w14:paraId="5EEECE4E" w14:textId="77777777" w:rsidR="00025357" w:rsidRPr="00025357" w:rsidRDefault="00025357" w:rsidP="00025357">
            <w:pPr>
              <w:pStyle w:val="BodyText"/>
              <w:spacing w:after="0" w:line="360" w:lineRule="auto"/>
              <w:jc w:val="thaiDistribute"/>
              <w:rPr>
                <w:rFonts w:ascii="Arial" w:hAnsi="Arial"/>
                <w:spacing w:val="-4"/>
                <w:szCs w:val="18"/>
              </w:rPr>
            </w:pPr>
          </w:p>
          <w:p w14:paraId="61291206" w14:textId="7E797520" w:rsidR="00025357" w:rsidRDefault="00025357" w:rsidP="00842CD4">
            <w:pPr>
              <w:pStyle w:val="BodyText"/>
              <w:spacing w:after="0" w:line="360" w:lineRule="auto"/>
              <w:jc w:val="both"/>
              <w:rPr>
                <w:rFonts w:ascii="Arial" w:hAnsi="Arial"/>
                <w:szCs w:val="18"/>
              </w:rPr>
            </w:pPr>
            <w:r w:rsidRPr="00025357">
              <w:rPr>
                <w:rFonts w:ascii="Arial" w:hAnsi="Arial"/>
                <w:szCs w:val="18"/>
              </w:rPr>
              <w:t>Inventories are carried in the financial statements</w:t>
            </w:r>
            <w:r w:rsidR="00EE6E1B">
              <w:rPr>
                <w:rFonts w:ascii="Arial" w:hAnsi="Arial"/>
                <w:szCs w:val="18"/>
              </w:rPr>
              <w:t xml:space="preserve">    </w:t>
            </w:r>
            <w:r w:rsidRPr="00025357">
              <w:rPr>
                <w:rFonts w:ascii="Arial" w:hAnsi="Arial"/>
                <w:szCs w:val="18"/>
              </w:rPr>
              <w:t>at the lower of cost and net realizable value. The</w:t>
            </w:r>
            <w:r w:rsidR="00EE6E1B">
              <w:rPr>
                <w:rFonts w:ascii="Arial" w:hAnsi="Arial"/>
                <w:szCs w:val="18"/>
              </w:rPr>
              <w:t xml:space="preserve"> </w:t>
            </w:r>
            <w:r w:rsidR="000E2A59">
              <w:rPr>
                <w:rFonts w:ascii="Arial" w:hAnsi="Arial"/>
                <w:szCs w:val="18"/>
              </w:rPr>
              <w:t xml:space="preserve">Group and the </w:t>
            </w:r>
            <w:r w:rsidRPr="00025357">
              <w:rPr>
                <w:rFonts w:ascii="Arial" w:hAnsi="Arial"/>
                <w:szCs w:val="18"/>
              </w:rPr>
              <w:t>Company’s management ha</w:t>
            </w:r>
            <w:r w:rsidR="000E2A59">
              <w:rPr>
                <w:rFonts w:ascii="Arial" w:hAnsi="Arial"/>
                <w:szCs w:val="18"/>
              </w:rPr>
              <w:t>ve</w:t>
            </w:r>
            <w:r w:rsidRPr="00025357">
              <w:rPr>
                <w:rFonts w:ascii="Arial" w:hAnsi="Arial"/>
                <w:szCs w:val="18"/>
              </w:rPr>
              <w:t xml:space="preserve"> estimated the net</w:t>
            </w:r>
            <w:r w:rsidR="000E2A59">
              <w:rPr>
                <w:rFonts w:ascii="Arial" w:hAnsi="Arial"/>
                <w:szCs w:val="18"/>
              </w:rPr>
              <w:t xml:space="preserve"> </w:t>
            </w:r>
            <w:r w:rsidRPr="00025357">
              <w:rPr>
                <w:rFonts w:ascii="Arial" w:hAnsi="Arial"/>
                <w:szCs w:val="18"/>
              </w:rPr>
              <w:t>realisable value from the estimated selling price</w:t>
            </w:r>
            <w:r w:rsidR="000E2A59">
              <w:rPr>
                <w:rFonts w:ascii="Arial" w:hAnsi="Arial"/>
                <w:szCs w:val="18"/>
              </w:rPr>
              <w:t xml:space="preserve"> </w:t>
            </w:r>
            <w:r w:rsidRPr="00025357">
              <w:rPr>
                <w:rFonts w:ascii="Arial" w:hAnsi="Arial"/>
                <w:szCs w:val="18"/>
              </w:rPr>
              <w:t xml:space="preserve">after the deduction of direct </w:t>
            </w:r>
            <w:r w:rsidR="00A02A0C">
              <w:rPr>
                <w:rFonts w:ascii="Arial" w:hAnsi="Arial"/>
                <w:szCs w:val="18"/>
              </w:rPr>
              <w:t>selling expenses</w:t>
            </w:r>
            <w:r w:rsidR="000E2A59">
              <w:rPr>
                <w:rFonts w:ascii="Arial" w:hAnsi="Arial"/>
                <w:szCs w:val="18"/>
              </w:rPr>
              <w:t>.</w:t>
            </w:r>
            <w:r w:rsidR="00E4353B">
              <w:rPr>
                <w:rFonts w:ascii="Arial" w:hAnsi="Arial"/>
                <w:szCs w:val="18"/>
              </w:rPr>
              <w:t xml:space="preserve"> </w:t>
            </w:r>
            <w:r w:rsidR="00A709AB">
              <w:rPr>
                <w:rFonts w:ascii="Arial" w:hAnsi="Arial"/>
                <w:szCs w:val="18"/>
              </w:rPr>
              <w:t xml:space="preserve">They also have considered obsolete and slow-moving inventory. </w:t>
            </w:r>
            <w:r w:rsidR="00E4353B">
              <w:rPr>
                <w:rFonts w:ascii="Arial" w:hAnsi="Arial"/>
                <w:szCs w:val="18"/>
              </w:rPr>
              <w:t>I have focused on this matter because t</w:t>
            </w:r>
            <w:r w:rsidR="000E2A59">
              <w:rPr>
                <w:rFonts w:ascii="Arial" w:hAnsi="Arial"/>
                <w:szCs w:val="18"/>
              </w:rPr>
              <w:t xml:space="preserve">he allowance for decline in value </w:t>
            </w:r>
            <w:r w:rsidR="00842CD4">
              <w:rPr>
                <w:rFonts w:ascii="Arial" w:hAnsi="Arial"/>
                <w:szCs w:val="18"/>
              </w:rPr>
              <w:t>of inventories require</w:t>
            </w:r>
            <w:r w:rsidR="00E4353B">
              <w:rPr>
                <w:rFonts w:ascii="Arial" w:hAnsi="Arial"/>
                <w:szCs w:val="18"/>
              </w:rPr>
              <w:t>s</w:t>
            </w:r>
            <w:r w:rsidR="00842CD4">
              <w:rPr>
                <w:rFonts w:ascii="Arial" w:hAnsi="Arial"/>
                <w:szCs w:val="18"/>
              </w:rPr>
              <w:t xml:space="preserve"> management’s judgment </w:t>
            </w:r>
            <w:r w:rsidR="00E4353B">
              <w:rPr>
                <w:rFonts w:ascii="Arial" w:hAnsi="Arial"/>
                <w:szCs w:val="18"/>
              </w:rPr>
              <w:t>on</w:t>
            </w:r>
            <w:r w:rsidR="00842CD4">
              <w:rPr>
                <w:rFonts w:ascii="Arial" w:hAnsi="Arial"/>
                <w:szCs w:val="18"/>
              </w:rPr>
              <w:t xml:space="preserve"> many factors </w:t>
            </w:r>
            <w:r w:rsidR="00E4353B">
              <w:rPr>
                <w:rFonts w:ascii="Arial" w:hAnsi="Arial"/>
                <w:szCs w:val="18"/>
              </w:rPr>
              <w:t xml:space="preserve">which </w:t>
            </w:r>
            <w:r w:rsidR="00842CD4">
              <w:rPr>
                <w:rFonts w:ascii="Arial" w:hAnsi="Arial"/>
                <w:szCs w:val="18"/>
              </w:rPr>
              <w:t>can affect the estimat</w:t>
            </w:r>
            <w:r w:rsidR="00E4353B">
              <w:rPr>
                <w:rFonts w:ascii="Arial" w:hAnsi="Arial"/>
                <w:szCs w:val="18"/>
              </w:rPr>
              <w:t>e</w:t>
            </w:r>
            <w:r w:rsidR="00842CD4">
              <w:rPr>
                <w:rFonts w:ascii="Arial" w:hAnsi="Arial"/>
                <w:szCs w:val="18"/>
              </w:rPr>
              <w:t xml:space="preserve">. </w:t>
            </w:r>
          </w:p>
          <w:p w14:paraId="5B6BCAE2" w14:textId="51532C86" w:rsidR="00A35091" w:rsidRDefault="00A35091" w:rsidP="00842CD4">
            <w:pPr>
              <w:pStyle w:val="BodyText"/>
              <w:spacing w:after="0" w:line="360" w:lineRule="auto"/>
              <w:jc w:val="both"/>
              <w:rPr>
                <w:rFonts w:ascii="Arial" w:hAnsi="Arial"/>
                <w:szCs w:val="18"/>
              </w:rPr>
            </w:pPr>
          </w:p>
          <w:p w14:paraId="7EDFE425" w14:textId="165DCEE0" w:rsidR="00A35091" w:rsidRPr="00025357" w:rsidRDefault="00E4353B" w:rsidP="00842CD4">
            <w:pPr>
              <w:pStyle w:val="BodyText"/>
              <w:spacing w:after="0" w:line="360" w:lineRule="auto"/>
              <w:jc w:val="both"/>
              <w:rPr>
                <w:rFonts w:ascii="Arial" w:hAnsi="Arial" w:cstheme="minorBidi"/>
                <w:szCs w:val="22"/>
                <w:cs/>
                <w:lang w:bidi="th-TH"/>
              </w:rPr>
            </w:pPr>
            <w:r>
              <w:rPr>
                <w:rFonts w:ascii="Arial" w:hAnsi="Arial"/>
                <w:szCs w:val="18"/>
              </w:rPr>
              <w:t>The G</w:t>
            </w:r>
            <w:r w:rsidR="00A35091">
              <w:rPr>
                <w:rFonts w:ascii="Arial" w:hAnsi="Arial"/>
                <w:szCs w:val="18"/>
              </w:rPr>
              <w:t xml:space="preserve">roup and the Company have disclosed the inventory policies and details in </w:t>
            </w:r>
            <w:r w:rsidR="005A49FE">
              <w:rPr>
                <w:rFonts w:ascii="Arial" w:hAnsi="Arial"/>
                <w:szCs w:val="18"/>
              </w:rPr>
              <w:t>N</w:t>
            </w:r>
            <w:r w:rsidR="00A35091">
              <w:rPr>
                <w:rFonts w:ascii="Arial" w:hAnsi="Arial"/>
                <w:szCs w:val="18"/>
              </w:rPr>
              <w:t>ote 3.5 and 11</w:t>
            </w:r>
            <w:r w:rsidR="00586C34">
              <w:rPr>
                <w:rFonts w:ascii="Arial" w:hAnsi="Arial"/>
                <w:szCs w:val="18"/>
                <w:lang w:val="en-US"/>
              </w:rPr>
              <w:t xml:space="preserve"> to the financial statements</w:t>
            </w:r>
            <w:r w:rsidR="00A35091">
              <w:rPr>
                <w:rFonts w:ascii="Arial" w:hAnsi="Arial"/>
                <w:szCs w:val="18"/>
              </w:rPr>
              <w:t>.</w:t>
            </w:r>
          </w:p>
          <w:p w14:paraId="42B253BE" w14:textId="6203DA94" w:rsidR="00025357" w:rsidRDefault="00025357" w:rsidP="004C7CF9">
            <w:pPr>
              <w:pStyle w:val="BodyText"/>
              <w:spacing w:after="0" w:line="360" w:lineRule="auto"/>
              <w:jc w:val="thaiDistribute"/>
              <w:rPr>
                <w:rFonts w:ascii="Arial" w:hAnsi="Arial"/>
                <w:b/>
                <w:bCs/>
                <w:szCs w:val="18"/>
                <w:lang w:val="en-US"/>
              </w:rPr>
            </w:pPr>
          </w:p>
          <w:p w14:paraId="48E558C6" w14:textId="218B8B2F" w:rsidR="00842CD4" w:rsidRDefault="00842CD4" w:rsidP="004C7CF9">
            <w:pPr>
              <w:pStyle w:val="BodyText"/>
              <w:spacing w:after="0" w:line="360" w:lineRule="auto"/>
              <w:jc w:val="thaiDistribute"/>
              <w:rPr>
                <w:rFonts w:ascii="Arial" w:hAnsi="Arial"/>
                <w:b/>
                <w:bCs/>
                <w:szCs w:val="18"/>
                <w:lang w:val="en-US"/>
              </w:rPr>
            </w:pPr>
          </w:p>
          <w:p w14:paraId="01674918" w14:textId="726BC7FA" w:rsidR="00842CD4" w:rsidRDefault="00842CD4" w:rsidP="004C7CF9">
            <w:pPr>
              <w:pStyle w:val="BodyText"/>
              <w:spacing w:after="0" w:line="360" w:lineRule="auto"/>
              <w:jc w:val="thaiDistribute"/>
              <w:rPr>
                <w:rFonts w:ascii="Arial" w:hAnsi="Arial"/>
                <w:b/>
                <w:bCs/>
                <w:szCs w:val="18"/>
                <w:lang w:val="en-US"/>
              </w:rPr>
            </w:pPr>
          </w:p>
          <w:p w14:paraId="2BE3ACBF" w14:textId="5866E231" w:rsidR="00842CD4" w:rsidRDefault="00842CD4" w:rsidP="004C7CF9">
            <w:pPr>
              <w:pStyle w:val="BodyText"/>
              <w:spacing w:after="0" w:line="360" w:lineRule="auto"/>
              <w:jc w:val="thaiDistribute"/>
              <w:rPr>
                <w:rFonts w:ascii="Arial" w:hAnsi="Arial"/>
                <w:b/>
                <w:bCs/>
                <w:szCs w:val="18"/>
                <w:lang w:val="en-US"/>
              </w:rPr>
            </w:pPr>
          </w:p>
          <w:p w14:paraId="7E006496" w14:textId="701FD92F" w:rsidR="00842CD4" w:rsidRDefault="00842CD4" w:rsidP="004C7CF9">
            <w:pPr>
              <w:pStyle w:val="BodyText"/>
              <w:spacing w:after="0" w:line="360" w:lineRule="auto"/>
              <w:jc w:val="thaiDistribute"/>
              <w:rPr>
                <w:rFonts w:ascii="Arial" w:hAnsi="Arial"/>
                <w:b/>
                <w:bCs/>
                <w:szCs w:val="18"/>
                <w:lang w:val="en-US"/>
              </w:rPr>
            </w:pPr>
          </w:p>
          <w:p w14:paraId="10DBC24F" w14:textId="59BA0945" w:rsidR="00842CD4" w:rsidRDefault="00842CD4" w:rsidP="004C7CF9">
            <w:pPr>
              <w:pStyle w:val="BodyText"/>
              <w:spacing w:after="0" w:line="360" w:lineRule="auto"/>
              <w:jc w:val="thaiDistribute"/>
              <w:rPr>
                <w:rFonts w:ascii="Arial" w:hAnsi="Arial"/>
                <w:b/>
                <w:bCs/>
                <w:szCs w:val="18"/>
                <w:lang w:val="en-US"/>
              </w:rPr>
            </w:pPr>
          </w:p>
          <w:p w14:paraId="51027B3A" w14:textId="673E2DC5" w:rsidR="00842CD4" w:rsidRDefault="00842CD4" w:rsidP="004C7CF9">
            <w:pPr>
              <w:pStyle w:val="BodyText"/>
              <w:spacing w:after="0" w:line="360" w:lineRule="auto"/>
              <w:jc w:val="thaiDistribute"/>
              <w:rPr>
                <w:rFonts w:ascii="Arial" w:hAnsi="Arial"/>
                <w:b/>
                <w:bCs/>
                <w:szCs w:val="18"/>
                <w:lang w:val="en-US"/>
              </w:rPr>
            </w:pPr>
          </w:p>
          <w:p w14:paraId="576EC644" w14:textId="4FB90787" w:rsidR="00842CD4" w:rsidRDefault="00842CD4" w:rsidP="004C7CF9">
            <w:pPr>
              <w:pStyle w:val="BodyText"/>
              <w:spacing w:after="0" w:line="360" w:lineRule="auto"/>
              <w:jc w:val="thaiDistribute"/>
              <w:rPr>
                <w:rFonts w:ascii="Arial" w:hAnsi="Arial"/>
                <w:b/>
                <w:bCs/>
                <w:szCs w:val="18"/>
                <w:lang w:val="en-US"/>
              </w:rPr>
            </w:pPr>
          </w:p>
          <w:p w14:paraId="7989CE29" w14:textId="77777777" w:rsidR="00851034" w:rsidRDefault="00851034" w:rsidP="004C7CF9">
            <w:pPr>
              <w:pStyle w:val="BodyText"/>
              <w:spacing w:after="0" w:line="360" w:lineRule="auto"/>
              <w:jc w:val="thaiDistribute"/>
              <w:rPr>
                <w:rFonts w:ascii="Arial" w:hAnsi="Arial"/>
                <w:b/>
                <w:bCs/>
                <w:szCs w:val="18"/>
              </w:rPr>
            </w:pPr>
          </w:p>
          <w:p w14:paraId="00DDB20D" w14:textId="37A7C5E8" w:rsidR="00586C34" w:rsidRDefault="00586C34" w:rsidP="004C7CF9">
            <w:pPr>
              <w:pStyle w:val="BodyText"/>
              <w:spacing w:after="0" w:line="360" w:lineRule="auto"/>
              <w:jc w:val="thaiDistribute"/>
              <w:rPr>
                <w:rFonts w:ascii="Arial" w:hAnsi="Arial" w:cstheme="minorBidi"/>
                <w:szCs w:val="18"/>
                <w:lang w:val="en-US" w:bidi="th-TH"/>
              </w:rPr>
            </w:pPr>
          </w:p>
          <w:p w14:paraId="3A60157F" w14:textId="1325762B" w:rsidR="00CC2170" w:rsidRDefault="00CC2170" w:rsidP="004C7CF9">
            <w:pPr>
              <w:pStyle w:val="BodyText"/>
              <w:spacing w:after="0" w:line="360" w:lineRule="auto"/>
              <w:jc w:val="thaiDistribute"/>
              <w:rPr>
                <w:rFonts w:ascii="Arial" w:hAnsi="Arial" w:cstheme="minorBidi"/>
                <w:szCs w:val="18"/>
                <w:lang w:val="en-US" w:bidi="th-TH"/>
              </w:rPr>
            </w:pPr>
          </w:p>
          <w:p w14:paraId="1F32F89C" w14:textId="017839DD" w:rsidR="00CC2170" w:rsidRDefault="00CC2170" w:rsidP="004C7CF9">
            <w:pPr>
              <w:pStyle w:val="BodyText"/>
              <w:spacing w:after="0" w:line="360" w:lineRule="auto"/>
              <w:jc w:val="thaiDistribute"/>
              <w:rPr>
                <w:rFonts w:ascii="Arial" w:hAnsi="Arial" w:cstheme="minorBidi"/>
                <w:szCs w:val="18"/>
                <w:lang w:val="en-US" w:bidi="th-TH"/>
              </w:rPr>
            </w:pPr>
          </w:p>
          <w:p w14:paraId="7C5087CE" w14:textId="3876F6B4" w:rsidR="00CC2170" w:rsidRDefault="00CC2170" w:rsidP="004C7CF9">
            <w:pPr>
              <w:pStyle w:val="BodyText"/>
              <w:spacing w:after="0" w:line="360" w:lineRule="auto"/>
              <w:jc w:val="thaiDistribute"/>
              <w:rPr>
                <w:rFonts w:ascii="Arial" w:hAnsi="Arial" w:cstheme="minorBidi"/>
                <w:szCs w:val="18"/>
                <w:lang w:val="en-US" w:bidi="th-TH"/>
              </w:rPr>
            </w:pPr>
          </w:p>
          <w:p w14:paraId="4825ECD0" w14:textId="3D5C6F48" w:rsidR="004C7CF9" w:rsidRPr="008E04A8" w:rsidRDefault="004C7CF9" w:rsidP="004C7CF9">
            <w:pPr>
              <w:pStyle w:val="BodyText"/>
              <w:spacing w:after="0" w:line="360" w:lineRule="auto"/>
              <w:jc w:val="thaiDistribute"/>
              <w:rPr>
                <w:rFonts w:ascii="Arial" w:hAnsi="Arial"/>
                <w:b/>
                <w:bCs/>
                <w:szCs w:val="18"/>
              </w:rPr>
            </w:pPr>
            <w:r w:rsidRPr="008E04A8">
              <w:rPr>
                <w:rFonts w:ascii="Arial" w:hAnsi="Arial"/>
                <w:b/>
                <w:bCs/>
                <w:szCs w:val="18"/>
              </w:rPr>
              <w:t xml:space="preserve">Recoverability of inter-company </w:t>
            </w:r>
            <w:r w:rsidR="002B75A1">
              <w:rPr>
                <w:rFonts w:ascii="Arial" w:hAnsi="Arial"/>
                <w:b/>
                <w:bCs/>
                <w:szCs w:val="18"/>
              </w:rPr>
              <w:t>balances</w:t>
            </w:r>
          </w:p>
          <w:p w14:paraId="71FAC06D" w14:textId="77777777" w:rsidR="004C7CF9" w:rsidRPr="008E04A8" w:rsidRDefault="004C7CF9" w:rsidP="004C7CF9">
            <w:pPr>
              <w:pStyle w:val="BodyText"/>
              <w:spacing w:after="0" w:line="360" w:lineRule="auto"/>
              <w:jc w:val="thaiDistribute"/>
              <w:rPr>
                <w:rFonts w:ascii="Arial" w:hAnsi="Arial"/>
                <w:spacing w:val="-4"/>
                <w:szCs w:val="18"/>
              </w:rPr>
            </w:pPr>
          </w:p>
          <w:p w14:paraId="3BB4FFC6" w14:textId="4B8B0373" w:rsidR="004C7CF9" w:rsidRPr="008E04A8" w:rsidRDefault="004C7CF9" w:rsidP="004C7CF9">
            <w:pPr>
              <w:pStyle w:val="BodyText"/>
              <w:spacing w:after="0" w:line="360" w:lineRule="auto"/>
              <w:jc w:val="thaiDistribute"/>
              <w:rPr>
                <w:rFonts w:ascii="Arial" w:hAnsi="Arial"/>
                <w:szCs w:val="18"/>
                <w:lang w:val="en-US"/>
              </w:rPr>
            </w:pPr>
            <w:r w:rsidRPr="008E04A8">
              <w:rPr>
                <w:rFonts w:ascii="Arial" w:hAnsi="Arial"/>
                <w:szCs w:val="18"/>
              </w:rPr>
              <w:t>As at 31 December 201</w:t>
            </w:r>
            <w:r w:rsidR="0040239A">
              <w:rPr>
                <w:rFonts w:ascii="Arial" w:hAnsi="Arial"/>
                <w:szCs w:val="18"/>
              </w:rPr>
              <w:t>9</w:t>
            </w:r>
            <w:r w:rsidRPr="008E04A8">
              <w:rPr>
                <w:rFonts w:ascii="Arial" w:hAnsi="Arial"/>
                <w:szCs w:val="18"/>
              </w:rPr>
              <w:t xml:space="preserve">, the Group has gross </w:t>
            </w:r>
            <w:r w:rsidR="00EB2ADB">
              <w:rPr>
                <w:rFonts w:ascii="Arial" w:hAnsi="Arial"/>
                <w:szCs w:val="18"/>
              </w:rPr>
              <w:t>loans</w:t>
            </w:r>
            <w:r w:rsidR="002B75A1">
              <w:rPr>
                <w:rFonts w:ascii="Arial" w:hAnsi="Arial"/>
                <w:szCs w:val="18"/>
              </w:rPr>
              <w:t>, interest</w:t>
            </w:r>
            <w:r w:rsidR="00EB2ADB">
              <w:rPr>
                <w:rFonts w:ascii="Arial" w:hAnsi="Arial"/>
                <w:szCs w:val="18"/>
              </w:rPr>
              <w:t xml:space="preserve"> and </w:t>
            </w:r>
            <w:r w:rsidR="009B5238">
              <w:rPr>
                <w:rFonts w:ascii="Arial" w:hAnsi="Arial"/>
                <w:szCs w:val="18"/>
              </w:rPr>
              <w:t xml:space="preserve">other </w:t>
            </w:r>
            <w:r w:rsidRPr="008E04A8">
              <w:rPr>
                <w:rFonts w:ascii="Arial" w:hAnsi="Arial"/>
                <w:szCs w:val="18"/>
              </w:rPr>
              <w:t xml:space="preserve">receivables of Baht </w:t>
            </w:r>
            <w:r w:rsidR="00FF157F">
              <w:rPr>
                <w:rFonts w:ascii="Arial" w:hAnsi="Arial"/>
                <w:szCs w:val="18"/>
              </w:rPr>
              <w:t>861</w:t>
            </w:r>
            <w:r w:rsidRPr="008E04A8">
              <w:rPr>
                <w:rFonts w:ascii="Arial" w:hAnsi="Arial"/>
                <w:szCs w:val="18"/>
              </w:rPr>
              <w:t xml:space="preserve"> million from Belize Aquaculture Limited (BAL), a joint venture of </w:t>
            </w:r>
            <w:r w:rsidRPr="0040239A">
              <w:rPr>
                <w:rFonts w:ascii="Arial" w:hAnsi="Arial"/>
                <w:spacing w:val="-4"/>
                <w:szCs w:val="18"/>
              </w:rPr>
              <w:t xml:space="preserve">the Group. As </w:t>
            </w:r>
            <w:r w:rsidR="007D1FDD">
              <w:rPr>
                <w:rFonts w:ascii="Arial" w:hAnsi="Arial"/>
                <w:spacing w:val="-4"/>
                <w:szCs w:val="18"/>
              </w:rPr>
              <w:t>at</w:t>
            </w:r>
            <w:r w:rsidRPr="0040239A">
              <w:rPr>
                <w:rFonts w:ascii="Arial" w:hAnsi="Arial"/>
                <w:spacing w:val="-4"/>
                <w:szCs w:val="18"/>
              </w:rPr>
              <w:t xml:space="preserve"> 31 December 201</w:t>
            </w:r>
            <w:r w:rsidR="0040239A" w:rsidRPr="0040239A">
              <w:rPr>
                <w:rFonts w:ascii="Arial" w:hAnsi="Arial"/>
                <w:spacing w:val="-4"/>
                <w:szCs w:val="18"/>
              </w:rPr>
              <w:t>9</w:t>
            </w:r>
            <w:r w:rsidRPr="0040239A">
              <w:rPr>
                <w:rFonts w:ascii="Arial" w:hAnsi="Arial"/>
                <w:spacing w:val="-4"/>
                <w:szCs w:val="18"/>
              </w:rPr>
              <w:t>, BAL continues</w:t>
            </w:r>
            <w:r w:rsidRPr="008E04A8">
              <w:rPr>
                <w:rFonts w:ascii="Arial" w:hAnsi="Arial"/>
                <w:szCs w:val="18"/>
              </w:rPr>
              <w:t xml:space="preserve"> to make a loss and has current liabilities exceed</w:t>
            </w:r>
            <w:r w:rsidR="005A49FE">
              <w:rPr>
                <w:rFonts w:ascii="Arial" w:hAnsi="Arial"/>
                <w:szCs w:val="18"/>
              </w:rPr>
              <w:t>ing</w:t>
            </w:r>
            <w:r w:rsidRPr="008E04A8">
              <w:rPr>
                <w:rFonts w:ascii="Arial" w:hAnsi="Arial"/>
                <w:szCs w:val="18"/>
              </w:rPr>
              <w:t xml:space="preserve"> its current assets.</w:t>
            </w:r>
          </w:p>
          <w:p w14:paraId="29C5113E" w14:textId="77777777" w:rsidR="004C7CF9" w:rsidRPr="008E04A8" w:rsidRDefault="004C7CF9" w:rsidP="004C7CF9">
            <w:pPr>
              <w:pStyle w:val="BodyText"/>
              <w:spacing w:after="0" w:line="360" w:lineRule="auto"/>
              <w:jc w:val="thaiDistribute"/>
              <w:rPr>
                <w:rFonts w:ascii="Arial" w:hAnsi="Arial"/>
                <w:szCs w:val="18"/>
              </w:rPr>
            </w:pPr>
          </w:p>
          <w:p w14:paraId="083347DA" w14:textId="2541D4B4" w:rsidR="004C7CF9" w:rsidRPr="008E04A8" w:rsidRDefault="004C7CF9" w:rsidP="004C7CF9">
            <w:pPr>
              <w:pStyle w:val="BodyText"/>
              <w:spacing w:after="0" w:line="360" w:lineRule="auto"/>
              <w:jc w:val="thaiDistribute"/>
              <w:rPr>
                <w:rFonts w:ascii="Arial" w:hAnsi="Arial"/>
                <w:szCs w:val="18"/>
              </w:rPr>
            </w:pPr>
            <w:r w:rsidRPr="008E04A8">
              <w:rPr>
                <w:rFonts w:ascii="Arial" w:hAnsi="Arial"/>
                <w:szCs w:val="18"/>
              </w:rPr>
              <w:t>As discussed in Note 8 of the financial statements, the Group has recorded</w:t>
            </w:r>
            <w:r w:rsidR="00462F86">
              <w:rPr>
                <w:rFonts w:ascii="Arial" w:hAnsi="Arial"/>
                <w:szCs w:val="18"/>
              </w:rPr>
              <w:t xml:space="preserve"> of</w:t>
            </w:r>
            <w:r w:rsidRPr="008E04A8">
              <w:rPr>
                <w:rFonts w:ascii="Arial" w:hAnsi="Arial"/>
                <w:szCs w:val="18"/>
              </w:rPr>
              <w:t xml:space="preserve"> Baht</w:t>
            </w:r>
            <w:r w:rsidRPr="008E04A8">
              <w:rPr>
                <w:rFonts w:ascii="Arial" w:hAnsi="Arial"/>
                <w:szCs w:val="18"/>
                <w:lang w:val="en-US"/>
              </w:rPr>
              <w:t xml:space="preserve"> </w:t>
            </w:r>
            <w:r w:rsidR="00FF157F">
              <w:rPr>
                <w:rFonts w:ascii="Arial" w:hAnsi="Arial"/>
                <w:szCs w:val="18"/>
                <w:lang w:val="en-US"/>
              </w:rPr>
              <w:t>159</w:t>
            </w:r>
            <w:r w:rsidRPr="008E04A8">
              <w:rPr>
                <w:rFonts w:ascii="Arial" w:hAnsi="Arial"/>
                <w:szCs w:val="18"/>
              </w:rPr>
              <w:t xml:space="preserve"> million as </w:t>
            </w:r>
            <w:r w:rsidR="00EB2ADB">
              <w:rPr>
                <w:rFonts w:ascii="Arial" w:hAnsi="Arial"/>
                <w:szCs w:val="18"/>
              </w:rPr>
              <w:t xml:space="preserve">an </w:t>
            </w:r>
            <w:r w:rsidRPr="008E04A8">
              <w:rPr>
                <w:rFonts w:ascii="Arial" w:hAnsi="Arial"/>
                <w:szCs w:val="18"/>
              </w:rPr>
              <w:t xml:space="preserve">allowance for doubtful accounts against these </w:t>
            </w:r>
            <w:r w:rsidR="00D53F55">
              <w:rPr>
                <w:rFonts w:ascii="Arial" w:hAnsi="Arial"/>
                <w:szCs w:val="18"/>
              </w:rPr>
              <w:t>balance</w:t>
            </w:r>
            <w:r w:rsidRPr="008E04A8">
              <w:rPr>
                <w:rFonts w:ascii="Arial" w:hAnsi="Arial"/>
                <w:szCs w:val="18"/>
              </w:rPr>
              <w:t>.</w:t>
            </w:r>
            <w:r w:rsidR="000A238B">
              <w:rPr>
                <w:rFonts w:ascii="Arial" w:hAnsi="Arial"/>
                <w:szCs w:val="18"/>
              </w:rPr>
              <w:t xml:space="preserve"> </w:t>
            </w:r>
            <w:r w:rsidRPr="008E04A8">
              <w:rPr>
                <w:rFonts w:ascii="Arial" w:hAnsi="Arial"/>
                <w:szCs w:val="18"/>
              </w:rPr>
              <w:t xml:space="preserve">Management’s assessment of the recoverability of BAL </w:t>
            </w:r>
            <w:r w:rsidR="00EB2ADB">
              <w:rPr>
                <w:rFonts w:ascii="Arial" w:hAnsi="Arial"/>
                <w:szCs w:val="18"/>
              </w:rPr>
              <w:t xml:space="preserve">loans and </w:t>
            </w:r>
            <w:r w:rsidRPr="008E04A8">
              <w:rPr>
                <w:rFonts w:ascii="Arial" w:hAnsi="Arial"/>
                <w:szCs w:val="18"/>
              </w:rPr>
              <w:t>receivable</w:t>
            </w:r>
            <w:r w:rsidR="00EB2ADB">
              <w:rPr>
                <w:rFonts w:ascii="Arial" w:hAnsi="Arial"/>
                <w:szCs w:val="18"/>
              </w:rPr>
              <w:t>s</w:t>
            </w:r>
            <w:r w:rsidRPr="008E04A8">
              <w:rPr>
                <w:rFonts w:ascii="Arial" w:hAnsi="Arial"/>
                <w:szCs w:val="18"/>
              </w:rPr>
              <w:t xml:space="preserve"> is based on </w:t>
            </w:r>
            <w:r w:rsidR="00EB2ADB">
              <w:rPr>
                <w:rFonts w:ascii="Arial" w:hAnsi="Arial"/>
                <w:szCs w:val="18"/>
              </w:rPr>
              <w:t xml:space="preserve">the </w:t>
            </w:r>
            <w:r w:rsidRPr="008E04A8">
              <w:rPr>
                <w:rFonts w:ascii="Arial" w:hAnsi="Arial"/>
                <w:szCs w:val="18"/>
              </w:rPr>
              <w:t>expected realizable value of net assets (excluding balances with Group).</w:t>
            </w:r>
          </w:p>
          <w:p w14:paraId="32581EE2" w14:textId="77777777" w:rsidR="004C7CF9" w:rsidRPr="008E04A8" w:rsidRDefault="004C7CF9" w:rsidP="004C7CF9">
            <w:pPr>
              <w:pStyle w:val="BodyText"/>
              <w:spacing w:after="0" w:line="360" w:lineRule="auto"/>
              <w:jc w:val="thaiDistribute"/>
              <w:rPr>
                <w:rFonts w:ascii="Arial" w:hAnsi="Arial"/>
                <w:szCs w:val="18"/>
              </w:rPr>
            </w:pPr>
          </w:p>
          <w:p w14:paraId="39A14249" w14:textId="5FDDC2B3" w:rsidR="00EB2ADB" w:rsidRDefault="00EB2ADB" w:rsidP="004C7CF9">
            <w:pPr>
              <w:pStyle w:val="BodyText"/>
              <w:spacing w:after="0" w:line="360" w:lineRule="auto"/>
              <w:jc w:val="thaiDistribute"/>
              <w:rPr>
                <w:rFonts w:ascii="Arial" w:hAnsi="Arial"/>
                <w:szCs w:val="18"/>
              </w:rPr>
            </w:pPr>
            <w:r>
              <w:rPr>
                <w:rFonts w:ascii="Arial" w:hAnsi="Arial"/>
                <w:szCs w:val="18"/>
              </w:rPr>
              <w:t>I have focused on this matter because j</w:t>
            </w:r>
            <w:r w:rsidR="004C7CF9" w:rsidRPr="008E04A8">
              <w:rPr>
                <w:rFonts w:ascii="Arial" w:hAnsi="Arial"/>
                <w:szCs w:val="18"/>
              </w:rPr>
              <w:t>udgement is</w:t>
            </w:r>
            <w:r>
              <w:rPr>
                <w:rFonts w:ascii="Arial" w:hAnsi="Arial"/>
                <w:szCs w:val="18"/>
              </w:rPr>
              <w:t xml:space="preserve"> </w:t>
            </w:r>
            <w:r w:rsidR="004C7CF9" w:rsidRPr="008E04A8">
              <w:rPr>
                <w:rFonts w:ascii="Arial" w:hAnsi="Arial"/>
                <w:szCs w:val="18"/>
              </w:rPr>
              <w:t xml:space="preserve">required to </w:t>
            </w:r>
            <w:r>
              <w:rPr>
                <w:rFonts w:ascii="Arial" w:hAnsi="Arial"/>
                <w:szCs w:val="18"/>
              </w:rPr>
              <w:t>determine the</w:t>
            </w:r>
            <w:r w:rsidR="004C7CF9" w:rsidRPr="008E04A8">
              <w:rPr>
                <w:rFonts w:ascii="Arial" w:hAnsi="Arial"/>
                <w:szCs w:val="18"/>
              </w:rPr>
              <w:t xml:space="preserve"> assumptions used in computing the recoverable amount</w:t>
            </w:r>
            <w:r>
              <w:rPr>
                <w:rFonts w:ascii="Arial" w:hAnsi="Arial"/>
                <w:szCs w:val="18"/>
              </w:rPr>
              <w:t xml:space="preserve"> and fair value of the net assets of BAL. </w:t>
            </w:r>
          </w:p>
          <w:p w14:paraId="06FAA49F" w14:textId="77777777" w:rsidR="00EB2ADB" w:rsidRDefault="00EB2ADB" w:rsidP="004C7CF9">
            <w:pPr>
              <w:pStyle w:val="BodyText"/>
              <w:spacing w:after="0" w:line="360" w:lineRule="auto"/>
              <w:jc w:val="thaiDistribute"/>
              <w:rPr>
                <w:rFonts w:ascii="Arial" w:hAnsi="Arial"/>
                <w:szCs w:val="18"/>
              </w:rPr>
            </w:pPr>
          </w:p>
          <w:p w14:paraId="5E7661DA" w14:textId="3384C627" w:rsidR="00EB2ADB" w:rsidRDefault="00EB2ADB" w:rsidP="004C7CF9">
            <w:pPr>
              <w:pStyle w:val="BodyText"/>
              <w:spacing w:after="0" w:line="360" w:lineRule="auto"/>
              <w:jc w:val="thaiDistribute"/>
              <w:rPr>
                <w:rFonts w:ascii="Arial" w:hAnsi="Arial"/>
                <w:szCs w:val="18"/>
              </w:rPr>
            </w:pPr>
            <w:r>
              <w:rPr>
                <w:rFonts w:ascii="Arial" w:hAnsi="Arial"/>
                <w:szCs w:val="18"/>
              </w:rPr>
              <w:t xml:space="preserve">The Group has disclosed details in </w:t>
            </w:r>
            <w:r w:rsidR="001A315D">
              <w:rPr>
                <w:rFonts w:ascii="Arial" w:hAnsi="Arial"/>
                <w:szCs w:val="18"/>
              </w:rPr>
              <w:t>N</w:t>
            </w:r>
            <w:r>
              <w:rPr>
                <w:rFonts w:ascii="Arial" w:hAnsi="Arial"/>
                <w:szCs w:val="18"/>
              </w:rPr>
              <w:t xml:space="preserve">ote 8 to the financial statements. </w:t>
            </w:r>
          </w:p>
          <w:p w14:paraId="4C2CB3AE" w14:textId="77777777" w:rsidR="004C7CF9" w:rsidRPr="00CB031A" w:rsidRDefault="004C7CF9" w:rsidP="000F563A">
            <w:pPr>
              <w:pStyle w:val="BodyText"/>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5C285172" w14:textId="77777777" w:rsidR="004C7CF9" w:rsidRPr="008E04A8" w:rsidRDefault="004C7CF9" w:rsidP="004C7CF9">
            <w:pPr>
              <w:pStyle w:val="BodyText"/>
              <w:spacing w:after="0" w:line="360" w:lineRule="auto"/>
              <w:jc w:val="thaiDistribute"/>
              <w:rPr>
                <w:rFonts w:ascii="Arial" w:hAnsi="Arial"/>
                <w:szCs w:val="18"/>
              </w:rPr>
            </w:pPr>
          </w:p>
          <w:p w14:paraId="11C95F54" w14:textId="1CA1BF70" w:rsidR="004C7CF9" w:rsidRDefault="004C7CF9" w:rsidP="004C7CF9">
            <w:pPr>
              <w:pStyle w:val="BodyText"/>
              <w:spacing w:after="0" w:line="360" w:lineRule="auto"/>
              <w:jc w:val="thaiDistribute"/>
              <w:rPr>
                <w:rFonts w:ascii="Arial" w:hAnsi="Arial"/>
                <w:szCs w:val="18"/>
              </w:rPr>
            </w:pPr>
          </w:p>
          <w:p w14:paraId="0439DE31" w14:textId="3B0DC19D" w:rsidR="00572634" w:rsidRDefault="00572634" w:rsidP="004C7CF9">
            <w:pPr>
              <w:pStyle w:val="BodyText"/>
              <w:spacing w:after="0" w:line="360" w:lineRule="auto"/>
              <w:jc w:val="thaiDistribute"/>
              <w:rPr>
                <w:rFonts w:ascii="Arial" w:hAnsi="Arial"/>
                <w:szCs w:val="18"/>
              </w:rPr>
            </w:pPr>
          </w:p>
          <w:p w14:paraId="19C96646" w14:textId="0A31216B" w:rsidR="00572634" w:rsidRPr="008E04A8" w:rsidRDefault="00572634" w:rsidP="00572634">
            <w:pPr>
              <w:pStyle w:val="BodyText"/>
              <w:spacing w:after="0" w:line="360" w:lineRule="auto"/>
              <w:jc w:val="both"/>
              <w:rPr>
                <w:rFonts w:ascii="Arial" w:hAnsi="Arial"/>
                <w:szCs w:val="18"/>
              </w:rPr>
            </w:pPr>
            <w:r w:rsidRPr="00572634">
              <w:rPr>
                <w:rFonts w:ascii="Arial" w:hAnsi="Arial"/>
                <w:szCs w:val="18"/>
              </w:rPr>
              <w:t>My audit procedures include</w:t>
            </w:r>
            <w:r w:rsidR="001577AA">
              <w:rPr>
                <w:rFonts w:ascii="Arial" w:hAnsi="Arial"/>
                <w:szCs w:val="18"/>
              </w:rPr>
              <w:t>d</w:t>
            </w:r>
            <w:r w:rsidRPr="00572634">
              <w:rPr>
                <w:rFonts w:ascii="Arial" w:hAnsi="Arial"/>
                <w:szCs w:val="18"/>
              </w:rPr>
              <w:t>:</w:t>
            </w:r>
          </w:p>
          <w:p w14:paraId="755AE45E" w14:textId="16B6C2C6" w:rsidR="004C7CF9" w:rsidRDefault="004C7CF9" w:rsidP="004C7CF9">
            <w:pPr>
              <w:pStyle w:val="BodyText"/>
              <w:spacing w:after="0" w:line="360" w:lineRule="auto"/>
              <w:jc w:val="both"/>
              <w:rPr>
                <w:rFonts w:ascii="Arial" w:hAnsi="Arial"/>
                <w:szCs w:val="18"/>
              </w:rPr>
            </w:pPr>
          </w:p>
          <w:p w14:paraId="7C5AD9ED" w14:textId="6D9BB2AB"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Obtaining an understanding of the process to determine the net realisable value of inventories through inquiry</w:t>
            </w:r>
            <w:r w:rsidR="007627EA">
              <w:rPr>
                <w:rFonts w:ascii="Arial" w:hAnsi="Arial"/>
                <w:szCs w:val="18"/>
              </w:rPr>
              <w:t>.</w:t>
            </w:r>
          </w:p>
          <w:p w14:paraId="79A1C93F" w14:textId="12637F26" w:rsidR="00A35091"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Evaluating the design</w:t>
            </w:r>
            <w:r w:rsidR="001577AA">
              <w:rPr>
                <w:rFonts w:ascii="Arial" w:hAnsi="Arial"/>
                <w:szCs w:val="18"/>
              </w:rPr>
              <w:t xml:space="preserve"> effectiveness</w:t>
            </w:r>
            <w:r w:rsidRPr="00A35091">
              <w:rPr>
                <w:rFonts w:ascii="Arial" w:hAnsi="Arial"/>
                <w:szCs w:val="18"/>
              </w:rPr>
              <w:t xml:space="preserve"> of the internal control process</w:t>
            </w:r>
            <w:r w:rsidR="007627EA">
              <w:rPr>
                <w:rFonts w:ascii="Arial" w:hAnsi="Arial"/>
                <w:szCs w:val="18"/>
              </w:rPr>
              <w:t>.</w:t>
            </w:r>
          </w:p>
          <w:p w14:paraId="71A4F213" w14:textId="7A899307"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Performing substantive testing on a sample basis on the net realisable value of inventories</w:t>
            </w:r>
            <w:r w:rsidR="007627EA">
              <w:rPr>
                <w:rFonts w:ascii="Arial" w:hAnsi="Arial"/>
                <w:szCs w:val="18"/>
              </w:rPr>
              <w:t>.</w:t>
            </w:r>
          </w:p>
          <w:p w14:paraId="5890DC00" w14:textId="59216164" w:rsidR="00572634" w:rsidRDefault="004D6319" w:rsidP="004D6319">
            <w:pPr>
              <w:pStyle w:val="BodyText"/>
              <w:numPr>
                <w:ilvl w:val="0"/>
                <w:numId w:val="38"/>
              </w:numPr>
              <w:spacing w:after="0" w:line="360" w:lineRule="auto"/>
              <w:ind w:right="29"/>
              <w:jc w:val="thaiDistribute"/>
              <w:rPr>
                <w:rFonts w:ascii="Arial" w:hAnsi="Arial"/>
                <w:szCs w:val="18"/>
              </w:rPr>
            </w:pPr>
            <w:r w:rsidRPr="004D6319">
              <w:rPr>
                <w:rFonts w:ascii="Arial" w:hAnsi="Arial"/>
                <w:szCs w:val="18"/>
              </w:rPr>
              <w:t>Reviewing the actual results for the year with historical estimation</w:t>
            </w:r>
            <w:r w:rsidR="001577AA">
              <w:rPr>
                <w:rFonts w:ascii="Arial" w:hAnsi="Arial"/>
                <w:szCs w:val="18"/>
              </w:rPr>
              <w:t>s</w:t>
            </w:r>
            <w:r w:rsidRPr="004D6319">
              <w:rPr>
                <w:rFonts w:ascii="Arial" w:hAnsi="Arial"/>
                <w:szCs w:val="18"/>
              </w:rPr>
              <w:t xml:space="preserve"> of </w:t>
            </w:r>
            <w:r w:rsidR="001577AA">
              <w:rPr>
                <w:rFonts w:ascii="Arial" w:hAnsi="Arial"/>
                <w:szCs w:val="18"/>
              </w:rPr>
              <w:t xml:space="preserve">the </w:t>
            </w:r>
            <w:r w:rsidRPr="004D6319">
              <w:rPr>
                <w:rFonts w:ascii="Arial" w:hAnsi="Arial"/>
                <w:szCs w:val="18"/>
              </w:rPr>
              <w:t xml:space="preserve">allowance for decline in value of inventories and future operating plan to evaluate the appropriateness of </w:t>
            </w:r>
            <w:r w:rsidR="001577AA">
              <w:rPr>
                <w:rFonts w:ascii="Arial" w:hAnsi="Arial"/>
                <w:szCs w:val="18"/>
              </w:rPr>
              <w:t>management</w:t>
            </w:r>
            <w:r w:rsidRPr="004D6319">
              <w:rPr>
                <w:rFonts w:ascii="Arial" w:hAnsi="Arial"/>
                <w:szCs w:val="18"/>
              </w:rPr>
              <w:t xml:space="preserve"> estimation related to the valuation of inventories</w:t>
            </w:r>
            <w:r w:rsidR="00AA3C75">
              <w:rPr>
                <w:rFonts w:ascii="Arial" w:hAnsi="Arial"/>
                <w:szCs w:val="18"/>
                <w:lang w:val="en-US"/>
              </w:rPr>
              <w:t>.</w:t>
            </w:r>
          </w:p>
          <w:p w14:paraId="4C1D030F" w14:textId="222EA6FB" w:rsidR="007627EA" w:rsidRDefault="007627EA" w:rsidP="004D6319">
            <w:pPr>
              <w:pStyle w:val="BodyText"/>
              <w:numPr>
                <w:ilvl w:val="0"/>
                <w:numId w:val="38"/>
              </w:numPr>
              <w:spacing w:after="0" w:line="360" w:lineRule="auto"/>
              <w:ind w:right="29"/>
              <w:jc w:val="thaiDistribute"/>
              <w:rPr>
                <w:rFonts w:ascii="Arial" w:hAnsi="Arial"/>
                <w:szCs w:val="18"/>
              </w:rPr>
            </w:pPr>
            <w:r w:rsidRPr="007627EA">
              <w:rPr>
                <w:rFonts w:ascii="Arial" w:hAnsi="Arial"/>
                <w:szCs w:val="18"/>
              </w:rPr>
              <w:t xml:space="preserve">Considering in the adequacy of the </w:t>
            </w:r>
            <w:r w:rsidR="007275F8">
              <w:rPr>
                <w:rFonts w:ascii="Arial" w:hAnsi="Arial"/>
                <w:szCs w:val="18"/>
              </w:rPr>
              <w:t xml:space="preserve">Group and the </w:t>
            </w:r>
            <w:r w:rsidRPr="007627EA">
              <w:rPr>
                <w:rFonts w:ascii="Arial" w:hAnsi="Arial"/>
                <w:szCs w:val="18"/>
              </w:rPr>
              <w:t>Company’s disclosure in accordance with the Thai Financial Reporting Standards</w:t>
            </w:r>
            <w:r w:rsidR="007275F8">
              <w:rPr>
                <w:rFonts w:ascii="Arial" w:hAnsi="Arial"/>
                <w:szCs w:val="18"/>
              </w:rPr>
              <w:t>.</w:t>
            </w:r>
          </w:p>
          <w:p w14:paraId="79F11B59" w14:textId="39B053D6" w:rsidR="00572634" w:rsidRPr="00591417" w:rsidRDefault="001577AA" w:rsidP="00591417">
            <w:pPr>
              <w:pStyle w:val="BodyText"/>
              <w:numPr>
                <w:ilvl w:val="0"/>
                <w:numId w:val="38"/>
              </w:numPr>
              <w:spacing w:after="0" w:line="360" w:lineRule="auto"/>
              <w:ind w:right="29"/>
              <w:jc w:val="thaiDistribute"/>
              <w:rPr>
                <w:rFonts w:ascii="Arial" w:hAnsi="Arial"/>
                <w:szCs w:val="18"/>
                <w:cs/>
                <w:lang w:bidi="th-TH"/>
              </w:rPr>
            </w:pPr>
            <w:r w:rsidRPr="00591417">
              <w:rPr>
                <w:rFonts w:ascii="Arial" w:hAnsi="Arial"/>
                <w:szCs w:val="18"/>
              </w:rPr>
              <w:t>For the overseas</w:t>
            </w:r>
            <w:r w:rsidR="005B61D8">
              <w:rPr>
                <w:rFonts w:ascii="Arial" w:hAnsi="Arial"/>
                <w:szCs w:val="18"/>
              </w:rPr>
              <w:t xml:space="preserve"> operations</w:t>
            </w:r>
            <w:r w:rsidRPr="00591417">
              <w:rPr>
                <w:rFonts w:ascii="Arial" w:hAnsi="Arial"/>
                <w:szCs w:val="18"/>
              </w:rPr>
              <w:t>, the audit procedures were performed by the component auditor</w:t>
            </w:r>
            <w:r w:rsidR="00591417" w:rsidRPr="00591417">
              <w:rPr>
                <w:rFonts w:ascii="Arial" w:hAnsi="Arial"/>
                <w:szCs w:val="18"/>
              </w:rPr>
              <w:t>. I understood and evaluated the work of the component auditor to obtain appropriate and sufficient audit evidence.</w:t>
            </w:r>
            <w:r w:rsidR="00211ACF">
              <w:rPr>
                <w:rFonts w:ascii="Arial" w:hAnsi="Arial"/>
                <w:szCs w:val="18"/>
              </w:rPr>
              <w:t xml:space="preserve"> The audit procedures of the component auditor are not different with my audit procedures.</w:t>
            </w:r>
          </w:p>
          <w:p w14:paraId="02D6A559" w14:textId="7F91E766" w:rsidR="00A35091" w:rsidRDefault="00A35091" w:rsidP="004C7CF9">
            <w:pPr>
              <w:pStyle w:val="BodyText"/>
              <w:spacing w:after="0" w:line="360" w:lineRule="auto"/>
              <w:jc w:val="both"/>
              <w:rPr>
                <w:rFonts w:ascii="Arial" w:hAnsi="Arial"/>
                <w:szCs w:val="18"/>
              </w:rPr>
            </w:pPr>
          </w:p>
          <w:p w14:paraId="1B672A5F" w14:textId="5FD141B9" w:rsidR="00A35091" w:rsidRDefault="00A35091" w:rsidP="004C7CF9">
            <w:pPr>
              <w:pStyle w:val="BodyText"/>
              <w:spacing w:after="0" w:line="360" w:lineRule="auto"/>
              <w:jc w:val="both"/>
              <w:rPr>
                <w:rFonts w:ascii="Arial" w:hAnsi="Arial"/>
                <w:szCs w:val="18"/>
              </w:rPr>
            </w:pPr>
          </w:p>
          <w:p w14:paraId="79D32D6C" w14:textId="3582728F" w:rsidR="00A35091" w:rsidRDefault="00A35091" w:rsidP="004C7CF9">
            <w:pPr>
              <w:pStyle w:val="BodyText"/>
              <w:spacing w:after="0" w:line="360" w:lineRule="auto"/>
              <w:jc w:val="both"/>
              <w:rPr>
                <w:rFonts w:ascii="Arial" w:hAnsi="Arial"/>
                <w:szCs w:val="18"/>
              </w:rPr>
            </w:pPr>
          </w:p>
          <w:p w14:paraId="54F0E5EF" w14:textId="36B6F601" w:rsidR="00586C34" w:rsidRDefault="00586C34" w:rsidP="004C7CF9">
            <w:pPr>
              <w:pStyle w:val="BodyText"/>
              <w:spacing w:after="0" w:line="360" w:lineRule="auto"/>
              <w:jc w:val="both"/>
              <w:rPr>
                <w:rFonts w:ascii="Arial" w:hAnsi="Arial"/>
                <w:szCs w:val="18"/>
              </w:rPr>
            </w:pPr>
          </w:p>
          <w:p w14:paraId="6185EB40" w14:textId="24BAA9FB" w:rsidR="00A35091" w:rsidRDefault="00A35091" w:rsidP="004C7CF9">
            <w:pPr>
              <w:pStyle w:val="BodyText"/>
              <w:spacing w:after="0" w:line="360" w:lineRule="auto"/>
              <w:jc w:val="both"/>
              <w:rPr>
                <w:rFonts w:ascii="Arial" w:hAnsi="Arial"/>
                <w:sz w:val="12"/>
                <w:szCs w:val="12"/>
              </w:rPr>
            </w:pPr>
          </w:p>
          <w:p w14:paraId="2817CBD7" w14:textId="33F3BFC9" w:rsidR="00C0507C" w:rsidRDefault="00C0507C" w:rsidP="004C7CF9">
            <w:pPr>
              <w:pStyle w:val="BodyText"/>
              <w:spacing w:after="0" w:line="360" w:lineRule="auto"/>
              <w:jc w:val="both"/>
              <w:rPr>
                <w:rFonts w:ascii="Arial" w:hAnsi="Arial"/>
                <w:sz w:val="12"/>
                <w:szCs w:val="12"/>
              </w:rPr>
            </w:pPr>
          </w:p>
          <w:p w14:paraId="29116334" w14:textId="23E9D373" w:rsidR="00C0507C" w:rsidRDefault="00C0507C" w:rsidP="004C7CF9">
            <w:pPr>
              <w:pStyle w:val="BodyText"/>
              <w:spacing w:after="0" w:line="360" w:lineRule="auto"/>
              <w:jc w:val="both"/>
              <w:rPr>
                <w:rFonts w:ascii="Arial" w:hAnsi="Arial"/>
                <w:sz w:val="12"/>
                <w:szCs w:val="12"/>
              </w:rPr>
            </w:pPr>
          </w:p>
          <w:p w14:paraId="5C61B246" w14:textId="2B011CEB" w:rsidR="00CC2170" w:rsidRDefault="00CC2170" w:rsidP="004C7CF9">
            <w:pPr>
              <w:pStyle w:val="BodyText"/>
              <w:spacing w:after="0" w:line="360" w:lineRule="auto"/>
              <w:jc w:val="both"/>
              <w:rPr>
                <w:rFonts w:ascii="Arial" w:hAnsi="Arial"/>
                <w:sz w:val="12"/>
                <w:szCs w:val="12"/>
              </w:rPr>
            </w:pPr>
          </w:p>
          <w:p w14:paraId="64BF3604" w14:textId="16881EB5" w:rsidR="00CC2170" w:rsidRDefault="00CC2170" w:rsidP="004C7CF9">
            <w:pPr>
              <w:pStyle w:val="BodyText"/>
              <w:spacing w:after="0" w:line="360" w:lineRule="auto"/>
              <w:jc w:val="both"/>
              <w:rPr>
                <w:rFonts w:ascii="Arial" w:hAnsi="Arial"/>
                <w:sz w:val="12"/>
                <w:szCs w:val="12"/>
              </w:rPr>
            </w:pPr>
          </w:p>
          <w:p w14:paraId="7F0EC4C4" w14:textId="749F8A30" w:rsidR="00CC2170" w:rsidRDefault="00CC2170" w:rsidP="004C7CF9">
            <w:pPr>
              <w:pStyle w:val="BodyText"/>
              <w:spacing w:after="0" w:line="360" w:lineRule="auto"/>
              <w:jc w:val="both"/>
              <w:rPr>
                <w:rFonts w:ascii="Arial" w:hAnsi="Arial"/>
                <w:sz w:val="12"/>
                <w:szCs w:val="12"/>
              </w:rPr>
            </w:pPr>
          </w:p>
          <w:p w14:paraId="27853E5D" w14:textId="77777777" w:rsidR="00CC2170" w:rsidRDefault="00CC2170" w:rsidP="004C7CF9">
            <w:pPr>
              <w:pStyle w:val="BodyText"/>
              <w:spacing w:after="0" w:line="360" w:lineRule="auto"/>
              <w:jc w:val="both"/>
              <w:rPr>
                <w:rFonts w:ascii="Arial" w:hAnsi="Arial"/>
                <w:sz w:val="12"/>
                <w:szCs w:val="12"/>
              </w:rPr>
            </w:pPr>
          </w:p>
          <w:p w14:paraId="715FA1E4" w14:textId="77777777" w:rsidR="00C0507C" w:rsidRPr="00517664" w:rsidRDefault="00C0507C" w:rsidP="004C7CF9">
            <w:pPr>
              <w:pStyle w:val="BodyText"/>
              <w:spacing w:after="0" w:line="360" w:lineRule="auto"/>
              <w:jc w:val="both"/>
              <w:rPr>
                <w:rFonts w:ascii="Arial" w:hAnsi="Arial"/>
                <w:sz w:val="4"/>
                <w:szCs w:val="4"/>
              </w:rPr>
            </w:pPr>
          </w:p>
          <w:p w14:paraId="5ACE097B" w14:textId="77777777" w:rsidR="004C1B46" w:rsidRPr="00FA61FC" w:rsidRDefault="004C1B46" w:rsidP="004C7CF9">
            <w:pPr>
              <w:spacing w:line="360" w:lineRule="auto"/>
              <w:jc w:val="both"/>
              <w:rPr>
                <w:rFonts w:ascii="Arial" w:hAnsi="Arial"/>
                <w:sz w:val="20"/>
              </w:rPr>
            </w:pPr>
          </w:p>
          <w:p w14:paraId="0158F82F" w14:textId="75F690B9" w:rsidR="004C7CF9" w:rsidRDefault="004C7CF9" w:rsidP="004C7CF9">
            <w:pPr>
              <w:spacing w:line="360" w:lineRule="auto"/>
              <w:jc w:val="both"/>
              <w:rPr>
                <w:rFonts w:ascii="Arial" w:hAnsi="Arial"/>
                <w:szCs w:val="18"/>
              </w:rPr>
            </w:pPr>
            <w:r w:rsidRPr="008E04A8">
              <w:rPr>
                <w:rFonts w:ascii="Arial" w:hAnsi="Arial"/>
                <w:szCs w:val="18"/>
              </w:rPr>
              <w:t xml:space="preserve">The audit procedures of this matter were performed by the component auditor. I understood and evaluated the work of the component auditor to obtain appropriate and </w:t>
            </w:r>
            <w:proofErr w:type="gramStart"/>
            <w:r w:rsidRPr="008E04A8">
              <w:rPr>
                <w:rFonts w:ascii="Arial" w:hAnsi="Arial"/>
                <w:szCs w:val="18"/>
              </w:rPr>
              <w:t>sufficient</w:t>
            </w:r>
            <w:proofErr w:type="gramEnd"/>
            <w:r w:rsidRPr="008E04A8">
              <w:rPr>
                <w:rFonts w:ascii="Arial" w:hAnsi="Arial"/>
                <w:szCs w:val="18"/>
              </w:rPr>
              <w:t xml:space="preserve"> audit evidence.</w:t>
            </w:r>
          </w:p>
          <w:p w14:paraId="0F1AF9C1" w14:textId="77777777" w:rsidR="00FA61FC" w:rsidRPr="008E04A8" w:rsidRDefault="00FA61FC" w:rsidP="004C7CF9">
            <w:pPr>
              <w:spacing w:line="360" w:lineRule="auto"/>
              <w:jc w:val="both"/>
              <w:rPr>
                <w:rFonts w:ascii="Arial" w:hAnsi="Arial"/>
                <w:szCs w:val="18"/>
                <w:lang w:val="en-US"/>
              </w:rPr>
            </w:pPr>
          </w:p>
          <w:p w14:paraId="4D35DF8A" w14:textId="2A0A3BE4" w:rsidR="004C7CF9" w:rsidRPr="00EB2ADB" w:rsidRDefault="004C7CF9" w:rsidP="004C7CF9">
            <w:pPr>
              <w:spacing w:line="360" w:lineRule="auto"/>
              <w:jc w:val="both"/>
              <w:rPr>
                <w:rFonts w:ascii="Arial" w:hAnsi="Arial"/>
                <w:szCs w:val="18"/>
              </w:rPr>
            </w:pPr>
            <w:r w:rsidRPr="008E04A8">
              <w:rPr>
                <w:rFonts w:ascii="Arial" w:hAnsi="Arial"/>
                <w:szCs w:val="18"/>
              </w:rPr>
              <w:t xml:space="preserve">The </w:t>
            </w:r>
            <w:r w:rsidRPr="00EB2ADB">
              <w:rPr>
                <w:rFonts w:ascii="Arial" w:hAnsi="Arial"/>
                <w:szCs w:val="18"/>
              </w:rPr>
              <w:t xml:space="preserve">component auditor performed the </w:t>
            </w:r>
            <w:r w:rsidR="00EB2ADB" w:rsidRPr="00EB2ADB">
              <w:rPr>
                <w:rFonts w:ascii="Arial" w:hAnsi="Arial"/>
                <w:szCs w:val="18"/>
              </w:rPr>
              <w:t xml:space="preserve">following </w:t>
            </w:r>
            <w:r w:rsidRPr="00EB2ADB">
              <w:rPr>
                <w:rFonts w:ascii="Arial" w:hAnsi="Arial"/>
                <w:szCs w:val="18"/>
              </w:rPr>
              <w:t xml:space="preserve">procedures on the value of property, plant and equipment </w:t>
            </w:r>
            <w:r w:rsidR="00FD2E52">
              <w:rPr>
                <w:rFonts w:ascii="Arial" w:hAnsi="Arial"/>
                <w:szCs w:val="18"/>
              </w:rPr>
              <w:t>which are the majority</w:t>
            </w:r>
            <w:r w:rsidR="000A238B">
              <w:rPr>
                <w:rFonts w:ascii="Arial" w:hAnsi="Arial"/>
                <w:szCs w:val="18"/>
              </w:rPr>
              <w:t xml:space="preserve"> assets of </w:t>
            </w:r>
            <w:r w:rsidRPr="00EB2ADB">
              <w:rPr>
                <w:rFonts w:ascii="Arial" w:hAnsi="Arial"/>
                <w:szCs w:val="18"/>
              </w:rPr>
              <w:t>by the joint venture:</w:t>
            </w:r>
          </w:p>
          <w:p w14:paraId="26CDA161" w14:textId="5B4220B1"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 xml:space="preserve">Reviewed management’s assessment of recoverability of </w:t>
            </w:r>
            <w:r w:rsidR="00FA79DA">
              <w:rPr>
                <w:rFonts w:ascii="Arial" w:hAnsi="Arial"/>
                <w:szCs w:val="18"/>
              </w:rPr>
              <w:t xml:space="preserve">balances </w:t>
            </w:r>
            <w:r w:rsidRPr="00EB2ADB">
              <w:rPr>
                <w:rFonts w:ascii="Arial" w:hAnsi="Arial"/>
                <w:szCs w:val="18"/>
              </w:rPr>
              <w:t>from the joint venture.</w:t>
            </w:r>
          </w:p>
          <w:p w14:paraId="39B4C8ED" w14:textId="0B60E035"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 xml:space="preserve">Inquired </w:t>
            </w:r>
            <w:r w:rsidR="00EB2ADB" w:rsidRPr="00EB2ADB">
              <w:rPr>
                <w:rFonts w:ascii="Arial" w:hAnsi="Arial"/>
                <w:szCs w:val="18"/>
              </w:rPr>
              <w:t xml:space="preserve">of </w:t>
            </w:r>
            <w:r w:rsidRPr="00EB2ADB">
              <w:rPr>
                <w:rFonts w:ascii="Arial" w:hAnsi="Arial"/>
                <w:szCs w:val="18"/>
              </w:rPr>
              <w:t xml:space="preserve">management regarding the future plans for joint venture, the likelihood of the opportunity to sell the property, plant and equipment and the state of the property market in Belize. </w:t>
            </w:r>
          </w:p>
          <w:p w14:paraId="3461FC62" w14:textId="77777777" w:rsidR="00EB2ADB" w:rsidRPr="000F563A" w:rsidRDefault="004C7CF9" w:rsidP="004C5EEF">
            <w:pPr>
              <w:pStyle w:val="ListParagraph"/>
              <w:numPr>
                <w:ilvl w:val="0"/>
                <w:numId w:val="38"/>
              </w:numPr>
              <w:spacing w:after="0" w:line="360" w:lineRule="auto"/>
              <w:jc w:val="both"/>
              <w:rPr>
                <w:rFonts w:ascii="Arial" w:hAnsi="Arial"/>
                <w:szCs w:val="18"/>
                <w:lang w:val="en-US"/>
              </w:rPr>
            </w:pPr>
            <w:r w:rsidRPr="00EB2ADB">
              <w:rPr>
                <w:rFonts w:ascii="Arial" w:hAnsi="Arial"/>
                <w:szCs w:val="18"/>
              </w:rPr>
              <w:t xml:space="preserve">Evaluated the independent external property valuer’s </w:t>
            </w:r>
            <w:r w:rsidRPr="004C5EEF">
              <w:rPr>
                <w:rFonts w:ascii="Arial" w:hAnsi="Arial"/>
                <w:szCs w:val="18"/>
              </w:rPr>
              <w:t xml:space="preserve">objectivity and independence. </w:t>
            </w:r>
          </w:p>
          <w:p w14:paraId="20F2AA74" w14:textId="7A00DC86" w:rsidR="00EB2ADB" w:rsidRPr="000F563A" w:rsidRDefault="00EB2ADB" w:rsidP="004C5EEF">
            <w:pPr>
              <w:pStyle w:val="ListParagraph"/>
              <w:numPr>
                <w:ilvl w:val="0"/>
                <w:numId w:val="38"/>
              </w:numPr>
              <w:spacing w:after="0" w:line="360" w:lineRule="auto"/>
              <w:jc w:val="both"/>
              <w:rPr>
                <w:szCs w:val="18"/>
              </w:rPr>
            </w:pPr>
            <w:r w:rsidRPr="000F563A">
              <w:rPr>
                <w:szCs w:val="18"/>
              </w:rPr>
              <w:t xml:space="preserve">Obtained an understanding of the work of the valuer by inspecting the valuation report </w:t>
            </w:r>
            <w:r w:rsidR="004C5EEF" w:rsidRPr="004C5EEF">
              <w:rPr>
                <w:szCs w:val="18"/>
              </w:rPr>
              <w:t xml:space="preserve">which was performed in February 2018 </w:t>
            </w:r>
            <w:r w:rsidRPr="000F563A">
              <w:rPr>
                <w:szCs w:val="18"/>
              </w:rPr>
              <w:t xml:space="preserve">to determine the appropriateness of the nature, scope and objectives of the work performed. </w:t>
            </w:r>
          </w:p>
          <w:p w14:paraId="2604A558" w14:textId="515A9169" w:rsidR="004C5EEF" w:rsidRPr="000F563A" w:rsidRDefault="004C5EEF" w:rsidP="0028054B">
            <w:pPr>
              <w:pStyle w:val="ListParagraph"/>
              <w:numPr>
                <w:ilvl w:val="0"/>
                <w:numId w:val="38"/>
              </w:numPr>
              <w:spacing w:after="0" w:line="360" w:lineRule="auto"/>
              <w:jc w:val="both"/>
              <w:rPr>
                <w:szCs w:val="18"/>
              </w:rPr>
            </w:pPr>
            <w:r w:rsidRPr="000F563A">
              <w:rPr>
                <w:szCs w:val="18"/>
                <w:lang w:val="en-US"/>
              </w:rPr>
              <w:t>C</w:t>
            </w:r>
            <w:proofErr w:type="spellStart"/>
            <w:r w:rsidR="00EB2ADB" w:rsidRPr="000F563A">
              <w:rPr>
                <w:szCs w:val="18"/>
              </w:rPr>
              <w:t>ritically</w:t>
            </w:r>
            <w:proofErr w:type="spellEnd"/>
            <w:r w:rsidR="00EB2ADB" w:rsidRPr="000F563A">
              <w:rPr>
                <w:szCs w:val="18"/>
              </w:rPr>
              <w:t xml:space="preserve"> re-assessed </w:t>
            </w:r>
            <w:r w:rsidRPr="000F563A">
              <w:rPr>
                <w:szCs w:val="18"/>
              </w:rPr>
              <w:t>any possible change in the valu</w:t>
            </w:r>
            <w:r>
              <w:rPr>
                <w:szCs w:val="18"/>
              </w:rPr>
              <w:t>ation</w:t>
            </w:r>
            <w:r w:rsidRPr="000F563A">
              <w:rPr>
                <w:szCs w:val="18"/>
              </w:rPr>
              <w:t xml:space="preserve"> </w:t>
            </w:r>
            <w:r w:rsidR="00EB2ADB" w:rsidRPr="000F563A">
              <w:rPr>
                <w:szCs w:val="18"/>
              </w:rPr>
              <w:t>between February 2018 and December 201</w:t>
            </w:r>
            <w:r w:rsidR="00CE6A7D">
              <w:rPr>
                <w:szCs w:val="18"/>
              </w:rPr>
              <w:t>9</w:t>
            </w:r>
            <w:r w:rsidR="00EB2ADB" w:rsidRPr="000F563A">
              <w:rPr>
                <w:szCs w:val="18"/>
              </w:rPr>
              <w:t xml:space="preserve"> </w:t>
            </w:r>
            <w:r w:rsidRPr="000F563A">
              <w:rPr>
                <w:szCs w:val="18"/>
              </w:rPr>
              <w:t xml:space="preserve">using publicly available information. </w:t>
            </w:r>
          </w:p>
          <w:p w14:paraId="7E7DC7B7" w14:textId="0DBF184E" w:rsidR="00EB2ADB" w:rsidRDefault="004C5EEF" w:rsidP="004C5EEF">
            <w:pPr>
              <w:pStyle w:val="ListParagraph"/>
              <w:numPr>
                <w:ilvl w:val="0"/>
                <w:numId w:val="38"/>
              </w:numPr>
              <w:spacing w:after="0" w:line="360" w:lineRule="auto"/>
              <w:jc w:val="both"/>
              <w:rPr>
                <w:szCs w:val="18"/>
              </w:rPr>
            </w:pPr>
            <w:r>
              <w:rPr>
                <w:szCs w:val="18"/>
              </w:rPr>
              <w:t>Assessed t</w:t>
            </w:r>
            <w:r w:rsidRPr="000F563A">
              <w:rPr>
                <w:szCs w:val="18"/>
              </w:rPr>
              <w:t xml:space="preserve">he </w:t>
            </w:r>
            <w:r>
              <w:rPr>
                <w:szCs w:val="18"/>
              </w:rPr>
              <w:t>G</w:t>
            </w:r>
            <w:r w:rsidRPr="000F563A">
              <w:rPr>
                <w:szCs w:val="18"/>
              </w:rPr>
              <w:t>roup’s share of the expected realisable value of</w:t>
            </w:r>
            <w:r>
              <w:rPr>
                <w:szCs w:val="18"/>
              </w:rPr>
              <w:t xml:space="preserve"> net assets</w:t>
            </w:r>
            <w:r w:rsidRPr="000F563A">
              <w:rPr>
                <w:szCs w:val="18"/>
              </w:rPr>
              <w:t xml:space="preserve"> to support the recoverable amount of the </w:t>
            </w:r>
            <w:r w:rsidR="00A34E39">
              <w:rPr>
                <w:szCs w:val="18"/>
              </w:rPr>
              <w:t>balances</w:t>
            </w:r>
            <w:r w:rsidRPr="000F563A">
              <w:rPr>
                <w:szCs w:val="18"/>
              </w:rPr>
              <w:t xml:space="preserve"> from BAL. </w:t>
            </w:r>
          </w:p>
          <w:p w14:paraId="69F5EF7A" w14:textId="12130399" w:rsidR="004C5EEF" w:rsidRPr="0040239A" w:rsidRDefault="004C5EEF" w:rsidP="000F563A">
            <w:pPr>
              <w:pStyle w:val="ListParagraph"/>
              <w:spacing w:after="0" w:line="360" w:lineRule="auto"/>
              <w:ind w:left="360"/>
              <w:jc w:val="both"/>
              <w:rPr>
                <w:sz w:val="4"/>
                <w:szCs w:val="4"/>
              </w:rPr>
            </w:pPr>
          </w:p>
        </w:tc>
      </w:tr>
    </w:tbl>
    <w:p w14:paraId="623A9A1E" w14:textId="4E486743" w:rsidR="007C0981" w:rsidRDefault="007C0981" w:rsidP="00E60652">
      <w:pPr>
        <w:pStyle w:val="Default"/>
        <w:spacing w:line="360" w:lineRule="auto"/>
        <w:rPr>
          <w:i/>
          <w:iCs/>
          <w:color w:val="auto"/>
          <w:sz w:val="19"/>
          <w:szCs w:val="19"/>
        </w:rPr>
      </w:pPr>
    </w:p>
    <w:p w14:paraId="03858E63" w14:textId="77777777" w:rsidR="0038365B" w:rsidRDefault="0038365B" w:rsidP="00E60652">
      <w:pPr>
        <w:pStyle w:val="Default"/>
        <w:spacing w:line="360" w:lineRule="auto"/>
        <w:rPr>
          <w:i/>
          <w:iCs/>
          <w:color w:val="auto"/>
          <w:sz w:val="19"/>
          <w:szCs w:val="19"/>
        </w:rPr>
      </w:pPr>
    </w:p>
    <w:p w14:paraId="578941DB" w14:textId="77777777" w:rsidR="0038365B" w:rsidRDefault="0038365B" w:rsidP="00E60652">
      <w:pPr>
        <w:pStyle w:val="Default"/>
        <w:spacing w:line="360" w:lineRule="auto"/>
        <w:rPr>
          <w:i/>
          <w:iCs/>
          <w:color w:val="auto"/>
          <w:sz w:val="19"/>
          <w:szCs w:val="19"/>
        </w:rPr>
      </w:pPr>
    </w:p>
    <w:p w14:paraId="50F02190" w14:textId="77777777" w:rsidR="0038365B" w:rsidRDefault="0038365B" w:rsidP="00E60652">
      <w:pPr>
        <w:pStyle w:val="Default"/>
        <w:spacing w:line="360" w:lineRule="auto"/>
        <w:rPr>
          <w:i/>
          <w:iCs/>
          <w:color w:val="auto"/>
          <w:sz w:val="19"/>
          <w:szCs w:val="19"/>
        </w:rPr>
      </w:pPr>
    </w:p>
    <w:p w14:paraId="06EF276C" w14:textId="0B9188AE" w:rsidR="0038365B" w:rsidRDefault="0038365B" w:rsidP="00E60652">
      <w:pPr>
        <w:pStyle w:val="Default"/>
        <w:spacing w:line="360" w:lineRule="auto"/>
        <w:rPr>
          <w:i/>
          <w:iCs/>
          <w:color w:val="auto"/>
          <w:sz w:val="19"/>
          <w:szCs w:val="19"/>
        </w:rPr>
      </w:pPr>
    </w:p>
    <w:p w14:paraId="69353667" w14:textId="3974FA4A" w:rsidR="005B7EF0" w:rsidRDefault="005B7EF0" w:rsidP="00E60652">
      <w:pPr>
        <w:pStyle w:val="Default"/>
        <w:spacing w:line="360" w:lineRule="auto"/>
        <w:rPr>
          <w:i/>
          <w:iCs/>
          <w:color w:val="auto"/>
          <w:sz w:val="19"/>
          <w:szCs w:val="19"/>
        </w:rPr>
      </w:pPr>
    </w:p>
    <w:p w14:paraId="57B2BFCC" w14:textId="7F74E9EB" w:rsidR="005B7EF0" w:rsidRDefault="005B7EF0" w:rsidP="00E60652">
      <w:pPr>
        <w:pStyle w:val="Default"/>
        <w:spacing w:line="360" w:lineRule="auto"/>
        <w:rPr>
          <w:i/>
          <w:iCs/>
          <w:color w:val="auto"/>
          <w:sz w:val="19"/>
          <w:szCs w:val="19"/>
        </w:rPr>
      </w:pPr>
    </w:p>
    <w:p w14:paraId="4AAE4A4F" w14:textId="1FC8064B" w:rsidR="0040239A" w:rsidRDefault="0040239A" w:rsidP="00E60652">
      <w:pPr>
        <w:pStyle w:val="Default"/>
        <w:spacing w:line="360" w:lineRule="auto"/>
        <w:rPr>
          <w:i/>
          <w:iCs/>
          <w:color w:val="auto"/>
          <w:sz w:val="19"/>
          <w:szCs w:val="19"/>
        </w:rPr>
      </w:pPr>
      <w:r>
        <w:rPr>
          <w:i/>
          <w:iCs/>
          <w:color w:val="auto"/>
          <w:sz w:val="19"/>
          <w:szCs w:val="19"/>
        </w:rPr>
        <w:lastRenderedPageBreak/>
        <w:t>Other matter</w:t>
      </w:r>
    </w:p>
    <w:p w14:paraId="397B769D" w14:textId="50823894" w:rsidR="0040239A" w:rsidRDefault="0040239A" w:rsidP="00E60652">
      <w:pPr>
        <w:pStyle w:val="Default"/>
        <w:spacing w:line="360" w:lineRule="auto"/>
        <w:rPr>
          <w:i/>
          <w:iCs/>
          <w:color w:val="auto"/>
          <w:sz w:val="19"/>
          <w:szCs w:val="19"/>
        </w:rPr>
      </w:pPr>
    </w:p>
    <w:p w14:paraId="2EC173E9" w14:textId="5449291D" w:rsidR="0040239A" w:rsidRDefault="00851034" w:rsidP="00851034">
      <w:pPr>
        <w:pStyle w:val="Default"/>
        <w:spacing w:line="360" w:lineRule="auto"/>
        <w:jc w:val="thaiDistribute"/>
        <w:rPr>
          <w:color w:val="auto"/>
          <w:sz w:val="19"/>
          <w:szCs w:val="19"/>
        </w:rPr>
      </w:pPr>
      <w:r w:rsidRPr="00851034">
        <w:rPr>
          <w:color w:val="auto"/>
          <w:sz w:val="19"/>
          <w:szCs w:val="19"/>
        </w:rPr>
        <w:t xml:space="preserve">The </w:t>
      </w:r>
      <w:r w:rsidR="00EC1877">
        <w:rPr>
          <w:color w:val="auto"/>
          <w:sz w:val="19"/>
          <w:szCs w:val="19"/>
        </w:rPr>
        <w:t>c</w:t>
      </w:r>
      <w:r w:rsidR="00A34E39">
        <w:rPr>
          <w:sz w:val="19"/>
          <w:szCs w:val="19"/>
        </w:rPr>
        <w:t xml:space="preserve">onsolidated and separate </w:t>
      </w:r>
      <w:r w:rsidRPr="00851034">
        <w:rPr>
          <w:color w:val="auto"/>
          <w:sz w:val="19"/>
          <w:szCs w:val="19"/>
        </w:rPr>
        <w:t>financial statements of Seafresh Industry Public Company Limited and its subsidiaries for the year ended 31 December 201</w:t>
      </w:r>
      <w:r>
        <w:rPr>
          <w:color w:val="auto"/>
          <w:sz w:val="19"/>
          <w:szCs w:val="19"/>
        </w:rPr>
        <w:t>8</w:t>
      </w:r>
      <w:r w:rsidRPr="00851034">
        <w:rPr>
          <w:color w:val="auto"/>
          <w:sz w:val="19"/>
          <w:szCs w:val="19"/>
        </w:rPr>
        <w:t xml:space="preserve">, presented as comparative information, were audited by another auditor in the same office as mine, who </w:t>
      </w:r>
      <w:r w:rsidR="003B6603">
        <w:rPr>
          <w:color w:val="auto"/>
          <w:sz w:val="19"/>
          <w:szCs w:val="19"/>
        </w:rPr>
        <w:t>issued his audit report date</w:t>
      </w:r>
      <w:r w:rsidR="00ED68DC">
        <w:rPr>
          <w:color w:val="auto"/>
          <w:sz w:val="19"/>
          <w:szCs w:val="19"/>
        </w:rPr>
        <w:t>d</w:t>
      </w:r>
      <w:r w:rsidR="003B6603">
        <w:rPr>
          <w:color w:val="auto"/>
          <w:sz w:val="19"/>
          <w:szCs w:val="19"/>
        </w:rPr>
        <w:t xml:space="preserve"> 26 Febru</w:t>
      </w:r>
      <w:r w:rsidR="006C1F4F">
        <w:rPr>
          <w:color w:val="auto"/>
          <w:sz w:val="19"/>
          <w:szCs w:val="19"/>
        </w:rPr>
        <w:t>ary 2019 expressed an un</w:t>
      </w:r>
      <w:r w:rsidR="000973F9">
        <w:rPr>
          <w:color w:val="auto"/>
          <w:sz w:val="19"/>
          <w:szCs w:val="19"/>
        </w:rPr>
        <w:t>modified</w:t>
      </w:r>
      <w:r w:rsidR="005245FF">
        <w:rPr>
          <w:color w:val="auto"/>
          <w:sz w:val="19"/>
          <w:szCs w:val="19"/>
        </w:rPr>
        <w:t xml:space="preserve"> opinion</w:t>
      </w:r>
      <w:r w:rsidR="000973F9">
        <w:rPr>
          <w:color w:val="auto"/>
          <w:sz w:val="19"/>
          <w:szCs w:val="19"/>
        </w:rPr>
        <w:t xml:space="preserve">. </w:t>
      </w:r>
    </w:p>
    <w:p w14:paraId="3B065282" w14:textId="77777777" w:rsidR="000973F9" w:rsidRPr="00851034" w:rsidRDefault="000973F9" w:rsidP="00851034">
      <w:pPr>
        <w:pStyle w:val="Default"/>
        <w:spacing w:line="360" w:lineRule="auto"/>
        <w:jc w:val="thaiDistribute"/>
        <w:rPr>
          <w:color w:val="auto"/>
          <w:sz w:val="19"/>
          <w:szCs w:val="19"/>
        </w:rPr>
      </w:pPr>
    </w:p>
    <w:p w14:paraId="4D8DFD3C" w14:textId="29FC0A61"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399997A0"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 xml:space="preserve">report </w:t>
      </w:r>
      <w:r w:rsidR="00E717C5">
        <w:rPr>
          <w:color w:val="auto"/>
          <w:sz w:val="19"/>
          <w:szCs w:val="19"/>
        </w:rPr>
        <w:t xml:space="preserve">but not include the </w:t>
      </w:r>
      <w:r w:rsidR="00EC1877">
        <w:rPr>
          <w:sz w:val="19"/>
          <w:szCs w:val="19"/>
        </w:rPr>
        <w:t>c</w:t>
      </w:r>
      <w:r w:rsidR="00C94F32">
        <w:rPr>
          <w:sz w:val="19"/>
          <w:szCs w:val="19"/>
        </w:rPr>
        <w:t>onsolidated and separate</w:t>
      </w:r>
      <w:r w:rsidRPr="00E60652">
        <w:rPr>
          <w:color w:val="auto"/>
          <w:sz w:val="19"/>
          <w:szCs w:val="19"/>
        </w:rPr>
        <w:t xml:space="preserve"> financial 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4CBF0646"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w:t>
      </w:r>
      <w:r w:rsidR="008B6D1A">
        <w:rPr>
          <w:rFonts w:ascii="Arial" w:hAnsi="Arial"/>
          <w:sz w:val="19"/>
          <w:szCs w:val="19"/>
        </w:rPr>
        <w:t>c</w:t>
      </w:r>
      <w:r w:rsidR="00644498">
        <w:rPr>
          <w:rFonts w:ascii="Arial" w:hAnsi="Arial"/>
          <w:sz w:val="19"/>
          <w:szCs w:val="19"/>
        </w:rPr>
        <w:t>onsolidated and sep</w:t>
      </w:r>
      <w:r w:rsidR="008D6F1F">
        <w:rPr>
          <w:rFonts w:ascii="Arial" w:hAnsi="Arial"/>
          <w:sz w:val="19"/>
          <w:szCs w:val="19"/>
        </w:rPr>
        <w:t xml:space="preserve">arate </w:t>
      </w:r>
      <w:r w:rsidRPr="00E60652">
        <w:rPr>
          <w:rFonts w:ascii="Arial" w:hAnsi="Arial"/>
          <w:sz w:val="19"/>
          <w:szCs w:val="19"/>
        </w:rPr>
        <w:t xml:space="preserve">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46384B5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w:t>
      </w:r>
      <w:r w:rsidR="00C94F32">
        <w:rPr>
          <w:rFonts w:ascii="Arial" w:hAnsi="Arial"/>
          <w:sz w:val="19"/>
          <w:szCs w:val="19"/>
        </w:rPr>
        <w:t xml:space="preserve"> </w:t>
      </w:r>
      <w:r w:rsidR="00EC1877">
        <w:rPr>
          <w:rFonts w:ascii="Arial" w:hAnsi="Arial"/>
          <w:sz w:val="19"/>
          <w:szCs w:val="19"/>
        </w:rPr>
        <w:t>c</w:t>
      </w:r>
      <w:r w:rsidR="00C94F32">
        <w:rPr>
          <w:rFonts w:ascii="Arial" w:hAnsi="Arial"/>
          <w:sz w:val="19"/>
          <w:szCs w:val="19"/>
        </w:rPr>
        <w:t>onsolidated and separate</w:t>
      </w:r>
      <w:r w:rsidRPr="00E60652">
        <w:rPr>
          <w:rFonts w:ascii="Arial" w:hAnsi="Arial"/>
          <w:sz w:val="19"/>
          <w:szCs w:val="19"/>
        </w:rPr>
        <w:t xml:space="preserve"> financial statements, my responsibility is to read the other information identified above when it becomes available and, in doing so, consider whether the other information is materially inconsistent with the </w:t>
      </w:r>
      <w:r w:rsidR="00EC1877">
        <w:rPr>
          <w:rFonts w:ascii="Arial" w:hAnsi="Arial"/>
          <w:sz w:val="19"/>
          <w:szCs w:val="19"/>
        </w:rPr>
        <w:t>c</w:t>
      </w:r>
      <w:r w:rsidR="00E21837">
        <w:rPr>
          <w:rFonts w:ascii="Arial" w:hAnsi="Arial"/>
          <w:sz w:val="19"/>
          <w:szCs w:val="19"/>
        </w:rPr>
        <w:t xml:space="preserve">onsolidated and separate </w:t>
      </w:r>
      <w:r w:rsidRPr="00E60652">
        <w:rPr>
          <w:rFonts w:ascii="Arial" w:hAnsi="Arial"/>
          <w:sz w:val="19"/>
          <w:szCs w:val="19"/>
        </w:rPr>
        <w:t xml:space="preserve">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4CDC716" w14:textId="4EAB4B81" w:rsidR="003E0F7B" w:rsidRPr="00E60652" w:rsidRDefault="003E0F7B" w:rsidP="00CA59C7">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w:t>
      </w:r>
      <w:r w:rsidR="00482D4E">
        <w:rPr>
          <w:rFonts w:ascii="Arial" w:hAnsi="Arial"/>
          <w:sz w:val="19"/>
          <w:szCs w:val="19"/>
        </w:rPr>
        <w:t xml:space="preserve"> request them to</w:t>
      </w:r>
      <w:r w:rsidRPr="00E60652">
        <w:rPr>
          <w:rFonts w:ascii="Arial" w:hAnsi="Arial"/>
          <w:sz w:val="19"/>
          <w:szCs w:val="19"/>
        </w:rPr>
        <w:t xml:space="preserve"> revise</w:t>
      </w:r>
      <w:r w:rsidR="00482D4E">
        <w:rPr>
          <w:rFonts w:ascii="Arial" w:hAnsi="Arial"/>
          <w:sz w:val="19"/>
          <w:szCs w:val="19"/>
        </w:rPr>
        <w:t xml:space="preserve"> the</w:t>
      </w:r>
      <w:r w:rsidRPr="00E60652">
        <w:rPr>
          <w:rFonts w:ascii="Arial" w:hAnsi="Arial"/>
          <w:sz w:val="19"/>
          <w:szCs w:val="19"/>
        </w:rPr>
        <w:t xml:space="preserve"> material misstatement. </w:t>
      </w:r>
    </w:p>
    <w:p w14:paraId="6F645CF9" w14:textId="77777777" w:rsidR="00482D4E" w:rsidRDefault="00482D4E" w:rsidP="00E60652">
      <w:pPr>
        <w:autoSpaceDE w:val="0"/>
        <w:autoSpaceDN w:val="0"/>
        <w:adjustRightInd w:val="0"/>
        <w:spacing w:after="0" w:line="360" w:lineRule="auto"/>
        <w:jc w:val="thaiDistribute"/>
        <w:rPr>
          <w:rFonts w:ascii="Arial" w:hAnsi="Arial"/>
          <w:i/>
          <w:iCs/>
          <w:sz w:val="19"/>
          <w:szCs w:val="19"/>
        </w:rPr>
      </w:pPr>
    </w:p>
    <w:p w14:paraId="355B4D77" w14:textId="4629060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w:t>
      </w:r>
      <w:r w:rsidRPr="00E21837">
        <w:rPr>
          <w:rFonts w:ascii="Arial" w:hAnsi="Arial"/>
          <w:i/>
          <w:iCs/>
          <w:sz w:val="19"/>
          <w:szCs w:val="19"/>
        </w:rPr>
        <w:t xml:space="preserve">the </w:t>
      </w:r>
      <w:r w:rsidR="00E21837" w:rsidRPr="00E21837">
        <w:rPr>
          <w:rFonts w:ascii="Arial" w:hAnsi="Arial"/>
          <w:i/>
          <w:iCs/>
          <w:sz w:val="19"/>
          <w:szCs w:val="19"/>
        </w:rPr>
        <w:t xml:space="preserve">Consolidated and </w:t>
      </w:r>
      <w:r w:rsidR="00384B55">
        <w:rPr>
          <w:rFonts w:ascii="Arial" w:hAnsi="Arial"/>
          <w:i/>
          <w:iCs/>
          <w:sz w:val="19"/>
          <w:szCs w:val="19"/>
        </w:rPr>
        <w:t>S</w:t>
      </w:r>
      <w:r w:rsidR="00E21837" w:rsidRPr="00E21837">
        <w:rPr>
          <w:rFonts w:ascii="Arial" w:hAnsi="Arial"/>
          <w:i/>
          <w:iCs/>
          <w:sz w:val="19"/>
          <w:szCs w:val="19"/>
        </w:rPr>
        <w:t xml:space="preserve">eparate </w:t>
      </w:r>
      <w:r w:rsidRPr="00E21837">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B82E45B"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0A5EF0A2"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77422AEC" w14:textId="4075A927" w:rsidR="005B7EF0" w:rsidRDefault="005B7EF0" w:rsidP="00E60652">
      <w:pPr>
        <w:autoSpaceDE w:val="0"/>
        <w:autoSpaceDN w:val="0"/>
        <w:adjustRightInd w:val="0"/>
        <w:spacing w:after="0" w:line="360" w:lineRule="auto"/>
        <w:jc w:val="both"/>
        <w:rPr>
          <w:rFonts w:ascii="Arial" w:hAnsi="Arial"/>
          <w:sz w:val="19"/>
          <w:szCs w:val="19"/>
        </w:rPr>
      </w:pPr>
    </w:p>
    <w:p w14:paraId="7CE71C19" w14:textId="492DF09B" w:rsidR="005B7EF0" w:rsidRDefault="005B7EF0" w:rsidP="00E60652">
      <w:pPr>
        <w:autoSpaceDE w:val="0"/>
        <w:autoSpaceDN w:val="0"/>
        <w:adjustRightInd w:val="0"/>
        <w:spacing w:after="0" w:line="360" w:lineRule="auto"/>
        <w:jc w:val="both"/>
        <w:rPr>
          <w:rFonts w:ascii="Arial" w:hAnsi="Arial"/>
          <w:sz w:val="19"/>
          <w:szCs w:val="19"/>
        </w:rPr>
      </w:pPr>
    </w:p>
    <w:p w14:paraId="0274382A" w14:textId="3F9B4C2B" w:rsidR="005B7EF0" w:rsidRDefault="005B7EF0" w:rsidP="00E60652">
      <w:pPr>
        <w:autoSpaceDE w:val="0"/>
        <w:autoSpaceDN w:val="0"/>
        <w:adjustRightInd w:val="0"/>
        <w:spacing w:after="0" w:line="360" w:lineRule="auto"/>
        <w:jc w:val="both"/>
        <w:rPr>
          <w:rFonts w:ascii="Arial" w:hAnsi="Arial"/>
          <w:sz w:val="19"/>
          <w:szCs w:val="19"/>
        </w:rPr>
      </w:pPr>
    </w:p>
    <w:p w14:paraId="060AA64E" w14:textId="31AE8966"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w:t>
      </w:r>
      <w:r w:rsidR="00B37D7E" w:rsidRPr="00B37D7E">
        <w:rPr>
          <w:rFonts w:ascii="Arial" w:hAnsi="Arial"/>
          <w:i/>
          <w:iCs/>
          <w:sz w:val="19"/>
          <w:szCs w:val="19"/>
        </w:rPr>
        <w:t xml:space="preserve">Consolidated and </w:t>
      </w:r>
      <w:r w:rsidR="00384B55">
        <w:rPr>
          <w:rFonts w:ascii="Arial" w:hAnsi="Arial"/>
          <w:i/>
          <w:iCs/>
          <w:sz w:val="19"/>
          <w:szCs w:val="19"/>
        </w:rPr>
        <w:t>S</w:t>
      </w:r>
      <w:r w:rsidR="00B37D7E" w:rsidRPr="00B37D7E">
        <w:rPr>
          <w:rFonts w:ascii="Arial" w:hAnsi="Arial"/>
          <w:i/>
          <w:iCs/>
          <w:sz w:val="19"/>
          <w:szCs w:val="19"/>
        </w:rPr>
        <w:t>eparate</w:t>
      </w:r>
      <w:r w:rsidR="00B37D7E">
        <w:rPr>
          <w:rFonts w:ascii="Arial" w:hAnsi="Arial"/>
          <w:sz w:val="19"/>
          <w:szCs w:val="19"/>
        </w:rPr>
        <w:t xml:space="preserve"> </w:t>
      </w:r>
      <w:r w:rsidRPr="00E60652">
        <w:rPr>
          <w:rFonts w:ascii="Arial" w:hAnsi="Arial"/>
          <w:i/>
          <w:iCs/>
          <w:sz w:val="19"/>
          <w:szCs w:val="19"/>
        </w:rPr>
        <w:t xml:space="preserve">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16D7E48" w14:textId="77777777" w:rsidR="004C7CF9" w:rsidRPr="00E60652" w:rsidRDefault="004C7CF9" w:rsidP="00E60652">
      <w:pPr>
        <w:autoSpaceDE w:val="0"/>
        <w:autoSpaceDN w:val="0"/>
        <w:adjustRightInd w:val="0"/>
        <w:spacing w:after="0" w:line="360" w:lineRule="auto"/>
        <w:jc w:val="both"/>
        <w:rPr>
          <w:rFonts w:ascii="Arial" w:hAnsi="Arial"/>
          <w:sz w:val="19"/>
          <w:szCs w:val="19"/>
        </w:rPr>
      </w:pPr>
    </w:p>
    <w:p w14:paraId="2B2C8748" w14:textId="019D6848"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0EB64290" w14:textId="77777777" w:rsidR="004C7CF9" w:rsidRDefault="004C7CF9" w:rsidP="00E60652">
      <w:pPr>
        <w:autoSpaceDE w:val="0"/>
        <w:autoSpaceDN w:val="0"/>
        <w:adjustRightInd w:val="0"/>
        <w:spacing w:after="0" w:line="360" w:lineRule="auto"/>
        <w:jc w:val="both"/>
        <w:rPr>
          <w:rFonts w:ascii="Arial" w:hAnsi="Arial"/>
          <w:sz w:val="19"/>
          <w:szCs w:val="19"/>
        </w:rPr>
      </w:pPr>
    </w:p>
    <w:p w14:paraId="3A5BD456" w14:textId="27870382"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5351ABE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99892F2" w14:textId="4BBAD72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DC9303" w14:textId="43D46FFC" w:rsidR="00851034" w:rsidRDefault="00851034" w:rsidP="00851034">
      <w:pPr>
        <w:autoSpaceDE w:val="0"/>
        <w:autoSpaceDN w:val="0"/>
        <w:adjustRightInd w:val="0"/>
        <w:spacing w:after="0" w:line="360" w:lineRule="auto"/>
        <w:jc w:val="both"/>
        <w:rPr>
          <w:rFonts w:ascii="Arial" w:hAnsi="Arial"/>
          <w:sz w:val="19"/>
          <w:szCs w:val="19"/>
        </w:rPr>
      </w:pPr>
    </w:p>
    <w:p w14:paraId="47D8F1A9" w14:textId="6101D383" w:rsidR="00851034" w:rsidRDefault="00851034" w:rsidP="00851034">
      <w:pPr>
        <w:autoSpaceDE w:val="0"/>
        <w:autoSpaceDN w:val="0"/>
        <w:adjustRightInd w:val="0"/>
        <w:spacing w:after="0" w:line="360" w:lineRule="auto"/>
        <w:jc w:val="both"/>
        <w:rPr>
          <w:rFonts w:ascii="Arial" w:hAnsi="Arial"/>
          <w:sz w:val="19"/>
          <w:szCs w:val="19"/>
        </w:rPr>
      </w:pPr>
    </w:p>
    <w:p w14:paraId="1E1C28CD" w14:textId="3955FCA4" w:rsidR="00802B93" w:rsidRDefault="00802B93" w:rsidP="00851034">
      <w:pPr>
        <w:autoSpaceDE w:val="0"/>
        <w:autoSpaceDN w:val="0"/>
        <w:adjustRightInd w:val="0"/>
        <w:spacing w:after="0" w:line="360" w:lineRule="auto"/>
        <w:jc w:val="both"/>
        <w:rPr>
          <w:rFonts w:ascii="Arial" w:hAnsi="Arial"/>
          <w:sz w:val="19"/>
          <w:szCs w:val="19"/>
        </w:rPr>
      </w:pPr>
    </w:p>
    <w:p w14:paraId="32C9F3F3" w14:textId="08A078FD" w:rsidR="00802B93" w:rsidRDefault="00802B93" w:rsidP="00851034">
      <w:pPr>
        <w:autoSpaceDE w:val="0"/>
        <w:autoSpaceDN w:val="0"/>
        <w:adjustRightInd w:val="0"/>
        <w:spacing w:after="0" w:line="360" w:lineRule="auto"/>
        <w:jc w:val="both"/>
        <w:rPr>
          <w:rFonts w:ascii="Arial" w:hAnsi="Arial"/>
          <w:sz w:val="19"/>
          <w:szCs w:val="19"/>
        </w:rPr>
      </w:pPr>
    </w:p>
    <w:p w14:paraId="0F4E2EDF" w14:textId="77777777" w:rsidR="00802B93" w:rsidRPr="00851034" w:rsidRDefault="00802B93" w:rsidP="00851034">
      <w:pPr>
        <w:autoSpaceDE w:val="0"/>
        <w:autoSpaceDN w:val="0"/>
        <w:adjustRightInd w:val="0"/>
        <w:spacing w:after="0" w:line="360" w:lineRule="auto"/>
        <w:jc w:val="both"/>
        <w:rPr>
          <w:rFonts w:ascii="Arial" w:hAnsi="Arial"/>
          <w:sz w:val="19"/>
          <w:szCs w:val="19"/>
        </w:rPr>
      </w:pPr>
    </w:p>
    <w:p w14:paraId="2D4A1D1D" w14:textId="59083A6E"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8F0E90D" w14:textId="4EF82B64"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DD618C" w14:textId="568FD05A" w:rsidR="004C7CF9" w:rsidRDefault="004C7CF9"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4D31B3" w:rsidR="003E0F7B" w:rsidRDefault="003E0F7B" w:rsidP="00E60652">
      <w:pPr>
        <w:pStyle w:val="RNormal"/>
        <w:spacing w:line="360" w:lineRule="auto"/>
        <w:rPr>
          <w:rFonts w:ascii="Arial" w:hAnsi="Arial" w:cs="Arial"/>
          <w:sz w:val="19"/>
          <w:szCs w:val="19"/>
          <w:shd w:val="clear" w:color="auto" w:fill="D9D9D9"/>
        </w:rPr>
      </w:pPr>
    </w:p>
    <w:p w14:paraId="67788840" w14:textId="77777777" w:rsidR="00563A18" w:rsidRPr="00E60652" w:rsidRDefault="00563A18" w:rsidP="00E60652">
      <w:pPr>
        <w:pStyle w:val="RNormal"/>
        <w:spacing w:line="360" w:lineRule="auto"/>
        <w:rPr>
          <w:rFonts w:ascii="Arial" w:hAnsi="Arial" w:cs="Arial"/>
          <w:sz w:val="19"/>
          <w:szCs w:val="19"/>
          <w:shd w:val="clear" w:color="auto" w:fill="D9D9D9"/>
        </w:rPr>
      </w:pPr>
      <w:bookmarkStart w:id="1" w:name="_GoBack"/>
      <w:bookmarkEnd w:id="1"/>
    </w:p>
    <w:p w14:paraId="417D230A" w14:textId="23A3C5C5" w:rsidR="00E15E43" w:rsidRPr="00E15E43" w:rsidRDefault="00F34C77" w:rsidP="00E60652">
      <w:pPr>
        <w:pStyle w:val="RNormal"/>
        <w:spacing w:line="360" w:lineRule="auto"/>
        <w:rPr>
          <w:rFonts w:ascii="Arial" w:hAnsi="Arial" w:cs="Arial"/>
          <w:b/>
          <w:bCs/>
          <w:sz w:val="19"/>
          <w:szCs w:val="19"/>
        </w:rPr>
      </w:pPr>
      <w:r w:rsidRPr="00F34C77">
        <w:rPr>
          <w:rFonts w:ascii="Arial" w:hAnsi="Arial" w:cs="Arial"/>
          <w:b/>
          <w:bCs/>
          <w:sz w:val="19"/>
          <w:szCs w:val="19"/>
        </w:rPr>
        <w:t>Miss Kanyanat Sriratchatchaval</w:t>
      </w:r>
      <w:r w:rsidR="00E15E43" w:rsidRPr="00E15E43">
        <w:rPr>
          <w:rFonts w:ascii="Arial" w:hAnsi="Arial" w:cs="Arial"/>
          <w:b/>
          <w:bCs/>
          <w:sz w:val="19"/>
          <w:szCs w:val="19"/>
        </w:rPr>
        <w:t xml:space="preserve"> </w:t>
      </w:r>
    </w:p>
    <w:p w14:paraId="70F53A44" w14:textId="5C5B9C0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5BB38296"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F34C77">
        <w:rPr>
          <w:rFonts w:ascii="Arial" w:hAnsi="Arial" w:cs="Arial"/>
          <w:sz w:val="19"/>
          <w:szCs w:val="19"/>
        </w:rPr>
        <w:t>6549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66622AE4" w14:textId="2D07C9A9" w:rsidR="003E0F7B" w:rsidRPr="009E2A01" w:rsidRDefault="00D368EF" w:rsidP="00E60652">
      <w:pPr>
        <w:pStyle w:val="RNormal"/>
        <w:spacing w:line="360" w:lineRule="auto"/>
        <w:rPr>
          <w:rFonts w:ascii="Arial" w:hAnsi="Arial" w:cs="Arial"/>
          <w:sz w:val="19"/>
          <w:szCs w:val="19"/>
          <w:lang w:bidi="th-TH"/>
        </w:rPr>
      </w:pPr>
      <w:r>
        <w:rPr>
          <w:rFonts w:ascii="Arial" w:hAnsi="Arial" w:cs="Arial"/>
          <w:sz w:val="19"/>
          <w:szCs w:val="19"/>
        </w:rPr>
        <w:t>2 March 2020</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9BC20" w14:textId="77777777" w:rsidR="005233CF" w:rsidRDefault="005233CF">
      <w:r>
        <w:separator/>
      </w:r>
    </w:p>
  </w:endnote>
  <w:endnote w:type="continuationSeparator" w:id="0">
    <w:p w14:paraId="4B1D7F7C" w14:textId="77777777" w:rsidR="005233CF" w:rsidRDefault="0052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730FE" w14:textId="77777777" w:rsidR="005233CF" w:rsidRDefault="005233CF">
      <w:bookmarkStart w:id="0" w:name="_Hlk482348182"/>
      <w:bookmarkEnd w:id="0"/>
      <w:r>
        <w:separator/>
      </w:r>
    </w:p>
  </w:footnote>
  <w:footnote w:type="continuationSeparator" w:id="0">
    <w:p w14:paraId="7387E152" w14:textId="77777777" w:rsidR="005233CF" w:rsidRDefault="0052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79075303"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77BF65ED"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E5"/>
    <w:rsid w:val="00014DFD"/>
    <w:rsid w:val="000162B0"/>
    <w:rsid w:val="00025357"/>
    <w:rsid w:val="00025EEE"/>
    <w:rsid w:val="0003023B"/>
    <w:rsid w:val="00031D17"/>
    <w:rsid w:val="0003427B"/>
    <w:rsid w:val="00036F1E"/>
    <w:rsid w:val="00044ACE"/>
    <w:rsid w:val="0004550E"/>
    <w:rsid w:val="00052614"/>
    <w:rsid w:val="000661A7"/>
    <w:rsid w:val="000723F7"/>
    <w:rsid w:val="00074485"/>
    <w:rsid w:val="000828F1"/>
    <w:rsid w:val="00082F59"/>
    <w:rsid w:val="00094333"/>
    <w:rsid w:val="000969D3"/>
    <w:rsid w:val="000973F9"/>
    <w:rsid w:val="00097FAB"/>
    <w:rsid w:val="000A01F2"/>
    <w:rsid w:val="000A238B"/>
    <w:rsid w:val="000A473A"/>
    <w:rsid w:val="000B21F5"/>
    <w:rsid w:val="000B65E3"/>
    <w:rsid w:val="000B7090"/>
    <w:rsid w:val="000C4B51"/>
    <w:rsid w:val="000E1251"/>
    <w:rsid w:val="000E2A59"/>
    <w:rsid w:val="000E52CE"/>
    <w:rsid w:val="000F302A"/>
    <w:rsid w:val="000F3AAB"/>
    <w:rsid w:val="000F563A"/>
    <w:rsid w:val="000F6E25"/>
    <w:rsid w:val="001011DF"/>
    <w:rsid w:val="00112B69"/>
    <w:rsid w:val="001316D3"/>
    <w:rsid w:val="001348D6"/>
    <w:rsid w:val="001421B9"/>
    <w:rsid w:val="00144894"/>
    <w:rsid w:val="001554CD"/>
    <w:rsid w:val="00155A91"/>
    <w:rsid w:val="001577AA"/>
    <w:rsid w:val="001613E2"/>
    <w:rsid w:val="0016459D"/>
    <w:rsid w:val="0016697D"/>
    <w:rsid w:val="00167017"/>
    <w:rsid w:val="001737A8"/>
    <w:rsid w:val="00175C0A"/>
    <w:rsid w:val="0019058F"/>
    <w:rsid w:val="0019210D"/>
    <w:rsid w:val="00193259"/>
    <w:rsid w:val="001A315D"/>
    <w:rsid w:val="001A3BFB"/>
    <w:rsid w:val="001A3C20"/>
    <w:rsid w:val="001A3DD9"/>
    <w:rsid w:val="001A7902"/>
    <w:rsid w:val="001B198C"/>
    <w:rsid w:val="001B292A"/>
    <w:rsid w:val="001B7388"/>
    <w:rsid w:val="001C50CD"/>
    <w:rsid w:val="001C7CF0"/>
    <w:rsid w:val="001D2302"/>
    <w:rsid w:val="001D7BB3"/>
    <w:rsid w:val="001E12A6"/>
    <w:rsid w:val="001E2634"/>
    <w:rsid w:val="001E498F"/>
    <w:rsid w:val="00211ACF"/>
    <w:rsid w:val="00213579"/>
    <w:rsid w:val="00224179"/>
    <w:rsid w:val="0022518C"/>
    <w:rsid w:val="00237A7E"/>
    <w:rsid w:val="00241F16"/>
    <w:rsid w:val="00247969"/>
    <w:rsid w:val="0026182A"/>
    <w:rsid w:val="002620A7"/>
    <w:rsid w:val="0026477D"/>
    <w:rsid w:val="002647C9"/>
    <w:rsid w:val="00276A19"/>
    <w:rsid w:val="00277EBE"/>
    <w:rsid w:val="002838FB"/>
    <w:rsid w:val="00285249"/>
    <w:rsid w:val="00287D16"/>
    <w:rsid w:val="00294699"/>
    <w:rsid w:val="002A252E"/>
    <w:rsid w:val="002A3E42"/>
    <w:rsid w:val="002A4DE7"/>
    <w:rsid w:val="002B75A1"/>
    <w:rsid w:val="002C623D"/>
    <w:rsid w:val="002D5A0F"/>
    <w:rsid w:val="002D6E25"/>
    <w:rsid w:val="002E02F4"/>
    <w:rsid w:val="002E0EE6"/>
    <w:rsid w:val="002E7F1E"/>
    <w:rsid w:val="002F2DEB"/>
    <w:rsid w:val="002F2F1A"/>
    <w:rsid w:val="002F3903"/>
    <w:rsid w:val="002F4A52"/>
    <w:rsid w:val="002F7D90"/>
    <w:rsid w:val="0030026A"/>
    <w:rsid w:val="00305173"/>
    <w:rsid w:val="00321A76"/>
    <w:rsid w:val="00324F99"/>
    <w:rsid w:val="003345EC"/>
    <w:rsid w:val="00335E5B"/>
    <w:rsid w:val="00336398"/>
    <w:rsid w:val="00341396"/>
    <w:rsid w:val="00353A54"/>
    <w:rsid w:val="00354F5D"/>
    <w:rsid w:val="00365072"/>
    <w:rsid w:val="00365ECE"/>
    <w:rsid w:val="003744DA"/>
    <w:rsid w:val="003821BB"/>
    <w:rsid w:val="0038365B"/>
    <w:rsid w:val="003840AF"/>
    <w:rsid w:val="003842C7"/>
    <w:rsid w:val="00384904"/>
    <w:rsid w:val="00384B55"/>
    <w:rsid w:val="003A046A"/>
    <w:rsid w:val="003A051A"/>
    <w:rsid w:val="003A53B1"/>
    <w:rsid w:val="003B1337"/>
    <w:rsid w:val="003B4CCD"/>
    <w:rsid w:val="003B4DED"/>
    <w:rsid w:val="003B6603"/>
    <w:rsid w:val="003C12C5"/>
    <w:rsid w:val="003C27EF"/>
    <w:rsid w:val="003C32E9"/>
    <w:rsid w:val="003C3898"/>
    <w:rsid w:val="003C6DB1"/>
    <w:rsid w:val="003D2605"/>
    <w:rsid w:val="003D64D6"/>
    <w:rsid w:val="003E034A"/>
    <w:rsid w:val="003E0F7B"/>
    <w:rsid w:val="003E3E21"/>
    <w:rsid w:val="0040239A"/>
    <w:rsid w:val="004072F4"/>
    <w:rsid w:val="00410B1E"/>
    <w:rsid w:val="00410DBD"/>
    <w:rsid w:val="00416281"/>
    <w:rsid w:val="00422353"/>
    <w:rsid w:val="00426165"/>
    <w:rsid w:val="00426915"/>
    <w:rsid w:val="00427C07"/>
    <w:rsid w:val="00433F63"/>
    <w:rsid w:val="00435788"/>
    <w:rsid w:val="004359E6"/>
    <w:rsid w:val="00443CE3"/>
    <w:rsid w:val="00452E7B"/>
    <w:rsid w:val="004546FA"/>
    <w:rsid w:val="00462F86"/>
    <w:rsid w:val="004709A6"/>
    <w:rsid w:val="00481E42"/>
    <w:rsid w:val="00481FE7"/>
    <w:rsid w:val="00482D4E"/>
    <w:rsid w:val="0048532C"/>
    <w:rsid w:val="0049103F"/>
    <w:rsid w:val="004A0DFE"/>
    <w:rsid w:val="004A3C62"/>
    <w:rsid w:val="004C0971"/>
    <w:rsid w:val="004C0C25"/>
    <w:rsid w:val="004C1B46"/>
    <w:rsid w:val="004C2111"/>
    <w:rsid w:val="004C5EEF"/>
    <w:rsid w:val="004C732E"/>
    <w:rsid w:val="004C7CF9"/>
    <w:rsid w:val="004D20AE"/>
    <w:rsid w:val="004D3578"/>
    <w:rsid w:val="004D6319"/>
    <w:rsid w:val="004D70EB"/>
    <w:rsid w:val="004E60E6"/>
    <w:rsid w:val="004F1A16"/>
    <w:rsid w:val="004F207F"/>
    <w:rsid w:val="004F334D"/>
    <w:rsid w:val="004F5D91"/>
    <w:rsid w:val="005010FB"/>
    <w:rsid w:val="005070FA"/>
    <w:rsid w:val="00517664"/>
    <w:rsid w:val="0052186A"/>
    <w:rsid w:val="005233CF"/>
    <w:rsid w:val="005245FF"/>
    <w:rsid w:val="005259C2"/>
    <w:rsid w:val="005321DA"/>
    <w:rsid w:val="00541FB9"/>
    <w:rsid w:val="00547541"/>
    <w:rsid w:val="00551365"/>
    <w:rsid w:val="0055615A"/>
    <w:rsid w:val="005572C2"/>
    <w:rsid w:val="005627FF"/>
    <w:rsid w:val="00562DE5"/>
    <w:rsid w:val="00562DF5"/>
    <w:rsid w:val="00563A18"/>
    <w:rsid w:val="005711AD"/>
    <w:rsid w:val="00572634"/>
    <w:rsid w:val="00577D61"/>
    <w:rsid w:val="005822AC"/>
    <w:rsid w:val="00583605"/>
    <w:rsid w:val="00586C34"/>
    <w:rsid w:val="00591417"/>
    <w:rsid w:val="005A49FE"/>
    <w:rsid w:val="005B405A"/>
    <w:rsid w:val="005B61D8"/>
    <w:rsid w:val="005B7EF0"/>
    <w:rsid w:val="005C01CE"/>
    <w:rsid w:val="005C0468"/>
    <w:rsid w:val="005C2CCB"/>
    <w:rsid w:val="005C5A7A"/>
    <w:rsid w:val="005C6479"/>
    <w:rsid w:val="005C69FD"/>
    <w:rsid w:val="005D7025"/>
    <w:rsid w:val="005E2D67"/>
    <w:rsid w:val="005E40F6"/>
    <w:rsid w:val="005E5578"/>
    <w:rsid w:val="005F201A"/>
    <w:rsid w:val="005F4D62"/>
    <w:rsid w:val="00610ED7"/>
    <w:rsid w:val="006111FC"/>
    <w:rsid w:val="00620CE3"/>
    <w:rsid w:val="00621086"/>
    <w:rsid w:val="00621398"/>
    <w:rsid w:val="00632FB3"/>
    <w:rsid w:val="006365A1"/>
    <w:rsid w:val="00636AA2"/>
    <w:rsid w:val="00636DC1"/>
    <w:rsid w:val="00644498"/>
    <w:rsid w:val="00651710"/>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1F4F"/>
    <w:rsid w:val="006C3D37"/>
    <w:rsid w:val="006C6376"/>
    <w:rsid w:val="006D6FF5"/>
    <w:rsid w:val="006E632F"/>
    <w:rsid w:val="006F1B19"/>
    <w:rsid w:val="006F29ED"/>
    <w:rsid w:val="006F4F77"/>
    <w:rsid w:val="0070147C"/>
    <w:rsid w:val="00714FD6"/>
    <w:rsid w:val="007265F7"/>
    <w:rsid w:val="007275F8"/>
    <w:rsid w:val="00731894"/>
    <w:rsid w:val="00746796"/>
    <w:rsid w:val="00746D91"/>
    <w:rsid w:val="00754E4E"/>
    <w:rsid w:val="0075598A"/>
    <w:rsid w:val="00761813"/>
    <w:rsid w:val="007627EA"/>
    <w:rsid w:val="00762EF1"/>
    <w:rsid w:val="00771B85"/>
    <w:rsid w:val="00772D18"/>
    <w:rsid w:val="00775DA6"/>
    <w:rsid w:val="0078170A"/>
    <w:rsid w:val="00786EEC"/>
    <w:rsid w:val="00790956"/>
    <w:rsid w:val="0079502D"/>
    <w:rsid w:val="007A0755"/>
    <w:rsid w:val="007A31D9"/>
    <w:rsid w:val="007A574C"/>
    <w:rsid w:val="007A74F9"/>
    <w:rsid w:val="007C0981"/>
    <w:rsid w:val="007D1FDD"/>
    <w:rsid w:val="007D41A1"/>
    <w:rsid w:val="007E3BFD"/>
    <w:rsid w:val="007E57B0"/>
    <w:rsid w:val="00801A1C"/>
    <w:rsid w:val="00802B93"/>
    <w:rsid w:val="0080337D"/>
    <w:rsid w:val="008033D0"/>
    <w:rsid w:val="00803FB6"/>
    <w:rsid w:val="008059EF"/>
    <w:rsid w:val="008128F7"/>
    <w:rsid w:val="00812938"/>
    <w:rsid w:val="00816DF9"/>
    <w:rsid w:val="00827B71"/>
    <w:rsid w:val="00830273"/>
    <w:rsid w:val="00830DAC"/>
    <w:rsid w:val="008312FC"/>
    <w:rsid w:val="0083134C"/>
    <w:rsid w:val="00832F51"/>
    <w:rsid w:val="00842CD4"/>
    <w:rsid w:val="00843100"/>
    <w:rsid w:val="00847054"/>
    <w:rsid w:val="00850F25"/>
    <w:rsid w:val="00851034"/>
    <w:rsid w:val="008534AA"/>
    <w:rsid w:val="008679E9"/>
    <w:rsid w:val="008719C2"/>
    <w:rsid w:val="00884FF7"/>
    <w:rsid w:val="00894ACE"/>
    <w:rsid w:val="008A0987"/>
    <w:rsid w:val="008A719D"/>
    <w:rsid w:val="008B19D9"/>
    <w:rsid w:val="008B1FD3"/>
    <w:rsid w:val="008B204B"/>
    <w:rsid w:val="008B6D1A"/>
    <w:rsid w:val="008C2387"/>
    <w:rsid w:val="008C49AE"/>
    <w:rsid w:val="008C59F7"/>
    <w:rsid w:val="008C66AD"/>
    <w:rsid w:val="008C7919"/>
    <w:rsid w:val="008D3081"/>
    <w:rsid w:val="008D6F1F"/>
    <w:rsid w:val="008E7687"/>
    <w:rsid w:val="008F0E3C"/>
    <w:rsid w:val="008F11FA"/>
    <w:rsid w:val="008F33AE"/>
    <w:rsid w:val="008F4ACA"/>
    <w:rsid w:val="00901C5F"/>
    <w:rsid w:val="00902ECF"/>
    <w:rsid w:val="0090612E"/>
    <w:rsid w:val="00906264"/>
    <w:rsid w:val="00912F98"/>
    <w:rsid w:val="00917FBB"/>
    <w:rsid w:val="009219CA"/>
    <w:rsid w:val="009223D3"/>
    <w:rsid w:val="00923268"/>
    <w:rsid w:val="00931D7A"/>
    <w:rsid w:val="009327FD"/>
    <w:rsid w:val="00935D8D"/>
    <w:rsid w:val="00942FE8"/>
    <w:rsid w:val="00957E70"/>
    <w:rsid w:val="00970DAB"/>
    <w:rsid w:val="00972FF6"/>
    <w:rsid w:val="0097321D"/>
    <w:rsid w:val="009755EA"/>
    <w:rsid w:val="00992531"/>
    <w:rsid w:val="00995CD5"/>
    <w:rsid w:val="00997561"/>
    <w:rsid w:val="009A1787"/>
    <w:rsid w:val="009A4F5A"/>
    <w:rsid w:val="009B1F44"/>
    <w:rsid w:val="009B27CE"/>
    <w:rsid w:val="009B33A7"/>
    <w:rsid w:val="009B4573"/>
    <w:rsid w:val="009B5238"/>
    <w:rsid w:val="009B69D8"/>
    <w:rsid w:val="009C002A"/>
    <w:rsid w:val="009E278C"/>
    <w:rsid w:val="009E2A01"/>
    <w:rsid w:val="009F6EDC"/>
    <w:rsid w:val="00A02A0C"/>
    <w:rsid w:val="00A035CE"/>
    <w:rsid w:val="00A0537F"/>
    <w:rsid w:val="00A0602E"/>
    <w:rsid w:val="00A06C1F"/>
    <w:rsid w:val="00A078D5"/>
    <w:rsid w:val="00A07FFA"/>
    <w:rsid w:val="00A10D42"/>
    <w:rsid w:val="00A11FB4"/>
    <w:rsid w:val="00A1550B"/>
    <w:rsid w:val="00A2125E"/>
    <w:rsid w:val="00A245F0"/>
    <w:rsid w:val="00A32819"/>
    <w:rsid w:val="00A34E39"/>
    <w:rsid w:val="00A35091"/>
    <w:rsid w:val="00A35782"/>
    <w:rsid w:val="00A361AA"/>
    <w:rsid w:val="00A362F9"/>
    <w:rsid w:val="00A40F2B"/>
    <w:rsid w:val="00A43EE6"/>
    <w:rsid w:val="00A60F49"/>
    <w:rsid w:val="00A61E15"/>
    <w:rsid w:val="00A621AA"/>
    <w:rsid w:val="00A62910"/>
    <w:rsid w:val="00A66F91"/>
    <w:rsid w:val="00A70229"/>
    <w:rsid w:val="00A709AB"/>
    <w:rsid w:val="00A80762"/>
    <w:rsid w:val="00A830DF"/>
    <w:rsid w:val="00A918D1"/>
    <w:rsid w:val="00A93A9A"/>
    <w:rsid w:val="00AA3C75"/>
    <w:rsid w:val="00AA5C16"/>
    <w:rsid w:val="00AA7E9E"/>
    <w:rsid w:val="00AB4FA1"/>
    <w:rsid w:val="00AC31D4"/>
    <w:rsid w:val="00AC6098"/>
    <w:rsid w:val="00AE2BF6"/>
    <w:rsid w:val="00AE3370"/>
    <w:rsid w:val="00AE64CA"/>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37D7E"/>
    <w:rsid w:val="00B402EC"/>
    <w:rsid w:val="00B40D67"/>
    <w:rsid w:val="00B43C45"/>
    <w:rsid w:val="00B5195A"/>
    <w:rsid w:val="00B55EE8"/>
    <w:rsid w:val="00B56E6C"/>
    <w:rsid w:val="00B601B2"/>
    <w:rsid w:val="00B63D0E"/>
    <w:rsid w:val="00B649AF"/>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E6AEF"/>
    <w:rsid w:val="00BF1C24"/>
    <w:rsid w:val="00BF3D87"/>
    <w:rsid w:val="00BF5E73"/>
    <w:rsid w:val="00C0507C"/>
    <w:rsid w:val="00C05371"/>
    <w:rsid w:val="00C06939"/>
    <w:rsid w:val="00C1374B"/>
    <w:rsid w:val="00C21E3B"/>
    <w:rsid w:val="00C2238A"/>
    <w:rsid w:val="00C35B1A"/>
    <w:rsid w:val="00C41C7D"/>
    <w:rsid w:val="00C45EAB"/>
    <w:rsid w:val="00C53F17"/>
    <w:rsid w:val="00C63023"/>
    <w:rsid w:val="00C63743"/>
    <w:rsid w:val="00C66D28"/>
    <w:rsid w:val="00C74AA0"/>
    <w:rsid w:val="00C76C6C"/>
    <w:rsid w:val="00C80EC5"/>
    <w:rsid w:val="00C83602"/>
    <w:rsid w:val="00C86BB9"/>
    <w:rsid w:val="00C8772C"/>
    <w:rsid w:val="00C94F32"/>
    <w:rsid w:val="00CA43FD"/>
    <w:rsid w:val="00CA59C7"/>
    <w:rsid w:val="00CB031A"/>
    <w:rsid w:val="00CB18EB"/>
    <w:rsid w:val="00CB3CFB"/>
    <w:rsid w:val="00CB441E"/>
    <w:rsid w:val="00CC2170"/>
    <w:rsid w:val="00CC6020"/>
    <w:rsid w:val="00CC72E9"/>
    <w:rsid w:val="00CD25C2"/>
    <w:rsid w:val="00CD3528"/>
    <w:rsid w:val="00CE24E5"/>
    <w:rsid w:val="00CE3C3A"/>
    <w:rsid w:val="00CE41DB"/>
    <w:rsid w:val="00CE4D96"/>
    <w:rsid w:val="00CE6A7D"/>
    <w:rsid w:val="00D078C4"/>
    <w:rsid w:val="00D15EA5"/>
    <w:rsid w:val="00D2100B"/>
    <w:rsid w:val="00D228AA"/>
    <w:rsid w:val="00D23160"/>
    <w:rsid w:val="00D268AC"/>
    <w:rsid w:val="00D3089E"/>
    <w:rsid w:val="00D31D7A"/>
    <w:rsid w:val="00D33E60"/>
    <w:rsid w:val="00D368EF"/>
    <w:rsid w:val="00D3699C"/>
    <w:rsid w:val="00D42B48"/>
    <w:rsid w:val="00D460E7"/>
    <w:rsid w:val="00D46807"/>
    <w:rsid w:val="00D5339A"/>
    <w:rsid w:val="00D53F55"/>
    <w:rsid w:val="00D63673"/>
    <w:rsid w:val="00D63ABC"/>
    <w:rsid w:val="00D675F1"/>
    <w:rsid w:val="00D73B96"/>
    <w:rsid w:val="00D73C81"/>
    <w:rsid w:val="00D76516"/>
    <w:rsid w:val="00D80807"/>
    <w:rsid w:val="00D86917"/>
    <w:rsid w:val="00D92F9A"/>
    <w:rsid w:val="00D93E55"/>
    <w:rsid w:val="00D9427D"/>
    <w:rsid w:val="00D96128"/>
    <w:rsid w:val="00DA36EE"/>
    <w:rsid w:val="00DA452E"/>
    <w:rsid w:val="00DA5128"/>
    <w:rsid w:val="00DB308D"/>
    <w:rsid w:val="00DB40A3"/>
    <w:rsid w:val="00DB5F40"/>
    <w:rsid w:val="00DD1E47"/>
    <w:rsid w:val="00DD3D54"/>
    <w:rsid w:val="00DD61A9"/>
    <w:rsid w:val="00DD6EF1"/>
    <w:rsid w:val="00DE4958"/>
    <w:rsid w:val="00DF54E4"/>
    <w:rsid w:val="00DF60C6"/>
    <w:rsid w:val="00E00C86"/>
    <w:rsid w:val="00E01200"/>
    <w:rsid w:val="00E04361"/>
    <w:rsid w:val="00E04A5C"/>
    <w:rsid w:val="00E04AC5"/>
    <w:rsid w:val="00E064FD"/>
    <w:rsid w:val="00E1053A"/>
    <w:rsid w:val="00E15E43"/>
    <w:rsid w:val="00E21820"/>
    <w:rsid w:val="00E21837"/>
    <w:rsid w:val="00E26AF3"/>
    <w:rsid w:val="00E276E0"/>
    <w:rsid w:val="00E314EA"/>
    <w:rsid w:val="00E32428"/>
    <w:rsid w:val="00E33FDA"/>
    <w:rsid w:val="00E3400F"/>
    <w:rsid w:val="00E406D5"/>
    <w:rsid w:val="00E4353B"/>
    <w:rsid w:val="00E47FF7"/>
    <w:rsid w:val="00E56701"/>
    <w:rsid w:val="00E60652"/>
    <w:rsid w:val="00E62754"/>
    <w:rsid w:val="00E64D2D"/>
    <w:rsid w:val="00E717C5"/>
    <w:rsid w:val="00E71C73"/>
    <w:rsid w:val="00E86B53"/>
    <w:rsid w:val="00E90531"/>
    <w:rsid w:val="00E9110B"/>
    <w:rsid w:val="00EA2B6F"/>
    <w:rsid w:val="00EB2ADB"/>
    <w:rsid w:val="00EB3478"/>
    <w:rsid w:val="00EB4B39"/>
    <w:rsid w:val="00EB5DE6"/>
    <w:rsid w:val="00EB6FE3"/>
    <w:rsid w:val="00EC1877"/>
    <w:rsid w:val="00ED1796"/>
    <w:rsid w:val="00ED46DE"/>
    <w:rsid w:val="00ED68DC"/>
    <w:rsid w:val="00EE0F65"/>
    <w:rsid w:val="00EE1825"/>
    <w:rsid w:val="00EE6E1B"/>
    <w:rsid w:val="00F15B23"/>
    <w:rsid w:val="00F246A1"/>
    <w:rsid w:val="00F34C77"/>
    <w:rsid w:val="00F37917"/>
    <w:rsid w:val="00F5051E"/>
    <w:rsid w:val="00F52B8A"/>
    <w:rsid w:val="00F5513E"/>
    <w:rsid w:val="00F63F3F"/>
    <w:rsid w:val="00F66FA5"/>
    <w:rsid w:val="00F71678"/>
    <w:rsid w:val="00F72260"/>
    <w:rsid w:val="00F730E3"/>
    <w:rsid w:val="00F755E9"/>
    <w:rsid w:val="00F76114"/>
    <w:rsid w:val="00F909CD"/>
    <w:rsid w:val="00F909EF"/>
    <w:rsid w:val="00F962BC"/>
    <w:rsid w:val="00F974D1"/>
    <w:rsid w:val="00FA16E0"/>
    <w:rsid w:val="00FA61FC"/>
    <w:rsid w:val="00FA79DA"/>
    <w:rsid w:val="00FC4397"/>
    <w:rsid w:val="00FD05AD"/>
    <w:rsid w:val="00FD0666"/>
    <w:rsid w:val="00FD2E52"/>
    <w:rsid w:val="00FD7295"/>
    <w:rsid w:val="00FE2187"/>
    <w:rsid w:val="00FE320C"/>
    <w:rsid w:val="00FF157F"/>
    <w:rsid w:val="00FF24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64E00-F15B-4791-BEDF-B9C5DE49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B17C7A-E4D4-4CD4-AD13-D310D0D9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322</TotalTime>
  <Pages>6</Pages>
  <Words>1997</Words>
  <Characters>11366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120</cp:revision>
  <cp:lastPrinted>2020-02-25T08:49:00Z</cp:lastPrinted>
  <dcterms:created xsi:type="dcterms:W3CDTF">2019-02-24T08:19:00Z</dcterms:created>
  <dcterms:modified xsi:type="dcterms:W3CDTF">2020-03-02T07:57:00Z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