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67F8D" w14:textId="77777777" w:rsidR="00A57DB4" w:rsidRPr="005D2481" w:rsidRDefault="00A57DB4">
      <w:pPr>
        <w:pStyle w:val="a"/>
        <w:ind w:right="0"/>
        <w:jc w:val="both"/>
        <w:rPr>
          <w:rFonts w:ascii="Arial" w:hAnsi="Arial" w:cs="Arial"/>
          <w:color w:val="000000" w:themeColor="text1"/>
          <w:sz w:val="20"/>
          <w:szCs w:val="20"/>
          <w:cs/>
          <w:lang w:val="en-GB"/>
        </w:rPr>
      </w:pPr>
    </w:p>
    <w:p w14:paraId="6DA7FFDD" w14:textId="77777777" w:rsidR="00CD7259" w:rsidRPr="005D2481" w:rsidRDefault="00CD7259">
      <w:pPr>
        <w:pStyle w:val="a"/>
        <w:ind w:right="0"/>
        <w:jc w:val="both"/>
        <w:rPr>
          <w:rFonts w:ascii="Arial" w:hAnsi="Arial" w:cs="Arial"/>
          <w:color w:val="000000" w:themeColor="text1"/>
          <w:sz w:val="20"/>
          <w:szCs w:val="20"/>
          <w:lang w:val="en-GB"/>
        </w:rPr>
      </w:pPr>
    </w:p>
    <w:p w14:paraId="610FB19A" w14:textId="77777777" w:rsidR="00A57DB4" w:rsidRPr="005D2481" w:rsidRDefault="00A57DB4" w:rsidP="00203F28">
      <w:pPr>
        <w:pStyle w:val="a"/>
        <w:tabs>
          <w:tab w:val="left" w:pos="540"/>
          <w:tab w:val="right" w:pos="7200"/>
        </w:tabs>
        <w:ind w:left="540" w:right="0" w:hanging="540"/>
        <w:jc w:val="both"/>
        <w:rPr>
          <w:rFonts w:ascii="Arial" w:hAnsi="Arial" w:cs="Arial"/>
          <w:b/>
          <w:bCs/>
          <w:color w:val="000000" w:themeColor="text1"/>
          <w:sz w:val="20"/>
          <w:szCs w:val="20"/>
          <w:u w:val="single"/>
          <w:lang w:val="en-GB"/>
        </w:rPr>
      </w:pPr>
      <w:r w:rsidRPr="005D2481">
        <w:rPr>
          <w:rFonts w:ascii="Arial" w:hAnsi="Arial" w:cs="Arial"/>
          <w:b/>
          <w:bCs/>
          <w:color w:val="000000" w:themeColor="text1"/>
          <w:sz w:val="20"/>
          <w:szCs w:val="20"/>
          <w:lang w:val="en-US"/>
        </w:rPr>
        <w:t>1</w:t>
      </w:r>
      <w:r w:rsidRPr="005D2481">
        <w:rPr>
          <w:rFonts w:ascii="Arial" w:hAnsi="Arial" w:cs="Arial"/>
          <w:b/>
          <w:bCs/>
          <w:color w:val="000000" w:themeColor="text1"/>
          <w:sz w:val="20"/>
          <w:szCs w:val="20"/>
          <w:lang w:val="en-US"/>
        </w:rPr>
        <w:tab/>
        <w:t>General information</w:t>
      </w:r>
    </w:p>
    <w:p w14:paraId="321D4593" w14:textId="77777777" w:rsidR="00A57DB4" w:rsidRPr="005D2481" w:rsidRDefault="00A57DB4" w:rsidP="00664960">
      <w:pPr>
        <w:pStyle w:val="a"/>
        <w:ind w:left="540" w:right="0"/>
        <w:jc w:val="both"/>
        <w:rPr>
          <w:rFonts w:ascii="Arial" w:hAnsi="Arial" w:cs="Arial"/>
          <w:color w:val="000000" w:themeColor="text1"/>
          <w:sz w:val="20"/>
          <w:szCs w:val="20"/>
          <w:lang w:val="en-GB"/>
        </w:rPr>
      </w:pPr>
    </w:p>
    <w:p w14:paraId="2802F012" w14:textId="77777777" w:rsidR="00A57DB4" w:rsidRPr="005D2481" w:rsidRDefault="00A57DB4" w:rsidP="00664960">
      <w:pPr>
        <w:pStyle w:val="a"/>
        <w:ind w:left="540" w:right="0"/>
        <w:jc w:val="both"/>
        <w:rPr>
          <w:rFonts w:ascii="Arial" w:hAnsi="Arial" w:cs="Arial"/>
          <w:color w:val="000000" w:themeColor="text1"/>
          <w:sz w:val="20"/>
          <w:szCs w:val="20"/>
          <w:lang w:val="en-GB"/>
        </w:rPr>
      </w:pPr>
    </w:p>
    <w:p w14:paraId="13C0A9F3" w14:textId="77777777" w:rsidR="00A57DB4" w:rsidRPr="005D2481" w:rsidRDefault="00A57DB4" w:rsidP="0061614D">
      <w:pPr>
        <w:pStyle w:val="a"/>
        <w:ind w:left="540" w:right="0"/>
        <w:jc w:val="both"/>
        <w:rPr>
          <w:rFonts w:ascii="Arial" w:hAnsi="Arial" w:cs="Arial"/>
          <w:color w:val="000000" w:themeColor="text1"/>
          <w:spacing w:val="-4"/>
          <w:sz w:val="20"/>
          <w:szCs w:val="20"/>
          <w:lang w:val="en-GB"/>
        </w:rPr>
      </w:pPr>
      <w:r w:rsidRPr="005D2481">
        <w:rPr>
          <w:rFonts w:ascii="Arial" w:hAnsi="Arial" w:cs="Arial"/>
          <w:color w:val="000000" w:themeColor="text1"/>
          <w:spacing w:val="-4"/>
          <w:sz w:val="20"/>
          <w:szCs w:val="20"/>
          <w:lang w:val="en-US"/>
        </w:rPr>
        <w:t>JPMorgan Securities (Thailand) Limited (“the Company”) was incorporated in Thailand as a limite</w:t>
      </w:r>
      <w:r w:rsidR="00FA0E90" w:rsidRPr="005D2481">
        <w:rPr>
          <w:rFonts w:ascii="Arial" w:hAnsi="Arial" w:cs="Arial"/>
          <w:color w:val="000000" w:themeColor="text1"/>
          <w:spacing w:val="-4"/>
          <w:sz w:val="20"/>
          <w:szCs w:val="20"/>
          <w:lang w:val="en-US"/>
        </w:rPr>
        <w:t>d company on 17 September 1974.</w:t>
      </w:r>
      <w:r w:rsidRPr="005D2481">
        <w:rPr>
          <w:rFonts w:ascii="Arial" w:hAnsi="Arial" w:cs="Arial"/>
          <w:color w:val="000000" w:themeColor="text1"/>
          <w:spacing w:val="-4"/>
          <w:sz w:val="20"/>
          <w:szCs w:val="20"/>
          <w:lang w:val="en-US"/>
        </w:rPr>
        <w:t xml:space="preserve"> The address of its registered office is as follows:</w:t>
      </w:r>
    </w:p>
    <w:p w14:paraId="614486B9" w14:textId="77777777" w:rsidR="00A57DB4" w:rsidRPr="005D2481" w:rsidRDefault="00A57DB4" w:rsidP="0061614D">
      <w:pPr>
        <w:pStyle w:val="a"/>
        <w:ind w:left="540" w:right="0"/>
        <w:jc w:val="both"/>
        <w:rPr>
          <w:rFonts w:ascii="Arial" w:hAnsi="Arial" w:cs="Arial"/>
          <w:color w:val="000000" w:themeColor="text1"/>
          <w:sz w:val="20"/>
          <w:szCs w:val="20"/>
          <w:lang w:val="en-GB"/>
        </w:rPr>
      </w:pPr>
    </w:p>
    <w:p w14:paraId="1CF150EF" w14:textId="77777777" w:rsidR="00A57DB4" w:rsidRPr="005D2481" w:rsidRDefault="00A57DB4" w:rsidP="0061614D">
      <w:pPr>
        <w:pStyle w:val="a"/>
        <w:ind w:left="540" w:right="0"/>
        <w:jc w:val="both"/>
        <w:rPr>
          <w:rFonts w:ascii="Arial" w:hAnsi="Arial" w:cs="Arial"/>
          <w:color w:val="000000" w:themeColor="text1"/>
          <w:sz w:val="20"/>
          <w:szCs w:val="20"/>
          <w:lang w:val="en-US"/>
        </w:rPr>
      </w:pPr>
      <w:r w:rsidRPr="005D2481">
        <w:rPr>
          <w:rFonts w:ascii="Arial" w:hAnsi="Arial" w:cs="Arial"/>
          <w:color w:val="000000" w:themeColor="text1"/>
          <w:sz w:val="20"/>
          <w:szCs w:val="20"/>
          <w:lang w:val="en-US"/>
        </w:rPr>
        <w:t>3</w:t>
      </w:r>
      <w:r w:rsidRPr="005D2481">
        <w:rPr>
          <w:rFonts w:ascii="Arial" w:hAnsi="Arial" w:cs="Arial"/>
          <w:color w:val="000000" w:themeColor="text1"/>
          <w:sz w:val="20"/>
          <w:szCs w:val="20"/>
          <w:vertAlign w:val="superscript"/>
          <w:lang w:val="en-US"/>
        </w:rPr>
        <w:t>rd</w:t>
      </w:r>
      <w:r w:rsidRPr="005D2481">
        <w:rPr>
          <w:rFonts w:ascii="Arial" w:hAnsi="Arial" w:cs="Arial"/>
          <w:color w:val="000000" w:themeColor="text1"/>
          <w:sz w:val="20"/>
          <w:szCs w:val="20"/>
          <w:lang w:val="en-US"/>
        </w:rPr>
        <w:t xml:space="preserve"> Floor, 20 Bubhajit Building, North Sathorn Road, Silom, Bangrak, Bangkok 10500.</w:t>
      </w:r>
    </w:p>
    <w:p w14:paraId="70BA9F9D" w14:textId="77777777" w:rsidR="00A57DB4" w:rsidRPr="005D2481" w:rsidRDefault="00A57DB4" w:rsidP="0061614D">
      <w:pPr>
        <w:pStyle w:val="a"/>
        <w:ind w:left="540" w:right="0"/>
        <w:jc w:val="both"/>
        <w:rPr>
          <w:rFonts w:ascii="Arial" w:hAnsi="Arial" w:cs="Arial"/>
          <w:color w:val="000000" w:themeColor="text1"/>
          <w:sz w:val="20"/>
          <w:szCs w:val="20"/>
          <w:lang w:val="en-GB"/>
        </w:rPr>
      </w:pPr>
    </w:p>
    <w:p w14:paraId="428A2C1E" w14:textId="013EF021" w:rsidR="00A57DB4" w:rsidRPr="005D2481" w:rsidRDefault="00A57DB4" w:rsidP="0061614D">
      <w:pPr>
        <w:pStyle w:val="a"/>
        <w:ind w:left="540" w:right="0"/>
        <w:jc w:val="both"/>
        <w:rPr>
          <w:rFonts w:ascii="Arial" w:hAnsi="Arial" w:cs="Arial"/>
          <w:color w:val="000000" w:themeColor="text1"/>
          <w:sz w:val="20"/>
          <w:szCs w:val="20"/>
          <w:lang w:val="en-US"/>
        </w:rPr>
      </w:pPr>
      <w:r w:rsidRPr="005D2481">
        <w:rPr>
          <w:rFonts w:ascii="Arial" w:hAnsi="Arial" w:cs="Arial"/>
          <w:color w:val="000000" w:themeColor="text1"/>
          <w:sz w:val="20"/>
          <w:szCs w:val="20"/>
          <w:lang w:val="en-US"/>
        </w:rPr>
        <w:t>The principal business operations of the Company are securities</w:t>
      </w:r>
      <w:r w:rsidR="00125CBF" w:rsidRPr="005D2481">
        <w:rPr>
          <w:rFonts w:ascii="Arial" w:hAnsi="Arial" w:cs="Arial"/>
          <w:color w:val="000000" w:themeColor="text1"/>
          <w:sz w:val="20"/>
          <w:szCs w:val="20"/>
          <w:lang w:val="en-US"/>
        </w:rPr>
        <w:t xml:space="preserve"> brokerage</w:t>
      </w:r>
      <w:r w:rsidRPr="005D2481">
        <w:rPr>
          <w:rFonts w:ascii="Arial" w:hAnsi="Arial" w:cs="Arial"/>
          <w:color w:val="000000" w:themeColor="text1"/>
          <w:sz w:val="20"/>
          <w:szCs w:val="20"/>
          <w:lang w:val="en-US"/>
        </w:rPr>
        <w:t xml:space="preserve">, </w:t>
      </w:r>
      <w:r w:rsidR="00125CBF" w:rsidRPr="005D2481">
        <w:rPr>
          <w:rFonts w:ascii="Arial" w:hAnsi="Arial" w:cs="Arial"/>
          <w:color w:val="000000" w:themeColor="text1"/>
          <w:sz w:val="20"/>
          <w:szCs w:val="20"/>
          <w:lang w:val="en-US"/>
        </w:rPr>
        <w:t xml:space="preserve">corporate finance advisory, </w:t>
      </w:r>
      <w:r w:rsidRPr="005D2481">
        <w:rPr>
          <w:rFonts w:ascii="Arial" w:hAnsi="Arial" w:cs="Arial"/>
          <w:color w:val="000000" w:themeColor="text1"/>
          <w:sz w:val="20"/>
          <w:szCs w:val="20"/>
          <w:lang w:val="en-US"/>
        </w:rPr>
        <w:t>underwriting services</w:t>
      </w:r>
      <w:r w:rsidR="00125CBF" w:rsidRPr="005D2481">
        <w:rPr>
          <w:rFonts w:ascii="Arial" w:hAnsi="Arial" w:cs="Arial"/>
          <w:color w:val="000000" w:themeColor="text1"/>
          <w:sz w:val="20"/>
          <w:szCs w:val="20"/>
          <w:lang w:val="en-US"/>
        </w:rPr>
        <w:t xml:space="preserve"> and derivatives brokerage</w:t>
      </w:r>
      <w:r w:rsidRPr="005D2481">
        <w:rPr>
          <w:rFonts w:ascii="Arial" w:hAnsi="Arial" w:cs="Arial"/>
          <w:color w:val="000000" w:themeColor="text1"/>
          <w:sz w:val="20"/>
          <w:szCs w:val="20"/>
          <w:lang w:val="en-US"/>
        </w:rPr>
        <w:t>.</w:t>
      </w:r>
      <w:r w:rsidR="00C61EF5" w:rsidRPr="005D2481">
        <w:rPr>
          <w:rFonts w:ascii="Arial" w:hAnsi="Arial" w:cs="Arial"/>
          <w:color w:val="000000" w:themeColor="text1"/>
          <w:sz w:val="20"/>
          <w:szCs w:val="20"/>
          <w:lang w:val="en-US"/>
        </w:rPr>
        <w:t xml:space="preserve"> </w:t>
      </w:r>
      <w:r w:rsidR="00121F9C" w:rsidRPr="005D2481">
        <w:rPr>
          <w:rFonts w:ascii="Arial" w:hAnsi="Arial" w:cs="Arial"/>
          <w:color w:val="000000" w:themeColor="text1"/>
          <w:sz w:val="20"/>
          <w:szCs w:val="20"/>
          <w:lang w:val="en-US"/>
        </w:rPr>
        <w:t xml:space="preserve">The Company holds Securities Business </w:t>
      </w:r>
      <w:r w:rsidR="00756014" w:rsidRPr="005D2481">
        <w:rPr>
          <w:rFonts w:ascii="Arial" w:hAnsi="Arial" w:cs="Arial"/>
          <w:color w:val="000000" w:themeColor="text1"/>
          <w:sz w:val="20"/>
          <w:szCs w:val="20"/>
          <w:lang w:val="en-US"/>
        </w:rPr>
        <w:t xml:space="preserve">License </w:t>
      </w:r>
      <w:r w:rsidR="00121F9C" w:rsidRPr="005D2481">
        <w:rPr>
          <w:rFonts w:ascii="Arial" w:hAnsi="Arial" w:cs="Arial"/>
          <w:color w:val="000000" w:themeColor="text1"/>
          <w:sz w:val="20"/>
          <w:szCs w:val="20"/>
          <w:lang w:val="en-US"/>
        </w:rPr>
        <w:t>and Derivatives License.</w:t>
      </w:r>
    </w:p>
    <w:p w14:paraId="49CB4BE5" w14:textId="77777777" w:rsidR="00A57DB4" w:rsidRPr="005D2481" w:rsidRDefault="00A57DB4" w:rsidP="0061614D">
      <w:pPr>
        <w:pStyle w:val="a"/>
        <w:ind w:left="540" w:right="0"/>
        <w:jc w:val="both"/>
        <w:rPr>
          <w:rFonts w:ascii="Arial" w:hAnsi="Arial" w:cs="Arial"/>
          <w:color w:val="000000" w:themeColor="text1"/>
          <w:sz w:val="20"/>
          <w:szCs w:val="20"/>
          <w:lang w:val="en-US"/>
        </w:rPr>
      </w:pPr>
    </w:p>
    <w:p w14:paraId="172B7798" w14:textId="77777777" w:rsidR="00A57DB4" w:rsidRPr="005D2481" w:rsidRDefault="00A57DB4" w:rsidP="0061614D">
      <w:pPr>
        <w:pStyle w:val="a"/>
        <w:ind w:left="540" w:right="0"/>
        <w:jc w:val="both"/>
        <w:rPr>
          <w:rFonts w:ascii="Arial" w:hAnsi="Arial" w:cs="Arial"/>
          <w:color w:val="000000" w:themeColor="text1"/>
          <w:sz w:val="20"/>
          <w:szCs w:val="20"/>
          <w:lang w:val="en-US"/>
        </w:rPr>
      </w:pPr>
      <w:r w:rsidRPr="005D2481">
        <w:rPr>
          <w:rFonts w:ascii="Arial" w:hAnsi="Arial" w:cs="Arial"/>
          <w:color w:val="000000" w:themeColor="text1"/>
          <w:sz w:val="20"/>
          <w:szCs w:val="20"/>
          <w:lang w:val="en-US"/>
        </w:rPr>
        <w:t>The Company’s major shareholder is PGW Company Limited, which is the parent company and is in the group of JPMorgan Chase &amp; Co.</w:t>
      </w:r>
      <w:r w:rsidR="003D5B47" w:rsidRPr="005D2481">
        <w:rPr>
          <w:rFonts w:ascii="Arial" w:hAnsi="Arial" w:cs="Arial"/>
          <w:color w:val="000000" w:themeColor="text1"/>
          <w:sz w:val="20"/>
          <w:szCs w:val="20"/>
          <w:lang w:val="en-US"/>
        </w:rPr>
        <w:t>,</w:t>
      </w:r>
      <w:r w:rsidR="006B41C1" w:rsidRPr="005D2481">
        <w:rPr>
          <w:rFonts w:ascii="Arial" w:hAnsi="Arial" w:cs="Arial"/>
          <w:color w:val="000000" w:themeColor="text1"/>
          <w:sz w:val="20"/>
          <w:szCs w:val="20"/>
          <w:lang w:val="en-GB"/>
        </w:rPr>
        <w:t xml:space="preserve"> </w:t>
      </w:r>
      <w:r w:rsidR="00C276EE" w:rsidRPr="005D2481">
        <w:rPr>
          <w:rFonts w:ascii="Arial" w:hAnsi="Arial" w:cs="Arial"/>
          <w:color w:val="000000" w:themeColor="text1"/>
          <w:sz w:val="20"/>
          <w:szCs w:val="20"/>
          <w:lang w:val="en-US"/>
        </w:rPr>
        <w:t>th</w:t>
      </w:r>
      <w:r w:rsidR="004F0738" w:rsidRPr="005D2481">
        <w:rPr>
          <w:rFonts w:ascii="Arial" w:hAnsi="Arial" w:cs="Arial"/>
          <w:color w:val="000000" w:themeColor="text1"/>
          <w:sz w:val="20"/>
          <w:szCs w:val="20"/>
          <w:lang w:val="en-US"/>
        </w:rPr>
        <w:t xml:space="preserve">e </w:t>
      </w:r>
      <w:r w:rsidR="00C276EE" w:rsidRPr="005D2481">
        <w:rPr>
          <w:rFonts w:ascii="Arial" w:hAnsi="Arial" w:cs="Arial"/>
          <w:color w:val="000000" w:themeColor="text1"/>
          <w:sz w:val="20"/>
          <w:szCs w:val="20"/>
          <w:lang w:val="en-US"/>
        </w:rPr>
        <w:t>ultimate parent company,</w:t>
      </w:r>
      <w:r w:rsidRPr="005D2481">
        <w:rPr>
          <w:rFonts w:ascii="Arial" w:hAnsi="Arial" w:cs="Arial"/>
          <w:color w:val="000000" w:themeColor="text1"/>
          <w:sz w:val="20"/>
          <w:szCs w:val="20"/>
          <w:lang w:val="en-US"/>
        </w:rPr>
        <w:t xml:space="preserve"> incorporated in the United States of America.</w:t>
      </w:r>
    </w:p>
    <w:p w14:paraId="7997CF2B" w14:textId="77777777" w:rsidR="00A57DB4" w:rsidRPr="005D2481" w:rsidRDefault="00A57DB4" w:rsidP="0061614D">
      <w:pPr>
        <w:pStyle w:val="a"/>
        <w:ind w:left="540" w:right="0"/>
        <w:jc w:val="both"/>
        <w:rPr>
          <w:rFonts w:ascii="Arial" w:hAnsi="Arial" w:cs="Arial"/>
          <w:color w:val="000000" w:themeColor="text1"/>
          <w:sz w:val="20"/>
          <w:szCs w:val="20"/>
          <w:lang w:val="en-US"/>
        </w:rPr>
      </w:pPr>
    </w:p>
    <w:p w14:paraId="4FF3935D" w14:textId="75FB40B2" w:rsidR="00A57DB4" w:rsidRPr="005D2481" w:rsidRDefault="00851C31" w:rsidP="00863F9F">
      <w:pPr>
        <w:pStyle w:val="a"/>
        <w:ind w:left="540" w:right="0"/>
        <w:jc w:val="both"/>
        <w:rPr>
          <w:rFonts w:ascii="Arial" w:hAnsi="Arial" w:cs="Arial"/>
          <w:color w:val="000000" w:themeColor="text1"/>
          <w:sz w:val="20"/>
          <w:szCs w:val="20"/>
          <w:lang w:val="en-US"/>
        </w:rPr>
      </w:pPr>
      <w:r w:rsidRPr="005D2481">
        <w:rPr>
          <w:rFonts w:ascii="Arial" w:hAnsi="Arial" w:cs="Arial"/>
          <w:color w:val="000000" w:themeColor="text1"/>
          <w:sz w:val="20"/>
          <w:szCs w:val="20"/>
          <w:lang w:val="en-US"/>
        </w:rPr>
        <w:t>The</w:t>
      </w:r>
      <w:r w:rsidR="007A146C" w:rsidRPr="005D2481">
        <w:rPr>
          <w:rFonts w:ascii="Arial" w:hAnsi="Arial" w:cs="Arial"/>
          <w:color w:val="000000" w:themeColor="text1"/>
          <w:sz w:val="20"/>
          <w:szCs w:val="20"/>
          <w:lang w:val="en-US"/>
        </w:rPr>
        <w:t xml:space="preserve"> </w:t>
      </w:r>
      <w:r w:rsidR="00AC24C0" w:rsidRPr="005D2481">
        <w:rPr>
          <w:rFonts w:ascii="Arial" w:hAnsi="Arial" w:cs="Arial"/>
          <w:color w:val="000000" w:themeColor="text1"/>
          <w:sz w:val="20"/>
          <w:szCs w:val="20"/>
          <w:lang w:val="en-US"/>
        </w:rPr>
        <w:t xml:space="preserve">financial statements </w:t>
      </w:r>
      <w:r w:rsidRPr="005D2481">
        <w:rPr>
          <w:rFonts w:ascii="Arial" w:hAnsi="Arial" w:cs="Arial"/>
          <w:color w:val="000000" w:themeColor="text1"/>
          <w:sz w:val="20"/>
          <w:szCs w:val="20"/>
          <w:lang w:val="en-US"/>
        </w:rPr>
        <w:t>have been approved by the management on</w:t>
      </w:r>
      <w:r w:rsidR="00E144F9" w:rsidRPr="005D2481">
        <w:rPr>
          <w:rFonts w:ascii="Arial" w:hAnsi="Arial" w:cs="Arial"/>
          <w:color w:val="000000" w:themeColor="text1"/>
          <w:sz w:val="20"/>
          <w:szCs w:val="20"/>
          <w:lang w:val="en-US"/>
        </w:rPr>
        <w:t xml:space="preserve"> </w:t>
      </w:r>
      <w:r w:rsidR="00887DD9">
        <w:rPr>
          <w:rFonts w:ascii="Arial" w:hAnsi="Arial" w:cs="Arial"/>
          <w:color w:val="000000" w:themeColor="text1"/>
          <w:sz w:val="20"/>
          <w:szCs w:val="20"/>
          <w:lang w:val="en-US"/>
        </w:rPr>
        <w:t>30</w:t>
      </w:r>
      <w:r w:rsidR="00E6129E" w:rsidRPr="005D2481">
        <w:rPr>
          <w:rFonts w:ascii="Arial" w:hAnsi="Arial" w:cs="Arial"/>
          <w:color w:val="000000" w:themeColor="text1"/>
          <w:sz w:val="20"/>
          <w:szCs w:val="20"/>
          <w:lang w:val="en-US"/>
        </w:rPr>
        <w:t xml:space="preserve"> March</w:t>
      </w:r>
      <w:r w:rsidR="002F5DDA" w:rsidRPr="005D2481">
        <w:rPr>
          <w:rFonts w:ascii="Arial" w:hAnsi="Arial" w:cs="Arial"/>
          <w:color w:val="000000" w:themeColor="text1"/>
          <w:sz w:val="20"/>
          <w:szCs w:val="20"/>
          <w:lang w:val="en-US"/>
        </w:rPr>
        <w:t xml:space="preserve"> 2020</w:t>
      </w:r>
      <w:r w:rsidRPr="005D2481">
        <w:rPr>
          <w:rFonts w:ascii="Arial" w:hAnsi="Arial" w:cs="Arial"/>
          <w:color w:val="000000" w:themeColor="text1"/>
          <w:sz w:val="20"/>
          <w:szCs w:val="20"/>
          <w:lang w:val="en-US"/>
        </w:rPr>
        <w:t>.</w:t>
      </w:r>
    </w:p>
    <w:p w14:paraId="4E69429B" w14:textId="77777777" w:rsidR="00A57DB4" w:rsidRPr="005D2481" w:rsidRDefault="00A57DB4" w:rsidP="00664960">
      <w:pPr>
        <w:pStyle w:val="a"/>
        <w:tabs>
          <w:tab w:val="left" w:pos="360"/>
          <w:tab w:val="left" w:pos="720"/>
          <w:tab w:val="right" w:pos="7200"/>
        </w:tabs>
        <w:ind w:left="540" w:right="0"/>
        <w:jc w:val="both"/>
        <w:rPr>
          <w:rFonts w:ascii="Arial" w:hAnsi="Arial" w:cs="Arial"/>
          <w:color w:val="000000" w:themeColor="text1"/>
          <w:sz w:val="20"/>
          <w:szCs w:val="20"/>
          <w:lang w:val="en-US"/>
        </w:rPr>
      </w:pPr>
    </w:p>
    <w:p w14:paraId="372D1CC2" w14:textId="77777777" w:rsidR="00A57DB4" w:rsidRPr="005D2481" w:rsidRDefault="00A57DB4" w:rsidP="00664960">
      <w:pPr>
        <w:pStyle w:val="a"/>
        <w:tabs>
          <w:tab w:val="left" w:pos="360"/>
          <w:tab w:val="left" w:pos="720"/>
          <w:tab w:val="right" w:pos="7200"/>
        </w:tabs>
        <w:ind w:left="540" w:right="0"/>
        <w:jc w:val="both"/>
        <w:rPr>
          <w:rFonts w:ascii="Arial" w:hAnsi="Arial" w:cs="Arial"/>
          <w:color w:val="000000" w:themeColor="text1"/>
          <w:sz w:val="20"/>
          <w:szCs w:val="20"/>
          <w:lang w:val="en-US"/>
        </w:rPr>
      </w:pPr>
    </w:p>
    <w:p w14:paraId="58B52042" w14:textId="77777777" w:rsidR="00A57DB4" w:rsidRPr="005D2481" w:rsidRDefault="00A57DB4">
      <w:pPr>
        <w:pStyle w:val="a"/>
        <w:tabs>
          <w:tab w:val="left" w:pos="540"/>
          <w:tab w:val="right" w:pos="7200"/>
        </w:tabs>
        <w:ind w:right="0"/>
        <w:jc w:val="both"/>
        <w:rPr>
          <w:rFonts w:ascii="Arial" w:hAnsi="Arial" w:cs="Arial"/>
          <w:b/>
          <w:bCs/>
          <w:color w:val="000000" w:themeColor="text1"/>
          <w:sz w:val="20"/>
          <w:szCs w:val="20"/>
          <w:lang w:val="en-US"/>
        </w:rPr>
      </w:pPr>
      <w:r w:rsidRPr="005D2481">
        <w:rPr>
          <w:rFonts w:ascii="Arial" w:hAnsi="Arial" w:cs="Arial"/>
          <w:b/>
          <w:bCs/>
          <w:color w:val="000000" w:themeColor="text1"/>
          <w:sz w:val="20"/>
          <w:szCs w:val="20"/>
          <w:lang w:val="en-US"/>
        </w:rPr>
        <w:t>2</w:t>
      </w:r>
      <w:r w:rsidRPr="005D2481">
        <w:rPr>
          <w:rFonts w:ascii="Arial" w:hAnsi="Arial" w:cs="Arial"/>
          <w:b/>
          <w:bCs/>
          <w:color w:val="000000" w:themeColor="text1"/>
          <w:sz w:val="20"/>
          <w:szCs w:val="20"/>
          <w:lang w:val="en-US"/>
        </w:rPr>
        <w:tab/>
        <w:t>Accounting policies</w:t>
      </w:r>
    </w:p>
    <w:p w14:paraId="37A35F64" w14:textId="77777777" w:rsidR="00A57DB4" w:rsidRPr="005D2481" w:rsidRDefault="00A57DB4" w:rsidP="003C1C24">
      <w:pPr>
        <w:pStyle w:val="a"/>
        <w:tabs>
          <w:tab w:val="left" w:pos="360"/>
          <w:tab w:val="left" w:pos="720"/>
          <w:tab w:val="right" w:pos="7200"/>
        </w:tabs>
        <w:ind w:left="540" w:right="0"/>
        <w:jc w:val="both"/>
        <w:rPr>
          <w:rFonts w:ascii="Arial" w:hAnsi="Arial" w:cs="Arial"/>
          <w:color w:val="000000" w:themeColor="text1"/>
          <w:sz w:val="20"/>
          <w:szCs w:val="20"/>
          <w:lang w:val="en-GB"/>
        </w:rPr>
      </w:pPr>
    </w:p>
    <w:p w14:paraId="118F49E3" w14:textId="77777777" w:rsidR="00A57DB4" w:rsidRPr="005D2481" w:rsidRDefault="00A57DB4" w:rsidP="003C1C24">
      <w:pPr>
        <w:pStyle w:val="a"/>
        <w:tabs>
          <w:tab w:val="left" w:pos="360"/>
          <w:tab w:val="left" w:pos="720"/>
          <w:tab w:val="right" w:pos="7200"/>
        </w:tabs>
        <w:ind w:left="540" w:right="0"/>
        <w:jc w:val="both"/>
        <w:rPr>
          <w:rFonts w:ascii="Arial" w:hAnsi="Arial" w:cs="Arial"/>
          <w:color w:val="000000" w:themeColor="text1"/>
          <w:sz w:val="20"/>
          <w:szCs w:val="20"/>
          <w:lang w:val="en-US"/>
        </w:rPr>
      </w:pPr>
    </w:p>
    <w:p w14:paraId="411232AD" w14:textId="5A8C9E77" w:rsidR="00A57DB4" w:rsidRPr="005D2481" w:rsidRDefault="00A57DB4" w:rsidP="003C1C24">
      <w:pPr>
        <w:pStyle w:val="a"/>
        <w:tabs>
          <w:tab w:val="right" w:pos="7200"/>
        </w:tabs>
        <w:ind w:left="540" w:right="0"/>
        <w:jc w:val="both"/>
        <w:rPr>
          <w:rFonts w:ascii="Arial" w:hAnsi="Arial" w:cs="Arial"/>
          <w:color w:val="000000" w:themeColor="text1"/>
          <w:sz w:val="20"/>
          <w:szCs w:val="20"/>
          <w:lang w:val="en-US"/>
        </w:rPr>
      </w:pPr>
      <w:r w:rsidRPr="005D2481">
        <w:rPr>
          <w:rFonts w:ascii="Arial" w:hAnsi="Arial" w:cs="Arial"/>
          <w:color w:val="000000" w:themeColor="text1"/>
          <w:spacing w:val="-4"/>
          <w:sz w:val="20"/>
          <w:szCs w:val="20"/>
          <w:lang w:val="en-US"/>
        </w:rPr>
        <w:t>The principal accounting policies adopted in the preparation of these</w:t>
      </w:r>
      <w:r w:rsidR="007A146C" w:rsidRPr="005D2481">
        <w:rPr>
          <w:rFonts w:ascii="Arial" w:hAnsi="Arial" w:cs="Arial"/>
          <w:color w:val="000000" w:themeColor="text1"/>
          <w:spacing w:val="-4"/>
          <w:sz w:val="20"/>
          <w:szCs w:val="20"/>
          <w:lang w:val="en-US"/>
        </w:rPr>
        <w:t xml:space="preserve"> </w:t>
      </w:r>
      <w:r w:rsidR="00C30AAC" w:rsidRPr="005D2481">
        <w:rPr>
          <w:rFonts w:ascii="Arial" w:hAnsi="Arial" w:cs="Arial"/>
          <w:color w:val="000000" w:themeColor="text1"/>
          <w:sz w:val="20"/>
          <w:szCs w:val="20"/>
          <w:lang w:val="en-GB"/>
        </w:rPr>
        <w:t>f</w:t>
      </w:r>
      <w:r w:rsidR="00133767" w:rsidRPr="005D2481">
        <w:rPr>
          <w:rFonts w:ascii="Arial" w:hAnsi="Arial" w:cs="Arial"/>
          <w:color w:val="000000" w:themeColor="text1"/>
          <w:spacing w:val="-4"/>
          <w:sz w:val="20"/>
          <w:szCs w:val="20"/>
          <w:lang w:val="en-US"/>
        </w:rPr>
        <w:t xml:space="preserve">inancial </w:t>
      </w:r>
      <w:r w:rsidR="006C209E" w:rsidRPr="005D2481">
        <w:rPr>
          <w:rFonts w:ascii="Arial" w:hAnsi="Arial" w:cs="Arial"/>
          <w:color w:val="000000" w:themeColor="text1"/>
          <w:spacing w:val="-4"/>
          <w:sz w:val="20"/>
          <w:szCs w:val="20"/>
          <w:lang w:val="en-US"/>
        </w:rPr>
        <w:t>statements</w:t>
      </w:r>
      <w:r w:rsidRPr="005D2481">
        <w:rPr>
          <w:rFonts w:ascii="Arial" w:hAnsi="Arial" w:cs="Arial"/>
          <w:color w:val="000000" w:themeColor="text1"/>
          <w:sz w:val="20"/>
          <w:szCs w:val="20"/>
          <w:lang w:val="en-US"/>
        </w:rPr>
        <w:t xml:space="preserve"> are set out below:</w:t>
      </w:r>
    </w:p>
    <w:p w14:paraId="722EECF0" w14:textId="77777777" w:rsidR="00A57DB4" w:rsidRPr="005D2481" w:rsidRDefault="00A57DB4" w:rsidP="003C1C24">
      <w:pPr>
        <w:pStyle w:val="a"/>
        <w:ind w:left="540" w:right="0"/>
        <w:jc w:val="both"/>
        <w:rPr>
          <w:rFonts w:ascii="Arial" w:hAnsi="Arial" w:cs="Arial"/>
          <w:color w:val="000000" w:themeColor="text1"/>
          <w:sz w:val="20"/>
          <w:szCs w:val="20"/>
          <w:lang w:val="en-US"/>
        </w:rPr>
      </w:pPr>
    </w:p>
    <w:p w14:paraId="0D44A814" w14:textId="77777777" w:rsidR="00A57DB4" w:rsidRPr="005D2481" w:rsidRDefault="00A57DB4" w:rsidP="003C1C24">
      <w:pPr>
        <w:pStyle w:val="a"/>
        <w:ind w:left="540" w:right="0"/>
        <w:jc w:val="both"/>
        <w:rPr>
          <w:rFonts w:ascii="Arial" w:hAnsi="Arial" w:cs="Arial"/>
          <w:color w:val="000000" w:themeColor="text1"/>
          <w:sz w:val="20"/>
          <w:szCs w:val="20"/>
          <w:lang w:val="en-GB"/>
        </w:rPr>
      </w:pPr>
    </w:p>
    <w:p w14:paraId="1DF0C888" w14:textId="77777777" w:rsidR="00A57DB4" w:rsidRPr="005D2481" w:rsidRDefault="00024858">
      <w:pPr>
        <w:pStyle w:val="a"/>
        <w:tabs>
          <w:tab w:val="right" w:pos="7200"/>
        </w:tabs>
        <w:ind w:left="1080" w:right="0" w:hanging="540"/>
        <w:jc w:val="both"/>
        <w:rPr>
          <w:rFonts w:ascii="Arial" w:hAnsi="Arial" w:cs="Arial"/>
          <w:b/>
          <w:bCs/>
          <w:color w:val="000000" w:themeColor="text1"/>
          <w:sz w:val="20"/>
          <w:szCs w:val="20"/>
          <w:lang w:val="en-US"/>
        </w:rPr>
      </w:pPr>
      <w:r w:rsidRPr="005D2481">
        <w:rPr>
          <w:rFonts w:ascii="Arial" w:hAnsi="Arial" w:cs="Arial"/>
          <w:b/>
          <w:bCs/>
          <w:color w:val="000000" w:themeColor="text1"/>
          <w:sz w:val="20"/>
          <w:szCs w:val="20"/>
          <w:lang w:val="en-US"/>
        </w:rPr>
        <w:t>2.1</w:t>
      </w:r>
      <w:r w:rsidR="00A57DB4" w:rsidRPr="005D2481">
        <w:rPr>
          <w:rFonts w:ascii="Arial" w:hAnsi="Arial" w:cs="Arial"/>
          <w:b/>
          <w:bCs/>
          <w:color w:val="000000" w:themeColor="text1"/>
          <w:sz w:val="20"/>
          <w:szCs w:val="20"/>
          <w:lang w:val="en-US"/>
        </w:rPr>
        <w:tab/>
        <w:t>Basis of preparation</w:t>
      </w:r>
      <w:r w:rsidR="008F55BE" w:rsidRPr="005D2481">
        <w:rPr>
          <w:rFonts w:ascii="Arial" w:hAnsi="Arial" w:cs="Arial"/>
          <w:b/>
          <w:bCs/>
          <w:color w:val="000000" w:themeColor="text1"/>
          <w:sz w:val="20"/>
          <w:szCs w:val="20"/>
          <w:lang w:val="en-US"/>
        </w:rPr>
        <w:t xml:space="preserve"> </w:t>
      </w:r>
    </w:p>
    <w:p w14:paraId="3949C4E6" w14:textId="77777777" w:rsidR="00A57DB4" w:rsidRPr="005D2481" w:rsidRDefault="00A57DB4" w:rsidP="003C1C24">
      <w:pPr>
        <w:pStyle w:val="a"/>
        <w:tabs>
          <w:tab w:val="left" w:pos="360"/>
          <w:tab w:val="right" w:pos="7200"/>
        </w:tabs>
        <w:ind w:left="1080" w:right="0"/>
        <w:jc w:val="both"/>
        <w:rPr>
          <w:rFonts w:ascii="Arial" w:hAnsi="Arial" w:cs="Arial"/>
          <w:color w:val="000000" w:themeColor="text1"/>
          <w:sz w:val="20"/>
          <w:szCs w:val="20"/>
          <w:lang w:val="en-GB"/>
        </w:rPr>
      </w:pPr>
    </w:p>
    <w:p w14:paraId="5E138DEF" w14:textId="057FF874" w:rsidR="00A57DB4" w:rsidRPr="005D2481" w:rsidRDefault="00A57DB4" w:rsidP="0061614D">
      <w:pPr>
        <w:pStyle w:val="a"/>
        <w:ind w:left="1080" w:right="0"/>
        <w:jc w:val="both"/>
        <w:rPr>
          <w:rFonts w:ascii="Arial" w:hAnsi="Arial" w:cs="Arial"/>
          <w:color w:val="000000" w:themeColor="text1"/>
          <w:sz w:val="20"/>
          <w:szCs w:val="20"/>
          <w:lang w:val="en-US"/>
        </w:rPr>
      </w:pPr>
      <w:r w:rsidRPr="005D2481">
        <w:rPr>
          <w:rFonts w:ascii="Arial" w:hAnsi="Arial" w:cs="Arial"/>
          <w:color w:val="000000" w:themeColor="text1"/>
          <w:sz w:val="20"/>
          <w:szCs w:val="20"/>
          <w:lang w:val="en-US"/>
        </w:rPr>
        <w:t>The</w:t>
      </w:r>
      <w:r w:rsidR="00AC24C0" w:rsidRPr="005D2481">
        <w:rPr>
          <w:rFonts w:ascii="Arial" w:hAnsi="Arial" w:cs="Arial"/>
          <w:color w:val="000000" w:themeColor="text1"/>
          <w:sz w:val="20"/>
          <w:szCs w:val="20"/>
          <w:lang w:val="en-US"/>
        </w:rPr>
        <w:t xml:space="preserve"> </w:t>
      </w:r>
      <w:r w:rsidR="00133767" w:rsidRPr="005D2481">
        <w:rPr>
          <w:rFonts w:ascii="Arial" w:hAnsi="Arial" w:cs="Arial"/>
          <w:color w:val="000000" w:themeColor="text1"/>
          <w:sz w:val="20"/>
          <w:szCs w:val="20"/>
          <w:lang w:val="en-US"/>
        </w:rPr>
        <w:t xml:space="preserve">financial </w:t>
      </w:r>
      <w:r w:rsidR="006C209E" w:rsidRPr="005D2481">
        <w:rPr>
          <w:rFonts w:ascii="Arial" w:hAnsi="Arial" w:cs="Arial"/>
          <w:color w:val="000000" w:themeColor="text1"/>
          <w:sz w:val="20"/>
          <w:szCs w:val="20"/>
          <w:lang w:val="en-US"/>
        </w:rPr>
        <w:t>statements</w:t>
      </w:r>
      <w:r w:rsidRPr="005D2481">
        <w:rPr>
          <w:rFonts w:ascii="Arial" w:hAnsi="Arial" w:cs="Arial"/>
          <w:color w:val="000000" w:themeColor="text1"/>
          <w:sz w:val="20"/>
          <w:szCs w:val="20"/>
          <w:lang w:val="en-US"/>
        </w:rPr>
        <w:t xml:space="preserve"> have been prepared </w:t>
      </w:r>
      <w:r w:rsidR="00713B90" w:rsidRPr="005D2481">
        <w:rPr>
          <w:rFonts w:ascii="Arial" w:hAnsi="Arial" w:cs="Arial"/>
          <w:color w:val="000000" w:themeColor="text1"/>
          <w:sz w:val="20"/>
          <w:szCs w:val="20"/>
          <w:lang w:val="en-US"/>
        </w:rPr>
        <w:t xml:space="preserve">in accordance with Thai Financial Reporting </w:t>
      </w:r>
      <w:r w:rsidR="00713B90" w:rsidRPr="005D2481">
        <w:rPr>
          <w:rFonts w:ascii="Arial" w:hAnsi="Arial" w:cs="Arial"/>
          <w:color w:val="000000" w:themeColor="text1"/>
          <w:spacing w:val="-6"/>
          <w:sz w:val="20"/>
          <w:szCs w:val="20"/>
          <w:lang w:val="en-US"/>
        </w:rPr>
        <w:t>Standards</w:t>
      </w:r>
      <w:r w:rsidRPr="005D2481">
        <w:rPr>
          <w:rFonts w:ascii="Arial" w:hAnsi="Arial" w:cs="Arial"/>
          <w:color w:val="000000" w:themeColor="text1"/>
          <w:spacing w:val="-6"/>
          <w:sz w:val="20"/>
          <w:szCs w:val="20"/>
          <w:lang w:val="en-US"/>
        </w:rPr>
        <w:t xml:space="preserve"> under the Accounting Act B</w:t>
      </w:r>
      <w:r w:rsidRPr="005D2481">
        <w:rPr>
          <w:rFonts w:ascii="Arial" w:hAnsi="Arial" w:cs="Arial"/>
          <w:color w:val="000000" w:themeColor="text1"/>
          <w:spacing w:val="-6"/>
          <w:sz w:val="20"/>
          <w:szCs w:val="20"/>
          <w:cs/>
          <w:lang w:val="en-US"/>
        </w:rPr>
        <w:t>.</w:t>
      </w:r>
      <w:r w:rsidRPr="005D2481">
        <w:rPr>
          <w:rFonts w:ascii="Arial" w:hAnsi="Arial" w:cs="Arial"/>
          <w:color w:val="000000" w:themeColor="text1"/>
          <w:spacing w:val="-6"/>
          <w:sz w:val="20"/>
          <w:szCs w:val="20"/>
          <w:lang w:val="en-US"/>
        </w:rPr>
        <w:t>E</w:t>
      </w:r>
      <w:r w:rsidRPr="005D2481">
        <w:rPr>
          <w:rFonts w:ascii="Arial" w:hAnsi="Arial" w:cs="Arial"/>
          <w:color w:val="000000" w:themeColor="text1"/>
          <w:spacing w:val="-6"/>
          <w:sz w:val="20"/>
          <w:szCs w:val="20"/>
          <w:cs/>
          <w:lang w:val="en-US"/>
        </w:rPr>
        <w:t>. 2543</w:t>
      </w:r>
      <w:r w:rsidRPr="005D2481">
        <w:rPr>
          <w:rFonts w:ascii="Arial" w:hAnsi="Arial" w:cs="Arial"/>
          <w:color w:val="000000" w:themeColor="text1"/>
          <w:spacing w:val="-6"/>
          <w:sz w:val="20"/>
          <w:szCs w:val="20"/>
          <w:lang w:val="en-GB"/>
        </w:rPr>
        <w:t>,</w:t>
      </w:r>
      <w:r w:rsidRPr="005D2481">
        <w:rPr>
          <w:rFonts w:ascii="Arial" w:hAnsi="Arial" w:cs="Arial"/>
          <w:color w:val="000000" w:themeColor="text1"/>
          <w:spacing w:val="-6"/>
          <w:sz w:val="20"/>
          <w:szCs w:val="20"/>
          <w:cs/>
          <w:lang w:val="en-US"/>
        </w:rPr>
        <w:t xml:space="preserve"> </w:t>
      </w:r>
      <w:r w:rsidRPr="005D2481">
        <w:rPr>
          <w:rFonts w:ascii="Arial" w:hAnsi="Arial" w:cs="Arial"/>
          <w:color w:val="000000" w:themeColor="text1"/>
          <w:spacing w:val="-6"/>
          <w:sz w:val="20"/>
          <w:szCs w:val="20"/>
          <w:lang w:val="en-US"/>
        </w:rPr>
        <w:t xml:space="preserve">being those Thai </w:t>
      </w:r>
      <w:r w:rsidR="00695540" w:rsidRPr="005D2481">
        <w:rPr>
          <w:rFonts w:ascii="Arial" w:hAnsi="Arial" w:cs="Arial"/>
          <w:color w:val="000000" w:themeColor="text1"/>
          <w:spacing w:val="-6"/>
          <w:sz w:val="20"/>
          <w:szCs w:val="20"/>
          <w:lang w:val="en-US"/>
        </w:rPr>
        <w:t>Financial Reporting</w:t>
      </w:r>
      <w:r w:rsidRPr="005D2481">
        <w:rPr>
          <w:rFonts w:ascii="Arial" w:hAnsi="Arial" w:cs="Arial"/>
          <w:color w:val="000000" w:themeColor="text1"/>
          <w:spacing w:val="-6"/>
          <w:sz w:val="20"/>
          <w:szCs w:val="20"/>
          <w:lang w:val="en-US"/>
        </w:rPr>
        <w:t xml:space="preserve"> Standards</w:t>
      </w:r>
      <w:r w:rsidRPr="005D2481">
        <w:rPr>
          <w:rFonts w:ascii="Arial" w:hAnsi="Arial" w:cs="Arial"/>
          <w:color w:val="000000" w:themeColor="text1"/>
          <w:sz w:val="20"/>
          <w:szCs w:val="20"/>
          <w:lang w:val="en-US"/>
        </w:rPr>
        <w:t xml:space="preserve"> </w:t>
      </w:r>
      <w:r w:rsidRPr="005D2481">
        <w:rPr>
          <w:rFonts w:ascii="Arial" w:hAnsi="Arial" w:cs="Arial"/>
          <w:color w:val="000000" w:themeColor="text1"/>
          <w:spacing w:val="-4"/>
          <w:sz w:val="20"/>
          <w:szCs w:val="20"/>
          <w:lang w:val="en-US"/>
        </w:rPr>
        <w:t>issued under the Accounting Profession Act B.E. 2547</w:t>
      </w:r>
      <w:r w:rsidR="0038608B" w:rsidRPr="005D2481">
        <w:rPr>
          <w:rFonts w:ascii="Arial" w:hAnsi="Arial" w:cs="Arial"/>
          <w:color w:val="000000" w:themeColor="text1"/>
          <w:spacing w:val="-4"/>
          <w:sz w:val="20"/>
          <w:szCs w:val="20"/>
          <w:lang w:val="en-US"/>
        </w:rPr>
        <w:t>, and the financial reporting re</w:t>
      </w:r>
      <w:r w:rsidR="00EB33AA" w:rsidRPr="005D2481">
        <w:rPr>
          <w:rFonts w:ascii="Arial" w:hAnsi="Arial" w:cs="Arial"/>
          <w:color w:val="000000" w:themeColor="text1"/>
          <w:spacing w:val="-4"/>
          <w:sz w:val="20"/>
          <w:szCs w:val="20"/>
          <w:lang w:val="en-US"/>
        </w:rPr>
        <w:t>quirements</w:t>
      </w:r>
      <w:r w:rsidR="00EB33AA" w:rsidRPr="005D2481">
        <w:rPr>
          <w:rFonts w:ascii="Arial" w:hAnsi="Arial" w:cs="Arial"/>
          <w:color w:val="000000" w:themeColor="text1"/>
          <w:sz w:val="20"/>
          <w:szCs w:val="20"/>
          <w:lang w:val="en-US"/>
        </w:rPr>
        <w:t xml:space="preserve"> of the Securities and Exchange Commission under th</w:t>
      </w:r>
      <w:r w:rsidR="007C1515" w:rsidRPr="005D2481">
        <w:rPr>
          <w:rFonts w:ascii="Arial" w:hAnsi="Arial" w:cs="Arial"/>
          <w:color w:val="000000" w:themeColor="text1"/>
          <w:sz w:val="20"/>
          <w:szCs w:val="20"/>
          <w:lang w:val="en-US"/>
        </w:rPr>
        <w:t xml:space="preserve">e Securities and Exchange Act. </w:t>
      </w:r>
      <w:r w:rsidR="00EB33AA" w:rsidRPr="005D2481">
        <w:rPr>
          <w:rFonts w:ascii="Arial" w:hAnsi="Arial" w:cs="Arial"/>
          <w:color w:val="000000" w:themeColor="text1"/>
          <w:sz w:val="20"/>
          <w:szCs w:val="20"/>
          <w:lang w:val="en-US"/>
        </w:rPr>
        <w:t>The presentation of the</w:t>
      </w:r>
      <w:r w:rsidR="00AC24C0" w:rsidRPr="005D2481">
        <w:rPr>
          <w:rFonts w:ascii="Arial" w:hAnsi="Arial" w:cs="Arial"/>
          <w:color w:val="000000" w:themeColor="text1"/>
          <w:sz w:val="20"/>
          <w:szCs w:val="20"/>
          <w:lang w:val="en-US"/>
        </w:rPr>
        <w:t xml:space="preserve"> </w:t>
      </w:r>
      <w:r w:rsidR="00133767" w:rsidRPr="005D2481">
        <w:rPr>
          <w:rFonts w:ascii="Arial" w:hAnsi="Arial" w:cs="Arial"/>
          <w:color w:val="000000" w:themeColor="text1"/>
          <w:sz w:val="20"/>
          <w:szCs w:val="20"/>
          <w:lang w:val="en-US"/>
        </w:rPr>
        <w:t xml:space="preserve">financial </w:t>
      </w:r>
      <w:r w:rsidR="006C209E" w:rsidRPr="005D2481">
        <w:rPr>
          <w:rFonts w:ascii="Arial" w:hAnsi="Arial" w:cs="Arial"/>
          <w:color w:val="000000" w:themeColor="text1"/>
          <w:sz w:val="20"/>
          <w:szCs w:val="20"/>
          <w:lang w:val="en-US"/>
        </w:rPr>
        <w:t>statements</w:t>
      </w:r>
      <w:r w:rsidR="00EB33AA" w:rsidRPr="005D2481">
        <w:rPr>
          <w:rFonts w:ascii="Arial" w:hAnsi="Arial" w:cs="Arial"/>
          <w:color w:val="000000" w:themeColor="text1"/>
          <w:sz w:val="20"/>
          <w:szCs w:val="20"/>
          <w:lang w:val="en-US"/>
        </w:rPr>
        <w:t xml:space="preserve"> </w:t>
      </w:r>
      <w:r w:rsidR="00DF5635" w:rsidRPr="005D2481">
        <w:rPr>
          <w:rFonts w:ascii="Arial" w:hAnsi="Arial" w:cs="Arial"/>
          <w:color w:val="000000" w:themeColor="text1"/>
          <w:sz w:val="20"/>
          <w:szCs w:val="20"/>
          <w:lang w:val="en-US"/>
        </w:rPr>
        <w:t>is</w:t>
      </w:r>
      <w:r w:rsidR="00EB33AA" w:rsidRPr="005D2481">
        <w:rPr>
          <w:rFonts w:ascii="Arial" w:hAnsi="Arial" w:cs="Arial"/>
          <w:color w:val="000000" w:themeColor="text1"/>
          <w:sz w:val="20"/>
          <w:szCs w:val="20"/>
          <w:lang w:val="en-US"/>
        </w:rPr>
        <w:t xml:space="preserve"> prepared in </w:t>
      </w:r>
      <w:r w:rsidR="00164170" w:rsidRPr="005D2481">
        <w:rPr>
          <w:rFonts w:ascii="Arial" w:hAnsi="Arial" w:cs="Arial"/>
          <w:color w:val="000000" w:themeColor="text1"/>
          <w:sz w:val="20"/>
          <w:szCs w:val="20"/>
          <w:lang w:val="en-US"/>
        </w:rPr>
        <w:t>accordance</w:t>
      </w:r>
      <w:r w:rsidR="00EB33AA" w:rsidRPr="005D2481">
        <w:rPr>
          <w:rFonts w:ascii="Arial" w:hAnsi="Arial" w:cs="Arial"/>
          <w:color w:val="000000" w:themeColor="text1"/>
          <w:sz w:val="20"/>
          <w:szCs w:val="20"/>
          <w:lang w:val="en-US"/>
        </w:rPr>
        <w:t xml:space="preserve"> with the Securities and Exchange Commission Announcement Sor Tor.</w:t>
      </w:r>
      <w:r w:rsidR="00493ABB" w:rsidRPr="005D2481">
        <w:rPr>
          <w:rFonts w:ascii="Arial" w:hAnsi="Arial" w:cs="Arial"/>
          <w:color w:val="000000" w:themeColor="text1"/>
          <w:sz w:val="20"/>
          <w:szCs w:val="20"/>
          <w:lang w:val="en-US"/>
        </w:rPr>
        <w:t xml:space="preserve"> </w:t>
      </w:r>
      <w:r w:rsidR="007C1515" w:rsidRPr="005D2481">
        <w:rPr>
          <w:rFonts w:ascii="Arial" w:hAnsi="Arial" w:cs="Arial"/>
          <w:color w:val="000000" w:themeColor="text1"/>
          <w:sz w:val="20"/>
          <w:szCs w:val="20"/>
          <w:lang w:val="en-US"/>
        </w:rPr>
        <w:t>22/2559</w:t>
      </w:r>
      <w:r w:rsidR="00164170" w:rsidRPr="005D2481">
        <w:rPr>
          <w:rFonts w:ascii="Arial" w:hAnsi="Arial" w:cs="Arial"/>
          <w:color w:val="000000" w:themeColor="text1"/>
          <w:sz w:val="20"/>
          <w:szCs w:val="20"/>
          <w:lang w:val="en-US"/>
        </w:rPr>
        <w:t xml:space="preserve"> regarding financial statements presentation for securities company dated </w:t>
      </w:r>
      <w:r w:rsidR="007C1515" w:rsidRPr="005D2481">
        <w:rPr>
          <w:rFonts w:ascii="Arial" w:hAnsi="Arial" w:cs="Arial"/>
          <w:color w:val="000000" w:themeColor="text1"/>
          <w:sz w:val="20"/>
          <w:szCs w:val="20"/>
          <w:lang w:val="en-US"/>
        </w:rPr>
        <w:t>2 June 2016</w:t>
      </w:r>
      <w:r w:rsidRPr="005D2481">
        <w:rPr>
          <w:rFonts w:ascii="Arial" w:hAnsi="Arial" w:cs="Arial"/>
          <w:color w:val="000000" w:themeColor="text1"/>
          <w:sz w:val="20"/>
          <w:szCs w:val="20"/>
          <w:lang w:val="en-GB"/>
        </w:rPr>
        <w:t>.</w:t>
      </w:r>
    </w:p>
    <w:p w14:paraId="2F38F69F" w14:textId="77777777" w:rsidR="00A57DB4" w:rsidRPr="005D2481" w:rsidRDefault="00A57DB4" w:rsidP="0061614D">
      <w:pPr>
        <w:pStyle w:val="a"/>
        <w:ind w:left="1080" w:right="0"/>
        <w:jc w:val="both"/>
        <w:rPr>
          <w:rFonts w:ascii="Arial" w:hAnsi="Arial" w:cs="Arial"/>
          <w:color w:val="000000" w:themeColor="text1"/>
          <w:sz w:val="20"/>
          <w:szCs w:val="20"/>
          <w:lang w:val="en-US"/>
        </w:rPr>
      </w:pPr>
    </w:p>
    <w:p w14:paraId="375A01B6" w14:textId="196B27D9" w:rsidR="00A57DB4" w:rsidRPr="005D2481" w:rsidRDefault="00A57DB4" w:rsidP="0061614D">
      <w:pPr>
        <w:pStyle w:val="a"/>
        <w:ind w:left="1080" w:right="0"/>
        <w:jc w:val="both"/>
        <w:rPr>
          <w:rFonts w:ascii="Arial" w:hAnsi="Arial" w:cs="Arial"/>
          <w:color w:val="000000" w:themeColor="text1"/>
          <w:sz w:val="20"/>
          <w:szCs w:val="20"/>
          <w:lang w:val="en-US"/>
        </w:rPr>
      </w:pPr>
      <w:r w:rsidRPr="005D2481">
        <w:rPr>
          <w:rFonts w:ascii="Arial" w:hAnsi="Arial" w:cs="Arial"/>
          <w:color w:val="000000" w:themeColor="text1"/>
          <w:sz w:val="20"/>
          <w:szCs w:val="20"/>
          <w:lang w:val="en-US"/>
        </w:rPr>
        <w:t>The</w:t>
      </w:r>
      <w:r w:rsidR="007A146C" w:rsidRPr="005D2481">
        <w:rPr>
          <w:rFonts w:ascii="Arial" w:hAnsi="Arial" w:cs="Arial"/>
          <w:color w:val="000000" w:themeColor="text1"/>
          <w:sz w:val="20"/>
          <w:szCs w:val="20"/>
          <w:lang w:val="en-US"/>
        </w:rPr>
        <w:t xml:space="preserve"> </w:t>
      </w:r>
      <w:r w:rsidR="00133767" w:rsidRPr="005D2481">
        <w:rPr>
          <w:rFonts w:ascii="Arial" w:hAnsi="Arial" w:cs="Arial"/>
          <w:color w:val="000000" w:themeColor="text1"/>
          <w:sz w:val="20"/>
          <w:szCs w:val="20"/>
          <w:lang w:val="en-US"/>
        </w:rPr>
        <w:t xml:space="preserve">financial </w:t>
      </w:r>
      <w:r w:rsidR="006C209E" w:rsidRPr="005D2481">
        <w:rPr>
          <w:rFonts w:ascii="Arial" w:hAnsi="Arial" w:cs="Arial"/>
          <w:color w:val="000000" w:themeColor="text1"/>
          <w:sz w:val="20"/>
          <w:szCs w:val="20"/>
          <w:lang w:val="en-US"/>
        </w:rPr>
        <w:t>statements</w:t>
      </w:r>
      <w:r w:rsidRPr="005D2481">
        <w:rPr>
          <w:rFonts w:ascii="Arial" w:hAnsi="Arial" w:cs="Arial"/>
          <w:color w:val="000000" w:themeColor="text1"/>
          <w:sz w:val="20"/>
          <w:szCs w:val="20"/>
          <w:lang w:val="en-US"/>
        </w:rPr>
        <w:t xml:space="preserve"> have been prepared under the historical cost convention</w:t>
      </w:r>
      <w:r w:rsidRPr="005D2481">
        <w:rPr>
          <w:rFonts w:ascii="Arial" w:hAnsi="Arial" w:cs="Arial"/>
          <w:color w:val="000000" w:themeColor="text1"/>
          <w:sz w:val="20"/>
          <w:szCs w:val="20"/>
          <w:lang w:val="en-GB"/>
        </w:rPr>
        <w:t xml:space="preserve"> except as disclosed in the accounting policies below</w:t>
      </w:r>
      <w:r w:rsidRPr="005D2481">
        <w:rPr>
          <w:rFonts w:ascii="Arial" w:hAnsi="Arial" w:cs="Arial"/>
          <w:color w:val="000000" w:themeColor="text1"/>
          <w:sz w:val="20"/>
          <w:szCs w:val="20"/>
          <w:lang w:val="en-US"/>
        </w:rPr>
        <w:t>.</w:t>
      </w:r>
    </w:p>
    <w:p w14:paraId="130075B1" w14:textId="77777777" w:rsidR="00D211DE" w:rsidRPr="005D2481" w:rsidRDefault="00D211DE" w:rsidP="0061614D">
      <w:pPr>
        <w:pStyle w:val="a"/>
        <w:ind w:left="1080" w:right="0"/>
        <w:jc w:val="both"/>
        <w:rPr>
          <w:rFonts w:ascii="Arial" w:hAnsi="Arial" w:cs="Arial"/>
          <w:color w:val="000000" w:themeColor="text1"/>
          <w:sz w:val="20"/>
          <w:szCs w:val="20"/>
          <w:lang w:val="en-US"/>
        </w:rPr>
      </w:pPr>
    </w:p>
    <w:p w14:paraId="13AFC139" w14:textId="0C17AA4B" w:rsidR="00D211DE" w:rsidRPr="005D2481" w:rsidRDefault="00D211DE" w:rsidP="0061614D">
      <w:pPr>
        <w:pStyle w:val="a"/>
        <w:ind w:left="1080" w:right="0"/>
        <w:jc w:val="both"/>
        <w:rPr>
          <w:rFonts w:ascii="Arial" w:hAnsi="Arial" w:cs="Arial"/>
          <w:color w:val="000000" w:themeColor="text1"/>
          <w:sz w:val="20"/>
          <w:szCs w:val="20"/>
          <w:lang w:val="en-US"/>
        </w:rPr>
      </w:pPr>
      <w:r w:rsidRPr="005D2481">
        <w:rPr>
          <w:rFonts w:ascii="Arial" w:hAnsi="Arial" w:cs="Arial"/>
          <w:color w:val="000000" w:themeColor="text1"/>
          <w:spacing w:val="-4"/>
          <w:sz w:val="20"/>
          <w:szCs w:val="20"/>
          <w:lang w:val="en-US"/>
        </w:rPr>
        <w:t>The preparation of</w:t>
      </w:r>
      <w:r w:rsidR="007A146C" w:rsidRPr="005D2481">
        <w:rPr>
          <w:rFonts w:ascii="Arial" w:hAnsi="Arial" w:cs="Arial"/>
          <w:color w:val="000000" w:themeColor="text1"/>
          <w:spacing w:val="-4"/>
          <w:sz w:val="20"/>
          <w:szCs w:val="20"/>
          <w:lang w:val="en-US"/>
        </w:rPr>
        <w:t xml:space="preserve"> </w:t>
      </w:r>
      <w:r w:rsidR="00AC24C0" w:rsidRPr="005D2481">
        <w:rPr>
          <w:rFonts w:ascii="Arial" w:hAnsi="Arial" w:cs="Arial"/>
          <w:color w:val="000000" w:themeColor="text1"/>
          <w:spacing w:val="-4"/>
          <w:sz w:val="20"/>
          <w:szCs w:val="20"/>
          <w:lang w:val="en-US"/>
        </w:rPr>
        <w:t xml:space="preserve">financial statements </w:t>
      </w:r>
      <w:r w:rsidRPr="005D2481">
        <w:rPr>
          <w:rFonts w:ascii="Arial" w:hAnsi="Arial" w:cs="Arial"/>
          <w:color w:val="000000" w:themeColor="text1"/>
          <w:spacing w:val="-4"/>
          <w:sz w:val="20"/>
          <w:szCs w:val="20"/>
          <w:lang w:val="en-US"/>
        </w:rPr>
        <w:t>in conformity with Thai Financial Reporting Standards</w:t>
      </w:r>
      <w:r w:rsidRPr="005D2481">
        <w:rPr>
          <w:rFonts w:ascii="Arial" w:hAnsi="Arial" w:cs="Arial"/>
          <w:color w:val="000000" w:themeColor="text1"/>
          <w:sz w:val="20"/>
          <w:szCs w:val="20"/>
          <w:lang w:val="en-US"/>
        </w:rPr>
        <w:t xml:space="preserve">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w:t>
      </w:r>
      <w:r w:rsidR="007A146C" w:rsidRPr="005D2481">
        <w:rPr>
          <w:rFonts w:ascii="Arial" w:hAnsi="Arial" w:cs="Arial"/>
          <w:color w:val="000000" w:themeColor="text1"/>
          <w:sz w:val="20"/>
          <w:szCs w:val="20"/>
          <w:lang w:val="en-US"/>
        </w:rPr>
        <w:t xml:space="preserve"> </w:t>
      </w:r>
      <w:r w:rsidR="00AC24C0" w:rsidRPr="005D2481">
        <w:rPr>
          <w:rFonts w:ascii="Arial" w:hAnsi="Arial" w:cs="Arial"/>
          <w:color w:val="000000" w:themeColor="text1"/>
          <w:sz w:val="20"/>
          <w:szCs w:val="20"/>
          <w:lang w:val="en-US"/>
        </w:rPr>
        <w:t xml:space="preserve">financial statements </w:t>
      </w:r>
      <w:r w:rsidR="00F16414" w:rsidRPr="005D2481">
        <w:rPr>
          <w:rFonts w:ascii="Arial" w:hAnsi="Arial" w:cs="Arial"/>
          <w:color w:val="000000" w:themeColor="text1"/>
          <w:sz w:val="20"/>
          <w:szCs w:val="20"/>
          <w:lang w:val="en-US"/>
        </w:rPr>
        <w:t xml:space="preserve">are disclosed in note </w:t>
      </w:r>
      <w:r w:rsidR="00212998" w:rsidRPr="005D2481">
        <w:rPr>
          <w:rFonts w:ascii="Arial" w:hAnsi="Arial" w:cs="Arial"/>
          <w:color w:val="000000" w:themeColor="text1"/>
          <w:sz w:val="20"/>
          <w:szCs w:val="20"/>
          <w:lang w:val="en-US"/>
        </w:rPr>
        <w:t>4.</w:t>
      </w:r>
      <w:r w:rsidRPr="005D2481">
        <w:rPr>
          <w:rFonts w:ascii="Arial" w:hAnsi="Arial" w:cs="Arial"/>
          <w:color w:val="000000" w:themeColor="text1"/>
          <w:sz w:val="20"/>
          <w:szCs w:val="20"/>
          <w:lang w:val="en-US"/>
        </w:rPr>
        <w:t>1.</w:t>
      </w:r>
    </w:p>
    <w:p w14:paraId="58946AD7" w14:textId="77777777" w:rsidR="0015531C" w:rsidRPr="005D2481" w:rsidRDefault="0015531C" w:rsidP="0061614D">
      <w:pPr>
        <w:autoSpaceDE w:val="0"/>
        <w:autoSpaceDN w:val="0"/>
        <w:adjustRightInd w:val="0"/>
        <w:ind w:left="1080"/>
        <w:jc w:val="both"/>
        <w:rPr>
          <w:rFonts w:ascii="Arial" w:hAnsi="Arial" w:cs="Arial"/>
          <w:color w:val="000000" w:themeColor="text1"/>
          <w:sz w:val="20"/>
          <w:szCs w:val="20"/>
          <w:lang w:val="en-US"/>
        </w:rPr>
      </w:pPr>
    </w:p>
    <w:p w14:paraId="50D3B0B7" w14:textId="6D032325" w:rsidR="00D116BD" w:rsidRPr="005D2481" w:rsidRDefault="0015531C" w:rsidP="0061614D">
      <w:pPr>
        <w:pStyle w:val="a"/>
        <w:ind w:left="1080" w:right="0"/>
        <w:jc w:val="both"/>
        <w:rPr>
          <w:rFonts w:ascii="Arial" w:hAnsi="Arial" w:cs="Arial"/>
          <w:color w:val="000000" w:themeColor="text1"/>
          <w:sz w:val="20"/>
          <w:szCs w:val="20"/>
          <w:lang w:val="en-US"/>
        </w:rPr>
      </w:pPr>
      <w:r w:rsidRPr="005D2481">
        <w:rPr>
          <w:rFonts w:ascii="Arial" w:hAnsi="Arial" w:cs="Arial"/>
          <w:color w:val="000000" w:themeColor="text1"/>
          <w:sz w:val="20"/>
          <w:szCs w:val="20"/>
          <w:lang w:val="en-US"/>
        </w:rPr>
        <w:t>An English version of the</w:t>
      </w:r>
      <w:r w:rsidR="007A146C" w:rsidRPr="005D2481">
        <w:rPr>
          <w:rFonts w:ascii="Arial" w:hAnsi="Arial" w:cs="Arial"/>
          <w:color w:val="000000" w:themeColor="text1"/>
          <w:sz w:val="20"/>
          <w:szCs w:val="20"/>
          <w:lang w:val="en-US"/>
        </w:rPr>
        <w:t xml:space="preserve"> </w:t>
      </w:r>
      <w:r w:rsidR="00AC24C0" w:rsidRPr="005D2481">
        <w:rPr>
          <w:rFonts w:ascii="Arial" w:hAnsi="Arial" w:cs="Arial"/>
          <w:color w:val="000000" w:themeColor="text1"/>
          <w:sz w:val="20"/>
          <w:szCs w:val="20"/>
          <w:lang w:val="en-US"/>
        </w:rPr>
        <w:t xml:space="preserve">financial statements </w:t>
      </w:r>
      <w:r w:rsidRPr="005D2481">
        <w:rPr>
          <w:rFonts w:ascii="Arial" w:hAnsi="Arial" w:cs="Arial"/>
          <w:color w:val="000000" w:themeColor="text1"/>
          <w:sz w:val="20"/>
          <w:szCs w:val="20"/>
          <w:lang w:val="en-US"/>
        </w:rPr>
        <w:t>has been prepared from the statutory</w:t>
      </w:r>
      <w:r w:rsidR="00E572F7" w:rsidRPr="005D2481">
        <w:rPr>
          <w:rFonts w:ascii="Arial" w:hAnsi="Arial" w:cs="Arial"/>
          <w:color w:val="000000" w:themeColor="text1"/>
          <w:sz w:val="20"/>
          <w:szCs w:val="20"/>
          <w:lang w:val="en-US"/>
        </w:rPr>
        <w:t xml:space="preserve"> </w:t>
      </w:r>
      <w:r w:rsidR="00AC24C0" w:rsidRPr="005D2481">
        <w:rPr>
          <w:rFonts w:ascii="Arial" w:hAnsi="Arial" w:cs="Arial"/>
          <w:color w:val="000000" w:themeColor="text1"/>
          <w:sz w:val="20"/>
          <w:szCs w:val="20"/>
          <w:lang w:val="en-US"/>
        </w:rPr>
        <w:t xml:space="preserve">financial statements </w:t>
      </w:r>
      <w:r w:rsidR="007C1515" w:rsidRPr="005D2481">
        <w:rPr>
          <w:rFonts w:ascii="Arial" w:hAnsi="Arial" w:cs="Arial"/>
          <w:color w:val="000000" w:themeColor="text1"/>
          <w:sz w:val="20"/>
          <w:szCs w:val="20"/>
          <w:lang w:val="en-US"/>
        </w:rPr>
        <w:t xml:space="preserve">that are in the Thai language. </w:t>
      </w:r>
      <w:r w:rsidRPr="005D2481">
        <w:rPr>
          <w:rFonts w:ascii="Arial" w:hAnsi="Arial" w:cs="Arial"/>
          <w:color w:val="000000" w:themeColor="text1"/>
          <w:sz w:val="20"/>
          <w:szCs w:val="20"/>
          <w:lang w:val="en-US"/>
        </w:rPr>
        <w:t xml:space="preserve">In the event of a conflict or a difference in interpretation between the two languages, the Thai language </w:t>
      </w:r>
      <w:r w:rsidR="00AC24C0" w:rsidRPr="005D2481">
        <w:rPr>
          <w:rFonts w:ascii="Arial" w:hAnsi="Arial" w:cs="Arial"/>
          <w:color w:val="000000" w:themeColor="text1"/>
          <w:sz w:val="20"/>
          <w:szCs w:val="20"/>
          <w:lang w:val="en-US"/>
        </w:rPr>
        <w:t xml:space="preserve">financial statements </w:t>
      </w:r>
      <w:r w:rsidRPr="005D2481">
        <w:rPr>
          <w:rFonts w:ascii="Arial" w:hAnsi="Arial" w:cs="Arial"/>
          <w:color w:val="000000" w:themeColor="text1"/>
          <w:sz w:val="20"/>
          <w:szCs w:val="20"/>
          <w:lang w:val="en-US"/>
        </w:rPr>
        <w:t>shall prevail.</w:t>
      </w:r>
    </w:p>
    <w:p w14:paraId="11111485" w14:textId="7F105513" w:rsidR="005D2481" w:rsidRDefault="005D2481">
      <w:pPr>
        <w:rPr>
          <w:rFonts w:ascii="Arial" w:hAnsi="Arial" w:cs="Arial"/>
          <w:color w:val="000000" w:themeColor="text1"/>
          <w:sz w:val="20"/>
          <w:szCs w:val="20"/>
          <w:lang w:val="en-US"/>
        </w:rPr>
      </w:pPr>
      <w:r>
        <w:rPr>
          <w:rFonts w:ascii="Arial" w:hAnsi="Arial" w:cs="Arial"/>
          <w:color w:val="000000" w:themeColor="text1"/>
          <w:sz w:val="20"/>
          <w:szCs w:val="20"/>
          <w:lang w:val="en-US"/>
        </w:rPr>
        <w:br w:type="page"/>
      </w:r>
    </w:p>
    <w:p w14:paraId="309CC6B2" w14:textId="77777777" w:rsidR="00E0126F" w:rsidRPr="00496D8A" w:rsidRDefault="00E0126F" w:rsidP="00D66B5F">
      <w:pPr>
        <w:tabs>
          <w:tab w:val="left" w:pos="540"/>
        </w:tabs>
        <w:jc w:val="both"/>
        <w:rPr>
          <w:rFonts w:ascii="Arial" w:hAnsi="Arial" w:cs="Arial"/>
          <w:b/>
          <w:bCs/>
          <w:color w:val="000000" w:themeColor="text1"/>
          <w:sz w:val="20"/>
          <w:szCs w:val="20"/>
          <w:lang w:val="en-US"/>
        </w:rPr>
      </w:pPr>
    </w:p>
    <w:p w14:paraId="561982F6" w14:textId="77777777" w:rsidR="00262CD7" w:rsidRPr="00496D8A" w:rsidRDefault="00262CD7" w:rsidP="00D66B5F">
      <w:pPr>
        <w:tabs>
          <w:tab w:val="left" w:pos="540"/>
        </w:tabs>
        <w:jc w:val="both"/>
        <w:rPr>
          <w:rFonts w:ascii="Arial" w:hAnsi="Arial" w:cs="Arial"/>
          <w:b/>
          <w:bCs/>
          <w:color w:val="000000" w:themeColor="text1"/>
          <w:sz w:val="20"/>
          <w:szCs w:val="20"/>
          <w:lang w:val="en-US"/>
        </w:rPr>
      </w:pPr>
    </w:p>
    <w:p w14:paraId="2BC20032" w14:textId="77777777" w:rsidR="004A3088" w:rsidRPr="00496D8A" w:rsidRDefault="004A3088" w:rsidP="00D66B5F">
      <w:pPr>
        <w:tabs>
          <w:tab w:val="left" w:pos="540"/>
        </w:tabs>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2</w:t>
      </w:r>
      <w:r w:rsidRPr="00496D8A">
        <w:rPr>
          <w:rFonts w:ascii="Arial" w:hAnsi="Arial" w:cs="Arial"/>
          <w:b/>
          <w:bCs/>
          <w:color w:val="000000" w:themeColor="text1"/>
          <w:sz w:val="20"/>
          <w:szCs w:val="20"/>
          <w:lang w:val="en-US"/>
        </w:rPr>
        <w:tab/>
        <w:t>Accounting policies</w:t>
      </w:r>
      <w:r w:rsidRPr="00496D8A">
        <w:rPr>
          <w:rFonts w:ascii="Arial" w:hAnsi="Arial" w:cs="Arial"/>
          <w:color w:val="000000" w:themeColor="text1"/>
          <w:sz w:val="20"/>
          <w:szCs w:val="20"/>
          <w:lang w:val="en-US"/>
        </w:rPr>
        <w:t xml:space="preserve"> (Cont’d)</w:t>
      </w:r>
    </w:p>
    <w:p w14:paraId="4F68608E" w14:textId="76FFE694" w:rsidR="001C33DF" w:rsidRPr="00496D8A" w:rsidRDefault="001C33DF" w:rsidP="001C33DF">
      <w:pPr>
        <w:ind w:left="1080" w:hanging="540"/>
        <w:jc w:val="both"/>
        <w:rPr>
          <w:rFonts w:ascii="Arial" w:eastAsia="MS Mincho" w:hAnsi="Arial" w:cs="Arial"/>
          <w:color w:val="000000" w:themeColor="text1"/>
          <w:sz w:val="20"/>
          <w:szCs w:val="20"/>
          <w:lang w:val="en-US"/>
        </w:rPr>
      </w:pPr>
    </w:p>
    <w:p w14:paraId="523DAF61" w14:textId="77777777" w:rsidR="0055165B" w:rsidRPr="00496D8A" w:rsidRDefault="0055165B" w:rsidP="001C33DF">
      <w:pPr>
        <w:ind w:left="1080" w:hanging="540"/>
        <w:jc w:val="both"/>
        <w:rPr>
          <w:rFonts w:ascii="Arial" w:eastAsia="MS Mincho" w:hAnsi="Arial" w:cs="Arial"/>
          <w:color w:val="000000" w:themeColor="text1"/>
          <w:sz w:val="20"/>
          <w:szCs w:val="20"/>
          <w:lang w:val="en-US"/>
        </w:rPr>
      </w:pPr>
    </w:p>
    <w:p w14:paraId="07278B0D" w14:textId="1EE7182A" w:rsidR="008A6247" w:rsidRPr="00496D8A" w:rsidRDefault="004D2F0A" w:rsidP="004D2F0A">
      <w:pPr>
        <w:ind w:left="1080" w:hanging="533"/>
        <w:jc w:val="both"/>
        <w:rPr>
          <w:rFonts w:ascii="Arial" w:hAnsi="Arial" w:cs="Arial"/>
          <w:b/>
          <w:bCs/>
          <w:color w:val="000000" w:themeColor="text1"/>
          <w:sz w:val="20"/>
          <w:szCs w:val="20"/>
          <w:shd w:val="clear" w:color="auto" w:fill="FFFFFF"/>
          <w:lang w:val="en-GB"/>
        </w:rPr>
      </w:pPr>
      <w:r w:rsidRPr="00496D8A">
        <w:rPr>
          <w:rFonts w:ascii="Arial" w:hAnsi="Arial" w:cs="Arial"/>
          <w:b/>
          <w:bCs/>
          <w:color w:val="000000" w:themeColor="text1"/>
          <w:sz w:val="20"/>
          <w:szCs w:val="20"/>
          <w:lang w:val="en-GB"/>
        </w:rPr>
        <w:t>2.2</w:t>
      </w:r>
      <w:r w:rsidRPr="00496D8A">
        <w:rPr>
          <w:rFonts w:ascii="Arial" w:hAnsi="Arial" w:cs="Arial"/>
          <w:b/>
          <w:bCs/>
          <w:color w:val="000000" w:themeColor="text1"/>
          <w:sz w:val="20"/>
          <w:szCs w:val="20"/>
          <w:lang w:val="en-GB"/>
        </w:rPr>
        <w:tab/>
      </w:r>
      <w:r w:rsidRPr="00496D8A">
        <w:rPr>
          <w:rFonts w:ascii="Arial" w:hAnsi="Arial" w:cs="Arial"/>
          <w:b/>
          <w:bCs/>
          <w:color w:val="000000" w:themeColor="text1"/>
          <w:sz w:val="20"/>
          <w:szCs w:val="20"/>
          <w:shd w:val="clear" w:color="auto" w:fill="FFFFFF"/>
          <w:lang w:val="en-GB"/>
        </w:rPr>
        <w:t>New and amended financial reporting</w:t>
      </w:r>
    </w:p>
    <w:p w14:paraId="635D3338" w14:textId="77777777" w:rsidR="004D2F0A" w:rsidRPr="00496D8A" w:rsidRDefault="004D2F0A" w:rsidP="004D2F0A">
      <w:pPr>
        <w:ind w:left="1080" w:hanging="533"/>
        <w:jc w:val="both"/>
        <w:rPr>
          <w:rFonts w:ascii="Arial" w:eastAsia="MS Mincho" w:hAnsi="Arial" w:cs="Arial"/>
          <w:color w:val="000000" w:themeColor="text1"/>
          <w:sz w:val="20"/>
          <w:szCs w:val="20"/>
          <w:cs/>
          <w:lang w:val="en-GB"/>
        </w:rPr>
      </w:pPr>
    </w:p>
    <w:p w14:paraId="1E18D409" w14:textId="6F119DD5" w:rsidR="001C33DF" w:rsidRPr="00496D8A" w:rsidRDefault="00CC4B2A" w:rsidP="004D2F0A">
      <w:pPr>
        <w:ind w:left="1627" w:hanging="547"/>
        <w:jc w:val="thaiDistribute"/>
        <w:rPr>
          <w:rFonts w:ascii="Arial" w:hAnsi="Arial" w:cs="Arial"/>
          <w:b/>
          <w:bCs/>
          <w:color w:val="000000" w:themeColor="text1"/>
          <w:sz w:val="20"/>
          <w:szCs w:val="20"/>
          <w:shd w:val="clear" w:color="auto" w:fill="FFFFFF"/>
          <w:lang w:val="en-GB"/>
        </w:rPr>
      </w:pPr>
      <w:r w:rsidRPr="00496D8A">
        <w:rPr>
          <w:rFonts w:ascii="Arial" w:hAnsi="Arial" w:cs="Arial"/>
          <w:b/>
          <w:bCs/>
          <w:color w:val="000000" w:themeColor="text1"/>
          <w:spacing w:val="-2"/>
          <w:sz w:val="20"/>
          <w:szCs w:val="20"/>
          <w:shd w:val="clear" w:color="auto" w:fill="FFFFFF"/>
          <w:lang w:val="en-US"/>
        </w:rPr>
        <w:t>2.2</w:t>
      </w:r>
      <w:r w:rsidR="008A6247" w:rsidRPr="00496D8A">
        <w:rPr>
          <w:rFonts w:ascii="Arial" w:hAnsi="Arial" w:cs="Arial"/>
          <w:b/>
          <w:bCs/>
          <w:color w:val="000000" w:themeColor="text1"/>
          <w:spacing w:val="-2"/>
          <w:sz w:val="20"/>
          <w:szCs w:val="20"/>
          <w:shd w:val="clear" w:color="auto" w:fill="FFFFFF"/>
          <w:lang w:val="en-US"/>
        </w:rPr>
        <w:t>.1</w:t>
      </w:r>
      <w:r w:rsidR="008A6247" w:rsidRPr="00496D8A">
        <w:rPr>
          <w:rFonts w:ascii="Arial" w:hAnsi="Arial" w:cs="Arial"/>
          <w:color w:val="000000" w:themeColor="text1"/>
          <w:spacing w:val="-2"/>
          <w:sz w:val="20"/>
          <w:szCs w:val="20"/>
          <w:shd w:val="clear" w:color="auto" w:fill="FFFFFF"/>
          <w:lang w:val="en-US"/>
        </w:rPr>
        <w:tab/>
      </w:r>
      <w:r w:rsidR="004D2F0A" w:rsidRPr="00496D8A">
        <w:rPr>
          <w:rFonts w:ascii="Arial" w:hAnsi="Arial" w:cs="Arial"/>
          <w:b/>
          <w:bCs/>
          <w:color w:val="000000" w:themeColor="text1"/>
          <w:sz w:val="20"/>
          <w:szCs w:val="20"/>
          <w:shd w:val="clear" w:color="auto" w:fill="FFFFFF"/>
          <w:lang w:val="en-GB"/>
        </w:rPr>
        <w:t>The Company has applied the following standard and amendments for the first time for their annual reporting commencing 1 January 2019</w:t>
      </w:r>
    </w:p>
    <w:p w14:paraId="11E0D7A9" w14:textId="77777777" w:rsidR="004D2F0A" w:rsidRPr="00496D8A" w:rsidRDefault="004D2F0A" w:rsidP="004C05A4">
      <w:pPr>
        <w:ind w:left="1627" w:hanging="7"/>
        <w:jc w:val="thaiDistribute"/>
        <w:rPr>
          <w:rFonts w:ascii="Arial" w:hAnsi="Arial" w:cs="Arial"/>
          <w:b/>
          <w:bCs/>
          <w:color w:val="000000" w:themeColor="text1"/>
          <w:sz w:val="20"/>
          <w:szCs w:val="20"/>
          <w:shd w:val="clear" w:color="auto" w:fill="FFFFFF"/>
          <w:lang w:val="en-GB"/>
        </w:rPr>
      </w:pPr>
    </w:p>
    <w:p w14:paraId="7D7CDF71" w14:textId="20C3A7FA" w:rsidR="001C33DF" w:rsidRPr="00BE45E8" w:rsidRDefault="00113CBC" w:rsidP="00383875">
      <w:pPr>
        <w:pStyle w:val="ListParagraph"/>
        <w:numPr>
          <w:ilvl w:val="0"/>
          <w:numId w:val="26"/>
        </w:numPr>
        <w:autoSpaceDE w:val="0"/>
        <w:autoSpaceDN w:val="0"/>
        <w:adjustRightInd w:val="0"/>
        <w:spacing w:after="0" w:line="240" w:lineRule="auto"/>
        <w:ind w:left="2160" w:hanging="540"/>
        <w:jc w:val="both"/>
        <w:rPr>
          <w:rFonts w:ascii="Arial" w:eastAsia="Arial Unicode MS" w:hAnsi="Arial" w:cs="Arial"/>
          <w:b/>
          <w:bCs/>
          <w:color w:val="000000" w:themeColor="text1"/>
          <w:spacing w:val="-4"/>
          <w:sz w:val="20"/>
          <w:szCs w:val="20"/>
          <w:lang w:val="en-GB"/>
        </w:rPr>
      </w:pPr>
      <w:r w:rsidRPr="00496D8A">
        <w:rPr>
          <w:rFonts w:ascii="Arial" w:eastAsia="Arial Unicode MS" w:hAnsi="Arial" w:cs="Arial"/>
          <w:b/>
          <w:bCs/>
          <w:color w:val="000000" w:themeColor="text1"/>
          <w:spacing w:val="-4"/>
          <w:sz w:val="20"/>
          <w:szCs w:val="20"/>
          <w:lang w:val="en-GB"/>
        </w:rPr>
        <w:t xml:space="preserve">Thai Financial Reporting Standard no.15 (TFRS 15), </w:t>
      </w:r>
      <w:r w:rsidRPr="00BE45E8">
        <w:rPr>
          <w:rFonts w:ascii="Arial" w:eastAsia="Arial Unicode MS" w:hAnsi="Arial" w:cs="Arial"/>
          <w:b/>
          <w:bCs/>
          <w:color w:val="000000" w:themeColor="text1"/>
          <w:spacing w:val="-4"/>
          <w:sz w:val="20"/>
          <w:szCs w:val="20"/>
          <w:lang w:val="en-GB"/>
        </w:rPr>
        <w:t>Revenue from contracts with customers</w:t>
      </w:r>
    </w:p>
    <w:p w14:paraId="2F342585" w14:textId="77777777" w:rsidR="00113CBC" w:rsidRPr="00496D8A" w:rsidRDefault="00113CBC" w:rsidP="00383875">
      <w:pPr>
        <w:autoSpaceDE w:val="0"/>
        <w:autoSpaceDN w:val="0"/>
        <w:adjustRightInd w:val="0"/>
        <w:ind w:left="2160"/>
        <w:jc w:val="both"/>
        <w:rPr>
          <w:rFonts w:ascii="Arial" w:eastAsia="MS Mincho" w:hAnsi="Arial" w:cs="Arial"/>
          <w:color w:val="000000" w:themeColor="text1"/>
          <w:sz w:val="20"/>
          <w:szCs w:val="20"/>
          <w:lang w:val="en-US"/>
        </w:rPr>
      </w:pPr>
    </w:p>
    <w:p w14:paraId="029E08F0" w14:textId="689BDA20" w:rsidR="004D2F0A" w:rsidRPr="00496D8A" w:rsidRDefault="004D2F0A" w:rsidP="00383875">
      <w:pPr>
        <w:ind w:left="216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The Company has adopted the new </w:t>
      </w:r>
      <w:r w:rsidR="00113CBC" w:rsidRPr="00496D8A">
        <w:rPr>
          <w:rFonts w:ascii="Arial" w:hAnsi="Arial" w:cs="Arial"/>
          <w:color w:val="000000" w:themeColor="text1"/>
          <w:sz w:val="20"/>
          <w:szCs w:val="20"/>
          <w:lang w:val="en-US"/>
        </w:rPr>
        <w:t xml:space="preserve">TFRS </w:t>
      </w:r>
      <w:r w:rsidRPr="00496D8A">
        <w:rPr>
          <w:rFonts w:ascii="Arial" w:hAnsi="Arial" w:cs="Arial"/>
          <w:color w:val="000000" w:themeColor="text1"/>
          <w:sz w:val="20"/>
          <w:szCs w:val="20"/>
          <w:lang w:val="en-GB"/>
        </w:rPr>
        <w:t>15, Revenue from contracts with customers from 1 January 2019</w:t>
      </w:r>
      <w:r w:rsidR="00113CBC" w:rsidRPr="00496D8A">
        <w:rPr>
          <w:rFonts w:ascii="Arial" w:hAnsi="Arial" w:cs="Arial"/>
          <w:color w:val="000000" w:themeColor="text1"/>
          <w:sz w:val="20"/>
          <w:szCs w:val="20"/>
          <w:lang w:val="en-GB"/>
        </w:rPr>
        <w:t xml:space="preserve"> (initial application date)</w:t>
      </w:r>
      <w:r w:rsidRPr="00496D8A">
        <w:rPr>
          <w:rFonts w:ascii="Arial" w:hAnsi="Arial" w:cs="Arial"/>
          <w:color w:val="000000" w:themeColor="text1"/>
          <w:sz w:val="20"/>
          <w:szCs w:val="20"/>
          <w:lang w:val="en-GB"/>
        </w:rPr>
        <w:t xml:space="preserve"> to replace the existing revenue accounting standards. Revenue is recognised when a performance obligation is satisfied, which could either be at a point in time or when the obligation is satisfied over time. The effect of this change in accounting policy is immaterial to the comparative financial statement.</w:t>
      </w:r>
    </w:p>
    <w:p w14:paraId="3E0BE1CE" w14:textId="68E2700E" w:rsidR="00407EA1" w:rsidRPr="00496D8A" w:rsidRDefault="00407EA1" w:rsidP="00383875">
      <w:pPr>
        <w:ind w:left="2160"/>
        <w:jc w:val="both"/>
        <w:rPr>
          <w:rFonts w:ascii="Arial" w:hAnsi="Arial" w:cs="Arial"/>
          <w:color w:val="000000" w:themeColor="text1"/>
          <w:sz w:val="20"/>
          <w:szCs w:val="20"/>
          <w:lang w:val="en-GB"/>
        </w:rPr>
      </w:pPr>
    </w:p>
    <w:p w14:paraId="3EF5A4E8" w14:textId="77777777" w:rsidR="00407EA1" w:rsidRPr="00496D8A" w:rsidRDefault="00407EA1" w:rsidP="00383875">
      <w:pPr>
        <w:pStyle w:val="ListParagraph"/>
        <w:numPr>
          <w:ilvl w:val="0"/>
          <w:numId w:val="26"/>
        </w:numPr>
        <w:autoSpaceDE w:val="0"/>
        <w:autoSpaceDN w:val="0"/>
        <w:adjustRightInd w:val="0"/>
        <w:spacing w:after="0" w:line="240" w:lineRule="auto"/>
        <w:ind w:left="2160" w:hanging="540"/>
        <w:jc w:val="both"/>
        <w:rPr>
          <w:rFonts w:ascii="Arial" w:eastAsia="Arial Unicode MS" w:hAnsi="Arial" w:cs="Arial"/>
          <w:b/>
          <w:bCs/>
          <w:color w:val="000000" w:themeColor="text1"/>
          <w:spacing w:val="-4"/>
          <w:sz w:val="20"/>
          <w:szCs w:val="20"/>
          <w:lang w:val="en-GB"/>
        </w:rPr>
      </w:pPr>
      <w:r w:rsidRPr="00496D8A">
        <w:rPr>
          <w:rFonts w:ascii="Arial" w:eastAsia="Arial Unicode MS" w:hAnsi="Arial" w:cs="Arial"/>
          <w:b/>
          <w:bCs/>
          <w:color w:val="000000" w:themeColor="text1"/>
          <w:spacing w:val="-4"/>
          <w:sz w:val="20"/>
          <w:szCs w:val="20"/>
          <w:lang w:val="en-GB"/>
        </w:rPr>
        <w:t xml:space="preserve">Thai Financial Reporting Standard no.2 (TFRS 2) </w:t>
      </w:r>
      <w:r w:rsidRPr="00496D8A">
        <w:rPr>
          <w:rFonts w:ascii="Arial" w:eastAsia="Arial Unicode MS" w:hAnsi="Arial" w:cs="Arial"/>
          <w:b/>
          <w:bCs/>
          <w:color w:val="000000" w:themeColor="text1"/>
          <w:spacing w:val="-4"/>
          <w:sz w:val="20"/>
          <w:szCs w:val="20"/>
          <w:cs/>
          <w:lang w:val="en-GB"/>
        </w:rPr>
        <w:t>(</w:t>
      </w:r>
      <w:r w:rsidRPr="00496D8A">
        <w:rPr>
          <w:rFonts w:ascii="Arial" w:eastAsia="Arial Unicode MS" w:hAnsi="Arial" w:cs="Arial"/>
          <w:b/>
          <w:bCs/>
          <w:color w:val="000000" w:themeColor="text1"/>
          <w:spacing w:val="-4"/>
          <w:sz w:val="20"/>
          <w:szCs w:val="20"/>
          <w:lang w:val="en-GB"/>
        </w:rPr>
        <w:t xml:space="preserve">revised </w:t>
      </w:r>
      <w:r w:rsidRPr="00496D8A">
        <w:rPr>
          <w:rFonts w:ascii="Arial" w:eastAsia="Arial Unicode MS" w:hAnsi="Arial" w:cs="Arial"/>
          <w:b/>
          <w:bCs/>
          <w:color w:val="000000" w:themeColor="text1"/>
          <w:spacing w:val="-4"/>
          <w:sz w:val="20"/>
          <w:szCs w:val="20"/>
          <w:cs/>
          <w:lang w:val="en-GB"/>
        </w:rPr>
        <w:t>201</w:t>
      </w:r>
      <w:r w:rsidRPr="00496D8A">
        <w:rPr>
          <w:rFonts w:ascii="Arial" w:eastAsia="Arial Unicode MS" w:hAnsi="Arial" w:cs="Arial"/>
          <w:b/>
          <w:bCs/>
          <w:color w:val="000000" w:themeColor="text1"/>
          <w:spacing w:val="-4"/>
          <w:sz w:val="20"/>
          <w:szCs w:val="20"/>
          <w:lang w:val="en-GB"/>
        </w:rPr>
        <w:t>8</w:t>
      </w:r>
      <w:r w:rsidRPr="00496D8A">
        <w:rPr>
          <w:rFonts w:ascii="Arial" w:eastAsia="Arial Unicode MS" w:hAnsi="Arial" w:cs="Arial"/>
          <w:b/>
          <w:bCs/>
          <w:color w:val="000000" w:themeColor="text1"/>
          <w:spacing w:val="-4"/>
          <w:sz w:val="20"/>
          <w:szCs w:val="20"/>
          <w:cs/>
          <w:lang w:val="en-GB"/>
        </w:rPr>
        <w:t>)</w:t>
      </w:r>
      <w:r w:rsidRPr="00496D8A">
        <w:rPr>
          <w:rFonts w:ascii="Arial" w:eastAsia="Arial Unicode MS" w:hAnsi="Arial" w:cs="Arial"/>
          <w:b/>
          <w:bCs/>
          <w:color w:val="000000" w:themeColor="text1"/>
          <w:spacing w:val="-4"/>
          <w:sz w:val="20"/>
          <w:szCs w:val="20"/>
          <w:lang w:val="en-GB"/>
        </w:rPr>
        <w:t>, Share-based payment</w:t>
      </w:r>
    </w:p>
    <w:p w14:paraId="70C430C5" w14:textId="77777777" w:rsidR="00407EA1" w:rsidRPr="00496D8A" w:rsidRDefault="00407EA1" w:rsidP="00383875">
      <w:pPr>
        <w:ind w:left="2160"/>
        <w:jc w:val="both"/>
        <w:rPr>
          <w:rFonts w:ascii="Arial" w:hAnsi="Arial" w:cs="Arial"/>
          <w:color w:val="000000" w:themeColor="text1"/>
          <w:sz w:val="20"/>
          <w:szCs w:val="20"/>
          <w:lang w:val="en-GB"/>
        </w:rPr>
      </w:pPr>
    </w:p>
    <w:p w14:paraId="318FE343" w14:textId="77777777" w:rsidR="00407EA1" w:rsidRPr="00496D8A" w:rsidRDefault="00407EA1" w:rsidP="00383875">
      <w:pPr>
        <w:ind w:left="216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The amendments made to TFRS 2 clarify:</w:t>
      </w:r>
    </w:p>
    <w:p w14:paraId="780E582E" w14:textId="77777777" w:rsidR="00407EA1" w:rsidRPr="00496D8A" w:rsidRDefault="00407EA1" w:rsidP="00383875">
      <w:pPr>
        <w:numPr>
          <w:ilvl w:val="0"/>
          <w:numId w:val="20"/>
        </w:numPr>
        <w:tabs>
          <w:tab w:val="left" w:pos="2520"/>
        </w:tabs>
        <w:ind w:left="2160" w:firstLine="0"/>
        <w:jc w:val="both"/>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 xml:space="preserve">the measurement basis for cash-settled share-based payments; and </w:t>
      </w:r>
    </w:p>
    <w:p w14:paraId="5959CA8E" w14:textId="77777777" w:rsidR="00407EA1" w:rsidRPr="00496D8A" w:rsidRDefault="00407EA1" w:rsidP="00383875">
      <w:pPr>
        <w:numPr>
          <w:ilvl w:val="0"/>
          <w:numId w:val="20"/>
        </w:numPr>
        <w:tabs>
          <w:tab w:val="left" w:pos="2520"/>
        </w:tabs>
        <w:ind w:left="2520"/>
        <w:jc w:val="both"/>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 xml:space="preserve">the accounting for modifications that change an award from cash-settled to equity-settled. </w:t>
      </w:r>
    </w:p>
    <w:p w14:paraId="64BC8E83" w14:textId="77777777" w:rsidR="00407EA1" w:rsidRPr="00496D8A" w:rsidRDefault="00407EA1" w:rsidP="005D2481">
      <w:pPr>
        <w:ind w:left="2160"/>
        <w:jc w:val="both"/>
        <w:rPr>
          <w:rFonts w:ascii="Arial" w:hAnsi="Arial" w:cs="Arial"/>
          <w:color w:val="000000" w:themeColor="text1"/>
          <w:sz w:val="20"/>
          <w:szCs w:val="20"/>
          <w:lang w:val="en-GB"/>
        </w:rPr>
      </w:pPr>
    </w:p>
    <w:p w14:paraId="30B42B21" w14:textId="77777777" w:rsidR="00407EA1" w:rsidRPr="00496D8A" w:rsidRDefault="00407EA1" w:rsidP="005D2481">
      <w:pPr>
        <w:ind w:left="216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They also introduce an exception to the classification principles in TFRS 2. Where an employer is obliged to withhold an amount for the employee’s tax obligation associated with a share-based payment and pay that amount to the tax authority, the whole amount will be treated as if it is equity-settled. Previously the tax portion was accounted for as cash-settled.</w:t>
      </w:r>
    </w:p>
    <w:p w14:paraId="0AE76E47" w14:textId="77777777" w:rsidR="00407EA1" w:rsidRPr="00496D8A" w:rsidRDefault="00407EA1" w:rsidP="005D2481">
      <w:pPr>
        <w:ind w:left="2160"/>
        <w:jc w:val="both"/>
        <w:rPr>
          <w:rFonts w:ascii="Arial" w:hAnsi="Arial" w:cs="Arial"/>
          <w:color w:val="000000" w:themeColor="text1"/>
          <w:sz w:val="20"/>
          <w:szCs w:val="20"/>
          <w:lang w:val="en-GB"/>
        </w:rPr>
      </w:pPr>
    </w:p>
    <w:p w14:paraId="7744B411" w14:textId="3ADE7CA7" w:rsidR="004A62D8" w:rsidRPr="004A62D8" w:rsidRDefault="004A62D8" w:rsidP="005D2481">
      <w:pPr>
        <w:ind w:left="2160"/>
        <w:jc w:val="thaiDistribute"/>
        <w:outlineLvl w:val="0"/>
        <w:rPr>
          <w:rFonts w:ascii="Arial" w:hAnsi="Arial" w:cs="Arial"/>
          <w:color w:val="000000" w:themeColor="text1"/>
          <w:sz w:val="20"/>
          <w:szCs w:val="20"/>
          <w:lang w:val="en-GB"/>
        </w:rPr>
      </w:pPr>
      <w:r w:rsidRPr="004A62D8">
        <w:rPr>
          <w:rFonts w:ascii="Arial" w:hAnsi="Arial" w:cs="Arial"/>
          <w:color w:val="000000" w:themeColor="text1"/>
          <w:sz w:val="20"/>
          <w:szCs w:val="20"/>
          <w:lang w:val="en-GB"/>
        </w:rPr>
        <w:t xml:space="preserve">The above revised standards have been adopted and do not have significant impact on the </w:t>
      </w:r>
      <w:r>
        <w:rPr>
          <w:rFonts w:ascii="Arial" w:hAnsi="Arial" w:cs="Arial"/>
          <w:color w:val="000000" w:themeColor="text1"/>
          <w:sz w:val="20"/>
          <w:szCs w:val="20"/>
          <w:lang w:val="en-GB"/>
        </w:rPr>
        <w:t>Company</w:t>
      </w:r>
      <w:r w:rsidRPr="004A62D8">
        <w:rPr>
          <w:rFonts w:ascii="Arial" w:hAnsi="Arial" w:cs="Arial"/>
          <w:color w:val="000000" w:themeColor="text1"/>
          <w:sz w:val="20"/>
          <w:szCs w:val="20"/>
          <w:lang w:val="en-GB"/>
        </w:rPr>
        <w:t>.</w:t>
      </w:r>
    </w:p>
    <w:p w14:paraId="27EB8A20" w14:textId="77777777" w:rsidR="004D2F0A" w:rsidRPr="00496D8A" w:rsidRDefault="004D2F0A" w:rsidP="005D2481">
      <w:pPr>
        <w:ind w:left="2160"/>
        <w:jc w:val="both"/>
        <w:rPr>
          <w:rFonts w:ascii="Arial" w:hAnsi="Arial" w:cs="Arial"/>
          <w:color w:val="000000" w:themeColor="text1"/>
          <w:sz w:val="20"/>
          <w:szCs w:val="20"/>
          <w:lang w:val="en-GB"/>
        </w:rPr>
      </w:pPr>
    </w:p>
    <w:p w14:paraId="33E98DF1" w14:textId="52C66B78" w:rsidR="004D2F0A" w:rsidRPr="004C05A4" w:rsidRDefault="004D2F0A" w:rsidP="004C05A4">
      <w:pPr>
        <w:ind w:left="1627" w:hanging="547"/>
        <w:jc w:val="thaiDistribute"/>
        <w:rPr>
          <w:rFonts w:ascii="Arial" w:hAnsi="Arial" w:cs="Arial"/>
          <w:b/>
          <w:bCs/>
          <w:color w:val="000000" w:themeColor="text1"/>
          <w:sz w:val="20"/>
          <w:szCs w:val="20"/>
          <w:shd w:val="clear" w:color="auto" w:fill="FFFFFF"/>
          <w:lang w:val="en-GB"/>
        </w:rPr>
      </w:pPr>
      <w:r w:rsidRPr="004C05A4">
        <w:rPr>
          <w:rFonts w:ascii="Arial" w:hAnsi="Arial" w:cs="Arial"/>
          <w:b/>
          <w:bCs/>
          <w:color w:val="000000" w:themeColor="text1"/>
          <w:sz w:val="20"/>
          <w:szCs w:val="20"/>
          <w:shd w:val="clear" w:color="auto" w:fill="FFFFFF"/>
          <w:lang w:val="en-GB"/>
        </w:rPr>
        <w:t>2.2.2</w:t>
      </w:r>
      <w:r w:rsidRPr="004C05A4">
        <w:rPr>
          <w:rFonts w:ascii="Arial" w:hAnsi="Arial" w:cs="Arial"/>
          <w:b/>
          <w:bCs/>
          <w:color w:val="000000" w:themeColor="text1"/>
          <w:sz w:val="20"/>
          <w:szCs w:val="20"/>
          <w:shd w:val="clear" w:color="auto" w:fill="FFFFFF"/>
          <w:lang w:val="en-GB"/>
        </w:rPr>
        <w:tab/>
      </w:r>
      <w:r w:rsidRPr="004C05A4">
        <w:rPr>
          <w:rFonts w:ascii="Arial" w:hAnsi="Arial" w:cs="Arial"/>
          <w:b/>
          <w:bCs/>
          <w:color w:val="000000" w:themeColor="text1"/>
          <w:spacing w:val="-2"/>
          <w:sz w:val="20"/>
          <w:szCs w:val="20"/>
          <w:shd w:val="clear" w:color="auto" w:fill="FFFFFF"/>
          <w:lang w:val="en-GB"/>
        </w:rPr>
        <w:t>New and amended financial reporting standards that are effective for accounting</w:t>
      </w:r>
      <w:r w:rsidRPr="004C05A4">
        <w:rPr>
          <w:rFonts w:ascii="Arial" w:hAnsi="Arial" w:cs="Arial"/>
          <w:b/>
          <w:bCs/>
          <w:color w:val="000000" w:themeColor="text1"/>
          <w:sz w:val="20"/>
          <w:szCs w:val="20"/>
          <w:shd w:val="clear" w:color="auto" w:fill="FFFFFF"/>
          <w:lang w:val="en-GB"/>
        </w:rPr>
        <w:t xml:space="preserve"> period beginning or after 1 January 2020</w:t>
      </w:r>
    </w:p>
    <w:p w14:paraId="66E4FA47" w14:textId="79626BA7" w:rsidR="00407EA1" w:rsidRPr="004C05A4" w:rsidRDefault="00407EA1" w:rsidP="004C05A4">
      <w:pPr>
        <w:ind w:left="1620"/>
        <w:jc w:val="thaiDistribute"/>
        <w:rPr>
          <w:rFonts w:ascii="Arial" w:hAnsi="Arial" w:cs="Arial"/>
          <w:b/>
          <w:bCs/>
          <w:color w:val="000000" w:themeColor="text1"/>
          <w:spacing w:val="-2"/>
          <w:sz w:val="20"/>
          <w:szCs w:val="20"/>
          <w:shd w:val="clear" w:color="auto" w:fill="FFFFFF"/>
          <w:lang w:val="en-GB"/>
        </w:rPr>
      </w:pPr>
    </w:p>
    <w:p w14:paraId="678C602D" w14:textId="79E5C01D" w:rsidR="00407EA1" w:rsidRPr="004C05A4" w:rsidRDefault="00407EA1" w:rsidP="004C05A4">
      <w:pPr>
        <w:ind w:left="1620"/>
        <w:jc w:val="both"/>
        <w:rPr>
          <w:rFonts w:ascii="Arial" w:eastAsia="Arial Unicode MS" w:hAnsi="Arial" w:cs="Arial"/>
          <w:b/>
          <w:bCs/>
          <w:color w:val="000000" w:themeColor="text1"/>
          <w:sz w:val="20"/>
          <w:szCs w:val="20"/>
          <w:lang w:val="en-GB"/>
        </w:rPr>
      </w:pPr>
      <w:r w:rsidRPr="004C05A4">
        <w:rPr>
          <w:rFonts w:ascii="Arial" w:eastAsia="Arial Unicode MS" w:hAnsi="Arial" w:cs="Arial"/>
          <w:color w:val="000000" w:themeColor="text1"/>
          <w:spacing w:val="-6"/>
          <w:sz w:val="20"/>
          <w:szCs w:val="20"/>
          <w:lang w:val="en-GB"/>
        </w:rPr>
        <w:t xml:space="preserve">Certain new and amended financial reporting standards have been issued that are not </w:t>
      </w:r>
      <w:r w:rsidRPr="004C05A4">
        <w:rPr>
          <w:rFonts w:ascii="Arial" w:hAnsi="Arial" w:cs="Arial"/>
          <w:color w:val="000000" w:themeColor="text1"/>
          <w:sz w:val="20"/>
          <w:szCs w:val="20"/>
          <w:lang w:val="en-GB"/>
        </w:rPr>
        <w:t>mandatory</w:t>
      </w:r>
      <w:r w:rsidRPr="004C05A4">
        <w:rPr>
          <w:rFonts w:ascii="Arial" w:eastAsia="Arial Unicode MS" w:hAnsi="Arial" w:cs="Arial"/>
          <w:color w:val="000000" w:themeColor="text1"/>
          <w:spacing w:val="-6"/>
          <w:sz w:val="20"/>
          <w:szCs w:val="20"/>
          <w:lang w:val="en-GB"/>
        </w:rPr>
        <w:t xml:space="preserve"> for current period end 31 December 2019 reporting period and have not been early adopted by the Company.</w:t>
      </w:r>
    </w:p>
    <w:p w14:paraId="4FC8DB28" w14:textId="77777777" w:rsidR="00407EA1" w:rsidRPr="004C05A4" w:rsidRDefault="00407EA1" w:rsidP="004C05A4">
      <w:pPr>
        <w:ind w:left="1620"/>
        <w:jc w:val="thaiDistribute"/>
        <w:rPr>
          <w:rFonts w:ascii="Arial" w:hAnsi="Arial" w:cs="Arial"/>
          <w:b/>
          <w:bCs/>
          <w:color w:val="000000" w:themeColor="text1"/>
          <w:spacing w:val="-2"/>
          <w:sz w:val="20"/>
          <w:szCs w:val="20"/>
          <w:shd w:val="clear" w:color="auto" w:fill="FFFFFF"/>
          <w:lang w:val="en-GB"/>
        </w:rPr>
      </w:pPr>
    </w:p>
    <w:p w14:paraId="3365BDA6" w14:textId="77777777" w:rsidR="00383875" w:rsidRPr="004C05A4" w:rsidRDefault="00383875">
      <w:pPr>
        <w:rPr>
          <w:rFonts w:ascii="Arial" w:hAnsi="Arial" w:cs="Arial"/>
          <w:b/>
          <w:bCs/>
          <w:color w:val="000000" w:themeColor="text1"/>
          <w:spacing w:val="-2"/>
          <w:sz w:val="20"/>
          <w:szCs w:val="20"/>
          <w:shd w:val="clear" w:color="auto" w:fill="FFFFFF"/>
          <w:lang w:val="en-GB"/>
        </w:rPr>
      </w:pPr>
      <w:r w:rsidRPr="004C05A4">
        <w:rPr>
          <w:rFonts w:ascii="Arial" w:hAnsi="Arial" w:cs="Arial"/>
          <w:b/>
          <w:bCs/>
          <w:color w:val="000000" w:themeColor="text1"/>
          <w:spacing w:val="-2"/>
          <w:sz w:val="20"/>
          <w:szCs w:val="20"/>
          <w:shd w:val="clear" w:color="auto" w:fill="FFFFFF"/>
          <w:lang w:val="en-GB"/>
        </w:rPr>
        <w:br w:type="page"/>
      </w:r>
    </w:p>
    <w:p w14:paraId="0932721F" w14:textId="77777777" w:rsidR="00383875" w:rsidRPr="00496D8A" w:rsidRDefault="00383875" w:rsidP="00383875">
      <w:pPr>
        <w:ind w:left="2340" w:hanging="720"/>
        <w:jc w:val="thaiDistribute"/>
        <w:rPr>
          <w:rFonts w:ascii="Arial" w:hAnsi="Arial" w:cs="Arial"/>
          <w:b/>
          <w:bCs/>
          <w:color w:val="000000" w:themeColor="text1"/>
          <w:spacing w:val="-2"/>
          <w:sz w:val="20"/>
          <w:szCs w:val="20"/>
          <w:shd w:val="clear" w:color="auto" w:fill="FFFFFF"/>
          <w:lang w:val="en-GB"/>
        </w:rPr>
      </w:pPr>
    </w:p>
    <w:p w14:paraId="07C76449" w14:textId="77777777" w:rsidR="00383875" w:rsidRPr="00496D8A" w:rsidRDefault="00383875" w:rsidP="00383875">
      <w:pPr>
        <w:ind w:left="2340" w:hanging="720"/>
        <w:jc w:val="thaiDistribute"/>
        <w:rPr>
          <w:rFonts w:ascii="Arial" w:hAnsi="Arial" w:cs="Arial"/>
          <w:b/>
          <w:bCs/>
          <w:color w:val="000000" w:themeColor="text1"/>
          <w:spacing w:val="-2"/>
          <w:sz w:val="20"/>
          <w:szCs w:val="20"/>
          <w:shd w:val="clear" w:color="auto" w:fill="FFFFFF"/>
          <w:lang w:val="en-GB"/>
        </w:rPr>
      </w:pPr>
    </w:p>
    <w:p w14:paraId="0D2D8B35" w14:textId="77777777" w:rsidR="00383875" w:rsidRPr="00496D8A" w:rsidRDefault="00383875" w:rsidP="00383875">
      <w:pPr>
        <w:tabs>
          <w:tab w:val="left" w:pos="540"/>
        </w:tabs>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2</w:t>
      </w:r>
      <w:r w:rsidRPr="00496D8A">
        <w:rPr>
          <w:rFonts w:ascii="Arial" w:hAnsi="Arial" w:cs="Arial"/>
          <w:b/>
          <w:bCs/>
          <w:color w:val="000000" w:themeColor="text1"/>
          <w:sz w:val="20"/>
          <w:szCs w:val="20"/>
          <w:lang w:val="en-US"/>
        </w:rPr>
        <w:tab/>
        <w:t>Accounting policies</w:t>
      </w:r>
      <w:r w:rsidRPr="00496D8A">
        <w:rPr>
          <w:rFonts w:ascii="Arial" w:hAnsi="Arial" w:cs="Arial"/>
          <w:color w:val="000000" w:themeColor="text1"/>
          <w:sz w:val="20"/>
          <w:szCs w:val="20"/>
          <w:lang w:val="en-US"/>
        </w:rPr>
        <w:t xml:space="preserve"> (Cont’d)</w:t>
      </w:r>
    </w:p>
    <w:p w14:paraId="274238C9" w14:textId="77777777" w:rsidR="00383875" w:rsidRPr="00496D8A" w:rsidRDefault="00383875" w:rsidP="00383875">
      <w:pPr>
        <w:ind w:left="1080" w:hanging="540"/>
        <w:jc w:val="both"/>
        <w:rPr>
          <w:rFonts w:ascii="Arial" w:eastAsia="MS Mincho" w:hAnsi="Arial" w:cs="Arial"/>
          <w:color w:val="000000" w:themeColor="text1"/>
          <w:sz w:val="20"/>
          <w:szCs w:val="20"/>
          <w:lang w:val="en-US"/>
        </w:rPr>
      </w:pPr>
    </w:p>
    <w:p w14:paraId="32894A44" w14:textId="77777777" w:rsidR="00383875" w:rsidRPr="00496D8A" w:rsidRDefault="00383875" w:rsidP="00383875">
      <w:pPr>
        <w:ind w:left="1080" w:hanging="540"/>
        <w:jc w:val="both"/>
        <w:rPr>
          <w:rFonts w:ascii="Arial" w:eastAsia="MS Mincho" w:hAnsi="Arial" w:cs="Arial"/>
          <w:color w:val="000000" w:themeColor="text1"/>
          <w:sz w:val="20"/>
          <w:szCs w:val="20"/>
          <w:lang w:val="en-US"/>
        </w:rPr>
      </w:pPr>
    </w:p>
    <w:p w14:paraId="57F2E4F9" w14:textId="6980CB95" w:rsidR="00383875" w:rsidRPr="00496D8A" w:rsidRDefault="00383875" w:rsidP="00383875">
      <w:pPr>
        <w:ind w:left="1080" w:hanging="533"/>
        <w:jc w:val="both"/>
        <w:rPr>
          <w:rFonts w:ascii="Arial" w:hAnsi="Arial" w:cs="Arial"/>
          <w:color w:val="000000" w:themeColor="text1"/>
          <w:sz w:val="20"/>
          <w:szCs w:val="20"/>
          <w:shd w:val="clear" w:color="auto" w:fill="FFFFFF"/>
          <w:lang w:val="en-GB"/>
        </w:rPr>
      </w:pPr>
      <w:r w:rsidRPr="00496D8A">
        <w:rPr>
          <w:rFonts w:ascii="Arial" w:hAnsi="Arial" w:cs="Arial"/>
          <w:b/>
          <w:bCs/>
          <w:color w:val="000000" w:themeColor="text1"/>
          <w:sz w:val="20"/>
          <w:szCs w:val="20"/>
          <w:lang w:val="en-GB"/>
        </w:rPr>
        <w:t>2.2</w:t>
      </w:r>
      <w:r w:rsidRPr="00496D8A">
        <w:rPr>
          <w:rFonts w:ascii="Arial" w:hAnsi="Arial" w:cs="Arial"/>
          <w:b/>
          <w:bCs/>
          <w:color w:val="000000" w:themeColor="text1"/>
          <w:sz w:val="20"/>
          <w:szCs w:val="20"/>
          <w:lang w:val="en-GB"/>
        </w:rPr>
        <w:tab/>
      </w:r>
      <w:r w:rsidRPr="00496D8A">
        <w:rPr>
          <w:rFonts w:ascii="Arial" w:hAnsi="Arial" w:cs="Arial"/>
          <w:b/>
          <w:bCs/>
          <w:color w:val="000000" w:themeColor="text1"/>
          <w:sz w:val="20"/>
          <w:szCs w:val="20"/>
          <w:shd w:val="clear" w:color="auto" w:fill="FFFFFF"/>
          <w:lang w:val="en-GB"/>
        </w:rPr>
        <w:t xml:space="preserve">New and amended financial reporting </w:t>
      </w:r>
      <w:r w:rsidRPr="00496D8A">
        <w:rPr>
          <w:rFonts w:ascii="Arial" w:hAnsi="Arial" w:cs="Arial"/>
          <w:color w:val="000000" w:themeColor="text1"/>
          <w:sz w:val="20"/>
          <w:szCs w:val="20"/>
          <w:shd w:val="clear" w:color="auto" w:fill="FFFFFF"/>
          <w:lang w:val="en-GB"/>
        </w:rPr>
        <w:t>(Cont’d)</w:t>
      </w:r>
    </w:p>
    <w:p w14:paraId="60F547F6" w14:textId="77777777" w:rsidR="00383875" w:rsidRPr="00496D8A" w:rsidRDefault="00383875" w:rsidP="00383875">
      <w:pPr>
        <w:ind w:left="2340" w:hanging="720"/>
        <w:jc w:val="thaiDistribute"/>
        <w:rPr>
          <w:rFonts w:ascii="Arial" w:hAnsi="Arial" w:cs="Arial"/>
          <w:b/>
          <w:bCs/>
          <w:color w:val="000000" w:themeColor="text1"/>
          <w:spacing w:val="-2"/>
          <w:sz w:val="20"/>
          <w:szCs w:val="20"/>
          <w:shd w:val="clear" w:color="auto" w:fill="FFFFFF"/>
          <w:lang w:val="en-GB"/>
        </w:rPr>
      </w:pPr>
    </w:p>
    <w:p w14:paraId="357296D4" w14:textId="13C36CC7" w:rsidR="004C05A4" w:rsidRPr="00496D8A" w:rsidRDefault="004C05A4" w:rsidP="004C05A4">
      <w:pPr>
        <w:ind w:left="1627" w:hanging="547"/>
        <w:jc w:val="thaiDistribute"/>
        <w:rPr>
          <w:rFonts w:ascii="Arial" w:hAnsi="Arial" w:cs="Arial"/>
          <w:b/>
          <w:bCs/>
          <w:color w:val="000000" w:themeColor="text1"/>
          <w:spacing w:val="-2"/>
          <w:sz w:val="20"/>
          <w:szCs w:val="20"/>
          <w:shd w:val="clear" w:color="auto" w:fill="FFFFFF"/>
          <w:lang w:val="en-GB"/>
        </w:rPr>
      </w:pPr>
      <w:r w:rsidRPr="00496D8A">
        <w:rPr>
          <w:rFonts w:ascii="Arial" w:hAnsi="Arial" w:cs="Arial"/>
          <w:b/>
          <w:bCs/>
          <w:color w:val="000000" w:themeColor="text1"/>
          <w:spacing w:val="-2"/>
          <w:sz w:val="20"/>
          <w:szCs w:val="20"/>
          <w:shd w:val="clear" w:color="auto" w:fill="FFFFFF"/>
          <w:lang w:val="en-GB"/>
        </w:rPr>
        <w:t>2.2.2</w:t>
      </w:r>
      <w:r w:rsidRPr="00496D8A">
        <w:rPr>
          <w:rFonts w:ascii="Arial" w:hAnsi="Arial" w:cs="Arial"/>
          <w:b/>
          <w:bCs/>
          <w:color w:val="000000" w:themeColor="text1"/>
          <w:spacing w:val="-2"/>
          <w:sz w:val="20"/>
          <w:szCs w:val="20"/>
          <w:shd w:val="clear" w:color="auto" w:fill="FFFFFF"/>
          <w:lang w:val="en-GB"/>
        </w:rPr>
        <w:tab/>
        <w:t xml:space="preserve">New and amended financial reporting standards that are effective for </w:t>
      </w:r>
      <w:r w:rsidRPr="004C05A4">
        <w:rPr>
          <w:rFonts w:ascii="Arial" w:hAnsi="Arial" w:cs="Arial"/>
          <w:b/>
          <w:bCs/>
          <w:color w:val="000000" w:themeColor="text1"/>
          <w:sz w:val="20"/>
          <w:szCs w:val="20"/>
          <w:shd w:val="clear" w:color="auto" w:fill="FFFFFF"/>
          <w:lang w:val="en-GB"/>
        </w:rPr>
        <w:t>accounting</w:t>
      </w:r>
      <w:r w:rsidRPr="00496D8A">
        <w:rPr>
          <w:rFonts w:ascii="Arial" w:hAnsi="Arial" w:cs="Arial"/>
          <w:b/>
          <w:bCs/>
          <w:color w:val="000000" w:themeColor="text1"/>
          <w:spacing w:val="-2"/>
          <w:sz w:val="20"/>
          <w:szCs w:val="20"/>
          <w:shd w:val="clear" w:color="auto" w:fill="FFFFFF"/>
          <w:lang w:val="en-GB"/>
        </w:rPr>
        <w:t xml:space="preserve"> period beginning or after 1 January 2020</w:t>
      </w:r>
      <w:r w:rsidRPr="00496D8A">
        <w:rPr>
          <w:rFonts w:ascii="Arial" w:hAnsi="Arial" w:cs="Arial"/>
          <w:b/>
          <w:bCs/>
          <w:color w:val="000000" w:themeColor="text1"/>
          <w:sz w:val="20"/>
          <w:szCs w:val="20"/>
          <w:shd w:val="clear" w:color="auto" w:fill="FFFFFF"/>
          <w:lang w:val="en-GB"/>
        </w:rPr>
        <w:t xml:space="preserve"> </w:t>
      </w:r>
      <w:r w:rsidRPr="00496D8A">
        <w:rPr>
          <w:rFonts w:ascii="Arial" w:hAnsi="Arial" w:cs="Arial"/>
          <w:color w:val="000000" w:themeColor="text1"/>
          <w:sz w:val="20"/>
          <w:szCs w:val="20"/>
          <w:shd w:val="clear" w:color="auto" w:fill="FFFFFF"/>
          <w:lang w:val="en-GB"/>
        </w:rPr>
        <w:t>(Cont’d)</w:t>
      </w:r>
    </w:p>
    <w:p w14:paraId="301B8002" w14:textId="2A0AAC43" w:rsidR="00383875" w:rsidRPr="00496D8A" w:rsidRDefault="00383875" w:rsidP="00383875">
      <w:pPr>
        <w:ind w:left="2340" w:hanging="720"/>
        <w:jc w:val="thaiDistribute"/>
        <w:rPr>
          <w:rFonts w:ascii="Arial" w:hAnsi="Arial" w:cs="Arial"/>
          <w:b/>
          <w:bCs/>
          <w:color w:val="000000" w:themeColor="text1"/>
          <w:spacing w:val="-2"/>
          <w:sz w:val="20"/>
          <w:szCs w:val="20"/>
          <w:shd w:val="clear" w:color="auto" w:fill="FFFFFF"/>
          <w:lang w:val="en-GB"/>
        </w:rPr>
      </w:pPr>
    </w:p>
    <w:p w14:paraId="1EAFD00D" w14:textId="34E2FA2E" w:rsidR="004D2F0A" w:rsidRPr="00496D8A" w:rsidRDefault="00B21266" w:rsidP="00383875">
      <w:pPr>
        <w:ind w:left="2340" w:hanging="720"/>
        <w:jc w:val="thaiDistribute"/>
        <w:rPr>
          <w:rFonts w:ascii="Arial" w:hAnsi="Arial" w:cs="Arial"/>
          <w:b/>
          <w:bCs/>
          <w:color w:val="000000" w:themeColor="text1"/>
          <w:spacing w:val="-2"/>
          <w:sz w:val="20"/>
          <w:szCs w:val="20"/>
          <w:shd w:val="clear" w:color="auto" w:fill="FFFFFF"/>
          <w:lang w:val="en-GB"/>
        </w:rPr>
      </w:pPr>
      <w:r>
        <w:rPr>
          <w:rFonts w:ascii="Arial" w:hAnsi="Arial" w:cs="Browallia New"/>
          <w:b/>
          <w:bCs/>
          <w:color w:val="000000" w:themeColor="text1"/>
          <w:spacing w:val="-2"/>
          <w:sz w:val="20"/>
          <w:szCs w:val="25"/>
          <w:shd w:val="clear" w:color="auto" w:fill="FFFFFF"/>
          <w:lang w:val="en-US"/>
        </w:rPr>
        <w:t>a)</w:t>
      </w:r>
      <w:r w:rsidR="004D2F0A" w:rsidRPr="00496D8A">
        <w:rPr>
          <w:rFonts w:ascii="Arial" w:hAnsi="Arial" w:cs="Arial"/>
          <w:b/>
          <w:bCs/>
          <w:color w:val="000000" w:themeColor="text1"/>
          <w:spacing w:val="-2"/>
          <w:sz w:val="20"/>
          <w:szCs w:val="20"/>
          <w:shd w:val="clear" w:color="auto" w:fill="FFFFFF"/>
          <w:lang w:val="en-GB"/>
        </w:rPr>
        <w:tab/>
        <w:t>Financial instruments</w:t>
      </w:r>
    </w:p>
    <w:p w14:paraId="59CD4BB4" w14:textId="77777777" w:rsidR="004D2F0A" w:rsidRPr="00496D8A" w:rsidRDefault="004D2F0A" w:rsidP="00383875">
      <w:pPr>
        <w:ind w:left="2340"/>
        <w:rPr>
          <w:rFonts w:ascii="Arial" w:hAnsi="Arial" w:cs="Arial"/>
          <w:color w:val="000000" w:themeColor="text1"/>
          <w:spacing w:val="-2"/>
          <w:sz w:val="20"/>
          <w:szCs w:val="20"/>
          <w:shd w:val="clear" w:color="auto" w:fill="FFFFFF"/>
          <w:lang w:val="en-GB"/>
        </w:rPr>
      </w:pPr>
    </w:p>
    <w:p w14:paraId="33DE0F15" w14:textId="77777777" w:rsidR="004D2F0A" w:rsidRPr="00496D8A" w:rsidRDefault="004D2F0A" w:rsidP="00383875">
      <w:pPr>
        <w:ind w:left="2340"/>
        <w:rPr>
          <w:rFonts w:ascii="Arial" w:hAnsi="Arial" w:cs="Arial"/>
          <w:color w:val="000000" w:themeColor="text1"/>
          <w:spacing w:val="-2"/>
          <w:sz w:val="20"/>
          <w:szCs w:val="20"/>
          <w:shd w:val="clear" w:color="auto" w:fill="FFFFFF"/>
          <w:lang w:val="en-GB"/>
        </w:rPr>
      </w:pPr>
      <w:r w:rsidRPr="00496D8A">
        <w:rPr>
          <w:rFonts w:ascii="Arial" w:hAnsi="Arial" w:cs="Arial"/>
          <w:color w:val="000000" w:themeColor="text1"/>
          <w:spacing w:val="-2"/>
          <w:sz w:val="20"/>
          <w:szCs w:val="20"/>
          <w:shd w:val="clear" w:color="auto" w:fill="FFFFFF"/>
          <w:lang w:val="en-GB"/>
        </w:rPr>
        <w:t>The new financial reporting standards relate to financial instruments are:</w:t>
      </w:r>
    </w:p>
    <w:p w14:paraId="68F57889" w14:textId="77777777" w:rsidR="004D2F0A" w:rsidRPr="00496D8A" w:rsidRDefault="004D2F0A" w:rsidP="00383875">
      <w:pPr>
        <w:ind w:left="2340"/>
        <w:rPr>
          <w:rFonts w:ascii="Arial" w:hAnsi="Arial" w:cs="Arial"/>
          <w:color w:val="000000" w:themeColor="text1"/>
          <w:spacing w:val="-2"/>
          <w:sz w:val="20"/>
          <w:szCs w:val="20"/>
          <w:shd w:val="clear" w:color="auto" w:fill="FFFFFF"/>
          <w:lang w:val="en-GB"/>
        </w:rPr>
      </w:pPr>
    </w:p>
    <w:tbl>
      <w:tblPr>
        <w:tblW w:w="7871" w:type="dxa"/>
        <w:tblInd w:w="1579" w:type="dxa"/>
        <w:tblLayout w:type="fixed"/>
        <w:tblLook w:val="04A0" w:firstRow="1" w:lastRow="0" w:firstColumn="1" w:lastColumn="0" w:noHBand="0" w:noVBand="1"/>
      </w:tblPr>
      <w:tblGrid>
        <w:gridCol w:w="2111"/>
        <w:gridCol w:w="5760"/>
      </w:tblGrid>
      <w:tr w:rsidR="004D2F0A" w:rsidRPr="004C05A4" w14:paraId="2873985F" w14:textId="77777777" w:rsidTr="004C05A4">
        <w:tc>
          <w:tcPr>
            <w:tcW w:w="2111" w:type="dxa"/>
            <w:shd w:val="clear" w:color="auto" w:fill="auto"/>
          </w:tcPr>
          <w:p w14:paraId="2C1E0CCB" w14:textId="77777777" w:rsidR="004D2F0A" w:rsidRPr="004C05A4" w:rsidRDefault="004D2F0A" w:rsidP="00383875">
            <w:pPr>
              <w:pStyle w:val="Default"/>
              <w:ind w:left="670"/>
              <w:jc w:val="both"/>
              <w:rPr>
                <w:color w:val="000000" w:themeColor="text1"/>
                <w:sz w:val="20"/>
                <w:szCs w:val="20"/>
              </w:rPr>
            </w:pPr>
            <w:r w:rsidRPr="004C05A4">
              <w:rPr>
                <w:color w:val="000000" w:themeColor="text1"/>
                <w:sz w:val="20"/>
                <w:szCs w:val="20"/>
              </w:rPr>
              <w:t xml:space="preserve">TAS 32 </w:t>
            </w:r>
          </w:p>
        </w:tc>
        <w:tc>
          <w:tcPr>
            <w:tcW w:w="5760" w:type="dxa"/>
            <w:shd w:val="clear" w:color="auto" w:fill="auto"/>
          </w:tcPr>
          <w:p w14:paraId="17DD863D" w14:textId="77777777" w:rsidR="004D2F0A" w:rsidRPr="004C05A4" w:rsidRDefault="004D2F0A" w:rsidP="00383875">
            <w:pPr>
              <w:pStyle w:val="Default"/>
              <w:jc w:val="both"/>
              <w:rPr>
                <w:color w:val="000000" w:themeColor="text1"/>
                <w:sz w:val="20"/>
                <w:szCs w:val="20"/>
              </w:rPr>
            </w:pPr>
            <w:r w:rsidRPr="004C05A4">
              <w:rPr>
                <w:color w:val="000000" w:themeColor="text1"/>
                <w:sz w:val="20"/>
                <w:szCs w:val="20"/>
              </w:rPr>
              <w:t>Financial Instruments: Presentation</w:t>
            </w:r>
          </w:p>
        </w:tc>
      </w:tr>
      <w:tr w:rsidR="004D2F0A" w:rsidRPr="004C05A4" w14:paraId="62B5828C" w14:textId="77777777" w:rsidTr="004C05A4">
        <w:tc>
          <w:tcPr>
            <w:tcW w:w="2111" w:type="dxa"/>
            <w:shd w:val="clear" w:color="auto" w:fill="auto"/>
          </w:tcPr>
          <w:p w14:paraId="75A92F8D" w14:textId="77777777" w:rsidR="004D2F0A" w:rsidRPr="004C05A4" w:rsidRDefault="004D2F0A" w:rsidP="00383875">
            <w:pPr>
              <w:pStyle w:val="Default"/>
              <w:ind w:left="670"/>
              <w:jc w:val="both"/>
              <w:rPr>
                <w:color w:val="000000" w:themeColor="text1"/>
                <w:sz w:val="20"/>
                <w:szCs w:val="20"/>
              </w:rPr>
            </w:pPr>
            <w:r w:rsidRPr="004C05A4">
              <w:rPr>
                <w:color w:val="000000" w:themeColor="text1"/>
                <w:sz w:val="20"/>
                <w:szCs w:val="20"/>
              </w:rPr>
              <w:t>TFRS 7</w:t>
            </w:r>
          </w:p>
        </w:tc>
        <w:tc>
          <w:tcPr>
            <w:tcW w:w="5760" w:type="dxa"/>
            <w:shd w:val="clear" w:color="auto" w:fill="auto"/>
          </w:tcPr>
          <w:p w14:paraId="76923984" w14:textId="77777777" w:rsidR="004D2F0A" w:rsidRPr="004C05A4" w:rsidRDefault="004D2F0A" w:rsidP="00383875">
            <w:pPr>
              <w:pStyle w:val="Default"/>
              <w:jc w:val="both"/>
              <w:rPr>
                <w:color w:val="000000" w:themeColor="text1"/>
                <w:sz w:val="20"/>
                <w:szCs w:val="20"/>
              </w:rPr>
            </w:pPr>
            <w:r w:rsidRPr="004C05A4">
              <w:rPr>
                <w:color w:val="000000" w:themeColor="text1"/>
                <w:sz w:val="20"/>
                <w:szCs w:val="20"/>
              </w:rPr>
              <w:t>Financial Instruments: Disclosures</w:t>
            </w:r>
          </w:p>
        </w:tc>
      </w:tr>
      <w:tr w:rsidR="004D2F0A" w:rsidRPr="004C05A4" w14:paraId="7134E5DE" w14:textId="77777777" w:rsidTr="004C05A4">
        <w:tc>
          <w:tcPr>
            <w:tcW w:w="2111" w:type="dxa"/>
            <w:shd w:val="clear" w:color="auto" w:fill="auto"/>
          </w:tcPr>
          <w:p w14:paraId="685E2FF7" w14:textId="77777777" w:rsidR="004D2F0A" w:rsidRPr="004C05A4" w:rsidRDefault="004D2F0A" w:rsidP="00383875">
            <w:pPr>
              <w:pStyle w:val="Default"/>
              <w:ind w:left="670"/>
              <w:jc w:val="both"/>
              <w:rPr>
                <w:color w:val="000000" w:themeColor="text1"/>
                <w:sz w:val="20"/>
                <w:szCs w:val="20"/>
              </w:rPr>
            </w:pPr>
            <w:r w:rsidRPr="004C05A4">
              <w:rPr>
                <w:color w:val="000000" w:themeColor="text1"/>
                <w:sz w:val="20"/>
                <w:szCs w:val="20"/>
              </w:rPr>
              <w:t>TFRS 9</w:t>
            </w:r>
          </w:p>
        </w:tc>
        <w:tc>
          <w:tcPr>
            <w:tcW w:w="5760" w:type="dxa"/>
            <w:shd w:val="clear" w:color="auto" w:fill="auto"/>
          </w:tcPr>
          <w:p w14:paraId="00630148" w14:textId="77777777" w:rsidR="004D2F0A" w:rsidRPr="004C05A4" w:rsidRDefault="004D2F0A" w:rsidP="00383875">
            <w:pPr>
              <w:pStyle w:val="Default"/>
              <w:jc w:val="both"/>
              <w:rPr>
                <w:color w:val="000000" w:themeColor="text1"/>
                <w:sz w:val="20"/>
                <w:szCs w:val="20"/>
              </w:rPr>
            </w:pPr>
            <w:r w:rsidRPr="004C05A4">
              <w:rPr>
                <w:color w:val="000000" w:themeColor="text1"/>
                <w:sz w:val="20"/>
                <w:szCs w:val="20"/>
              </w:rPr>
              <w:t>Financial Instruments</w:t>
            </w:r>
          </w:p>
        </w:tc>
      </w:tr>
      <w:tr w:rsidR="004D2F0A" w:rsidRPr="00A54D9A" w14:paraId="1368F65A" w14:textId="77777777" w:rsidTr="004C05A4">
        <w:tc>
          <w:tcPr>
            <w:tcW w:w="2111" w:type="dxa"/>
            <w:shd w:val="clear" w:color="auto" w:fill="auto"/>
          </w:tcPr>
          <w:p w14:paraId="15637721" w14:textId="77777777" w:rsidR="004D2F0A" w:rsidRPr="004C05A4" w:rsidRDefault="004D2F0A" w:rsidP="00383875">
            <w:pPr>
              <w:pStyle w:val="Default"/>
              <w:ind w:left="670"/>
              <w:jc w:val="both"/>
              <w:rPr>
                <w:color w:val="000000" w:themeColor="text1"/>
                <w:sz w:val="20"/>
                <w:szCs w:val="20"/>
              </w:rPr>
            </w:pPr>
            <w:r w:rsidRPr="004C05A4">
              <w:rPr>
                <w:color w:val="000000" w:themeColor="text1"/>
                <w:sz w:val="20"/>
                <w:szCs w:val="20"/>
              </w:rPr>
              <w:t>TFRIC 16</w:t>
            </w:r>
          </w:p>
        </w:tc>
        <w:tc>
          <w:tcPr>
            <w:tcW w:w="5760" w:type="dxa"/>
            <w:shd w:val="clear" w:color="auto" w:fill="auto"/>
          </w:tcPr>
          <w:p w14:paraId="23DDEA0F" w14:textId="77777777" w:rsidR="004D2F0A" w:rsidRPr="004C05A4" w:rsidRDefault="004D2F0A" w:rsidP="00383875">
            <w:pPr>
              <w:pStyle w:val="Default"/>
              <w:jc w:val="both"/>
              <w:rPr>
                <w:color w:val="000000" w:themeColor="text1"/>
                <w:sz w:val="20"/>
                <w:szCs w:val="20"/>
              </w:rPr>
            </w:pPr>
            <w:r w:rsidRPr="004C05A4">
              <w:rPr>
                <w:color w:val="000000" w:themeColor="text1"/>
                <w:sz w:val="20"/>
                <w:szCs w:val="20"/>
              </w:rPr>
              <w:t>Hedges of a Net Investment in a Foreign Operation</w:t>
            </w:r>
          </w:p>
        </w:tc>
      </w:tr>
      <w:tr w:rsidR="004D2F0A" w:rsidRPr="00A54D9A" w14:paraId="70942014" w14:textId="77777777" w:rsidTr="004C05A4">
        <w:tc>
          <w:tcPr>
            <w:tcW w:w="2111" w:type="dxa"/>
            <w:shd w:val="clear" w:color="auto" w:fill="auto"/>
          </w:tcPr>
          <w:p w14:paraId="3CBF9750" w14:textId="77777777" w:rsidR="004D2F0A" w:rsidRPr="004C05A4" w:rsidRDefault="004D2F0A" w:rsidP="00383875">
            <w:pPr>
              <w:pStyle w:val="Default"/>
              <w:ind w:left="670"/>
              <w:jc w:val="both"/>
              <w:rPr>
                <w:color w:val="000000" w:themeColor="text1"/>
                <w:sz w:val="20"/>
                <w:szCs w:val="20"/>
              </w:rPr>
            </w:pPr>
            <w:r w:rsidRPr="004C05A4">
              <w:rPr>
                <w:color w:val="000000" w:themeColor="text1"/>
                <w:sz w:val="20"/>
                <w:szCs w:val="20"/>
              </w:rPr>
              <w:t>TFRIC 19</w:t>
            </w:r>
          </w:p>
        </w:tc>
        <w:tc>
          <w:tcPr>
            <w:tcW w:w="5760" w:type="dxa"/>
            <w:shd w:val="clear" w:color="auto" w:fill="auto"/>
          </w:tcPr>
          <w:p w14:paraId="1D1CAFE2" w14:textId="77777777" w:rsidR="004D2F0A" w:rsidRPr="004C05A4" w:rsidRDefault="004D2F0A" w:rsidP="00383875">
            <w:pPr>
              <w:pStyle w:val="Default"/>
              <w:jc w:val="both"/>
              <w:rPr>
                <w:color w:val="000000" w:themeColor="text1"/>
                <w:sz w:val="20"/>
                <w:szCs w:val="20"/>
              </w:rPr>
            </w:pPr>
            <w:r w:rsidRPr="004C05A4">
              <w:rPr>
                <w:color w:val="000000" w:themeColor="text1"/>
                <w:sz w:val="20"/>
                <w:szCs w:val="20"/>
              </w:rPr>
              <w:t>Extinguishing Financial Liabilities with Equity Instruments</w:t>
            </w:r>
          </w:p>
        </w:tc>
      </w:tr>
    </w:tbl>
    <w:p w14:paraId="7D9F9B32" w14:textId="77777777" w:rsidR="004D2F0A" w:rsidRPr="00496D8A" w:rsidRDefault="004D2F0A" w:rsidP="00383875">
      <w:pPr>
        <w:ind w:left="2340"/>
        <w:jc w:val="both"/>
        <w:rPr>
          <w:rFonts w:ascii="Arial" w:hAnsi="Arial" w:cs="Arial"/>
          <w:color w:val="000000" w:themeColor="text1"/>
          <w:sz w:val="20"/>
          <w:szCs w:val="20"/>
          <w:lang w:val="en-GB"/>
        </w:rPr>
      </w:pPr>
    </w:p>
    <w:p w14:paraId="6F11B7C9" w14:textId="77777777" w:rsidR="004D2F0A" w:rsidRPr="00496D8A" w:rsidRDefault="004D2F0A" w:rsidP="00383875">
      <w:pPr>
        <w:ind w:left="2340"/>
        <w:jc w:val="both"/>
        <w:rPr>
          <w:rFonts w:ascii="Arial" w:hAnsi="Arial" w:cs="Arial"/>
          <w:color w:val="000000" w:themeColor="text1"/>
          <w:spacing w:val="-8"/>
          <w:sz w:val="20"/>
          <w:szCs w:val="20"/>
          <w:lang w:val="en-GB"/>
        </w:rPr>
      </w:pPr>
      <w:r w:rsidRPr="00496D8A">
        <w:rPr>
          <w:rFonts w:ascii="Arial" w:hAnsi="Arial" w:cs="Arial"/>
          <w:color w:val="000000" w:themeColor="text1"/>
          <w:spacing w:val="-8"/>
          <w:sz w:val="20"/>
          <w:szCs w:val="20"/>
          <w:lang w:val="en-GB"/>
        </w:rPr>
        <w:t xml:space="preserve">These new standards address the classification, measurement and derecognition of financial assets and financial liabilities, impairment of financial assets, hedge accounting, and presentation and disclosure of financial instruments. </w:t>
      </w:r>
    </w:p>
    <w:p w14:paraId="15C48625" w14:textId="77777777" w:rsidR="004D2F0A" w:rsidRPr="00496D8A" w:rsidRDefault="004D2F0A" w:rsidP="00383875">
      <w:pPr>
        <w:ind w:left="2340"/>
        <w:jc w:val="both"/>
        <w:rPr>
          <w:rFonts w:ascii="Arial" w:hAnsi="Arial" w:cs="Arial"/>
          <w:color w:val="000000" w:themeColor="text1"/>
          <w:sz w:val="20"/>
          <w:szCs w:val="20"/>
          <w:lang w:val="en-GB"/>
        </w:rPr>
      </w:pPr>
    </w:p>
    <w:p w14:paraId="2F5AF11D" w14:textId="097F59D5" w:rsidR="004D2F0A" w:rsidRDefault="004D2F0A" w:rsidP="00383875">
      <w:pPr>
        <w:ind w:left="234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Classification and measurement of investments</w:t>
      </w:r>
    </w:p>
    <w:p w14:paraId="75A5F892" w14:textId="77777777" w:rsidR="005D2481" w:rsidRPr="00496D8A" w:rsidRDefault="005D2481" w:rsidP="00383875">
      <w:pPr>
        <w:ind w:left="2340"/>
        <w:jc w:val="both"/>
        <w:rPr>
          <w:rFonts w:ascii="Arial" w:hAnsi="Arial" w:cs="Arial"/>
          <w:b/>
          <w:bCs/>
          <w:color w:val="000000" w:themeColor="text1"/>
          <w:sz w:val="20"/>
          <w:szCs w:val="20"/>
          <w:lang w:val="en-GB"/>
        </w:rPr>
      </w:pPr>
    </w:p>
    <w:p w14:paraId="4EE0BDCD" w14:textId="616C0EAA" w:rsidR="004D2F0A" w:rsidRPr="00496D8A" w:rsidRDefault="004D2F0A" w:rsidP="00383875">
      <w:pPr>
        <w:ind w:left="2700" w:hanging="360"/>
        <w:jc w:val="both"/>
        <w:rPr>
          <w:rFonts w:ascii="Arial" w:hAnsi="Arial" w:cs="Arial"/>
          <w:color w:val="000000" w:themeColor="text1"/>
          <w:spacing w:val="-6"/>
          <w:sz w:val="20"/>
          <w:szCs w:val="20"/>
          <w:lang w:val="en-GB"/>
        </w:rPr>
      </w:pPr>
      <w:r w:rsidRPr="00496D8A">
        <w:rPr>
          <w:rFonts w:ascii="Arial" w:hAnsi="Arial" w:cs="Arial"/>
          <w:color w:val="000000" w:themeColor="text1"/>
          <w:spacing w:val="-4"/>
          <w:sz w:val="20"/>
          <w:szCs w:val="20"/>
          <w:lang w:val="en-GB"/>
        </w:rPr>
        <w:t>-</w:t>
      </w:r>
      <w:r w:rsidRPr="00496D8A">
        <w:rPr>
          <w:rFonts w:ascii="Arial" w:hAnsi="Arial" w:cs="Arial"/>
          <w:color w:val="000000" w:themeColor="text1"/>
          <w:spacing w:val="-4"/>
          <w:sz w:val="20"/>
          <w:szCs w:val="20"/>
          <w:lang w:val="en-GB"/>
        </w:rPr>
        <w:tab/>
      </w:r>
      <w:r w:rsidRPr="00496D8A">
        <w:rPr>
          <w:rFonts w:ascii="Arial" w:hAnsi="Arial" w:cs="Arial"/>
          <w:color w:val="000000" w:themeColor="text1"/>
          <w:spacing w:val="-6"/>
          <w:sz w:val="20"/>
          <w:szCs w:val="20"/>
          <w:lang w:val="en-GB"/>
        </w:rPr>
        <w:t xml:space="preserve">The classification and measurement of debt instrument financial assets has three classification categories, which are amortised cost, fair value through </w:t>
      </w:r>
      <w:r w:rsidRPr="005D2481">
        <w:rPr>
          <w:rFonts w:ascii="Arial" w:hAnsi="Arial" w:cs="Arial"/>
          <w:color w:val="000000" w:themeColor="text1"/>
          <w:spacing w:val="-10"/>
          <w:sz w:val="20"/>
          <w:szCs w:val="20"/>
          <w:lang w:val="en-GB"/>
        </w:rPr>
        <w:t>profit or loss and fair value through other comprehensive income. Classification</w:t>
      </w:r>
      <w:r w:rsidRPr="00496D8A">
        <w:rPr>
          <w:rFonts w:ascii="Arial" w:hAnsi="Arial" w:cs="Arial"/>
          <w:color w:val="000000" w:themeColor="text1"/>
          <w:spacing w:val="-6"/>
          <w:sz w:val="20"/>
          <w:szCs w:val="20"/>
          <w:lang w:val="en-GB"/>
        </w:rPr>
        <w:t xml:space="preserve"> of debt assets will be driven by the </w:t>
      </w:r>
      <w:r w:rsidR="00407EA1" w:rsidRPr="00496D8A">
        <w:rPr>
          <w:rFonts w:ascii="Arial" w:hAnsi="Arial" w:cs="Arial"/>
          <w:color w:val="000000" w:themeColor="text1"/>
          <w:spacing w:val="-6"/>
          <w:sz w:val="20"/>
          <w:szCs w:val="20"/>
          <w:lang w:val="en-GB"/>
        </w:rPr>
        <w:t>Company</w:t>
      </w:r>
      <w:r w:rsidRPr="00496D8A">
        <w:rPr>
          <w:rFonts w:ascii="Arial" w:hAnsi="Arial" w:cs="Arial"/>
          <w:color w:val="000000" w:themeColor="text1"/>
          <w:spacing w:val="-6"/>
          <w:sz w:val="20"/>
          <w:szCs w:val="20"/>
          <w:lang w:val="en-GB"/>
        </w:rPr>
        <w:t>’s business model for managing the financial assets and contractual cash flows characteristics of the financial assets.</w:t>
      </w:r>
    </w:p>
    <w:p w14:paraId="1EDE3A44" w14:textId="2B7F81A9" w:rsidR="004D2F0A" w:rsidRPr="00496D8A" w:rsidRDefault="004D2F0A" w:rsidP="00383875">
      <w:pPr>
        <w:ind w:left="2700" w:hanging="360"/>
        <w:jc w:val="both"/>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w:t>
      </w:r>
      <w:r w:rsidRPr="00496D8A">
        <w:rPr>
          <w:rFonts w:ascii="Arial" w:hAnsi="Arial" w:cs="Arial"/>
          <w:color w:val="000000" w:themeColor="text1"/>
          <w:spacing w:val="-4"/>
          <w:sz w:val="20"/>
          <w:szCs w:val="20"/>
          <w:lang w:val="en-GB"/>
        </w:rPr>
        <w:tab/>
        <w:t xml:space="preserve">Equity instrument financial assets shall be measured at fair value through profit or loss. The </w:t>
      </w:r>
      <w:r w:rsidR="00407EA1" w:rsidRPr="00496D8A">
        <w:rPr>
          <w:rFonts w:ascii="Arial" w:hAnsi="Arial" w:cs="Arial"/>
          <w:color w:val="000000" w:themeColor="text1"/>
          <w:spacing w:val="-4"/>
          <w:sz w:val="20"/>
          <w:szCs w:val="20"/>
          <w:lang w:val="en-GB"/>
        </w:rPr>
        <w:t>Company</w:t>
      </w:r>
      <w:r w:rsidRPr="00496D8A">
        <w:rPr>
          <w:rFonts w:ascii="Arial" w:hAnsi="Arial" w:cs="Arial"/>
          <w:color w:val="000000" w:themeColor="text1"/>
          <w:spacing w:val="-4"/>
          <w:sz w:val="20"/>
          <w:szCs w:val="20"/>
          <w:lang w:val="en-GB"/>
        </w:rPr>
        <w:t xml:space="preserve"> entity can make an irrevocable election to recognise the fair value change in other comprehensive income without subsequent recycling to profit or loss.</w:t>
      </w:r>
    </w:p>
    <w:p w14:paraId="4E6DFF8B" w14:textId="73CAD98C" w:rsidR="004D2F0A" w:rsidRPr="00496D8A" w:rsidRDefault="004D2F0A" w:rsidP="00383875">
      <w:pPr>
        <w:ind w:left="2700" w:hanging="360"/>
        <w:jc w:val="both"/>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w:t>
      </w:r>
      <w:r w:rsidRPr="00496D8A">
        <w:rPr>
          <w:rFonts w:ascii="Arial" w:hAnsi="Arial" w:cs="Arial"/>
          <w:color w:val="000000" w:themeColor="text1"/>
          <w:spacing w:val="-4"/>
          <w:sz w:val="20"/>
          <w:szCs w:val="20"/>
          <w:lang w:val="en-GB"/>
        </w:rPr>
        <w:tab/>
        <w:t xml:space="preserve">Financial liabilities are classified and measured at amortised cost. The </w:t>
      </w:r>
      <w:r w:rsidR="00407EA1" w:rsidRPr="00496D8A">
        <w:rPr>
          <w:rFonts w:ascii="Arial" w:hAnsi="Arial" w:cs="Arial"/>
          <w:color w:val="000000" w:themeColor="text1"/>
          <w:spacing w:val="-4"/>
          <w:sz w:val="20"/>
          <w:szCs w:val="20"/>
          <w:lang w:val="en-GB"/>
        </w:rPr>
        <w:t>Company</w:t>
      </w:r>
      <w:r w:rsidRPr="00496D8A">
        <w:rPr>
          <w:rFonts w:ascii="Arial" w:hAnsi="Arial" w:cs="Arial"/>
          <w:color w:val="000000" w:themeColor="text1"/>
          <w:spacing w:val="-4"/>
          <w:sz w:val="20"/>
          <w:szCs w:val="20"/>
          <w:lang w:val="en-GB"/>
        </w:rPr>
        <w:t xml:space="preserve"> can choose to measure a liability at fair value through profit or loss when the conditions are met.</w:t>
      </w:r>
    </w:p>
    <w:p w14:paraId="6CF16437" w14:textId="77777777" w:rsidR="004D2F0A" w:rsidRPr="00496D8A" w:rsidRDefault="004D2F0A" w:rsidP="00383875">
      <w:pPr>
        <w:ind w:left="2340"/>
        <w:jc w:val="both"/>
        <w:rPr>
          <w:rFonts w:ascii="Arial" w:hAnsi="Arial" w:cs="Arial"/>
          <w:color w:val="000000" w:themeColor="text1"/>
          <w:spacing w:val="-4"/>
          <w:sz w:val="20"/>
          <w:szCs w:val="20"/>
          <w:lang w:val="en-GB"/>
        </w:rPr>
      </w:pPr>
    </w:p>
    <w:p w14:paraId="039E8154" w14:textId="269DDCAF" w:rsidR="004D2F0A" w:rsidRPr="00496D8A" w:rsidRDefault="004D2F0A" w:rsidP="00383875">
      <w:pPr>
        <w:ind w:left="2340"/>
        <w:jc w:val="both"/>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 xml:space="preserve">The combined application of the </w:t>
      </w:r>
      <w:r w:rsidR="00407EA1" w:rsidRPr="00496D8A">
        <w:rPr>
          <w:rFonts w:ascii="Arial" w:hAnsi="Arial" w:cs="Arial"/>
          <w:color w:val="000000" w:themeColor="text1"/>
          <w:spacing w:val="-4"/>
          <w:sz w:val="20"/>
          <w:szCs w:val="20"/>
          <w:lang w:val="en-GB"/>
        </w:rPr>
        <w:t>Company</w:t>
      </w:r>
      <w:r w:rsidRPr="00496D8A">
        <w:rPr>
          <w:rFonts w:ascii="Arial" w:hAnsi="Arial" w:cs="Arial"/>
          <w:color w:val="000000" w:themeColor="text1"/>
          <w:spacing w:val="-4"/>
          <w:sz w:val="20"/>
          <w:szCs w:val="20"/>
          <w:lang w:val="en-GB"/>
        </w:rPr>
        <w:t xml:space="preserve">’s business model and the cash flow characteristics of the financial assets do not result in the significant change in the classification of financial asset when compared to the existing classification of financial assets in the statement of financial position as at 31 December 2019. However, the </w:t>
      </w:r>
      <w:r w:rsidR="00A82569">
        <w:rPr>
          <w:rFonts w:ascii="Arial" w:hAnsi="Arial" w:cs="Arial"/>
          <w:color w:val="000000" w:themeColor="text1"/>
          <w:spacing w:val="-4"/>
          <w:sz w:val="20"/>
          <w:szCs w:val="20"/>
          <w:lang w:val="en-GB"/>
        </w:rPr>
        <w:t>Company</w:t>
      </w:r>
      <w:r w:rsidRPr="00496D8A">
        <w:rPr>
          <w:rFonts w:ascii="Arial" w:hAnsi="Arial" w:cs="Arial"/>
          <w:color w:val="000000" w:themeColor="text1"/>
          <w:spacing w:val="-4"/>
          <w:sz w:val="20"/>
          <w:szCs w:val="20"/>
          <w:lang w:val="en-GB"/>
        </w:rPr>
        <w:t xml:space="preserve"> has identified certain instruments that will change the classification from existing classification. The major changes in classification and measurement on 1 January 2020 will consist of the following instrument:</w:t>
      </w:r>
    </w:p>
    <w:p w14:paraId="72D423FE" w14:textId="77777777" w:rsidR="004D2F0A" w:rsidRPr="00496D8A" w:rsidRDefault="004D2F0A" w:rsidP="00383875">
      <w:pPr>
        <w:ind w:left="2340"/>
        <w:jc w:val="both"/>
        <w:rPr>
          <w:rFonts w:ascii="Arial" w:hAnsi="Arial" w:cs="Arial"/>
          <w:color w:val="000000" w:themeColor="text1"/>
          <w:spacing w:val="-4"/>
          <w:sz w:val="20"/>
          <w:szCs w:val="20"/>
          <w:lang w:val="en-GB"/>
        </w:rPr>
      </w:pPr>
    </w:p>
    <w:p w14:paraId="4F75B51E" w14:textId="77777777" w:rsidR="004D2F0A" w:rsidRPr="00496D8A" w:rsidRDefault="004D2F0A" w:rsidP="00383875">
      <w:pPr>
        <w:ind w:left="2700" w:hanging="360"/>
        <w:jc w:val="both"/>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w:t>
      </w:r>
      <w:r w:rsidRPr="00496D8A">
        <w:rPr>
          <w:rFonts w:ascii="Arial" w:hAnsi="Arial" w:cs="Arial"/>
          <w:color w:val="000000" w:themeColor="text1"/>
          <w:spacing w:val="-4"/>
          <w:sz w:val="20"/>
          <w:szCs w:val="20"/>
          <w:lang w:val="en-GB"/>
        </w:rPr>
        <w:tab/>
        <w:t>General investment which is currently stated at cost less allowance for impairment in value will be measured at fair value elected at inception to be fair valued in other comprehensive income.</w:t>
      </w:r>
    </w:p>
    <w:p w14:paraId="71B224D3" w14:textId="77777777" w:rsidR="004D2F0A" w:rsidRPr="00496D8A" w:rsidRDefault="004D2F0A" w:rsidP="00383875">
      <w:pPr>
        <w:ind w:left="2700" w:hanging="360"/>
        <w:jc w:val="both"/>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w:t>
      </w:r>
      <w:r w:rsidRPr="00496D8A">
        <w:rPr>
          <w:rFonts w:ascii="Arial" w:hAnsi="Arial" w:cs="Arial"/>
          <w:color w:val="000000" w:themeColor="text1"/>
          <w:spacing w:val="-4"/>
          <w:sz w:val="20"/>
          <w:szCs w:val="20"/>
          <w:lang w:val="en-GB"/>
        </w:rPr>
        <w:tab/>
        <w:t>Available-for-sale investment which is currently recognise the fair value change in other comprehensive income with recycling to profit or loss will be measured at fair value elected at inception to be fair valued in other comprehensive income without subsequent recycling to profit or loss.</w:t>
      </w:r>
    </w:p>
    <w:p w14:paraId="5A3BA631" w14:textId="77777777" w:rsidR="004D2F0A" w:rsidRPr="00496D8A" w:rsidRDefault="004D2F0A" w:rsidP="004C05A4">
      <w:pPr>
        <w:ind w:left="2340"/>
        <w:jc w:val="both"/>
        <w:rPr>
          <w:rFonts w:ascii="Arial" w:hAnsi="Arial" w:cs="Arial"/>
          <w:color w:val="000000" w:themeColor="text1"/>
          <w:spacing w:val="-4"/>
          <w:sz w:val="20"/>
          <w:szCs w:val="20"/>
          <w:lang w:val="en-GB"/>
        </w:rPr>
      </w:pPr>
    </w:p>
    <w:p w14:paraId="3D63833D" w14:textId="776CFE1E" w:rsidR="004D2F0A" w:rsidRPr="00496D8A" w:rsidRDefault="004D2F0A" w:rsidP="00383875">
      <w:pPr>
        <w:ind w:left="2340"/>
        <w:jc w:val="both"/>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 xml:space="preserve">The </w:t>
      </w:r>
      <w:r w:rsidR="00407EA1" w:rsidRPr="00496D8A">
        <w:rPr>
          <w:rFonts w:ascii="Arial" w:hAnsi="Arial" w:cs="Arial"/>
          <w:color w:val="000000" w:themeColor="text1"/>
          <w:spacing w:val="-4"/>
          <w:sz w:val="20"/>
          <w:szCs w:val="20"/>
          <w:lang w:val="en-GB"/>
        </w:rPr>
        <w:t>Company</w:t>
      </w:r>
      <w:r w:rsidRPr="00496D8A">
        <w:rPr>
          <w:rFonts w:ascii="Arial" w:hAnsi="Arial" w:cs="Arial"/>
          <w:color w:val="000000" w:themeColor="text1"/>
          <w:spacing w:val="-4"/>
          <w:sz w:val="20"/>
          <w:szCs w:val="20"/>
          <w:lang w:val="en-GB"/>
        </w:rPr>
        <w:t xml:space="preserve"> does not expect a significant impact arising from the changes in classification and measurement of the financial liabilities.</w:t>
      </w:r>
    </w:p>
    <w:p w14:paraId="5C012B5E" w14:textId="77777777" w:rsidR="004D2F0A" w:rsidRPr="00496D8A" w:rsidRDefault="004D2F0A" w:rsidP="00383875">
      <w:pPr>
        <w:ind w:left="2340"/>
        <w:jc w:val="both"/>
        <w:rPr>
          <w:rFonts w:ascii="Arial" w:hAnsi="Arial" w:cs="Arial"/>
          <w:color w:val="000000" w:themeColor="text1"/>
          <w:spacing w:val="-4"/>
          <w:sz w:val="20"/>
          <w:szCs w:val="20"/>
          <w:lang w:val="en-GB"/>
        </w:rPr>
      </w:pPr>
    </w:p>
    <w:p w14:paraId="307CC513" w14:textId="77777777" w:rsidR="006D10AE" w:rsidRPr="00496D8A" w:rsidRDefault="006D10AE">
      <w:pPr>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br w:type="page"/>
      </w:r>
    </w:p>
    <w:p w14:paraId="6BD0C2CD" w14:textId="3ECA2E04" w:rsidR="006D10AE" w:rsidRDefault="006D10AE" w:rsidP="004C05A4">
      <w:pPr>
        <w:jc w:val="both"/>
        <w:rPr>
          <w:rFonts w:ascii="Arial" w:hAnsi="Arial" w:cs="Arial"/>
          <w:b/>
          <w:bCs/>
          <w:color w:val="000000" w:themeColor="text1"/>
          <w:sz w:val="20"/>
          <w:szCs w:val="20"/>
          <w:lang w:val="en-GB"/>
        </w:rPr>
      </w:pPr>
    </w:p>
    <w:p w14:paraId="7B749FDA" w14:textId="77777777" w:rsidR="004C05A4" w:rsidRPr="00496D8A" w:rsidRDefault="004C05A4" w:rsidP="004C05A4">
      <w:pPr>
        <w:jc w:val="thaiDistribute"/>
        <w:rPr>
          <w:rFonts w:ascii="Arial" w:hAnsi="Arial" w:cs="Arial"/>
          <w:b/>
          <w:bCs/>
          <w:color w:val="000000" w:themeColor="text1"/>
          <w:spacing w:val="-2"/>
          <w:sz w:val="20"/>
          <w:szCs w:val="20"/>
          <w:shd w:val="clear" w:color="auto" w:fill="FFFFFF"/>
          <w:lang w:val="en-GB"/>
        </w:rPr>
      </w:pPr>
    </w:p>
    <w:p w14:paraId="44256076" w14:textId="77777777" w:rsidR="004C05A4" w:rsidRPr="00496D8A" w:rsidRDefault="004C05A4" w:rsidP="004C05A4">
      <w:pPr>
        <w:tabs>
          <w:tab w:val="left" w:pos="540"/>
        </w:tabs>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2</w:t>
      </w:r>
      <w:r w:rsidRPr="00496D8A">
        <w:rPr>
          <w:rFonts w:ascii="Arial" w:hAnsi="Arial" w:cs="Arial"/>
          <w:b/>
          <w:bCs/>
          <w:color w:val="000000" w:themeColor="text1"/>
          <w:sz w:val="20"/>
          <w:szCs w:val="20"/>
          <w:lang w:val="en-US"/>
        </w:rPr>
        <w:tab/>
        <w:t>Accounting policies</w:t>
      </w:r>
      <w:r w:rsidRPr="00496D8A">
        <w:rPr>
          <w:rFonts w:ascii="Arial" w:hAnsi="Arial" w:cs="Arial"/>
          <w:color w:val="000000" w:themeColor="text1"/>
          <w:sz w:val="20"/>
          <w:szCs w:val="20"/>
          <w:lang w:val="en-US"/>
        </w:rPr>
        <w:t xml:space="preserve"> (Cont’d)</w:t>
      </w:r>
    </w:p>
    <w:p w14:paraId="68F268DB" w14:textId="77777777" w:rsidR="004C05A4" w:rsidRPr="00496D8A" w:rsidRDefault="004C05A4" w:rsidP="004C05A4">
      <w:pPr>
        <w:ind w:left="1080" w:hanging="540"/>
        <w:jc w:val="both"/>
        <w:rPr>
          <w:rFonts w:ascii="Arial" w:eastAsia="MS Mincho" w:hAnsi="Arial" w:cs="Arial"/>
          <w:color w:val="000000" w:themeColor="text1"/>
          <w:sz w:val="20"/>
          <w:szCs w:val="20"/>
          <w:lang w:val="en-US"/>
        </w:rPr>
      </w:pPr>
    </w:p>
    <w:p w14:paraId="36AD792B" w14:textId="77777777" w:rsidR="004C05A4" w:rsidRPr="00496D8A" w:rsidRDefault="004C05A4" w:rsidP="004C05A4">
      <w:pPr>
        <w:ind w:left="1080" w:hanging="540"/>
        <w:jc w:val="both"/>
        <w:rPr>
          <w:rFonts w:ascii="Arial" w:eastAsia="MS Mincho" w:hAnsi="Arial" w:cs="Arial"/>
          <w:color w:val="000000" w:themeColor="text1"/>
          <w:sz w:val="20"/>
          <w:szCs w:val="20"/>
          <w:lang w:val="en-US"/>
        </w:rPr>
      </w:pPr>
    </w:p>
    <w:p w14:paraId="380E37C5" w14:textId="77777777" w:rsidR="004C05A4" w:rsidRPr="00496D8A" w:rsidRDefault="004C05A4" w:rsidP="004C05A4">
      <w:pPr>
        <w:ind w:left="1080" w:hanging="533"/>
        <w:jc w:val="both"/>
        <w:rPr>
          <w:rFonts w:ascii="Arial" w:hAnsi="Arial" w:cs="Arial"/>
          <w:color w:val="000000" w:themeColor="text1"/>
          <w:sz w:val="20"/>
          <w:szCs w:val="20"/>
          <w:shd w:val="clear" w:color="auto" w:fill="FFFFFF"/>
          <w:lang w:val="en-GB"/>
        </w:rPr>
      </w:pPr>
      <w:r w:rsidRPr="00496D8A">
        <w:rPr>
          <w:rFonts w:ascii="Arial" w:hAnsi="Arial" w:cs="Arial"/>
          <w:b/>
          <w:bCs/>
          <w:color w:val="000000" w:themeColor="text1"/>
          <w:sz w:val="20"/>
          <w:szCs w:val="20"/>
          <w:lang w:val="en-GB"/>
        </w:rPr>
        <w:t>2.2</w:t>
      </w:r>
      <w:r w:rsidRPr="00496D8A">
        <w:rPr>
          <w:rFonts w:ascii="Arial" w:hAnsi="Arial" w:cs="Arial"/>
          <w:b/>
          <w:bCs/>
          <w:color w:val="000000" w:themeColor="text1"/>
          <w:sz w:val="20"/>
          <w:szCs w:val="20"/>
          <w:lang w:val="en-GB"/>
        </w:rPr>
        <w:tab/>
      </w:r>
      <w:r w:rsidRPr="00496D8A">
        <w:rPr>
          <w:rFonts w:ascii="Arial" w:hAnsi="Arial" w:cs="Arial"/>
          <w:b/>
          <w:bCs/>
          <w:color w:val="000000" w:themeColor="text1"/>
          <w:sz w:val="20"/>
          <w:szCs w:val="20"/>
          <w:shd w:val="clear" w:color="auto" w:fill="FFFFFF"/>
          <w:lang w:val="en-GB"/>
        </w:rPr>
        <w:t xml:space="preserve">New and amended financial reporting </w:t>
      </w:r>
      <w:r w:rsidRPr="00496D8A">
        <w:rPr>
          <w:rFonts w:ascii="Arial" w:hAnsi="Arial" w:cs="Arial"/>
          <w:color w:val="000000" w:themeColor="text1"/>
          <w:sz w:val="20"/>
          <w:szCs w:val="20"/>
          <w:shd w:val="clear" w:color="auto" w:fill="FFFFFF"/>
          <w:lang w:val="en-GB"/>
        </w:rPr>
        <w:t>(Cont’d)</w:t>
      </w:r>
    </w:p>
    <w:p w14:paraId="147E4F8B" w14:textId="77777777" w:rsidR="004C05A4" w:rsidRPr="00496D8A" w:rsidRDefault="004C05A4" w:rsidP="004C05A4">
      <w:pPr>
        <w:ind w:left="2340" w:hanging="720"/>
        <w:jc w:val="thaiDistribute"/>
        <w:rPr>
          <w:rFonts w:ascii="Arial" w:hAnsi="Arial" w:cs="Arial"/>
          <w:b/>
          <w:bCs/>
          <w:color w:val="000000" w:themeColor="text1"/>
          <w:spacing w:val="-2"/>
          <w:sz w:val="20"/>
          <w:szCs w:val="20"/>
          <w:shd w:val="clear" w:color="auto" w:fill="FFFFFF"/>
          <w:lang w:val="en-GB"/>
        </w:rPr>
      </w:pPr>
    </w:p>
    <w:p w14:paraId="4CBE4C34" w14:textId="77777777" w:rsidR="004C05A4" w:rsidRPr="00496D8A" w:rsidRDefault="004C05A4" w:rsidP="004C05A4">
      <w:pPr>
        <w:ind w:left="1627" w:hanging="547"/>
        <w:jc w:val="thaiDistribute"/>
        <w:rPr>
          <w:rFonts w:ascii="Arial" w:hAnsi="Arial" w:cs="Arial"/>
          <w:b/>
          <w:bCs/>
          <w:color w:val="000000" w:themeColor="text1"/>
          <w:spacing w:val="-2"/>
          <w:sz w:val="20"/>
          <w:szCs w:val="20"/>
          <w:shd w:val="clear" w:color="auto" w:fill="FFFFFF"/>
          <w:lang w:val="en-GB"/>
        </w:rPr>
      </w:pPr>
      <w:r w:rsidRPr="00496D8A">
        <w:rPr>
          <w:rFonts w:ascii="Arial" w:hAnsi="Arial" w:cs="Arial"/>
          <w:b/>
          <w:bCs/>
          <w:color w:val="000000" w:themeColor="text1"/>
          <w:spacing w:val="-2"/>
          <w:sz w:val="20"/>
          <w:szCs w:val="20"/>
          <w:shd w:val="clear" w:color="auto" w:fill="FFFFFF"/>
          <w:lang w:val="en-GB"/>
        </w:rPr>
        <w:t>2.2.2</w:t>
      </w:r>
      <w:r w:rsidRPr="00496D8A">
        <w:rPr>
          <w:rFonts w:ascii="Arial" w:hAnsi="Arial" w:cs="Arial"/>
          <w:b/>
          <w:bCs/>
          <w:color w:val="000000" w:themeColor="text1"/>
          <w:spacing w:val="-2"/>
          <w:sz w:val="20"/>
          <w:szCs w:val="20"/>
          <w:shd w:val="clear" w:color="auto" w:fill="FFFFFF"/>
          <w:lang w:val="en-GB"/>
        </w:rPr>
        <w:tab/>
        <w:t xml:space="preserve">New and amended financial reporting standards that are effective for </w:t>
      </w:r>
      <w:r w:rsidRPr="004C05A4">
        <w:rPr>
          <w:rFonts w:ascii="Arial" w:hAnsi="Arial" w:cs="Arial"/>
          <w:b/>
          <w:bCs/>
          <w:color w:val="000000" w:themeColor="text1"/>
          <w:sz w:val="20"/>
          <w:szCs w:val="20"/>
          <w:shd w:val="clear" w:color="auto" w:fill="FFFFFF"/>
          <w:lang w:val="en-GB"/>
        </w:rPr>
        <w:t>accounting</w:t>
      </w:r>
      <w:r w:rsidRPr="00496D8A">
        <w:rPr>
          <w:rFonts w:ascii="Arial" w:hAnsi="Arial" w:cs="Arial"/>
          <w:b/>
          <w:bCs/>
          <w:color w:val="000000" w:themeColor="text1"/>
          <w:spacing w:val="-2"/>
          <w:sz w:val="20"/>
          <w:szCs w:val="20"/>
          <w:shd w:val="clear" w:color="auto" w:fill="FFFFFF"/>
          <w:lang w:val="en-GB"/>
        </w:rPr>
        <w:t xml:space="preserve"> period beginning or after 1 January 2020</w:t>
      </w:r>
      <w:r w:rsidRPr="00496D8A">
        <w:rPr>
          <w:rFonts w:ascii="Arial" w:hAnsi="Arial" w:cs="Arial"/>
          <w:b/>
          <w:bCs/>
          <w:color w:val="000000" w:themeColor="text1"/>
          <w:sz w:val="20"/>
          <w:szCs w:val="20"/>
          <w:shd w:val="clear" w:color="auto" w:fill="FFFFFF"/>
          <w:lang w:val="en-GB"/>
        </w:rPr>
        <w:t xml:space="preserve"> </w:t>
      </w:r>
      <w:r w:rsidRPr="00496D8A">
        <w:rPr>
          <w:rFonts w:ascii="Arial" w:hAnsi="Arial" w:cs="Arial"/>
          <w:color w:val="000000" w:themeColor="text1"/>
          <w:sz w:val="20"/>
          <w:szCs w:val="20"/>
          <w:shd w:val="clear" w:color="auto" w:fill="FFFFFF"/>
          <w:lang w:val="en-GB"/>
        </w:rPr>
        <w:t>(Cont’d)</w:t>
      </w:r>
    </w:p>
    <w:p w14:paraId="3B7E5662" w14:textId="77777777" w:rsidR="004C05A4" w:rsidRPr="00496D8A" w:rsidRDefault="004C05A4" w:rsidP="004C05A4">
      <w:pPr>
        <w:ind w:left="2340" w:hanging="720"/>
        <w:jc w:val="thaiDistribute"/>
        <w:rPr>
          <w:rFonts w:ascii="Arial" w:hAnsi="Arial" w:cs="Arial"/>
          <w:b/>
          <w:bCs/>
          <w:color w:val="000000" w:themeColor="text1"/>
          <w:spacing w:val="-2"/>
          <w:sz w:val="20"/>
          <w:szCs w:val="20"/>
          <w:shd w:val="clear" w:color="auto" w:fill="FFFFFF"/>
          <w:lang w:val="en-GB"/>
        </w:rPr>
      </w:pPr>
    </w:p>
    <w:p w14:paraId="78C4D23A" w14:textId="5CBA3168" w:rsidR="004C05A4" w:rsidRPr="00496D8A" w:rsidRDefault="00B21266" w:rsidP="004C05A4">
      <w:pPr>
        <w:ind w:left="2340" w:hanging="720"/>
        <w:jc w:val="thaiDistribute"/>
        <w:rPr>
          <w:rFonts w:ascii="Arial" w:hAnsi="Arial" w:cs="Arial"/>
          <w:b/>
          <w:bCs/>
          <w:color w:val="000000" w:themeColor="text1"/>
          <w:spacing w:val="-2"/>
          <w:sz w:val="20"/>
          <w:szCs w:val="20"/>
          <w:shd w:val="clear" w:color="auto" w:fill="FFFFFF"/>
          <w:lang w:val="en-GB"/>
        </w:rPr>
      </w:pPr>
      <w:r>
        <w:rPr>
          <w:rFonts w:ascii="Arial" w:hAnsi="Arial" w:cs="Arial"/>
          <w:b/>
          <w:bCs/>
          <w:color w:val="000000" w:themeColor="text1"/>
          <w:spacing w:val="-2"/>
          <w:sz w:val="20"/>
          <w:szCs w:val="20"/>
          <w:shd w:val="clear" w:color="auto" w:fill="FFFFFF"/>
          <w:lang w:val="en-GB"/>
        </w:rPr>
        <w:t>a)</w:t>
      </w:r>
      <w:r w:rsidR="004C05A4" w:rsidRPr="00496D8A">
        <w:rPr>
          <w:rFonts w:ascii="Arial" w:hAnsi="Arial" w:cs="Arial"/>
          <w:b/>
          <w:bCs/>
          <w:color w:val="000000" w:themeColor="text1"/>
          <w:spacing w:val="-2"/>
          <w:sz w:val="20"/>
          <w:szCs w:val="20"/>
          <w:shd w:val="clear" w:color="auto" w:fill="FFFFFF"/>
          <w:lang w:val="en-GB"/>
        </w:rPr>
        <w:tab/>
        <w:t>Financial instruments</w:t>
      </w:r>
      <w:r w:rsidR="004C05A4" w:rsidRPr="00496D8A">
        <w:rPr>
          <w:rFonts w:ascii="Arial" w:hAnsi="Arial" w:cs="Arial"/>
          <w:b/>
          <w:bCs/>
          <w:color w:val="000000" w:themeColor="text1"/>
          <w:sz w:val="20"/>
          <w:szCs w:val="20"/>
          <w:shd w:val="clear" w:color="auto" w:fill="FFFFFF"/>
          <w:lang w:val="en-GB"/>
        </w:rPr>
        <w:t xml:space="preserve"> </w:t>
      </w:r>
      <w:r w:rsidR="004C05A4" w:rsidRPr="00496D8A">
        <w:rPr>
          <w:rFonts w:ascii="Arial" w:hAnsi="Arial" w:cs="Arial"/>
          <w:color w:val="000000" w:themeColor="text1"/>
          <w:sz w:val="20"/>
          <w:szCs w:val="20"/>
          <w:shd w:val="clear" w:color="auto" w:fill="FFFFFF"/>
          <w:lang w:val="en-GB"/>
        </w:rPr>
        <w:t>(Cont’d)</w:t>
      </w:r>
    </w:p>
    <w:p w14:paraId="7006490B" w14:textId="77777777" w:rsidR="006D10AE" w:rsidRPr="00496D8A" w:rsidRDefault="006D10AE" w:rsidP="00383875">
      <w:pPr>
        <w:ind w:left="2340"/>
        <w:jc w:val="both"/>
        <w:rPr>
          <w:rFonts w:ascii="Arial" w:hAnsi="Arial" w:cs="Arial"/>
          <w:b/>
          <w:bCs/>
          <w:color w:val="000000" w:themeColor="text1"/>
          <w:sz w:val="20"/>
          <w:szCs w:val="20"/>
          <w:lang w:val="en-GB"/>
        </w:rPr>
      </w:pPr>
    </w:p>
    <w:p w14:paraId="181CB394" w14:textId="3FDF2E76" w:rsidR="00021A96" w:rsidRPr="00496D8A" w:rsidRDefault="00021A96" w:rsidP="00383875">
      <w:pPr>
        <w:ind w:left="234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Impairment of financial assets</w:t>
      </w:r>
    </w:p>
    <w:p w14:paraId="2021F4C2" w14:textId="77777777" w:rsidR="00021A96" w:rsidRPr="00496D8A" w:rsidRDefault="00021A96" w:rsidP="00383875">
      <w:pPr>
        <w:ind w:left="2340"/>
        <w:jc w:val="both"/>
        <w:rPr>
          <w:rFonts w:ascii="Arial" w:hAnsi="Arial" w:cs="Arial"/>
          <w:color w:val="000000" w:themeColor="text1"/>
          <w:spacing w:val="-4"/>
          <w:sz w:val="20"/>
          <w:szCs w:val="20"/>
          <w:lang w:val="en-GB"/>
        </w:rPr>
      </w:pPr>
    </w:p>
    <w:p w14:paraId="51B76E99" w14:textId="07A66B82" w:rsidR="00021A96" w:rsidRPr="00496D8A" w:rsidRDefault="00021A96" w:rsidP="00383875">
      <w:pPr>
        <w:ind w:left="2340"/>
        <w:jc w:val="both"/>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The impairment requirements relating to the accounting for an entity’s expected credit losses on its financial assets measured at amortised cost. The expected credit loss model is forward-looking and eliminates the need for a trigger event to have occurred before credit losses are recognised. The Company always accounts for expected credit losses on each reporting date to reflect the change in the expected credit losses risk from the initial recognition to disclose the information of the entity’s expected credit losses on its financial assets on a timely manner.</w:t>
      </w:r>
    </w:p>
    <w:p w14:paraId="051ABF4C" w14:textId="77777777" w:rsidR="00021A96" w:rsidRPr="00496D8A" w:rsidRDefault="00021A96" w:rsidP="00383875">
      <w:pPr>
        <w:ind w:left="2340"/>
        <w:jc w:val="both"/>
        <w:rPr>
          <w:rFonts w:ascii="Arial" w:hAnsi="Arial" w:cs="Arial"/>
          <w:color w:val="000000" w:themeColor="text1"/>
          <w:spacing w:val="-4"/>
          <w:sz w:val="20"/>
          <w:szCs w:val="20"/>
          <w:lang w:val="en-GB"/>
        </w:rPr>
      </w:pPr>
    </w:p>
    <w:p w14:paraId="6E2986AC" w14:textId="7BAF3497" w:rsidR="00021A96" w:rsidRPr="00496D8A" w:rsidRDefault="00021A96" w:rsidP="00383875">
      <w:pPr>
        <w:ind w:left="2340"/>
        <w:jc w:val="both"/>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The Company always accounts for expected credit losses which involves a three-stage expected credit loss impairment model. The stage dictates how the Company measures impairment losses and applies the effective interest rate method. In which, the three-stage expected credit loss impairment will be as the following stages:</w:t>
      </w:r>
    </w:p>
    <w:p w14:paraId="4A2059F0" w14:textId="77777777" w:rsidR="00021A96" w:rsidRPr="00496D8A" w:rsidRDefault="00021A96" w:rsidP="00383875">
      <w:pPr>
        <w:ind w:left="2340"/>
        <w:jc w:val="both"/>
        <w:rPr>
          <w:rFonts w:ascii="Arial" w:hAnsi="Arial" w:cs="Arial"/>
          <w:color w:val="000000" w:themeColor="text1"/>
          <w:spacing w:val="-4"/>
          <w:sz w:val="20"/>
          <w:szCs w:val="20"/>
          <w:lang w:val="en-GB"/>
        </w:rPr>
      </w:pPr>
    </w:p>
    <w:p w14:paraId="562723ED" w14:textId="77777777" w:rsidR="00021A96" w:rsidRPr="00496D8A" w:rsidRDefault="00021A96" w:rsidP="00383875">
      <w:pPr>
        <w:ind w:left="2700" w:hanging="360"/>
        <w:jc w:val="both"/>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w:t>
      </w:r>
      <w:r w:rsidRPr="00496D8A">
        <w:rPr>
          <w:rFonts w:ascii="Arial" w:hAnsi="Arial" w:cs="Arial"/>
          <w:color w:val="000000" w:themeColor="text1"/>
          <w:spacing w:val="-4"/>
          <w:sz w:val="20"/>
          <w:szCs w:val="20"/>
          <w:lang w:val="en-GB"/>
        </w:rPr>
        <w:tab/>
        <w:t>Stage 1 - 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12 months.</w:t>
      </w:r>
    </w:p>
    <w:p w14:paraId="369A2FD6" w14:textId="77777777" w:rsidR="00021A96" w:rsidRPr="00496D8A" w:rsidRDefault="00021A96" w:rsidP="00383875">
      <w:pPr>
        <w:ind w:left="2700" w:hanging="360"/>
        <w:jc w:val="both"/>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w:t>
      </w:r>
      <w:r w:rsidRPr="00496D8A">
        <w:rPr>
          <w:rFonts w:ascii="Arial" w:hAnsi="Arial" w:cs="Arial"/>
          <w:color w:val="000000" w:themeColor="text1"/>
          <w:spacing w:val="-4"/>
          <w:sz w:val="20"/>
          <w:szCs w:val="20"/>
          <w:lang w:val="en-GB"/>
        </w:rPr>
        <w:tab/>
        <w:t>Stage 2 - following a significant increase in credit risk relative to the initial recognition of the financial assets, a loss allowance is recognised equal to the credit losses expected over the remaining life of the asset.</w:t>
      </w:r>
    </w:p>
    <w:p w14:paraId="5429FE6E" w14:textId="77777777" w:rsidR="00021A96" w:rsidRPr="00496D8A" w:rsidRDefault="00021A96" w:rsidP="00383875">
      <w:pPr>
        <w:ind w:left="2700" w:hanging="360"/>
        <w:jc w:val="both"/>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w:t>
      </w:r>
      <w:r w:rsidRPr="00496D8A">
        <w:rPr>
          <w:rFonts w:ascii="Arial" w:hAnsi="Arial" w:cs="Arial"/>
          <w:color w:val="000000" w:themeColor="text1"/>
          <w:spacing w:val="-4"/>
          <w:sz w:val="20"/>
          <w:szCs w:val="20"/>
          <w:lang w:val="en-GB"/>
        </w:rPr>
        <w:tab/>
        <w:t>Stage 3 - When a financial asset is considered to be credit-impaired, a loss allowance equal to full lifetime expected credit losses is to be recognised.</w:t>
      </w:r>
    </w:p>
    <w:p w14:paraId="6A12AC0F" w14:textId="77777777" w:rsidR="00021A96" w:rsidRPr="00496D8A" w:rsidRDefault="00021A96" w:rsidP="00383875">
      <w:pPr>
        <w:ind w:left="2340"/>
        <w:jc w:val="both"/>
        <w:rPr>
          <w:rFonts w:ascii="Arial" w:hAnsi="Arial" w:cs="Arial"/>
          <w:color w:val="000000" w:themeColor="text1"/>
          <w:spacing w:val="-4"/>
          <w:sz w:val="20"/>
          <w:szCs w:val="20"/>
          <w:lang w:val="en-GB"/>
        </w:rPr>
      </w:pPr>
    </w:p>
    <w:p w14:paraId="695F9D14" w14:textId="77777777" w:rsidR="00021A96" w:rsidRPr="00496D8A" w:rsidRDefault="00021A96" w:rsidP="00383875">
      <w:pPr>
        <w:ind w:left="234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Transitional impact</w:t>
      </w:r>
    </w:p>
    <w:p w14:paraId="1419FC1C" w14:textId="77777777" w:rsidR="00021A96" w:rsidRPr="00496D8A" w:rsidRDefault="00021A96" w:rsidP="00383875">
      <w:pPr>
        <w:ind w:left="2340"/>
        <w:jc w:val="both"/>
        <w:rPr>
          <w:rFonts w:ascii="Arial" w:hAnsi="Arial" w:cs="Arial"/>
          <w:b/>
          <w:bCs/>
          <w:color w:val="000000" w:themeColor="text1"/>
          <w:sz w:val="20"/>
          <w:szCs w:val="20"/>
          <w:lang w:val="en-GB"/>
        </w:rPr>
      </w:pPr>
    </w:p>
    <w:p w14:paraId="43E96A9B" w14:textId="68799307" w:rsidR="00021A96" w:rsidRPr="00496D8A" w:rsidRDefault="00021A96" w:rsidP="00383875">
      <w:pPr>
        <w:ind w:left="234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On 1 January 2020, the Company will apply the new financial reporting standards related to financial instruments in its financial statements by applying modified retrospective approach. From the preliminary assessment, management expect that the material adjustment of opening balance of retained earnings will be affected on the following items:</w:t>
      </w:r>
    </w:p>
    <w:p w14:paraId="6CAB8B21" w14:textId="75CBB452" w:rsidR="00021A96" w:rsidRPr="00496D8A" w:rsidRDefault="00021A96" w:rsidP="00383875">
      <w:pPr>
        <w:ind w:left="2340"/>
        <w:jc w:val="both"/>
        <w:rPr>
          <w:rFonts w:ascii="Arial" w:hAnsi="Arial" w:cs="Arial"/>
          <w:color w:val="000000" w:themeColor="text1"/>
          <w:sz w:val="20"/>
          <w:szCs w:val="20"/>
          <w:lang w:val="en-GB"/>
        </w:rPr>
      </w:pPr>
    </w:p>
    <w:p w14:paraId="6151B7EA" w14:textId="42920B89" w:rsidR="00021A96" w:rsidRPr="00496D8A" w:rsidRDefault="00021A96" w:rsidP="00383875">
      <w:pPr>
        <w:numPr>
          <w:ilvl w:val="0"/>
          <w:numId w:val="25"/>
        </w:numPr>
        <w:ind w:left="2700"/>
        <w:jc w:val="both"/>
        <w:rPr>
          <w:rFonts w:ascii="Arial" w:hAnsi="Arial" w:cs="Arial"/>
          <w:color w:val="000000" w:themeColor="text1"/>
          <w:sz w:val="20"/>
          <w:szCs w:val="20"/>
          <w:lang w:val="en-GB"/>
        </w:rPr>
      </w:pPr>
      <w:r w:rsidRPr="00496D8A">
        <w:rPr>
          <w:rFonts w:ascii="Arial" w:hAnsi="Arial" w:cs="Arial"/>
          <w:color w:val="000000" w:themeColor="text1"/>
          <w:spacing w:val="-4"/>
          <w:sz w:val="20"/>
          <w:szCs w:val="20"/>
          <w:lang w:val="en-GB"/>
        </w:rPr>
        <w:t>Change in balance of general investment which will be changed subsequent measurement from at cost less impairment to at fair value through other comprehensive income without subsequent recycling to profit or loss</w:t>
      </w:r>
      <w:r w:rsidRPr="00496D8A">
        <w:rPr>
          <w:rFonts w:ascii="Arial" w:hAnsi="Arial" w:cs="Arial"/>
          <w:color w:val="000000" w:themeColor="text1"/>
          <w:sz w:val="20"/>
          <w:szCs w:val="20"/>
          <w:lang w:val="en-GB"/>
        </w:rPr>
        <w:t>.</w:t>
      </w:r>
    </w:p>
    <w:p w14:paraId="4068E52D" w14:textId="132CC285" w:rsidR="00021A96" w:rsidRPr="004C05A4" w:rsidRDefault="00021A96" w:rsidP="004C05A4">
      <w:pPr>
        <w:ind w:left="2340"/>
        <w:jc w:val="both"/>
        <w:rPr>
          <w:rFonts w:ascii="Arial" w:hAnsi="Arial" w:cs="Arial"/>
          <w:color w:val="000000" w:themeColor="text1"/>
          <w:spacing w:val="-4"/>
          <w:sz w:val="20"/>
          <w:szCs w:val="20"/>
          <w:lang w:val="en-GB"/>
        </w:rPr>
      </w:pPr>
    </w:p>
    <w:p w14:paraId="29312AE9" w14:textId="13622F32" w:rsidR="00021A96" w:rsidRPr="00496D8A" w:rsidRDefault="00B21266" w:rsidP="006D10AE">
      <w:pPr>
        <w:ind w:left="2340" w:hanging="720"/>
        <w:jc w:val="thaiDistribute"/>
        <w:rPr>
          <w:rFonts w:ascii="Arial" w:hAnsi="Arial" w:cs="Arial"/>
          <w:b/>
          <w:bCs/>
          <w:color w:val="000000" w:themeColor="text1"/>
          <w:spacing w:val="-2"/>
          <w:sz w:val="20"/>
          <w:szCs w:val="20"/>
          <w:shd w:val="clear" w:color="auto" w:fill="FFFFFF"/>
          <w:lang w:val="en-GB"/>
        </w:rPr>
      </w:pPr>
      <w:r>
        <w:rPr>
          <w:rFonts w:ascii="Arial" w:hAnsi="Arial" w:cs="Arial"/>
          <w:b/>
          <w:bCs/>
          <w:color w:val="000000" w:themeColor="text1"/>
          <w:spacing w:val="-2"/>
          <w:sz w:val="20"/>
          <w:szCs w:val="20"/>
          <w:shd w:val="clear" w:color="auto" w:fill="FFFFFF"/>
          <w:lang w:val="en-GB"/>
        </w:rPr>
        <w:t>b)</w:t>
      </w:r>
      <w:r w:rsidR="00021A96" w:rsidRPr="00496D8A">
        <w:rPr>
          <w:rFonts w:ascii="Arial" w:hAnsi="Arial" w:cs="Arial"/>
          <w:b/>
          <w:bCs/>
          <w:color w:val="000000" w:themeColor="text1"/>
          <w:spacing w:val="-2"/>
          <w:sz w:val="20"/>
          <w:szCs w:val="20"/>
          <w:shd w:val="clear" w:color="auto" w:fill="FFFFFF"/>
          <w:lang w:val="en-GB"/>
        </w:rPr>
        <w:tab/>
        <w:t>TFRS 16 Leases</w:t>
      </w:r>
    </w:p>
    <w:p w14:paraId="5E47E6A3" w14:textId="77777777" w:rsidR="00021A96" w:rsidRPr="004C05A4" w:rsidRDefault="00021A96" w:rsidP="004C05A4">
      <w:pPr>
        <w:ind w:left="2340"/>
        <w:jc w:val="both"/>
        <w:rPr>
          <w:rFonts w:ascii="Arial" w:hAnsi="Arial" w:cs="Arial"/>
          <w:color w:val="000000" w:themeColor="text1"/>
          <w:spacing w:val="-4"/>
          <w:sz w:val="20"/>
          <w:szCs w:val="20"/>
          <w:lang w:val="en-GB"/>
        </w:rPr>
      </w:pPr>
    </w:p>
    <w:p w14:paraId="0767EBB0" w14:textId="15C5D63E" w:rsidR="00021A96" w:rsidRPr="00496D8A" w:rsidRDefault="00021A96" w:rsidP="00383875">
      <w:pPr>
        <w:numPr>
          <w:ilvl w:val="0"/>
          <w:numId w:val="25"/>
        </w:numPr>
        <w:ind w:left="2700"/>
        <w:jc w:val="both"/>
        <w:rPr>
          <w:rFonts w:ascii="Arial" w:hAnsi="Arial" w:cs="Arial"/>
          <w:color w:val="000000" w:themeColor="text1"/>
          <w:spacing w:val="-4"/>
          <w:sz w:val="20"/>
          <w:szCs w:val="20"/>
          <w:lang w:val="en-GB"/>
        </w:rPr>
      </w:pPr>
      <w:bookmarkStart w:id="0" w:name="_Hlk31992874"/>
      <w:r w:rsidRPr="00496D8A">
        <w:rPr>
          <w:rFonts w:ascii="Arial" w:hAnsi="Arial" w:cs="Arial"/>
          <w:color w:val="000000" w:themeColor="text1"/>
          <w:spacing w:val="-4"/>
          <w:sz w:val="20"/>
          <w:szCs w:val="20"/>
          <w:lang w:val="en-GB"/>
        </w:rPr>
        <w:t>TFRS 16 will result in almost all leases where the Company is a lessee being recognised on the statement of financial position as the distinction between operating and finance lease is removed. An asset (the right to use the leased item) and financial liability to pay rentals are recognised, with exception on short-term and low-value leases.</w:t>
      </w:r>
    </w:p>
    <w:bookmarkEnd w:id="0"/>
    <w:p w14:paraId="38C964B4" w14:textId="77777777" w:rsidR="00021A96" w:rsidRPr="00496D8A" w:rsidRDefault="00021A96" w:rsidP="004C05A4">
      <w:pPr>
        <w:pStyle w:val="ListParagraph"/>
        <w:spacing w:after="0" w:line="240" w:lineRule="auto"/>
        <w:ind w:left="2700"/>
        <w:jc w:val="both"/>
        <w:rPr>
          <w:rFonts w:ascii="Arial" w:hAnsi="Arial" w:cs="Arial"/>
          <w:b/>
          <w:bCs/>
          <w:color w:val="000000" w:themeColor="text1"/>
          <w:spacing w:val="-2"/>
          <w:sz w:val="20"/>
          <w:szCs w:val="20"/>
          <w:shd w:val="clear" w:color="auto" w:fill="FFFFFF"/>
        </w:rPr>
      </w:pPr>
    </w:p>
    <w:p w14:paraId="212915D9" w14:textId="48B129B6" w:rsidR="00021A96" w:rsidRPr="00496D8A" w:rsidRDefault="00021A96" w:rsidP="00AC24C0">
      <w:pPr>
        <w:ind w:left="2700"/>
        <w:jc w:val="both"/>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The Company’s management is currently assessing the impacts from th</w:t>
      </w:r>
      <w:r w:rsidR="00FF22CF">
        <w:rPr>
          <w:rFonts w:ascii="Arial" w:hAnsi="Arial" w:cs="Arial"/>
          <w:color w:val="000000" w:themeColor="text1"/>
          <w:spacing w:val="-4"/>
          <w:sz w:val="20"/>
          <w:szCs w:val="20"/>
          <w:lang w:val="en-GB"/>
        </w:rPr>
        <w:t>is</w:t>
      </w:r>
      <w:r w:rsidRPr="00496D8A">
        <w:rPr>
          <w:rFonts w:ascii="Arial" w:hAnsi="Arial" w:cs="Arial"/>
          <w:color w:val="000000" w:themeColor="text1"/>
          <w:spacing w:val="-4"/>
          <w:sz w:val="20"/>
          <w:szCs w:val="20"/>
          <w:lang w:val="en-GB"/>
        </w:rPr>
        <w:t xml:space="preserve"> standard.</w:t>
      </w:r>
    </w:p>
    <w:p w14:paraId="16559555" w14:textId="4BE20656" w:rsidR="006D10AE" w:rsidRPr="00496D8A" w:rsidRDefault="006D10AE">
      <w:pPr>
        <w:rPr>
          <w:rFonts w:ascii="Arial" w:eastAsia="Calibri" w:hAnsi="Arial" w:cs="Arial"/>
          <w:b/>
          <w:bCs/>
          <w:color w:val="000000" w:themeColor="text1"/>
          <w:spacing w:val="-2"/>
          <w:sz w:val="20"/>
          <w:szCs w:val="20"/>
          <w:shd w:val="clear" w:color="auto" w:fill="FFFFFF"/>
          <w:cs/>
          <w:lang w:val="en-US"/>
        </w:rPr>
      </w:pPr>
      <w:r w:rsidRPr="00496D8A">
        <w:rPr>
          <w:rFonts w:ascii="Arial" w:hAnsi="Arial" w:cs="Angsana New"/>
          <w:b/>
          <w:bCs/>
          <w:color w:val="000000" w:themeColor="text1"/>
          <w:spacing w:val="-2"/>
          <w:sz w:val="20"/>
          <w:szCs w:val="20"/>
          <w:shd w:val="clear" w:color="auto" w:fill="FFFFFF"/>
          <w:cs/>
        </w:rPr>
        <w:br w:type="page"/>
      </w:r>
    </w:p>
    <w:p w14:paraId="0512670F" w14:textId="77777777" w:rsidR="004664F4" w:rsidRDefault="004664F4" w:rsidP="004664F4">
      <w:pPr>
        <w:jc w:val="both"/>
        <w:rPr>
          <w:rFonts w:ascii="Arial" w:hAnsi="Arial" w:cs="Arial"/>
          <w:b/>
          <w:bCs/>
          <w:color w:val="000000" w:themeColor="text1"/>
          <w:sz w:val="20"/>
          <w:szCs w:val="20"/>
          <w:lang w:val="en-GB"/>
        </w:rPr>
      </w:pPr>
    </w:p>
    <w:p w14:paraId="2E0858FB" w14:textId="77777777" w:rsidR="004664F4" w:rsidRPr="00496D8A" w:rsidRDefault="004664F4" w:rsidP="004664F4">
      <w:pPr>
        <w:jc w:val="thaiDistribute"/>
        <w:rPr>
          <w:rFonts w:ascii="Arial" w:hAnsi="Arial" w:cs="Arial"/>
          <w:b/>
          <w:bCs/>
          <w:color w:val="000000" w:themeColor="text1"/>
          <w:spacing w:val="-2"/>
          <w:sz w:val="20"/>
          <w:szCs w:val="20"/>
          <w:shd w:val="clear" w:color="auto" w:fill="FFFFFF"/>
          <w:lang w:val="en-GB"/>
        </w:rPr>
      </w:pPr>
    </w:p>
    <w:p w14:paraId="114A674F" w14:textId="77777777" w:rsidR="004664F4" w:rsidRPr="00496D8A" w:rsidRDefault="004664F4" w:rsidP="004664F4">
      <w:pPr>
        <w:tabs>
          <w:tab w:val="left" w:pos="540"/>
        </w:tabs>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2</w:t>
      </w:r>
      <w:r w:rsidRPr="00496D8A">
        <w:rPr>
          <w:rFonts w:ascii="Arial" w:hAnsi="Arial" w:cs="Arial"/>
          <w:b/>
          <w:bCs/>
          <w:color w:val="000000" w:themeColor="text1"/>
          <w:sz w:val="20"/>
          <w:szCs w:val="20"/>
          <w:lang w:val="en-US"/>
        </w:rPr>
        <w:tab/>
        <w:t>Accounting policies</w:t>
      </w:r>
      <w:r w:rsidRPr="00496D8A">
        <w:rPr>
          <w:rFonts w:ascii="Arial" w:hAnsi="Arial" w:cs="Arial"/>
          <w:color w:val="000000" w:themeColor="text1"/>
          <w:sz w:val="20"/>
          <w:szCs w:val="20"/>
          <w:lang w:val="en-US"/>
        </w:rPr>
        <w:t xml:space="preserve"> (Cont’d)</w:t>
      </w:r>
    </w:p>
    <w:p w14:paraId="6E69F82B" w14:textId="77777777" w:rsidR="004664F4" w:rsidRPr="00496D8A" w:rsidRDefault="004664F4" w:rsidP="004664F4">
      <w:pPr>
        <w:ind w:left="1080" w:hanging="540"/>
        <w:jc w:val="both"/>
        <w:rPr>
          <w:rFonts w:ascii="Arial" w:eastAsia="MS Mincho" w:hAnsi="Arial" w:cs="Arial"/>
          <w:color w:val="000000" w:themeColor="text1"/>
          <w:sz w:val="20"/>
          <w:szCs w:val="20"/>
          <w:lang w:val="en-US"/>
        </w:rPr>
      </w:pPr>
    </w:p>
    <w:p w14:paraId="72628BD8" w14:textId="77777777" w:rsidR="004664F4" w:rsidRPr="00496D8A" w:rsidRDefault="004664F4" w:rsidP="004664F4">
      <w:pPr>
        <w:ind w:left="1080" w:hanging="540"/>
        <w:jc w:val="both"/>
        <w:rPr>
          <w:rFonts w:ascii="Arial" w:eastAsia="MS Mincho" w:hAnsi="Arial" w:cs="Arial"/>
          <w:color w:val="000000" w:themeColor="text1"/>
          <w:sz w:val="20"/>
          <w:szCs w:val="20"/>
          <w:lang w:val="en-US"/>
        </w:rPr>
      </w:pPr>
    </w:p>
    <w:p w14:paraId="499BD1FB" w14:textId="77777777" w:rsidR="004664F4" w:rsidRPr="00496D8A" w:rsidRDefault="004664F4" w:rsidP="004664F4">
      <w:pPr>
        <w:ind w:left="1080" w:hanging="533"/>
        <w:jc w:val="both"/>
        <w:rPr>
          <w:rFonts w:ascii="Arial" w:hAnsi="Arial" w:cs="Arial"/>
          <w:color w:val="000000" w:themeColor="text1"/>
          <w:sz w:val="20"/>
          <w:szCs w:val="20"/>
          <w:shd w:val="clear" w:color="auto" w:fill="FFFFFF"/>
          <w:lang w:val="en-GB"/>
        </w:rPr>
      </w:pPr>
      <w:r w:rsidRPr="00496D8A">
        <w:rPr>
          <w:rFonts w:ascii="Arial" w:hAnsi="Arial" w:cs="Arial"/>
          <w:b/>
          <w:bCs/>
          <w:color w:val="000000" w:themeColor="text1"/>
          <w:sz w:val="20"/>
          <w:szCs w:val="20"/>
          <w:lang w:val="en-GB"/>
        </w:rPr>
        <w:t>2.2</w:t>
      </w:r>
      <w:r w:rsidRPr="00496D8A">
        <w:rPr>
          <w:rFonts w:ascii="Arial" w:hAnsi="Arial" w:cs="Arial"/>
          <w:b/>
          <w:bCs/>
          <w:color w:val="000000" w:themeColor="text1"/>
          <w:sz w:val="20"/>
          <w:szCs w:val="20"/>
          <w:lang w:val="en-GB"/>
        </w:rPr>
        <w:tab/>
      </w:r>
      <w:r w:rsidRPr="00496D8A">
        <w:rPr>
          <w:rFonts w:ascii="Arial" w:hAnsi="Arial" w:cs="Arial"/>
          <w:b/>
          <w:bCs/>
          <w:color w:val="000000" w:themeColor="text1"/>
          <w:sz w:val="20"/>
          <w:szCs w:val="20"/>
          <w:shd w:val="clear" w:color="auto" w:fill="FFFFFF"/>
          <w:lang w:val="en-GB"/>
        </w:rPr>
        <w:t xml:space="preserve">New and amended financial reporting </w:t>
      </w:r>
      <w:r w:rsidRPr="00496D8A">
        <w:rPr>
          <w:rFonts w:ascii="Arial" w:hAnsi="Arial" w:cs="Arial"/>
          <w:color w:val="000000" w:themeColor="text1"/>
          <w:sz w:val="20"/>
          <w:szCs w:val="20"/>
          <w:shd w:val="clear" w:color="auto" w:fill="FFFFFF"/>
          <w:lang w:val="en-GB"/>
        </w:rPr>
        <w:t>(Cont’d)</w:t>
      </w:r>
    </w:p>
    <w:p w14:paraId="79D37567" w14:textId="77777777" w:rsidR="004664F4" w:rsidRPr="00496D8A" w:rsidRDefault="004664F4" w:rsidP="004664F4">
      <w:pPr>
        <w:ind w:left="2340" w:hanging="720"/>
        <w:jc w:val="thaiDistribute"/>
        <w:rPr>
          <w:rFonts w:ascii="Arial" w:hAnsi="Arial" w:cs="Arial"/>
          <w:b/>
          <w:bCs/>
          <w:color w:val="000000" w:themeColor="text1"/>
          <w:spacing w:val="-2"/>
          <w:sz w:val="20"/>
          <w:szCs w:val="20"/>
          <w:shd w:val="clear" w:color="auto" w:fill="FFFFFF"/>
          <w:lang w:val="en-GB"/>
        </w:rPr>
      </w:pPr>
    </w:p>
    <w:p w14:paraId="404BEDD9" w14:textId="77777777" w:rsidR="004664F4" w:rsidRPr="00496D8A" w:rsidRDefault="004664F4" w:rsidP="004664F4">
      <w:pPr>
        <w:ind w:left="1627" w:hanging="547"/>
        <w:jc w:val="thaiDistribute"/>
        <w:rPr>
          <w:rFonts w:ascii="Arial" w:hAnsi="Arial" w:cs="Arial"/>
          <w:b/>
          <w:bCs/>
          <w:color w:val="000000" w:themeColor="text1"/>
          <w:spacing w:val="-2"/>
          <w:sz w:val="20"/>
          <w:szCs w:val="20"/>
          <w:shd w:val="clear" w:color="auto" w:fill="FFFFFF"/>
          <w:lang w:val="en-GB"/>
        </w:rPr>
      </w:pPr>
      <w:r w:rsidRPr="00496D8A">
        <w:rPr>
          <w:rFonts w:ascii="Arial" w:hAnsi="Arial" w:cs="Arial"/>
          <w:b/>
          <w:bCs/>
          <w:color w:val="000000" w:themeColor="text1"/>
          <w:spacing w:val="-2"/>
          <w:sz w:val="20"/>
          <w:szCs w:val="20"/>
          <w:shd w:val="clear" w:color="auto" w:fill="FFFFFF"/>
          <w:lang w:val="en-GB"/>
        </w:rPr>
        <w:t>2.2.2</w:t>
      </w:r>
      <w:r w:rsidRPr="00496D8A">
        <w:rPr>
          <w:rFonts w:ascii="Arial" w:hAnsi="Arial" w:cs="Arial"/>
          <w:b/>
          <w:bCs/>
          <w:color w:val="000000" w:themeColor="text1"/>
          <w:spacing w:val="-2"/>
          <w:sz w:val="20"/>
          <w:szCs w:val="20"/>
          <w:shd w:val="clear" w:color="auto" w:fill="FFFFFF"/>
          <w:lang w:val="en-GB"/>
        </w:rPr>
        <w:tab/>
        <w:t xml:space="preserve">New and amended financial reporting standards that are effective for </w:t>
      </w:r>
      <w:r w:rsidRPr="004C05A4">
        <w:rPr>
          <w:rFonts w:ascii="Arial" w:hAnsi="Arial" w:cs="Arial"/>
          <w:b/>
          <w:bCs/>
          <w:color w:val="000000" w:themeColor="text1"/>
          <w:sz w:val="20"/>
          <w:szCs w:val="20"/>
          <w:shd w:val="clear" w:color="auto" w:fill="FFFFFF"/>
          <w:lang w:val="en-GB"/>
        </w:rPr>
        <w:t>accounting</w:t>
      </w:r>
      <w:r w:rsidRPr="00496D8A">
        <w:rPr>
          <w:rFonts w:ascii="Arial" w:hAnsi="Arial" w:cs="Arial"/>
          <w:b/>
          <w:bCs/>
          <w:color w:val="000000" w:themeColor="text1"/>
          <w:spacing w:val="-2"/>
          <w:sz w:val="20"/>
          <w:szCs w:val="20"/>
          <w:shd w:val="clear" w:color="auto" w:fill="FFFFFF"/>
          <w:lang w:val="en-GB"/>
        </w:rPr>
        <w:t xml:space="preserve"> period beginning or after 1 January 2020</w:t>
      </w:r>
      <w:r w:rsidRPr="00496D8A">
        <w:rPr>
          <w:rFonts w:ascii="Arial" w:hAnsi="Arial" w:cs="Arial"/>
          <w:b/>
          <w:bCs/>
          <w:color w:val="000000" w:themeColor="text1"/>
          <w:sz w:val="20"/>
          <w:szCs w:val="20"/>
          <w:shd w:val="clear" w:color="auto" w:fill="FFFFFF"/>
          <w:lang w:val="en-GB"/>
        </w:rPr>
        <w:t xml:space="preserve"> </w:t>
      </w:r>
      <w:r w:rsidRPr="00496D8A">
        <w:rPr>
          <w:rFonts w:ascii="Arial" w:hAnsi="Arial" w:cs="Arial"/>
          <w:color w:val="000000" w:themeColor="text1"/>
          <w:sz w:val="20"/>
          <w:szCs w:val="20"/>
          <w:shd w:val="clear" w:color="auto" w:fill="FFFFFF"/>
          <w:lang w:val="en-GB"/>
        </w:rPr>
        <w:t>(Cont’d)</w:t>
      </w:r>
    </w:p>
    <w:p w14:paraId="3BF07A5E" w14:textId="77777777" w:rsidR="004664F4" w:rsidRPr="00496D8A" w:rsidRDefault="004664F4" w:rsidP="004664F4">
      <w:pPr>
        <w:ind w:left="2340" w:hanging="720"/>
        <w:jc w:val="thaiDistribute"/>
        <w:rPr>
          <w:rFonts w:ascii="Arial" w:hAnsi="Arial" w:cs="Arial"/>
          <w:b/>
          <w:bCs/>
          <w:color w:val="000000" w:themeColor="text1"/>
          <w:spacing w:val="-2"/>
          <w:sz w:val="20"/>
          <w:szCs w:val="20"/>
          <w:shd w:val="clear" w:color="auto" w:fill="FFFFFF"/>
          <w:lang w:val="en-GB"/>
        </w:rPr>
      </w:pPr>
    </w:p>
    <w:p w14:paraId="4291B71F" w14:textId="01F07723" w:rsidR="00864369" w:rsidRPr="00496D8A" w:rsidRDefault="00805DF2" w:rsidP="006D10AE">
      <w:pPr>
        <w:ind w:left="2340" w:hanging="720"/>
        <w:jc w:val="thaiDistribute"/>
        <w:rPr>
          <w:rFonts w:ascii="Arial" w:hAnsi="Arial" w:cs="Arial"/>
          <w:b/>
          <w:bCs/>
          <w:color w:val="000000" w:themeColor="text1"/>
          <w:spacing w:val="-2"/>
          <w:sz w:val="20"/>
          <w:szCs w:val="20"/>
          <w:shd w:val="clear" w:color="auto" w:fill="FFFFFF"/>
          <w:lang w:val="en-GB"/>
        </w:rPr>
      </w:pPr>
      <w:r>
        <w:rPr>
          <w:rFonts w:ascii="Arial" w:hAnsi="Arial" w:cs="Arial"/>
          <w:b/>
          <w:bCs/>
          <w:color w:val="000000" w:themeColor="text1"/>
          <w:spacing w:val="-2"/>
          <w:sz w:val="20"/>
          <w:szCs w:val="20"/>
          <w:shd w:val="clear" w:color="auto" w:fill="FFFFFF"/>
          <w:lang w:val="en-GB"/>
        </w:rPr>
        <w:t>c)</w:t>
      </w:r>
      <w:r w:rsidR="00383875" w:rsidRPr="00496D8A">
        <w:rPr>
          <w:rFonts w:ascii="Arial" w:hAnsi="Arial" w:cs="Arial"/>
          <w:b/>
          <w:bCs/>
          <w:color w:val="000000" w:themeColor="text1"/>
          <w:spacing w:val="-2"/>
          <w:sz w:val="20"/>
          <w:szCs w:val="20"/>
          <w:shd w:val="clear" w:color="auto" w:fill="FFFFFF"/>
          <w:cs/>
          <w:lang w:val="en-GB"/>
        </w:rPr>
        <w:tab/>
      </w:r>
      <w:bookmarkStart w:id="1" w:name="_Hlk31993049"/>
      <w:r w:rsidR="00864369" w:rsidRPr="00496D8A">
        <w:rPr>
          <w:rFonts w:ascii="Arial" w:hAnsi="Arial" w:cs="Arial"/>
          <w:b/>
          <w:bCs/>
          <w:color w:val="000000" w:themeColor="text1"/>
          <w:spacing w:val="-2"/>
          <w:sz w:val="20"/>
          <w:szCs w:val="20"/>
          <w:shd w:val="clear" w:color="auto" w:fill="FFFFFF"/>
          <w:lang w:val="en-GB"/>
        </w:rPr>
        <w:t>Other new/amended standards</w:t>
      </w:r>
      <w:bookmarkEnd w:id="1"/>
    </w:p>
    <w:p w14:paraId="6B2AEEEF" w14:textId="77777777" w:rsidR="00864369" w:rsidRPr="00496D8A" w:rsidRDefault="00864369" w:rsidP="006D10AE">
      <w:pPr>
        <w:pStyle w:val="ListParagraph"/>
        <w:ind w:left="2340"/>
        <w:jc w:val="both"/>
        <w:rPr>
          <w:rFonts w:ascii="Arial" w:hAnsi="Arial" w:cs="Arial"/>
          <w:b/>
          <w:bCs/>
          <w:color w:val="000000" w:themeColor="text1"/>
          <w:spacing w:val="-2"/>
          <w:sz w:val="20"/>
          <w:szCs w:val="20"/>
          <w:shd w:val="clear" w:color="auto" w:fill="FFFFFF"/>
        </w:rPr>
      </w:pPr>
    </w:p>
    <w:p w14:paraId="691D3C62" w14:textId="4681370D" w:rsidR="00864369" w:rsidRPr="00496D8A" w:rsidRDefault="00864369" w:rsidP="006D10AE">
      <w:pPr>
        <w:pStyle w:val="ListParagraph"/>
        <w:ind w:left="2340"/>
        <w:jc w:val="both"/>
        <w:rPr>
          <w:rFonts w:ascii="Arial" w:hAnsi="Arial" w:cs="Arial"/>
          <w:color w:val="000000" w:themeColor="text1"/>
          <w:spacing w:val="-4"/>
          <w:sz w:val="20"/>
          <w:szCs w:val="20"/>
        </w:rPr>
      </w:pPr>
      <w:bookmarkStart w:id="2" w:name="_Hlk31993059"/>
      <w:r w:rsidRPr="005D2481">
        <w:rPr>
          <w:rFonts w:ascii="Arial" w:hAnsi="Arial" w:cs="Arial"/>
          <w:color w:val="000000" w:themeColor="text1"/>
          <w:spacing w:val="-8"/>
          <w:sz w:val="20"/>
          <w:szCs w:val="20"/>
        </w:rPr>
        <w:t>The new and amended financial reporting standards that will have significant impact</w:t>
      </w:r>
      <w:r w:rsidRPr="00496D8A">
        <w:rPr>
          <w:rFonts w:ascii="Arial" w:hAnsi="Arial" w:cs="Arial"/>
          <w:color w:val="000000" w:themeColor="text1"/>
          <w:spacing w:val="-4"/>
          <w:sz w:val="20"/>
          <w:szCs w:val="20"/>
        </w:rPr>
        <w:t xml:space="preserve"> on the </w:t>
      </w:r>
      <w:r w:rsidR="00A82569">
        <w:rPr>
          <w:rFonts w:ascii="Arial" w:hAnsi="Arial" w:cs="Arial"/>
          <w:color w:val="000000" w:themeColor="text1"/>
          <w:spacing w:val="-4"/>
          <w:sz w:val="20"/>
          <w:szCs w:val="20"/>
        </w:rPr>
        <w:t>Company</w:t>
      </w:r>
      <w:r w:rsidRPr="00496D8A">
        <w:rPr>
          <w:rFonts w:ascii="Arial" w:hAnsi="Arial" w:cs="Arial"/>
          <w:color w:val="000000" w:themeColor="text1"/>
          <w:spacing w:val="-4"/>
          <w:sz w:val="20"/>
          <w:szCs w:val="20"/>
        </w:rPr>
        <w:t xml:space="preserve"> are:</w:t>
      </w:r>
    </w:p>
    <w:p w14:paraId="21A27BA8" w14:textId="77777777" w:rsidR="00864369" w:rsidRPr="00496D8A" w:rsidRDefault="00864369" w:rsidP="006D10AE">
      <w:pPr>
        <w:pStyle w:val="ListParagraph"/>
        <w:spacing w:after="0" w:line="240" w:lineRule="auto"/>
        <w:ind w:left="2340"/>
        <w:jc w:val="both"/>
        <w:rPr>
          <w:rFonts w:ascii="Arial" w:hAnsi="Arial" w:cs="Arial"/>
          <w:b/>
          <w:bCs/>
          <w:color w:val="000000" w:themeColor="text1"/>
          <w:spacing w:val="-2"/>
          <w:sz w:val="20"/>
          <w:szCs w:val="20"/>
          <w:shd w:val="clear" w:color="auto" w:fill="FFFFFF"/>
        </w:rPr>
      </w:pPr>
    </w:p>
    <w:tbl>
      <w:tblPr>
        <w:tblW w:w="7421" w:type="dxa"/>
        <w:tblInd w:w="1579" w:type="dxa"/>
        <w:tblLayout w:type="fixed"/>
        <w:tblLook w:val="04A0" w:firstRow="1" w:lastRow="0" w:firstColumn="1" w:lastColumn="0" w:noHBand="0" w:noVBand="1"/>
      </w:tblPr>
      <w:tblGrid>
        <w:gridCol w:w="2219"/>
        <w:gridCol w:w="5202"/>
      </w:tblGrid>
      <w:tr w:rsidR="00864369" w:rsidRPr="00496D8A" w14:paraId="1B43F64C" w14:textId="77777777" w:rsidTr="00383875">
        <w:tc>
          <w:tcPr>
            <w:tcW w:w="2219" w:type="dxa"/>
            <w:shd w:val="clear" w:color="auto" w:fill="auto"/>
          </w:tcPr>
          <w:p w14:paraId="716E9FC4" w14:textId="77777777" w:rsidR="00864369" w:rsidRPr="00496D8A" w:rsidRDefault="00864369" w:rsidP="00383875">
            <w:pPr>
              <w:pStyle w:val="Default"/>
              <w:ind w:left="670"/>
              <w:jc w:val="both"/>
              <w:rPr>
                <w:color w:val="000000" w:themeColor="text1"/>
                <w:sz w:val="20"/>
                <w:szCs w:val="20"/>
              </w:rPr>
            </w:pPr>
            <w:r w:rsidRPr="00496D8A">
              <w:rPr>
                <w:color w:val="000000" w:themeColor="text1"/>
                <w:sz w:val="20"/>
                <w:szCs w:val="20"/>
              </w:rPr>
              <w:t xml:space="preserve">TAS 12 </w:t>
            </w:r>
          </w:p>
        </w:tc>
        <w:tc>
          <w:tcPr>
            <w:tcW w:w="5202" w:type="dxa"/>
            <w:shd w:val="clear" w:color="auto" w:fill="auto"/>
          </w:tcPr>
          <w:p w14:paraId="3BF403D6" w14:textId="77777777" w:rsidR="00864369" w:rsidRPr="00496D8A" w:rsidRDefault="00864369" w:rsidP="00383875">
            <w:pPr>
              <w:pStyle w:val="Default"/>
              <w:jc w:val="both"/>
              <w:rPr>
                <w:color w:val="000000" w:themeColor="text1"/>
                <w:sz w:val="20"/>
                <w:szCs w:val="20"/>
              </w:rPr>
            </w:pPr>
            <w:r w:rsidRPr="00496D8A">
              <w:rPr>
                <w:color w:val="000000" w:themeColor="text1"/>
                <w:sz w:val="20"/>
                <w:szCs w:val="20"/>
              </w:rPr>
              <w:t>Income tax</w:t>
            </w:r>
          </w:p>
        </w:tc>
      </w:tr>
      <w:tr w:rsidR="00864369" w:rsidRPr="00496D8A" w14:paraId="00714F43" w14:textId="77777777" w:rsidTr="00383875">
        <w:tc>
          <w:tcPr>
            <w:tcW w:w="2219" w:type="dxa"/>
            <w:shd w:val="clear" w:color="auto" w:fill="auto"/>
          </w:tcPr>
          <w:p w14:paraId="194C7503" w14:textId="77777777" w:rsidR="00864369" w:rsidRPr="00496D8A" w:rsidRDefault="00864369" w:rsidP="00383875">
            <w:pPr>
              <w:pStyle w:val="Default"/>
              <w:ind w:left="670"/>
              <w:jc w:val="both"/>
              <w:rPr>
                <w:color w:val="000000" w:themeColor="text1"/>
                <w:sz w:val="20"/>
                <w:szCs w:val="20"/>
              </w:rPr>
            </w:pPr>
            <w:r w:rsidRPr="00496D8A">
              <w:rPr>
                <w:color w:val="000000" w:themeColor="text1"/>
                <w:sz w:val="20"/>
                <w:szCs w:val="20"/>
              </w:rPr>
              <w:t>TAS 19</w:t>
            </w:r>
          </w:p>
        </w:tc>
        <w:tc>
          <w:tcPr>
            <w:tcW w:w="5202" w:type="dxa"/>
            <w:shd w:val="clear" w:color="auto" w:fill="auto"/>
          </w:tcPr>
          <w:p w14:paraId="2531BECC" w14:textId="77777777" w:rsidR="00864369" w:rsidRPr="00496D8A" w:rsidRDefault="00864369" w:rsidP="00383875">
            <w:pPr>
              <w:pStyle w:val="Default"/>
              <w:jc w:val="both"/>
              <w:rPr>
                <w:color w:val="000000" w:themeColor="text1"/>
                <w:sz w:val="20"/>
                <w:szCs w:val="20"/>
              </w:rPr>
            </w:pPr>
            <w:r w:rsidRPr="00496D8A">
              <w:rPr>
                <w:color w:val="000000" w:themeColor="text1"/>
                <w:sz w:val="20"/>
                <w:szCs w:val="20"/>
              </w:rPr>
              <w:t>Employee benefits</w:t>
            </w:r>
          </w:p>
        </w:tc>
      </w:tr>
      <w:tr w:rsidR="00864369" w:rsidRPr="00A54D9A" w14:paraId="51AE4AF7" w14:textId="77777777" w:rsidTr="00383875">
        <w:tc>
          <w:tcPr>
            <w:tcW w:w="2219" w:type="dxa"/>
            <w:shd w:val="clear" w:color="auto" w:fill="auto"/>
          </w:tcPr>
          <w:p w14:paraId="15FA64D4" w14:textId="77777777" w:rsidR="00864369" w:rsidRPr="00496D8A" w:rsidRDefault="00864369" w:rsidP="00383875">
            <w:pPr>
              <w:pStyle w:val="Default"/>
              <w:ind w:left="670"/>
              <w:jc w:val="both"/>
              <w:rPr>
                <w:color w:val="000000" w:themeColor="text1"/>
                <w:sz w:val="20"/>
                <w:szCs w:val="20"/>
              </w:rPr>
            </w:pPr>
            <w:r w:rsidRPr="00496D8A">
              <w:rPr>
                <w:color w:val="000000" w:themeColor="text1"/>
                <w:sz w:val="20"/>
                <w:szCs w:val="20"/>
              </w:rPr>
              <w:t>TFRIC 23</w:t>
            </w:r>
          </w:p>
        </w:tc>
        <w:tc>
          <w:tcPr>
            <w:tcW w:w="5202" w:type="dxa"/>
            <w:shd w:val="clear" w:color="auto" w:fill="auto"/>
          </w:tcPr>
          <w:p w14:paraId="41FAE84B" w14:textId="77777777" w:rsidR="00864369" w:rsidRPr="00496D8A" w:rsidRDefault="00864369" w:rsidP="00383875">
            <w:pPr>
              <w:pStyle w:val="Default"/>
              <w:jc w:val="both"/>
              <w:rPr>
                <w:color w:val="000000" w:themeColor="text1"/>
                <w:sz w:val="20"/>
                <w:szCs w:val="20"/>
              </w:rPr>
            </w:pPr>
            <w:r w:rsidRPr="00496D8A">
              <w:rPr>
                <w:color w:val="000000" w:themeColor="text1"/>
                <w:sz w:val="20"/>
                <w:szCs w:val="20"/>
              </w:rPr>
              <w:t>Uncertainty over income tax treatments</w:t>
            </w:r>
          </w:p>
        </w:tc>
      </w:tr>
    </w:tbl>
    <w:p w14:paraId="267ED36D" w14:textId="28F686B7" w:rsidR="00864369" w:rsidRPr="004664F4" w:rsidRDefault="00864369" w:rsidP="004664F4">
      <w:pPr>
        <w:pStyle w:val="ListParagraph"/>
        <w:spacing w:after="0" w:line="240" w:lineRule="auto"/>
        <w:ind w:left="2340"/>
        <w:jc w:val="both"/>
        <w:rPr>
          <w:rFonts w:ascii="Arial" w:hAnsi="Arial" w:cs="Arial"/>
          <w:b/>
          <w:bCs/>
          <w:color w:val="000000" w:themeColor="text1"/>
          <w:spacing w:val="-2"/>
          <w:sz w:val="20"/>
          <w:szCs w:val="20"/>
          <w:shd w:val="clear" w:color="auto" w:fill="FFFFFF"/>
        </w:rPr>
      </w:pPr>
    </w:p>
    <w:p w14:paraId="6A81D370" w14:textId="77777777" w:rsidR="00864369" w:rsidRPr="00496D8A" w:rsidRDefault="00864369" w:rsidP="004664F4">
      <w:pPr>
        <w:pStyle w:val="ListParagraph"/>
        <w:numPr>
          <w:ilvl w:val="0"/>
          <w:numId w:val="25"/>
        </w:numPr>
        <w:spacing w:after="0" w:line="240" w:lineRule="auto"/>
        <w:ind w:left="2700"/>
        <w:jc w:val="both"/>
        <w:rPr>
          <w:rFonts w:ascii="Arial" w:hAnsi="Arial" w:cs="Arial"/>
          <w:color w:val="000000" w:themeColor="text1"/>
          <w:spacing w:val="-4"/>
          <w:sz w:val="20"/>
          <w:szCs w:val="20"/>
        </w:rPr>
      </w:pPr>
      <w:r w:rsidRPr="00496D8A">
        <w:rPr>
          <w:rFonts w:ascii="Arial" w:hAnsi="Arial" w:cs="Arial"/>
          <w:b/>
          <w:bCs/>
          <w:color w:val="000000" w:themeColor="text1"/>
          <w:spacing w:val="-4"/>
          <w:sz w:val="20"/>
          <w:szCs w:val="20"/>
        </w:rPr>
        <w:t>Amendment to TAS 12, Income tax</w:t>
      </w:r>
      <w:r w:rsidRPr="00496D8A">
        <w:rPr>
          <w:rFonts w:ascii="Arial" w:hAnsi="Arial" w:cs="Arial"/>
          <w:color w:val="000000" w:themeColor="text1"/>
          <w:spacing w:val="-4"/>
          <w:sz w:val="20"/>
          <w:szCs w:val="20"/>
        </w:rPr>
        <w:t xml:space="preserve"> - clarified that the income tax consequences of dividends of financial instruments classified as equity should be recognised according to where the past transactions or events that generated distributable profits were recognised. </w:t>
      </w:r>
    </w:p>
    <w:p w14:paraId="11995D89" w14:textId="77777777" w:rsidR="00864369" w:rsidRPr="00496D8A" w:rsidRDefault="00864369" w:rsidP="004664F4">
      <w:pPr>
        <w:pStyle w:val="ListParagraph"/>
        <w:spacing w:after="0" w:line="240" w:lineRule="auto"/>
        <w:ind w:left="2700"/>
        <w:jc w:val="both"/>
        <w:rPr>
          <w:rFonts w:ascii="Arial" w:hAnsi="Arial" w:cs="Arial"/>
          <w:color w:val="000000" w:themeColor="text1"/>
          <w:spacing w:val="-4"/>
          <w:sz w:val="20"/>
          <w:szCs w:val="20"/>
        </w:rPr>
      </w:pPr>
    </w:p>
    <w:p w14:paraId="43A60F2F" w14:textId="77777777" w:rsidR="00864369" w:rsidRPr="00496D8A" w:rsidRDefault="00864369" w:rsidP="004664F4">
      <w:pPr>
        <w:pStyle w:val="ListParagraph"/>
        <w:numPr>
          <w:ilvl w:val="0"/>
          <w:numId w:val="25"/>
        </w:numPr>
        <w:spacing w:after="0" w:line="240" w:lineRule="auto"/>
        <w:ind w:left="2700"/>
        <w:jc w:val="both"/>
        <w:rPr>
          <w:rFonts w:ascii="Arial" w:hAnsi="Arial" w:cs="Arial"/>
          <w:color w:val="000000" w:themeColor="text1"/>
          <w:spacing w:val="-4"/>
          <w:sz w:val="20"/>
          <w:szCs w:val="20"/>
        </w:rPr>
      </w:pPr>
      <w:r w:rsidRPr="00496D8A">
        <w:rPr>
          <w:rFonts w:ascii="Arial" w:hAnsi="Arial" w:cs="Arial"/>
          <w:b/>
          <w:bCs/>
          <w:color w:val="000000" w:themeColor="text1"/>
          <w:spacing w:val="-4"/>
          <w:sz w:val="20"/>
          <w:szCs w:val="20"/>
        </w:rPr>
        <w:t>Amendment to TAS 19, Employee benefits (plan amendment, curtailment or settlement)</w:t>
      </w:r>
      <w:r w:rsidRPr="00496D8A">
        <w:rPr>
          <w:rFonts w:ascii="Arial" w:hAnsi="Arial" w:cs="Arial"/>
          <w:color w:val="000000" w:themeColor="text1"/>
          <w:spacing w:val="-4"/>
          <w:sz w:val="20"/>
          <w:szCs w:val="20"/>
        </w:rPr>
        <w:t xml:space="preserve">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bookmarkEnd w:id="2"/>
    </w:p>
    <w:p w14:paraId="54A163AD" w14:textId="77777777" w:rsidR="00864369" w:rsidRPr="00496D8A" w:rsidRDefault="00864369" w:rsidP="00445225">
      <w:pPr>
        <w:pStyle w:val="ListParagraph"/>
        <w:spacing w:after="0" w:line="240" w:lineRule="auto"/>
        <w:ind w:left="2700"/>
        <w:jc w:val="both"/>
        <w:rPr>
          <w:rFonts w:ascii="Arial" w:hAnsi="Arial" w:cs="Arial"/>
          <w:color w:val="000000" w:themeColor="text1"/>
          <w:spacing w:val="-4"/>
          <w:sz w:val="20"/>
          <w:szCs w:val="20"/>
        </w:rPr>
      </w:pPr>
      <w:bookmarkStart w:id="3" w:name="_Hlk31993190"/>
    </w:p>
    <w:p w14:paraId="4E79C960" w14:textId="65B5917C" w:rsidR="00864369" w:rsidRPr="00496D8A" w:rsidRDefault="00864369" w:rsidP="004664F4">
      <w:pPr>
        <w:pStyle w:val="ListParagraph"/>
        <w:numPr>
          <w:ilvl w:val="0"/>
          <w:numId w:val="25"/>
        </w:numPr>
        <w:spacing w:after="0" w:line="240" w:lineRule="auto"/>
        <w:ind w:left="2700"/>
        <w:jc w:val="both"/>
        <w:rPr>
          <w:rFonts w:ascii="Arial" w:hAnsi="Arial" w:cs="Arial"/>
          <w:color w:val="000000" w:themeColor="text1"/>
          <w:spacing w:val="-4"/>
          <w:sz w:val="20"/>
          <w:szCs w:val="20"/>
        </w:rPr>
      </w:pPr>
      <w:r w:rsidRPr="00496D8A">
        <w:rPr>
          <w:rFonts w:ascii="Arial" w:hAnsi="Arial" w:cs="Arial"/>
          <w:b/>
          <w:bCs/>
          <w:color w:val="000000" w:themeColor="text1"/>
          <w:spacing w:val="-4"/>
          <w:sz w:val="20"/>
          <w:szCs w:val="20"/>
        </w:rPr>
        <w:t>TFRIC 23, Uncertainty over income tax treatments</w:t>
      </w:r>
      <w:r w:rsidRPr="00496D8A">
        <w:rPr>
          <w:rFonts w:ascii="Arial" w:hAnsi="Arial" w:cs="Arial"/>
          <w:color w:val="000000" w:themeColor="text1"/>
          <w:spacing w:val="-4"/>
          <w:sz w:val="20"/>
          <w:szCs w:val="20"/>
        </w:rPr>
        <w:t xml:space="preserve"> - explained how to recognise and measure deferred and current income tax assets and liabilities where there is uncertainty over a tax treatment. In particular, it discusses: </w:t>
      </w:r>
    </w:p>
    <w:p w14:paraId="312F4670" w14:textId="77777777" w:rsidR="00864369" w:rsidRPr="00496D8A" w:rsidRDefault="00864369" w:rsidP="00445225">
      <w:pPr>
        <w:pStyle w:val="ListParagraph"/>
        <w:spacing w:after="0" w:line="240" w:lineRule="auto"/>
        <w:ind w:left="2700"/>
        <w:jc w:val="both"/>
        <w:rPr>
          <w:rFonts w:ascii="Arial" w:hAnsi="Arial" w:cs="Arial"/>
          <w:color w:val="000000" w:themeColor="text1"/>
          <w:spacing w:val="-4"/>
          <w:sz w:val="20"/>
          <w:szCs w:val="20"/>
        </w:rPr>
      </w:pPr>
    </w:p>
    <w:p w14:paraId="7DADF300" w14:textId="1E72A404" w:rsidR="00864369" w:rsidRPr="00BE7102" w:rsidRDefault="00864369" w:rsidP="004664F4">
      <w:pPr>
        <w:pStyle w:val="ListParagraph"/>
        <w:numPr>
          <w:ilvl w:val="0"/>
          <w:numId w:val="25"/>
        </w:numPr>
        <w:spacing w:after="0" w:line="240" w:lineRule="auto"/>
        <w:jc w:val="both"/>
        <w:rPr>
          <w:rFonts w:ascii="Arial" w:hAnsi="Arial" w:cs="Arial"/>
          <w:color w:val="000000" w:themeColor="text1"/>
          <w:spacing w:val="-6"/>
          <w:sz w:val="20"/>
          <w:szCs w:val="20"/>
        </w:rPr>
      </w:pPr>
      <w:r w:rsidRPr="00BE7102">
        <w:rPr>
          <w:rFonts w:ascii="Arial" w:hAnsi="Arial" w:cs="Arial"/>
          <w:color w:val="000000" w:themeColor="text1"/>
          <w:spacing w:val="-6"/>
          <w:sz w:val="20"/>
          <w:szCs w:val="20"/>
        </w:rPr>
        <w:t xml:space="preserve">that the Company should assume a tax authority will examine the uncertain tax treatments and have full knowledge of all related information, ie that detection risk should be ignored. </w:t>
      </w:r>
    </w:p>
    <w:p w14:paraId="15504FAC" w14:textId="52019E00" w:rsidR="00864369" w:rsidRPr="00496D8A" w:rsidRDefault="00864369" w:rsidP="004664F4">
      <w:pPr>
        <w:pStyle w:val="ListParagraph"/>
        <w:numPr>
          <w:ilvl w:val="0"/>
          <w:numId w:val="25"/>
        </w:numPr>
        <w:spacing w:after="0" w:line="240" w:lineRule="auto"/>
        <w:jc w:val="both"/>
        <w:rPr>
          <w:rFonts w:ascii="Arial" w:hAnsi="Arial" w:cs="Arial"/>
          <w:color w:val="000000" w:themeColor="text1"/>
          <w:spacing w:val="-4"/>
          <w:sz w:val="20"/>
          <w:szCs w:val="20"/>
        </w:rPr>
      </w:pPr>
      <w:r w:rsidRPr="00496D8A">
        <w:rPr>
          <w:rFonts w:ascii="Arial" w:hAnsi="Arial" w:cs="Arial"/>
          <w:color w:val="000000" w:themeColor="text1"/>
          <w:spacing w:val="-4"/>
          <w:sz w:val="20"/>
          <w:szCs w:val="20"/>
        </w:rPr>
        <w:t xml:space="preserve">that the Company should reflect the effect of the uncertainty in its income tax accounting when it is not probable that the tax authorities will accept the treatment. </w:t>
      </w:r>
    </w:p>
    <w:p w14:paraId="450D38F3" w14:textId="06BB1121" w:rsidR="00864369" w:rsidRPr="00AC24C0" w:rsidRDefault="00864369" w:rsidP="004664F4">
      <w:pPr>
        <w:pStyle w:val="ListParagraph"/>
        <w:numPr>
          <w:ilvl w:val="0"/>
          <w:numId w:val="25"/>
        </w:numPr>
        <w:spacing w:after="0" w:line="240" w:lineRule="auto"/>
        <w:ind w:left="2966"/>
        <w:jc w:val="both"/>
        <w:rPr>
          <w:rFonts w:ascii="Arial" w:hAnsi="Arial" w:cs="Arial"/>
          <w:color w:val="000000" w:themeColor="text1"/>
          <w:spacing w:val="-4"/>
          <w:sz w:val="20"/>
          <w:szCs w:val="20"/>
        </w:rPr>
      </w:pPr>
      <w:r w:rsidRPr="00496D8A">
        <w:rPr>
          <w:rFonts w:ascii="Arial" w:hAnsi="Arial" w:cs="Arial"/>
          <w:color w:val="000000" w:themeColor="text1"/>
          <w:spacing w:val="-4"/>
          <w:sz w:val="20"/>
          <w:szCs w:val="20"/>
          <w:lang w:val="en-GB"/>
        </w:rPr>
        <w:t>t</w:t>
      </w:r>
      <w:r w:rsidRPr="00496D8A">
        <w:rPr>
          <w:rFonts w:ascii="Arial" w:hAnsi="Arial" w:cs="Arial"/>
          <w:color w:val="000000" w:themeColor="text1"/>
          <w:spacing w:val="-4"/>
          <w:sz w:val="20"/>
          <w:szCs w:val="20"/>
        </w:rPr>
        <w:t>hat the judgements and estimates made must be reassessed whenever circumstances have changed or there is new information that affects the judgements.</w:t>
      </w:r>
    </w:p>
    <w:p w14:paraId="518CDB28" w14:textId="46711F2B" w:rsidR="00AC24C0" w:rsidRPr="006121CE" w:rsidRDefault="00AC24C0" w:rsidP="00445225">
      <w:pPr>
        <w:ind w:left="2700"/>
        <w:jc w:val="both"/>
        <w:rPr>
          <w:rFonts w:ascii="Arial" w:hAnsi="Arial" w:cstheme="minorBidi"/>
          <w:color w:val="000000" w:themeColor="text1"/>
          <w:spacing w:val="-4"/>
          <w:sz w:val="20"/>
          <w:szCs w:val="20"/>
          <w:lang w:val="en-GB"/>
        </w:rPr>
      </w:pPr>
    </w:p>
    <w:p w14:paraId="0B44C30F" w14:textId="77777777" w:rsidR="00AC24C0" w:rsidRPr="00496D8A" w:rsidRDefault="00AC24C0" w:rsidP="004664F4">
      <w:pPr>
        <w:ind w:left="2700"/>
        <w:jc w:val="both"/>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The Company’s management is currently assessing the impacts from these standards.</w:t>
      </w:r>
    </w:p>
    <w:p w14:paraId="7CC59427" w14:textId="77777777" w:rsidR="00AC24C0" w:rsidRPr="00AC24C0" w:rsidRDefault="00AC24C0" w:rsidP="00AC24C0">
      <w:pPr>
        <w:jc w:val="both"/>
        <w:rPr>
          <w:rFonts w:ascii="Arial" w:hAnsi="Arial" w:cstheme="minorBidi"/>
          <w:color w:val="000000" w:themeColor="text1"/>
          <w:spacing w:val="-4"/>
          <w:sz w:val="20"/>
          <w:szCs w:val="20"/>
          <w:lang w:val="en-GB"/>
        </w:rPr>
      </w:pPr>
    </w:p>
    <w:bookmarkEnd w:id="3"/>
    <w:p w14:paraId="55792E8B" w14:textId="4054A9A6" w:rsidR="006D10AE" w:rsidRPr="00AC24C0" w:rsidRDefault="006D10AE" w:rsidP="006121CE">
      <w:pPr>
        <w:numPr>
          <w:ilvl w:val="0"/>
          <w:numId w:val="25"/>
        </w:numPr>
        <w:ind w:left="2700"/>
        <w:jc w:val="both"/>
        <w:rPr>
          <w:rFonts w:ascii="Arial" w:hAnsi="Arial" w:cs="Arial"/>
          <w:color w:val="000000" w:themeColor="text1"/>
          <w:sz w:val="20"/>
          <w:szCs w:val="20"/>
          <w:lang w:val="en-GB"/>
        </w:rPr>
      </w:pPr>
      <w:r w:rsidRPr="00AC24C0">
        <w:rPr>
          <w:rFonts w:ascii="Arial" w:hAnsi="Arial" w:cs="Arial"/>
          <w:color w:val="000000" w:themeColor="text1"/>
          <w:sz w:val="20"/>
          <w:szCs w:val="20"/>
          <w:lang w:val="en-US"/>
        </w:rPr>
        <w:br w:type="page"/>
      </w:r>
    </w:p>
    <w:p w14:paraId="19C293A9" w14:textId="343741E4" w:rsidR="00D13545" w:rsidRPr="00496D8A" w:rsidRDefault="00D13545" w:rsidP="00C45FD5">
      <w:pPr>
        <w:jc w:val="both"/>
        <w:rPr>
          <w:rFonts w:ascii="Arial" w:hAnsi="Arial" w:cs="Arial"/>
          <w:color w:val="000000" w:themeColor="text1"/>
          <w:sz w:val="20"/>
          <w:szCs w:val="20"/>
          <w:lang w:val="en-US"/>
        </w:rPr>
      </w:pPr>
    </w:p>
    <w:p w14:paraId="46E7A6C3" w14:textId="3FF56600" w:rsidR="006D10AE" w:rsidRPr="00496D8A" w:rsidRDefault="006D10AE" w:rsidP="00C45FD5">
      <w:pPr>
        <w:jc w:val="both"/>
        <w:rPr>
          <w:rFonts w:ascii="Arial" w:hAnsi="Arial" w:cs="Arial"/>
          <w:color w:val="000000" w:themeColor="text1"/>
          <w:sz w:val="20"/>
          <w:szCs w:val="20"/>
          <w:lang w:val="en-US"/>
        </w:rPr>
      </w:pPr>
    </w:p>
    <w:p w14:paraId="3F26CC73" w14:textId="77777777" w:rsidR="006D10AE" w:rsidRPr="00445225" w:rsidRDefault="006D10AE" w:rsidP="006D10AE">
      <w:pPr>
        <w:tabs>
          <w:tab w:val="left" w:pos="540"/>
        </w:tabs>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2</w:t>
      </w:r>
      <w:r w:rsidRPr="00445225">
        <w:rPr>
          <w:rFonts w:ascii="Arial" w:hAnsi="Arial" w:cs="Arial"/>
          <w:b/>
          <w:bCs/>
          <w:color w:val="000000" w:themeColor="text1"/>
          <w:sz w:val="20"/>
          <w:szCs w:val="20"/>
          <w:lang w:val="en-US"/>
        </w:rPr>
        <w:tab/>
        <w:t>Accounting policies</w:t>
      </w:r>
      <w:r w:rsidRPr="00445225">
        <w:rPr>
          <w:rFonts w:ascii="Arial" w:hAnsi="Arial" w:cs="Arial"/>
          <w:color w:val="000000" w:themeColor="text1"/>
          <w:sz w:val="20"/>
          <w:szCs w:val="20"/>
          <w:lang w:val="en-US"/>
        </w:rPr>
        <w:t xml:space="preserve"> (Cont’d)</w:t>
      </w:r>
    </w:p>
    <w:p w14:paraId="0B144D66" w14:textId="77777777" w:rsidR="006D10AE" w:rsidRPr="00445225" w:rsidRDefault="006D10AE" w:rsidP="00C45FD5">
      <w:pPr>
        <w:jc w:val="both"/>
        <w:rPr>
          <w:rFonts w:ascii="Arial" w:hAnsi="Arial" w:cs="Arial"/>
          <w:color w:val="000000" w:themeColor="text1"/>
          <w:sz w:val="20"/>
          <w:szCs w:val="20"/>
          <w:lang w:val="en-US"/>
        </w:rPr>
      </w:pPr>
    </w:p>
    <w:p w14:paraId="0D9B312B" w14:textId="77777777" w:rsidR="00D13545" w:rsidRPr="00445225" w:rsidRDefault="00D13545" w:rsidP="00C45FD5">
      <w:pPr>
        <w:jc w:val="both"/>
        <w:rPr>
          <w:rFonts w:ascii="Arial" w:hAnsi="Arial" w:cs="Arial"/>
          <w:color w:val="000000" w:themeColor="text1"/>
          <w:sz w:val="20"/>
          <w:szCs w:val="20"/>
          <w:lang w:val="en-US"/>
        </w:rPr>
      </w:pPr>
    </w:p>
    <w:p w14:paraId="1E563792" w14:textId="0AE9332F" w:rsidR="00532892" w:rsidRPr="00445225" w:rsidRDefault="00805369" w:rsidP="00E762E0">
      <w:pPr>
        <w:pStyle w:val="Heading2"/>
        <w:tabs>
          <w:tab w:val="left" w:pos="1080"/>
        </w:tabs>
        <w:spacing w:before="0"/>
        <w:ind w:left="1080" w:hanging="533"/>
        <w:jc w:val="both"/>
        <w:rPr>
          <w:rFonts w:ascii="Arial" w:hAnsi="Arial" w:cs="Arial"/>
          <w:color w:val="000000" w:themeColor="text1"/>
          <w:sz w:val="20"/>
          <w:szCs w:val="20"/>
          <w:lang w:val="en-US"/>
        </w:rPr>
      </w:pPr>
      <w:r w:rsidRPr="00445225">
        <w:rPr>
          <w:rFonts w:ascii="Arial" w:hAnsi="Arial" w:cs="Arial"/>
          <w:color w:val="000000" w:themeColor="text1"/>
          <w:sz w:val="20"/>
          <w:szCs w:val="20"/>
          <w:lang w:val="en-US"/>
        </w:rPr>
        <w:t>2.3</w:t>
      </w:r>
      <w:r w:rsidR="00532892" w:rsidRPr="00445225">
        <w:rPr>
          <w:rFonts w:ascii="Arial" w:hAnsi="Arial" w:cs="Arial"/>
          <w:color w:val="000000" w:themeColor="text1"/>
          <w:sz w:val="20"/>
          <w:szCs w:val="20"/>
          <w:lang w:val="en-US"/>
        </w:rPr>
        <w:tab/>
        <w:t>Foreign currency translation</w:t>
      </w:r>
    </w:p>
    <w:p w14:paraId="6C9E93A2" w14:textId="77777777" w:rsidR="00532892" w:rsidRPr="00445225" w:rsidRDefault="00532892" w:rsidP="00C45FD5">
      <w:pPr>
        <w:pStyle w:val="Header"/>
        <w:tabs>
          <w:tab w:val="center" w:pos="3402"/>
          <w:tab w:val="center" w:pos="4536"/>
          <w:tab w:val="center" w:pos="5670"/>
          <w:tab w:val="center" w:pos="6804"/>
          <w:tab w:val="right" w:pos="7655"/>
        </w:tabs>
        <w:ind w:left="1080"/>
        <w:jc w:val="both"/>
        <w:rPr>
          <w:rFonts w:ascii="Arial" w:hAnsi="Arial" w:cs="Arial"/>
          <w:color w:val="000000" w:themeColor="text1"/>
          <w:spacing w:val="-2"/>
          <w:sz w:val="20"/>
          <w:szCs w:val="20"/>
          <w:cs/>
        </w:rPr>
      </w:pPr>
    </w:p>
    <w:p w14:paraId="1A92A584" w14:textId="77777777" w:rsidR="00532892" w:rsidRPr="00445225" w:rsidRDefault="00532892" w:rsidP="00834F9A">
      <w:pPr>
        <w:pStyle w:val="Header"/>
        <w:numPr>
          <w:ilvl w:val="0"/>
          <w:numId w:val="8"/>
        </w:numPr>
        <w:tabs>
          <w:tab w:val="clear" w:pos="4320"/>
          <w:tab w:val="clear" w:pos="8640"/>
        </w:tabs>
        <w:ind w:left="1620" w:hanging="540"/>
        <w:jc w:val="both"/>
        <w:rPr>
          <w:rFonts w:ascii="Arial" w:hAnsi="Arial" w:cs="Arial"/>
          <w:color w:val="000000" w:themeColor="text1"/>
          <w:sz w:val="20"/>
          <w:szCs w:val="20"/>
          <w:shd w:val="clear" w:color="auto" w:fill="FFFFFF"/>
          <w:cs/>
        </w:rPr>
      </w:pPr>
      <w:r w:rsidRPr="00445225">
        <w:rPr>
          <w:rFonts w:ascii="Arial" w:hAnsi="Arial" w:cs="Arial"/>
          <w:color w:val="000000" w:themeColor="text1"/>
          <w:sz w:val="20"/>
          <w:szCs w:val="20"/>
          <w:shd w:val="clear" w:color="auto" w:fill="FFFFFF"/>
          <w:cs/>
        </w:rPr>
        <w:t>Functional and presentation currency</w:t>
      </w:r>
    </w:p>
    <w:p w14:paraId="06E46F94" w14:textId="77777777" w:rsidR="00532892" w:rsidRPr="00445225" w:rsidRDefault="00532892" w:rsidP="00834F9A">
      <w:pPr>
        <w:pStyle w:val="Header"/>
        <w:tabs>
          <w:tab w:val="center" w:pos="3402"/>
          <w:tab w:val="center" w:pos="4536"/>
          <w:tab w:val="center" w:pos="5670"/>
          <w:tab w:val="center" w:pos="6804"/>
          <w:tab w:val="right" w:pos="7655"/>
        </w:tabs>
        <w:ind w:left="1620"/>
        <w:jc w:val="both"/>
        <w:rPr>
          <w:rFonts w:ascii="Arial" w:hAnsi="Arial" w:cs="Arial"/>
          <w:color w:val="000000" w:themeColor="text1"/>
          <w:spacing w:val="-2"/>
          <w:sz w:val="20"/>
          <w:szCs w:val="20"/>
          <w:cs/>
        </w:rPr>
      </w:pPr>
    </w:p>
    <w:p w14:paraId="04994434" w14:textId="7B007FDF" w:rsidR="00532892" w:rsidRPr="00445225" w:rsidRDefault="00532892" w:rsidP="00834F9A">
      <w:pPr>
        <w:tabs>
          <w:tab w:val="left" w:pos="-720"/>
        </w:tabs>
        <w:autoSpaceDE w:val="0"/>
        <w:autoSpaceDN w:val="0"/>
        <w:adjustRightInd w:val="0"/>
        <w:ind w:left="1620"/>
        <w:jc w:val="both"/>
        <w:rPr>
          <w:rFonts w:ascii="Arial" w:hAnsi="Arial" w:cs="Arial"/>
          <w:color w:val="000000" w:themeColor="text1"/>
          <w:sz w:val="20"/>
          <w:szCs w:val="20"/>
          <w:lang w:val="en-US"/>
        </w:rPr>
      </w:pPr>
      <w:r w:rsidRPr="00445225">
        <w:rPr>
          <w:rFonts w:ascii="Arial" w:hAnsi="Arial" w:cs="Arial"/>
          <w:color w:val="000000" w:themeColor="text1"/>
          <w:spacing w:val="-4"/>
          <w:sz w:val="20"/>
          <w:szCs w:val="20"/>
          <w:lang w:val="en-US"/>
        </w:rPr>
        <w:t>Items included in the</w:t>
      </w:r>
      <w:r w:rsidR="007A146C" w:rsidRPr="00445225">
        <w:rPr>
          <w:rFonts w:ascii="Arial" w:hAnsi="Arial" w:cs="Arial"/>
          <w:color w:val="000000" w:themeColor="text1"/>
          <w:spacing w:val="-4"/>
          <w:sz w:val="20"/>
          <w:szCs w:val="20"/>
          <w:lang w:val="en-US"/>
        </w:rPr>
        <w:t xml:space="preserve"> </w:t>
      </w:r>
      <w:r w:rsidR="00AC24C0" w:rsidRPr="00445225">
        <w:rPr>
          <w:rFonts w:ascii="Arial" w:hAnsi="Arial" w:cs="Arial"/>
          <w:color w:val="000000" w:themeColor="text1"/>
          <w:spacing w:val="-4"/>
          <w:sz w:val="20"/>
          <w:szCs w:val="20"/>
          <w:lang w:val="en-US"/>
        </w:rPr>
        <w:t xml:space="preserve">financial statements </w:t>
      </w:r>
      <w:r w:rsidRPr="00445225">
        <w:rPr>
          <w:rFonts w:ascii="Arial" w:hAnsi="Arial" w:cs="Arial"/>
          <w:color w:val="000000" w:themeColor="text1"/>
          <w:spacing w:val="-4"/>
          <w:sz w:val="20"/>
          <w:szCs w:val="20"/>
          <w:lang w:val="en-US"/>
        </w:rPr>
        <w:t xml:space="preserve">of the </w:t>
      </w:r>
      <w:r w:rsidR="00BA5C71" w:rsidRPr="00445225">
        <w:rPr>
          <w:rFonts w:ascii="Arial" w:hAnsi="Arial" w:cs="Arial"/>
          <w:color w:val="000000" w:themeColor="text1"/>
          <w:spacing w:val="-4"/>
          <w:sz w:val="20"/>
          <w:szCs w:val="20"/>
          <w:lang w:val="en-US"/>
        </w:rPr>
        <w:t>C</w:t>
      </w:r>
      <w:r w:rsidRPr="00445225">
        <w:rPr>
          <w:rFonts w:ascii="Arial" w:hAnsi="Arial" w:cs="Arial"/>
          <w:color w:val="000000" w:themeColor="text1"/>
          <w:spacing w:val="-4"/>
          <w:sz w:val="20"/>
          <w:szCs w:val="20"/>
          <w:lang w:val="en-US"/>
        </w:rPr>
        <w:t>ompany are measured using</w:t>
      </w:r>
      <w:r w:rsidRPr="00445225">
        <w:rPr>
          <w:rFonts w:ascii="Arial" w:hAnsi="Arial" w:cs="Arial"/>
          <w:color w:val="000000" w:themeColor="text1"/>
          <w:spacing w:val="-2"/>
          <w:sz w:val="20"/>
          <w:szCs w:val="20"/>
          <w:lang w:val="en-US"/>
        </w:rPr>
        <w:t xml:space="preserve"> the currency of the primary economic environment in which the entity </w:t>
      </w:r>
      <w:r w:rsidRPr="00445225">
        <w:rPr>
          <w:rFonts w:ascii="Arial" w:hAnsi="Arial" w:cs="Arial"/>
          <w:color w:val="000000" w:themeColor="text1"/>
          <w:spacing w:val="-6"/>
          <w:sz w:val="20"/>
          <w:szCs w:val="20"/>
          <w:lang w:val="en-US"/>
        </w:rPr>
        <w:t>operates (‘the functional currency’). The</w:t>
      </w:r>
      <w:r w:rsidR="007A146C" w:rsidRPr="00445225">
        <w:rPr>
          <w:rFonts w:ascii="Arial" w:hAnsi="Arial" w:cs="Arial"/>
          <w:color w:val="000000" w:themeColor="text1"/>
          <w:spacing w:val="-6"/>
          <w:sz w:val="20"/>
          <w:szCs w:val="20"/>
          <w:lang w:val="en-US"/>
        </w:rPr>
        <w:t xml:space="preserve"> </w:t>
      </w:r>
      <w:r w:rsidR="00AC24C0" w:rsidRPr="00445225">
        <w:rPr>
          <w:rFonts w:ascii="Arial" w:hAnsi="Arial" w:cs="Arial"/>
          <w:color w:val="000000" w:themeColor="text1"/>
          <w:sz w:val="20"/>
          <w:szCs w:val="20"/>
          <w:lang w:val="en-US"/>
        </w:rPr>
        <w:t xml:space="preserve">financial statements </w:t>
      </w:r>
      <w:r w:rsidRPr="00445225">
        <w:rPr>
          <w:rFonts w:ascii="Arial" w:hAnsi="Arial" w:cs="Arial"/>
          <w:color w:val="000000" w:themeColor="text1"/>
          <w:spacing w:val="-6"/>
          <w:sz w:val="20"/>
          <w:szCs w:val="20"/>
          <w:lang w:val="en-US"/>
        </w:rPr>
        <w:t>are presented</w:t>
      </w:r>
      <w:r w:rsidRPr="00445225">
        <w:rPr>
          <w:rFonts w:ascii="Arial" w:hAnsi="Arial" w:cs="Arial"/>
          <w:color w:val="000000" w:themeColor="text1"/>
          <w:spacing w:val="-2"/>
          <w:sz w:val="20"/>
          <w:szCs w:val="20"/>
          <w:lang w:val="en-US"/>
        </w:rPr>
        <w:t xml:space="preserve"> in Thai Baht, which is the </w:t>
      </w:r>
      <w:r w:rsidR="00BA5C71" w:rsidRPr="00445225">
        <w:rPr>
          <w:rFonts w:ascii="Arial" w:hAnsi="Arial" w:cs="Arial"/>
          <w:color w:val="000000" w:themeColor="text1"/>
          <w:spacing w:val="-2"/>
          <w:sz w:val="20"/>
          <w:szCs w:val="20"/>
          <w:lang w:val="en-US"/>
        </w:rPr>
        <w:t>C</w:t>
      </w:r>
      <w:r w:rsidRPr="00445225">
        <w:rPr>
          <w:rFonts w:ascii="Arial" w:hAnsi="Arial" w:cs="Arial"/>
          <w:color w:val="000000" w:themeColor="text1"/>
          <w:spacing w:val="-2"/>
          <w:sz w:val="20"/>
          <w:szCs w:val="20"/>
          <w:lang w:val="en-US"/>
        </w:rPr>
        <w:t>ompany’s functional</w:t>
      </w:r>
      <w:r w:rsidR="00BA5C71" w:rsidRPr="00445225">
        <w:rPr>
          <w:rFonts w:ascii="Arial" w:hAnsi="Arial" w:cs="Arial"/>
          <w:color w:val="000000" w:themeColor="text1"/>
          <w:spacing w:val="-2"/>
          <w:sz w:val="20"/>
          <w:szCs w:val="20"/>
          <w:lang w:val="en-US"/>
        </w:rPr>
        <w:t xml:space="preserve"> </w:t>
      </w:r>
      <w:r w:rsidRPr="00445225">
        <w:rPr>
          <w:rFonts w:ascii="Arial" w:hAnsi="Arial" w:cs="Arial"/>
          <w:color w:val="000000" w:themeColor="text1"/>
          <w:spacing w:val="-2"/>
          <w:sz w:val="20"/>
          <w:szCs w:val="20"/>
          <w:lang w:val="en-US"/>
        </w:rPr>
        <w:t>currency</w:t>
      </w:r>
      <w:r w:rsidR="00BA5C71" w:rsidRPr="00445225">
        <w:rPr>
          <w:rFonts w:ascii="Arial" w:hAnsi="Arial" w:cs="Arial"/>
          <w:color w:val="000000" w:themeColor="text1"/>
          <w:spacing w:val="-2"/>
          <w:sz w:val="20"/>
          <w:szCs w:val="20"/>
          <w:lang w:val="en-US"/>
        </w:rPr>
        <w:t>.</w:t>
      </w:r>
    </w:p>
    <w:p w14:paraId="06DA44A7" w14:textId="77777777" w:rsidR="00532892" w:rsidRPr="00445225" w:rsidRDefault="00532892" w:rsidP="00834F9A">
      <w:pPr>
        <w:tabs>
          <w:tab w:val="left" w:pos="-720"/>
        </w:tabs>
        <w:autoSpaceDE w:val="0"/>
        <w:autoSpaceDN w:val="0"/>
        <w:adjustRightInd w:val="0"/>
        <w:ind w:left="1620"/>
        <w:jc w:val="both"/>
        <w:rPr>
          <w:rFonts w:ascii="Arial" w:hAnsi="Arial" w:cs="Arial"/>
          <w:color w:val="000000" w:themeColor="text1"/>
          <w:sz w:val="20"/>
          <w:szCs w:val="20"/>
          <w:lang w:val="en-US"/>
        </w:rPr>
      </w:pPr>
    </w:p>
    <w:p w14:paraId="7E887243" w14:textId="77777777" w:rsidR="00532892" w:rsidRPr="00445225" w:rsidRDefault="00532892" w:rsidP="00834F9A">
      <w:pPr>
        <w:pStyle w:val="Header"/>
        <w:ind w:left="1620" w:hanging="540"/>
        <w:jc w:val="both"/>
        <w:rPr>
          <w:rFonts w:ascii="Arial" w:hAnsi="Arial" w:cs="Arial"/>
          <w:color w:val="000000" w:themeColor="text1"/>
          <w:sz w:val="20"/>
          <w:szCs w:val="20"/>
          <w:shd w:val="clear" w:color="auto" w:fill="FFFFFF"/>
          <w:cs/>
        </w:rPr>
      </w:pPr>
      <w:r w:rsidRPr="00445225">
        <w:rPr>
          <w:rFonts w:ascii="Arial" w:hAnsi="Arial" w:cs="Arial"/>
          <w:color w:val="000000" w:themeColor="text1"/>
          <w:sz w:val="20"/>
          <w:szCs w:val="20"/>
          <w:shd w:val="clear" w:color="auto" w:fill="FFFFFF"/>
          <w:lang w:val="en-US"/>
        </w:rPr>
        <w:t>b)</w:t>
      </w:r>
      <w:r w:rsidRPr="00445225">
        <w:rPr>
          <w:rFonts w:ascii="Arial" w:hAnsi="Arial" w:cs="Arial"/>
          <w:color w:val="000000" w:themeColor="text1"/>
          <w:sz w:val="20"/>
          <w:szCs w:val="20"/>
          <w:shd w:val="clear" w:color="auto" w:fill="FFFFFF"/>
          <w:lang w:val="en-US"/>
        </w:rPr>
        <w:tab/>
      </w:r>
      <w:r w:rsidRPr="00445225">
        <w:rPr>
          <w:rFonts w:ascii="Arial" w:hAnsi="Arial" w:cs="Arial"/>
          <w:color w:val="000000" w:themeColor="text1"/>
          <w:sz w:val="20"/>
          <w:szCs w:val="20"/>
          <w:shd w:val="clear" w:color="auto" w:fill="FFFFFF"/>
          <w:cs/>
        </w:rPr>
        <w:t>Transactions and balances</w:t>
      </w:r>
    </w:p>
    <w:p w14:paraId="53946C00" w14:textId="77777777" w:rsidR="00532892" w:rsidRPr="00445225" w:rsidRDefault="00532892" w:rsidP="00834F9A">
      <w:pPr>
        <w:pStyle w:val="Header"/>
        <w:tabs>
          <w:tab w:val="center" w:pos="3402"/>
          <w:tab w:val="center" w:pos="4536"/>
          <w:tab w:val="center" w:pos="5670"/>
          <w:tab w:val="center" w:pos="6804"/>
          <w:tab w:val="right" w:pos="7655"/>
        </w:tabs>
        <w:ind w:left="1620"/>
        <w:jc w:val="both"/>
        <w:rPr>
          <w:rFonts w:ascii="Arial" w:hAnsi="Arial" w:cs="Arial"/>
          <w:color w:val="000000" w:themeColor="text1"/>
          <w:sz w:val="20"/>
          <w:szCs w:val="20"/>
          <w:shd w:val="clear" w:color="auto" w:fill="FFFFFF"/>
          <w:cs/>
        </w:rPr>
      </w:pPr>
    </w:p>
    <w:p w14:paraId="000018FE" w14:textId="31029FC9" w:rsidR="006361A1" w:rsidRPr="00445225" w:rsidRDefault="00532892" w:rsidP="00834F9A">
      <w:pPr>
        <w:pStyle w:val="Header"/>
        <w:ind w:left="1620"/>
        <w:jc w:val="both"/>
        <w:rPr>
          <w:rFonts w:ascii="Arial" w:hAnsi="Arial" w:cs="Arial"/>
          <w:color w:val="000000" w:themeColor="text1"/>
          <w:sz w:val="20"/>
          <w:szCs w:val="20"/>
          <w:shd w:val="clear" w:color="auto" w:fill="FFFFFF"/>
          <w:lang w:val="en-US"/>
        </w:rPr>
      </w:pPr>
      <w:r w:rsidRPr="00445225">
        <w:rPr>
          <w:rFonts w:ascii="Arial" w:hAnsi="Arial" w:cs="Arial"/>
          <w:color w:val="000000" w:themeColor="text1"/>
          <w:sz w:val="20"/>
          <w:szCs w:val="20"/>
          <w:shd w:val="clear" w:color="auto" w:fill="FFFFFF"/>
          <w:lang w:val="en-US"/>
        </w:rPr>
        <w:t>Foreign currency transactions are translated into the functional currency using the exchange rates prevailing at the dates of the transactions or items are re-measured</w:t>
      </w:r>
      <w:r w:rsidR="00BA5C71" w:rsidRPr="00445225">
        <w:rPr>
          <w:rFonts w:ascii="Arial" w:hAnsi="Arial" w:cs="Arial"/>
          <w:color w:val="000000" w:themeColor="text1"/>
          <w:sz w:val="20"/>
          <w:szCs w:val="20"/>
          <w:shd w:val="clear" w:color="auto" w:fill="FFFFFF"/>
          <w:lang w:val="en-US"/>
        </w:rPr>
        <w:t xml:space="preserve"> </w:t>
      </w:r>
      <w:r w:rsidR="00BA5C71" w:rsidRPr="00445225">
        <w:rPr>
          <w:rFonts w:ascii="Arial" w:hAnsi="Arial" w:cs="Arial"/>
          <w:color w:val="000000" w:themeColor="text1"/>
          <w:spacing w:val="-4"/>
          <w:sz w:val="20"/>
          <w:szCs w:val="20"/>
          <w:shd w:val="clear" w:color="auto" w:fill="FFFFFF"/>
          <w:lang w:val="en-US"/>
        </w:rPr>
        <w:t>at the statement of financial position date</w:t>
      </w:r>
      <w:r w:rsidRPr="00445225">
        <w:rPr>
          <w:rFonts w:ascii="Arial" w:hAnsi="Arial" w:cs="Arial"/>
          <w:color w:val="000000" w:themeColor="text1"/>
          <w:spacing w:val="-4"/>
          <w:sz w:val="20"/>
          <w:szCs w:val="20"/>
          <w:shd w:val="clear" w:color="auto" w:fill="FFFFFF"/>
          <w:lang w:val="en-US"/>
        </w:rPr>
        <w:t>. Foreign exchange gains and losses resulting</w:t>
      </w:r>
      <w:r w:rsidRPr="00445225">
        <w:rPr>
          <w:rFonts w:ascii="Arial" w:hAnsi="Arial" w:cs="Arial"/>
          <w:color w:val="000000" w:themeColor="text1"/>
          <w:sz w:val="20"/>
          <w:szCs w:val="20"/>
          <w:shd w:val="clear" w:color="auto" w:fill="FFFFFF"/>
          <w:lang w:val="en-US"/>
        </w:rPr>
        <w:t xml:space="preserve"> </w:t>
      </w:r>
      <w:r w:rsidRPr="00445225">
        <w:rPr>
          <w:rFonts w:ascii="Arial" w:hAnsi="Arial" w:cs="Arial"/>
          <w:color w:val="000000" w:themeColor="text1"/>
          <w:spacing w:val="-4"/>
          <w:sz w:val="20"/>
          <w:szCs w:val="20"/>
          <w:shd w:val="clear" w:color="auto" w:fill="FFFFFF"/>
          <w:lang w:val="en-US"/>
        </w:rPr>
        <w:t>from the settlement of such transactions and from the translation of monetary assets</w:t>
      </w:r>
      <w:r w:rsidRPr="00445225">
        <w:rPr>
          <w:rFonts w:ascii="Arial" w:hAnsi="Arial" w:cs="Arial"/>
          <w:color w:val="000000" w:themeColor="text1"/>
          <w:sz w:val="20"/>
          <w:szCs w:val="20"/>
          <w:shd w:val="clear" w:color="auto" w:fill="FFFFFF"/>
          <w:lang w:val="en-US"/>
        </w:rPr>
        <w:t xml:space="preserve"> and liabilities denominated in foreign currencies are recognised in the </w:t>
      </w:r>
      <w:r w:rsidR="00BA5C71" w:rsidRPr="00445225">
        <w:rPr>
          <w:rFonts w:ascii="Arial" w:hAnsi="Arial" w:cs="Arial"/>
          <w:color w:val="000000" w:themeColor="text1"/>
          <w:sz w:val="20"/>
          <w:szCs w:val="20"/>
          <w:shd w:val="clear" w:color="auto" w:fill="FFFFFF"/>
          <w:lang w:val="en-US"/>
        </w:rPr>
        <w:t>statement of comprehensive income</w:t>
      </w:r>
      <w:r w:rsidRPr="00445225">
        <w:rPr>
          <w:rFonts w:ascii="Arial" w:hAnsi="Arial" w:cs="Arial"/>
          <w:color w:val="000000" w:themeColor="text1"/>
          <w:sz w:val="20"/>
          <w:szCs w:val="20"/>
          <w:shd w:val="clear" w:color="auto" w:fill="FFFFFF"/>
          <w:lang w:val="en-US"/>
        </w:rPr>
        <w:t>.</w:t>
      </w:r>
    </w:p>
    <w:p w14:paraId="6B604772" w14:textId="3BB6DF69" w:rsidR="00D13545" w:rsidRPr="00445225" w:rsidRDefault="00D13545" w:rsidP="00D13545">
      <w:pPr>
        <w:ind w:left="1080"/>
        <w:jc w:val="both"/>
        <w:rPr>
          <w:rFonts w:ascii="Arial" w:hAnsi="Arial" w:cs="Arial"/>
          <w:b/>
          <w:bCs/>
          <w:color w:val="000000" w:themeColor="text1"/>
          <w:sz w:val="20"/>
          <w:szCs w:val="20"/>
          <w:lang w:val="en-GB"/>
        </w:rPr>
      </w:pPr>
    </w:p>
    <w:p w14:paraId="71A58B92" w14:textId="77777777" w:rsidR="00C45FD5" w:rsidRPr="00445225" w:rsidRDefault="00C45FD5" w:rsidP="00D13545">
      <w:pPr>
        <w:ind w:left="1080"/>
        <w:jc w:val="both"/>
        <w:rPr>
          <w:rFonts w:ascii="Arial" w:hAnsi="Arial" w:cs="Arial"/>
          <w:b/>
          <w:bCs/>
          <w:color w:val="000000" w:themeColor="text1"/>
          <w:sz w:val="20"/>
          <w:szCs w:val="20"/>
          <w:lang w:val="en-GB"/>
        </w:rPr>
      </w:pPr>
    </w:p>
    <w:p w14:paraId="1481F22F" w14:textId="533BA5D7" w:rsidR="00D13545" w:rsidRPr="00445225" w:rsidRDefault="00805369" w:rsidP="00D13545">
      <w:pPr>
        <w:pStyle w:val="Heading2"/>
        <w:tabs>
          <w:tab w:val="left" w:pos="1080"/>
        </w:tabs>
        <w:spacing w:before="0"/>
        <w:ind w:left="1080" w:hanging="533"/>
        <w:jc w:val="both"/>
        <w:rPr>
          <w:rFonts w:ascii="Arial" w:hAnsi="Arial" w:cs="Arial"/>
          <w:color w:val="000000" w:themeColor="text1"/>
          <w:spacing w:val="-2"/>
          <w:sz w:val="20"/>
          <w:szCs w:val="20"/>
          <w:lang w:val="en-US"/>
        </w:rPr>
      </w:pPr>
      <w:r w:rsidRPr="00445225">
        <w:rPr>
          <w:rFonts w:ascii="Arial" w:hAnsi="Arial" w:cs="Arial"/>
          <w:color w:val="000000" w:themeColor="text1"/>
          <w:sz w:val="20"/>
          <w:szCs w:val="20"/>
          <w:lang w:val="en-US"/>
        </w:rPr>
        <w:t>2.4</w:t>
      </w:r>
      <w:r w:rsidR="00D13545" w:rsidRPr="00445225">
        <w:rPr>
          <w:rFonts w:ascii="Arial" w:hAnsi="Arial" w:cs="Arial"/>
          <w:color w:val="000000" w:themeColor="text1"/>
          <w:sz w:val="20"/>
          <w:szCs w:val="20"/>
          <w:lang w:val="en-US"/>
        </w:rPr>
        <w:tab/>
        <w:t>Revenues and expenses recognition</w:t>
      </w:r>
    </w:p>
    <w:p w14:paraId="5834C0E7" w14:textId="77777777" w:rsidR="00D13545" w:rsidRPr="00445225" w:rsidRDefault="00D13545" w:rsidP="00D13545">
      <w:pPr>
        <w:pStyle w:val="a"/>
        <w:ind w:left="1080" w:right="0"/>
        <w:jc w:val="both"/>
        <w:rPr>
          <w:rFonts w:ascii="Arial" w:hAnsi="Arial" w:cs="Arial"/>
          <w:color w:val="000000" w:themeColor="text1"/>
          <w:sz w:val="20"/>
          <w:szCs w:val="20"/>
          <w:lang w:val="en-US"/>
        </w:rPr>
      </w:pPr>
    </w:p>
    <w:p w14:paraId="6AFB8067" w14:textId="1C1E2ABC" w:rsidR="00D13545" w:rsidRPr="00445225" w:rsidRDefault="00D13545" w:rsidP="00D13545">
      <w:pPr>
        <w:pStyle w:val="a"/>
        <w:tabs>
          <w:tab w:val="right" w:pos="7200"/>
        </w:tabs>
        <w:ind w:left="1620" w:right="0" w:hanging="540"/>
        <w:jc w:val="both"/>
        <w:rPr>
          <w:rFonts w:ascii="Arial" w:hAnsi="Arial" w:cs="Arial"/>
          <w:b/>
          <w:bCs/>
          <w:color w:val="000000" w:themeColor="text1"/>
          <w:sz w:val="20"/>
          <w:szCs w:val="20"/>
          <w:lang w:val="en-US"/>
        </w:rPr>
      </w:pPr>
      <w:r w:rsidRPr="00445225">
        <w:rPr>
          <w:rFonts w:ascii="Arial" w:hAnsi="Arial" w:cs="Arial"/>
          <w:b/>
          <w:bCs/>
          <w:color w:val="000000" w:themeColor="text1"/>
          <w:sz w:val="20"/>
          <w:szCs w:val="20"/>
          <w:lang w:val="en-US"/>
        </w:rPr>
        <w:t>2.</w:t>
      </w:r>
      <w:r w:rsidR="00805369" w:rsidRPr="00445225">
        <w:rPr>
          <w:rFonts w:ascii="Arial" w:hAnsi="Arial" w:cs="Arial"/>
          <w:b/>
          <w:bCs/>
          <w:color w:val="000000" w:themeColor="text1"/>
          <w:sz w:val="20"/>
          <w:szCs w:val="20"/>
          <w:lang w:val="en-US"/>
        </w:rPr>
        <w:t>4</w:t>
      </w:r>
      <w:r w:rsidRPr="00445225">
        <w:rPr>
          <w:rFonts w:ascii="Arial" w:hAnsi="Arial" w:cs="Arial"/>
          <w:b/>
          <w:bCs/>
          <w:color w:val="000000" w:themeColor="text1"/>
          <w:sz w:val="20"/>
          <w:szCs w:val="20"/>
          <w:lang w:val="en-US"/>
        </w:rPr>
        <w:t>.1</w:t>
      </w:r>
      <w:r w:rsidRPr="00445225">
        <w:rPr>
          <w:rFonts w:ascii="Arial" w:hAnsi="Arial" w:cs="Arial"/>
          <w:b/>
          <w:bCs/>
          <w:color w:val="000000" w:themeColor="text1"/>
          <w:sz w:val="20"/>
          <w:szCs w:val="20"/>
          <w:lang w:val="en-US"/>
        </w:rPr>
        <w:tab/>
        <w:t>Brokerage fees</w:t>
      </w:r>
    </w:p>
    <w:p w14:paraId="4D79CF8D" w14:textId="77777777" w:rsidR="00D13545" w:rsidRPr="00445225" w:rsidRDefault="00D13545" w:rsidP="00D13545">
      <w:pPr>
        <w:pStyle w:val="a"/>
        <w:ind w:left="1620" w:right="0"/>
        <w:jc w:val="both"/>
        <w:rPr>
          <w:rFonts w:ascii="Arial" w:hAnsi="Arial" w:cs="Arial"/>
          <w:color w:val="000000" w:themeColor="text1"/>
          <w:sz w:val="20"/>
          <w:szCs w:val="20"/>
          <w:lang w:val="en-US"/>
        </w:rPr>
      </w:pPr>
    </w:p>
    <w:p w14:paraId="4DF5E462" w14:textId="77777777" w:rsidR="00B423FF" w:rsidRPr="00445225" w:rsidRDefault="00D13545" w:rsidP="00B423FF">
      <w:pPr>
        <w:ind w:left="1620"/>
        <w:jc w:val="thaiDistribute"/>
        <w:rPr>
          <w:rFonts w:ascii="Arial" w:hAnsi="Arial" w:cs="Arial"/>
          <w:sz w:val="20"/>
          <w:szCs w:val="20"/>
          <w:lang w:val="en-GB"/>
        </w:rPr>
      </w:pPr>
      <w:r w:rsidRPr="00445225">
        <w:rPr>
          <w:rFonts w:ascii="Arial" w:hAnsi="Arial" w:cs="Arial"/>
          <w:color w:val="000000" w:themeColor="text1"/>
          <w:spacing w:val="-4"/>
          <w:sz w:val="20"/>
          <w:szCs w:val="20"/>
          <w:lang w:val="en-US"/>
        </w:rPr>
        <w:t xml:space="preserve">Brokerage fees on securities and derivatives trading </w:t>
      </w:r>
      <w:r w:rsidR="00B423FF" w:rsidRPr="00445225">
        <w:rPr>
          <w:rFonts w:ascii="Arial" w:hAnsi="Arial" w:cs="Arial"/>
          <w:sz w:val="20"/>
          <w:szCs w:val="20"/>
          <w:lang w:val="en-GB"/>
        </w:rPr>
        <w:t xml:space="preserve">are recognised as revenue at a point in time. </w:t>
      </w:r>
    </w:p>
    <w:p w14:paraId="3564EA62" w14:textId="77777777" w:rsidR="00D13545" w:rsidRPr="00445225" w:rsidRDefault="00D13545" w:rsidP="00D13545">
      <w:pPr>
        <w:pStyle w:val="a"/>
        <w:ind w:left="1620" w:right="0"/>
        <w:jc w:val="both"/>
        <w:rPr>
          <w:rFonts w:ascii="Arial" w:hAnsi="Arial" w:cs="Arial"/>
          <w:color w:val="000000" w:themeColor="text1"/>
          <w:sz w:val="20"/>
          <w:szCs w:val="20"/>
          <w:lang w:val="en-US"/>
        </w:rPr>
      </w:pPr>
    </w:p>
    <w:p w14:paraId="7B8074CF" w14:textId="7E8AC205" w:rsidR="00D13545" w:rsidRPr="00445225" w:rsidRDefault="00805369" w:rsidP="00D13545">
      <w:pPr>
        <w:pStyle w:val="a"/>
        <w:tabs>
          <w:tab w:val="right" w:pos="7200"/>
        </w:tabs>
        <w:ind w:left="1620" w:right="0" w:hanging="540"/>
        <w:jc w:val="both"/>
        <w:rPr>
          <w:rFonts w:ascii="Arial" w:hAnsi="Arial" w:cs="Arial"/>
          <w:b/>
          <w:bCs/>
          <w:color w:val="000000" w:themeColor="text1"/>
          <w:sz w:val="20"/>
          <w:szCs w:val="20"/>
          <w:lang w:val="en-US"/>
        </w:rPr>
      </w:pPr>
      <w:r w:rsidRPr="00445225">
        <w:rPr>
          <w:rFonts w:ascii="Arial" w:hAnsi="Arial" w:cs="Arial"/>
          <w:b/>
          <w:bCs/>
          <w:color w:val="000000" w:themeColor="text1"/>
          <w:sz w:val="20"/>
          <w:szCs w:val="20"/>
          <w:lang w:val="en-US"/>
        </w:rPr>
        <w:t>2.4</w:t>
      </w:r>
      <w:r w:rsidR="00D13545" w:rsidRPr="00445225">
        <w:rPr>
          <w:rFonts w:ascii="Arial" w:hAnsi="Arial" w:cs="Arial"/>
          <w:b/>
          <w:bCs/>
          <w:color w:val="000000" w:themeColor="text1"/>
          <w:sz w:val="20"/>
          <w:szCs w:val="20"/>
          <w:lang w:val="en-US"/>
        </w:rPr>
        <w:t>.2</w:t>
      </w:r>
      <w:r w:rsidR="00D13545" w:rsidRPr="00445225">
        <w:rPr>
          <w:rFonts w:ascii="Arial" w:hAnsi="Arial" w:cs="Arial"/>
          <w:b/>
          <w:bCs/>
          <w:color w:val="000000" w:themeColor="text1"/>
          <w:sz w:val="20"/>
          <w:szCs w:val="20"/>
          <w:lang w:val="en-US"/>
        </w:rPr>
        <w:tab/>
        <w:t>Fee and service income</w:t>
      </w:r>
    </w:p>
    <w:p w14:paraId="0A0E26C8" w14:textId="77777777" w:rsidR="00D13545" w:rsidRPr="00445225" w:rsidRDefault="00D13545" w:rsidP="00D13545">
      <w:pPr>
        <w:pStyle w:val="a"/>
        <w:ind w:left="1620" w:right="0"/>
        <w:jc w:val="both"/>
        <w:rPr>
          <w:rFonts w:ascii="Arial" w:hAnsi="Arial" w:cs="Arial"/>
          <w:color w:val="000000" w:themeColor="text1"/>
          <w:sz w:val="20"/>
          <w:szCs w:val="20"/>
          <w:lang w:val="en-US"/>
        </w:rPr>
      </w:pPr>
    </w:p>
    <w:p w14:paraId="5BF28A9D" w14:textId="4AA32A7E" w:rsidR="00D13545" w:rsidRPr="00445225" w:rsidRDefault="00D13545" w:rsidP="00D13545">
      <w:pPr>
        <w:pStyle w:val="a"/>
        <w:tabs>
          <w:tab w:val="right" w:pos="7200"/>
        </w:tabs>
        <w:ind w:left="1620" w:right="0"/>
        <w:jc w:val="both"/>
        <w:rPr>
          <w:rFonts w:ascii="Arial" w:hAnsi="Arial" w:cs="Arial"/>
          <w:color w:val="000000" w:themeColor="text1"/>
          <w:sz w:val="20"/>
          <w:szCs w:val="20"/>
          <w:lang w:val="en-US"/>
        </w:rPr>
      </w:pPr>
      <w:r w:rsidRPr="00445225">
        <w:rPr>
          <w:rFonts w:ascii="Arial" w:hAnsi="Arial" w:cs="Arial"/>
          <w:color w:val="000000" w:themeColor="text1"/>
          <w:sz w:val="20"/>
          <w:szCs w:val="20"/>
          <w:lang w:val="en-US"/>
        </w:rPr>
        <w:t xml:space="preserve">Fee and service income relating to local transactions </w:t>
      </w:r>
      <w:r w:rsidR="000B4D07" w:rsidRPr="00445225">
        <w:rPr>
          <w:rFonts w:ascii="Arial" w:hAnsi="Arial" w:cs="Arial"/>
          <w:color w:val="000000" w:themeColor="text1"/>
          <w:sz w:val="20"/>
          <w:szCs w:val="20"/>
          <w:lang w:val="en-US"/>
        </w:rPr>
        <w:t xml:space="preserve">and </w:t>
      </w:r>
      <w:r w:rsidRPr="00445225">
        <w:rPr>
          <w:rFonts w:ascii="Arial" w:hAnsi="Arial" w:cs="Arial"/>
          <w:color w:val="000000" w:themeColor="text1"/>
          <w:sz w:val="20"/>
          <w:szCs w:val="20"/>
          <w:lang w:val="en-US"/>
        </w:rPr>
        <w:t>relating to cross</w:t>
      </w:r>
      <w:r w:rsidRPr="00445225">
        <w:rPr>
          <w:rFonts w:ascii="Arial" w:hAnsi="Arial" w:cs="Arial"/>
          <w:color w:val="000000" w:themeColor="text1"/>
          <w:sz w:val="20"/>
          <w:szCs w:val="20"/>
          <w:cs/>
          <w:lang w:val="en-US"/>
        </w:rPr>
        <w:t>-</w:t>
      </w:r>
      <w:r w:rsidRPr="00445225">
        <w:rPr>
          <w:rFonts w:ascii="Arial" w:hAnsi="Arial" w:cs="Arial"/>
          <w:color w:val="000000" w:themeColor="text1"/>
          <w:sz w:val="20"/>
          <w:szCs w:val="20"/>
          <w:lang w:val="en-US"/>
        </w:rPr>
        <w:t xml:space="preserve">border transactions, for which the Company receives a percentage allocation </w:t>
      </w:r>
      <w:r w:rsidRPr="00445225">
        <w:rPr>
          <w:rFonts w:ascii="Arial" w:hAnsi="Arial" w:cs="Arial"/>
          <w:color w:val="000000" w:themeColor="text1"/>
          <w:spacing w:val="-4"/>
          <w:sz w:val="20"/>
          <w:szCs w:val="20"/>
          <w:lang w:val="en-US"/>
        </w:rPr>
        <w:t>of total fees, are recognised only when</w:t>
      </w:r>
      <w:r w:rsidR="000B4D07" w:rsidRPr="00445225">
        <w:rPr>
          <w:rFonts w:ascii="Arial" w:hAnsi="Arial" w:cs="Arial"/>
          <w:color w:val="000000" w:themeColor="text1"/>
          <w:spacing w:val="-4"/>
          <w:sz w:val="20"/>
          <w:szCs w:val="20"/>
          <w:lang w:val="en-US"/>
        </w:rPr>
        <w:t xml:space="preserve"> a performance obligation is satisfied which is at a point in time.</w:t>
      </w:r>
      <w:r w:rsidRPr="00445225">
        <w:rPr>
          <w:rFonts w:ascii="Arial" w:hAnsi="Arial" w:cs="Arial"/>
          <w:color w:val="000000" w:themeColor="text1"/>
          <w:spacing w:val="-4"/>
          <w:sz w:val="20"/>
          <w:szCs w:val="20"/>
          <w:lang w:val="en-US"/>
        </w:rPr>
        <w:t xml:space="preserve"> </w:t>
      </w:r>
    </w:p>
    <w:p w14:paraId="53366967" w14:textId="77777777" w:rsidR="00E21799" w:rsidRPr="00445225" w:rsidRDefault="00E21799" w:rsidP="00D13545">
      <w:pPr>
        <w:pStyle w:val="a"/>
        <w:tabs>
          <w:tab w:val="right" w:pos="7200"/>
        </w:tabs>
        <w:ind w:left="1620" w:right="0"/>
        <w:jc w:val="both"/>
        <w:rPr>
          <w:rFonts w:ascii="Arial" w:hAnsi="Arial" w:cs="Arial"/>
          <w:color w:val="000000" w:themeColor="text1"/>
          <w:sz w:val="20"/>
          <w:szCs w:val="20"/>
          <w:lang w:val="en-US"/>
        </w:rPr>
      </w:pPr>
    </w:p>
    <w:p w14:paraId="19428B85" w14:textId="68DF69C1" w:rsidR="00D13545" w:rsidRPr="00445225" w:rsidRDefault="00D13545" w:rsidP="00D13545">
      <w:pPr>
        <w:pStyle w:val="a"/>
        <w:tabs>
          <w:tab w:val="right" w:pos="7200"/>
        </w:tabs>
        <w:ind w:left="1620" w:right="0" w:hanging="540"/>
        <w:jc w:val="both"/>
        <w:rPr>
          <w:rFonts w:ascii="Arial" w:hAnsi="Arial" w:cs="Arial"/>
          <w:b/>
          <w:bCs/>
          <w:color w:val="000000" w:themeColor="text1"/>
          <w:sz w:val="20"/>
          <w:szCs w:val="20"/>
          <w:lang w:val="en-US"/>
        </w:rPr>
      </w:pPr>
      <w:r w:rsidRPr="00445225">
        <w:rPr>
          <w:rFonts w:ascii="Arial" w:hAnsi="Arial" w:cs="Arial"/>
          <w:b/>
          <w:bCs/>
          <w:color w:val="000000" w:themeColor="text1"/>
          <w:sz w:val="20"/>
          <w:szCs w:val="20"/>
          <w:lang w:val="en-US"/>
        </w:rPr>
        <w:t>2.</w:t>
      </w:r>
      <w:r w:rsidR="00805369" w:rsidRPr="00445225">
        <w:rPr>
          <w:rFonts w:ascii="Arial" w:hAnsi="Arial" w:cs="Arial"/>
          <w:b/>
          <w:bCs/>
          <w:color w:val="000000" w:themeColor="text1"/>
          <w:sz w:val="20"/>
          <w:szCs w:val="20"/>
          <w:lang w:val="en-US"/>
        </w:rPr>
        <w:t>4</w:t>
      </w:r>
      <w:r w:rsidRPr="00445225">
        <w:rPr>
          <w:rFonts w:ascii="Arial" w:hAnsi="Arial" w:cs="Arial"/>
          <w:b/>
          <w:bCs/>
          <w:color w:val="000000" w:themeColor="text1"/>
          <w:sz w:val="20"/>
          <w:szCs w:val="20"/>
          <w:lang w:val="en-US"/>
        </w:rPr>
        <w:t>.3</w:t>
      </w:r>
      <w:r w:rsidRPr="00445225">
        <w:rPr>
          <w:rFonts w:ascii="Arial" w:hAnsi="Arial" w:cs="Arial"/>
          <w:b/>
          <w:bCs/>
          <w:color w:val="000000" w:themeColor="text1"/>
          <w:sz w:val="20"/>
          <w:szCs w:val="20"/>
          <w:lang w:val="en-US"/>
        </w:rPr>
        <w:tab/>
        <w:t>Gains (losses) on financial instruments</w:t>
      </w:r>
    </w:p>
    <w:p w14:paraId="28EF1AE0" w14:textId="77777777" w:rsidR="00D13545" w:rsidRPr="00445225" w:rsidRDefault="00D13545" w:rsidP="00D13545">
      <w:pPr>
        <w:pStyle w:val="a"/>
        <w:ind w:left="1620" w:right="0"/>
        <w:jc w:val="both"/>
        <w:rPr>
          <w:rFonts w:ascii="Arial" w:hAnsi="Arial" w:cs="Arial"/>
          <w:color w:val="000000" w:themeColor="text1"/>
          <w:sz w:val="20"/>
          <w:szCs w:val="20"/>
          <w:lang w:val="en-US"/>
        </w:rPr>
      </w:pPr>
    </w:p>
    <w:p w14:paraId="77E6DEA2" w14:textId="77777777" w:rsidR="00D13545" w:rsidRPr="00445225" w:rsidRDefault="00D13545" w:rsidP="00D13545">
      <w:pPr>
        <w:pStyle w:val="a"/>
        <w:numPr>
          <w:ilvl w:val="0"/>
          <w:numId w:val="15"/>
        </w:numPr>
        <w:tabs>
          <w:tab w:val="right" w:pos="7200"/>
        </w:tabs>
        <w:ind w:left="1980" w:right="0"/>
        <w:jc w:val="both"/>
        <w:rPr>
          <w:rFonts w:ascii="Arial" w:hAnsi="Arial" w:cs="Arial"/>
          <w:color w:val="000000" w:themeColor="text1"/>
          <w:sz w:val="20"/>
          <w:szCs w:val="20"/>
          <w:lang w:val="en-US"/>
        </w:rPr>
      </w:pPr>
      <w:r w:rsidRPr="00445225">
        <w:rPr>
          <w:rFonts w:ascii="Arial" w:hAnsi="Arial" w:cs="Arial"/>
          <w:color w:val="000000" w:themeColor="text1"/>
          <w:sz w:val="20"/>
          <w:szCs w:val="20"/>
          <w:lang w:val="en-US"/>
        </w:rPr>
        <w:t>Gain (loss) on investments</w:t>
      </w:r>
    </w:p>
    <w:p w14:paraId="6EF7F631" w14:textId="77777777" w:rsidR="00D13545" w:rsidRPr="00445225" w:rsidRDefault="00D13545" w:rsidP="00D13545">
      <w:pPr>
        <w:pStyle w:val="ListParagraph"/>
        <w:ind w:left="1980"/>
        <w:jc w:val="both"/>
        <w:rPr>
          <w:rFonts w:ascii="Arial" w:hAnsi="Arial" w:cs="Arial"/>
          <w:color w:val="000000" w:themeColor="text1"/>
          <w:sz w:val="20"/>
          <w:szCs w:val="20"/>
        </w:rPr>
      </w:pPr>
    </w:p>
    <w:p w14:paraId="39ACB40E" w14:textId="77777777" w:rsidR="00D13545" w:rsidRPr="00445225" w:rsidRDefault="00D13545" w:rsidP="00D13545">
      <w:pPr>
        <w:pStyle w:val="ListParagraph"/>
        <w:spacing w:after="0" w:line="240" w:lineRule="auto"/>
        <w:ind w:left="1980"/>
        <w:jc w:val="both"/>
        <w:rPr>
          <w:rFonts w:ascii="Arial" w:hAnsi="Arial" w:cs="Arial"/>
          <w:color w:val="000000" w:themeColor="text1"/>
          <w:sz w:val="20"/>
          <w:szCs w:val="20"/>
        </w:rPr>
      </w:pPr>
      <w:r w:rsidRPr="00445225">
        <w:rPr>
          <w:rFonts w:ascii="Arial" w:hAnsi="Arial" w:cs="Arial"/>
          <w:color w:val="000000" w:themeColor="text1"/>
          <w:sz w:val="20"/>
          <w:szCs w:val="20"/>
        </w:rPr>
        <w:t>Gain (loss) on investments is recognised as income or expense on trade date.</w:t>
      </w:r>
    </w:p>
    <w:p w14:paraId="31845979" w14:textId="77777777" w:rsidR="00D13545" w:rsidRPr="00445225" w:rsidRDefault="00D13545" w:rsidP="00D13545">
      <w:pPr>
        <w:pStyle w:val="ListParagraph"/>
        <w:spacing w:after="0" w:line="240" w:lineRule="auto"/>
        <w:ind w:left="1980"/>
        <w:jc w:val="both"/>
        <w:rPr>
          <w:rFonts w:ascii="Arial" w:hAnsi="Arial" w:cs="Arial"/>
          <w:color w:val="000000" w:themeColor="text1"/>
          <w:sz w:val="20"/>
          <w:szCs w:val="20"/>
        </w:rPr>
      </w:pPr>
    </w:p>
    <w:p w14:paraId="3D694F5F" w14:textId="77777777" w:rsidR="00D13545" w:rsidRPr="00445225" w:rsidRDefault="00D13545" w:rsidP="00D13545">
      <w:pPr>
        <w:pStyle w:val="a"/>
        <w:numPr>
          <w:ilvl w:val="0"/>
          <w:numId w:val="15"/>
        </w:numPr>
        <w:tabs>
          <w:tab w:val="right" w:pos="7200"/>
        </w:tabs>
        <w:ind w:left="1980" w:right="0"/>
        <w:jc w:val="both"/>
        <w:rPr>
          <w:rFonts w:ascii="Arial" w:hAnsi="Arial" w:cs="Arial"/>
          <w:color w:val="000000" w:themeColor="text1"/>
          <w:sz w:val="20"/>
          <w:szCs w:val="20"/>
          <w:lang w:val="en-US"/>
        </w:rPr>
      </w:pPr>
      <w:r w:rsidRPr="00445225">
        <w:rPr>
          <w:rFonts w:ascii="Arial" w:hAnsi="Arial" w:cs="Arial"/>
          <w:color w:val="000000" w:themeColor="text1"/>
          <w:sz w:val="20"/>
          <w:szCs w:val="20"/>
          <w:lang w:val="en-US"/>
        </w:rPr>
        <w:t xml:space="preserve">Gain (loss) on derivatives </w:t>
      </w:r>
    </w:p>
    <w:p w14:paraId="0C16D63E" w14:textId="77777777" w:rsidR="00D13545" w:rsidRPr="00445225" w:rsidRDefault="00D13545" w:rsidP="00D13545">
      <w:pPr>
        <w:pStyle w:val="a"/>
        <w:tabs>
          <w:tab w:val="right" w:pos="7200"/>
        </w:tabs>
        <w:ind w:left="1980" w:right="0"/>
        <w:jc w:val="both"/>
        <w:rPr>
          <w:rFonts w:ascii="Arial" w:hAnsi="Arial" w:cs="Arial"/>
          <w:b/>
          <w:bCs/>
          <w:color w:val="000000" w:themeColor="text1"/>
          <w:sz w:val="20"/>
          <w:szCs w:val="20"/>
          <w:lang w:val="en-US"/>
        </w:rPr>
      </w:pPr>
    </w:p>
    <w:p w14:paraId="6325BD1F" w14:textId="77777777" w:rsidR="00D13545" w:rsidRPr="00445225" w:rsidRDefault="00D13545" w:rsidP="00D13545">
      <w:pPr>
        <w:pStyle w:val="a"/>
        <w:tabs>
          <w:tab w:val="right" w:pos="7200"/>
        </w:tabs>
        <w:ind w:left="1980" w:right="0"/>
        <w:jc w:val="both"/>
        <w:rPr>
          <w:rFonts w:ascii="Arial" w:hAnsi="Arial" w:cs="Arial"/>
          <w:color w:val="000000" w:themeColor="text1"/>
          <w:sz w:val="20"/>
          <w:szCs w:val="20"/>
          <w:lang w:val="en-US"/>
        </w:rPr>
      </w:pPr>
      <w:r w:rsidRPr="00445225">
        <w:rPr>
          <w:rFonts w:ascii="Arial" w:hAnsi="Arial" w:cs="Arial"/>
          <w:color w:val="000000" w:themeColor="text1"/>
          <w:sz w:val="20"/>
          <w:szCs w:val="20"/>
          <w:lang w:val="en-US"/>
        </w:rPr>
        <w:t>Gain (loss) on derivatives is recognised as income or expense on trade date.</w:t>
      </w:r>
    </w:p>
    <w:p w14:paraId="39D53BBC" w14:textId="77777777" w:rsidR="00D13545" w:rsidRPr="00445225" w:rsidRDefault="00D13545" w:rsidP="00D13545">
      <w:pPr>
        <w:pStyle w:val="a"/>
        <w:tabs>
          <w:tab w:val="right" w:pos="7200"/>
        </w:tabs>
        <w:ind w:left="1980" w:right="0"/>
        <w:jc w:val="both"/>
        <w:rPr>
          <w:rFonts w:ascii="Arial" w:hAnsi="Arial" w:cs="Arial"/>
          <w:b/>
          <w:bCs/>
          <w:color w:val="000000" w:themeColor="text1"/>
          <w:sz w:val="20"/>
          <w:szCs w:val="20"/>
          <w:cs/>
          <w:lang w:val="en-US"/>
        </w:rPr>
      </w:pPr>
    </w:p>
    <w:p w14:paraId="44615D3C" w14:textId="77777777" w:rsidR="00D13545" w:rsidRPr="00445225" w:rsidRDefault="00D13545" w:rsidP="00D13545">
      <w:pPr>
        <w:pStyle w:val="a"/>
        <w:numPr>
          <w:ilvl w:val="0"/>
          <w:numId w:val="15"/>
        </w:numPr>
        <w:tabs>
          <w:tab w:val="right" w:pos="7200"/>
        </w:tabs>
        <w:ind w:left="1980" w:right="0"/>
        <w:jc w:val="both"/>
        <w:rPr>
          <w:rFonts w:ascii="Arial" w:hAnsi="Arial" w:cs="Arial"/>
          <w:color w:val="000000" w:themeColor="text1"/>
          <w:sz w:val="20"/>
          <w:szCs w:val="20"/>
          <w:lang w:val="en-US"/>
        </w:rPr>
      </w:pPr>
      <w:r w:rsidRPr="00445225">
        <w:rPr>
          <w:rFonts w:ascii="Arial" w:hAnsi="Arial" w:cs="Arial"/>
          <w:color w:val="000000" w:themeColor="text1"/>
          <w:sz w:val="20"/>
          <w:szCs w:val="20"/>
          <w:lang w:val="en-US"/>
        </w:rPr>
        <w:t>Interest and dividend income</w:t>
      </w:r>
    </w:p>
    <w:p w14:paraId="66429AA4" w14:textId="77777777" w:rsidR="00D13545" w:rsidRPr="00445225" w:rsidRDefault="00D13545" w:rsidP="00D13545">
      <w:pPr>
        <w:pStyle w:val="ListParagraph"/>
        <w:spacing w:after="0" w:line="240" w:lineRule="auto"/>
        <w:ind w:left="1980"/>
        <w:jc w:val="both"/>
        <w:rPr>
          <w:rFonts w:ascii="Arial" w:hAnsi="Arial" w:cs="Arial"/>
          <w:color w:val="000000" w:themeColor="text1"/>
          <w:sz w:val="20"/>
          <w:szCs w:val="20"/>
        </w:rPr>
      </w:pPr>
    </w:p>
    <w:p w14:paraId="2433693C" w14:textId="0BA21897" w:rsidR="00D13545" w:rsidRPr="00445225" w:rsidRDefault="00D13545" w:rsidP="00D13545">
      <w:pPr>
        <w:pStyle w:val="a"/>
        <w:tabs>
          <w:tab w:val="right" w:pos="7200"/>
        </w:tabs>
        <w:ind w:left="1980" w:right="0"/>
        <w:jc w:val="both"/>
        <w:rPr>
          <w:rFonts w:ascii="Arial" w:hAnsi="Arial" w:cs="Arial"/>
          <w:color w:val="000000" w:themeColor="text1"/>
          <w:sz w:val="20"/>
          <w:szCs w:val="20"/>
          <w:lang w:val="en-US"/>
        </w:rPr>
      </w:pPr>
      <w:r w:rsidRPr="00445225">
        <w:rPr>
          <w:rFonts w:ascii="Arial" w:hAnsi="Arial" w:cs="Arial"/>
          <w:color w:val="000000" w:themeColor="text1"/>
          <w:sz w:val="20"/>
          <w:szCs w:val="20"/>
          <w:lang w:val="en-US"/>
        </w:rPr>
        <w:t xml:space="preserve">Interest income is recognised on a time proportion basis, taking account of the principal outstanding and the effective </w:t>
      </w:r>
      <w:r w:rsidR="002D44E5" w:rsidRPr="00445225">
        <w:rPr>
          <w:rFonts w:ascii="Arial" w:hAnsi="Arial" w:cs="Arial"/>
          <w:color w:val="000000" w:themeColor="text1"/>
          <w:sz w:val="20"/>
          <w:szCs w:val="20"/>
          <w:lang w:val="en-US"/>
        </w:rPr>
        <w:t xml:space="preserve">interest </w:t>
      </w:r>
      <w:r w:rsidRPr="00445225">
        <w:rPr>
          <w:rFonts w:ascii="Arial" w:hAnsi="Arial" w:cs="Arial"/>
          <w:color w:val="000000" w:themeColor="text1"/>
          <w:sz w:val="20"/>
          <w:szCs w:val="20"/>
          <w:lang w:val="en-US"/>
        </w:rPr>
        <w:t xml:space="preserve">rate over the </w:t>
      </w:r>
      <w:r w:rsidRPr="00445225">
        <w:rPr>
          <w:rFonts w:ascii="Arial" w:hAnsi="Arial" w:cs="Arial"/>
          <w:color w:val="000000" w:themeColor="text1"/>
          <w:spacing w:val="-2"/>
          <w:sz w:val="20"/>
          <w:szCs w:val="20"/>
          <w:lang w:val="en-US"/>
        </w:rPr>
        <w:t xml:space="preserve">year </w:t>
      </w:r>
      <w:r w:rsidRPr="00445225">
        <w:rPr>
          <w:rFonts w:ascii="Arial" w:hAnsi="Arial" w:cs="Arial"/>
          <w:color w:val="000000" w:themeColor="text1"/>
          <w:sz w:val="20"/>
          <w:szCs w:val="20"/>
          <w:lang w:val="en-US"/>
        </w:rPr>
        <w:t>to maturity.</w:t>
      </w:r>
    </w:p>
    <w:p w14:paraId="6358EC99" w14:textId="77777777" w:rsidR="00D13545" w:rsidRPr="00445225" w:rsidRDefault="00D13545" w:rsidP="00D13545">
      <w:pPr>
        <w:pStyle w:val="ListParagraph"/>
        <w:spacing w:after="0" w:line="240" w:lineRule="auto"/>
        <w:ind w:left="1980"/>
        <w:jc w:val="both"/>
        <w:rPr>
          <w:rFonts w:ascii="Arial" w:hAnsi="Arial" w:cs="Arial"/>
          <w:color w:val="000000" w:themeColor="text1"/>
          <w:sz w:val="20"/>
          <w:szCs w:val="20"/>
        </w:rPr>
      </w:pPr>
    </w:p>
    <w:p w14:paraId="6579A68F" w14:textId="77777777" w:rsidR="00D13545" w:rsidRPr="00445225" w:rsidRDefault="00D13545" w:rsidP="00D13545">
      <w:pPr>
        <w:pStyle w:val="ListParagraph"/>
        <w:spacing w:after="0" w:line="240" w:lineRule="auto"/>
        <w:ind w:left="1980"/>
        <w:jc w:val="both"/>
        <w:rPr>
          <w:rFonts w:ascii="Arial" w:hAnsi="Arial" w:cs="Arial"/>
          <w:color w:val="000000" w:themeColor="text1"/>
          <w:sz w:val="20"/>
          <w:szCs w:val="20"/>
        </w:rPr>
      </w:pPr>
      <w:r w:rsidRPr="00445225">
        <w:rPr>
          <w:rFonts w:ascii="Arial" w:hAnsi="Arial" w:cs="Arial"/>
          <w:color w:val="000000" w:themeColor="text1"/>
          <w:sz w:val="20"/>
          <w:szCs w:val="20"/>
        </w:rPr>
        <w:t>Dividend from investments is recognised as income when the right to receive the dividend is established.</w:t>
      </w:r>
    </w:p>
    <w:p w14:paraId="06F7BB42" w14:textId="77777777" w:rsidR="00D13545" w:rsidRPr="00445225" w:rsidRDefault="00D13545" w:rsidP="00B76C95">
      <w:pPr>
        <w:pStyle w:val="a"/>
        <w:tabs>
          <w:tab w:val="right" w:pos="7200"/>
        </w:tabs>
        <w:ind w:left="1620" w:right="0"/>
        <w:jc w:val="both"/>
        <w:rPr>
          <w:rFonts w:ascii="Arial" w:hAnsi="Arial" w:cs="Arial"/>
          <w:color w:val="000000" w:themeColor="text1"/>
          <w:sz w:val="20"/>
          <w:szCs w:val="20"/>
          <w:lang w:val="en-US"/>
        </w:rPr>
      </w:pPr>
    </w:p>
    <w:p w14:paraId="68D77764" w14:textId="6D4A0DD6" w:rsidR="00D13545" w:rsidRPr="00445225" w:rsidRDefault="00D13545" w:rsidP="00D13545">
      <w:pPr>
        <w:pStyle w:val="a"/>
        <w:tabs>
          <w:tab w:val="right" w:pos="7200"/>
        </w:tabs>
        <w:ind w:left="1620" w:right="0" w:hanging="540"/>
        <w:jc w:val="both"/>
        <w:rPr>
          <w:rFonts w:ascii="Arial" w:hAnsi="Arial" w:cs="Arial"/>
          <w:b/>
          <w:bCs/>
          <w:color w:val="000000" w:themeColor="text1"/>
          <w:sz w:val="20"/>
          <w:szCs w:val="20"/>
          <w:lang w:val="en-US"/>
        </w:rPr>
      </w:pPr>
      <w:r w:rsidRPr="00445225">
        <w:rPr>
          <w:rFonts w:ascii="Arial" w:hAnsi="Arial" w:cs="Arial"/>
          <w:b/>
          <w:bCs/>
          <w:color w:val="000000" w:themeColor="text1"/>
          <w:sz w:val="20"/>
          <w:szCs w:val="20"/>
          <w:lang w:val="en-US"/>
        </w:rPr>
        <w:t>2.</w:t>
      </w:r>
      <w:r w:rsidR="00805369" w:rsidRPr="00445225">
        <w:rPr>
          <w:rFonts w:ascii="Arial" w:hAnsi="Arial" w:cs="Arial"/>
          <w:b/>
          <w:bCs/>
          <w:color w:val="000000" w:themeColor="text1"/>
          <w:sz w:val="20"/>
          <w:szCs w:val="20"/>
          <w:lang w:val="en-US"/>
        </w:rPr>
        <w:t>4</w:t>
      </w:r>
      <w:r w:rsidRPr="00445225">
        <w:rPr>
          <w:rFonts w:ascii="Arial" w:hAnsi="Arial" w:cs="Arial"/>
          <w:b/>
          <w:bCs/>
          <w:color w:val="000000" w:themeColor="text1"/>
          <w:sz w:val="20"/>
          <w:szCs w:val="20"/>
          <w:lang w:val="en-US"/>
        </w:rPr>
        <w:t>.4</w:t>
      </w:r>
      <w:r w:rsidRPr="00445225">
        <w:rPr>
          <w:rFonts w:ascii="Arial" w:hAnsi="Arial" w:cs="Arial"/>
          <w:b/>
          <w:bCs/>
          <w:color w:val="000000" w:themeColor="text1"/>
          <w:sz w:val="20"/>
          <w:szCs w:val="20"/>
          <w:lang w:val="en-US"/>
        </w:rPr>
        <w:tab/>
        <w:t>Fees and services expenses and other expenses</w:t>
      </w:r>
    </w:p>
    <w:p w14:paraId="2D0C1BCF" w14:textId="77777777" w:rsidR="00D13545" w:rsidRPr="00445225" w:rsidRDefault="00D13545" w:rsidP="00B76C95">
      <w:pPr>
        <w:pStyle w:val="a"/>
        <w:tabs>
          <w:tab w:val="right" w:pos="7200"/>
        </w:tabs>
        <w:ind w:left="1620" w:right="0"/>
        <w:jc w:val="both"/>
        <w:rPr>
          <w:rFonts w:ascii="Arial" w:hAnsi="Arial" w:cs="Arial"/>
          <w:color w:val="000000" w:themeColor="text1"/>
          <w:sz w:val="20"/>
          <w:szCs w:val="20"/>
          <w:lang w:val="en-US"/>
        </w:rPr>
      </w:pPr>
    </w:p>
    <w:p w14:paraId="44939DEE" w14:textId="77777777" w:rsidR="00D13545" w:rsidRPr="00445225" w:rsidRDefault="00D13545" w:rsidP="00D13545">
      <w:pPr>
        <w:pStyle w:val="a"/>
        <w:tabs>
          <w:tab w:val="right" w:pos="7200"/>
        </w:tabs>
        <w:ind w:left="1620" w:right="0"/>
        <w:jc w:val="both"/>
        <w:rPr>
          <w:rFonts w:ascii="Arial" w:hAnsi="Arial" w:cs="Arial"/>
          <w:color w:val="000000" w:themeColor="text1"/>
          <w:spacing w:val="-4"/>
          <w:sz w:val="20"/>
          <w:szCs w:val="20"/>
          <w:lang w:val="en-US"/>
        </w:rPr>
      </w:pPr>
      <w:r w:rsidRPr="00445225">
        <w:rPr>
          <w:rFonts w:ascii="Arial" w:hAnsi="Arial" w:cs="Arial"/>
          <w:color w:val="000000" w:themeColor="text1"/>
          <w:spacing w:val="-4"/>
          <w:sz w:val="20"/>
          <w:szCs w:val="20"/>
          <w:lang w:val="en-US"/>
        </w:rPr>
        <w:t>Fees and service expenses and other expenses are recognised on an accrual basis</w:t>
      </w:r>
      <w:r w:rsidRPr="00445225">
        <w:rPr>
          <w:rFonts w:ascii="Arial" w:hAnsi="Arial" w:cs="Arial"/>
          <w:color w:val="000000" w:themeColor="text1"/>
          <w:spacing w:val="-4"/>
          <w:sz w:val="20"/>
          <w:szCs w:val="20"/>
          <w:cs/>
          <w:lang w:val="en-US"/>
        </w:rPr>
        <w:t>.</w:t>
      </w:r>
    </w:p>
    <w:p w14:paraId="7E09E506" w14:textId="77777777" w:rsidR="006D10AE" w:rsidRPr="00496D8A" w:rsidRDefault="006D10AE">
      <w:pPr>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br w:type="page"/>
      </w:r>
    </w:p>
    <w:p w14:paraId="1E445ACC" w14:textId="77777777" w:rsidR="006D10AE" w:rsidRPr="00496D8A" w:rsidRDefault="006D10AE" w:rsidP="00D66B5F">
      <w:pPr>
        <w:pStyle w:val="a"/>
        <w:tabs>
          <w:tab w:val="right" w:pos="7200"/>
        </w:tabs>
        <w:ind w:left="1080" w:right="0" w:hanging="540"/>
        <w:jc w:val="both"/>
        <w:rPr>
          <w:rFonts w:ascii="Arial" w:hAnsi="Arial" w:cs="Arial"/>
          <w:b/>
          <w:bCs/>
          <w:color w:val="000000" w:themeColor="text1"/>
          <w:sz w:val="20"/>
          <w:szCs w:val="20"/>
          <w:lang w:val="en-GB"/>
        </w:rPr>
      </w:pPr>
    </w:p>
    <w:p w14:paraId="4B466CD6" w14:textId="77777777" w:rsidR="006D10AE" w:rsidRPr="00496D8A" w:rsidRDefault="006D10AE" w:rsidP="00D66B5F">
      <w:pPr>
        <w:pStyle w:val="a"/>
        <w:tabs>
          <w:tab w:val="right" w:pos="7200"/>
        </w:tabs>
        <w:ind w:left="1080" w:right="0" w:hanging="540"/>
        <w:jc w:val="both"/>
        <w:rPr>
          <w:rFonts w:ascii="Arial" w:hAnsi="Arial" w:cs="Arial"/>
          <w:b/>
          <w:bCs/>
          <w:color w:val="000000" w:themeColor="text1"/>
          <w:sz w:val="20"/>
          <w:szCs w:val="20"/>
          <w:lang w:val="en-GB"/>
        </w:rPr>
      </w:pPr>
    </w:p>
    <w:p w14:paraId="1CDC33E7" w14:textId="77777777" w:rsidR="006D10AE" w:rsidRPr="00496D8A" w:rsidRDefault="006D10AE" w:rsidP="006D10AE">
      <w:pPr>
        <w:tabs>
          <w:tab w:val="left" w:pos="540"/>
        </w:tabs>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2</w:t>
      </w:r>
      <w:r w:rsidRPr="00496D8A">
        <w:rPr>
          <w:rFonts w:ascii="Arial" w:hAnsi="Arial" w:cs="Arial"/>
          <w:b/>
          <w:bCs/>
          <w:color w:val="000000" w:themeColor="text1"/>
          <w:sz w:val="20"/>
          <w:szCs w:val="20"/>
          <w:lang w:val="en-US"/>
        </w:rPr>
        <w:tab/>
        <w:t>Accounting policies</w:t>
      </w:r>
      <w:r w:rsidRPr="00496D8A">
        <w:rPr>
          <w:rFonts w:ascii="Arial" w:hAnsi="Arial" w:cs="Arial"/>
          <w:color w:val="000000" w:themeColor="text1"/>
          <w:sz w:val="20"/>
          <w:szCs w:val="20"/>
          <w:lang w:val="en-US"/>
        </w:rPr>
        <w:t xml:space="preserve"> (Cont’d)</w:t>
      </w:r>
    </w:p>
    <w:p w14:paraId="54798CFA" w14:textId="77777777" w:rsidR="006D10AE" w:rsidRPr="00496D8A" w:rsidRDefault="006D10AE" w:rsidP="00D66B5F">
      <w:pPr>
        <w:pStyle w:val="a"/>
        <w:tabs>
          <w:tab w:val="right" w:pos="7200"/>
        </w:tabs>
        <w:ind w:left="1080" w:right="0" w:hanging="540"/>
        <w:jc w:val="both"/>
        <w:rPr>
          <w:rFonts w:ascii="Arial" w:hAnsi="Arial" w:cs="Arial"/>
          <w:b/>
          <w:bCs/>
          <w:color w:val="000000" w:themeColor="text1"/>
          <w:sz w:val="20"/>
          <w:szCs w:val="20"/>
          <w:lang w:val="en-GB"/>
        </w:rPr>
      </w:pPr>
    </w:p>
    <w:p w14:paraId="1F32837B" w14:textId="77777777" w:rsidR="006D10AE" w:rsidRPr="00496D8A" w:rsidRDefault="006D10AE" w:rsidP="00D66B5F">
      <w:pPr>
        <w:pStyle w:val="a"/>
        <w:tabs>
          <w:tab w:val="right" w:pos="7200"/>
        </w:tabs>
        <w:ind w:left="1080" w:right="0" w:hanging="540"/>
        <w:jc w:val="both"/>
        <w:rPr>
          <w:rFonts w:ascii="Arial" w:hAnsi="Arial" w:cs="Arial"/>
          <w:b/>
          <w:bCs/>
          <w:color w:val="000000" w:themeColor="text1"/>
          <w:sz w:val="20"/>
          <w:szCs w:val="20"/>
          <w:lang w:val="en-GB"/>
        </w:rPr>
      </w:pPr>
    </w:p>
    <w:p w14:paraId="459EE3E8" w14:textId="0896E096" w:rsidR="005B252D" w:rsidRPr="00496D8A" w:rsidRDefault="005B252D" w:rsidP="00D66B5F">
      <w:pPr>
        <w:pStyle w:val="a"/>
        <w:tabs>
          <w:tab w:val="right" w:pos="720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2.</w:t>
      </w:r>
      <w:r w:rsidR="00805369" w:rsidRPr="00496D8A">
        <w:rPr>
          <w:rFonts w:ascii="Arial" w:hAnsi="Arial" w:cs="Arial"/>
          <w:b/>
          <w:bCs/>
          <w:color w:val="000000" w:themeColor="text1"/>
          <w:sz w:val="20"/>
          <w:szCs w:val="20"/>
          <w:lang w:val="en-GB"/>
        </w:rPr>
        <w:t>5</w:t>
      </w:r>
      <w:r w:rsidRPr="00496D8A">
        <w:rPr>
          <w:rFonts w:ascii="Arial" w:hAnsi="Arial" w:cs="Arial"/>
          <w:b/>
          <w:bCs/>
          <w:color w:val="000000" w:themeColor="text1"/>
          <w:sz w:val="20"/>
          <w:szCs w:val="20"/>
          <w:lang w:val="en-GB"/>
        </w:rPr>
        <w:tab/>
      </w:r>
      <w:r w:rsidRPr="00496D8A">
        <w:rPr>
          <w:rFonts w:ascii="Arial" w:hAnsi="Arial" w:cs="Arial"/>
          <w:b/>
          <w:bCs/>
          <w:color w:val="000000" w:themeColor="text1"/>
          <w:sz w:val="20"/>
          <w:szCs w:val="20"/>
          <w:lang w:val="en-US"/>
        </w:rPr>
        <w:t>Cash and cash equivalents</w:t>
      </w:r>
    </w:p>
    <w:p w14:paraId="7B9A2201" w14:textId="77777777" w:rsidR="005B252D" w:rsidRPr="00496D8A" w:rsidRDefault="005B252D" w:rsidP="00D66B5F">
      <w:pPr>
        <w:ind w:left="1080"/>
        <w:jc w:val="both"/>
        <w:rPr>
          <w:rFonts w:ascii="Arial" w:hAnsi="Arial" w:cs="Arial"/>
          <w:color w:val="000000" w:themeColor="text1"/>
          <w:spacing w:val="-2"/>
          <w:sz w:val="20"/>
          <w:szCs w:val="20"/>
          <w:lang w:val="en-GB"/>
        </w:rPr>
      </w:pPr>
    </w:p>
    <w:p w14:paraId="631781B0" w14:textId="77777777" w:rsidR="005B252D" w:rsidRPr="00496D8A" w:rsidRDefault="005B252D" w:rsidP="00D66B5F">
      <w:pPr>
        <w:tabs>
          <w:tab w:val="left" w:pos="10008"/>
        </w:tabs>
        <w:suppressAutoHyphens/>
        <w:ind w:left="1080"/>
        <w:jc w:val="both"/>
        <w:rPr>
          <w:rFonts w:ascii="Arial" w:hAnsi="Arial" w:cs="Arial"/>
          <w:color w:val="000000" w:themeColor="text1"/>
          <w:spacing w:val="-2"/>
          <w:sz w:val="20"/>
          <w:szCs w:val="20"/>
          <w:lang w:val="en-GB"/>
        </w:rPr>
      </w:pPr>
      <w:r w:rsidRPr="00496D8A">
        <w:rPr>
          <w:rFonts w:ascii="Arial" w:hAnsi="Arial" w:cs="Arial"/>
          <w:color w:val="000000" w:themeColor="text1"/>
          <w:spacing w:val="-2"/>
          <w:sz w:val="20"/>
          <w:szCs w:val="20"/>
          <w:lang w:val="en-US"/>
        </w:rPr>
        <w:t xml:space="preserve">Cash and cash equivalents comprise of cash on hand, deposits held at call with financial institutions, other short-term highly liquid investments with maturities less than </w:t>
      </w:r>
      <w:r w:rsidRPr="00496D8A">
        <w:rPr>
          <w:rFonts w:ascii="Arial" w:hAnsi="Arial" w:cs="Arial"/>
          <w:color w:val="000000" w:themeColor="text1"/>
          <w:spacing w:val="-2"/>
          <w:sz w:val="20"/>
          <w:szCs w:val="20"/>
          <w:lang w:val="en-GB"/>
        </w:rPr>
        <w:t>three months</w:t>
      </w:r>
      <w:r w:rsidR="002839AA" w:rsidRPr="00496D8A">
        <w:rPr>
          <w:rFonts w:ascii="Arial" w:hAnsi="Arial" w:cs="Arial"/>
          <w:color w:val="000000" w:themeColor="text1"/>
          <w:spacing w:val="-2"/>
          <w:sz w:val="20"/>
          <w:szCs w:val="20"/>
          <w:lang w:val="en-GB"/>
        </w:rPr>
        <w:t xml:space="preserve"> from an acquisition date</w:t>
      </w:r>
      <w:r w:rsidR="0071519A" w:rsidRPr="00496D8A">
        <w:rPr>
          <w:rFonts w:ascii="Arial" w:hAnsi="Arial" w:cs="Arial"/>
          <w:color w:val="000000" w:themeColor="text1"/>
          <w:spacing w:val="-2"/>
          <w:sz w:val="20"/>
          <w:szCs w:val="20"/>
          <w:lang w:val="en-GB"/>
        </w:rPr>
        <w:t>,</w:t>
      </w:r>
      <w:r w:rsidR="002839AA" w:rsidRPr="00496D8A">
        <w:rPr>
          <w:rFonts w:ascii="Arial" w:hAnsi="Arial" w:cs="Arial"/>
          <w:color w:val="000000" w:themeColor="text1"/>
          <w:spacing w:val="-2"/>
          <w:sz w:val="20"/>
          <w:szCs w:val="20"/>
          <w:lang w:val="en-GB"/>
        </w:rPr>
        <w:t xml:space="preserve"> excluding</w:t>
      </w:r>
      <w:r w:rsidRPr="00496D8A">
        <w:rPr>
          <w:rFonts w:ascii="Arial" w:hAnsi="Arial" w:cs="Arial"/>
          <w:color w:val="000000" w:themeColor="text1"/>
          <w:spacing w:val="-2"/>
          <w:sz w:val="20"/>
          <w:szCs w:val="20"/>
          <w:lang w:val="en-GB"/>
        </w:rPr>
        <w:t xml:space="preserve"> deposits and short-term promissory notes on behalf of customers and fixed deposits used as collateral.</w:t>
      </w:r>
    </w:p>
    <w:p w14:paraId="17D72A8F" w14:textId="77777777" w:rsidR="00812FD3" w:rsidRPr="00496D8A" w:rsidRDefault="00812FD3" w:rsidP="00C61EF5">
      <w:pPr>
        <w:tabs>
          <w:tab w:val="left" w:pos="10008"/>
        </w:tabs>
        <w:suppressAutoHyphens/>
        <w:ind w:left="1080"/>
        <w:jc w:val="both"/>
        <w:rPr>
          <w:rFonts w:ascii="Arial" w:hAnsi="Arial" w:cs="Arial"/>
          <w:color w:val="000000" w:themeColor="text1"/>
          <w:spacing w:val="-2"/>
          <w:sz w:val="20"/>
          <w:szCs w:val="20"/>
          <w:lang w:val="en-GB"/>
        </w:rPr>
      </w:pPr>
    </w:p>
    <w:p w14:paraId="34887FD3" w14:textId="77777777" w:rsidR="00C61EF5" w:rsidRPr="00496D8A" w:rsidRDefault="00C61EF5" w:rsidP="00C61EF5">
      <w:pPr>
        <w:tabs>
          <w:tab w:val="left" w:pos="10008"/>
        </w:tabs>
        <w:suppressAutoHyphens/>
        <w:ind w:left="1080"/>
        <w:jc w:val="both"/>
        <w:rPr>
          <w:rFonts w:ascii="Arial" w:hAnsi="Arial" w:cs="Arial"/>
          <w:color w:val="000000" w:themeColor="text1"/>
          <w:spacing w:val="-2"/>
          <w:sz w:val="20"/>
          <w:szCs w:val="20"/>
          <w:lang w:val="en-GB"/>
        </w:rPr>
      </w:pPr>
    </w:p>
    <w:p w14:paraId="739C8D41" w14:textId="2BC4BF87" w:rsidR="00812FD3" w:rsidRPr="00496D8A" w:rsidRDefault="00805369" w:rsidP="00812FD3">
      <w:pPr>
        <w:tabs>
          <w:tab w:val="left" w:pos="2160"/>
        </w:tabs>
        <w:ind w:left="1094" w:hanging="547"/>
        <w:jc w:val="both"/>
        <w:rPr>
          <w:rFonts w:ascii="Arial" w:hAnsi="Arial" w:cs="Arial"/>
          <w:b/>
          <w:bCs/>
          <w:color w:val="000000" w:themeColor="text1"/>
          <w:spacing w:val="-4"/>
          <w:sz w:val="20"/>
          <w:szCs w:val="20"/>
          <w:lang w:val="en-GB"/>
        </w:rPr>
      </w:pPr>
      <w:r w:rsidRPr="00496D8A">
        <w:rPr>
          <w:rFonts w:ascii="Arial" w:hAnsi="Arial" w:cs="Arial"/>
          <w:b/>
          <w:bCs/>
          <w:color w:val="000000" w:themeColor="text1"/>
          <w:sz w:val="20"/>
          <w:szCs w:val="20"/>
          <w:lang w:val="en-GB"/>
        </w:rPr>
        <w:t>2.6</w:t>
      </w:r>
      <w:r w:rsidR="00812FD3" w:rsidRPr="00496D8A">
        <w:rPr>
          <w:rFonts w:ascii="Arial" w:hAnsi="Arial" w:cs="Arial"/>
          <w:b/>
          <w:bCs/>
          <w:color w:val="000000" w:themeColor="text1"/>
          <w:sz w:val="20"/>
          <w:szCs w:val="20"/>
          <w:lang w:val="en-GB"/>
        </w:rPr>
        <w:tab/>
      </w:r>
      <w:r w:rsidR="00812FD3" w:rsidRPr="00496D8A">
        <w:rPr>
          <w:rFonts w:ascii="Arial" w:hAnsi="Arial" w:cs="Arial"/>
          <w:b/>
          <w:bCs/>
          <w:color w:val="000000" w:themeColor="text1"/>
          <w:spacing w:val="-4"/>
          <w:sz w:val="20"/>
          <w:szCs w:val="20"/>
          <w:lang w:val="en-GB"/>
        </w:rPr>
        <w:t xml:space="preserve">Recognition and </w:t>
      </w:r>
      <w:r w:rsidR="00926046" w:rsidRPr="00496D8A">
        <w:rPr>
          <w:rFonts w:ascii="Arial" w:hAnsi="Arial" w:cs="Arial"/>
          <w:b/>
          <w:bCs/>
          <w:color w:val="000000" w:themeColor="text1"/>
          <w:spacing w:val="-4"/>
          <w:sz w:val="20"/>
          <w:szCs w:val="20"/>
          <w:lang w:val="en-GB"/>
        </w:rPr>
        <w:t>derecogni</w:t>
      </w:r>
      <w:r w:rsidR="00812FD3" w:rsidRPr="00496D8A">
        <w:rPr>
          <w:rFonts w:ascii="Arial" w:hAnsi="Arial" w:cs="Arial"/>
          <w:b/>
          <w:bCs/>
          <w:color w:val="000000" w:themeColor="text1"/>
          <w:spacing w:val="-4"/>
          <w:sz w:val="20"/>
          <w:szCs w:val="20"/>
          <w:lang w:val="en-GB"/>
        </w:rPr>
        <w:t>tion of the Company’s deposits on behalf of customers</w:t>
      </w:r>
    </w:p>
    <w:p w14:paraId="57E3DB04" w14:textId="77777777" w:rsidR="00812FD3" w:rsidRPr="00496D8A" w:rsidRDefault="00812FD3" w:rsidP="00812FD3">
      <w:pPr>
        <w:ind w:left="1080" w:hanging="7"/>
        <w:jc w:val="thaiDistribute"/>
        <w:rPr>
          <w:rFonts w:ascii="Arial" w:hAnsi="Arial" w:cs="Arial"/>
          <w:color w:val="000000" w:themeColor="text1"/>
          <w:sz w:val="20"/>
          <w:szCs w:val="20"/>
          <w:lang w:val="en-GB"/>
        </w:rPr>
      </w:pPr>
    </w:p>
    <w:p w14:paraId="5B561194" w14:textId="39C31214" w:rsidR="004D7BD2" w:rsidRPr="00496D8A" w:rsidRDefault="00812FD3" w:rsidP="00C61EF5">
      <w:pPr>
        <w:ind w:left="1080" w:hanging="7"/>
        <w:jc w:val="thaiDistribute"/>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Cash collateral received from customers for trading in securities of cash balance accounts and placed as margin for derivatives trading are recorded as assets and liabilities of the Company for internal control purposes. As at the end of reporting </w:t>
      </w:r>
      <w:r w:rsidR="00106A75" w:rsidRPr="00496D8A">
        <w:rPr>
          <w:rFonts w:ascii="Arial" w:hAnsi="Arial" w:cs="Arial"/>
          <w:color w:val="000000" w:themeColor="text1"/>
          <w:sz w:val="20"/>
          <w:szCs w:val="20"/>
          <w:lang w:val="en-GB"/>
        </w:rPr>
        <w:t>year</w:t>
      </w:r>
      <w:r w:rsidRPr="00496D8A">
        <w:rPr>
          <w:rFonts w:ascii="Arial" w:hAnsi="Arial" w:cs="Arial"/>
          <w:color w:val="000000" w:themeColor="text1"/>
          <w:sz w:val="20"/>
          <w:szCs w:val="20"/>
          <w:lang w:val="en-GB"/>
        </w:rPr>
        <w:t xml:space="preserve">, the Company excludes these amounts from both the assets and liabilities and presents only the assets </w:t>
      </w:r>
      <w:r w:rsidR="00823A10" w:rsidRPr="00496D8A">
        <w:rPr>
          <w:rFonts w:ascii="Arial" w:hAnsi="Arial" w:cs="Arial"/>
          <w:color w:val="000000" w:themeColor="text1"/>
          <w:sz w:val="20"/>
          <w:szCs w:val="20"/>
          <w:lang w:val="en-GB"/>
        </w:rPr>
        <w:t xml:space="preserve">or liabilities </w:t>
      </w:r>
      <w:r w:rsidRPr="00496D8A">
        <w:rPr>
          <w:rFonts w:ascii="Arial" w:hAnsi="Arial" w:cs="Arial"/>
          <w:color w:val="000000" w:themeColor="text1"/>
          <w:sz w:val="20"/>
          <w:szCs w:val="20"/>
          <w:lang w:val="en-GB"/>
        </w:rPr>
        <w:t>which belong to the Company.</w:t>
      </w:r>
    </w:p>
    <w:p w14:paraId="0B9951BA" w14:textId="65F5423F" w:rsidR="008D36B6" w:rsidRPr="00496D8A" w:rsidRDefault="008D36B6" w:rsidP="00C61EF5">
      <w:pPr>
        <w:ind w:left="1080" w:hanging="7"/>
        <w:jc w:val="thaiDistribute"/>
        <w:rPr>
          <w:rFonts w:ascii="Arial" w:hAnsi="Arial" w:cs="Arial"/>
          <w:color w:val="000000" w:themeColor="text1"/>
          <w:sz w:val="20"/>
          <w:szCs w:val="20"/>
          <w:lang w:val="en-GB"/>
        </w:rPr>
      </w:pPr>
    </w:p>
    <w:p w14:paraId="0CFB6912" w14:textId="77777777" w:rsidR="00C45FD5" w:rsidRPr="00496D8A" w:rsidRDefault="00C45FD5" w:rsidP="00C61EF5">
      <w:pPr>
        <w:ind w:left="1080" w:hanging="7"/>
        <w:jc w:val="thaiDistribute"/>
        <w:rPr>
          <w:rFonts w:ascii="Arial" w:hAnsi="Arial" w:cs="Arial"/>
          <w:color w:val="000000" w:themeColor="text1"/>
          <w:sz w:val="20"/>
          <w:szCs w:val="20"/>
          <w:lang w:val="en-GB"/>
        </w:rPr>
      </w:pPr>
    </w:p>
    <w:p w14:paraId="0009B0A8" w14:textId="30B965F6" w:rsidR="008D36B6" w:rsidRPr="00496D8A" w:rsidRDefault="00805369" w:rsidP="008D36B6">
      <w:pPr>
        <w:pStyle w:val="a"/>
        <w:tabs>
          <w:tab w:val="right" w:pos="720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2.7</w:t>
      </w:r>
      <w:r w:rsidR="008D36B6" w:rsidRPr="00496D8A">
        <w:rPr>
          <w:rFonts w:ascii="Arial" w:hAnsi="Arial" w:cs="Arial"/>
          <w:b/>
          <w:bCs/>
          <w:color w:val="000000" w:themeColor="text1"/>
          <w:sz w:val="20"/>
          <w:szCs w:val="20"/>
          <w:lang w:val="en-US"/>
        </w:rPr>
        <w:tab/>
        <w:t>Receivables from Clearing House and brokers - dealers</w:t>
      </w:r>
    </w:p>
    <w:p w14:paraId="0ECACA37" w14:textId="77777777" w:rsidR="008D36B6" w:rsidRPr="00496D8A" w:rsidRDefault="008D36B6" w:rsidP="008D36B6">
      <w:pPr>
        <w:tabs>
          <w:tab w:val="left" w:pos="10008"/>
        </w:tabs>
        <w:suppressAutoHyphens/>
        <w:ind w:left="1080"/>
        <w:jc w:val="both"/>
        <w:rPr>
          <w:rFonts w:ascii="Arial" w:hAnsi="Arial" w:cs="Arial"/>
          <w:color w:val="000000" w:themeColor="text1"/>
          <w:spacing w:val="-2"/>
          <w:sz w:val="20"/>
          <w:szCs w:val="20"/>
          <w:lang w:val="en-US"/>
        </w:rPr>
      </w:pPr>
    </w:p>
    <w:p w14:paraId="14BC67C4" w14:textId="77777777" w:rsidR="008D36B6" w:rsidRPr="00496D8A" w:rsidRDefault="008D36B6" w:rsidP="008D36B6">
      <w:pPr>
        <w:pStyle w:val="a"/>
        <w:tabs>
          <w:tab w:val="right" w:pos="7200"/>
        </w:tabs>
        <w:ind w:left="1080" w:right="0"/>
        <w:jc w:val="both"/>
        <w:rPr>
          <w:rFonts w:ascii="Arial" w:hAnsi="Arial" w:cs="Arial"/>
          <w:color w:val="000000" w:themeColor="text1"/>
          <w:spacing w:val="-4"/>
          <w:sz w:val="20"/>
          <w:szCs w:val="20"/>
          <w:lang w:val="en-US"/>
        </w:rPr>
      </w:pPr>
      <w:r w:rsidRPr="00496D8A">
        <w:rPr>
          <w:rFonts w:ascii="Arial" w:hAnsi="Arial" w:cs="Arial"/>
          <w:color w:val="000000" w:themeColor="text1"/>
          <w:spacing w:val="-4"/>
          <w:sz w:val="20"/>
          <w:szCs w:val="20"/>
          <w:lang w:val="en-US"/>
        </w:rPr>
        <w:t>Receivables from Clearing House and brokers - dealers comprise the net receivable from Thailand Clearing House (TCH), foreign securities company and domestic securities company for settlement of equity securities traded, net receivable for TCH, foreign securities company and domestic securities company from derivatives trades, included cash collateral pledged with TCH, foreign securities company and domestic securities company for derivatives trades.</w:t>
      </w:r>
    </w:p>
    <w:p w14:paraId="1AE58BC9" w14:textId="77777777" w:rsidR="008D36B6" w:rsidRPr="00496D8A" w:rsidRDefault="008D36B6" w:rsidP="008D36B6">
      <w:pPr>
        <w:pStyle w:val="a"/>
        <w:tabs>
          <w:tab w:val="right" w:pos="7200"/>
        </w:tabs>
        <w:ind w:left="1080" w:right="0"/>
        <w:jc w:val="both"/>
        <w:rPr>
          <w:rFonts w:ascii="Arial" w:hAnsi="Arial" w:cs="Arial"/>
          <w:color w:val="000000" w:themeColor="text1"/>
          <w:sz w:val="20"/>
          <w:szCs w:val="20"/>
          <w:lang w:val="en-US"/>
        </w:rPr>
      </w:pPr>
    </w:p>
    <w:p w14:paraId="1CAB7BB3" w14:textId="77777777" w:rsidR="00E21799" w:rsidRPr="00496D8A" w:rsidRDefault="00E21799" w:rsidP="008D36B6">
      <w:pPr>
        <w:pStyle w:val="a"/>
        <w:tabs>
          <w:tab w:val="right" w:pos="7200"/>
        </w:tabs>
        <w:ind w:left="1080" w:right="0"/>
        <w:jc w:val="both"/>
        <w:rPr>
          <w:rFonts w:ascii="Arial" w:hAnsi="Arial" w:cs="Arial"/>
          <w:color w:val="000000" w:themeColor="text1"/>
          <w:sz w:val="20"/>
          <w:szCs w:val="20"/>
          <w:lang w:val="en-US"/>
        </w:rPr>
      </w:pPr>
    </w:p>
    <w:p w14:paraId="23E70E64" w14:textId="6A044DFC" w:rsidR="008D36B6" w:rsidRPr="00496D8A" w:rsidRDefault="008D36B6" w:rsidP="008D36B6">
      <w:pPr>
        <w:pStyle w:val="a"/>
        <w:tabs>
          <w:tab w:val="right" w:pos="720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w:t>
      </w:r>
      <w:r w:rsidR="00805369" w:rsidRPr="00496D8A">
        <w:rPr>
          <w:rFonts w:ascii="Arial" w:hAnsi="Arial" w:cs="Arial"/>
          <w:b/>
          <w:bCs/>
          <w:color w:val="000000" w:themeColor="text1"/>
          <w:sz w:val="20"/>
          <w:szCs w:val="20"/>
          <w:lang w:val="en-US"/>
        </w:rPr>
        <w:t>8</w:t>
      </w:r>
      <w:r w:rsidRPr="00496D8A">
        <w:rPr>
          <w:rFonts w:ascii="Arial" w:hAnsi="Arial" w:cs="Arial"/>
          <w:b/>
          <w:bCs/>
          <w:color w:val="000000" w:themeColor="text1"/>
          <w:sz w:val="20"/>
          <w:szCs w:val="20"/>
          <w:lang w:val="en-US"/>
        </w:rPr>
        <w:tab/>
      </w:r>
      <w:r w:rsidRPr="00496D8A">
        <w:rPr>
          <w:rFonts w:ascii="Arial" w:hAnsi="Arial" w:cs="Arial"/>
          <w:b/>
          <w:bCs/>
          <w:color w:val="000000" w:themeColor="text1"/>
          <w:spacing w:val="-4"/>
          <w:sz w:val="20"/>
          <w:szCs w:val="20"/>
          <w:lang w:val="en-US"/>
        </w:rPr>
        <w:t>Securities and derivatives business receivables and allowance for doubtful accounts</w:t>
      </w:r>
    </w:p>
    <w:p w14:paraId="721FE246" w14:textId="77777777" w:rsidR="008D36B6" w:rsidRPr="00445225" w:rsidRDefault="008D36B6" w:rsidP="008D36B6">
      <w:pPr>
        <w:tabs>
          <w:tab w:val="left" w:pos="10008"/>
        </w:tabs>
        <w:suppressAutoHyphens/>
        <w:ind w:left="1080"/>
        <w:jc w:val="both"/>
        <w:rPr>
          <w:rFonts w:ascii="Arial" w:hAnsi="Arial" w:cs="Arial"/>
          <w:color w:val="000000" w:themeColor="text1"/>
          <w:sz w:val="20"/>
          <w:szCs w:val="20"/>
          <w:lang w:val="en-GB"/>
        </w:rPr>
      </w:pPr>
    </w:p>
    <w:p w14:paraId="4C38905D" w14:textId="77777777" w:rsidR="008D36B6" w:rsidRPr="00445225" w:rsidRDefault="008D36B6" w:rsidP="008D36B6">
      <w:pPr>
        <w:tabs>
          <w:tab w:val="right" w:pos="7200"/>
        </w:tabs>
        <w:ind w:left="1080"/>
        <w:jc w:val="both"/>
        <w:rPr>
          <w:rFonts w:ascii="Arial" w:eastAsia="Malgun Gothic" w:hAnsi="Arial" w:cs="Arial"/>
          <w:color w:val="000000" w:themeColor="text1"/>
          <w:sz w:val="20"/>
          <w:szCs w:val="20"/>
          <w:lang w:val="en-US"/>
        </w:rPr>
      </w:pPr>
      <w:r w:rsidRPr="00445225">
        <w:rPr>
          <w:rFonts w:ascii="Arial" w:eastAsia="Malgun Gothic" w:hAnsi="Arial" w:cs="Arial"/>
          <w:color w:val="000000" w:themeColor="text1"/>
          <w:spacing w:val="-4"/>
          <w:sz w:val="20"/>
          <w:szCs w:val="20"/>
          <w:lang w:val="en-US"/>
        </w:rPr>
        <w:t>Securities and derivatives business receivables are the net balances after deducting allowance</w:t>
      </w:r>
      <w:r w:rsidRPr="00445225">
        <w:rPr>
          <w:rFonts w:ascii="Arial" w:eastAsia="Malgun Gothic" w:hAnsi="Arial" w:cs="Arial"/>
          <w:color w:val="000000" w:themeColor="text1"/>
          <w:sz w:val="20"/>
          <w:szCs w:val="20"/>
          <w:lang w:val="en-US"/>
        </w:rPr>
        <w:t xml:space="preserve"> for doubtful accounts and including interest receivables.</w:t>
      </w:r>
    </w:p>
    <w:p w14:paraId="31072038" w14:textId="77777777" w:rsidR="008D36B6" w:rsidRPr="00496D8A" w:rsidRDefault="008D36B6" w:rsidP="008D36B6">
      <w:pPr>
        <w:tabs>
          <w:tab w:val="right" w:pos="7200"/>
        </w:tabs>
        <w:ind w:left="1080"/>
        <w:jc w:val="both"/>
        <w:rPr>
          <w:rFonts w:ascii="Arial" w:eastAsia="Malgun Gothic" w:hAnsi="Arial" w:cs="Arial"/>
          <w:color w:val="000000" w:themeColor="text1"/>
          <w:spacing w:val="-4"/>
          <w:sz w:val="20"/>
          <w:szCs w:val="20"/>
          <w:lang w:val="en-US"/>
        </w:rPr>
      </w:pPr>
    </w:p>
    <w:p w14:paraId="796BD56A" w14:textId="77777777" w:rsidR="008D36B6" w:rsidRPr="00496D8A" w:rsidRDefault="008D36B6" w:rsidP="008D36B6">
      <w:pPr>
        <w:tabs>
          <w:tab w:val="right" w:pos="7200"/>
        </w:tabs>
        <w:ind w:left="1080"/>
        <w:jc w:val="both"/>
        <w:rPr>
          <w:rFonts w:ascii="Arial" w:eastAsia="Malgun Gothic" w:hAnsi="Arial" w:cs="Arial"/>
          <w:color w:val="000000" w:themeColor="text1"/>
          <w:spacing w:val="-8"/>
          <w:sz w:val="20"/>
          <w:szCs w:val="20"/>
          <w:lang w:val="en-US"/>
        </w:rPr>
      </w:pPr>
      <w:r w:rsidRPr="00496D8A">
        <w:rPr>
          <w:rFonts w:ascii="Arial" w:eastAsia="Malgun Gothic" w:hAnsi="Arial" w:cs="Arial"/>
          <w:color w:val="000000" w:themeColor="text1"/>
          <w:spacing w:val="-8"/>
          <w:sz w:val="20"/>
          <w:szCs w:val="20"/>
          <w:lang w:val="en-US"/>
        </w:rPr>
        <w:t>Securities business receivables comprise of cash accounts and receivables which are the subject of legal proceedings.</w:t>
      </w:r>
    </w:p>
    <w:p w14:paraId="38E731E1" w14:textId="77777777" w:rsidR="008D36B6" w:rsidRPr="00496D8A" w:rsidRDefault="008D36B6" w:rsidP="008D36B6">
      <w:pPr>
        <w:tabs>
          <w:tab w:val="right" w:pos="7200"/>
        </w:tabs>
        <w:ind w:left="1080"/>
        <w:jc w:val="both"/>
        <w:rPr>
          <w:rFonts w:ascii="Arial" w:eastAsia="Malgun Gothic" w:hAnsi="Arial" w:cs="Arial"/>
          <w:color w:val="000000" w:themeColor="text1"/>
          <w:sz w:val="20"/>
          <w:szCs w:val="20"/>
          <w:lang w:val="en-US"/>
        </w:rPr>
      </w:pPr>
    </w:p>
    <w:p w14:paraId="18714DA5" w14:textId="77777777" w:rsidR="008D36B6" w:rsidRPr="00496D8A" w:rsidRDefault="008D36B6" w:rsidP="008D36B6">
      <w:pPr>
        <w:tabs>
          <w:tab w:val="right" w:pos="7200"/>
        </w:tabs>
        <w:ind w:left="1080"/>
        <w:jc w:val="both"/>
        <w:rPr>
          <w:rFonts w:ascii="Arial" w:eastAsia="Malgun Gothic" w:hAnsi="Arial" w:cs="Arial"/>
          <w:color w:val="000000" w:themeColor="text1"/>
          <w:sz w:val="20"/>
          <w:szCs w:val="20"/>
          <w:lang w:val="en-GB"/>
        </w:rPr>
      </w:pPr>
      <w:r w:rsidRPr="00496D8A">
        <w:rPr>
          <w:rFonts w:ascii="Arial" w:eastAsia="Malgun Gothic" w:hAnsi="Arial" w:cs="Arial"/>
          <w:color w:val="000000" w:themeColor="text1"/>
          <w:sz w:val="20"/>
          <w:szCs w:val="20"/>
          <w:lang w:val="en-US"/>
        </w:rPr>
        <w:t xml:space="preserve">Allowance for doubtful accounts is determined based on the Office of the Securities and Exchange Commission’s Notification dated 15 February 2001 regarding the accounting </w:t>
      </w:r>
      <w:r w:rsidRPr="00496D8A">
        <w:rPr>
          <w:rFonts w:ascii="Arial" w:eastAsia="Malgun Gothic" w:hAnsi="Arial" w:cs="Arial"/>
          <w:color w:val="000000" w:themeColor="text1"/>
          <w:spacing w:val="-4"/>
          <w:sz w:val="20"/>
          <w:szCs w:val="20"/>
          <w:lang w:val="en-US"/>
        </w:rPr>
        <w:t>for sub-standard accounts receivable of securities companies. The announcement requires</w:t>
      </w:r>
      <w:r w:rsidRPr="00496D8A">
        <w:rPr>
          <w:rFonts w:ascii="Arial" w:eastAsia="Malgun Gothic" w:hAnsi="Arial" w:cs="Arial"/>
          <w:color w:val="000000" w:themeColor="text1"/>
          <w:sz w:val="20"/>
          <w:szCs w:val="20"/>
          <w:lang w:val="en-US"/>
        </w:rPr>
        <w:t xml:space="preserve"> the Company to categorise its loan portfolio into 3 categories subject to different levels of provisioning. The announcement also imposes policies regarding the collateral valuation for the purpose of setting allowance for doubtful accounts. Moreover, the considerations of the financial position of each debtor based on the based on the opinion and experience </w:t>
      </w:r>
      <w:r w:rsidRPr="00496D8A">
        <w:rPr>
          <w:rFonts w:ascii="Arial" w:eastAsia="Malgun Gothic" w:hAnsi="Arial" w:cs="Arial"/>
          <w:color w:val="000000" w:themeColor="text1"/>
          <w:spacing w:val="-4"/>
          <w:sz w:val="20"/>
          <w:szCs w:val="20"/>
          <w:lang w:val="en-US"/>
        </w:rPr>
        <w:t>of the management are also performed. The Company, therefore, has set up an additional</w:t>
      </w:r>
      <w:r w:rsidRPr="00496D8A">
        <w:rPr>
          <w:rFonts w:ascii="Arial" w:eastAsia="Malgun Gothic" w:hAnsi="Arial" w:cs="Arial"/>
          <w:color w:val="000000" w:themeColor="text1"/>
          <w:sz w:val="20"/>
          <w:szCs w:val="20"/>
          <w:lang w:val="en-US"/>
        </w:rPr>
        <w:t xml:space="preserve"> allowance for doubtful accounts determined by the experience of the management.</w:t>
      </w:r>
    </w:p>
    <w:p w14:paraId="4DBC82AA" w14:textId="77777777" w:rsidR="008D36B6" w:rsidRPr="00496D8A" w:rsidRDefault="008D36B6" w:rsidP="008D36B6">
      <w:pPr>
        <w:tabs>
          <w:tab w:val="left" w:pos="10008"/>
        </w:tabs>
        <w:suppressAutoHyphens/>
        <w:ind w:left="1080"/>
        <w:jc w:val="both"/>
        <w:rPr>
          <w:rFonts w:ascii="Arial" w:eastAsia="Arial" w:hAnsi="Arial" w:cs="Arial"/>
          <w:color w:val="000000" w:themeColor="text1"/>
          <w:spacing w:val="-2"/>
          <w:sz w:val="20"/>
          <w:szCs w:val="20"/>
          <w:lang w:val="en-GB" w:bidi="ar-SA"/>
        </w:rPr>
      </w:pPr>
    </w:p>
    <w:p w14:paraId="53ED97C9" w14:textId="71AE1F0A" w:rsidR="008D36B6" w:rsidRPr="00496D8A" w:rsidRDefault="008D36B6" w:rsidP="008D36B6">
      <w:pPr>
        <w:tabs>
          <w:tab w:val="right" w:pos="7200"/>
        </w:tabs>
        <w:ind w:left="1080"/>
        <w:jc w:val="both"/>
        <w:rPr>
          <w:rFonts w:ascii="Arial" w:eastAsia="Malgun Gothic" w:hAnsi="Arial" w:cs="Arial"/>
          <w:color w:val="000000" w:themeColor="text1"/>
          <w:sz w:val="20"/>
          <w:szCs w:val="20"/>
          <w:lang w:val="en-US"/>
        </w:rPr>
      </w:pPr>
      <w:r w:rsidRPr="00496D8A">
        <w:rPr>
          <w:rFonts w:ascii="Arial" w:eastAsia="Malgun Gothic" w:hAnsi="Arial" w:cs="Arial"/>
          <w:color w:val="000000" w:themeColor="text1"/>
          <w:sz w:val="20"/>
          <w:szCs w:val="20"/>
          <w:lang w:val="en-US"/>
        </w:rPr>
        <w:t>Bad debts written off or bad debts recovered are recorded as a decrease or an increase in the allowance for doubtful accounts.</w:t>
      </w:r>
    </w:p>
    <w:p w14:paraId="60ECDDB4" w14:textId="46BFE522" w:rsidR="006D10AE" w:rsidRPr="00496D8A" w:rsidRDefault="006D10AE">
      <w:pPr>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br w:type="page"/>
      </w:r>
    </w:p>
    <w:p w14:paraId="4AC61661" w14:textId="2C555697" w:rsidR="00C45FD5" w:rsidRPr="00496D8A" w:rsidRDefault="00C45FD5" w:rsidP="008D36B6">
      <w:pPr>
        <w:pStyle w:val="a"/>
        <w:ind w:left="540" w:right="0"/>
        <w:jc w:val="both"/>
        <w:rPr>
          <w:rFonts w:ascii="Arial" w:hAnsi="Arial" w:cs="Arial"/>
          <w:b/>
          <w:bCs/>
          <w:color w:val="000000" w:themeColor="text1"/>
          <w:sz w:val="20"/>
          <w:szCs w:val="20"/>
          <w:lang w:val="en-GB"/>
        </w:rPr>
      </w:pPr>
    </w:p>
    <w:p w14:paraId="60E7A00B" w14:textId="30F3A0E3" w:rsidR="006D10AE" w:rsidRPr="00496D8A" w:rsidRDefault="006D10AE" w:rsidP="008D36B6">
      <w:pPr>
        <w:pStyle w:val="a"/>
        <w:ind w:left="540" w:right="0"/>
        <w:jc w:val="both"/>
        <w:rPr>
          <w:rFonts w:ascii="Arial" w:hAnsi="Arial" w:cs="Arial"/>
          <w:b/>
          <w:bCs/>
          <w:color w:val="000000" w:themeColor="text1"/>
          <w:sz w:val="20"/>
          <w:szCs w:val="20"/>
          <w:lang w:val="en-GB"/>
        </w:rPr>
      </w:pPr>
    </w:p>
    <w:p w14:paraId="16B19ED4" w14:textId="77777777" w:rsidR="006D10AE" w:rsidRPr="00496D8A" w:rsidRDefault="006D10AE" w:rsidP="006D10AE">
      <w:pPr>
        <w:tabs>
          <w:tab w:val="left" w:pos="540"/>
        </w:tabs>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2</w:t>
      </w:r>
      <w:r w:rsidRPr="00496D8A">
        <w:rPr>
          <w:rFonts w:ascii="Arial" w:hAnsi="Arial" w:cs="Arial"/>
          <w:b/>
          <w:bCs/>
          <w:color w:val="000000" w:themeColor="text1"/>
          <w:sz w:val="20"/>
          <w:szCs w:val="20"/>
          <w:lang w:val="en-US"/>
        </w:rPr>
        <w:tab/>
        <w:t>Accounting policies</w:t>
      </w:r>
      <w:r w:rsidRPr="00496D8A">
        <w:rPr>
          <w:rFonts w:ascii="Arial" w:hAnsi="Arial" w:cs="Arial"/>
          <w:color w:val="000000" w:themeColor="text1"/>
          <w:sz w:val="20"/>
          <w:szCs w:val="20"/>
          <w:lang w:val="en-US"/>
        </w:rPr>
        <w:t xml:space="preserve"> (Cont’d)</w:t>
      </w:r>
    </w:p>
    <w:p w14:paraId="0753BED1" w14:textId="77777777" w:rsidR="006D10AE" w:rsidRPr="00496D8A" w:rsidRDefault="006D10AE" w:rsidP="008D36B6">
      <w:pPr>
        <w:pStyle w:val="a"/>
        <w:ind w:left="540" w:right="0"/>
        <w:jc w:val="both"/>
        <w:rPr>
          <w:rFonts w:ascii="Arial" w:hAnsi="Arial" w:cs="Arial"/>
          <w:b/>
          <w:bCs/>
          <w:color w:val="000000" w:themeColor="text1"/>
          <w:sz w:val="20"/>
          <w:szCs w:val="20"/>
          <w:lang w:val="en-GB"/>
        </w:rPr>
      </w:pPr>
    </w:p>
    <w:p w14:paraId="70AAC39C" w14:textId="77777777" w:rsidR="00C45FD5" w:rsidRPr="00496D8A" w:rsidRDefault="00C45FD5" w:rsidP="008D36B6">
      <w:pPr>
        <w:pStyle w:val="a"/>
        <w:ind w:left="540" w:right="0"/>
        <w:jc w:val="both"/>
        <w:rPr>
          <w:rFonts w:ascii="Arial" w:hAnsi="Arial" w:cs="Arial"/>
          <w:b/>
          <w:bCs/>
          <w:color w:val="000000" w:themeColor="text1"/>
          <w:sz w:val="20"/>
          <w:szCs w:val="20"/>
          <w:lang w:val="en-GB"/>
        </w:rPr>
      </w:pPr>
    </w:p>
    <w:p w14:paraId="565E0C52" w14:textId="21B522EA" w:rsidR="008D36B6" w:rsidRPr="00496D8A" w:rsidRDefault="00805369" w:rsidP="008D36B6">
      <w:pPr>
        <w:pStyle w:val="a"/>
        <w:tabs>
          <w:tab w:val="right" w:pos="7200"/>
        </w:tabs>
        <w:ind w:left="1080" w:right="0" w:hanging="540"/>
        <w:jc w:val="both"/>
        <w:rPr>
          <w:rFonts w:ascii="Arial" w:hAnsi="Arial" w:cs="Arial"/>
          <w:color w:val="000000" w:themeColor="text1"/>
          <w:sz w:val="20"/>
          <w:szCs w:val="20"/>
          <w:lang w:val="en-GB"/>
        </w:rPr>
      </w:pPr>
      <w:r w:rsidRPr="00496D8A">
        <w:rPr>
          <w:rFonts w:ascii="Arial" w:hAnsi="Arial" w:cs="Arial"/>
          <w:b/>
          <w:bCs/>
          <w:color w:val="000000" w:themeColor="text1"/>
          <w:sz w:val="20"/>
          <w:szCs w:val="20"/>
          <w:lang w:val="en-GB"/>
        </w:rPr>
        <w:t>2.9</w:t>
      </w:r>
      <w:r w:rsidR="008D36B6" w:rsidRPr="00496D8A">
        <w:rPr>
          <w:rFonts w:ascii="Arial" w:hAnsi="Arial" w:cs="Arial"/>
          <w:b/>
          <w:bCs/>
          <w:color w:val="000000" w:themeColor="text1"/>
          <w:sz w:val="20"/>
          <w:szCs w:val="20"/>
          <w:lang w:val="en-GB"/>
        </w:rPr>
        <w:tab/>
        <w:t>Derivative financial instruments</w:t>
      </w:r>
      <w:r w:rsidR="008D36B6" w:rsidRPr="00496D8A">
        <w:rPr>
          <w:rFonts w:ascii="Arial" w:hAnsi="Arial" w:cs="Arial"/>
          <w:color w:val="000000" w:themeColor="text1"/>
          <w:sz w:val="20"/>
          <w:szCs w:val="20"/>
          <w:lang w:val="en-GB"/>
        </w:rPr>
        <w:t xml:space="preserve"> </w:t>
      </w:r>
    </w:p>
    <w:p w14:paraId="710B7D3A" w14:textId="77777777" w:rsidR="008D36B6" w:rsidRPr="00496D8A" w:rsidRDefault="008D36B6" w:rsidP="008D36B6">
      <w:pPr>
        <w:pStyle w:val="a"/>
        <w:ind w:left="1080" w:right="0"/>
        <w:jc w:val="both"/>
        <w:rPr>
          <w:rFonts w:ascii="Arial" w:hAnsi="Arial" w:cs="Arial"/>
          <w:color w:val="000000" w:themeColor="text1"/>
          <w:sz w:val="20"/>
          <w:szCs w:val="20"/>
          <w:lang w:val="en-GB"/>
        </w:rPr>
      </w:pPr>
    </w:p>
    <w:p w14:paraId="60D0194C" w14:textId="0FA4950C" w:rsidR="008D36B6" w:rsidRPr="00496D8A" w:rsidRDefault="008D36B6" w:rsidP="008D36B6">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pacing w:val="-6"/>
          <w:sz w:val="20"/>
          <w:szCs w:val="20"/>
          <w:lang w:val="en-US"/>
        </w:rPr>
        <w:t>The Company is a party to derivative financial instruments, which comprise of foreign currency</w:t>
      </w:r>
      <w:r w:rsidRPr="00496D8A">
        <w:rPr>
          <w:rFonts w:ascii="Arial" w:hAnsi="Arial" w:cs="Arial"/>
          <w:color w:val="000000" w:themeColor="text1"/>
          <w:sz w:val="20"/>
          <w:szCs w:val="20"/>
          <w:lang w:val="en-US"/>
        </w:rPr>
        <w:t xml:space="preserve"> forward contracts</w:t>
      </w:r>
      <w:r w:rsidR="002D44E5" w:rsidRPr="00496D8A">
        <w:rPr>
          <w:rFonts w:ascii="Arial" w:hAnsi="Arial" w:cs="Arial"/>
          <w:color w:val="000000" w:themeColor="text1"/>
          <w:sz w:val="20"/>
          <w:szCs w:val="20"/>
          <w:lang w:val="en-US"/>
        </w:rPr>
        <w:t xml:space="preserve"> and derivative warrants</w:t>
      </w:r>
      <w:r w:rsidRPr="00496D8A">
        <w:rPr>
          <w:rFonts w:ascii="Arial" w:hAnsi="Arial" w:cs="Arial"/>
          <w:color w:val="000000" w:themeColor="text1"/>
          <w:sz w:val="20"/>
          <w:szCs w:val="20"/>
          <w:lang w:val="en-US"/>
        </w:rPr>
        <w:t xml:space="preserve">. Such instruments are recognised in the </w:t>
      </w:r>
      <w:r w:rsidR="00AC24C0">
        <w:rPr>
          <w:rFonts w:ascii="Arial" w:hAnsi="Arial" w:cs="Arial"/>
          <w:color w:val="000000" w:themeColor="text1"/>
          <w:sz w:val="20"/>
          <w:szCs w:val="20"/>
          <w:lang w:val="en-US"/>
        </w:rPr>
        <w:t xml:space="preserve">financial statements </w:t>
      </w:r>
      <w:r w:rsidRPr="00496D8A">
        <w:rPr>
          <w:rFonts w:ascii="Arial" w:hAnsi="Arial" w:cs="Arial"/>
          <w:color w:val="000000" w:themeColor="text1"/>
          <w:sz w:val="20"/>
          <w:szCs w:val="20"/>
          <w:lang w:val="en-US"/>
        </w:rPr>
        <w:t>at the inception.</w:t>
      </w:r>
    </w:p>
    <w:p w14:paraId="2A6762EF" w14:textId="77777777" w:rsidR="008D36B6" w:rsidRPr="00496D8A" w:rsidRDefault="008D36B6" w:rsidP="008D36B6">
      <w:pPr>
        <w:pStyle w:val="a"/>
        <w:ind w:left="1080" w:right="0"/>
        <w:jc w:val="both"/>
        <w:rPr>
          <w:rFonts w:ascii="Arial" w:hAnsi="Arial" w:cs="Arial"/>
          <w:color w:val="000000" w:themeColor="text1"/>
          <w:sz w:val="20"/>
          <w:szCs w:val="20"/>
          <w:lang w:val="en-GB"/>
        </w:rPr>
      </w:pPr>
    </w:p>
    <w:p w14:paraId="497F3531" w14:textId="6EC69184" w:rsidR="002D44E5" w:rsidRPr="00496D8A" w:rsidRDefault="002D44E5" w:rsidP="008D36B6">
      <w:pPr>
        <w:pStyle w:val="a"/>
        <w:ind w:left="1080" w:right="0"/>
        <w:jc w:val="both"/>
        <w:rPr>
          <w:rFonts w:ascii="Arial" w:hAnsi="Arial" w:cs="Arial"/>
          <w:b/>
          <w:bCs/>
          <w:color w:val="000000" w:themeColor="text1"/>
          <w:spacing w:val="-4"/>
          <w:sz w:val="20"/>
          <w:szCs w:val="20"/>
          <w:lang w:val="en-US"/>
        </w:rPr>
      </w:pPr>
      <w:r w:rsidRPr="00496D8A">
        <w:rPr>
          <w:rFonts w:ascii="Arial" w:hAnsi="Arial" w:cs="Arial"/>
          <w:b/>
          <w:bCs/>
          <w:color w:val="000000" w:themeColor="text1"/>
          <w:spacing w:val="-4"/>
          <w:sz w:val="20"/>
          <w:szCs w:val="20"/>
          <w:lang w:val="en-US"/>
        </w:rPr>
        <w:t>Forward contracts</w:t>
      </w:r>
    </w:p>
    <w:p w14:paraId="53A5D301" w14:textId="77777777" w:rsidR="002D44E5" w:rsidRPr="00496D8A" w:rsidRDefault="002D44E5" w:rsidP="008D36B6">
      <w:pPr>
        <w:pStyle w:val="a"/>
        <w:ind w:left="1080" w:right="0"/>
        <w:jc w:val="both"/>
        <w:rPr>
          <w:rFonts w:ascii="Arial" w:hAnsi="Arial" w:cs="Arial"/>
          <w:color w:val="000000" w:themeColor="text1"/>
          <w:spacing w:val="-4"/>
          <w:sz w:val="20"/>
          <w:szCs w:val="20"/>
          <w:lang w:val="en-US"/>
        </w:rPr>
      </w:pPr>
    </w:p>
    <w:p w14:paraId="5B4B3AFF" w14:textId="02C159E4" w:rsidR="008D36B6" w:rsidRPr="00496D8A" w:rsidRDefault="008D36B6" w:rsidP="008D36B6">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pacing w:val="-4"/>
          <w:sz w:val="20"/>
          <w:szCs w:val="20"/>
          <w:lang w:val="en-US"/>
        </w:rPr>
        <w:t>Foreign currency forward contracts protect the Company from movements in</w:t>
      </w:r>
      <w:r w:rsidRPr="00496D8A">
        <w:rPr>
          <w:rFonts w:ascii="Arial" w:hAnsi="Arial" w:cs="Arial"/>
          <w:color w:val="000000" w:themeColor="text1"/>
          <w:sz w:val="20"/>
          <w:szCs w:val="20"/>
          <w:lang w:val="en-US"/>
        </w:rPr>
        <w:t xml:space="preserve"> exchange rates by establishing the rate at which a foreign currency asset will be realised or a foreign currency liability settled. Movement in the value of the forward exchange contract is presented as derivative financial instruments assets or liabilities. The gains and losses on the derivative instruments are recognised in the </w:t>
      </w:r>
      <w:r w:rsidR="00A16A49">
        <w:rPr>
          <w:rFonts w:ascii="Arial" w:hAnsi="Arial" w:cs="Arial"/>
          <w:color w:val="000000" w:themeColor="text1"/>
          <w:sz w:val="20"/>
          <w:szCs w:val="20"/>
          <w:lang w:val="en-US"/>
        </w:rPr>
        <w:t>statement of comprehensive income</w:t>
      </w:r>
      <w:r w:rsidRPr="00496D8A">
        <w:rPr>
          <w:rFonts w:ascii="Arial" w:hAnsi="Arial" w:cs="Arial"/>
          <w:color w:val="000000" w:themeColor="text1"/>
          <w:sz w:val="20"/>
          <w:szCs w:val="20"/>
          <w:lang w:val="en-US"/>
        </w:rPr>
        <w:t>.</w:t>
      </w:r>
    </w:p>
    <w:p w14:paraId="00B23F61" w14:textId="3C26EEC7" w:rsidR="002D44E5" w:rsidRPr="00496D8A" w:rsidRDefault="002D44E5" w:rsidP="008D36B6">
      <w:pPr>
        <w:pStyle w:val="a"/>
        <w:ind w:left="1080" w:right="0"/>
        <w:jc w:val="both"/>
        <w:rPr>
          <w:rFonts w:ascii="Arial" w:hAnsi="Arial" w:cs="Arial"/>
          <w:color w:val="000000" w:themeColor="text1"/>
          <w:sz w:val="20"/>
          <w:szCs w:val="20"/>
          <w:lang w:val="en-US"/>
        </w:rPr>
      </w:pPr>
    </w:p>
    <w:p w14:paraId="3CA31FCF" w14:textId="771C1EA6" w:rsidR="002D44E5" w:rsidRPr="00496D8A" w:rsidRDefault="002D44E5" w:rsidP="008D36B6">
      <w:pPr>
        <w:pStyle w:val="a"/>
        <w:ind w:left="1080" w:right="0"/>
        <w:jc w:val="both"/>
        <w:rPr>
          <w:rFonts w:ascii="Arial" w:hAnsi="Arial" w:cs="Arial"/>
          <w:b/>
          <w:bCs/>
          <w:color w:val="000000" w:themeColor="text1"/>
          <w:spacing w:val="-4"/>
          <w:sz w:val="20"/>
          <w:szCs w:val="20"/>
          <w:lang w:val="en-US"/>
        </w:rPr>
      </w:pPr>
      <w:r w:rsidRPr="00496D8A">
        <w:rPr>
          <w:rFonts w:ascii="Arial" w:hAnsi="Arial" w:cs="Arial"/>
          <w:b/>
          <w:bCs/>
          <w:color w:val="000000" w:themeColor="text1"/>
          <w:spacing w:val="-4"/>
          <w:sz w:val="20"/>
          <w:szCs w:val="20"/>
          <w:lang w:val="en-US"/>
        </w:rPr>
        <w:t>Derivative warrants</w:t>
      </w:r>
    </w:p>
    <w:p w14:paraId="0CD0C370" w14:textId="3B1AFAC3" w:rsidR="002D44E5" w:rsidRPr="00496D8A" w:rsidRDefault="002D44E5" w:rsidP="008D36B6">
      <w:pPr>
        <w:pStyle w:val="a"/>
        <w:ind w:left="1080" w:right="0"/>
        <w:jc w:val="both"/>
        <w:rPr>
          <w:rFonts w:ascii="Arial" w:hAnsi="Arial" w:cs="Arial"/>
          <w:b/>
          <w:bCs/>
          <w:color w:val="000000" w:themeColor="text1"/>
          <w:spacing w:val="-4"/>
          <w:sz w:val="20"/>
          <w:szCs w:val="20"/>
          <w:lang w:val="en-US"/>
        </w:rPr>
      </w:pPr>
    </w:p>
    <w:p w14:paraId="1512E2E3" w14:textId="1527E8E8" w:rsidR="002D44E5" w:rsidRPr="00496D8A" w:rsidRDefault="002D44E5" w:rsidP="008D36B6">
      <w:pPr>
        <w:pStyle w:val="a"/>
        <w:ind w:left="1080" w:right="0"/>
        <w:jc w:val="both"/>
        <w:rPr>
          <w:rFonts w:ascii="Arial" w:hAnsi="Arial" w:cs="Arial"/>
          <w:color w:val="000000" w:themeColor="text1"/>
          <w:spacing w:val="-4"/>
          <w:sz w:val="20"/>
          <w:szCs w:val="20"/>
          <w:lang w:val="en-US"/>
        </w:rPr>
      </w:pPr>
      <w:r w:rsidRPr="00496D8A">
        <w:rPr>
          <w:rFonts w:ascii="Arial" w:hAnsi="Arial" w:cs="Arial"/>
          <w:color w:val="000000" w:themeColor="text1"/>
          <w:spacing w:val="-4"/>
          <w:sz w:val="20"/>
          <w:szCs w:val="20"/>
          <w:lang w:val="en-US"/>
        </w:rPr>
        <w:t>The Company issues derivatives warrants listed on the Stock Exchange of Thailand.</w:t>
      </w:r>
    </w:p>
    <w:p w14:paraId="371ED39D" w14:textId="0717DDEE" w:rsidR="002D44E5" w:rsidRPr="00496D8A" w:rsidRDefault="002D44E5" w:rsidP="008D36B6">
      <w:pPr>
        <w:pStyle w:val="a"/>
        <w:ind w:left="1080" w:right="0"/>
        <w:jc w:val="both"/>
        <w:rPr>
          <w:rFonts w:ascii="Arial" w:hAnsi="Arial" w:cs="Arial"/>
          <w:color w:val="000000" w:themeColor="text1"/>
          <w:spacing w:val="-4"/>
          <w:sz w:val="20"/>
          <w:szCs w:val="20"/>
          <w:lang w:val="en-US"/>
        </w:rPr>
      </w:pPr>
    </w:p>
    <w:p w14:paraId="7169D075" w14:textId="7BBF299D" w:rsidR="00A632DD" w:rsidRPr="00496D8A" w:rsidRDefault="00A632DD" w:rsidP="00A632DD">
      <w:pPr>
        <w:tabs>
          <w:tab w:val="left" w:pos="1080"/>
          <w:tab w:val="left" w:pos="9198"/>
        </w:tabs>
        <w:suppressAutoHyphens/>
        <w:ind w:left="1080"/>
        <w:jc w:val="both"/>
        <w:rPr>
          <w:rFonts w:ascii="Arial" w:hAnsi="Arial" w:cs="Arial"/>
          <w:color w:val="000000" w:themeColor="text1"/>
          <w:sz w:val="20"/>
          <w:szCs w:val="20"/>
          <w:lang w:val="en-US"/>
        </w:rPr>
      </w:pPr>
      <w:r w:rsidRPr="00496D8A">
        <w:rPr>
          <w:rFonts w:ascii="Arial" w:hAnsi="Arial" w:cs="Arial"/>
          <w:color w:val="000000" w:themeColor="text1"/>
          <w:spacing w:val="-6"/>
          <w:sz w:val="20"/>
          <w:szCs w:val="20"/>
          <w:lang w:val="en-US"/>
        </w:rPr>
        <w:t xml:space="preserve">Upon the day of issuance, the Company sells derivative warrants and buys </w:t>
      </w:r>
      <w:hyperlink r:id="rId8" w:history="1">
        <w:r w:rsidRPr="00496D8A">
          <w:rPr>
            <w:rFonts w:ascii="Arial" w:hAnsi="Arial" w:cs="Arial"/>
            <w:color w:val="000000" w:themeColor="text1"/>
            <w:spacing w:val="-6"/>
            <w:sz w:val="20"/>
            <w:szCs w:val="20"/>
            <w:lang w:val="en-US"/>
          </w:rPr>
          <w:t>over-the-counter</w:t>
        </w:r>
      </w:hyperlink>
      <w:r w:rsidRPr="00496D8A">
        <w:rPr>
          <w:rFonts w:ascii="Arial" w:hAnsi="Arial" w:cs="Arial"/>
          <w:color w:val="000000" w:themeColor="text1"/>
          <w:sz w:val="20"/>
          <w:szCs w:val="20"/>
          <w:cs/>
          <w:lang w:val="en-US"/>
        </w:rPr>
        <w:t xml:space="preserve"> </w:t>
      </w:r>
      <w:r w:rsidRPr="00496D8A">
        <w:rPr>
          <w:rFonts w:ascii="Arial" w:hAnsi="Arial" w:cs="Arial"/>
          <w:color w:val="000000" w:themeColor="text1"/>
          <w:spacing w:val="-6"/>
          <w:sz w:val="20"/>
          <w:szCs w:val="20"/>
          <w:lang w:val="en-US"/>
        </w:rPr>
        <w:t>from related party with identical economic terms and at the same price. Derivative warrants</w:t>
      </w:r>
      <w:r w:rsidRPr="00496D8A">
        <w:rPr>
          <w:rFonts w:ascii="Arial" w:hAnsi="Arial" w:cs="Arial"/>
          <w:color w:val="000000" w:themeColor="text1"/>
          <w:sz w:val="20"/>
          <w:szCs w:val="20"/>
          <w:lang w:val="en-US"/>
        </w:rPr>
        <w:t xml:space="preserve"> are </w:t>
      </w:r>
      <w:r w:rsidRPr="00496D8A">
        <w:rPr>
          <w:rFonts w:ascii="Arial" w:hAnsi="Arial" w:cs="Arial"/>
          <w:color w:val="000000" w:themeColor="text1"/>
          <w:spacing w:val="-8"/>
          <w:sz w:val="20"/>
          <w:szCs w:val="20"/>
          <w:lang w:val="en-US"/>
        </w:rPr>
        <w:t>initially recognised at fair value.</w:t>
      </w:r>
      <w:r w:rsidRPr="00496D8A">
        <w:rPr>
          <w:rFonts w:ascii="Arial" w:hAnsi="Arial" w:cs="Arial"/>
          <w:color w:val="000000" w:themeColor="text1"/>
          <w:spacing w:val="-8"/>
          <w:sz w:val="20"/>
          <w:szCs w:val="20"/>
          <w:cs/>
          <w:lang w:val="en-US"/>
        </w:rPr>
        <w:t xml:space="preserve"> </w:t>
      </w:r>
      <w:r w:rsidRPr="00496D8A">
        <w:rPr>
          <w:rFonts w:ascii="Arial" w:hAnsi="Arial" w:cs="Arial"/>
          <w:color w:val="000000" w:themeColor="text1"/>
          <w:spacing w:val="-8"/>
          <w:sz w:val="20"/>
          <w:szCs w:val="20"/>
          <w:lang w:val="en-US"/>
        </w:rPr>
        <w:t>The Company subsequently measures the derivative warrants</w:t>
      </w:r>
      <w:r w:rsidRPr="00496D8A">
        <w:rPr>
          <w:rFonts w:ascii="Arial" w:hAnsi="Arial" w:cs="Arial"/>
          <w:color w:val="000000" w:themeColor="text1"/>
          <w:sz w:val="20"/>
          <w:szCs w:val="20"/>
          <w:lang w:val="en-US"/>
        </w:rPr>
        <w:t xml:space="preserve"> </w:t>
      </w:r>
      <w:r w:rsidRPr="00496D8A">
        <w:rPr>
          <w:rFonts w:ascii="Arial" w:hAnsi="Arial" w:cs="Arial"/>
          <w:color w:val="000000" w:themeColor="text1"/>
          <w:spacing w:val="-8"/>
          <w:sz w:val="20"/>
          <w:szCs w:val="20"/>
          <w:lang w:val="en-US"/>
        </w:rPr>
        <w:t>based on the last offer price quoted on the Stock Exchange of Thailand of the last business</w:t>
      </w:r>
      <w:r w:rsidRPr="00496D8A">
        <w:rPr>
          <w:rFonts w:ascii="Arial" w:hAnsi="Arial" w:cs="Arial"/>
          <w:color w:val="000000" w:themeColor="text1"/>
          <w:sz w:val="20"/>
          <w:szCs w:val="20"/>
          <w:lang w:val="en-US"/>
        </w:rPr>
        <w:t xml:space="preserve"> day </w:t>
      </w:r>
      <w:r w:rsidRPr="00496D8A">
        <w:rPr>
          <w:rFonts w:ascii="Arial" w:hAnsi="Arial" w:cs="Arial"/>
          <w:color w:val="000000" w:themeColor="text1"/>
          <w:spacing w:val="-8"/>
          <w:sz w:val="20"/>
          <w:szCs w:val="20"/>
          <w:lang w:val="en-US"/>
        </w:rPr>
        <w:t>on the statement of financial position date. Unrealised gains or losses resulting from changes</w:t>
      </w:r>
      <w:r w:rsidRPr="00496D8A">
        <w:rPr>
          <w:rFonts w:ascii="Arial" w:hAnsi="Arial" w:cs="Arial"/>
          <w:color w:val="000000" w:themeColor="text1"/>
          <w:sz w:val="20"/>
          <w:szCs w:val="20"/>
          <w:lang w:val="en-US"/>
        </w:rPr>
        <w:t xml:space="preserve"> in fair value of derivative warrants are included in the statement of comprehensive income. </w:t>
      </w:r>
    </w:p>
    <w:p w14:paraId="166DCF8F" w14:textId="77777777" w:rsidR="00E21799" w:rsidRPr="00496D8A" w:rsidRDefault="00E21799" w:rsidP="00E21799">
      <w:pPr>
        <w:pStyle w:val="a"/>
        <w:tabs>
          <w:tab w:val="right" w:pos="7200"/>
        </w:tabs>
        <w:ind w:left="1080" w:right="0"/>
        <w:jc w:val="both"/>
        <w:rPr>
          <w:rFonts w:ascii="Arial" w:hAnsi="Arial" w:cs="Arial"/>
          <w:color w:val="000000" w:themeColor="text1"/>
          <w:sz w:val="20"/>
          <w:szCs w:val="20"/>
          <w:lang w:val="en-US"/>
        </w:rPr>
      </w:pPr>
    </w:p>
    <w:p w14:paraId="37CC0690" w14:textId="77777777" w:rsidR="00A979BF" w:rsidRPr="00496D8A" w:rsidRDefault="00A979BF" w:rsidP="00A632DD">
      <w:pPr>
        <w:tabs>
          <w:tab w:val="left" w:pos="1080"/>
          <w:tab w:val="left" w:pos="9198"/>
        </w:tabs>
        <w:suppressAutoHyphens/>
        <w:ind w:left="1080"/>
        <w:jc w:val="both"/>
        <w:rPr>
          <w:rFonts w:ascii="Arial" w:hAnsi="Arial" w:cs="Arial"/>
          <w:color w:val="000000" w:themeColor="text1"/>
          <w:sz w:val="20"/>
          <w:szCs w:val="20"/>
          <w:lang w:val="en-US"/>
        </w:rPr>
      </w:pPr>
    </w:p>
    <w:p w14:paraId="6DDA680B" w14:textId="01386D35" w:rsidR="00A57DB4" w:rsidRPr="00496D8A" w:rsidRDefault="00D45115">
      <w:pPr>
        <w:pStyle w:val="a"/>
        <w:tabs>
          <w:tab w:val="right" w:pos="7200"/>
        </w:tabs>
        <w:ind w:left="1080" w:right="0" w:hanging="54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2.</w:t>
      </w:r>
      <w:r w:rsidR="00805369" w:rsidRPr="00496D8A">
        <w:rPr>
          <w:rFonts w:ascii="Arial" w:hAnsi="Arial" w:cs="Arial"/>
          <w:b/>
          <w:bCs/>
          <w:color w:val="000000" w:themeColor="text1"/>
          <w:sz w:val="20"/>
          <w:szCs w:val="20"/>
          <w:lang w:val="en-GB"/>
        </w:rPr>
        <w:t>10</w:t>
      </w:r>
      <w:r w:rsidR="00A57DB4" w:rsidRPr="00496D8A">
        <w:rPr>
          <w:rFonts w:ascii="Arial" w:hAnsi="Arial" w:cs="Arial"/>
          <w:b/>
          <w:bCs/>
          <w:color w:val="000000" w:themeColor="text1"/>
          <w:sz w:val="20"/>
          <w:szCs w:val="20"/>
          <w:lang w:val="en-GB"/>
        </w:rPr>
        <w:tab/>
        <w:t xml:space="preserve">Investments </w:t>
      </w:r>
    </w:p>
    <w:p w14:paraId="6ED65CBD" w14:textId="77777777" w:rsidR="00A57DB4" w:rsidRPr="00496D8A" w:rsidRDefault="00A57DB4" w:rsidP="00A96D48">
      <w:pPr>
        <w:pStyle w:val="a"/>
        <w:ind w:left="1080" w:right="0"/>
        <w:jc w:val="both"/>
        <w:rPr>
          <w:rFonts w:ascii="Arial" w:hAnsi="Arial" w:cs="Arial"/>
          <w:color w:val="000000" w:themeColor="text1"/>
          <w:sz w:val="20"/>
          <w:szCs w:val="20"/>
          <w:lang w:val="en-GB"/>
        </w:rPr>
      </w:pPr>
    </w:p>
    <w:p w14:paraId="30B0AA7C" w14:textId="7E882DDA" w:rsidR="00926046" w:rsidRPr="00496D8A" w:rsidRDefault="00B05097">
      <w:pPr>
        <w:suppressAutoHyphens/>
        <w:ind w:left="108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Investments are comprised of investment in financial institution </w:t>
      </w:r>
      <w:r w:rsidR="00A16A49">
        <w:rPr>
          <w:rFonts w:ascii="Arial" w:hAnsi="Arial" w:cs="Arial"/>
          <w:color w:val="000000" w:themeColor="text1"/>
          <w:sz w:val="20"/>
          <w:szCs w:val="20"/>
          <w:lang w:val="en-US"/>
        </w:rPr>
        <w:t xml:space="preserve">fixed </w:t>
      </w:r>
      <w:r w:rsidRPr="00496D8A">
        <w:rPr>
          <w:rFonts w:ascii="Arial" w:hAnsi="Arial" w:cs="Arial"/>
          <w:color w:val="000000" w:themeColor="text1"/>
          <w:sz w:val="20"/>
          <w:szCs w:val="20"/>
          <w:lang w:val="en-US"/>
        </w:rPr>
        <w:t>deposits</w:t>
      </w:r>
      <w:r w:rsidR="00A16A49">
        <w:rPr>
          <w:rFonts w:ascii="Arial" w:hAnsi="Arial" w:cs="Arial"/>
          <w:color w:val="000000" w:themeColor="text1"/>
          <w:sz w:val="20"/>
          <w:szCs w:val="20"/>
          <w:lang w:val="en-US"/>
        </w:rPr>
        <w:t xml:space="preserve"> over than 3 months</w:t>
      </w:r>
      <w:r w:rsidRPr="00496D8A">
        <w:rPr>
          <w:rFonts w:ascii="Arial" w:hAnsi="Arial" w:cs="Arial"/>
          <w:color w:val="000000" w:themeColor="text1"/>
          <w:sz w:val="20"/>
          <w:szCs w:val="20"/>
          <w:lang w:val="en-US"/>
        </w:rPr>
        <w:t xml:space="preserve">, investments in debt and equity securities. </w:t>
      </w:r>
    </w:p>
    <w:p w14:paraId="04891936" w14:textId="77777777" w:rsidR="00926046" w:rsidRPr="00496D8A" w:rsidRDefault="00926046">
      <w:pPr>
        <w:suppressAutoHyphens/>
        <w:ind w:left="1080"/>
        <w:jc w:val="both"/>
        <w:rPr>
          <w:rFonts w:ascii="Arial" w:hAnsi="Arial" w:cs="Arial"/>
          <w:color w:val="000000" w:themeColor="text1"/>
          <w:sz w:val="20"/>
          <w:szCs w:val="20"/>
          <w:lang w:val="en-US"/>
        </w:rPr>
      </w:pPr>
    </w:p>
    <w:p w14:paraId="1A98EF02" w14:textId="77777777" w:rsidR="00A57DB4" w:rsidRPr="00496D8A" w:rsidRDefault="00A57DB4">
      <w:pPr>
        <w:suppressAutoHyphens/>
        <w:ind w:left="1080"/>
        <w:jc w:val="both"/>
        <w:rPr>
          <w:rFonts w:ascii="Arial" w:hAnsi="Arial" w:cs="Arial"/>
          <w:color w:val="000000" w:themeColor="text1"/>
          <w:sz w:val="20"/>
          <w:szCs w:val="20"/>
          <w:lang w:val="en-US"/>
        </w:rPr>
      </w:pPr>
      <w:r w:rsidRPr="00496D8A">
        <w:rPr>
          <w:rFonts w:ascii="Arial" w:hAnsi="Arial" w:cs="Arial"/>
          <w:color w:val="000000" w:themeColor="text1"/>
          <w:spacing w:val="-6"/>
          <w:sz w:val="20"/>
          <w:szCs w:val="20"/>
          <w:lang w:val="en-US"/>
        </w:rPr>
        <w:t>Investments are classified into the following four categories: 1. Trading investments, 2. Held-</w:t>
      </w:r>
      <w:r w:rsidR="005213D9" w:rsidRPr="00496D8A">
        <w:rPr>
          <w:rFonts w:ascii="Arial" w:hAnsi="Arial" w:cs="Arial"/>
          <w:color w:val="000000" w:themeColor="text1"/>
          <w:spacing w:val="-6"/>
          <w:sz w:val="20"/>
          <w:szCs w:val="20"/>
          <w:lang w:val="en-US"/>
        </w:rPr>
        <w:br/>
      </w:r>
      <w:r w:rsidRPr="00496D8A">
        <w:rPr>
          <w:rFonts w:ascii="Arial" w:hAnsi="Arial" w:cs="Arial"/>
          <w:color w:val="000000" w:themeColor="text1"/>
          <w:spacing w:val="-2"/>
          <w:sz w:val="20"/>
          <w:szCs w:val="20"/>
          <w:lang w:val="en-US"/>
        </w:rPr>
        <w:t>to-maturity investments, 3. Available-for-sale investments and 4. General investments. The</w:t>
      </w:r>
      <w:r w:rsidRPr="00496D8A">
        <w:rPr>
          <w:rFonts w:ascii="Arial" w:hAnsi="Arial" w:cs="Arial"/>
          <w:color w:val="000000" w:themeColor="text1"/>
          <w:sz w:val="20"/>
          <w:szCs w:val="20"/>
          <w:lang w:val="en-US"/>
        </w:rPr>
        <w:t xml:space="preserve"> </w:t>
      </w:r>
      <w:r w:rsidRPr="00496D8A">
        <w:rPr>
          <w:rFonts w:ascii="Arial" w:hAnsi="Arial" w:cs="Arial"/>
          <w:color w:val="000000" w:themeColor="text1"/>
          <w:spacing w:val="-8"/>
          <w:sz w:val="20"/>
          <w:szCs w:val="20"/>
          <w:lang w:val="en-US"/>
        </w:rPr>
        <w:t>classification is dependent on the purpose for which the investments were acquired. Management</w:t>
      </w:r>
      <w:r w:rsidRPr="00496D8A">
        <w:rPr>
          <w:rFonts w:ascii="Arial" w:hAnsi="Arial" w:cs="Arial"/>
          <w:color w:val="000000" w:themeColor="text1"/>
          <w:sz w:val="20"/>
          <w:szCs w:val="20"/>
          <w:lang w:val="en-US"/>
        </w:rPr>
        <w:t xml:space="preserve"> determines the appropriate classification of its investments at the time of the</w:t>
      </w:r>
      <w:r w:rsidRPr="00496D8A">
        <w:rPr>
          <w:rFonts w:ascii="Arial" w:hAnsi="Arial" w:cs="Arial"/>
          <w:color w:val="000000" w:themeColor="text1"/>
          <w:sz w:val="20"/>
          <w:szCs w:val="20"/>
          <w:lang w:val="en-GB"/>
        </w:rPr>
        <w:t xml:space="preserve"> acquisition</w:t>
      </w:r>
      <w:r w:rsidRPr="00496D8A">
        <w:rPr>
          <w:rFonts w:ascii="Arial" w:hAnsi="Arial" w:cs="Arial"/>
          <w:color w:val="000000" w:themeColor="text1"/>
          <w:sz w:val="20"/>
          <w:szCs w:val="20"/>
          <w:lang w:val="en-US"/>
        </w:rPr>
        <w:t xml:space="preserve"> and</w:t>
      </w:r>
      <w:r w:rsidRPr="00496D8A">
        <w:rPr>
          <w:rFonts w:ascii="Arial" w:hAnsi="Arial" w:cs="Arial"/>
          <w:color w:val="000000" w:themeColor="text1"/>
          <w:sz w:val="20"/>
          <w:szCs w:val="20"/>
          <w:cs/>
        </w:rPr>
        <w:t xml:space="preserve"> </w:t>
      </w:r>
      <w:r w:rsidRPr="00496D8A">
        <w:rPr>
          <w:rFonts w:ascii="Arial" w:hAnsi="Arial" w:cs="Arial"/>
          <w:color w:val="000000" w:themeColor="text1"/>
          <w:sz w:val="20"/>
          <w:szCs w:val="20"/>
          <w:lang w:val="en-US"/>
        </w:rPr>
        <w:t xml:space="preserve">re-evaluates such designation on a regular basis. </w:t>
      </w:r>
    </w:p>
    <w:p w14:paraId="7815D0A7" w14:textId="77777777" w:rsidR="00A57DB4" w:rsidRPr="00496D8A" w:rsidRDefault="00A57DB4" w:rsidP="00A96D48">
      <w:pPr>
        <w:pStyle w:val="a"/>
        <w:ind w:left="1080" w:right="0"/>
        <w:jc w:val="both"/>
        <w:rPr>
          <w:rFonts w:ascii="Arial" w:hAnsi="Arial" w:cs="Arial"/>
          <w:color w:val="000000" w:themeColor="text1"/>
          <w:sz w:val="20"/>
          <w:szCs w:val="20"/>
          <w:lang w:val="en-GB"/>
        </w:rPr>
      </w:pPr>
    </w:p>
    <w:p w14:paraId="77F287F5" w14:textId="77777777" w:rsidR="00A57DB4" w:rsidRPr="00496D8A" w:rsidRDefault="00813E8C" w:rsidP="003D30BD">
      <w:pPr>
        <w:suppressAutoHyphens/>
        <w:ind w:left="1440" w:hanging="360"/>
        <w:jc w:val="both"/>
        <w:rPr>
          <w:rFonts w:ascii="Arial" w:hAnsi="Arial" w:cs="Arial"/>
          <w:color w:val="000000" w:themeColor="text1"/>
          <w:spacing w:val="-2"/>
          <w:sz w:val="20"/>
          <w:szCs w:val="20"/>
          <w:lang w:val="en-US"/>
        </w:rPr>
      </w:pPr>
      <w:r w:rsidRPr="00496D8A">
        <w:rPr>
          <w:rFonts w:ascii="Arial" w:hAnsi="Arial" w:cs="Arial"/>
          <w:color w:val="000000" w:themeColor="text1"/>
          <w:spacing w:val="-2"/>
          <w:sz w:val="20"/>
          <w:szCs w:val="20"/>
          <w:lang w:val="en-US"/>
        </w:rPr>
        <w:t>1.</w:t>
      </w:r>
      <w:r w:rsidR="00A57DB4" w:rsidRPr="00496D8A">
        <w:rPr>
          <w:rFonts w:ascii="Arial" w:hAnsi="Arial" w:cs="Arial"/>
          <w:color w:val="000000" w:themeColor="text1"/>
          <w:spacing w:val="-2"/>
          <w:sz w:val="20"/>
          <w:szCs w:val="20"/>
          <w:cs/>
        </w:rPr>
        <w:tab/>
      </w:r>
      <w:r w:rsidR="00A57DB4" w:rsidRPr="00496D8A">
        <w:rPr>
          <w:rFonts w:ascii="Arial" w:hAnsi="Arial" w:cs="Arial"/>
          <w:color w:val="000000" w:themeColor="text1"/>
          <w:spacing w:val="-4"/>
          <w:sz w:val="20"/>
          <w:szCs w:val="20"/>
          <w:lang w:val="en-US"/>
        </w:rPr>
        <w:t xml:space="preserve">Investments that are acquired principally for the purpose of generating a profit </w:t>
      </w:r>
      <w:r w:rsidR="00F36E1B" w:rsidRPr="00496D8A">
        <w:rPr>
          <w:rFonts w:ascii="Arial" w:hAnsi="Arial" w:cs="Arial"/>
          <w:color w:val="000000" w:themeColor="text1"/>
          <w:spacing w:val="-4"/>
          <w:sz w:val="20"/>
          <w:szCs w:val="20"/>
          <w:lang w:val="en-US"/>
        </w:rPr>
        <w:t xml:space="preserve">from short-term fluctuations in price </w:t>
      </w:r>
      <w:r w:rsidR="00A538C2" w:rsidRPr="00496D8A">
        <w:rPr>
          <w:rFonts w:ascii="Arial" w:hAnsi="Arial" w:cs="Arial"/>
          <w:color w:val="000000" w:themeColor="text1"/>
          <w:spacing w:val="-4"/>
          <w:sz w:val="20"/>
          <w:szCs w:val="20"/>
          <w:lang w:val="en-US"/>
        </w:rPr>
        <w:t xml:space="preserve">holding less than 3 months from the acquisition </w:t>
      </w:r>
      <w:r w:rsidR="00A57DB4" w:rsidRPr="00496D8A">
        <w:rPr>
          <w:rFonts w:ascii="Arial" w:hAnsi="Arial" w:cs="Arial"/>
          <w:color w:val="000000" w:themeColor="text1"/>
          <w:spacing w:val="-4"/>
          <w:sz w:val="20"/>
          <w:szCs w:val="20"/>
          <w:lang w:val="en-US"/>
        </w:rPr>
        <w:t>are classified as trading investments</w:t>
      </w:r>
      <w:r w:rsidR="00F36E1B" w:rsidRPr="00496D8A">
        <w:rPr>
          <w:rFonts w:ascii="Arial" w:hAnsi="Arial" w:cs="Arial"/>
          <w:color w:val="000000" w:themeColor="text1"/>
          <w:spacing w:val="-4"/>
          <w:sz w:val="20"/>
          <w:szCs w:val="20"/>
          <w:lang w:val="en-US"/>
        </w:rPr>
        <w:t>.</w:t>
      </w:r>
    </w:p>
    <w:p w14:paraId="2E56B46C" w14:textId="77777777" w:rsidR="00216DBB" w:rsidRPr="00496D8A" w:rsidRDefault="00216DBB" w:rsidP="003D30BD">
      <w:pPr>
        <w:suppressAutoHyphens/>
        <w:ind w:left="1440" w:hanging="360"/>
        <w:jc w:val="both"/>
        <w:rPr>
          <w:rFonts w:ascii="Arial" w:hAnsi="Arial" w:cs="Arial"/>
          <w:color w:val="000000" w:themeColor="text1"/>
          <w:spacing w:val="-2"/>
          <w:sz w:val="20"/>
          <w:szCs w:val="20"/>
          <w:lang w:val="en-US"/>
        </w:rPr>
      </w:pPr>
      <w:r w:rsidRPr="00496D8A">
        <w:rPr>
          <w:rFonts w:ascii="Arial" w:hAnsi="Arial" w:cs="Arial"/>
          <w:color w:val="000000" w:themeColor="text1"/>
          <w:spacing w:val="-2"/>
          <w:sz w:val="20"/>
          <w:szCs w:val="20"/>
          <w:lang w:val="en-US"/>
        </w:rPr>
        <w:t>2.</w:t>
      </w:r>
      <w:r w:rsidRPr="00496D8A">
        <w:rPr>
          <w:rFonts w:ascii="Arial" w:hAnsi="Arial" w:cs="Arial"/>
          <w:color w:val="000000" w:themeColor="text1"/>
          <w:spacing w:val="-2"/>
          <w:sz w:val="20"/>
          <w:szCs w:val="20"/>
          <w:cs/>
        </w:rPr>
        <w:tab/>
      </w:r>
      <w:r w:rsidRPr="00496D8A">
        <w:rPr>
          <w:rFonts w:ascii="Arial" w:hAnsi="Arial" w:cs="Arial"/>
          <w:color w:val="000000" w:themeColor="text1"/>
          <w:spacing w:val="-2"/>
          <w:sz w:val="20"/>
          <w:szCs w:val="20"/>
          <w:lang w:val="en-US"/>
        </w:rPr>
        <w:t xml:space="preserve">Investments with fixed maturity that the management has the intent and ability to hold to maturity are classified as held-to-maturity </w:t>
      </w:r>
      <w:r w:rsidRPr="00496D8A">
        <w:rPr>
          <w:rFonts w:ascii="Arial" w:hAnsi="Arial" w:cs="Arial"/>
          <w:color w:val="000000" w:themeColor="text1"/>
          <w:spacing w:val="-4"/>
          <w:sz w:val="20"/>
          <w:szCs w:val="20"/>
          <w:lang w:val="en-US"/>
        </w:rPr>
        <w:t>investments.</w:t>
      </w:r>
    </w:p>
    <w:p w14:paraId="4F5454CC" w14:textId="77777777" w:rsidR="00216DBB" w:rsidRPr="00496D8A" w:rsidRDefault="00216DBB" w:rsidP="003D30BD">
      <w:pPr>
        <w:suppressAutoHyphens/>
        <w:ind w:left="1440" w:hanging="360"/>
        <w:jc w:val="both"/>
        <w:rPr>
          <w:rFonts w:ascii="Arial" w:hAnsi="Arial" w:cs="Arial"/>
          <w:color w:val="000000" w:themeColor="text1"/>
          <w:spacing w:val="-2"/>
          <w:sz w:val="20"/>
          <w:szCs w:val="20"/>
          <w:lang w:val="en-US"/>
        </w:rPr>
      </w:pPr>
      <w:r w:rsidRPr="00496D8A">
        <w:rPr>
          <w:rFonts w:ascii="Arial" w:hAnsi="Arial" w:cs="Arial"/>
          <w:color w:val="000000" w:themeColor="text1"/>
          <w:spacing w:val="-2"/>
          <w:sz w:val="20"/>
          <w:szCs w:val="20"/>
          <w:lang w:val="en-US"/>
        </w:rPr>
        <w:t>3.</w:t>
      </w:r>
      <w:r w:rsidRPr="00496D8A">
        <w:rPr>
          <w:rFonts w:ascii="Arial" w:hAnsi="Arial" w:cs="Arial"/>
          <w:color w:val="000000" w:themeColor="text1"/>
          <w:spacing w:val="-2"/>
          <w:sz w:val="20"/>
          <w:szCs w:val="20"/>
          <w:cs/>
        </w:rPr>
        <w:tab/>
      </w:r>
      <w:r w:rsidRPr="00496D8A">
        <w:rPr>
          <w:rFonts w:ascii="Arial" w:hAnsi="Arial" w:cs="Arial"/>
          <w:color w:val="000000" w:themeColor="text1"/>
          <w:spacing w:val="-2"/>
          <w:sz w:val="20"/>
          <w:szCs w:val="20"/>
          <w:lang w:val="en-US"/>
        </w:rPr>
        <w:t xml:space="preserve">Investments intended to be held for an indefinite </w:t>
      </w:r>
      <w:r w:rsidR="00106A75" w:rsidRPr="00496D8A">
        <w:rPr>
          <w:rFonts w:ascii="Arial" w:hAnsi="Arial" w:cs="Arial"/>
          <w:color w:val="000000" w:themeColor="text1"/>
          <w:spacing w:val="-2"/>
          <w:sz w:val="20"/>
          <w:szCs w:val="20"/>
          <w:lang w:val="en-US"/>
        </w:rPr>
        <w:t>year</w:t>
      </w:r>
      <w:r w:rsidRPr="00496D8A">
        <w:rPr>
          <w:rFonts w:ascii="Arial" w:hAnsi="Arial" w:cs="Arial"/>
          <w:color w:val="000000" w:themeColor="text1"/>
          <w:spacing w:val="-2"/>
          <w:sz w:val="20"/>
          <w:szCs w:val="20"/>
          <w:lang w:val="en-US"/>
        </w:rPr>
        <w:t xml:space="preserve"> of time, which may be sold in response to liquidity needs</w:t>
      </w:r>
      <w:r w:rsidRPr="00496D8A">
        <w:rPr>
          <w:rFonts w:ascii="Arial" w:hAnsi="Arial" w:cs="Arial"/>
          <w:color w:val="000000" w:themeColor="text1"/>
          <w:spacing w:val="-2"/>
          <w:sz w:val="20"/>
          <w:szCs w:val="20"/>
          <w:lang w:val="en-GB"/>
        </w:rPr>
        <w:t xml:space="preserve"> or</w:t>
      </w:r>
      <w:r w:rsidRPr="00496D8A">
        <w:rPr>
          <w:rFonts w:ascii="Arial" w:hAnsi="Arial" w:cs="Arial"/>
          <w:color w:val="000000" w:themeColor="text1"/>
          <w:spacing w:val="-2"/>
          <w:sz w:val="20"/>
          <w:szCs w:val="20"/>
          <w:lang w:val="en-US"/>
        </w:rPr>
        <w:t xml:space="preserve"> changes in interest rates</w:t>
      </w:r>
      <w:r w:rsidRPr="00496D8A">
        <w:rPr>
          <w:rFonts w:ascii="Arial" w:hAnsi="Arial" w:cs="Arial"/>
          <w:color w:val="000000" w:themeColor="text1"/>
          <w:spacing w:val="-2"/>
          <w:sz w:val="20"/>
          <w:szCs w:val="20"/>
          <w:lang w:val="en-GB"/>
        </w:rPr>
        <w:t xml:space="preserve">, </w:t>
      </w:r>
      <w:r w:rsidRPr="00496D8A">
        <w:rPr>
          <w:rFonts w:ascii="Arial" w:hAnsi="Arial" w:cs="Arial"/>
          <w:color w:val="000000" w:themeColor="text1"/>
          <w:spacing w:val="-4"/>
          <w:sz w:val="20"/>
          <w:szCs w:val="20"/>
          <w:lang w:val="en-US"/>
        </w:rPr>
        <w:t>are classified as available-for-sale investments.</w:t>
      </w:r>
    </w:p>
    <w:p w14:paraId="7145ED79" w14:textId="77777777" w:rsidR="00216DBB" w:rsidRPr="00496D8A" w:rsidRDefault="00216DBB" w:rsidP="003D30BD">
      <w:pPr>
        <w:tabs>
          <w:tab w:val="left" w:pos="10008"/>
        </w:tabs>
        <w:suppressAutoHyphens/>
        <w:ind w:left="1440" w:hanging="36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4. </w:t>
      </w:r>
      <w:r w:rsidRPr="00496D8A">
        <w:rPr>
          <w:rFonts w:ascii="Arial" w:hAnsi="Arial" w:cs="Arial"/>
          <w:color w:val="000000" w:themeColor="text1"/>
          <w:sz w:val="20"/>
          <w:szCs w:val="20"/>
          <w:cs/>
        </w:rPr>
        <w:tab/>
      </w:r>
      <w:r w:rsidRPr="00496D8A">
        <w:rPr>
          <w:rFonts w:ascii="Arial" w:hAnsi="Arial" w:cs="Arial"/>
          <w:color w:val="000000" w:themeColor="text1"/>
          <w:spacing w:val="-2"/>
          <w:sz w:val="20"/>
          <w:szCs w:val="20"/>
          <w:lang w:val="en-US"/>
        </w:rPr>
        <w:t>Investments in non-marketable equity securities are classified as general investments.</w:t>
      </w:r>
    </w:p>
    <w:p w14:paraId="22B43338" w14:textId="77777777" w:rsidR="00216DBB" w:rsidRPr="00496D8A" w:rsidRDefault="00216DBB" w:rsidP="003661E3">
      <w:pPr>
        <w:pStyle w:val="a"/>
        <w:ind w:left="1080" w:right="0"/>
        <w:jc w:val="both"/>
        <w:rPr>
          <w:rFonts w:ascii="Arial" w:hAnsi="Arial" w:cs="Arial"/>
          <w:color w:val="000000" w:themeColor="text1"/>
          <w:sz w:val="20"/>
          <w:szCs w:val="20"/>
          <w:lang w:val="en-GB"/>
        </w:rPr>
      </w:pPr>
    </w:p>
    <w:p w14:paraId="761DB359" w14:textId="77777777" w:rsidR="003661E3" w:rsidRPr="00496D8A" w:rsidRDefault="003661E3" w:rsidP="003661E3">
      <w:pPr>
        <w:pStyle w:val="BodyTextIndent3"/>
        <w:ind w:left="1080"/>
        <w:rPr>
          <w:rFonts w:ascii="Arial" w:hAnsi="Arial" w:cs="Arial"/>
          <w:color w:val="000000" w:themeColor="text1"/>
          <w:spacing w:val="0"/>
          <w:sz w:val="20"/>
          <w:szCs w:val="20"/>
        </w:rPr>
      </w:pPr>
      <w:r w:rsidRPr="00496D8A">
        <w:rPr>
          <w:rFonts w:ascii="Arial" w:hAnsi="Arial" w:cs="Arial"/>
          <w:color w:val="000000" w:themeColor="text1"/>
          <w:spacing w:val="-4"/>
          <w:sz w:val="20"/>
          <w:szCs w:val="20"/>
        </w:rPr>
        <w:t>Purchase and sales of investments are recognised on the trade date, which is the date that</w:t>
      </w:r>
      <w:r w:rsidRPr="00496D8A">
        <w:rPr>
          <w:rFonts w:ascii="Arial" w:hAnsi="Arial" w:cs="Arial"/>
          <w:color w:val="000000" w:themeColor="text1"/>
          <w:spacing w:val="0"/>
          <w:sz w:val="20"/>
          <w:szCs w:val="20"/>
        </w:rPr>
        <w:t xml:space="preserve"> the Company commits to pur</w:t>
      </w:r>
      <w:r w:rsidR="00C61EF5" w:rsidRPr="00496D8A">
        <w:rPr>
          <w:rFonts w:ascii="Arial" w:hAnsi="Arial" w:cs="Arial"/>
          <w:color w:val="000000" w:themeColor="text1"/>
          <w:spacing w:val="0"/>
          <w:sz w:val="20"/>
          <w:szCs w:val="20"/>
        </w:rPr>
        <w:t xml:space="preserve">chase or sell the investments. </w:t>
      </w:r>
      <w:r w:rsidRPr="00496D8A">
        <w:rPr>
          <w:rFonts w:ascii="Arial" w:hAnsi="Arial" w:cs="Arial"/>
          <w:color w:val="000000" w:themeColor="text1"/>
          <w:spacing w:val="0"/>
          <w:sz w:val="20"/>
          <w:szCs w:val="20"/>
        </w:rPr>
        <w:t xml:space="preserve">Cost of investment </w:t>
      </w:r>
      <w:r w:rsidR="00C61EF5" w:rsidRPr="00496D8A">
        <w:rPr>
          <w:rFonts w:ascii="Arial" w:hAnsi="Arial" w:cs="Arial"/>
          <w:color w:val="000000" w:themeColor="text1"/>
          <w:spacing w:val="0"/>
          <w:sz w:val="20"/>
          <w:szCs w:val="20"/>
        </w:rPr>
        <w:t xml:space="preserve">includes transaction costs. </w:t>
      </w:r>
      <w:r w:rsidRPr="00496D8A">
        <w:rPr>
          <w:rFonts w:ascii="Arial" w:hAnsi="Arial" w:cs="Arial"/>
          <w:color w:val="000000" w:themeColor="text1"/>
          <w:spacing w:val="0"/>
          <w:sz w:val="20"/>
          <w:szCs w:val="20"/>
        </w:rPr>
        <w:t>Trading and available-for-sale investments are subsequently carried at fair value.</w:t>
      </w:r>
    </w:p>
    <w:p w14:paraId="6E86C11A" w14:textId="77777777" w:rsidR="00C45FD5" w:rsidRPr="00496D8A" w:rsidRDefault="00C45FD5" w:rsidP="00C45FD5">
      <w:pPr>
        <w:pStyle w:val="a"/>
        <w:ind w:left="1080" w:right="0"/>
        <w:jc w:val="both"/>
        <w:rPr>
          <w:rFonts w:ascii="Arial" w:hAnsi="Arial" w:cs="Arial"/>
          <w:color w:val="000000" w:themeColor="text1"/>
          <w:sz w:val="20"/>
          <w:szCs w:val="20"/>
          <w:lang w:val="en-GB"/>
        </w:rPr>
      </w:pPr>
    </w:p>
    <w:p w14:paraId="11629FCD" w14:textId="77777777" w:rsidR="003661E3" w:rsidRPr="00496D8A" w:rsidRDefault="003661E3" w:rsidP="00F530B4">
      <w:pPr>
        <w:pStyle w:val="a"/>
        <w:ind w:left="1080" w:right="0"/>
        <w:jc w:val="both"/>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 xml:space="preserve">Realised and unrealised gains and losses arising from changes in the fair value of trading investments are included in the statement of comprehensive income in the </w:t>
      </w:r>
      <w:r w:rsidR="00106A75" w:rsidRPr="00496D8A">
        <w:rPr>
          <w:rFonts w:ascii="Arial" w:hAnsi="Arial" w:cs="Arial"/>
          <w:color w:val="000000" w:themeColor="text1"/>
          <w:spacing w:val="-4"/>
          <w:sz w:val="20"/>
          <w:szCs w:val="20"/>
          <w:lang w:val="en-US"/>
        </w:rPr>
        <w:t>year</w:t>
      </w:r>
      <w:r w:rsidR="00C30D31" w:rsidRPr="00496D8A">
        <w:rPr>
          <w:rFonts w:ascii="Arial" w:hAnsi="Arial" w:cs="Arial"/>
          <w:color w:val="000000" w:themeColor="text1"/>
          <w:spacing w:val="-4"/>
          <w:sz w:val="20"/>
          <w:szCs w:val="20"/>
          <w:lang w:val="en-US"/>
        </w:rPr>
        <w:t xml:space="preserve"> </w:t>
      </w:r>
      <w:r w:rsidR="00384EF1" w:rsidRPr="00496D8A">
        <w:rPr>
          <w:rFonts w:ascii="Arial" w:hAnsi="Arial" w:cs="Arial"/>
          <w:color w:val="000000" w:themeColor="text1"/>
          <w:spacing w:val="-4"/>
          <w:sz w:val="20"/>
          <w:szCs w:val="20"/>
          <w:lang w:val="en-GB"/>
        </w:rPr>
        <w:t xml:space="preserve">in which they arise. </w:t>
      </w:r>
      <w:r w:rsidRPr="00496D8A">
        <w:rPr>
          <w:rFonts w:ascii="Arial" w:hAnsi="Arial" w:cs="Arial"/>
          <w:color w:val="000000" w:themeColor="text1"/>
          <w:spacing w:val="-4"/>
          <w:sz w:val="20"/>
          <w:szCs w:val="20"/>
          <w:lang w:val="en-GB"/>
        </w:rPr>
        <w:t>Unrealised gains and losses arising from changes in the fair value of investments classified as available-f</w:t>
      </w:r>
      <w:r w:rsidR="00823A10" w:rsidRPr="00496D8A">
        <w:rPr>
          <w:rFonts w:ascii="Arial" w:hAnsi="Arial" w:cs="Arial"/>
          <w:color w:val="000000" w:themeColor="text1"/>
          <w:spacing w:val="-4"/>
          <w:sz w:val="20"/>
          <w:szCs w:val="20"/>
          <w:lang w:val="en-GB"/>
        </w:rPr>
        <w:t>or-sale are recognised in other comprehensive income</w:t>
      </w:r>
      <w:r w:rsidRPr="00496D8A">
        <w:rPr>
          <w:rFonts w:ascii="Arial" w:hAnsi="Arial" w:cs="Arial"/>
          <w:color w:val="000000" w:themeColor="text1"/>
          <w:spacing w:val="-4"/>
          <w:sz w:val="20"/>
          <w:szCs w:val="20"/>
          <w:lang w:val="en-GB"/>
        </w:rPr>
        <w:t>.</w:t>
      </w:r>
    </w:p>
    <w:p w14:paraId="0F993D57" w14:textId="3726D9B2" w:rsidR="006D10AE" w:rsidRPr="00496D8A" w:rsidRDefault="006D10AE">
      <w:pPr>
        <w:rPr>
          <w:rFonts w:ascii="Arial" w:hAnsi="Arial" w:cs="Arial"/>
          <w:color w:val="000000" w:themeColor="text1"/>
          <w:sz w:val="20"/>
          <w:szCs w:val="20"/>
          <w:lang w:val="en-GB"/>
        </w:rPr>
      </w:pPr>
      <w:r w:rsidRPr="00496D8A">
        <w:rPr>
          <w:rFonts w:ascii="Arial" w:hAnsi="Arial" w:cs="Arial"/>
          <w:color w:val="000000" w:themeColor="text1"/>
          <w:sz w:val="20"/>
          <w:szCs w:val="20"/>
          <w:lang w:val="en-GB"/>
        </w:rPr>
        <w:br w:type="page"/>
      </w:r>
    </w:p>
    <w:p w14:paraId="687A61B8" w14:textId="3A03CACD" w:rsidR="003661E3" w:rsidRPr="00496D8A" w:rsidRDefault="003661E3" w:rsidP="00F530B4">
      <w:pPr>
        <w:pStyle w:val="a"/>
        <w:ind w:left="1080" w:right="0"/>
        <w:jc w:val="both"/>
        <w:rPr>
          <w:rFonts w:ascii="Arial" w:hAnsi="Arial" w:cs="Arial"/>
          <w:color w:val="000000" w:themeColor="text1"/>
          <w:sz w:val="20"/>
          <w:szCs w:val="20"/>
          <w:lang w:val="en-GB"/>
        </w:rPr>
      </w:pPr>
    </w:p>
    <w:p w14:paraId="3E87F716" w14:textId="011ECDF4" w:rsidR="006D10AE" w:rsidRPr="00496D8A" w:rsidRDefault="006D10AE" w:rsidP="00F530B4">
      <w:pPr>
        <w:pStyle w:val="a"/>
        <w:ind w:left="1080" w:right="0"/>
        <w:jc w:val="both"/>
        <w:rPr>
          <w:rFonts w:ascii="Arial" w:hAnsi="Arial" w:cs="Arial"/>
          <w:color w:val="000000" w:themeColor="text1"/>
          <w:sz w:val="20"/>
          <w:szCs w:val="20"/>
          <w:lang w:val="en-GB"/>
        </w:rPr>
      </w:pPr>
    </w:p>
    <w:p w14:paraId="5461B80E" w14:textId="77777777" w:rsidR="006D10AE" w:rsidRPr="00496D8A" w:rsidRDefault="006D10AE" w:rsidP="006D10AE">
      <w:pPr>
        <w:tabs>
          <w:tab w:val="left" w:pos="540"/>
        </w:tabs>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2</w:t>
      </w:r>
      <w:r w:rsidRPr="00496D8A">
        <w:rPr>
          <w:rFonts w:ascii="Arial" w:hAnsi="Arial" w:cs="Arial"/>
          <w:b/>
          <w:bCs/>
          <w:color w:val="000000" w:themeColor="text1"/>
          <w:sz w:val="20"/>
          <w:szCs w:val="20"/>
          <w:lang w:val="en-US"/>
        </w:rPr>
        <w:tab/>
        <w:t>Accounting policies</w:t>
      </w:r>
      <w:r w:rsidRPr="00496D8A">
        <w:rPr>
          <w:rFonts w:ascii="Arial" w:hAnsi="Arial" w:cs="Arial"/>
          <w:color w:val="000000" w:themeColor="text1"/>
          <w:sz w:val="20"/>
          <w:szCs w:val="20"/>
          <w:lang w:val="en-US"/>
        </w:rPr>
        <w:t xml:space="preserve"> (Cont’d)</w:t>
      </w:r>
    </w:p>
    <w:p w14:paraId="15CFBDA5" w14:textId="5DAB18AA" w:rsidR="006D10AE" w:rsidRPr="00496D8A" w:rsidRDefault="006D10AE" w:rsidP="00F530B4">
      <w:pPr>
        <w:pStyle w:val="a"/>
        <w:ind w:left="1080" w:right="0"/>
        <w:jc w:val="both"/>
        <w:rPr>
          <w:rFonts w:ascii="Arial" w:hAnsi="Arial" w:cs="Arial"/>
          <w:color w:val="000000" w:themeColor="text1"/>
          <w:sz w:val="20"/>
          <w:szCs w:val="20"/>
          <w:lang w:val="en-GB"/>
        </w:rPr>
      </w:pPr>
    </w:p>
    <w:p w14:paraId="07DE202B" w14:textId="54B9FC2A" w:rsidR="006D10AE" w:rsidRPr="00496D8A" w:rsidRDefault="006D10AE" w:rsidP="00F530B4">
      <w:pPr>
        <w:pStyle w:val="a"/>
        <w:ind w:left="1080" w:right="0"/>
        <w:jc w:val="both"/>
        <w:rPr>
          <w:rFonts w:ascii="Arial" w:hAnsi="Arial" w:cs="Arial"/>
          <w:color w:val="000000" w:themeColor="text1"/>
          <w:sz w:val="20"/>
          <w:szCs w:val="20"/>
          <w:lang w:val="en-GB"/>
        </w:rPr>
      </w:pPr>
    </w:p>
    <w:p w14:paraId="4C2ABB56" w14:textId="454B060B" w:rsidR="006D10AE" w:rsidRPr="00496D8A" w:rsidRDefault="006D10AE" w:rsidP="006D10AE">
      <w:pPr>
        <w:pStyle w:val="a"/>
        <w:tabs>
          <w:tab w:val="right" w:pos="7200"/>
        </w:tabs>
        <w:ind w:left="1080" w:right="0" w:hanging="54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2.10</w:t>
      </w:r>
      <w:r w:rsidRPr="00496D8A">
        <w:rPr>
          <w:rFonts w:ascii="Arial" w:hAnsi="Arial" w:cs="Arial"/>
          <w:b/>
          <w:bCs/>
          <w:color w:val="000000" w:themeColor="text1"/>
          <w:sz w:val="20"/>
          <w:szCs w:val="20"/>
          <w:lang w:val="en-GB"/>
        </w:rPr>
        <w:tab/>
        <w:t>Investments</w:t>
      </w:r>
      <w:r w:rsidRPr="00496D8A">
        <w:rPr>
          <w:rFonts w:ascii="Arial" w:hAnsi="Arial" w:cs="Arial"/>
          <w:color w:val="000000" w:themeColor="text1"/>
          <w:sz w:val="20"/>
          <w:szCs w:val="20"/>
          <w:lang w:val="en-GB"/>
        </w:rPr>
        <w:t xml:space="preserve"> (Cont’d)</w:t>
      </w:r>
    </w:p>
    <w:p w14:paraId="57A0BACA" w14:textId="77777777" w:rsidR="006D10AE" w:rsidRPr="00496D8A" w:rsidRDefault="006D10AE" w:rsidP="00F530B4">
      <w:pPr>
        <w:pStyle w:val="a"/>
        <w:ind w:left="1080" w:right="0"/>
        <w:jc w:val="both"/>
        <w:rPr>
          <w:rFonts w:ascii="Arial" w:hAnsi="Arial" w:cs="Arial"/>
          <w:color w:val="000000" w:themeColor="text1"/>
          <w:sz w:val="20"/>
          <w:szCs w:val="20"/>
          <w:lang w:val="en-GB"/>
        </w:rPr>
      </w:pPr>
    </w:p>
    <w:p w14:paraId="04D2D91F" w14:textId="77777777" w:rsidR="00F530B4" w:rsidRPr="00496D8A" w:rsidRDefault="00F530B4" w:rsidP="00F530B4">
      <w:pPr>
        <w:pStyle w:val="a"/>
        <w:ind w:left="1080" w:right="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Trading investments are valued at market value in active markets at the close of business </w:t>
      </w:r>
      <w:r w:rsidRPr="00496D8A">
        <w:rPr>
          <w:rFonts w:ascii="Arial" w:hAnsi="Arial" w:cs="Arial"/>
          <w:color w:val="000000" w:themeColor="text1"/>
          <w:spacing w:val="-4"/>
          <w:sz w:val="20"/>
          <w:szCs w:val="20"/>
          <w:lang w:val="en-GB"/>
        </w:rPr>
        <w:t>on the statement of financial position date by reference to the Thai Bond Market Association</w:t>
      </w:r>
      <w:r w:rsidRPr="00496D8A">
        <w:rPr>
          <w:rFonts w:ascii="Arial" w:hAnsi="Arial" w:cs="Arial"/>
          <w:color w:val="000000" w:themeColor="text1"/>
          <w:sz w:val="20"/>
          <w:szCs w:val="20"/>
          <w:lang w:val="en-GB"/>
        </w:rPr>
        <w:t xml:space="preserve"> </w:t>
      </w:r>
      <w:r w:rsidRPr="00496D8A">
        <w:rPr>
          <w:rFonts w:ascii="Arial" w:hAnsi="Arial" w:cs="Arial"/>
          <w:color w:val="000000" w:themeColor="text1"/>
          <w:spacing w:val="-4"/>
          <w:sz w:val="20"/>
          <w:szCs w:val="20"/>
          <w:lang w:val="en-GB"/>
        </w:rPr>
        <w:t>and at the Stock Exchange of Thailand quoted bid price. In the statement of comprehensive</w:t>
      </w:r>
      <w:r w:rsidRPr="00496D8A">
        <w:rPr>
          <w:rFonts w:ascii="Arial" w:hAnsi="Arial" w:cs="Arial"/>
          <w:color w:val="000000" w:themeColor="text1"/>
          <w:spacing w:val="-6"/>
          <w:sz w:val="20"/>
          <w:szCs w:val="20"/>
          <w:lang w:val="en-GB"/>
        </w:rPr>
        <w:t xml:space="preserve"> income, the unrealised gains and losses of trading investments are recognised</w:t>
      </w:r>
      <w:r w:rsidR="0071519A" w:rsidRPr="00496D8A">
        <w:rPr>
          <w:rFonts w:ascii="Arial" w:hAnsi="Arial" w:cs="Arial"/>
          <w:color w:val="000000" w:themeColor="text1"/>
          <w:spacing w:val="-2"/>
          <w:sz w:val="20"/>
          <w:szCs w:val="20"/>
          <w:lang w:val="en-GB"/>
        </w:rPr>
        <w:t xml:space="preserve"> and presented as gains or losses on investment</w:t>
      </w:r>
      <w:r w:rsidR="008F2C9F" w:rsidRPr="00496D8A">
        <w:rPr>
          <w:rFonts w:ascii="Arial" w:hAnsi="Arial" w:cs="Arial"/>
          <w:color w:val="000000" w:themeColor="text1"/>
          <w:spacing w:val="-2"/>
          <w:sz w:val="20"/>
          <w:szCs w:val="20"/>
          <w:lang w:val="en-GB"/>
        </w:rPr>
        <w:t>s</w:t>
      </w:r>
      <w:r w:rsidRPr="00496D8A">
        <w:rPr>
          <w:rFonts w:ascii="Arial" w:hAnsi="Arial" w:cs="Arial"/>
          <w:color w:val="000000" w:themeColor="text1"/>
          <w:spacing w:val="-2"/>
          <w:sz w:val="20"/>
          <w:szCs w:val="20"/>
          <w:lang w:val="en-GB"/>
        </w:rPr>
        <w:t>.</w:t>
      </w:r>
      <w:r w:rsidRPr="00496D8A">
        <w:rPr>
          <w:rFonts w:ascii="Arial" w:hAnsi="Arial" w:cs="Arial"/>
          <w:color w:val="000000" w:themeColor="text1"/>
          <w:sz w:val="20"/>
          <w:szCs w:val="20"/>
          <w:lang w:val="en-GB"/>
        </w:rPr>
        <w:t xml:space="preserve"> In the </w:t>
      </w:r>
      <w:r w:rsidRPr="00496D8A">
        <w:rPr>
          <w:rFonts w:ascii="Arial" w:hAnsi="Arial" w:cs="Arial"/>
          <w:color w:val="000000" w:themeColor="text1"/>
          <w:spacing w:val="-2"/>
          <w:sz w:val="20"/>
          <w:szCs w:val="20"/>
          <w:lang w:val="en-GB"/>
        </w:rPr>
        <w:t xml:space="preserve">statement of cash flows, trading </w:t>
      </w:r>
      <w:r w:rsidRPr="00496D8A">
        <w:rPr>
          <w:rFonts w:ascii="Arial" w:hAnsi="Arial" w:cs="Arial"/>
          <w:color w:val="000000" w:themeColor="text1"/>
          <w:spacing w:val="-6"/>
          <w:sz w:val="20"/>
          <w:szCs w:val="20"/>
          <w:lang w:val="en-GB"/>
        </w:rPr>
        <w:t>investments are presented in the operating activities as part of changes in operating assets.</w:t>
      </w:r>
    </w:p>
    <w:p w14:paraId="27E03BAD" w14:textId="77777777" w:rsidR="00F530B4" w:rsidRPr="00496D8A" w:rsidRDefault="00F530B4" w:rsidP="00F530B4">
      <w:pPr>
        <w:pStyle w:val="a"/>
        <w:ind w:left="1080" w:right="0"/>
        <w:jc w:val="both"/>
        <w:rPr>
          <w:rFonts w:ascii="Arial" w:hAnsi="Arial" w:cs="Arial"/>
          <w:color w:val="000000" w:themeColor="text1"/>
          <w:sz w:val="20"/>
          <w:szCs w:val="20"/>
          <w:lang w:val="en-GB"/>
        </w:rPr>
      </w:pPr>
    </w:p>
    <w:p w14:paraId="605E2547" w14:textId="77777777" w:rsidR="00F530B4" w:rsidRPr="00496D8A" w:rsidRDefault="00F530B4" w:rsidP="00F530B4">
      <w:pPr>
        <w:pStyle w:val="a"/>
        <w:ind w:left="1080" w:right="0"/>
        <w:jc w:val="both"/>
        <w:rPr>
          <w:rFonts w:ascii="Arial" w:hAnsi="Arial" w:cs="Arial"/>
          <w:color w:val="000000" w:themeColor="text1"/>
          <w:sz w:val="20"/>
          <w:szCs w:val="20"/>
          <w:lang w:val="en-GB"/>
        </w:rPr>
      </w:pPr>
      <w:r w:rsidRPr="00496D8A">
        <w:rPr>
          <w:rFonts w:ascii="Arial" w:hAnsi="Arial" w:cs="Arial"/>
          <w:color w:val="000000" w:themeColor="text1"/>
          <w:spacing w:val="-6"/>
          <w:sz w:val="20"/>
          <w:szCs w:val="20"/>
          <w:lang w:val="en-GB"/>
        </w:rPr>
        <w:t>Held-to-maturity investments are carried at amortised cost using the effective yield method</w:t>
      </w:r>
      <w:r w:rsidRPr="00496D8A">
        <w:rPr>
          <w:rFonts w:ascii="Arial" w:hAnsi="Arial" w:cs="Arial"/>
          <w:color w:val="000000" w:themeColor="text1"/>
          <w:sz w:val="20"/>
          <w:szCs w:val="20"/>
          <w:lang w:val="en-GB"/>
        </w:rPr>
        <w:t xml:space="preserve"> less impairment loss</w:t>
      </w:r>
      <w:r w:rsidR="00926046" w:rsidRPr="00496D8A">
        <w:rPr>
          <w:rFonts w:ascii="Arial" w:hAnsi="Arial" w:cs="Arial"/>
          <w:color w:val="000000" w:themeColor="text1"/>
          <w:sz w:val="20"/>
          <w:szCs w:val="20"/>
          <w:cs/>
          <w:lang w:val="en-GB"/>
        </w:rPr>
        <w:t xml:space="preserve"> </w:t>
      </w:r>
      <w:r w:rsidR="00926046" w:rsidRPr="00496D8A">
        <w:rPr>
          <w:rFonts w:ascii="Arial" w:hAnsi="Arial" w:cs="Arial"/>
          <w:color w:val="000000" w:themeColor="text1"/>
          <w:sz w:val="20"/>
          <w:szCs w:val="20"/>
          <w:lang w:val="en-GB"/>
        </w:rPr>
        <w:t>(if any)</w:t>
      </w:r>
      <w:r w:rsidRPr="00496D8A">
        <w:rPr>
          <w:rFonts w:ascii="Arial" w:hAnsi="Arial" w:cs="Arial"/>
          <w:color w:val="000000" w:themeColor="text1"/>
          <w:sz w:val="20"/>
          <w:szCs w:val="20"/>
          <w:lang w:val="en-GB"/>
        </w:rPr>
        <w:t>.</w:t>
      </w:r>
    </w:p>
    <w:p w14:paraId="16C8EEEF" w14:textId="77777777" w:rsidR="006361A1" w:rsidRPr="00496D8A" w:rsidRDefault="006361A1" w:rsidP="00F530B4">
      <w:pPr>
        <w:pStyle w:val="a"/>
        <w:ind w:left="1080" w:right="0"/>
        <w:jc w:val="both"/>
        <w:rPr>
          <w:rFonts w:ascii="Arial" w:hAnsi="Arial" w:cs="Arial"/>
          <w:color w:val="000000" w:themeColor="text1"/>
          <w:sz w:val="20"/>
          <w:szCs w:val="20"/>
          <w:lang w:val="en-GB"/>
        </w:rPr>
      </w:pPr>
    </w:p>
    <w:p w14:paraId="35830E02" w14:textId="77777777" w:rsidR="006361A1" w:rsidRPr="00496D8A" w:rsidRDefault="006361A1" w:rsidP="006361A1">
      <w:pPr>
        <w:pStyle w:val="a"/>
        <w:ind w:left="1080" w:right="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US"/>
        </w:rPr>
        <w:t>The fair value of available-for-sale securiti</w:t>
      </w:r>
      <w:r w:rsidR="00C61EF5" w:rsidRPr="00496D8A">
        <w:rPr>
          <w:rFonts w:ascii="Arial" w:hAnsi="Arial" w:cs="Arial"/>
          <w:color w:val="000000" w:themeColor="text1"/>
          <w:sz w:val="20"/>
          <w:szCs w:val="20"/>
          <w:lang w:val="en-US"/>
        </w:rPr>
        <w:t xml:space="preserve">es is based on the followings. </w:t>
      </w:r>
      <w:r w:rsidRPr="00496D8A">
        <w:rPr>
          <w:rFonts w:ascii="Arial" w:hAnsi="Arial" w:cs="Arial"/>
          <w:color w:val="000000" w:themeColor="text1"/>
          <w:sz w:val="20"/>
          <w:szCs w:val="20"/>
          <w:lang w:val="en-US"/>
        </w:rPr>
        <w:t xml:space="preserve">The fair value of </w:t>
      </w:r>
      <w:r w:rsidRPr="00496D8A">
        <w:rPr>
          <w:rFonts w:ascii="Arial" w:hAnsi="Arial" w:cs="Arial"/>
          <w:color w:val="000000" w:themeColor="text1"/>
          <w:spacing w:val="-4"/>
          <w:sz w:val="20"/>
          <w:szCs w:val="20"/>
          <w:lang w:val="en-US"/>
        </w:rPr>
        <w:t>debt securities traded in the established market, i.e. Thai Bond Market Association is based</w:t>
      </w:r>
      <w:r w:rsidRPr="00496D8A">
        <w:rPr>
          <w:rFonts w:ascii="Arial" w:hAnsi="Arial" w:cs="Arial"/>
          <w:color w:val="000000" w:themeColor="text1"/>
          <w:sz w:val="20"/>
          <w:szCs w:val="20"/>
          <w:lang w:val="en-US"/>
        </w:rPr>
        <w:t xml:space="preserve"> on the quoted prices or yields of the debt securities at the </w:t>
      </w:r>
      <w:r w:rsidRPr="00496D8A">
        <w:rPr>
          <w:rFonts w:ascii="Arial" w:hAnsi="Arial" w:cs="Arial"/>
          <w:color w:val="000000" w:themeColor="text1"/>
          <w:spacing w:val="-2"/>
          <w:sz w:val="20"/>
          <w:szCs w:val="20"/>
          <w:lang w:val="en-US"/>
        </w:rPr>
        <w:t>statement of financial position</w:t>
      </w:r>
      <w:r w:rsidRPr="00496D8A">
        <w:rPr>
          <w:rFonts w:ascii="Arial" w:hAnsi="Arial" w:cs="Arial"/>
          <w:color w:val="000000" w:themeColor="text1"/>
          <w:sz w:val="20"/>
          <w:szCs w:val="20"/>
          <w:lang w:val="en-US"/>
        </w:rPr>
        <w:t xml:space="preserve"> date, or the latest trading date prior to the </w:t>
      </w:r>
      <w:r w:rsidRPr="00496D8A">
        <w:rPr>
          <w:rFonts w:ascii="Arial" w:hAnsi="Arial" w:cs="Arial"/>
          <w:color w:val="000000" w:themeColor="text1"/>
          <w:spacing w:val="-2"/>
          <w:sz w:val="20"/>
          <w:szCs w:val="20"/>
          <w:lang w:val="en-US"/>
        </w:rPr>
        <w:t>statement of financial position</w:t>
      </w:r>
      <w:r w:rsidRPr="00496D8A">
        <w:rPr>
          <w:rFonts w:ascii="Arial" w:hAnsi="Arial" w:cs="Arial"/>
          <w:color w:val="000000" w:themeColor="text1"/>
          <w:sz w:val="20"/>
          <w:szCs w:val="20"/>
          <w:lang w:val="en-US"/>
        </w:rPr>
        <w:t xml:space="preserve"> date if ther</w:t>
      </w:r>
      <w:r w:rsidR="005848AF" w:rsidRPr="00496D8A">
        <w:rPr>
          <w:rFonts w:ascii="Arial" w:hAnsi="Arial" w:cs="Arial"/>
          <w:color w:val="000000" w:themeColor="text1"/>
          <w:sz w:val="20"/>
          <w:szCs w:val="20"/>
          <w:lang w:val="en-US"/>
        </w:rPr>
        <w:t xml:space="preserve">e was no trading on that date. </w:t>
      </w:r>
      <w:r w:rsidRPr="00496D8A">
        <w:rPr>
          <w:rFonts w:ascii="Arial" w:hAnsi="Arial" w:cs="Arial"/>
          <w:color w:val="000000" w:themeColor="text1"/>
          <w:sz w:val="20"/>
          <w:szCs w:val="20"/>
          <w:lang w:val="en-US"/>
        </w:rPr>
        <w:t xml:space="preserve">If the debt securities </w:t>
      </w:r>
      <w:r w:rsidRPr="00496D8A">
        <w:rPr>
          <w:rFonts w:ascii="Arial" w:hAnsi="Arial" w:cs="Arial"/>
          <w:color w:val="000000" w:themeColor="text1"/>
          <w:spacing w:val="-4"/>
          <w:sz w:val="20"/>
          <w:szCs w:val="20"/>
          <w:lang w:val="en-US"/>
        </w:rPr>
        <w:t>are not traded in the established market, the market value is calculated by reference</w:t>
      </w:r>
      <w:r w:rsidRPr="00496D8A">
        <w:rPr>
          <w:rFonts w:ascii="Arial" w:hAnsi="Arial" w:cs="Arial"/>
          <w:color w:val="000000" w:themeColor="text1"/>
          <w:sz w:val="20"/>
          <w:szCs w:val="20"/>
          <w:lang w:val="en-US"/>
        </w:rPr>
        <w:t xml:space="preserve"> to </w:t>
      </w:r>
      <w:r w:rsidRPr="00496D8A">
        <w:rPr>
          <w:rFonts w:ascii="Arial" w:hAnsi="Arial" w:cs="Arial"/>
          <w:color w:val="000000" w:themeColor="text1"/>
          <w:spacing w:val="-6"/>
          <w:sz w:val="20"/>
          <w:szCs w:val="20"/>
          <w:lang w:val="en-US"/>
        </w:rPr>
        <w:t>the risk free yield curve plus risk adjusted premium.  The fair value of equity securities</w:t>
      </w:r>
      <w:r w:rsidRPr="00496D8A">
        <w:rPr>
          <w:rFonts w:ascii="Arial" w:hAnsi="Arial" w:cs="Arial"/>
          <w:color w:val="000000" w:themeColor="text1"/>
          <w:sz w:val="20"/>
          <w:szCs w:val="20"/>
          <w:lang w:val="en-US"/>
        </w:rPr>
        <w:t xml:space="preserve"> is based on the last bid price quoted by the Stock Exchange of Thailand at the </w:t>
      </w:r>
      <w:r w:rsidRPr="00496D8A">
        <w:rPr>
          <w:rFonts w:ascii="Arial" w:hAnsi="Arial" w:cs="Arial"/>
          <w:color w:val="000000" w:themeColor="text1"/>
          <w:spacing w:val="-6"/>
          <w:sz w:val="20"/>
          <w:szCs w:val="20"/>
          <w:lang w:val="en-US"/>
        </w:rPr>
        <w:t>statement of financial position date</w:t>
      </w:r>
      <w:r w:rsidRPr="00496D8A">
        <w:rPr>
          <w:rFonts w:ascii="Arial" w:hAnsi="Arial" w:cs="Arial"/>
          <w:color w:val="000000" w:themeColor="text1"/>
          <w:spacing w:val="-6"/>
          <w:sz w:val="20"/>
          <w:szCs w:val="20"/>
          <w:cs/>
          <w:lang w:val="en-US"/>
        </w:rPr>
        <w:t xml:space="preserve">. </w:t>
      </w:r>
      <w:r w:rsidRPr="00496D8A">
        <w:rPr>
          <w:rFonts w:ascii="Arial" w:hAnsi="Arial" w:cs="Arial"/>
          <w:color w:val="000000" w:themeColor="text1"/>
          <w:spacing w:val="-6"/>
          <w:sz w:val="20"/>
          <w:szCs w:val="20"/>
          <w:lang w:val="en-GB"/>
        </w:rPr>
        <w:t>When investments classified as available-for-</w:t>
      </w:r>
      <w:r w:rsidRPr="00496D8A">
        <w:rPr>
          <w:rFonts w:ascii="Arial" w:hAnsi="Arial" w:cs="Arial"/>
          <w:color w:val="000000" w:themeColor="text1"/>
          <w:sz w:val="20"/>
          <w:szCs w:val="20"/>
          <w:lang w:val="en-GB"/>
        </w:rPr>
        <w:t xml:space="preserve">sale are sold or impaired, </w:t>
      </w:r>
      <w:r w:rsidRPr="00496D8A">
        <w:rPr>
          <w:rFonts w:ascii="Arial" w:hAnsi="Arial" w:cs="Arial"/>
          <w:color w:val="000000" w:themeColor="text1"/>
          <w:spacing w:val="-6"/>
          <w:sz w:val="20"/>
          <w:szCs w:val="20"/>
          <w:lang w:val="en-GB"/>
        </w:rPr>
        <w:t>the accumulated fair value adjustments are included in the statement of com</w:t>
      </w:r>
      <w:r w:rsidRPr="00496D8A">
        <w:rPr>
          <w:rFonts w:ascii="Arial" w:hAnsi="Arial" w:cs="Arial"/>
          <w:color w:val="000000" w:themeColor="text1"/>
          <w:sz w:val="20"/>
          <w:szCs w:val="20"/>
          <w:lang w:val="en-GB"/>
        </w:rPr>
        <w:t>prehensive income as gain or loss on investments.</w:t>
      </w:r>
    </w:p>
    <w:p w14:paraId="7FBD2BA1" w14:textId="77777777" w:rsidR="00C05013" w:rsidRPr="00496D8A" w:rsidRDefault="00C05013" w:rsidP="00C05013">
      <w:pPr>
        <w:pStyle w:val="a"/>
        <w:ind w:left="1080" w:right="0"/>
        <w:jc w:val="both"/>
        <w:rPr>
          <w:rFonts w:ascii="Arial" w:hAnsi="Arial" w:cs="Arial"/>
          <w:color w:val="000000" w:themeColor="text1"/>
          <w:sz w:val="20"/>
          <w:szCs w:val="20"/>
          <w:lang w:val="en-GB"/>
        </w:rPr>
      </w:pPr>
    </w:p>
    <w:p w14:paraId="173FB594" w14:textId="77777777" w:rsidR="00C05013" w:rsidRPr="00496D8A" w:rsidRDefault="00C05013" w:rsidP="00C05013">
      <w:pPr>
        <w:pStyle w:val="a"/>
        <w:ind w:left="1080" w:right="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General investments are carried at cost less allowance for impairment (if any).</w:t>
      </w:r>
    </w:p>
    <w:p w14:paraId="0225AC70" w14:textId="5913BF8D" w:rsidR="00C05013" w:rsidRPr="00496D8A" w:rsidRDefault="00C05013" w:rsidP="00C05013">
      <w:pPr>
        <w:pStyle w:val="a"/>
        <w:ind w:left="1080" w:right="0"/>
        <w:jc w:val="both"/>
        <w:rPr>
          <w:rFonts w:ascii="Arial" w:hAnsi="Arial" w:cs="Arial"/>
          <w:color w:val="000000" w:themeColor="text1"/>
          <w:sz w:val="20"/>
          <w:szCs w:val="20"/>
          <w:lang w:val="en-GB"/>
        </w:rPr>
      </w:pPr>
    </w:p>
    <w:p w14:paraId="0DF1B131" w14:textId="77777777" w:rsidR="00C45FD5" w:rsidRPr="00496D8A" w:rsidRDefault="00C45FD5" w:rsidP="00C45FD5">
      <w:pPr>
        <w:pStyle w:val="a"/>
        <w:ind w:left="1080" w:right="0"/>
        <w:jc w:val="both"/>
        <w:rPr>
          <w:rFonts w:ascii="Arial" w:hAnsi="Arial" w:cs="Arial"/>
          <w:color w:val="000000" w:themeColor="text1"/>
          <w:spacing w:val="-6"/>
          <w:sz w:val="20"/>
          <w:szCs w:val="20"/>
          <w:lang w:val="en-GB"/>
        </w:rPr>
      </w:pPr>
      <w:r w:rsidRPr="00496D8A">
        <w:rPr>
          <w:rFonts w:ascii="Arial" w:hAnsi="Arial" w:cs="Arial"/>
          <w:color w:val="000000" w:themeColor="text1"/>
          <w:spacing w:val="-6"/>
          <w:sz w:val="20"/>
          <w:szCs w:val="20"/>
          <w:lang w:val="en-GB"/>
        </w:rPr>
        <w:t>A test for impairment is carried out when there is a factor indicating that an investment might be impaired. If the carrying value of the investment is higher than its recoverable amount, impairment loss is charged to the statement of comprehensive income.</w:t>
      </w:r>
    </w:p>
    <w:p w14:paraId="0C275F66" w14:textId="77777777" w:rsidR="00C45FD5" w:rsidRPr="00496D8A" w:rsidRDefault="00C45FD5" w:rsidP="00C45FD5">
      <w:pPr>
        <w:pStyle w:val="a"/>
        <w:tabs>
          <w:tab w:val="left" w:pos="540"/>
        </w:tabs>
        <w:ind w:left="1080" w:right="0"/>
        <w:jc w:val="both"/>
        <w:rPr>
          <w:rFonts w:ascii="Arial" w:hAnsi="Arial" w:cs="Arial"/>
          <w:color w:val="000000" w:themeColor="text1"/>
          <w:sz w:val="20"/>
          <w:szCs w:val="20"/>
          <w:lang w:val="en-GB"/>
        </w:rPr>
      </w:pPr>
    </w:p>
    <w:p w14:paraId="5D83812D" w14:textId="77777777" w:rsidR="00C45FD5" w:rsidRPr="00496D8A" w:rsidRDefault="00C45FD5" w:rsidP="00C45FD5">
      <w:pPr>
        <w:pStyle w:val="a"/>
        <w:ind w:left="1080" w:right="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On disposal of an investment, the difference between the net proceeds and the </w:t>
      </w:r>
      <w:r w:rsidRPr="00496D8A">
        <w:rPr>
          <w:rFonts w:ascii="Arial" w:hAnsi="Arial" w:cs="Arial"/>
          <w:color w:val="000000" w:themeColor="text1"/>
          <w:spacing w:val="-4"/>
          <w:sz w:val="20"/>
          <w:szCs w:val="20"/>
          <w:lang w:val="en-GB"/>
        </w:rPr>
        <w:t xml:space="preserve">carrying amount is charged or credited to the statement of </w:t>
      </w:r>
      <w:r w:rsidRPr="00496D8A">
        <w:rPr>
          <w:rFonts w:ascii="Arial" w:hAnsi="Arial" w:cs="Arial"/>
          <w:color w:val="000000" w:themeColor="text1"/>
          <w:sz w:val="20"/>
          <w:szCs w:val="20"/>
          <w:lang w:val="en-GB"/>
        </w:rPr>
        <w:t xml:space="preserve">comprehensive </w:t>
      </w:r>
      <w:r w:rsidRPr="00496D8A">
        <w:rPr>
          <w:rFonts w:ascii="Arial" w:hAnsi="Arial" w:cs="Arial"/>
          <w:color w:val="000000" w:themeColor="text1"/>
          <w:spacing w:val="-4"/>
          <w:sz w:val="20"/>
          <w:szCs w:val="20"/>
          <w:lang w:val="en-GB"/>
        </w:rPr>
        <w:t>income. When</w:t>
      </w:r>
      <w:r w:rsidRPr="00496D8A">
        <w:rPr>
          <w:rFonts w:ascii="Arial" w:hAnsi="Arial" w:cs="Arial"/>
          <w:color w:val="000000" w:themeColor="text1"/>
          <w:sz w:val="20"/>
          <w:szCs w:val="20"/>
          <w:lang w:val="en-GB"/>
        </w:rPr>
        <w:t xml:space="preserve"> partially disposing of the Company’s investment in debt or equity securities, the carrying amount of the disposed part is determined by the weighted average carrying amount of the total holding of the investments</w:t>
      </w:r>
      <w:r w:rsidRPr="00496D8A">
        <w:rPr>
          <w:rFonts w:ascii="Arial" w:hAnsi="Arial" w:cs="Arial"/>
          <w:color w:val="000000" w:themeColor="text1"/>
          <w:sz w:val="20"/>
          <w:szCs w:val="20"/>
          <w:cs/>
          <w:lang w:val="en-GB"/>
        </w:rPr>
        <w:t>.</w:t>
      </w:r>
    </w:p>
    <w:p w14:paraId="65A85E5C" w14:textId="28F87979" w:rsidR="00C45FD5" w:rsidRPr="00496D8A" w:rsidRDefault="00C45FD5" w:rsidP="00C05013">
      <w:pPr>
        <w:pStyle w:val="a"/>
        <w:ind w:left="1080" w:right="0"/>
        <w:jc w:val="both"/>
        <w:rPr>
          <w:rFonts w:ascii="Arial" w:hAnsi="Arial" w:cs="Arial"/>
          <w:color w:val="000000" w:themeColor="text1"/>
          <w:sz w:val="20"/>
          <w:szCs w:val="20"/>
          <w:lang w:val="en-GB"/>
        </w:rPr>
      </w:pPr>
    </w:p>
    <w:p w14:paraId="02A2B9CA" w14:textId="77777777" w:rsidR="00E21799" w:rsidRPr="00496D8A" w:rsidRDefault="00E21799" w:rsidP="00C05013">
      <w:pPr>
        <w:pStyle w:val="a"/>
        <w:ind w:left="1080" w:right="0"/>
        <w:jc w:val="both"/>
        <w:rPr>
          <w:rFonts w:ascii="Arial" w:hAnsi="Arial" w:cs="Arial"/>
          <w:color w:val="000000" w:themeColor="text1"/>
          <w:sz w:val="20"/>
          <w:szCs w:val="20"/>
          <w:lang w:val="en-GB"/>
        </w:rPr>
      </w:pPr>
    </w:p>
    <w:p w14:paraId="5852204E" w14:textId="77CFA535" w:rsidR="00A979BF" w:rsidRPr="00496D8A" w:rsidRDefault="00805369" w:rsidP="00A979BF">
      <w:pPr>
        <w:pStyle w:val="a"/>
        <w:tabs>
          <w:tab w:val="right" w:pos="7200"/>
        </w:tabs>
        <w:ind w:left="1080" w:right="0" w:hanging="54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2.11</w:t>
      </w:r>
      <w:r w:rsidR="00A979BF" w:rsidRPr="00496D8A">
        <w:rPr>
          <w:rFonts w:ascii="Arial" w:hAnsi="Arial" w:cs="Arial"/>
          <w:b/>
          <w:bCs/>
          <w:color w:val="000000" w:themeColor="text1"/>
          <w:sz w:val="20"/>
          <w:szCs w:val="20"/>
          <w:lang w:val="en-GB"/>
        </w:rPr>
        <w:tab/>
        <w:t>Offsetting financial instruments</w:t>
      </w:r>
    </w:p>
    <w:p w14:paraId="61AE3809" w14:textId="77777777" w:rsidR="00A979BF" w:rsidRPr="00496D8A" w:rsidRDefault="00A979BF" w:rsidP="00A979BF">
      <w:pPr>
        <w:numPr>
          <w:ilvl w:val="12"/>
          <w:numId w:val="0"/>
        </w:numPr>
        <w:tabs>
          <w:tab w:val="left" w:pos="4374"/>
        </w:tabs>
        <w:suppressAutoHyphens/>
        <w:ind w:left="1080"/>
        <w:rPr>
          <w:rFonts w:ascii="Arial" w:hAnsi="Arial" w:cs="Arial"/>
          <w:snapToGrid w:val="0"/>
          <w:color w:val="000000" w:themeColor="text1"/>
          <w:spacing w:val="-4"/>
          <w:sz w:val="20"/>
          <w:szCs w:val="20"/>
          <w:lang w:val="en-GB"/>
        </w:rPr>
      </w:pPr>
    </w:p>
    <w:p w14:paraId="73A89A17" w14:textId="77777777" w:rsidR="00A979BF" w:rsidRPr="00496D8A" w:rsidRDefault="00A979BF" w:rsidP="00A979BF">
      <w:pPr>
        <w:pStyle w:val="a"/>
        <w:ind w:left="1080" w:right="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Financial assets and liabilities are offset and the net amount reported in the statement of </w:t>
      </w:r>
      <w:r w:rsidRPr="00496D8A">
        <w:rPr>
          <w:rFonts w:ascii="Arial" w:hAnsi="Arial" w:cs="Arial"/>
          <w:color w:val="000000" w:themeColor="text1"/>
          <w:spacing w:val="-4"/>
          <w:sz w:val="20"/>
          <w:szCs w:val="20"/>
          <w:lang w:val="en-GB"/>
        </w:rPr>
        <w:t>financial position when there is a legally enforceable right to offset the recognised amounts</w:t>
      </w:r>
      <w:r w:rsidRPr="00496D8A">
        <w:rPr>
          <w:rFonts w:ascii="Arial" w:hAnsi="Arial" w:cs="Arial"/>
          <w:color w:val="000000" w:themeColor="text1"/>
          <w:sz w:val="20"/>
          <w:szCs w:val="20"/>
          <w:lang w:val="en-GB"/>
        </w:rPr>
        <w:t xml:space="preserve"> and there is an intention to settle on a net basis, or realise the asset and settle the liability simultaneously.</w:t>
      </w:r>
    </w:p>
    <w:p w14:paraId="5DF6A183" w14:textId="77777777" w:rsidR="006D10AE" w:rsidRPr="00496D8A" w:rsidRDefault="006D10AE">
      <w:pPr>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br w:type="page"/>
      </w:r>
    </w:p>
    <w:p w14:paraId="4661FAF5" w14:textId="77777777" w:rsidR="006D10AE" w:rsidRPr="00496D8A" w:rsidRDefault="006D10AE" w:rsidP="00F530B4">
      <w:pPr>
        <w:pStyle w:val="a"/>
        <w:tabs>
          <w:tab w:val="left" w:pos="1080"/>
          <w:tab w:val="right" w:pos="7200"/>
        </w:tabs>
        <w:ind w:left="540" w:right="0"/>
        <w:jc w:val="both"/>
        <w:rPr>
          <w:rFonts w:ascii="Arial" w:hAnsi="Arial" w:cs="Arial"/>
          <w:b/>
          <w:bCs/>
          <w:color w:val="000000" w:themeColor="text1"/>
          <w:sz w:val="20"/>
          <w:szCs w:val="20"/>
          <w:lang w:val="en-GB"/>
        </w:rPr>
      </w:pPr>
    </w:p>
    <w:p w14:paraId="736768A9" w14:textId="07EC5B2B" w:rsidR="006D10AE" w:rsidRPr="00496D8A" w:rsidRDefault="006D10AE" w:rsidP="00F530B4">
      <w:pPr>
        <w:pStyle w:val="a"/>
        <w:tabs>
          <w:tab w:val="left" w:pos="1080"/>
          <w:tab w:val="right" w:pos="7200"/>
        </w:tabs>
        <w:ind w:left="540" w:right="0"/>
        <w:jc w:val="both"/>
        <w:rPr>
          <w:rFonts w:ascii="Arial" w:hAnsi="Arial" w:cs="Arial"/>
          <w:b/>
          <w:bCs/>
          <w:color w:val="000000" w:themeColor="text1"/>
          <w:sz w:val="20"/>
          <w:szCs w:val="20"/>
          <w:lang w:val="en-GB"/>
        </w:rPr>
      </w:pPr>
    </w:p>
    <w:p w14:paraId="4D265446" w14:textId="77777777" w:rsidR="006D10AE" w:rsidRPr="00496D8A" w:rsidRDefault="006D10AE" w:rsidP="006D10AE">
      <w:pPr>
        <w:pStyle w:val="a"/>
        <w:tabs>
          <w:tab w:val="left" w:pos="540"/>
        </w:tabs>
        <w:ind w:right="0"/>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2</w:t>
      </w:r>
      <w:r w:rsidRPr="00496D8A">
        <w:rPr>
          <w:rFonts w:ascii="Arial" w:hAnsi="Arial" w:cs="Arial"/>
          <w:b/>
          <w:bCs/>
          <w:color w:val="000000" w:themeColor="text1"/>
          <w:sz w:val="20"/>
          <w:szCs w:val="20"/>
          <w:lang w:val="en-US"/>
        </w:rPr>
        <w:tab/>
        <w:t>Accounting policies</w:t>
      </w:r>
      <w:r w:rsidRPr="00496D8A">
        <w:rPr>
          <w:rFonts w:ascii="Arial" w:hAnsi="Arial" w:cs="Arial"/>
          <w:color w:val="000000" w:themeColor="text1"/>
          <w:sz w:val="20"/>
          <w:szCs w:val="20"/>
          <w:lang w:val="en-US"/>
        </w:rPr>
        <w:t xml:space="preserve"> (Cont’d)</w:t>
      </w:r>
    </w:p>
    <w:p w14:paraId="11723E84" w14:textId="66D502C7" w:rsidR="006D10AE" w:rsidRPr="00496D8A" w:rsidRDefault="006D10AE" w:rsidP="00F530B4">
      <w:pPr>
        <w:pStyle w:val="a"/>
        <w:tabs>
          <w:tab w:val="left" w:pos="1080"/>
          <w:tab w:val="right" w:pos="7200"/>
        </w:tabs>
        <w:ind w:left="540" w:right="0"/>
        <w:jc w:val="both"/>
        <w:rPr>
          <w:rFonts w:ascii="Arial" w:hAnsi="Arial" w:cs="Arial"/>
          <w:b/>
          <w:bCs/>
          <w:color w:val="000000" w:themeColor="text1"/>
          <w:sz w:val="20"/>
          <w:szCs w:val="20"/>
          <w:lang w:val="en-GB"/>
        </w:rPr>
      </w:pPr>
    </w:p>
    <w:p w14:paraId="308EFA0B" w14:textId="77777777" w:rsidR="006D10AE" w:rsidRPr="00496D8A" w:rsidRDefault="006D10AE" w:rsidP="00F530B4">
      <w:pPr>
        <w:pStyle w:val="a"/>
        <w:tabs>
          <w:tab w:val="left" w:pos="1080"/>
          <w:tab w:val="right" w:pos="7200"/>
        </w:tabs>
        <w:ind w:left="540" w:right="0"/>
        <w:jc w:val="both"/>
        <w:rPr>
          <w:rFonts w:ascii="Arial" w:hAnsi="Arial" w:cs="Arial"/>
          <w:b/>
          <w:bCs/>
          <w:color w:val="000000" w:themeColor="text1"/>
          <w:sz w:val="20"/>
          <w:szCs w:val="20"/>
          <w:lang w:val="en-GB"/>
        </w:rPr>
      </w:pPr>
    </w:p>
    <w:p w14:paraId="3D91BE1B" w14:textId="61270245" w:rsidR="00F530B4" w:rsidRPr="00496D8A" w:rsidRDefault="004A2B0B" w:rsidP="00F530B4">
      <w:pPr>
        <w:pStyle w:val="a"/>
        <w:tabs>
          <w:tab w:val="left" w:pos="1080"/>
          <w:tab w:val="right" w:pos="7200"/>
        </w:tabs>
        <w:ind w:left="540" w:right="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2.1</w:t>
      </w:r>
      <w:r w:rsidR="00805369" w:rsidRPr="00496D8A">
        <w:rPr>
          <w:rFonts w:ascii="Arial" w:hAnsi="Arial" w:cs="Arial"/>
          <w:b/>
          <w:bCs/>
          <w:color w:val="000000" w:themeColor="text1"/>
          <w:sz w:val="20"/>
          <w:szCs w:val="20"/>
          <w:lang w:val="en-GB"/>
        </w:rPr>
        <w:t>2</w:t>
      </w:r>
      <w:r w:rsidR="00F530B4" w:rsidRPr="00496D8A">
        <w:rPr>
          <w:rFonts w:ascii="Arial" w:hAnsi="Arial" w:cs="Arial"/>
          <w:b/>
          <w:bCs/>
          <w:color w:val="000000" w:themeColor="text1"/>
          <w:sz w:val="20"/>
          <w:szCs w:val="20"/>
          <w:lang w:val="en-US"/>
        </w:rPr>
        <w:tab/>
        <w:t>Equipment and depreciation</w:t>
      </w:r>
    </w:p>
    <w:p w14:paraId="1B36F6BD" w14:textId="77777777" w:rsidR="00F530B4" w:rsidRPr="00496D8A" w:rsidRDefault="00F530B4" w:rsidP="00D03A04">
      <w:pPr>
        <w:pStyle w:val="a"/>
        <w:ind w:left="1080" w:right="0"/>
        <w:jc w:val="both"/>
        <w:rPr>
          <w:rFonts w:ascii="Arial" w:hAnsi="Arial" w:cs="Arial"/>
          <w:color w:val="000000" w:themeColor="text1"/>
          <w:sz w:val="20"/>
          <w:szCs w:val="20"/>
          <w:lang w:val="en-GB"/>
        </w:rPr>
      </w:pPr>
    </w:p>
    <w:p w14:paraId="26A47DD7" w14:textId="77777777" w:rsidR="00F530B4" w:rsidRPr="00496D8A" w:rsidRDefault="00F530B4" w:rsidP="00F530B4">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pacing w:val="-4"/>
          <w:sz w:val="20"/>
          <w:szCs w:val="20"/>
          <w:lang w:val="en-US"/>
        </w:rPr>
        <w:t>Equipment is initially recorded at cost and is subsequently shown at cost less accumulated</w:t>
      </w:r>
      <w:r w:rsidRPr="00496D8A">
        <w:rPr>
          <w:rFonts w:ascii="Arial" w:hAnsi="Arial" w:cs="Arial"/>
          <w:color w:val="000000" w:themeColor="text1"/>
          <w:sz w:val="20"/>
          <w:szCs w:val="20"/>
          <w:lang w:val="en-US"/>
        </w:rPr>
        <w:t xml:space="preserve"> depreciation.</w:t>
      </w:r>
    </w:p>
    <w:p w14:paraId="0F7C5808" w14:textId="77777777" w:rsidR="00F530B4" w:rsidRPr="00496D8A" w:rsidRDefault="00F530B4" w:rsidP="00F530B4">
      <w:pPr>
        <w:tabs>
          <w:tab w:val="left" w:pos="10008"/>
        </w:tabs>
        <w:suppressAutoHyphens/>
        <w:ind w:left="1080"/>
        <w:jc w:val="both"/>
        <w:rPr>
          <w:rFonts w:ascii="Arial" w:hAnsi="Arial" w:cs="Arial"/>
          <w:color w:val="000000" w:themeColor="text1"/>
          <w:spacing w:val="-2"/>
          <w:sz w:val="20"/>
          <w:szCs w:val="20"/>
          <w:lang w:val="en-GB"/>
        </w:rPr>
      </w:pPr>
    </w:p>
    <w:p w14:paraId="3049E3DA" w14:textId="77777777" w:rsidR="00F530B4" w:rsidRPr="00496D8A" w:rsidRDefault="00F530B4" w:rsidP="00F530B4">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Depreciation is calculated on a straight-line basis to write off the cost of each asset over its estimated useful life as follows:</w:t>
      </w:r>
    </w:p>
    <w:p w14:paraId="1DB6FDD6" w14:textId="77777777" w:rsidR="00F530B4" w:rsidRPr="00496D8A" w:rsidRDefault="00F530B4" w:rsidP="00F530B4">
      <w:pPr>
        <w:tabs>
          <w:tab w:val="left" w:pos="10008"/>
        </w:tabs>
        <w:suppressAutoHyphens/>
        <w:ind w:left="1080"/>
        <w:jc w:val="both"/>
        <w:rPr>
          <w:rFonts w:ascii="Arial" w:hAnsi="Arial" w:cs="Arial"/>
          <w:color w:val="000000" w:themeColor="text1"/>
          <w:spacing w:val="-2"/>
          <w:sz w:val="20"/>
          <w:szCs w:val="20"/>
          <w:lang w:val="en-GB"/>
        </w:rPr>
      </w:pPr>
    </w:p>
    <w:tbl>
      <w:tblPr>
        <w:tblW w:w="9000" w:type="dxa"/>
        <w:tblLayout w:type="fixed"/>
        <w:tblLook w:val="0000" w:firstRow="0" w:lastRow="0" w:firstColumn="0" w:lastColumn="0" w:noHBand="0" w:noVBand="0"/>
      </w:tblPr>
      <w:tblGrid>
        <w:gridCol w:w="6282"/>
        <w:gridCol w:w="2718"/>
      </w:tblGrid>
      <w:tr w:rsidR="00F530B4" w:rsidRPr="00496D8A" w14:paraId="5639B4A4" w14:textId="77777777" w:rsidTr="005D2481">
        <w:tc>
          <w:tcPr>
            <w:tcW w:w="6282" w:type="dxa"/>
          </w:tcPr>
          <w:p w14:paraId="1034B3D7" w14:textId="77777777" w:rsidR="00F530B4" w:rsidRPr="00496D8A" w:rsidRDefault="0071519A" w:rsidP="005D2481">
            <w:pPr>
              <w:pStyle w:val="a"/>
              <w:tabs>
                <w:tab w:val="right" w:pos="7200"/>
              </w:tabs>
              <w:ind w:left="975"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Computer and o</w:t>
            </w:r>
            <w:r w:rsidR="00F530B4" w:rsidRPr="00496D8A">
              <w:rPr>
                <w:rFonts w:ascii="Arial" w:hAnsi="Arial" w:cs="Arial"/>
                <w:color w:val="000000" w:themeColor="text1"/>
                <w:sz w:val="20"/>
                <w:szCs w:val="20"/>
                <w:lang w:val="en-US"/>
              </w:rPr>
              <w:t>ffice equipment</w:t>
            </w:r>
          </w:p>
        </w:tc>
        <w:tc>
          <w:tcPr>
            <w:tcW w:w="2718" w:type="dxa"/>
          </w:tcPr>
          <w:p w14:paraId="50E40251" w14:textId="77777777" w:rsidR="00F530B4" w:rsidRPr="00496D8A" w:rsidRDefault="00F530B4" w:rsidP="00BF0BF8">
            <w:pPr>
              <w:pStyle w:val="a"/>
              <w:tabs>
                <w:tab w:val="right" w:pos="7200"/>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GB"/>
              </w:rPr>
              <w:t xml:space="preserve">3 to </w:t>
            </w:r>
            <w:r w:rsidRPr="00496D8A">
              <w:rPr>
                <w:rFonts w:ascii="Arial" w:hAnsi="Arial" w:cs="Arial"/>
                <w:color w:val="000000" w:themeColor="text1"/>
                <w:sz w:val="20"/>
                <w:szCs w:val="20"/>
                <w:cs/>
                <w:lang w:val="en-US"/>
              </w:rPr>
              <w:t>5</w:t>
            </w:r>
            <w:r w:rsidRPr="00496D8A">
              <w:rPr>
                <w:rFonts w:ascii="Arial" w:hAnsi="Arial" w:cs="Arial"/>
                <w:color w:val="000000" w:themeColor="text1"/>
                <w:sz w:val="20"/>
                <w:szCs w:val="20"/>
                <w:lang w:val="en-US"/>
              </w:rPr>
              <w:t xml:space="preserve"> years</w:t>
            </w:r>
          </w:p>
        </w:tc>
      </w:tr>
      <w:tr w:rsidR="00F530B4" w:rsidRPr="00496D8A" w14:paraId="6617F8FB" w14:textId="77777777" w:rsidTr="005D2481">
        <w:tc>
          <w:tcPr>
            <w:tcW w:w="6282" w:type="dxa"/>
          </w:tcPr>
          <w:p w14:paraId="7ED3E1E6" w14:textId="77777777" w:rsidR="00F530B4" w:rsidRPr="00496D8A" w:rsidRDefault="00F530B4" w:rsidP="005D2481">
            <w:pPr>
              <w:pStyle w:val="a"/>
              <w:tabs>
                <w:tab w:val="right" w:pos="7200"/>
              </w:tabs>
              <w:ind w:left="975"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Furniture and fixtures</w:t>
            </w:r>
          </w:p>
        </w:tc>
        <w:tc>
          <w:tcPr>
            <w:tcW w:w="2718" w:type="dxa"/>
          </w:tcPr>
          <w:p w14:paraId="218E2B18" w14:textId="77777777" w:rsidR="00F530B4" w:rsidRPr="00496D8A" w:rsidRDefault="00F530B4" w:rsidP="00BF0BF8">
            <w:pPr>
              <w:pStyle w:val="a"/>
              <w:tabs>
                <w:tab w:val="right" w:pos="7200"/>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cs/>
                <w:lang w:val="en-US"/>
              </w:rPr>
              <w:t>5</w:t>
            </w:r>
            <w:r w:rsidRPr="00496D8A">
              <w:rPr>
                <w:rFonts w:ascii="Arial" w:hAnsi="Arial" w:cs="Arial"/>
                <w:color w:val="000000" w:themeColor="text1"/>
                <w:sz w:val="20"/>
                <w:szCs w:val="20"/>
                <w:lang w:val="en-US"/>
              </w:rPr>
              <w:t xml:space="preserve"> years</w:t>
            </w:r>
          </w:p>
        </w:tc>
      </w:tr>
      <w:tr w:rsidR="00F530B4" w:rsidRPr="00496D8A" w14:paraId="157388E3" w14:textId="77777777" w:rsidTr="005D2481">
        <w:tc>
          <w:tcPr>
            <w:tcW w:w="6282" w:type="dxa"/>
          </w:tcPr>
          <w:p w14:paraId="40B7970A" w14:textId="77777777" w:rsidR="00F530B4" w:rsidRPr="00496D8A" w:rsidRDefault="00F530B4" w:rsidP="005D2481">
            <w:pPr>
              <w:pStyle w:val="a"/>
              <w:tabs>
                <w:tab w:val="right" w:pos="7200"/>
              </w:tabs>
              <w:ind w:left="975"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Motor vehicles</w:t>
            </w:r>
          </w:p>
        </w:tc>
        <w:tc>
          <w:tcPr>
            <w:tcW w:w="2718" w:type="dxa"/>
          </w:tcPr>
          <w:p w14:paraId="5E2A3D03" w14:textId="77777777" w:rsidR="00F530B4" w:rsidRPr="00496D8A" w:rsidRDefault="00F530B4" w:rsidP="00BF0BF8">
            <w:pPr>
              <w:pStyle w:val="a"/>
              <w:tabs>
                <w:tab w:val="right" w:pos="7200"/>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cs/>
                <w:lang w:val="en-US"/>
              </w:rPr>
              <w:t>5</w:t>
            </w:r>
            <w:r w:rsidRPr="00496D8A">
              <w:rPr>
                <w:rFonts w:ascii="Arial" w:hAnsi="Arial" w:cs="Arial"/>
                <w:color w:val="000000" w:themeColor="text1"/>
                <w:sz w:val="20"/>
                <w:szCs w:val="20"/>
                <w:lang w:val="en-US"/>
              </w:rPr>
              <w:t xml:space="preserve"> years</w:t>
            </w:r>
          </w:p>
        </w:tc>
      </w:tr>
    </w:tbl>
    <w:p w14:paraId="0C573C6B" w14:textId="77777777" w:rsidR="00F530B4" w:rsidRPr="00496D8A" w:rsidRDefault="00F530B4" w:rsidP="00F530B4">
      <w:pPr>
        <w:tabs>
          <w:tab w:val="left" w:pos="10008"/>
        </w:tabs>
        <w:suppressAutoHyphens/>
        <w:ind w:left="1080"/>
        <w:jc w:val="both"/>
        <w:rPr>
          <w:rFonts w:ascii="Arial" w:hAnsi="Arial" w:cs="Arial"/>
          <w:color w:val="000000" w:themeColor="text1"/>
          <w:spacing w:val="-2"/>
          <w:sz w:val="20"/>
          <w:szCs w:val="20"/>
          <w:lang w:val="en-GB"/>
        </w:rPr>
      </w:pPr>
    </w:p>
    <w:p w14:paraId="09B58115" w14:textId="77777777" w:rsidR="00F530B4" w:rsidRPr="00496D8A" w:rsidRDefault="00F530B4" w:rsidP="00F530B4">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Where the carrying amount of an asset is greater than its estimated recoverable amount, it is written down immediat</w:t>
      </w:r>
      <w:r w:rsidR="00C61EF5" w:rsidRPr="00496D8A">
        <w:rPr>
          <w:rFonts w:ascii="Arial" w:hAnsi="Arial" w:cs="Arial"/>
          <w:color w:val="000000" w:themeColor="text1"/>
          <w:sz w:val="20"/>
          <w:szCs w:val="20"/>
          <w:lang w:val="en-US"/>
        </w:rPr>
        <w:t xml:space="preserve">ely to its recoverable amount. </w:t>
      </w:r>
      <w:r w:rsidRPr="00496D8A">
        <w:rPr>
          <w:rFonts w:ascii="Arial" w:hAnsi="Arial" w:cs="Arial"/>
          <w:color w:val="000000" w:themeColor="text1"/>
          <w:sz w:val="20"/>
          <w:szCs w:val="20"/>
          <w:lang w:val="en-US"/>
        </w:rPr>
        <w:t>Estimated recoverable amount is the higher of the anticipated discounted cash flows from the continuing use of the asset and the proceeds from the sale of the asset less any costs of disposal.</w:t>
      </w:r>
    </w:p>
    <w:p w14:paraId="1325BC8D" w14:textId="77777777" w:rsidR="00434558" w:rsidRPr="00496D8A" w:rsidRDefault="00434558" w:rsidP="00F530B4">
      <w:pPr>
        <w:pStyle w:val="a"/>
        <w:ind w:left="1080" w:right="0"/>
        <w:jc w:val="both"/>
        <w:rPr>
          <w:rFonts w:ascii="Arial" w:hAnsi="Arial" w:cs="Arial"/>
          <w:color w:val="000000" w:themeColor="text1"/>
          <w:sz w:val="20"/>
          <w:szCs w:val="20"/>
          <w:lang w:val="en-US"/>
        </w:rPr>
      </w:pPr>
    </w:p>
    <w:p w14:paraId="29BF305C" w14:textId="77777777" w:rsidR="00434558" w:rsidRPr="00496D8A" w:rsidRDefault="00434558" w:rsidP="00434558">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pacing w:val="-4"/>
          <w:sz w:val="20"/>
          <w:szCs w:val="20"/>
          <w:lang w:val="en-US"/>
        </w:rPr>
        <w:t>Gains and losses on the disposal are determined by comparing proceeds with</w:t>
      </w:r>
      <w:r w:rsidRPr="00496D8A">
        <w:rPr>
          <w:rFonts w:ascii="Arial" w:hAnsi="Arial" w:cs="Arial"/>
          <w:color w:val="000000" w:themeColor="text1"/>
          <w:sz w:val="20"/>
          <w:szCs w:val="20"/>
          <w:lang w:val="en-US"/>
        </w:rPr>
        <w:t xml:space="preserve"> carrying amount and are included in the statement of comprehensive income.</w:t>
      </w:r>
    </w:p>
    <w:p w14:paraId="26AF09AC" w14:textId="77777777" w:rsidR="00434558" w:rsidRPr="00496D8A" w:rsidRDefault="00434558" w:rsidP="00434558">
      <w:pPr>
        <w:pStyle w:val="a"/>
        <w:ind w:left="1080" w:right="0"/>
        <w:jc w:val="both"/>
        <w:rPr>
          <w:rFonts w:ascii="Arial" w:hAnsi="Arial" w:cs="Arial"/>
          <w:color w:val="000000" w:themeColor="text1"/>
          <w:sz w:val="20"/>
          <w:szCs w:val="20"/>
          <w:lang w:val="en-US"/>
        </w:rPr>
      </w:pPr>
    </w:p>
    <w:p w14:paraId="2412D391" w14:textId="77777777" w:rsidR="00434558" w:rsidRPr="00496D8A" w:rsidRDefault="00434558" w:rsidP="00434558">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pacing w:val="-4"/>
          <w:sz w:val="20"/>
          <w:szCs w:val="20"/>
          <w:lang w:val="en-US"/>
        </w:rPr>
        <w:t>Residual value and the estimated useful life of the assets are reviewed and revised in every</w:t>
      </w:r>
      <w:r w:rsidRPr="00496D8A">
        <w:rPr>
          <w:rFonts w:ascii="Arial" w:hAnsi="Arial" w:cs="Arial"/>
          <w:color w:val="000000" w:themeColor="text1"/>
          <w:sz w:val="20"/>
          <w:szCs w:val="20"/>
          <w:lang w:val="en-US"/>
        </w:rPr>
        <w:t xml:space="preserve"> financial position date.</w:t>
      </w:r>
    </w:p>
    <w:p w14:paraId="014B317B" w14:textId="77777777" w:rsidR="004A2B0B" w:rsidRPr="00496D8A" w:rsidRDefault="004A2B0B" w:rsidP="00434558">
      <w:pPr>
        <w:pStyle w:val="a"/>
        <w:ind w:left="1080" w:right="0"/>
        <w:jc w:val="both"/>
        <w:rPr>
          <w:rFonts w:ascii="Arial" w:hAnsi="Arial" w:cs="Arial"/>
          <w:color w:val="000000" w:themeColor="text1"/>
          <w:sz w:val="20"/>
          <w:szCs w:val="20"/>
          <w:lang w:val="en-US"/>
        </w:rPr>
      </w:pPr>
    </w:p>
    <w:p w14:paraId="3CB5D9F5" w14:textId="77777777" w:rsidR="004A2B0B" w:rsidRPr="00496D8A" w:rsidRDefault="004A2B0B" w:rsidP="004A2B0B">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Repairs and maintenance are charged to the statement of comprehensive income during the accounting </w:t>
      </w:r>
      <w:r w:rsidR="00106A75" w:rsidRPr="00496D8A">
        <w:rPr>
          <w:rFonts w:ascii="Arial" w:hAnsi="Arial" w:cs="Arial"/>
          <w:color w:val="000000" w:themeColor="text1"/>
          <w:spacing w:val="-2"/>
          <w:sz w:val="20"/>
          <w:szCs w:val="20"/>
          <w:lang w:val="en-US"/>
        </w:rPr>
        <w:t>year</w:t>
      </w:r>
      <w:r w:rsidRPr="00496D8A">
        <w:rPr>
          <w:rFonts w:ascii="Arial" w:hAnsi="Arial" w:cs="Arial"/>
          <w:color w:val="000000" w:themeColor="text1"/>
          <w:spacing w:val="-2"/>
          <w:sz w:val="20"/>
          <w:szCs w:val="20"/>
          <w:lang w:val="en-US"/>
        </w:rPr>
        <w:t xml:space="preserve"> </w:t>
      </w:r>
      <w:r w:rsidR="00C61EF5" w:rsidRPr="00496D8A">
        <w:rPr>
          <w:rFonts w:ascii="Arial" w:hAnsi="Arial" w:cs="Arial"/>
          <w:color w:val="000000" w:themeColor="text1"/>
          <w:sz w:val="20"/>
          <w:szCs w:val="20"/>
          <w:lang w:val="en-US"/>
        </w:rPr>
        <w:t>in which they are incurred.</w:t>
      </w:r>
      <w:r w:rsidRPr="00496D8A">
        <w:rPr>
          <w:rFonts w:ascii="Arial" w:hAnsi="Arial" w:cs="Arial"/>
          <w:color w:val="000000" w:themeColor="text1"/>
          <w:sz w:val="20"/>
          <w:szCs w:val="20"/>
          <w:lang w:val="en-US"/>
        </w:rPr>
        <w:t xml:space="preserve"> The cost of major renovations is included in the carrying amount of the asset when it is probable that future economic benefits in excess of the originally assessed standard of performance of the existing </w:t>
      </w:r>
      <w:r w:rsidR="00C61EF5" w:rsidRPr="00496D8A">
        <w:rPr>
          <w:rFonts w:ascii="Arial" w:hAnsi="Arial" w:cs="Arial"/>
          <w:color w:val="000000" w:themeColor="text1"/>
          <w:sz w:val="20"/>
          <w:szCs w:val="20"/>
          <w:lang w:val="en-US"/>
        </w:rPr>
        <w:t>asset will flow to the Company.</w:t>
      </w:r>
      <w:r w:rsidRPr="00496D8A">
        <w:rPr>
          <w:rFonts w:ascii="Arial" w:hAnsi="Arial" w:cs="Arial"/>
          <w:color w:val="000000" w:themeColor="text1"/>
          <w:sz w:val="20"/>
          <w:szCs w:val="20"/>
          <w:lang w:val="en-US"/>
        </w:rPr>
        <w:t xml:space="preserve"> Major renovations are depreciated over the remaining useful life of the related asset.</w:t>
      </w:r>
    </w:p>
    <w:p w14:paraId="27774E2B" w14:textId="77777777" w:rsidR="004A2B0B" w:rsidRPr="00496D8A" w:rsidRDefault="004A2B0B" w:rsidP="00434558">
      <w:pPr>
        <w:pStyle w:val="a"/>
        <w:ind w:left="1080" w:right="0"/>
        <w:jc w:val="both"/>
        <w:rPr>
          <w:rFonts w:ascii="Arial" w:hAnsi="Arial" w:cs="Arial"/>
          <w:color w:val="000000" w:themeColor="text1"/>
          <w:sz w:val="20"/>
          <w:szCs w:val="20"/>
          <w:lang w:val="en-US"/>
        </w:rPr>
      </w:pPr>
    </w:p>
    <w:p w14:paraId="26FE9579" w14:textId="77777777" w:rsidR="00E762E0" w:rsidRPr="00496D8A" w:rsidRDefault="00E762E0" w:rsidP="00434558">
      <w:pPr>
        <w:pStyle w:val="a"/>
        <w:ind w:left="1080" w:right="0"/>
        <w:jc w:val="both"/>
        <w:rPr>
          <w:rFonts w:ascii="Arial" w:hAnsi="Arial" w:cs="Arial"/>
          <w:color w:val="000000" w:themeColor="text1"/>
          <w:sz w:val="20"/>
          <w:szCs w:val="20"/>
          <w:lang w:val="en-US"/>
        </w:rPr>
      </w:pPr>
    </w:p>
    <w:p w14:paraId="0FB9123C" w14:textId="49273C15" w:rsidR="00E762E0" w:rsidRPr="00496D8A" w:rsidRDefault="00805369" w:rsidP="00E762E0">
      <w:pPr>
        <w:pStyle w:val="a"/>
        <w:tabs>
          <w:tab w:val="left" w:pos="1080"/>
          <w:tab w:val="right" w:pos="7200"/>
        </w:tabs>
        <w:ind w:left="540" w:right="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2.13</w:t>
      </w:r>
      <w:r w:rsidR="00E762E0" w:rsidRPr="00496D8A">
        <w:rPr>
          <w:rFonts w:ascii="Arial" w:hAnsi="Arial" w:cs="Arial"/>
          <w:b/>
          <w:bCs/>
          <w:color w:val="000000" w:themeColor="text1"/>
          <w:sz w:val="20"/>
          <w:szCs w:val="20"/>
          <w:lang w:val="en-GB"/>
        </w:rPr>
        <w:tab/>
        <w:t>Intangible assets</w:t>
      </w:r>
    </w:p>
    <w:p w14:paraId="49FD4204" w14:textId="77777777" w:rsidR="00E762E0" w:rsidRPr="00496D8A" w:rsidRDefault="00E762E0" w:rsidP="00E762E0">
      <w:pPr>
        <w:pStyle w:val="a"/>
        <w:ind w:left="1080" w:right="0"/>
        <w:jc w:val="both"/>
        <w:rPr>
          <w:rFonts w:ascii="Arial" w:hAnsi="Arial" w:cs="Arial"/>
          <w:color w:val="000000" w:themeColor="text1"/>
          <w:spacing w:val="-4"/>
          <w:sz w:val="20"/>
          <w:szCs w:val="20"/>
          <w:lang w:val="en-US"/>
        </w:rPr>
      </w:pPr>
    </w:p>
    <w:p w14:paraId="13DA7277" w14:textId="77777777" w:rsidR="00E762E0" w:rsidRPr="00496D8A" w:rsidRDefault="00E762E0" w:rsidP="00E762E0">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pacing w:val="-4"/>
          <w:sz w:val="20"/>
          <w:szCs w:val="20"/>
          <w:lang w:val="en-US"/>
        </w:rPr>
        <w:t xml:space="preserve">Acquired intangible assets are capitalised and amortised using the straight-line basis </w:t>
      </w:r>
      <w:r w:rsidRPr="00496D8A">
        <w:rPr>
          <w:rFonts w:ascii="Arial" w:hAnsi="Arial" w:cs="Arial"/>
          <w:color w:val="000000" w:themeColor="text1"/>
          <w:spacing w:val="-6"/>
          <w:sz w:val="20"/>
          <w:szCs w:val="20"/>
          <w:lang w:val="en-US"/>
        </w:rPr>
        <w:t>over their useful lives, generally over 4 years. Intangible assets are not revalued</w:t>
      </w:r>
      <w:r w:rsidRPr="00496D8A">
        <w:rPr>
          <w:rFonts w:ascii="Arial" w:hAnsi="Arial" w:cs="Arial"/>
          <w:color w:val="000000" w:themeColor="text1"/>
          <w:spacing w:val="-4"/>
          <w:sz w:val="20"/>
          <w:szCs w:val="20"/>
          <w:lang w:val="en-US"/>
        </w:rPr>
        <w:t>, but</w:t>
      </w:r>
      <w:r w:rsidRPr="00496D8A">
        <w:rPr>
          <w:rFonts w:ascii="Arial" w:hAnsi="Arial" w:cs="Arial"/>
          <w:color w:val="000000" w:themeColor="text1"/>
          <w:sz w:val="20"/>
          <w:szCs w:val="20"/>
          <w:lang w:val="en-US"/>
        </w:rPr>
        <w:t xml:space="preserve"> are presented at cost less accumulated amortisation. The carrying amount of each intangible asset is reviewed annually and adjusted for impairment where it is considered necessary.</w:t>
      </w:r>
    </w:p>
    <w:p w14:paraId="3E65FEFF" w14:textId="77777777" w:rsidR="00E762E0" w:rsidRPr="00496D8A" w:rsidRDefault="00E762E0" w:rsidP="00E762E0">
      <w:pPr>
        <w:pStyle w:val="a"/>
        <w:ind w:left="1080" w:right="0"/>
        <w:jc w:val="both"/>
        <w:rPr>
          <w:rFonts w:ascii="Arial" w:hAnsi="Arial" w:cs="Arial"/>
          <w:color w:val="000000" w:themeColor="text1"/>
          <w:spacing w:val="-4"/>
          <w:sz w:val="20"/>
          <w:szCs w:val="20"/>
          <w:lang w:val="en-GB"/>
        </w:rPr>
      </w:pPr>
    </w:p>
    <w:p w14:paraId="69F44637" w14:textId="4109C788" w:rsidR="00E762E0" w:rsidRPr="00496D8A" w:rsidRDefault="00E762E0" w:rsidP="00E762E0">
      <w:pPr>
        <w:pStyle w:val="a"/>
        <w:ind w:left="1080" w:right="0"/>
        <w:jc w:val="both"/>
        <w:rPr>
          <w:rFonts w:ascii="Arial" w:hAnsi="Arial" w:cs="Arial"/>
          <w:color w:val="000000" w:themeColor="text1"/>
          <w:spacing w:val="-6"/>
          <w:sz w:val="20"/>
          <w:szCs w:val="20"/>
          <w:lang w:val="en-US"/>
        </w:rPr>
      </w:pPr>
      <w:r w:rsidRPr="00496D8A">
        <w:rPr>
          <w:rFonts w:ascii="Arial" w:hAnsi="Arial" w:cs="Arial"/>
          <w:color w:val="000000" w:themeColor="text1"/>
          <w:spacing w:val="-6"/>
          <w:sz w:val="20"/>
          <w:szCs w:val="20"/>
          <w:lang w:val="en-US"/>
        </w:rPr>
        <w:t>The estimated useful life is reviewed and revised as necessary in every financial position date.</w:t>
      </w:r>
    </w:p>
    <w:p w14:paraId="464EE567" w14:textId="77777777" w:rsidR="003C270D" w:rsidRPr="00496D8A" w:rsidRDefault="003C270D" w:rsidP="00532892">
      <w:pPr>
        <w:pStyle w:val="a"/>
        <w:ind w:left="1080" w:right="0"/>
        <w:jc w:val="both"/>
        <w:rPr>
          <w:rFonts w:ascii="Arial" w:hAnsi="Arial" w:cs="Arial"/>
          <w:color w:val="000000" w:themeColor="text1"/>
          <w:sz w:val="20"/>
          <w:szCs w:val="20"/>
          <w:lang w:val="en-US"/>
        </w:rPr>
      </w:pPr>
    </w:p>
    <w:p w14:paraId="5BC37862" w14:textId="77777777" w:rsidR="00F530B4" w:rsidRPr="00496D8A" w:rsidRDefault="00F530B4" w:rsidP="00532892">
      <w:pPr>
        <w:pStyle w:val="a"/>
        <w:ind w:left="1080" w:right="0"/>
        <w:jc w:val="both"/>
        <w:rPr>
          <w:rFonts w:ascii="Arial" w:hAnsi="Arial" w:cs="Arial"/>
          <w:color w:val="000000" w:themeColor="text1"/>
          <w:sz w:val="20"/>
          <w:szCs w:val="20"/>
          <w:lang w:val="en-US"/>
        </w:rPr>
      </w:pPr>
    </w:p>
    <w:p w14:paraId="74EE2AE1" w14:textId="794F71D0" w:rsidR="00F530B4" w:rsidRPr="00496D8A" w:rsidRDefault="004A2B0B" w:rsidP="00F530B4">
      <w:pPr>
        <w:pStyle w:val="a"/>
        <w:tabs>
          <w:tab w:val="left" w:pos="1080"/>
          <w:tab w:val="right" w:pos="7200"/>
        </w:tabs>
        <w:ind w:left="540" w:right="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2.1</w:t>
      </w:r>
      <w:r w:rsidR="00805369" w:rsidRPr="00496D8A">
        <w:rPr>
          <w:rFonts w:ascii="Arial" w:hAnsi="Arial" w:cs="Arial"/>
          <w:b/>
          <w:bCs/>
          <w:color w:val="000000" w:themeColor="text1"/>
          <w:sz w:val="20"/>
          <w:szCs w:val="20"/>
          <w:lang w:val="en-GB"/>
        </w:rPr>
        <w:t>4</w:t>
      </w:r>
      <w:r w:rsidR="00F530B4" w:rsidRPr="00496D8A">
        <w:rPr>
          <w:rFonts w:ascii="Arial" w:hAnsi="Arial" w:cs="Arial"/>
          <w:b/>
          <w:bCs/>
          <w:color w:val="000000" w:themeColor="text1"/>
          <w:sz w:val="20"/>
          <w:szCs w:val="20"/>
          <w:lang w:val="en-GB"/>
        </w:rPr>
        <w:tab/>
        <w:t>Current and deferred income taxes</w:t>
      </w:r>
    </w:p>
    <w:p w14:paraId="6FEFED6D" w14:textId="77777777" w:rsidR="00F530B4" w:rsidRPr="00496D8A" w:rsidRDefault="00F530B4" w:rsidP="00F530B4">
      <w:pPr>
        <w:pStyle w:val="a"/>
        <w:tabs>
          <w:tab w:val="left" w:pos="1080"/>
          <w:tab w:val="right" w:pos="7200"/>
        </w:tabs>
        <w:ind w:left="1080" w:right="0"/>
        <w:jc w:val="both"/>
        <w:rPr>
          <w:rFonts w:ascii="Arial" w:hAnsi="Arial" w:cs="Arial"/>
          <w:color w:val="000000" w:themeColor="text1"/>
          <w:sz w:val="20"/>
          <w:szCs w:val="20"/>
          <w:lang w:val="en-GB"/>
        </w:rPr>
      </w:pPr>
    </w:p>
    <w:p w14:paraId="627459D1" w14:textId="77777777" w:rsidR="00B05097" w:rsidRPr="00496D8A" w:rsidRDefault="00B05097" w:rsidP="00B05097">
      <w:pPr>
        <w:ind w:left="1080"/>
        <w:jc w:val="both"/>
        <w:rPr>
          <w:rFonts w:ascii="Arial" w:eastAsia="Malgun Gothic" w:hAnsi="Arial" w:cs="Arial"/>
          <w:color w:val="000000" w:themeColor="text1"/>
          <w:sz w:val="20"/>
          <w:szCs w:val="20"/>
          <w:lang w:val="en-US"/>
        </w:rPr>
      </w:pPr>
      <w:r w:rsidRPr="00496D8A">
        <w:rPr>
          <w:rFonts w:ascii="Arial" w:eastAsia="Malgun Gothic" w:hAnsi="Arial" w:cs="Arial"/>
          <w:color w:val="000000" w:themeColor="text1"/>
          <w:sz w:val="20"/>
          <w:szCs w:val="20"/>
          <w:lang w:val="en-US"/>
        </w:rPr>
        <w:t xml:space="preserve">Income tax comprises of current and deferred taxes. Income tax is recognised in profit or </w:t>
      </w:r>
      <w:r w:rsidRPr="00496D8A">
        <w:rPr>
          <w:rFonts w:ascii="Arial" w:eastAsia="Malgun Gothic" w:hAnsi="Arial" w:cs="Arial"/>
          <w:color w:val="000000" w:themeColor="text1"/>
          <w:spacing w:val="-4"/>
          <w:sz w:val="20"/>
          <w:szCs w:val="20"/>
          <w:lang w:val="en-US"/>
        </w:rPr>
        <w:t>loss except to the extent that it relates to items recognised in other comprehensive income</w:t>
      </w:r>
      <w:r w:rsidRPr="00496D8A">
        <w:rPr>
          <w:rFonts w:ascii="Arial" w:eastAsia="Malgun Gothic" w:hAnsi="Arial" w:cs="Arial"/>
          <w:color w:val="000000" w:themeColor="text1"/>
          <w:sz w:val="20"/>
          <w:szCs w:val="20"/>
          <w:lang w:val="en-US"/>
        </w:rPr>
        <w:t xml:space="preserve"> or directly in equity. In this case the tax is also recognised in other comprehensive income or directly in equity, respectively.</w:t>
      </w:r>
    </w:p>
    <w:p w14:paraId="24A6A46F" w14:textId="77777777" w:rsidR="00B05097" w:rsidRPr="00496D8A" w:rsidRDefault="00B05097" w:rsidP="00B05097">
      <w:pPr>
        <w:tabs>
          <w:tab w:val="left" w:pos="1080"/>
          <w:tab w:val="right" w:pos="7200"/>
        </w:tabs>
        <w:ind w:left="1080"/>
        <w:jc w:val="both"/>
        <w:rPr>
          <w:rFonts w:ascii="Arial" w:eastAsia="Malgun Gothic" w:hAnsi="Arial" w:cs="Arial"/>
          <w:color w:val="000000" w:themeColor="text1"/>
          <w:sz w:val="20"/>
          <w:szCs w:val="20"/>
          <w:lang w:val="en-GB"/>
        </w:rPr>
      </w:pPr>
    </w:p>
    <w:p w14:paraId="27FEF351" w14:textId="77777777" w:rsidR="00B05097" w:rsidRPr="00496D8A" w:rsidRDefault="00B05097" w:rsidP="00B05097">
      <w:pPr>
        <w:ind w:left="1080"/>
        <w:jc w:val="both"/>
        <w:rPr>
          <w:rFonts w:ascii="Arial" w:eastAsia="Malgun Gothic" w:hAnsi="Arial" w:cs="Arial"/>
          <w:color w:val="000000" w:themeColor="text1"/>
          <w:spacing w:val="-2"/>
          <w:sz w:val="20"/>
          <w:szCs w:val="20"/>
          <w:lang w:val="en-US"/>
        </w:rPr>
      </w:pPr>
      <w:r w:rsidRPr="00496D8A">
        <w:rPr>
          <w:rFonts w:ascii="Arial" w:eastAsia="Malgun Gothic" w:hAnsi="Arial" w:cs="Arial"/>
          <w:color w:val="000000" w:themeColor="text1"/>
          <w:spacing w:val="-6"/>
          <w:sz w:val="20"/>
          <w:szCs w:val="20"/>
          <w:lang w:val="en-US"/>
        </w:rPr>
        <w:t>The current income tax charge is calculated on the basis of the tax laws enacted or substantially</w:t>
      </w:r>
      <w:r w:rsidRPr="00496D8A">
        <w:rPr>
          <w:rFonts w:ascii="Arial" w:eastAsia="Malgun Gothic" w:hAnsi="Arial" w:cs="Arial"/>
          <w:color w:val="000000" w:themeColor="text1"/>
          <w:spacing w:val="-2"/>
          <w:sz w:val="20"/>
          <w:szCs w:val="20"/>
          <w:lang w:val="en-US"/>
        </w:rPr>
        <w:t xml:space="preserve"> enacted at the end of reporting </w:t>
      </w:r>
      <w:r w:rsidR="00106A75" w:rsidRPr="00496D8A">
        <w:rPr>
          <w:rFonts w:ascii="Arial" w:eastAsia="Malgun Gothic" w:hAnsi="Arial" w:cs="Arial"/>
          <w:color w:val="000000" w:themeColor="text1"/>
          <w:spacing w:val="-2"/>
          <w:sz w:val="20"/>
          <w:szCs w:val="20"/>
          <w:lang w:val="en-US"/>
        </w:rPr>
        <w:t>year</w:t>
      </w:r>
      <w:r w:rsidRPr="00496D8A">
        <w:rPr>
          <w:rFonts w:ascii="Arial" w:eastAsia="Malgun Gothic" w:hAnsi="Arial" w:cs="Arial"/>
          <w:color w:val="000000" w:themeColor="text1"/>
          <w:spacing w:val="-2"/>
          <w:sz w:val="20"/>
          <w:szCs w:val="20"/>
          <w:lang w:val="en-US"/>
        </w:rPr>
        <w:t xml:space="preserve">. Management periodically evaluates positions taken in </w:t>
      </w:r>
      <w:r w:rsidRPr="00496D8A">
        <w:rPr>
          <w:rFonts w:ascii="Arial" w:eastAsia="Malgun Gothic" w:hAnsi="Arial" w:cs="Arial"/>
          <w:color w:val="000000" w:themeColor="text1"/>
          <w:spacing w:val="-8"/>
          <w:sz w:val="20"/>
          <w:szCs w:val="20"/>
          <w:lang w:val="en-US"/>
        </w:rPr>
        <w:t>tax returns with respect to situations in which applicable tax regulation is subject to interpretation</w:t>
      </w:r>
      <w:r w:rsidRPr="00496D8A">
        <w:rPr>
          <w:rFonts w:ascii="Arial" w:eastAsia="Malgun Gothic" w:hAnsi="Arial" w:cs="Arial"/>
          <w:color w:val="000000" w:themeColor="text1"/>
          <w:spacing w:val="-2"/>
          <w:sz w:val="20"/>
          <w:szCs w:val="20"/>
          <w:lang w:val="en-US"/>
        </w:rPr>
        <w:t>. It establishes provisions where appropriate on the basis of amounts expected to be paid to the tax authorities.</w:t>
      </w:r>
    </w:p>
    <w:p w14:paraId="7AC93EB8" w14:textId="527BD666" w:rsidR="006D10AE" w:rsidRPr="00496D8A" w:rsidRDefault="006D10AE">
      <w:pPr>
        <w:rPr>
          <w:rFonts w:ascii="Arial" w:eastAsia="Malgun Gothic" w:hAnsi="Arial" w:cs="Arial"/>
          <w:color w:val="000000" w:themeColor="text1"/>
          <w:sz w:val="20"/>
          <w:szCs w:val="20"/>
          <w:lang w:val="en-GB"/>
        </w:rPr>
      </w:pPr>
      <w:r w:rsidRPr="00496D8A">
        <w:rPr>
          <w:rFonts w:ascii="Arial" w:eastAsia="Malgun Gothic" w:hAnsi="Arial" w:cs="Arial"/>
          <w:color w:val="000000" w:themeColor="text1"/>
          <w:sz w:val="20"/>
          <w:szCs w:val="20"/>
          <w:lang w:val="en-GB"/>
        </w:rPr>
        <w:br w:type="page"/>
      </w:r>
    </w:p>
    <w:p w14:paraId="73DCE024" w14:textId="7B8FC427" w:rsidR="00B05097" w:rsidRPr="00496D8A" w:rsidRDefault="00B05097" w:rsidP="00B05097">
      <w:pPr>
        <w:tabs>
          <w:tab w:val="left" w:pos="1080"/>
          <w:tab w:val="right" w:pos="7200"/>
        </w:tabs>
        <w:ind w:left="1080"/>
        <w:jc w:val="both"/>
        <w:rPr>
          <w:rFonts w:ascii="Arial" w:eastAsia="Malgun Gothic" w:hAnsi="Arial" w:cs="Arial"/>
          <w:color w:val="000000" w:themeColor="text1"/>
          <w:sz w:val="20"/>
          <w:szCs w:val="20"/>
          <w:lang w:val="en-GB"/>
        </w:rPr>
      </w:pPr>
    </w:p>
    <w:p w14:paraId="55650EC4" w14:textId="20F4661F" w:rsidR="006D10AE" w:rsidRPr="00496D8A" w:rsidRDefault="006D10AE" w:rsidP="00B05097">
      <w:pPr>
        <w:tabs>
          <w:tab w:val="left" w:pos="1080"/>
          <w:tab w:val="right" w:pos="7200"/>
        </w:tabs>
        <w:ind w:left="1080"/>
        <w:jc w:val="both"/>
        <w:rPr>
          <w:rFonts w:ascii="Arial" w:eastAsia="Malgun Gothic" w:hAnsi="Arial" w:cs="Arial"/>
          <w:color w:val="000000" w:themeColor="text1"/>
          <w:sz w:val="20"/>
          <w:szCs w:val="20"/>
          <w:lang w:val="en-GB"/>
        </w:rPr>
      </w:pPr>
    </w:p>
    <w:p w14:paraId="6917B572" w14:textId="77777777" w:rsidR="006D10AE" w:rsidRPr="00496D8A" w:rsidRDefault="006D10AE" w:rsidP="006D10AE">
      <w:pPr>
        <w:pStyle w:val="a"/>
        <w:tabs>
          <w:tab w:val="left" w:pos="540"/>
        </w:tabs>
        <w:ind w:right="0"/>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2</w:t>
      </w:r>
      <w:r w:rsidRPr="00496D8A">
        <w:rPr>
          <w:rFonts w:ascii="Arial" w:hAnsi="Arial" w:cs="Arial"/>
          <w:b/>
          <w:bCs/>
          <w:color w:val="000000" w:themeColor="text1"/>
          <w:sz w:val="20"/>
          <w:szCs w:val="20"/>
          <w:lang w:val="en-US"/>
        </w:rPr>
        <w:tab/>
        <w:t>Accounting policies</w:t>
      </w:r>
      <w:r w:rsidRPr="00496D8A">
        <w:rPr>
          <w:rFonts w:ascii="Arial" w:hAnsi="Arial" w:cs="Arial"/>
          <w:color w:val="000000" w:themeColor="text1"/>
          <w:sz w:val="20"/>
          <w:szCs w:val="20"/>
          <w:lang w:val="en-US"/>
        </w:rPr>
        <w:t xml:space="preserve"> (Cont’d)</w:t>
      </w:r>
    </w:p>
    <w:p w14:paraId="5AFE82D6" w14:textId="4D98BFC3" w:rsidR="006D10AE" w:rsidRPr="00496D8A" w:rsidRDefault="006D10AE" w:rsidP="00B05097">
      <w:pPr>
        <w:tabs>
          <w:tab w:val="left" w:pos="1080"/>
          <w:tab w:val="right" w:pos="7200"/>
        </w:tabs>
        <w:ind w:left="1080"/>
        <w:jc w:val="both"/>
        <w:rPr>
          <w:rFonts w:ascii="Arial" w:eastAsia="Malgun Gothic" w:hAnsi="Arial" w:cs="Arial"/>
          <w:color w:val="000000" w:themeColor="text1"/>
          <w:sz w:val="20"/>
          <w:szCs w:val="20"/>
          <w:lang w:val="en-GB"/>
        </w:rPr>
      </w:pPr>
    </w:p>
    <w:p w14:paraId="78018483" w14:textId="6D458C46" w:rsidR="006D10AE" w:rsidRPr="00496D8A" w:rsidRDefault="006D10AE" w:rsidP="00B05097">
      <w:pPr>
        <w:tabs>
          <w:tab w:val="left" w:pos="1080"/>
          <w:tab w:val="right" w:pos="7200"/>
        </w:tabs>
        <w:ind w:left="1080"/>
        <w:jc w:val="both"/>
        <w:rPr>
          <w:rFonts w:ascii="Arial" w:eastAsia="Malgun Gothic" w:hAnsi="Arial" w:cs="Arial"/>
          <w:color w:val="000000" w:themeColor="text1"/>
          <w:sz w:val="20"/>
          <w:szCs w:val="20"/>
          <w:lang w:val="en-GB"/>
        </w:rPr>
      </w:pPr>
    </w:p>
    <w:p w14:paraId="1453D507" w14:textId="3B9EE824" w:rsidR="006D10AE" w:rsidRPr="00496D8A" w:rsidRDefault="006D10AE" w:rsidP="006D10AE">
      <w:pPr>
        <w:pStyle w:val="a"/>
        <w:tabs>
          <w:tab w:val="left" w:pos="1080"/>
          <w:tab w:val="right" w:pos="7200"/>
        </w:tabs>
        <w:ind w:left="540" w:right="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2.14</w:t>
      </w:r>
      <w:r w:rsidRPr="00496D8A">
        <w:rPr>
          <w:rFonts w:ascii="Arial" w:hAnsi="Arial" w:cs="Arial"/>
          <w:b/>
          <w:bCs/>
          <w:color w:val="000000" w:themeColor="text1"/>
          <w:sz w:val="20"/>
          <w:szCs w:val="20"/>
          <w:lang w:val="en-GB"/>
        </w:rPr>
        <w:tab/>
        <w:t xml:space="preserve">Current and deferred income taxes </w:t>
      </w:r>
      <w:r w:rsidRPr="00496D8A">
        <w:rPr>
          <w:rFonts w:ascii="Arial" w:hAnsi="Arial" w:cs="Arial"/>
          <w:color w:val="000000" w:themeColor="text1"/>
          <w:sz w:val="20"/>
          <w:szCs w:val="20"/>
          <w:lang w:val="en-GB"/>
        </w:rPr>
        <w:t>(Cont’d)</w:t>
      </w:r>
    </w:p>
    <w:p w14:paraId="7A94DD44" w14:textId="77777777" w:rsidR="006D10AE" w:rsidRPr="00496D8A" w:rsidRDefault="006D10AE" w:rsidP="00B05097">
      <w:pPr>
        <w:tabs>
          <w:tab w:val="left" w:pos="1080"/>
          <w:tab w:val="right" w:pos="7200"/>
        </w:tabs>
        <w:ind w:left="1080"/>
        <w:jc w:val="both"/>
        <w:rPr>
          <w:rFonts w:ascii="Arial" w:eastAsia="Malgun Gothic" w:hAnsi="Arial" w:cs="Arial"/>
          <w:color w:val="000000" w:themeColor="text1"/>
          <w:sz w:val="20"/>
          <w:szCs w:val="20"/>
          <w:lang w:val="en-GB"/>
        </w:rPr>
      </w:pPr>
    </w:p>
    <w:p w14:paraId="1577FFF3" w14:textId="3DCF863E" w:rsidR="00B05097" w:rsidRPr="00496D8A" w:rsidRDefault="00B05097" w:rsidP="00B05097">
      <w:pPr>
        <w:ind w:left="1080"/>
        <w:jc w:val="both"/>
        <w:rPr>
          <w:rFonts w:ascii="Arial" w:eastAsia="Malgun Gothic" w:hAnsi="Arial" w:cs="Arial"/>
          <w:color w:val="000000" w:themeColor="text1"/>
          <w:sz w:val="20"/>
          <w:szCs w:val="20"/>
          <w:lang w:val="en-US"/>
        </w:rPr>
      </w:pPr>
      <w:r w:rsidRPr="00496D8A">
        <w:rPr>
          <w:rFonts w:ascii="Arial" w:eastAsia="Malgun Gothic" w:hAnsi="Arial" w:cs="Arial"/>
          <w:color w:val="000000" w:themeColor="text1"/>
          <w:spacing w:val="-8"/>
          <w:sz w:val="20"/>
          <w:szCs w:val="20"/>
          <w:lang w:val="en-US"/>
        </w:rPr>
        <w:t>Deferred income tax is recognised, using the liability method, on the temporary differences</w:t>
      </w:r>
      <w:r w:rsidRPr="00496D8A">
        <w:rPr>
          <w:rFonts w:ascii="Arial" w:eastAsia="Malgun Gothic" w:hAnsi="Arial" w:cs="Arial"/>
          <w:color w:val="000000" w:themeColor="text1"/>
          <w:sz w:val="20"/>
          <w:szCs w:val="20"/>
          <w:lang w:val="en-US"/>
        </w:rPr>
        <w:t xml:space="preserve"> arising from differences between the tax base of assets and liabilities and their carrying amounts in the </w:t>
      </w:r>
      <w:r w:rsidR="0000336A" w:rsidRPr="00496D8A">
        <w:rPr>
          <w:rFonts w:ascii="Arial" w:hAnsi="Arial" w:cs="Arial"/>
          <w:color w:val="000000" w:themeColor="text1"/>
          <w:sz w:val="20"/>
          <w:szCs w:val="20"/>
          <w:lang w:val="en-US"/>
        </w:rPr>
        <w:t xml:space="preserve">interim </w:t>
      </w:r>
      <w:r w:rsidRPr="00496D8A">
        <w:rPr>
          <w:rFonts w:ascii="Arial" w:eastAsia="Malgun Gothic" w:hAnsi="Arial" w:cs="Arial"/>
          <w:color w:val="000000" w:themeColor="text1"/>
          <w:sz w:val="20"/>
          <w:szCs w:val="20"/>
          <w:lang w:val="en-US"/>
        </w:rPr>
        <w:t>financial statements.</w:t>
      </w:r>
    </w:p>
    <w:p w14:paraId="37A2BE5B" w14:textId="77777777" w:rsidR="00B05097" w:rsidRPr="00496D8A" w:rsidRDefault="00B05097" w:rsidP="00B05097">
      <w:pPr>
        <w:tabs>
          <w:tab w:val="left" w:pos="1080"/>
          <w:tab w:val="right" w:pos="7200"/>
        </w:tabs>
        <w:ind w:left="1080"/>
        <w:jc w:val="both"/>
        <w:rPr>
          <w:rFonts w:ascii="Arial" w:eastAsia="Malgun Gothic" w:hAnsi="Arial" w:cs="Arial"/>
          <w:color w:val="000000" w:themeColor="text1"/>
          <w:sz w:val="20"/>
          <w:szCs w:val="20"/>
          <w:lang w:val="en-US"/>
        </w:rPr>
      </w:pPr>
    </w:p>
    <w:p w14:paraId="796D81EC" w14:textId="77777777" w:rsidR="00B05097" w:rsidRPr="00496D8A" w:rsidRDefault="00B05097" w:rsidP="00B05097">
      <w:pPr>
        <w:ind w:left="1080"/>
        <w:jc w:val="both"/>
        <w:rPr>
          <w:rFonts w:ascii="Arial" w:eastAsia="Malgun Gothic" w:hAnsi="Arial" w:cs="Arial"/>
          <w:color w:val="000000" w:themeColor="text1"/>
          <w:sz w:val="20"/>
          <w:szCs w:val="20"/>
          <w:lang w:val="en-US"/>
        </w:rPr>
      </w:pPr>
      <w:r w:rsidRPr="00496D8A">
        <w:rPr>
          <w:rFonts w:ascii="Arial" w:eastAsia="Malgun Gothic" w:hAnsi="Arial" w:cs="Arial"/>
          <w:color w:val="000000" w:themeColor="text1"/>
          <w:sz w:val="20"/>
          <w:szCs w:val="20"/>
          <w:lang w:val="en-US"/>
        </w:rPr>
        <w:t>Deferred tax assets are recognised only to the extent that it is probable that the future taxable profit will be available against which the temporary differences can be utilised.</w:t>
      </w:r>
    </w:p>
    <w:p w14:paraId="791E24E8" w14:textId="77777777" w:rsidR="00B05097" w:rsidRPr="00496D8A" w:rsidRDefault="00B05097" w:rsidP="00B05097">
      <w:pPr>
        <w:tabs>
          <w:tab w:val="left" w:pos="1080"/>
          <w:tab w:val="right" w:pos="7200"/>
        </w:tabs>
        <w:ind w:left="1080"/>
        <w:jc w:val="both"/>
        <w:rPr>
          <w:rFonts w:ascii="Arial" w:eastAsia="Malgun Gothic" w:hAnsi="Arial" w:cs="Arial"/>
          <w:color w:val="000000" w:themeColor="text1"/>
          <w:sz w:val="20"/>
          <w:szCs w:val="20"/>
          <w:lang w:val="en-GB"/>
        </w:rPr>
      </w:pPr>
    </w:p>
    <w:p w14:paraId="147AC0F6" w14:textId="77777777" w:rsidR="00B05097" w:rsidRPr="00496D8A" w:rsidRDefault="00B05097" w:rsidP="00B05097">
      <w:pPr>
        <w:ind w:left="1080"/>
        <w:jc w:val="both"/>
        <w:rPr>
          <w:rFonts w:ascii="Arial" w:eastAsia="Malgun Gothic" w:hAnsi="Arial" w:cs="Arial"/>
          <w:color w:val="000000" w:themeColor="text1"/>
          <w:sz w:val="20"/>
          <w:szCs w:val="20"/>
          <w:lang w:val="en-US"/>
        </w:rPr>
      </w:pPr>
      <w:r w:rsidRPr="00496D8A">
        <w:rPr>
          <w:rFonts w:ascii="Arial" w:eastAsia="Malgun Gothic" w:hAnsi="Arial" w:cs="Arial"/>
          <w:color w:val="000000" w:themeColor="text1"/>
          <w:sz w:val="20"/>
          <w:szCs w:val="20"/>
          <w:lang w:val="en-US"/>
        </w:rPr>
        <w:t xml:space="preserve">Deferred income tax assets and liabilities are offset when there is a legally enforceable </w:t>
      </w:r>
      <w:r w:rsidRPr="00496D8A">
        <w:rPr>
          <w:rFonts w:ascii="Arial" w:eastAsia="Malgun Gothic" w:hAnsi="Arial" w:cs="Arial"/>
          <w:color w:val="000000" w:themeColor="text1"/>
          <w:spacing w:val="-8"/>
          <w:sz w:val="20"/>
          <w:szCs w:val="20"/>
          <w:lang w:val="en-US"/>
        </w:rPr>
        <w:t>right to offset current tax assets against current tax liabilities and when the deferred income</w:t>
      </w:r>
      <w:r w:rsidRPr="00496D8A">
        <w:rPr>
          <w:rFonts w:ascii="Arial" w:eastAsia="Malgun Gothic" w:hAnsi="Arial" w:cs="Arial"/>
          <w:color w:val="000000" w:themeColor="text1"/>
          <w:sz w:val="20"/>
          <w:szCs w:val="20"/>
          <w:lang w:val="en-US"/>
        </w:rPr>
        <w:t xml:space="preserve"> tax assets and liabilities relate to income taxes levied by the same taxation authority on either the same taxable entity or different taxable entities where there is an intention to settle the balances on a net basis.</w:t>
      </w:r>
    </w:p>
    <w:p w14:paraId="44494767" w14:textId="77777777" w:rsidR="00C61EF5" w:rsidRPr="00496D8A" w:rsidRDefault="00C61EF5" w:rsidP="00434558">
      <w:pPr>
        <w:pStyle w:val="a"/>
        <w:ind w:left="1080" w:right="0"/>
        <w:jc w:val="both"/>
        <w:rPr>
          <w:rFonts w:ascii="Arial" w:hAnsi="Arial" w:cs="Arial"/>
          <w:color w:val="000000" w:themeColor="text1"/>
          <w:sz w:val="20"/>
          <w:szCs w:val="20"/>
          <w:lang w:val="en-US"/>
        </w:rPr>
      </w:pPr>
    </w:p>
    <w:p w14:paraId="4A45106F" w14:textId="77777777" w:rsidR="00C61EF5" w:rsidRPr="00496D8A" w:rsidRDefault="00C61EF5" w:rsidP="00434558">
      <w:pPr>
        <w:pStyle w:val="a"/>
        <w:ind w:left="1080" w:right="0"/>
        <w:jc w:val="both"/>
        <w:rPr>
          <w:rFonts w:ascii="Arial" w:hAnsi="Arial" w:cs="Arial"/>
          <w:color w:val="000000" w:themeColor="text1"/>
          <w:sz w:val="20"/>
          <w:szCs w:val="20"/>
          <w:lang w:val="en-US"/>
        </w:rPr>
      </w:pPr>
    </w:p>
    <w:p w14:paraId="5694603E" w14:textId="457C3520" w:rsidR="00C61EF5" w:rsidRPr="00496D8A" w:rsidRDefault="00805369" w:rsidP="00C61EF5">
      <w:pPr>
        <w:pStyle w:val="a"/>
        <w:tabs>
          <w:tab w:val="left" w:pos="1080"/>
          <w:tab w:val="right" w:pos="7200"/>
        </w:tabs>
        <w:ind w:left="540" w:right="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2.15</w:t>
      </w:r>
      <w:r w:rsidR="00C61EF5" w:rsidRPr="00496D8A">
        <w:rPr>
          <w:rFonts w:ascii="Arial" w:hAnsi="Arial" w:cs="Arial"/>
          <w:b/>
          <w:bCs/>
          <w:color w:val="000000" w:themeColor="text1"/>
          <w:sz w:val="20"/>
          <w:szCs w:val="20"/>
          <w:lang w:val="en-GB"/>
        </w:rPr>
        <w:tab/>
        <w:t>Contribution funds</w:t>
      </w:r>
    </w:p>
    <w:p w14:paraId="153D1646" w14:textId="77777777" w:rsidR="00C61EF5" w:rsidRPr="00496D8A" w:rsidRDefault="00C61EF5" w:rsidP="00C61EF5">
      <w:pPr>
        <w:pStyle w:val="a"/>
        <w:ind w:left="1080" w:right="0"/>
        <w:jc w:val="both"/>
        <w:rPr>
          <w:rFonts w:ascii="Arial" w:hAnsi="Arial" w:cs="Arial"/>
          <w:color w:val="000000" w:themeColor="text1"/>
          <w:sz w:val="20"/>
          <w:szCs w:val="20"/>
          <w:lang w:val="en-US"/>
        </w:rPr>
      </w:pPr>
    </w:p>
    <w:p w14:paraId="638C368C" w14:textId="77777777" w:rsidR="007F7405" w:rsidRPr="00496D8A" w:rsidRDefault="00C61EF5" w:rsidP="00C61EF5">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As a member of Thailand Clearing House Co., Ltd. (TCH), the Company requires to pay </w:t>
      </w:r>
      <w:r w:rsidRPr="00496D8A">
        <w:rPr>
          <w:rFonts w:ascii="Arial" w:hAnsi="Arial" w:cs="Arial"/>
          <w:color w:val="000000" w:themeColor="text1"/>
          <w:spacing w:val="-4"/>
          <w:sz w:val="20"/>
          <w:szCs w:val="20"/>
          <w:lang w:val="en-US"/>
        </w:rPr>
        <w:t>an initial contribution and a monthly contribution determined by TCH. The initial contribution</w:t>
      </w:r>
      <w:r w:rsidRPr="00496D8A">
        <w:rPr>
          <w:rFonts w:ascii="Arial" w:hAnsi="Arial" w:cs="Arial"/>
          <w:color w:val="000000" w:themeColor="text1"/>
          <w:sz w:val="20"/>
          <w:szCs w:val="20"/>
          <w:lang w:val="en-US"/>
        </w:rPr>
        <w:t xml:space="preserve"> is required for “Clearing Fund in the Securities Market”, “Securities Deposit” and “Clearing Fund in the Derivative Market”. The monthly contribution is required for Clearing Fund in </w:t>
      </w:r>
      <w:r w:rsidRPr="00496D8A">
        <w:rPr>
          <w:rFonts w:ascii="Arial" w:hAnsi="Arial" w:cs="Arial"/>
          <w:color w:val="000000" w:themeColor="text1"/>
          <w:spacing w:val="-4"/>
          <w:sz w:val="20"/>
          <w:szCs w:val="20"/>
          <w:lang w:val="en-US"/>
        </w:rPr>
        <w:t>the Securities Market and Clearing Fund in the Derivative Market. The monthly contribution</w:t>
      </w:r>
      <w:r w:rsidRPr="00496D8A">
        <w:rPr>
          <w:rFonts w:ascii="Arial" w:hAnsi="Arial" w:cs="Arial"/>
          <w:color w:val="000000" w:themeColor="text1"/>
          <w:sz w:val="20"/>
          <w:szCs w:val="20"/>
          <w:lang w:val="en-US"/>
        </w:rPr>
        <w:t xml:space="preserve"> for Clearing Fund in the Securities Market is based on the net settlement value at the end of each day at the rate determined by TCH. </w:t>
      </w:r>
    </w:p>
    <w:p w14:paraId="15157EC4" w14:textId="77777777" w:rsidR="007F7405" w:rsidRPr="00496D8A" w:rsidRDefault="007F7405" w:rsidP="00C61EF5">
      <w:pPr>
        <w:pStyle w:val="a"/>
        <w:ind w:left="1080" w:right="0"/>
        <w:jc w:val="both"/>
        <w:rPr>
          <w:rFonts w:ascii="Arial" w:hAnsi="Arial" w:cs="Arial"/>
          <w:color w:val="000000" w:themeColor="text1"/>
          <w:sz w:val="20"/>
          <w:szCs w:val="20"/>
          <w:lang w:val="en-US"/>
        </w:rPr>
      </w:pPr>
    </w:p>
    <w:p w14:paraId="74ACD9E0" w14:textId="77777777" w:rsidR="00C61EF5" w:rsidRPr="00496D8A" w:rsidRDefault="00C61EF5" w:rsidP="00C61EF5">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pacing w:val="-8"/>
          <w:sz w:val="20"/>
          <w:szCs w:val="20"/>
          <w:lang w:val="en-US"/>
        </w:rPr>
        <w:t>The monthly contribution for Clearing Fund in the Derivative Market is based on the maintenance</w:t>
      </w:r>
      <w:r w:rsidRPr="00496D8A">
        <w:rPr>
          <w:rFonts w:ascii="Arial" w:hAnsi="Arial" w:cs="Arial"/>
          <w:color w:val="000000" w:themeColor="text1"/>
          <w:sz w:val="20"/>
          <w:szCs w:val="20"/>
          <w:lang w:val="en-US"/>
        </w:rPr>
        <w:t xml:space="preserve"> margin at the end of each day at the rate determined by TCH. The Company records the </w:t>
      </w:r>
      <w:r w:rsidRPr="00496D8A">
        <w:rPr>
          <w:rFonts w:ascii="Arial" w:hAnsi="Arial" w:cs="Arial"/>
          <w:color w:val="000000" w:themeColor="text1"/>
          <w:spacing w:val="-12"/>
          <w:sz w:val="20"/>
          <w:szCs w:val="20"/>
          <w:lang w:val="en-US"/>
        </w:rPr>
        <w:t xml:space="preserve">initial contribution and monthly contribution as other assets in the </w:t>
      </w:r>
      <w:r w:rsidR="00106A75" w:rsidRPr="00496D8A">
        <w:rPr>
          <w:rFonts w:ascii="Arial" w:hAnsi="Arial" w:cs="Arial"/>
          <w:color w:val="000000" w:themeColor="text1"/>
          <w:spacing w:val="-12"/>
          <w:sz w:val="20"/>
          <w:szCs w:val="20"/>
          <w:lang w:val="en-US"/>
        </w:rPr>
        <w:t>year</w:t>
      </w:r>
      <w:r w:rsidRPr="00496D8A">
        <w:rPr>
          <w:rFonts w:ascii="Arial" w:hAnsi="Arial" w:cs="Arial"/>
          <w:color w:val="000000" w:themeColor="text1"/>
          <w:spacing w:val="-12"/>
          <w:sz w:val="20"/>
          <w:szCs w:val="20"/>
          <w:lang w:val="en-US"/>
        </w:rPr>
        <w:t xml:space="preserve"> of contribution. The contributions</w:t>
      </w:r>
      <w:r w:rsidRPr="00496D8A">
        <w:rPr>
          <w:rFonts w:ascii="Arial" w:hAnsi="Arial" w:cs="Arial"/>
          <w:color w:val="000000" w:themeColor="text1"/>
          <w:sz w:val="20"/>
          <w:szCs w:val="20"/>
          <w:lang w:val="en-US"/>
        </w:rPr>
        <w:t xml:space="preserve"> </w:t>
      </w:r>
      <w:r w:rsidRPr="00496D8A">
        <w:rPr>
          <w:rFonts w:ascii="Arial" w:hAnsi="Arial" w:cs="Arial"/>
          <w:color w:val="000000" w:themeColor="text1"/>
          <w:spacing w:val="-6"/>
          <w:sz w:val="20"/>
          <w:szCs w:val="20"/>
          <w:lang w:val="en-US"/>
        </w:rPr>
        <w:t>will be refunded when the Company liquidates the business or terminates the membership</w:t>
      </w:r>
      <w:r w:rsidRPr="00496D8A">
        <w:rPr>
          <w:rFonts w:ascii="Arial" w:hAnsi="Arial" w:cs="Arial"/>
          <w:color w:val="000000" w:themeColor="text1"/>
          <w:sz w:val="20"/>
          <w:szCs w:val="20"/>
          <w:lang w:val="en-US"/>
        </w:rPr>
        <w:t>.</w:t>
      </w:r>
    </w:p>
    <w:p w14:paraId="262F5AD1" w14:textId="77777777" w:rsidR="00E762E0" w:rsidRPr="00496D8A" w:rsidRDefault="00E762E0" w:rsidP="00434558">
      <w:pPr>
        <w:pStyle w:val="a"/>
        <w:ind w:left="1080" w:right="0"/>
        <w:jc w:val="both"/>
        <w:rPr>
          <w:rFonts w:ascii="Arial" w:hAnsi="Arial" w:cs="Arial"/>
          <w:color w:val="000000" w:themeColor="text1"/>
          <w:sz w:val="20"/>
          <w:szCs w:val="20"/>
          <w:lang w:val="en-US"/>
        </w:rPr>
      </w:pPr>
    </w:p>
    <w:p w14:paraId="01BBC1E5" w14:textId="77777777" w:rsidR="00E762E0" w:rsidRPr="00496D8A" w:rsidRDefault="00E762E0" w:rsidP="00434558">
      <w:pPr>
        <w:pStyle w:val="a"/>
        <w:ind w:left="1080" w:right="0"/>
        <w:jc w:val="both"/>
        <w:rPr>
          <w:rFonts w:ascii="Arial" w:hAnsi="Arial" w:cs="Arial"/>
          <w:color w:val="000000" w:themeColor="text1"/>
          <w:sz w:val="20"/>
          <w:szCs w:val="20"/>
          <w:lang w:val="en-US"/>
        </w:rPr>
      </w:pPr>
    </w:p>
    <w:p w14:paraId="1B0A29FD" w14:textId="01795790" w:rsidR="00B05097" w:rsidRPr="00496D8A" w:rsidRDefault="00805369" w:rsidP="00B05097">
      <w:pPr>
        <w:pStyle w:val="a"/>
        <w:tabs>
          <w:tab w:val="left" w:pos="1080"/>
          <w:tab w:val="right" w:pos="7200"/>
        </w:tabs>
        <w:ind w:left="540" w:right="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2.16</w:t>
      </w:r>
      <w:r w:rsidR="00B05097" w:rsidRPr="00496D8A">
        <w:rPr>
          <w:rFonts w:ascii="Arial" w:hAnsi="Arial" w:cs="Arial"/>
          <w:b/>
          <w:bCs/>
          <w:color w:val="000000" w:themeColor="text1"/>
          <w:sz w:val="20"/>
          <w:szCs w:val="20"/>
          <w:lang w:val="en-GB"/>
        </w:rPr>
        <w:tab/>
        <w:t>Impairment of assets</w:t>
      </w:r>
    </w:p>
    <w:p w14:paraId="6FF98070" w14:textId="77777777" w:rsidR="00B05097" w:rsidRPr="00496D8A" w:rsidRDefault="00B05097" w:rsidP="00B05097">
      <w:pPr>
        <w:pStyle w:val="a"/>
        <w:ind w:left="1080" w:right="0"/>
        <w:jc w:val="both"/>
        <w:rPr>
          <w:rFonts w:ascii="Arial" w:hAnsi="Arial" w:cs="Arial"/>
          <w:color w:val="000000" w:themeColor="text1"/>
          <w:spacing w:val="-4"/>
          <w:sz w:val="20"/>
          <w:szCs w:val="20"/>
          <w:lang w:val="en-US"/>
        </w:rPr>
      </w:pPr>
    </w:p>
    <w:p w14:paraId="325AB3C3" w14:textId="2EAB0D71" w:rsidR="00083DF0" w:rsidRPr="00083DF0" w:rsidRDefault="00083DF0" w:rsidP="00083DF0">
      <w:pPr>
        <w:ind w:left="1080"/>
        <w:jc w:val="both"/>
        <w:outlineLvl w:val="0"/>
        <w:rPr>
          <w:rFonts w:ascii="Arial" w:hAnsi="Arial" w:cs="Arial"/>
          <w:color w:val="000000" w:themeColor="text1"/>
          <w:sz w:val="20"/>
          <w:szCs w:val="20"/>
          <w:lang w:val="en-GB"/>
        </w:rPr>
      </w:pPr>
      <w:r w:rsidRPr="00083DF0">
        <w:rPr>
          <w:rFonts w:ascii="Arial" w:hAnsi="Arial" w:cs="Arial"/>
          <w:color w:val="000000" w:themeColor="text1"/>
          <w:sz w:val="20"/>
          <w:szCs w:val="20"/>
          <w:lang w:val="en-GB"/>
        </w:rPr>
        <w:t>Assets that have an indefinite useful life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the end of reporting date.</w:t>
      </w:r>
    </w:p>
    <w:p w14:paraId="17972D70" w14:textId="1DB6D11F" w:rsidR="006D10AE" w:rsidRPr="00083DF0" w:rsidRDefault="006D10AE" w:rsidP="00B05097">
      <w:pPr>
        <w:pStyle w:val="a"/>
        <w:ind w:left="1080" w:right="0"/>
        <w:jc w:val="both"/>
        <w:rPr>
          <w:rFonts w:ascii="Arial" w:hAnsi="Arial" w:cs="Arial"/>
          <w:color w:val="000000" w:themeColor="text1"/>
          <w:spacing w:val="-4"/>
          <w:sz w:val="20"/>
          <w:szCs w:val="20"/>
          <w:lang w:val="en-GB"/>
        </w:rPr>
      </w:pPr>
    </w:p>
    <w:p w14:paraId="098144EB" w14:textId="3F3D96C1" w:rsidR="006D10AE" w:rsidRPr="00496D8A" w:rsidRDefault="006D10AE" w:rsidP="00B05097">
      <w:pPr>
        <w:pStyle w:val="a"/>
        <w:ind w:left="1080" w:right="0"/>
        <w:jc w:val="both"/>
        <w:rPr>
          <w:rFonts w:ascii="Arial" w:hAnsi="Arial" w:cs="Arial"/>
          <w:color w:val="000000" w:themeColor="text1"/>
          <w:spacing w:val="-4"/>
          <w:sz w:val="20"/>
          <w:szCs w:val="20"/>
          <w:lang w:val="en-US"/>
        </w:rPr>
      </w:pPr>
    </w:p>
    <w:p w14:paraId="60517101" w14:textId="77777777" w:rsidR="006D10AE" w:rsidRPr="00496D8A" w:rsidRDefault="006D10AE" w:rsidP="006D10AE">
      <w:pPr>
        <w:tabs>
          <w:tab w:val="left" w:pos="2160"/>
        </w:tabs>
        <w:ind w:left="1080" w:hanging="54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2</w:t>
      </w:r>
      <w:r w:rsidRPr="00496D8A">
        <w:rPr>
          <w:rFonts w:ascii="Arial" w:hAnsi="Arial" w:cs="Arial"/>
          <w:b/>
          <w:bCs/>
          <w:color w:val="000000" w:themeColor="text1"/>
          <w:sz w:val="20"/>
          <w:szCs w:val="20"/>
          <w:cs/>
        </w:rPr>
        <w:t>.</w:t>
      </w:r>
      <w:r w:rsidRPr="00496D8A">
        <w:rPr>
          <w:rFonts w:ascii="Arial" w:hAnsi="Arial" w:cs="Arial"/>
          <w:b/>
          <w:bCs/>
          <w:color w:val="000000" w:themeColor="text1"/>
          <w:sz w:val="20"/>
          <w:szCs w:val="20"/>
          <w:lang w:val="en-GB"/>
        </w:rPr>
        <w:t>17</w:t>
      </w:r>
      <w:r w:rsidRPr="00496D8A">
        <w:rPr>
          <w:rFonts w:ascii="Arial" w:hAnsi="Arial" w:cs="Arial"/>
          <w:b/>
          <w:bCs/>
          <w:color w:val="000000" w:themeColor="text1"/>
          <w:sz w:val="20"/>
          <w:szCs w:val="20"/>
          <w:lang w:val="en-GB"/>
        </w:rPr>
        <w:tab/>
        <w:t>Payables to Clearing House and brokers - dealers</w:t>
      </w:r>
    </w:p>
    <w:p w14:paraId="2F692614" w14:textId="77777777" w:rsidR="006D10AE" w:rsidRPr="00496D8A" w:rsidRDefault="006D10AE" w:rsidP="006D10AE">
      <w:pPr>
        <w:ind w:left="1080"/>
        <w:jc w:val="both"/>
        <w:rPr>
          <w:rFonts w:ascii="Arial" w:hAnsi="Arial" w:cs="Arial"/>
          <w:color w:val="000000" w:themeColor="text1"/>
          <w:sz w:val="20"/>
          <w:szCs w:val="20"/>
          <w:lang w:val="en-GB"/>
        </w:rPr>
      </w:pPr>
    </w:p>
    <w:p w14:paraId="6FE6AAA0" w14:textId="77777777" w:rsidR="006D10AE" w:rsidRPr="00496D8A" w:rsidRDefault="006D10AE" w:rsidP="006D10AE">
      <w:pPr>
        <w:ind w:left="108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Payables to Clearing House and brokers - dealers comprise the net payable to Thailand Clearing House (TCH), foreign securities company and domestic securities company for settlement of equity securities trading </w:t>
      </w:r>
      <w:r w:rsidRPr="00496D8A">
        <w:rPr>
          <w:rFonts w:ascii="Arial" w:hAnsi="Arial" w:cs="Arial"/>
          <w:color w:val="000000" w:themeColor="text1"/>
          <w:spacing w:val="-2"/>
          <w:sz w:val="20"/>
          <w:szCs w:val="20"/>
          <w:lang w:val="en-GB"/>
        </w:rPr>
        <w:t>and net payable to TCH</w:t>
      </w:r>
      <w:r w:rsidRPr="00496D8A">
        <w:rPr>
          <w:rFonts w:ascii="Arial" w:hAnsi="Arial" w:cs="Arial"/>
          <w:color w:val="000000" w:themeColor="text1"/>
          <w:sz w:val="20"/>
          <w:szCs w:val="20"/>
          <w:lang w:val="en-GB"/>
        </w:rPr>
        <w:t xml:space="preserve">, foreign securities company and domestic securities company </w:t>
      </w:r>
      <w:r w:rsidRPr="00496D8A">
        <w:rPr>
          <w:rFonts w:ascii="Arial" w:hAnsi="Arial" w:cs="Arial"/>
          <w:color w:val="000000" w:themeColor="text1"/>
          <w:spacing w:val="-2"/>
          <w:sz w:val="20"/>
          <w:szCs w:val="20"/>
          <w:lang w:val="en-GB"/>
        </w:rPr>
        <w:t>which is margin required by TCH</w:t>
      </w:r>
      <w:r w:rsidRPr="00496D8A">
        <w:rPr>
          <w:rFonts w:ascii="Arial" w:hAnsi="Arial" w:cs="Arial"/>
          <w:color w:val="000000" w:themeColor="text1"/>
          <w:sz w:val="20"/>
          <w:szCs w:val="20"/>
          <w:lang w:val="en-GB"/>
        </w:rPr>
        <w:t>, foreign securities company and domestic securities company</w:t>
      </w:r>
      <w:r w:rsidRPr="00496D8A">
        <w:rPr>
          <w:rFonts w:ascii="Arial" w:hAnsi="Arial" w:cs="Arial"/>
          <w:color w:val="000000" w:themeColor="text1"/>
          <w:spacing w:val="-2"/>
          <w:sz w:val="20"/>
          <w:szCs w:val="20"/>
          <w:lang w:val="en-GB"/>
        </w:rPr>
        <w:t xml:space="preserve"> for derivatives</w:t>
      </w:r>
      <w:r w:rsidRPr="00496D8A">
        <w:rPr>
          <w:rFonts w:ascii="Arial" w:hAnsi="Arial" w:cs="Arial"/>
          <w:color w:val="000000" w:themeColor="text1"/>
          <w:sz w:val="20"/>
          <w:szCs w:val="20"/>
          <w:lang w:val="en-GB"/>
        </w:rPr>
        <w:t xml:space="preserve"> business.</w:t>
      </w:r>
    </w:p>
    <w:p w14:paraId="7836D690" w14:textId="77777777" w:rsidR="00E762E0" w:rsidRPr="00496D8A" w:rsidRDefault="00E762E0">
      <w:pPr>
        <w:rPr>
          <w:rFonts w:ascii="Arial" w:hAnsi="Arial" w:cs="Arial"/>
          <w:color w:val="000000" w:themeColor="text1"/>
          <w:sz w:val="20"/>
          <w:szCs w:val="20"/>
          <w:lang w:val="en-GB"/>
        </w:rPr>
      </w:pPr>
      <w:r w:rsidRPr="00496D8A">
        <w:rPr>
          <w:rFonts w:ascii="Arial" w:hAnsi="Arial" w:cs="Arial"/>
          <w:color w:val="000000" w:themeColor="text1"/>
          <w:sz w:val="20"/>
          <w:szCs w:val="20"/>
          <w:lang w:val="en-GB"/>
        </w:rPr>
        <w:br w:type="page"/>
      </w:r>
    </w:p>
    <w:p w14:paraId="6AD24F37" w14:textId="77777777" w:rsidR="00F530B4" w:rsidRPr="00496D8A" w:rsidRDefault="00F530B4" w:rsidP="00A96D48">
      <w:pPr>
        <w:pStyle w:val="a"/>
        <w:tabs>
          <w:tab w:val="left" w:pos="1080"/>
          <w:tab w:val="right" w:pos="7200"/>
        </w:tabs>
        <w:ind w:left="540" w:right="0"/>
        <w:jc w:val="both"/>
        <w:rPr>
          <w:rFonts w:ascii="Arial" w:hAnsi="Arial" w:cs="Arial"/>
          <w:color w:val="000000" w:themeColor="text1"/>
          <w:sz w:val="20"/>
          <w:szCs w:val="20"/>
          <w:lang w:val="en-GB"/>
        </w:rPr>
      </w:pPr>
    </w:p>
    <w:p w14:paraId="2135E964" w14:textId="77777777" w:rsidR="00E762E0" w:rsidRPr="00496D8A" w:rsidRDefault="00E762E0" w:rsidP="00A96D48">
      <w:pPr>
        <w:pStyle w:val="a"/>
        <w:tabs>
          <w:tab w:val="left" w:pos="1080"/>
          <w:tab w:val="right" w:pos="7200"/>
        </w:tabs>
        <w:ind w:left="540" w:right="0"/>
        <w:jc w:val="both"/>
        <w:rPr>
          <w:rFonts w:ascii="Arial" w:hAnsi="Arial" w:cs="Arial"/>
          <w:color w:val="000000" w:themeColor="text1"/>
          <w:sz w:val="20"/>
          <w:szCs w:val="20"/>
          <w:lang w:val="en-GB"/>
        </w:rPr>
      </w:pPr>
    </w:p>
    <w:p w14:paraId="2C477746" w14:textId="77777777" w:rsidR="00E762E0" w:rsidRPr="00496D8A" w:rsidRDefault="00E762E0" w:rsidP="00E762E0">
      <w:pPr>
        <w:pStyle w:val="a"/>
        <w:tabs>
          <w:tab w:val="left" w:pos="540"/>
          <w:tab w:val="right" w:pos="7200"/>
        </w:tabs>
        <w:ind w:right="0"/>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2</w:t>
      </w:r>
      <w:r w:rsidRPr="00496D8A">
        <w:rPr>
          <w:rFonts w:ascii="Arial" w:hAnsi="Arial" w:cs="Arial"/>
          <w:b/>
          <w:bCs/>
          <w:color w:val="000000" w:themeColor="text1"/>
          <w:sz w:val="20"/>
          <w:szCs w:val="20"/>
          <w:lang w:val="en-US"/>
        </w:rPr>
        <w:tab/>
        <w:t>Accounting policies</w:t>
      </w:r>
      <w:r w:rsidRPr="00496D8A">
        <w:rPr>
          <w:rFonts w:ascii="Arial" w:hAnsi="Arial" w:cs="Arial"/>
          <w:color w:val="000000" w:themeColor="text1"/>
          <w:sz w:val="20"/>
          <w:szCs w:val="20"/>
          <w:lang w:val="en-US"/>
        </w:rPr>
        <w:t xml:space="preserve"> (Cont’d)</w:t>
      </w:r>
    </w:p>
    <w:p w14:paraId="5400F76A" w14:textId="77777777" w:rsidR="00366D1E" w:rsidRPr="00496D8A" w:rsidRDefault="00366D1E">
      <w:pPr>
        <w:pStyle w:val="a"/>
        <w:ind w:left="1080" w:right="0"/>
        <w:jc w:val="both"/>
        <w:rPr>
          <w:rFonts w:ascii="Arial" w:hAnsi="Arial" w:cs="Arial"/>
          <w:color w:val="000000" w:themeColor="text1"/>
          <w:spacing w:val="-4"/>
          <w:sz w:val="20"/>
          <w:szCs w:val="20"/>
          <w:lang w:val="en-GB"/>
        </w:rPr>
      </w:pPr>
    </w:p>
    <w:p w14:paraId="44206CEF" w14:textId="77777777" w:rsidR="003A4D91" w:rsidRPr="00496D8A" w:rsidRDefault="003A4D91" w:rsidP="003A4D91">
      <w:pPr>
        <w:ind w:left="1080"/>
        <w:jc w:val="both"/>
        <w:rPr>
          <w:rFonts w:ascii="Arial" w:hAnsi="Arial" w:cs="Arial"/>
          <w:color w:val="000000" w:themeColor="text1"/>
          <w:spacing w:val="-4"/>
          <w:sz w:val="20"/>
          <w:szCs w:val="20"/>
          <w:lang w:val="en-US"/>
        </w:rPr>
      </w:pPr>
    </w:p>
    <w:p w14:paraId="2AFFD4FB" w14:textId="0CEAC1B7" w:rsidR="003A4D91" w:rsidRPr="00496D8A" w:rsidRDefault="004A2B0B" w:rsidP="003A4D91">
      <w:pPr>
        <w:ind w:left="1080" w:hanging="54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2.1</w:t>
      </w:r>
      <w:r w:rsidR="00805369" w:rsidRPr="00496D8A">
        <w:rPr>
          <w:rFonts w:ascii="Arial" w:hAnsi="Arial" w:cs="Arial"/>
          <w:b/>
          <w:bCs/>
          <w:color w:val="000000" w:themeColor="text1"/>
          <w:sz w:val="20"/>
          <w:szCs w:val="20"/>
          <w:lang w:val="en-GB"/>
        </w:rPr>
        <w:t>8</w:t>
      </w:r>
      <w:r w:rsidR="003A4D91" w:rsidRPr="00496D8A">
        <w:rPr>
          <w:rFonts w:ascii="Arial" w:hAnsi="Arial" w:cs="Arial"/>
          <w:b/>
          <w:bCs/>
          <w:color w:val="000000" w:themeColor="text1"/>
          <w:sz w:val="20"/>
          <w:szCs w:val="20"/>
          <w:lang w:val="en-GB"/>
        </w:rPr>
        <w:tab/>
        <w:t>Employee benefits</w:t>
      </w:r>
    </w:p>
    <w:p w14:paraId="339A77F4" w14:textId="77777777" w:rsidR="003A4D91" w:rsidRPr="00496D8A" w:rsidRDefault="003A4D91" w:rsidP="003A4D91">
      <w:pPr>
        <w:autoSpaceDE w:val="0"/>
        <w:autoSpaceDN w:val="0"/>
        <w:adjustRightInd w:val="0"/>
        <w:ind w:left="1080"/>
        <w:jc w:val="both"/>
        <w:rPr>
          <w:rFonts w:ascii="Arial" w:hAnsi="Arial" w:cs="Arial"/>
          <w:color w:val="000000" w:themeColor="text1"/>
          <w:sz w:val="20"/>
          <w:szCs w:val="20"/>
          <w:lang w:val="en-US"/>
        </w:rPr>
      </w:pPr>
    </w:p>
    <w:p w14:paraId="47F88C27" w14:textId="77777777" w:rsidR="00A31E57" w:rsidRPr="00496D8A" w:rsidRDefault="00A31E57" w:rsidP="00A31E57">
      <w:pPr>
        <w:autoSpaceDE w:val="0"/>
        <w:autoSpaceDN w:val="0"/>
        <w:adjustRightInd w:val="0"/>
        <w:ind w:left="108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The Company has</w:t>
      </w:r>
      <w:r w:rsidRPr="00496D8A">
        <w:rPr>
          <w:rFonts w:ascii="Arial" w:hAnsi="Arial" w:cs="Arial"/>
          <w:color w:val="000000" w:themeColor="text1"/>
          <w:sz w:val="20"/>
          <w:szCs w:val="20"/>
          <w:cs/>
          <w:lang w:val="en-US"/>
        </w:rPr>
        <w:t xml:space="preserve"> </w:t>
      </w:r>
      <w:r w:rsidRPr="00496D8A">
        <w:rPr>
          <w:rFonts w:ascii="Arial" w:hAnsi="Arial" w:cs="Arial"/>
          <w:color w:val="000000" w:themeColor="text1"/>
          <w:sz w:val="20"/>
          <w:szCs w:val="20"/>
          <w:lang w:val="en-US"/>
        </w:rPr>
        <w:t>post-employment benefits</w:t>
      </w:r>
      <w:r w:rsidR="009A072E" w:rsidRPr="00496D8A">
        <w:rPr>
          <w:rFonts w:ascii="Arial" w:hAnsi="Arial" w:cs="Arial"/>
          <w:color w:val="000000" w:themeColor="text1"/>
          <w:sz w:val="20"/>
          <w:szCs w:val="20"/>
          <w:lang w:val="en-US"/>
        </w:rPr>
        <w:t>,</w:t>
      </w:r>
      <w:r w:rsidRPr="00496D8A">
        <w:rPr>
          <w:rFonts w:ascii="Arial" w:hAnsi="Arial" w:cs="Arial"/>
          <w:color w:val="000000" w:themeColor="text1"/>
          <w:sz w:val="20"/>
          <w:szCs w:val="20"/>
          <w:lang w:val="en-US"/>
        </w:rPr>
        <w:t xml:space="preserve"> both defined contribution plan and defined benefit plan.</w:t>
      </w:r>
    </w:p>
    <w:p w14:paraId="25259D12" w14:textId="77777777" w:rsidR="00A31E57" w:rsidRPr="00496D8A" w:rsidRDefault="00A31E57" w:rsidP="00A31E57">
      <w:pPr>
        <w:autoSpaceDE w:val="0"/>
        <w:autoSpaceDN w:val="0"/>
        <w:adjustRightInd w:val="0"/>
        <w:ind w:left="1080"/>
        <w:jc w:val="both"/>
        <w:rPr>
          <w:rFonts w:ascii="Arial" w:hAnsi="Arial" w:cs="Arial"/>
          <w:color w:val="000000" w:themeColor="text1"/>
          <w:sz w:val="20"/>
          <w:szCs w:val="20"/>
          <w:lang w:val="en-US"/>
        </w:rPr>
      </w:pPr>
    </w:p>
    <w:p w14:paraId="2F077A68" w14:textId="77777777" w:rsidR="00A31E57" w:rsidRPr="00496D8A" w:rsidRDefault="00A31E57" w:rsidP="00A31E57">
      <w:pPr>
        <w:autoSpaceDE w:val="0"/>
        <w:autoSpaceDN w:val="0"/>
        <w:adjustRightInd w:val="0"/>
        <w:ind w:left="1080"/>
        <w:jc w:val="both"/>
        <w:rPr>
          <w:rFonts w:ascii="Arial" w:hAnsi="Arial" w:cs="Arial"/>
          <w:b/>
          <w:bCs/>
          <w:color w:val="000000" w:themeColor="text1"/>
          <w:spacing w:val="-2"/>
          <w:sz w:val="20"/>
          <w:szCs w:val="20"/>
          <w:lang w:val="en-US"/>
        </w:rPr>
      </w:pPr>
      <w:r w:rsidRPr="00496D8A">
        <w:rPr>
          <w:rFonts w:ascii="Arial" w:hAnsi="Arial" w:cs="Arial"/>
          <w:b/>
          <w:bCs/>
          <w:color w:val="000000" w:themeColor="text1"/>
          <w:sz w:val="20"/>
          <w:szCs w:val="20"/>
          <w:lang w:val="en-US"/>
        </w:rPr>
        <w:t xml:space="preserve">Defined Contribution Plan or </w:t>
      </w:r>
      <w:r w:rsidRPr="00496D8A">
        <w:rPr>
          <w:rFonts w:ascii="Arial" w:hAnsi="Arial" w:cs="Arial"/>
          <w:b/>
          <w:bCs/>
          <w:color w:val="000000" w:themeColor="text1"/>
          <w:spacing w:val="-2"/>
          <w:sz w:val="20"/>
          <w:szCs w:val="20"/>
          <w:lang w:val="en-US"/>
        </w:rPr>
        <w:t>Provident Fund</w:t>
      </w:r>
    </w:p>
    <w:p w14:paraId="4CEFAA78" w14:textId="77777777" w:rsidR="00A31E57" w:rsidRPr="00496D8A" w:rsidRDefault="00A31E57" w:rsidP="00A31E57">
      <w:pPr>
        <w:autoSpaceDE w:val="0"/>
        <w:autoSpaceDN w:val="0"/>
        <w:adjustRightInd w:val="0"/>
        <w:ind w:left="1080"/>
        <w:jc w:val="both"/>
        <w:rPr>
          <w:rFonts w:ascii="Arial" w:hAnsi="Arial" w:cs="Arial"/>
          <w:color w:val="000000" w:themeColor="text1"/>
          <w:sz w:val="20"/>
          <w:szCs w:val="20"/>
          <w:lang w:val="en-US"/>
        </w:rPr>
      </w:pPr>
    </w:p>
    <w:p w14:paraId="216B8A66" w14:textId="77777777" w:rsidR="00A31E57" w:rsidRPr="00496D8A" w:rsidRDefault="00A31E57" w:rsidP="00A31E57">
      <w:pPr>
        <w:autoSpaceDE w:val="0"/>
        <w:autoSpaceDN w:val="0"/>
        <w:adjustRightInd w:val="0"/>
        <w:ind w:left="1080"/>
        <w:jc w:val="both"/>
        <w:rPr>
          <w:rFonts w:ascii="Arial" w:hAnsi="Arial" w:cs="Arial"/>
          <w:b/>
          <w:bCs/>
          <w:color w:val="000000" w:themeColor="text1"/>
          <w:spacing w:val="-4"/>
          <w:sz w:val="20"/>
          <w:szCs w:val="20"/>
          <w:lang w:val="en-US"/>
        </w:rPr>
      </w:pPr>
      <w:r w:rsidRPr="00496D8A">
        <w:rPr>
          <w:rFonts w:ascii="Arial" w:hAnsi="Arial" w:cs="Arial"/>
          <w:color w:val="000000" w:themeColor="text1"/>
          <w:spacing w:val="-4"/>
          <w:sz w:val="20"/>
          <w:szCs w:val="20"/>
          <w:lang w:val="en-US"/>
        </w:rPr>
        <w:t>The Company operates a provident fund, being a defined contribution plan, the assets for which are held in a separate trustee-administered fund</w:t>
      </w:r>
      <w:r w:rsidR="00947397" w:rsidRPr="00496D8A">
        <w:rPr>
          <w:rFonts w:ascii="Arial" w:hAnsi="Arial" w:cs="Arial"/>
          <w:color w:val="000000" w:themeColor="text1"/>
          <w:spacing w:val="-4"/>
          <w:sz w:val="20"/>
          <w:szCs w:val="20"/>
          <w:lang w:val="en-US"/>
        </w:rPr>
        <w:t xml:space="preserve">. </w:t>
      </w:r>
      <w:r w:rsidR="00564881" w:rsidRPr="00496D8A">
        <w:rPr>
          <w:rFonts w:ascii="Arial" w:hAnsi="Arial" w:cs="Arial"/>
          <w:color w:val="000000" w:themeColor="text1"/>
          <w:spacing w:val="-4"/>
          <w:sz w:val="20"/>
          <w:szCs w:val="20"/>
          <w:lang w:val="en-US"/>
        </w:rPr>
        <w:t xml:space="preserve">Such fund </w:t>
      </w:r>
      <w:r w:rsidR="00434558" w:rsidRPr="00496D8A">
        <w:rPr>
          <w:rFonts w:ascii="Arial" w:hAnsi="Arial" w:cs="Arial"/>
          <w:color w:val="000000" w:themeColor="text1"/>
          <w:spacing w:val="-4"/>
          <w:sz w:val="20"/>
          <w:szCs w:val="20"/>
          <w:lang w:val="en-US"/>
        </w:rPr>
        <w:t xml:space="preserve">is managed by an external fund manager in accordance with the </w:t>
      </w:r>
      <w:r w:rsidR="00E70372" w:rsidRPr="00496D8A">
        <w:rPr>
          <w:rFonts w:ascii="Arial" w:hAnsi="Arial" w:cs="Arial"/>
          <w:color w:val="000000" w:themeColor="text1"/>
          <w:spacing w:val="-4"/>
          <w:sz w:val="20"/>
          <w:szCs w:val="20"/>
          <w:lang w:val="en-US"/>
        </w:rPr>
        <w:t>P</w:t>
      </w:r>
      <w:r w:rsidR="00434558" w:rsidRPr="00496D8A">
        <w:rPr>
          <w:rFonts w:ascii="Arial" w:hAnsi="Arial" w:cs="Arial"/>
          <w:color w:val="000000" w:themeColor="text1"/>
          <w:spacing w:val="-4"/>
          <w:sz w:val="20"/>
          <w:szCs w:val="20"/>
          <w:lang w:val="en-US"/>
        </w:rPr>
        <w:t xml:space="preserve">rovident </w:t>
      </w:r>
      <w:r w:rsidR="00E70372" w:rsidRPr="00496D8A">
        <w:rPr>
          <w:rFonts w:ascii="Arial" w:hAnsi="Arial" w:cs="Arial"/>
          <w:color w:val="000000" w:themeColor="text1"/>
          <w:spacing w:val="-4"/>
          <w:sz w:val="20"/>
          <w:szCs w:val="20"/>
          <w:lang w:val="en-US"/>
        </w:rPr>
        <w:t>F</w:t>
      </w:r>
      <w:r w:rsidR="00434558" w:rsidRPr="00496D8A">
        <w:rPr>
          <w:rFonts w:ascii="Arial" w:hAnsi="Arial" w:cs="Arial"/>
          <w:color w:val="000000" w:themeColor="text1"/>
          <w:spacing w:val="-4"/>
          <w:sz w:val="20"/>
          <w:szCs w:val="20"/>
          <w:lang w:val="en-US"/>
        </w:rPr>
        <w:t>und Act. B.E. 2530</w:t>
      </w:r>
      <w:r w:rsidR="00C61EF5" w:rsidRPr="00496D8A">
        <w:rPr>
          <w:rFonts w:ascii="Arial" w:hAnsi="Arial" w:cs="Arial"/>
          <w:color w:val="000000" w:themeColor="text1"/>
          <w:spacing w:val="-4"/>
          <w:sz w:val="20"/>
          <w:szCs w:val="20"/>
          <w:lang w:val="en-US"/>
        </w:rPr>
        <w:t xml:space="preserve">. </w:t>
      </w:r>
      <w:r w:rsidRPr="00496D8A">
        <w:rPr>
          <w:rFonts w:ascii="Arial" w:hAnsi="Arial" w:cs="Arial"/>
          <w:color w:val="000000" w:themeColor="text1"/>
          <w:spacing w:val="-4"/>
          <w:sz w:val="20"/>
          <w:szCs w:val="20"/>
          <w:lang w:val="en-US"/>
        </w:rPr>
        <w:t xml:space="preserve">The </w:t>
      </w:r>
      <w:r w:rsidR="00E70372" w:rsidRPr="00496D8A">
        <w:rPr>
          <w:rFonts w:ascii="Arial" w:hAnsi="Arial" w:cs="Arial"/>
          <w:color w:val="000000" w:themeColor="text1"/>
          <w:spacing w:val="-4"/>
          <w:sz w:val="20"/>
          <w:szCs w:val="20"/>
          <w:lang w:val="en-US"/>
        </w:rPr>
        <w:t>p</w:t>
      </w:r>
      <w:r w:rsidRPr="00496D8A">
        <w:rPr>
          <w:rFonts w:ascii="Arial" w:hAnsi="Arial" w:cs="Arial"/>
          <w:color w:val="000000" w:themeColor="text1"/>
          <w:spacing w:val="-4"/>
          <w:sz w:val="20"/>
          <w:szCs w:val="20"/>
          <w:lang w:val="en-US"/>
        </w:rPr>
        <w:t xml:space="preserve">rovident </w:t>
      </w:r>
      <w:r w:rsidR="00E70372" w:rsidRPr="00496D8A">
        <w:rPr>
          <w:rFonts w:ascii="Arial" w:hAnsi="Arial" w:cs="Arial"/>
          <w:color w:val="000000" w:themeColor="text1"/>
          <w:spacing w:val="-4"/>
          <w:sz w:val="20"/>
          <w:szCs w:val="20"/>
          <w:lang w:val="en-US"/>
        </w:rPr>
        <w:t>f</w:t>
      </w:r>
      <w:r w:rsidRPr="00496D8A">
        <w:rPr>
          <w:rFonts w:ascii="Arial" w:hAnsi="Arial" w:cs="Arial"/>
          <w:color w:val="000000" w:themeColor="text1"/>
          <w:spacing w:val="-4"/>
          <w:sz w:val="20"/>
          <w:szCs w:val="20"/>
          <w:lang w:val="en-US"/>
        </w:rPr>
        <w:t>und is funded by payments from employees and contributions by the Company.</w:t>
      </w:r>
      <w:r w:rsidR="00C61EF5" w:rsidRPr="00496D8A">
        <w:rPr>
          <w:rFonts w:ascii="Arial" w:hAnsi="Arial" w:cs="Arial"/>
          <w:color w:val="000000" w:themeColor="text1"/>
          <w:spacing w:val="-4"/>
          <w:sz w:val="20"/>
          <w:szCs w:val="20"/>
          <w:lang w:val="en-US"/>
        </w:rPr>
        <w:t xml:space="preserve"> </w:t>
      </w:r>
      <w:r w:rsidRPr="00496D8A">
        <w:rPr>
          <w:rFonts w:ascii="Arial" w:hAnsi="Arial" w:cs="Arial"/>
          <w:color w:val="000000" w:themeColor="text1"/>
          <w:spacing w:val="-4"/>
          <w:sz w:val="20"/>
          <w:szCs w:val="20"/>
          <w:lang w:val="en-US"/>
        </w:rPr>
        <w:t xml:space="preserve">The Company has </w:t>
      </w:r>
      <w:r w:rsidRPr="00496D8A">
        <w:rPr>
          <w:rFonts w:ascii="Arial" w:hAnsi="Arial" w:cs="Arial"/>
          <w:color w:val="000000" w:themeColor="text1"/>
          <w:spacing w:val="-6"/>
          <w:sz w:val="20"/>
          <w:szCs w:val="20"/>
          <w:lang w:val="en-US"/>
        </w:rPr>
        <w:t>no legal or constructive obligations to pay further contributions if the fund does not hold sufficient</w:t>
      </w:r>
      <w:r w:rsidRPr="00496D8A">
        <w:rPr>
          <w:rFonts w:ascii="Arial" w:hAnsi="Arial" w:cs="Arial"/>
          <w:color w:val="000000" w:themeColor="text1"/>
          <w:spacing w:val="-4"/>
          <w:sz w:val="20"/>
          <w:szCs w:val="20"/>
          <w:lang w:val="en-US"/>
        </w:rPr>
        <w:t xml:space="preserve"> assets to pay all employees the benefits relating to employee service</w:t>
      </w:r>
      <w:r w:rsidRPr="00496D8A">
        <w:rPr>
          <w:rFonts w:ascii="Arial" w:hAnsi="Arial" w:cs="Arial"/>
          <w:b/>
          <w:bCs/>
          <w:color w:val="000000" w:themeColor="text1"/>
          <w:spacing w:val="-4"/>
          <w:sz w:val="20"/>
          <w:szCs w:val="20"/>
          <w:lang w:val="en-US"/>
        </w:rPr>
        <w:t xml:space="preserve"> </w:t>
      </w:r>
      <w:r w:rsidRPr="00496D8A">
        <w:rPr>
          <w:rFonts w:ascii="Arial" w:hAnsi="Arial" w:cs="Arial"/>
          <w:color w:val="000000" w:themeColor="text1"/>
          <w:spacing w:val="-4"/>
          <w:sz w:val="20"/>
          <w:szCs w:val="20"/>
          <w:lang w:val="en-US"/>
        </w:rPr>
        <w:t xml:space="preserve">in the current and prior </w:t>
      </w:r>
      <w:r w:rsidR="00106A75" w:rsidRPr="00496D8A">
        <w:rPr>
          <w:rFonts w:ascii="Arial" w:hAnsi="Arial" w:cs="Arial"/>
          <w:color w:val="000000" w:themeColor="text1"/>
          <w:spacing w:val="-4"/>
          <w:sz w:val="20"/>
          <w:szCs w:val="20"/>
          <w:lang w:val="en-US"/>
        </w:rPr>
        <w:t>year</w:t>
      </w:r>
      <w:r w:rsidR="00C30D31" w:rsidRPr="00496D8A">
        <w:rPr>
          <w:rFonts w:ascii="Arial" w:hAnsi="Arial" w:cs="Arial"/>
          <w:color w:val="000000" w:themeColor="text1"/>
          <w:spacing w:val="-4"/>
          <w:sz w:val="20"/>
          <w:szCs w:val="20"/>
          <w:lang w:val="en-US"/>
        </w:rPr>
        <w:t>s</w:t>
      </w:r>
      <w:r w:rsidRPr="00496D8A">
        <w:rPr>
          <w:rFonts w:ascii="Arial" w:hAnsi="Arial" w:cs="Arial"/>
          <w:color w:val="000000" w:themeColor="text1"/>
          <w:spacing w:val="-4"/>
          <w:sz w:val="20"/>
          <w:szCs w:val="20"/>
          <w:lang w:val="en-US"/>
        </w:rPr>
        <w:t>.</w:t>
      </w:r>
    </w:p>
    <w:p w14:paraId="35A92580" w14:textId="77777777" w:rsidR="00A31E57" w:rsidRPr="00496D8A" w:rsidRDefault="00A31E57" w:rsidP="00A31E57">
      <w:pPr>
        <w:autoSpaceDE w:val="0"/>
        <w:autoSpaceDN w:val="0"/>
        <w:adjustRightInd w:val="0"/>
        <w:ind w:left="1080"/>
        <w:jc w:val="both"/>
        <w:rPr>
          <w:rFonts w:ascii="Arial" w:hAnsi="Arial" w:cs="Arial"/>
          <w:color w:val="000000" w:themeColor="text1"/>
          <w:sz w:val="20"/>
          <w:szCs w:val="20"/>
          <w:lang w:val="en-US"/>
        </w:rPr>
      </w:pPr>
    </w:p>
    <w:p w14:paraId="35106D0D" w14:textId="77777777" w:rsidR="003D30BD" w:rsidRPr="00496D8A" w:rsidRDefault="00564881" w:rsidP="008C3FA2">
      <w:pPr>
        <w:autoSpaceDE w:val="0"/>
        <w:autoSpaceDN w:val="0"/>
        <w:adjustRightInd w:val="0"/>
        <w:ind w:left="1080"/>
        <w:jc w:val="both"/>
        <w:rPr>
          <w:rFonts w:ascii="Arial" w:hAnsi="Arial" w:cs="Arial"/>
          <w:color w:val="000000" w:themeColor="text1"/>
          <w:sz w:val="20"/>
          <w:szCs w:val="20"/>
          <w:lang w:val="en-US"/>
        </w:rPr>
      </w:pPr>
      <w:r w:rsidRPr="00496D8A">
        <w:rPr>
          <w:rFonts w:ascii="Arial" w:hAnsi="Arial" w:cs="Arial"/>
          <w:color w:val="000000" w:themeColor="text1"/>
          <w:spacing w:val="-10"/>
          <w:sz w:val="20"/>
          <w:szCs w:val="20"/>
          <w:lang w:val="en-US"/>
        </w:rPr>
        <w:t>The Company’s contributions to the provident fund are charged to the statements of comprehensive</w:t>
      </w:r>
      <w:r w:rsidRPr="00496D8A">
        <w:rPr>
          <w:rFonts w:ascii="Arial" w:hAnsi="Arial" w:cs="Arial"/>
          <w:color w:val="000000" w:themeColor="text1"/>
          <w:sz w:val="20"/>
          <w:szCs w:val="20"/>
          <w:lang w:val="en-US"/>
        </w:rPr>
        <w:t xml:space="preserve"> income.</w:t>
      </w:r>
    </w:p>
    <w:p w14:paraId="5234657C" w14:textId="77777777" w:rsidR="003D30BD" w:rsidRPr="00496D8A" w:rsidRDefault="003D30BD" w:rsidP="008C3FA2">
      <w:pPr>
        <w:autoSpaceDE w:val="0"/>
        <w:autoSpaceDN w:val="0"/>
        <w:adjustRightInd w:val="0"/>
        <w:ind w:left="1080"/>
        <w:jc w:val="both"/>
        <w:rPr>
          <w:rFonts w:ascii="Arial" w:hAnsi="Arial" w:cs="Arial"/>
          <w:color w:val="000000" w:themeColor="text1"/>
          <w:sz w:val="20"/>
          <w:szCs w:val="20"/>
          <w:lang w:val="en-US"/>
        </w:rPr>
      </w:pPr>
    </w:p>
    <w:p w14:paraId="3F26371D" w14:textId="77777777" w:rsidR="00C61EF5" w:rsidRPr="00496D8A" w:rsidRDefault="00C61EF5" w:rsidP="00C61EF5">
      <w:pPr>
        <w:autoSpaceDE w:val="0"/>
        <w:autoSpaceDN w:val="0"/>
        <w:adjustRightInd w:val="0"/>
        <w:ind w:left="108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Defined Benefit Plan</w:t>
      </w:r>
    </w:p>
    <w:p w14:paraId="381D310C" w14:textId="77777777" w:rsidR="00C61EF5" w:rsidRPr="00496D8A" w:rsidRDefault="00C61EF5" w:rsidP="00C61EF5">
      <w:pPr>
        <w:tabs>
          <w:tab w:val="left" w:pos="1481"/>
        </w:tabs>
        <w:autoSpaceDE w:val="0"/>
        <w:autoSpaceDN w:val="0"/>
        <w:adjustRightInd w:val="0"/>
        <w:ind w:left="1080"/>
        <w:jc w:val="both"/>
        <w:rPr>
          <w:rFonts w:ascii="Arial" w:hAnsi="Arial" w:cs="Arial"/>
          <w:color w:val="000000" w:themeColor="text1"/>
          <w:sz w:val="20"/>
          <w:szCs w:val="20"/>
          <w:lang w:val="en-US"/>
        </w:rPr>
      </w:pPr>
    </w:p>
    <w:p w14:paraId="52EF6736" w14:textId="77777777" w:rsidR="00C61EF5" w:rsidRPr="00496D8A" w:rsidRDefault="00C61EF5" w:rsidP="00C61EF5">
      <w:pPr>
        <w:autoSpaceDE w:val="0"/>
        <w:autoSpaceDN w:val="0"/>
        <w:adjustRightInd w:val="0"/>
        <w:ind w:left="1080"/>
        <w:jc w:val="both"/>
        <w:rPr>
          <w:rFonts w:ascii="Arial" w:hAnsi="Arial" w:cs="Arial"/>
          <w:color w:val="000000" w:themeColor="text1"/>
          <w:sz w:val="20"/>
          <w:szCs w:val="20"/>
          <w:lang w:val="en-US"/>
        </w:rPr>
      </w:pPr>
      <w:r w:rsidRPr="00496D8A">
        <w:rPr>
          <w:rFonts w:ascii="Arial" w:hAnsi="Arial" w:cs="Arial"/>
          <w:color w:val="000000" w:themeColor="text1"/>
          <w:spacing w:val="-10"/>
          <w:sz w:val="20"/>
          <w:szCs w:val="20"/>
          <w:lang w:val="en-US"/>
        </w:rPr>
        <w:t>A defined benefit plan is a plan that is not a defined contribution plan. Typically defined benefit</w:t>
      </w:r>
      <w:r w:rsidRPr="00496D8A">
        <w:rPr>
          <w:rFonts w:ascii="Arial" w:hAnsi="Arial" w:cs="Arial"/>
          <w:color w:val="000000" w:themeColor="text1"/>
          <w:spacing w:val="-4"/>
          <w:sz w:val="20"/>
          <w:szCs w:val="20"/>
          <w:lang w:val="en-US"/>
        </w:rPr>
        <w:t xml:space="preserve"> plan defines an amount of benefit that an</w:t>
      </w:r>
      <w:r w:rsidRPr="00496D8A">
        <w:rPr>
          <w:rFonts w:ascii="Arial" w:hAnsi="Arial" w:cs="Arial"/>
          <w:color w:val="000000" w:themeColor="text1"/>
          <w:sz w:val="20"/>
          <w:szCs w:val="20"/>
          <w:lang w:val="en-US"/>
        </w:rPr>
        <w:t xml:space="preserve"> employee will receive on retirement or retrenchment without cause, usually dependent on one or more factors such as age, years of service and compensation.</w:t>
      </w:r>
    </w:p>
    <w:p w14:paraId="455751E4" w14:textId="77777777" w:rsidR="00C61EF5" w:rsidRPr="00496D8A" w:rsidRDefault="00C61EF5" w:rsidP="00C61EF5">
      <w:pPr>
        <w:autoSpaceDE w:val="0"/>
        <w:autoSpaceDN w:val="0"/>
        <w:adjustRightInd w:val="0"/>
        <w:ind w:left="1080"/>
        <w:jc w:val="both"/>
        <w:rPr>
          <w:rFonts w:ascii="Arial" w:hAnsi="Arial" w:cs="Arial"/>
          <w:color w:val="000000" w:themeColor="text1"/>
          <w:sz w:val="20"/>
          <w:szCs w:val="20"/>
          <w:lang w:val="en-US"/>
        </w:rPr>
      </w:pPr>
    </w:p>
    <w:p w14:paraId="41ED7869" w14:textId="77777777" w:rsidR="00C61EF5" w:rsidRPr="00496D8A" w:rsidRDefault="00C61EF5" w:rsidP="00C61EF5">
      <w:pPr>
        <w:autoSpaceDE w:val="0"/>
        <w:autoSpaceDN w:val="0"/>
        <w:adjustRightInd w:val="0"/>
        <w:ind w:left="108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The liability recognised in the statement of financial position in respect of defined benefit </w:t>
      </w:r>
      <w:r w:rsidRPr="00496D8A">
        <w:rPr>
          <w:rFonts w:ascii="Arial" w:hAnsi="Arial" w:cs="Arial"/>
          <w:color w:val="000000" w:themeColor="text1"/>
          <w:spacing w:val="-4"/>
          <w:sz w:val="20"/>
          <w:szCs w:val="20"/>
          <w:lang w:val="en-US"/>
        </w:rPr>
        <w:t xml:space="preserve">plans is the present value of the defined benefit obligations at the end of the reporting </w:t>
      </w:r>
      <w:r w:rsidR="00106A75" w:rsidRPr="00496D8A">
        <w:rPr>
          <w:rFonts w:ascii="Arial" w:hAnsi="Arial" w:cs="Arial"/>
          <w:color w:val="000000" w:themeColor="text1"/>
          <w:spacing w:val="-4"/>
          <w:sz w:val="20"/>
          <w:szCs w:val="20"/>
          <w:lang w:val="en-US"/>
        </w:rPr>
        <w:t>year</w:t>
      </w:r>
      <w:r w:rsidRPr="00496D8A">
        <w:rPr>
          <w:rFonts w:ascii="Arial" w:hAnsi="Arial" w:cs="Arial"/>
          <w:color w:val="000000" w:themeColor="text1"/>
          <w:spacing w:val="-4"/>
          <w:sz w:val="20"/>
          <w:szCs w:val="20"/>
          <w:lang w:val="en-US"/>
        </w:rPr>
        <w:t>, together with adjustments for unrecognised past-service costs. The defined benefit obligation</w:t>
      </w:r>
      <w:r w:rsidRPr="00496D8A">
        <w:rPr>
          <w:rFonts w:ascii="Arial" w:hAnsi="Arial" w:cs="Arial"/>
          <w:color w:val="000000" w:themeColor="text1"/>
          <w:sz w:val="20"/>
          <w:szCs w:val="20"/>
          <w:lang w:val="en-US"/>
        </w:rPr>
        <w:t xml:space="preserve"> is calculated by independent actuaries using </w:t>
      </w:r>
      <w:r w:rsidRPr="00496D8A">
        <w:rPr>
          <w:rFonts w:ascii="Arial" w:hAnsi="Arial" w:cs="Arial"/>
          <w:color w:val="000000" w:themeColor="text1"/>
          <w:spacing w:val="-4"/>
          <w:sz w:val="20"/>
          <w:szCs w:val="20"/>
          <w:lang w:val="en-US"/>
        </w:rPr>
        <w:t>the projected unit credit method. The present value of the defined benefit obligation is determined by discounting the estimated future cash</w:t>
      </w:r>
      <w:r w:rsidRPr="00496D8A">
        <w:rPr>
          <w:rFonts w:ascii="Arial" w:hAnsi="Arial" w:cs="Arial"/>
          <w:color w:val="000000" w:themeColor="text1"/>
          <w:sz w:val="20"/>
          <w:szCs w:val="20"/>
          <w:lang w:val="en-US"/>
        </w:rPr>
        <w:t xml:space="preserve"> </w:t>
      </w:r>
      <w:r w:rsidRPr="00496D8A">
        <w:rPr>
          <w:rFonts w:ascii="Arial" w:hAnsi="Arial" w:cs="Arial"/>
          <w:color w:val="000000" w:themeColor="text1"/>
          <w:spacing w:val="-4"/>
          <w:sz w:val="20"/>
          <w:szCs w:val="20"/>
          <w:lang w:val="en-US"/>
        </w:rPr>
        <w:t>outflows using weighted average discount rate of government bonds that are denominated</w:t>
      </w:r>
      <w:r w:rsidRPr="00496D8A">
        <w:rPr>
          <w:rFonts w:ascii="Arial" w:hAnsi="Arial" w:cs="Arial"/>
          <w:color w:val="000000" w:themeColor="text1"/>
          <w:sz w:val="20"/>
          <w:szCs w:val="20"/>
          <w:lang w:val="en-US"/>
        </w:rPr>
        <w:t xml:space="preserve"> in </w:t>
      </w:r>
      <w:r w:rsidRPr="00496D8A">
        <w:rPr>
          <w:rFonts w:ascii="Arial" w:hAnsi="Arial" w:cs="Arial"/>
          <w:color w:val="000000" w:themeColor="text1"/>
          <w:spacing w:val="-4"/>
          <w:sz w:val="20"/>
          <w:szCs w:val="20"/>
          <w:lang w:val="en-US"/>
        </w:rPr>
        <w:t>the currency in which the benefits will be paid, and that have terms to maturity approximating</w:t>
      </w:r>
      <w:r w:rsidRPr="00496D8A">
        <w:rPr>
          <w:rFonts w:ascii="Arial" w:hAnsi="Arial" w:cs="Arial"/>
          <w:color w:val="000000" w:themeColor="text1"/>
          <w:sz w:val="20"/>
          <w:szCs w:val="20"/>
          <w:lang w:val="en-US"/>
        </w:rPr>
        <w:t xml:space="preserve"> to the terms of the related pension liability.</w:t>
      </w:r>
    </w:p>
    <w:p w14:paraId="4E313327" w14:textId="77777777" w:rsidR="00C61EF5" w:rsidRPr="00496D8A" w:rsidRDefault="00C61EF5" w:rsidP="00C61EF5">
      <w:pPr>
        <w:autoSpaceDE w:val="0"/>
        <w:autoSpaceDN w:val="0"/>
        <w:adjustRightInd w:val="0"/>
        <w:ind w:left="1080"/>
        <w:jc w:val="both"/>
        <w:rPr>
          <w:rFonts w:ascii="Arial" w:hAnsi="Arial" w:cs="Arial"/>
          <w:color w:val="000000" w:themeColor="text1"/>
          <w:sz w:val="20"/>
          <w:szCs w:val="20"/>
          <w:lang w:val="en-US"/>
        </w:rPr>
      </w:pPr>
    </w:p>
    <w:p w14:paraId="5084454B" w14:textId="77777777" w:rsidR="00C61EF5" w:rsidRPr="00496D8A" w:rsidRDefault="00C61EF5" w:rsidP="00C61EF5">
      <w:pPr>
        <w:autoSpaceDE w:val="0"/>
        <w:autoSpaceDN w:val="0"/>
        <w:adjustRightInd w:val="0"/>
        <w:ind w:left="1080"/>
        <w:jc w:val="both"/>
        <w:rPr>
          <w:rFonts w:ascii="Arial" w:hAnsi="Arial" w:cs="Arial"/>
          <w:color w:val="000000" w:themeColor="text1"/>
          <w:sz w:val="20"/>
          <w:szCs w:val="20"/>
          <w:lang w:val="en-US"/>
        </w:rPr>
      </w:pPr>
      <w:r w:rsidRPr="00496D8A">
        <w:rPr>
          <w:rFonts w:ascii="Arial" w:hAnsi="Arial" w:cs="Arial"/>
          <w:color w:val="000000" w:themeColor="text1"/>
          <w:spacing w:val="-4"/>
          <w:sz w:val="20"/>
          <w:szCs w:val="20"/>
          <w:lang w:val="en-US"/>
        </w:rPr>
        <w:t>Remeasurements of defined benefit plans arising from experience adjustments and changes</w:t>
      </w:r>
      <w:r w:rsidRPr="00496D8A">
        <w:rPr>
          <w:rFonts w:ascii="Arial" w:hAnsi="Arial" w:cs="Arial"/>
          <w:color w:val="000000" w:themeColor="text1"/>
          <w:sz w:val="20"/>
          <w:szCs w:val="20"/>
          <w:lang w:val="en-US"/>
        </w:rPr>
        <w:t xml:space="preserve"> </w:t>
      </w:r>
      <w:r w:rsidRPr="00496D8A">
        <w:rPr>
          <w:rFonts w:ascii="Arial" w:hAnsi="Arial" w:cs="Arial"/>
          <w:color w:val="000000" w:themeColor="text1"/>
          <w:spacing w:val="-4"/>
          <w:sz w:val="20"/>
          <w:szCs w:val="20"/>
          <w:lang w:val="en-US"/>
        </w:rPr>
        <w:t xml:space="preserve">in actuarial assumptions are recognised in other comprehensive income in the </w:t>
      </w:r>
      <w:r w:rsidR="00106A75" w:rsidRPr="00496D8A">
        <w:rPr>
          <w:rFonts w:ascii="Arial" w:hAnsi="Arial" w:cs="Arial"/>
          <w:color w:val="000000" w:themeColor="text1"/>
          <w:spacing w:val="-4"/>
          <w:sz w:val="20"/>
          <w:szCs w:val="20"/>
          <w:lang w:val="en-US"/>
        </w:rPr>
        <w:t>year</w:t>
      </w:r>
      <w:r w:rsidRPr="00496D8A">
        <w:rPr>
          <w:rFonts w:ascii="Arial" w:hAnsi="Arial" w:cs="Arial"/>
          <w:color w:val="000000" w:themeColor="text1"/>
          <w:spacing w:val="-4"/>
          <w:sz w:val="20"/>
          <w:szCs w:val="20"/>
          <w:lang w:val="en-US"/>
        </w:rPr>
        <w:t xml:space="preserve"> in which</w:t>
      </w:r>
      <w:r w:rsidRPr="00496D8A">
        <w:rPr>
          <w:rFonts w:ascii="Arial" w:hAnsi="Arial" w:cs="Arial"/>
          <w:color w:val="000000" w:themeColor="text1"/>
          <w:sz w:val="20"/>
          <w:szCs w:val="20"/>
          <w:lang w:val="en-US"/>
        </w:rPr>
        <w:t xml:space="preserve"> they arise.</w:t>
      </w:r>
    </w:p>
    <w:p w14:paraId="7D633E2F" w14:textId="77777777" w:rsidR="00C61EF5" w:rsidRPr="00496D8A" w:rsidRDefault="00C61EF5" w:rsidP="00C61EF5">
      <w:pPr>
        <w:tabs>
          <w:tab w:val="left" w:pos="1080"/>
          <w:tab w:val="right" w:pos="7200"/>
        </w:tabs>
        <w:ind w:left="1080"/>
        <w:jc w:val="both"/>
        <w:rPr>
          <w:rFonts w:ascii="Arial" w:hAnsi="Arial" w:cs="Arial"/>
          <w:color w:val="000000" w:themeColor="text1"/>
          <w:sz w:val="20"/>
          <w:szCs w:val="20"/>
          <w:lang w:val="en-GB"/>
        </w:rPr>
      </w:pPr>
    </w:p>
    <w:p w14:paraId="63559F83" w14:textId="77777777" w:rsidR="00C61EF5" w:rsidRPr="00496D8A" w:rsidRDefault="00C61EF5" w:rsidP="00C61EF5">
      <w:pPr>
        <w:autoSpaceDE w:val="0"/>
        <w:autoSpaceDN w:val="0"/>
        <w:adjustRightInd w:val="0"/>
        <w:ind w:left="1080"/>
        <w:jc w:val="both"/>
        <w:rPr>
          <w:rFonts w:ascii="Arial" w:hAnsi="Arial" w:cs="Arial"/>
          <w:color w:val="000000" w:themeColor="text1"/>
          <w:spacing w:val="-2"/>
          <w:sz w:val="20"/>
          <w:szCs w:val="20"/>
          <w:lang w:val="en-US"/>
        </w:rPr>
      </w:pPr>
      <w:r w:rsidRPr="00496D8A">
        <w:rPr>
          <w:rFonts w:ascii="Arial" w:hAnsi="Arial" w:cs="Arial"/>
          <w:color w:val="000000" w:themeColor="text1"/>
          <w:spacing w:val="-2"/>
          <w:sz w:val="20"/>
          <w:szCs w:val="20"/>
          <w:lang w:val="en-US"/>
        </w:rPr>
        <w:t>Past-service costs are recognised immediately in the statement of comprehensive income.</w:t>
      </w:r>
    </w:p>
    <w:p w14:paraId="66D549F7" w14:textId="77777777" w:rsidR="00C61EF5" w:rsidRPr="00496D8A" w:rsidRDefault="00C61EF5" w:rsidP="00C61EF5">
      <w:pPr>
        <w:tabs>
          <w:tab w:val="left" w:pos="1080"/>
          <w:tab w:val="right" w:pos="7200"/>
        </w:tabs>
        <w:ind w:left="1080"/>
        <w:jc w:val="both"/>
        <w:rPr>
          <w:rFonts w:ascii="Arial" w:hAnsi="Arial" w:cs="Arial"/>
          <w:color w:val="000000" w:themeColor="text1"/>
          <w:sz w:val="20"/>
          <w:szCs w:val="20"/>
          <w:lang w:val="en-US"/>
        </w:rPr>
      </w:pPr>
    </w:p>
    <w:p w14:paraId="343328B8" w14:textId="678F6CEB" w:rsidR="00B1480B" w:rsidRPr="00496D8A" w:rsidRDefault="00C61EF5" w:rsidP="00B1480B">
      <w:pPr>
        <w:ind w:left="1080"/>
        <w:jc w:val="both"/>
        <w:rPr>
          <w:rFonts w:ascii="Arial" w:eastAsia="Arial Unicode MS" w:hAnsi="Arial" w:cs="Arial"/>
          <w:color w:val="000000" w:themeColor="text1"/>
          <w:sz w:val="20"/>
          <w:szCs w:val="20"/>
          <w:lang w:val="en-GB"/>
        </w:rPr>
      </w:pPr>
      <w:r w:rsidRPr="00496D8A">
        <w:rPr>
          <w:rFonts w:ascii="Arial" w:hAnsi="Arial" w:cs="Arial"/>
          <w:color w:val="000000" w:themeColor="text1"/>
          <w:spacing w:val="-8"/>
          <w:sz w:val="20"/>
          <w:szCs w:val="20"/>
          <w:lang w:val="en-US"/>
        </w:rPr>
        <w:t>Under Labour Laws applicable in Thailand and the Company’s employment policy, all employees</w:t>
      </w:r>
      <w:r w:rsidRPr="00496D8A">
        <w:rPr>
          <w:rFonts w:ascii="Arial" w:hAnsi="Arial" w:cs="Arial"/>
          <w:color w:val="000000" w:themeColor="text1"/>
          <w:spacing w:val="-4"/>
          <w:sz w:val="20"/>
          <w:szCs w:val="20"/>
          <w:lang w:val="en-US"/>
        </w:rPr>
        <w:t xml:space="preserve"> </w:t>
      </w:r>
      <w:r w:rsidRPr="00496D8A">
        <w:rPr>
          <w:rFonts w:ascii="Arial" w:hAnsi="Arial" w:cs="Arial"/>
          <w:color w:val="000000" w:themeColor="text1"/>
          <w:spacing w:val="-8"/>
          <w:sz w:val="20"/>
          <w:szCs w:val="20"/>
          <w:lang w:val="en-US"/>
        </w:rPr>
        <w:t>completing 120 days of service are entitled to severance pay on termination or retrenchment</w:t>
      </w:r>
      <w:r w:rsidRPr="00496D8A">
        <w:rPr>
          <w:rFonts w:ascii="Arial" w:hAnsi="Arial" w:cs="Arial"/>
          <w:color w:val="000000" w:themeColor="text1"/>
          <w:sz w:val="20"/>
          <w:szCs w:val="20"/>
          <w:lang w:val="en-US"/>
        </w:rPr>
        <w:t xml:space="preserve"> </w:t>
      </w:r>
      <w:r w:rsidRPr="00496D8A">
        <w:rPr>
          <w:rFonts w:ascii="Arial" w:hAnsi="Arial" w:cs="Arial"/>
          <w:color w:val="000000" w:themeColor="text1"/>
          <w:spacing w:val="-8"/>
          <w:sz w:val="20"/>
          <w:szCs w:val="20"/>
          <w:lang w:val="en-US"/>
        </w:rPr>
        <w:t>without cause or upon retirement age of 60. The severance pay will be at the rate</w:t>
      </w:r>
      <w:r w:rsidRPr="00496D8A">
        <w:rPr>
          <w:rFonts w:ascii="Arial" w:hAnsi="Arial" w:cs="Arial"/>
          <w:color w:val="000000" w:themeColor="text1"/>
          <w:sz w:val="20"/>
          <w:szCs w:val="20"/>
          <w:lang w:val="en-US"/>
        </w:rPr>
        <w:t xml:space="preserve"> according to number of years of service as stipulated in the Labor Law which is </w:t>
      </w:r>
      <w:r w:rsidR="00B1480B" w:rsidRPr="00496D8A">
        <w:rPr>
          <w:rFonts w:ascii="Arial" w:eastAsia="Arial Unicode MS" w:hAnsi="Arial" w:cs="Arial"/>
          <w:color w:val="000000" w:themeColor="text1"/>
          <w:sz w:val="20"/>
          <w:szCs w:val="20"/>
          <w:lang w:val="en-GB"/>
        </w:rPr>
        <w:t>in accordance with the rules and conditions stipulated</w:t>
      </w:r>
      <w:r w:rsidR="00B1480B" w:rsidRPr="00496D8A">
        <w:rPr>
          <w:rFonts w:ascii="Arial" w:eastAsia="Arial Unicode MS" w:hAnsi="Arial" w:cs="Arial"/>
          <w:color w:val="000000" w:themeColor="text1"/>
          <w:spacing w:val="-4"/>
          <w:sz w:val="20"/>
          <w:szCs w:val="20"/>
          <w:lang w:val="en-GB"/>
        </w:rPr>
        <w:t xml:space="preserve"> under the labour laws applicable in Thailand</w:t>
      </w:r>
      <w:r w:rsidR="00B1480B" w:rsidRPr="00496D8A">
        <w:rPr>
          <w:rFonts w:ascii="Arial" w:eastAsia="Arial Unicode MS" w:hAnsi="Arial" w:cs="Arial"/>
          <w:color w:val="000000" w:themeColor="text1"/>
          <w:sz w:val="20"/>
          <w:szCs w:val="20"/>
          <w:lang w:val="en-GB"/>
        </w:rPr>
        <w:t xml:space="preserve">. </w:t>
      </w:r>
    </w:p>
    <w:p w14:paraId="04525F92" w14:textId="6729229A" w:rsidR="006D10AE" w:rsidRPr="00496D8A" w:rsidRDefault="006D10AE" w:rsidP="00B1480B">
      <w:pPr>
        <w:ind w:left="1080"/>
        <w:jc w:val="both"/>
        <w:rPr>
          <w:rFonts w:ascii="Arial" w:eastAsia="Arial Unicode MS" w:hAnsi="Arial" w:cs="Arial"/>
          <w:color w:val="000000" w:themeColor="text1"/>
          <w:sz w:val="20"/>
          <w:szCs w:val="20"/>
          <w:lang w:val="en-GB"/>
        </w:rPr>
      </w:pPr>
    </w:p>
    <w:p w14:paraId="3021617C" w14:textId="0BA5AF56" w:rsidR="006D10AE" w:rsidRPr="00496D8A" w:rsidRDefault="006D10AE" w:rsidP="00B1480B">
      <w:pPr>
        <w:ind w:left="1080"/>
        <w:jc w:val="both"/>
        <w:rPr>
          <w:rFonts w:ascii="Arial" w:eastAsia="Arial Unicode MS" w:hAnsi="Arial" w:cs="Arial"/>
          <w:color w:val="000000" w:themeColor="text1"/>
          <w:sz w:val="20"/>
          <w:szCs w:val="20"/>
          <w:lang w:val="en-GB"/>
        </w:rPr>
      </w:pPr>
    </w:p>
    <w:p w14:paraId="31878ADE" w14:textId="77777777" w:rsidR="006D10AE" w:rsidRPr="00496D8A" w:rsidRDefault="006D10AE" w:rsidP="006D10AE">
      <w:pPr>
        <w:pStyle w:val="a"/>
        <w:ind w:left="1080" w:right="0" w:hanging="54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2.19</w:t>
      </w:r>
      <w:r w:rsidRPr="00496D8A">
        <w:rPr>
          <w:rFonts w:ascii="Arial" w:hAnsi="Arial" w:cs="Arial"/>
          <w:b/>
          <w:bCs/>
          <w:color w:val="000000" w:themeColor="text1"/>
          <w:sz w:val="20"/>
          <w:szCs w:val="20"/>
          <w:lang w:val="en-GB"/>
        </w:rPr>
        <w:tab/>
        <w:t>Provisions</w:t>
      </w:r>
    </w:p>
    <w:p w14:paraId="37E739BF" w14:textId="77777777" w:rsidR="006D10AE" w:rsidRPr="00496D8A" w:rsidRDefault="006D10AE" w:rsidP="006D10AE">
      <w:pPr>
        <w:pStyle w:val="a"/>
        <w:tabs>
          <w:tab w:val="left" w:pos="1080"/>
          <w:tab w:val="right" w:pos="7200"/>
        </w:tabs>
        <w:ind w:left="1080" w:right="0"/>
        <w:jc w:val="both"/>
        <w:rPr>
          <w:rFonts w:ascii="Arial" w:hAnsi="Arial" w:cs="Arial"/>
          <w:color w:val="000000" w:themeColor="text1"/>
          <w:sz w:val="20"/>
          <w:szCs w:val="20"/>
          <w:lang w:val="en-GB"/>
        </w:rPr>
      </w:pPr>
    </w:p>
    <w:p w14:paraId="3C9F18B9" w14:textId="77777777" w:rsidR="006D10AE" w:rsidRPr="00496D8A" w:rsidRDefault="006D10AE" w:rsidP="006D10AE">
      <w:pPr>
        <w:pStyle w:val="a"/>
        <w:ind w:left="1080" w:right="0"/>
        <w:jc w:val="both"/>
        <w:rPr>
          <w:rFonts w:ascii="Arial" w:hAnsi="Arial" w:cs="Arial"/>
          <w:color w:val="000000" w:themeColor="text1"/>
          <w:spacing w:val="-4"/>
          <w:sz w:val="20"/>
          <w:szCs w:val="20"/>
          <w:lang w:val="en-US"/>
        </w:rPr>
      </w:pPr>
      <w:r w:rsidRPr="00496D8A">
        <w:rPr>
          <w:rFonts w:ascii="Arial" w:hAnsi="Arial" w:cs="Arial"/>
          <w:color w:val="000000" w:themeColor="text1"/>
          <w:spacing w:val="-4"/>
          <w:sz w:val="20"/>
          <w:szCs w:val="20"/>
          <w:lang w:val="en-US"/>
        </w:rPr>
        <w:t xml:space="preserve">Provisions are recognised when the Company has a present legal or constructive obligation as a result of past events, it is probable that an outflow of resources will be required to settle </w:t>
      </w:r>
      <w:r w:rsidRPr="00496D8A">
        <w:rPr>
          <w:rFonts w:ascii="Arial" w:hAnsi="Arial" w:cs="Arial"/>
          <w:color w:val="000000" w:themeColor="text1"/>
          <w:spacing w:val="-6"/>
          <w:sz w:val="20"/>
          <w:szCs w:val="20"/>
          <w:lang w:val="en-US"/>
        </w:rPr>
        <w:t>the obligation, and a reliable estimate of the amount can be made. Where the Company expects</w:t>
      </w:r>
      <w:r w:rsidRPr="00496D8A">
        <w:rPr>
          <w:rFonts w:ascii="Arial" w:hAnsi="Arial" w:cs="Arial"/>
          <w:color w:val="000000" w:themeColor="text1"/>
          <w:spacing w:val="-4"/>
          <w:sz w:val="20"/>
          <w:szCs w:val="20"/>
          <w:lang w:val="en-US"/>
        </w:rPr>
        <w:t xml:space="preserve"> a provision to be reimbursed, the reimbursement is recognised as a separate asset but only when it is virtually certain after provision has been settled.</w:t>
      </w:r>
    </w:p>
    <w:p w14:paraId="6682586F" w14:textId="77777777" w:rsidR="006D10AE" w:rsidRPr="00496D8A" w:rsidRDefault="006D10AE" w:rsidP="00B1480B">
      <w:pPr>
        <w:ind w:left="1080"/>
        <w:jc w:val="both"/>
        <w:rPr>
          <w:rFonts w:ascii="Arial" w:eastAsia="Arial Unicode MS" w:hAnsi="Arial" w:cs="Arial"/>
          <w:color w:val="000000" w:themeColor="text1"/>
          <w:sz w:val="20"/>
          <w:szCs w:val="20"/>
          <w:lang w:val="en-GB"/>
        </w:rPr>
      </w:pPr>
    </w:p>
    <w:p w14:paraId="12C77A68" w14:textId="77777777" w:rsidR="00A31E57" w:rsidRPr="00496D8A" w:rsidRDefault="00A31E57" w:rsidP="00C61EF5">
      <w:pPr>
        <w:autoSpaceDE w:val="0"/>
        <w:autoSpaceDN w:val="0"/>
        <w:adjustRightInd w:val="0"/>
        <w:ind w:left="1080"/>
        <w:jc w:val="both"/>
        <w:rPr>
          <w:rFonts w:ascii="Arial" w:hAnsi="Arial" w:cs="Arial"/>
          <w:color w:val="000000" w:themeColor="text1"/>
          <w:sz w:val="20"/>
          <w:szCs w:val="20"/>
          <w:lang w:val="en-US"/>
        </w:rPr>
      </w:pPr>
      <w:r w:rsidRPr="00496D8A">
        <w:rPr>
          <w:rFonts w:ascii="Arial" w:hAnsi="Arial" w:cs="Arial"/>
          <w:color w:val="000000" w:themeColor="text1"/>
          <w:spacing w:val="-4"/>
          <w:sz w:val="20"/>
          <w:szCs w:val="20"/>
          <w:lang w:val="en-US"/>
        </w:rPr>
        <w:br w:type="page"/>
      </w:r>
    </w:p>
    <w:p w14:paraId="09AFA2FA" w14:textId="77777777" w:rsidR="001F513D" w:rsidRPr="00496D8A" w:rsidRDefault="001F513D" w:rsidP="00E10939">
      <w:pPr>
        <w:autoSpaceDE w:val="0"/>
        <w:autoSpaceDN w:val="0"/>
        <w:adjustRightInd w:val="0"/>
        <w:jc w:val="both"/>
        <w:rPr>
          <w:rFonts w:ascii="Arial" w:hAnsi="Arial" w:cs="Arial"/>
          <w:color w:val="000000" w:themeColor="text1"/>
          <w:sz w:val="20"/>
          <w:szCs w:val="20"/>
          <w:lang w:val="en-US"/>
        </w:rPr>
      </w:pPr>
    </w:p>
    <w:p w14:paraId="320C1754" w14:textId="77777777" w:rsidR="00E10939" w:rsidRPr="00496D8A" w:rsidRDefault="00E10939" w:rsidP="00E10939">
      <w:pPr>
        <w:autoSpaceDE w:val="0"/>
        <w:autoSpaceDN w:val="0"/>
        <w:adjustRightInd w:val="0"/>
        <w:jc w:val="both"/>
        <w:rPr>
          <w:rFonts w:ascii="Arial" w:hAnsi="Arial" w:cs="Arial"/>
          <w:color w:val="000000" w:themeColor="text1"/>
          <w:sz w:val="20"/>
          <w:szCs w:val="20"/>
          <w:lang w:val="en-US"/>
        </w:rPr>
      </w:pPr>
    </w:p>
    <w:p w14:paraId="14E7C86F" w14:textId="77777777" w:rsidR="003A4D91" w:rsidRPr="00496D8A" w:rsidRDefault="003A4D91" w:rsidP="003A4D91">
      <w:pPr>
        <w:tabs>
          <w:tab w:val="left" w:pos="540"/>
        </w:tabs>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2</w:t>
      </w:r>
      <w:r w:rsidRPr="00496D8A">
        <w:rPr>
          <w:rFonts w:ascii="Arial" w:hAnsi="Arial" w:cs="Arial"/>
          <w:b/>
          <w:bCs/>
          <w:color w:val="000000" w:themeColor="text1"/>
          <w:sz w:val="20"/>
          <w:szCs w:val="20"/>
          <w:lang w:val="en-US"/>
        </w:rPr>
        <w:tab/>
        <w:t>Accounting policies</w:t>
      </w:r>
      <w:r w:rsidRPr="00496D8A">
        <w:rPr>
          <w:rFonts w:ascii="Arial" w:hAnsi="Arial" w:cs="Arial"/>
          <w:color w:val="000000" w:themeColor="text1"/>
          <w:sz w:val="20"/>
          <w:szCs w:val="20"/>
          <w:lang w:val="en-US"/>
        </w:rPr>
        <w:t xml:space="preserve"> (Cont’d)</w:t>
      </w:r>
    </w:p>
    <w:p w14:paraId="1B0118C7" w14:textId="77777777" w:rsidR="003A4D91" w:rsidRPr="00496D8A" w:rsidRDefault="003A4D91" w:rsidP="003A4D91">
      <w:pPr>
        <w:autoSpaceDE w:val="0"/>
        <w:autoSpaceDN w:val="0"/>
        <w:adjustRightInd w:val="0"/>
        <w:ind w:left="1080"/>
        <w:jc w:val="both"/>
        <w:rPr>
          <w:rFonts w:ascii="Arial" w:hAnsi="Arial" w:cs="Arial"/>
          <w:color w:val="000000" w:themeColor="text1"/>
          <w:sz w:val="20"/>
          <w:szCs w:val="20"/>
          <w:lang w:val="en-US"/>
        </w:rPr>
      </w:pPr>
    </w:p>
    <w:p w14:paraId="69D198DE" w14:textId="77777777" w:rsidR="001F513D" w:rsidRPr="00496D8A" w:rsidRDefault="001F513D" w:rsidP="00532892">
      <w:pPr>
        <w:pStyle w:val="a"/>
        <w:ind w:left="1080" w:right="0"/>
        <w:jc w:val="both"/>
        <w:rPr>
          <w:rFonts w:ascii="Arial" w:hAnsi="Arial" w:cs="Arial"/>
          <w:color w:val="000000" w:themeColor="text1"/>
          <w:spacing w:val="-4"/>
          <w:sz w:val="20"/>
          <w:szCs w:val="20"/>
          <w:lang w:val="en-US"/>
        </w:rPr>
      </w:pPr>
    </w:p>
    <w:p w14:paraId="28E26E9E" w14:textId="20F83EC6" w:rsidR="00650586" w:rsidRPr="00496D8A" w:rsidRDefault="00366D1E" w:rsidP="00650586">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2.2</w:t>
      </w:r>
      <w:r w:rsidR="00805369" w:rsidRPr="00496D8A">
        <w:rPr>
          <w:rFonts w:ascii="Arial" w:hAnsi="Arial" w:cs="Arial"/>
          <w:b/>
          <w:bCs/>
          <w:color w:val="000000" w:themeColor="text1"/>
          <w:sz w:val="20"/>
          <w:szCs w:val="20"/>
          <w:lang w:val="en-US"/>
        </w:rPr>
        <w:t>0</w:t>
      </w:r>
      <w:r w:rsidR="00650586" w:rsidRPr="00496D8A">
        <w:rPr>
          <w:rFonts w:ascii="Arial" w:hAnsi="Arial" w:cs="Arial"/>
          <w:b/>
          <w:bCs/>
          <w:color w:val="000000" w:themeColor="text1"/>
          <w:sz w:val="20"/>
          <w:szCs w:val="20"/>
          <w:lang w:val="en-US"/>
        </w:rPr>
        <w:tab/>
        <w:t>Provision for share based payment</w:t>
      </w:r>
    </w:p>
    <w:p w14:paraId="11BA6171" w14:textId="77777777" w:rsidR="00650586" w:rsidRPr="00496D8A" w:rsidRDefault="00650586" w:rsidP="00A96D48">
      <w:pPr>
        <w:pStyle w:val="a"/>
        <w:tabs>
          <w:tab w:val="left" w:pos="1080"/>
          <w:tab w:val="right" w:pos="7200"/>
        </w:tabs>
        <w:ind w:left="1080" w:right="0"/>
        <w:jc w:val="both"/>
        <w:rPr>
          <w:rFonts w:ascii="Arial" w:hAnsi="Arial" w:cs="Arial"/>
          <w:color w:val="000000" w:themeColor="text1"/>
          <w:sz w:val="20"/>
          <w:szCs w:val="20"/>
          <w:lang w:val="en-GB"/>
        </w:rPr>
      </w:pPr>
    </w:p>
    <w:p w14:paraId="3638EED0" w14:textId="77777777" w:rsidR="00650586" w:rsidRPr="00496D8A" w:rsidRDefault="00650586" w:rsidP="00650586">
      <w:pPr>
        <w:pStyle w:val="a"/>
        <w:ind w:left="1080" w:right="0"/>
        <w:jc w:val="both"/>
        <w:rPr>
          <w:rFonts w:ascii="Arial" w:hAnsi="Arial" w:cs="Arial"/>
          <w:b/>
          <w:bCs/>
          <w:color w:val="000000" w:themeColor="text1"/>
          <w:spacing w:val="-4"/>
          <w:sz w:val="20"/>
          <w:szCs w:val="20"/>
          <w:lang w:val="en-US"/>
        </w:rPr>
      </w:pPr>
      <w:r w:rsidRPr="00496D8A">
        <w:rPr>
          <w:rFonts w:ascii="Arial" w:hAnsi="Arial" w:cs="Arial"/>
          <w:b/>
          <w:bCs/>
          <w:color w:val="000000" w:themeColor="text1"/>
          <w:spacing w:val="-4"/>
          <w:sz w:val="20"/>
          <w:szCs w:val="20"/>
          <w:lang w:val="en-US"/>
        </w:rPr>
        <w:t>Restricted stock units</w:t>
      </w:r>
    </w:p>
    <w:p w14:paraId="412E7555" w14:textId="77777777" w:rsidR="00650586" w:rsidRPr="00496D8A" w:rsidRDefault="00650586" w:rsidP="00A96D48">
      <w:pPr>
        <w:pStyle w:val="a"/>
        <w:tabs>
          <w:tab w:val="left" w:pos="1080"/>
          <w:tab w:val="right" w:pos="7200"/>
        </w:tabs>
        <w:ind w:left="1080" w:right="0"/>
        <w:jc w:val="both"/>
        <w:rPr>
          <w:rFonts w:ascii="Arial" w:hAnsi="Arial" w:cs="Arial"/>
          <w:color w:val="000000" w:themeColor="text1"/>
          <w:sz w:val="20"/>
          <w:szCs w:val="20"/>
          <w:lang w:val="en-GB"/>
        </w:rPr>
      </w:pPr>
    </w:p>
    <w:p w14:paraId="2E581A91" w14:textId="77777777" w:rsidR="00650586" w:rsidRPr="00496D8A" w:rsidRDefault="00650586" w:rsidP="00650586">
      <w:pPr>
        <w:pStyle w:val="a"/>
        <w:ind w:left="1080" w:right="0"/>
        <w:jc w:val="both"/>
        <w:rPr>
          <w:rFonts w:ascii="Arial" w:hAnsi="Arial" w:cs="Arial"/>
          <w:color w:val="000000" w:themeColor="text1"/>
          <w:spacing w:val="-4"/>
          <w:sz w:val="20"/>
          <w:szCs w:val="20"/>
          <w:lang w:val="en-US"/>
        </w:rPr>
      </w:pPr>
      <w:r w:rsidRPr="00496D8A">
        <w:rPr>
          <w:rFonts w:ascii="Arial" w:hAnsi="Arial" w:cs="Arial"/>
          <w:color w:val="000000" w:themeColor="text1"/>
          <w:spacing w:val="-8"/>
          <w:sz w:val="20"/>
          <w:szCs w:val="20"/>
          <w:lang w:val="en-US"/>
        </w:rPr>
        <w:t>The Company operates a number of equity-settled share based compensation plan, under which</w:t>
      </w:r>
      <w:r w:rsidRPr="00496D8A">
        <w:rPr>
          <w:rFonts w:ascii="Arial" w:hAnsi="Arial" w:cs="Arial"/>
          <w:color w:val="000000" w:themeColor="text1"/>
          <w:spacing w:val="-4"/>
          <w:sz w:val="20"/>
          <w:szCs w:val="20"/>
          <w:lang w:val="en-US"/>
        </w:rPr>
        <w:t xml:space="preserve"> the Company receives services from employees as consideration of shares </w:t>
      </w:r>
      <w:r w:rsidR="00C61EF5" w:rsidRPr="00496D8A">
        <w:rPr>
          <w:rFonts w:ascii="Arial" w:hAnsi="Arial" w:cs="Arial"/>
          <w:color w:val="000000" w:themeColor="text1"/>
          <w:spacing w:val="-4"/>
          <w:sz w:val="20"/>
          <w:szCs w:val="20"/>
          <w:lang w:val="en-US"/>
        </w:rPr>
        <w:t xml:space="preserve">of the ultimate </w:t>
      </w:r>
      <w:r w:rsidR="00C61EF5" w:rsidRPr="00496D8A">
        <w:rPr>
          <w:rFonts w:ascii="Arial" w:hAnsi="Arial" w:cs="Arial"/>
          <w:color w:val="000000" w:themeColor="text1"/>
          <w:spacing w:val="-10"/>
          <w:sz w:val="20"/>
          <w:szCs w:val="20"/>
          <w:lang w:val="en-US"/>
        </w:rPr>
        <w:t>parent company.</w:t>
      </w:r>
      <w:r w:rsidRPr="00496D8A">
        <w:rPr>
          <w:rFonts w:ascii="Arial" w:hAnsi="Arial" w:cs="Arial"/>
          <w:color w:val="000000" w:themeColor="text1"/>
          <w:spacing w:val="-10"/>
          <w:sz w:val="20"/>
          <w:szCs w:val="20"/>
          <w:lang w:val="en-US"/>
        </w:rPr>
        <w:t xml:space="preserve"> The fair value of the granted shares is recognised as an expense in the statement</w:t>
      </w:r>
      <w:r w:rsidRPr="00496D8A">
        <w:rPr>
          <w:rFonts w:ascii="Arial" w:hAnsi="Arial" w:cs="Arial"/>
          <w:color w:val="000000" w:themeColor="text1"/>
          <w:spacing w:val="-4"/>
          <w:sz w:val="20"/>
          <w:szCs w:val="20"/>
          <w:lang w:val="en-US"/>
        </w:rPr>
        <w:t xml:space="preserve"> of comprehensive income against its equity during the gr</w:t>
      </w:r>
      <w:r w:rsidR="00C61EF5" w:rsidRPr="00496D8A">
        <w:rPr>
          <w:rFonts w:ascii="Arial" w:hAnsi="Arial" w:cs="Arial"/>
          <w:color w:val="000000" w:themeColor="text1"/>
          <w:spacing w:val="-4"/>
          <w:sz w:val="20"/>
          <w:szCs w:val="20"/>
          <w:lang w:val="en-US"/>
        </w:rPr>
        <w:t xml:space="preserve">ant date and the vesting date. </w:t>
      </w:r>
      <w:r w:rsidRPr="00496D8A">
        <w:rPr>
          <w:rFonts w:ascii="Arial" w:hAnsi="Arial" w:cs="Arial"/>
          <w:color w:val="000000" w:themeColor="text1"/>
          <w:spacing w:val="-4"/>
          <w:sz w:val="20"/>
          <w:szCs w:val="20"/>
          <w:lang w:val="en-US"/>
        </w:rPr>
        <w:t>The equity is reversed when the Company pays back to the ultimate parent company.</w:t>
      </w:r>
    </w:p>
    <w:p w14:paraId="04FFFA9B" w14:textId="77777777" w:rsidR="00650586" w:rsidRPr="00496D8A" w:rsidRDefault="00650586" w:rsidP="00A96D48">
      <w:pPr>
        <w:pStyle w:val="a"/>
        <w:tabs>
          <w:tab w:val="left" w:pos="1080"/>
          <w:tab w:val="right" w:pos="7200"/>
        </w:tabs>
        <w:ind w:left="1080" w:right="0"/>
        <w:jc w:val="both"/>
        <w:rPr>
          <w:rFonts w:ascii="Arial" w:hAnsi="Arial" w:cs="Arial"/>
          <w:color w:val="000000" w:themeColor="text1"/>
          <w:sz w:val="20"/>
          <w:szCs w:val="20"/>
          <w:lang w:val="en-GB"/>
        </w:rPr>
      </w:pPr>
    </w:p>
    <w:p w14:paraId="6B3DBC2F" w14:textId="77777777" w:rsidR="00650586" w:rsidRPr="00496D8A" w:rsidRDefault="00650586" w:rsidP="00650586">
      <w:pPr>
        <w:pStyle w:val="a"/>
        <w:ind w:left="1080" w:right="0"/>
        <w:jc w:val="both"/>
        <w:rPr>
          <w:rFonts w:ascii="Arial" w:hAnsi="Arial" w:cs="Arial"/>
          <w:b/>
          <w:bCs/>
          <w:color w:val="000000" w:themeColor="text1"/>
          <w:spacing w:val="-4"/>
          <w:sz w:val="20"/>
          <w:szCs w:val="20"/>
          <w:lang w:val="en-US"/>
        </w:rPr>
      </w:pPr>
      <w:r w:rsidRPr="00496D8A">
        <w:rPr>
          <w:rFonts w:ascii="Arial" w:hAnsi="Arial" w:cs="Arial"/>
          <w:b/>
          <w:bCs/>
          <w:color w:val="000000" w:themeColor="text1"/>
          <w:spacing w:val="-4"/>
          <w:sz w:val="20"/>
          <w:szCs w:val="20"/>
          <w:lang w:val="en-US"/>
        </w:rPr>
        <w:t>Stock options</w:t>
      </w:r>
    </w:p>
    <w:p w14:paraId="3A6959E6" w14:textId="77777777" w:rsidR="00650586" w:rsidRPr="00496D8A" w:rsidRDefault="00650586" w:rsidP="00A96D48">
      <w:pPr>
        <w:pStyle w:val="a"/>
        <w:tabs>
          <w:tab w:val="left" w:pos="1080"/>
          <w:tab w:val="right" w:pos="7200"/>
        </w:tabs>
        <w:ind w:left="1080" w:right="0"/>
        <w:jc w:val="both"/>
        <w:rPr>
          <w:rFonts w:ascii="Arial" w:hAnsi="Arial" w:cs="Arial"/>
          <w:color w:val="000000" w:themeColor="text1"/>
          <w:sz w:val="20"/>
          <w:szCs w:val="20"/>
          <w:lang w:val="en-GB"/>
        </w:rPr>
      </w:pPr>
    </w:p>
    <w:p w14:paraId="76AAAC16" w14:textId="77777777" w:rsidR="00650586" w:rsidRPr="00BE7102" w:rsidRDefault="00650586" w:rsidP="00650586">
      <w:pPr>
        <w:pStyle w:val="a"/>
        <w:ind w:left="1080" w:right="0"/>
        <w:jc w:val="both"/>
        <w:rPr>
          <w:rFonts w:ascii="Arial" w:hAnsi="Arial" w:cs="Arial"/>
          <w:color w:val="000000" w:themeColor="text1"/>
          <w:spacing w:val="-6"/>
          <w:sz w:val="20"/>
          <w:szCs w:val="20"/>
          <w:lang w:val="en-US"/>
        </w:rPr>
      </w:pPr>
      <w:r w:rsidRPr="00BE7102">
        <w:rPr>
          <w:rFonts w:ascii="Arial" w:hAnsi="Arial" w:cs="Arial"/>
          <w:color w:val="000000" w:themeColor="text1"/>
          <w:spacing w:val="-6"/>
          <w:sz w:val="20"/>
          <w:szCs w:val="20"/>
          <w:lang w:val="en-US"/>
        </w:rPr>
        <w:t xml:space="preserve">The Company operates a number of equity-settled stock option plan and awards the stock options of the ultimate parent company to certain </w:t>
      </w:r>
      <w:r w:rsidR="00DF2974" w:rsidRPr="00BE7102">
        <w:rPr>
          <w:rFonts w:ascii="Arial" w:hAnsi="Arial" w:cs="Arial"/>
          <w:color w:val="000000" w:themeColor="text1"/>
          <w:spacing w:val="-6"/>
          <w:sz w:val="20"/>
          <w:szCs w:val="20"/>
          <w:lang w:val="en-US"/>
        </w:rPr>
        <w:t>senior management</w:t>
      </w:r>
      <w:r w:rsidRPr="00BE7102">
        <w:rPr>
          <w:rFonts w:ascii="Arial" w:hAnsi="Arial" w:cs="Arial"/>
          <w:color w:val="000000" w:themeColor="text1"/>
          <w:spacing w:val="-6"/>
          <w:sz w:val="20"/>
          <w:szCs w:val="20"/>
          <w:cs/>
          <w:lang w:val="en-US"/>
        </w:rPr>
        <w:t xml:space="preserve"> </w:t>
      </w:r>
      <w:r w:rsidRPr="00BE7102">
        <w:rPr>
          <w:rFonts w:ascii="Arial" w:hAnsi="Arial" w:cs="Arial"/>
          <w:color w:val="000000" w:themeColor="text1"/>
          <w:spacing w:val="-6"/>
          <w:sz w:val="20"/>
          <w:szCs w:val="20"/>
          <w:lang w:val="en-US"/>
        </w:rPr>
        <w:t xml:space="preserve">at no cost. The fair value of rights is recognised as an expense evenly over the vesting </w:t>
      </w:r>
      <w:r w:rsidR="00106A75" w:rsidRPr="00BE7102">
        <w:rPr>
          <w:rFonts w:ascii="Arial" w:hAnsi="Arial" w:cs="Arial"/>
          <w:color w:val="000000" w:themeColor="text1"/>
          <w:spacing w:val="-6"/>
          <w:sz w:val="20"/>
          <w:szCs w:val="20"/>
          <w:lang w:val="en-US"/>
        </w:rPr>
        <w:t>year</w:t>
      </w:r>
      <w:r w:rsidR="00C30D31" w:rsidRPr="00BE7102">
        <w:rPr>
          <w:rFonts w:ascii="Arial" w:hAnsi="Arial" w:cs="Arial"/>
          <w:color w:val="000000" w:themeColor="text1"/>
          <w:spacing w:val="-6"/>
          <w:sz w:val="20"/>
          <w:szCs w:val="20"/>
          <w:lang w:val="en-US"/>
        </w:rPr>
        <w:t xml:space="preserve">s </w:t>
      </w:r>
      <w:r w:rsidRPr="00BE7102">
        <w:rPr>
          <w:rFonts w:ascii="Arial" w:hAnsi="Arial" w:cs="Arial"/>
          <w:color w:val="000000" w:themeColor="text1"/>
          <w:spacing w:val="-6"/>
          <w:sz w:val="20"/>
          <w:szCs w:val="20"/>
          <w:lang w:val="en-US"/>
        </w:rPr>
        <w:t xml:space="preserve">and the equity provided is treated as a capital contribution. Stock options are granted with an exercise price equal to the ultimate parent company’s common </w:t>
      </w:r>
      <w:r w:rsidR="00C61EF5" w:rsidRPr="00BE7102">
        <w:rPr>
          <w:rFonts w:ascii="Arial" w:hAnsi="Arial" w:cs="Arial"/>
          <w:color w:val="000000" w:themeColor="text1"/>
          <w:spacing w:val="-6"/>
          <w:sz w:val="20"/>
          <w:szCs w:val="20"/>
          <w:lang w:val="en-US"/>
        </w:rPr>
        <w:t xml:space="preserve">stock price on the grant date. </w:t>
      </w:r>
      <w:r w:rsidRPr="00BE7102">
        <w:rPr>
          <w:rFonts w:ascii="Arial" w:hAnsi="Arial" w:cs="Arial"/>
          <w:color w:val="000000" w:themeColor="text1"/>
          <w:spacing w:val="-6"/>
          <w:sz w:val="20"/>
          <w:szCs w:val="20"/>
          <w:lang w:val="en-US"/>
        </w:rPr>
        <w:t xml:space="preserve">Generally, options cannot be exercised until at least one year after the grant date and become exercisable over various </w:t>
      </w:r>
      <w:r w:rsidR="00106A75" w:rsidRPr="00BE7102">
        <w:rPr>
          <w:rFonts w:ascii="Arial" w:hAnsi="Arial" w:cs="Arial"/>
          <w:color w:val="000000" w:themeColor="text1"/>
          <w:spacing w:val="-6"/>
          <w:sz w:val="20"/>
          <w:szCs w:val="20"/>
          <w:lang w:val="en-US"/>
        </w:rPr>
        <w:t>year</w:t>
      </w:r>
      <w:r w:rsidR="00C30D31" w:rsidRPr="00BE7102">
        <w:rPr>
          <w:rFonts w:ascii="Arial" w:hAnsi="Arial" w:cs="Arial"/>
          <w:color w:val="000000" w:themeColor="text1"/>
          <w:spacing w:val="-6"/>
          <w:sz w:val="20"/>
          <w:szCs w:val="20"/>
          <w:lang w:val="en-US"/>
        </w:rPr>
        <w:t xml:space="preserve">s </w:t>
      </w:r>
      <w:r w:rsidRPr="00BE7102">
        <w:rPr>
          <w:rFonts w:ascii="Arial" w:hAnsi="Arial" w:cs="Arial"/>
          <w:color w:val="000000" w:themeColor="text1"/>
          <w:spacing w:val="-6"/>
          <w:sz w:val="20"/>
          <w:szCs w:val="20"/>
          <w:lang w:val="en-US"/>
        </w:rPr>
        <w:t>as deter</w:t>
      </w:r>
      <w:r w:rsidR="00C61EF5" w:rsidRPr="00BE7102">
        <w:rPr>
          <w:rFonts w:ascii="Arial" w:hAnsi="Arial" w:cs="Arial"/>
          <w:color w:val="000000" w:themeColor="text1"/>
          <w:spacing w:val="-6"/>
          <w:sz w:val="20"/>
          <w:szCs w:val="20"/>
          <w:lang w:val="en-US"/>
        </w:rPr>
        <w:t>mined at the time of the grant.</w:t>
      </w:r>
      <w:r w:rsidRPr="00BE7102">
        <w:rPr>
          <w:rFonts w:ascii="Arial" w:hAnsi="Arial" w:cs="Arial"/>
          <w:color w:val="000000" w:themeColor="text1"/>
          <w:spacing w:val="-6"/>
          <w:sz w:val="20"/>
          <w:szCs w:val="20"/>
          <w:lang w:val="en-US"/>
        </w:rPr>
        <w:t xml:space="preserve"> These awards generally expire in </w:t>
      </w:r>
      <w:r w:rsidR="00203F28" w:rsidRPr="00BE7102">
        <w:rPr>
          <w:rFonts w:ascii="Arial" w:hAnsi="Arial" w:cs="Arial"/>
          <w:color w:val="000000" w:themeColor="text1"/>
          <w:spacing w:val="-6"/>
          <w:sz w:val="20"/>
          <w:szCs w:val="20"/>
          <w:lang w:val="en-US"/>
        </w:rPr>
        <w:t xml:space="preserve">10 years after the grant date. </w:t>
      </w:r>
    </w:p>
    <w:p w14:paraId="0C98B88A" w14:textId="77777777" w:rsidR="00650586" w:rsidRPr="00496D8A" w:rsidRDefault="00650586" w:rsidP="00650586">
      <w:pPr>
        <w:pStyle w:val="a"/>
        <w:ind w:left="1080" w:right="0"/>
        <w:jc w:val="both"/>
        <w:rPr>
          <w:rFonts w:ascii="Arial" w:hAnsi="Arial" w:cs="Arial"/>
          <w:color w:val="000000" w:themeColor="text1"/>
          <w:spacing w:val="-4"/>
          <w:sz w:val="20"/>
          <w:szCs w:val="20"/>
          <w:lang w:val="en-US"/>
        </w:rPr>
      </w:pPr>
    </w:p>
    <w:p w14:paraId="59EC3303" w14:textId="77777777" w:rsidR="003661E3" w:rsidRPr="00496D8A" w:rsidRDefault="003661E3" w:rsidP="003661E3">
      <w:pPr>
        <w:pStyle w:val="a"/>
        <w:ind w:left="1080" w:right="0"/>
        <w:jc w:val="both"/>
        <w:rPr>
          <w:rFonts w:ascii="Arial" w:hAnsi="Arial" w:cs="Arial"/>
          <w:color w:val="000000" w:themeColor="text1"/>
          <w:sz w:val="20"/>
          <w:szCs w:val="20"/>
          <w:lang w:val="en-US"/>
        </w:rPr>
      </w:pPr>
    </w:p>
    <w:p w14:paraId="556DF2B9" w14:textId="0229A599" w:rsidR="0095126F" w:rsidRPr="00496D8A" w:rsidRDefault="002849E7" w:rsidP="0095126F">
      <w:pPr>
        <w:pStyle w:val="a"/>
        <w:tabs>
          <w:tab w:val="left" w:pos="1080"/>
          <w:tab w:val="right" w:pos="7200"/>
        </w:tabs>
        <w:ind w:left="540" w:right="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2.</w:t>
      </w:r>
      <w:r w:rsidR="00366D1E" w:rsidRPr="00496D8A">
        <w:rPr>
          <w:rFonts w:ascii="Arial" w:hAnsi="Arial" w:cs="Arial"/>
          <w:b/>
          <w:bCs/>
          <w:color w:val="000000" w:themeColor="text1"/>
          <w:sz w:val="20"/>
          <w:szCs w:val="20"/>
          <w:lang w:val="en-GB"/>
        </w:rPr>
        <w:t>2</w:t>
      </w:r>
      <w:r w:rsidR="00805369" w:rsidRPr="00496D8A">
        <w:rPr>
          <w:rFonts w:ascii="Arial" w:hAnsi="Arial" w:cs="Arial"/>
          <w:b/>
          <w:bCs/>
          <w:color w:val="000000" w:themeColor="text1"/>
          <w:sz w:val="20"/>
          <w:szCs w:val="20"/>
          <w:lang w:val="en-GB"/>
        </w:rPr>
        <w:t>1</w:t>
      </w:r>
      <w:r w:rsidR="0095126F" w:rsidRPr="00496D8A">
        <w:rPr>
          <w:rFonts w:ascii="Arial" w:hAnsi="Arial" w:cs="Arial"/>
          <w:b/>
          <w:bCs/>
          <w:color w:val="000000" w:themeColor="text1"/>
          <w:sz w:val="20"/>
          <w:szCs w:val="20"/>
          <w:lang w:val="en-GB"/>
        </w:rPr>
        <w:tab/>
        <w:t>Leases - where the Company is the lessee</w:t>
      </w:r>
    </w:p>
    <w:p w14:paraId="76058DFA" w14:textId="77777777" w:rsidR="0095126F" w:rsidRPr="00496D8A" w:rsidRDefault="0095126F" w:rsidP="003661E3">
      <w:pPr>
        <w:pStyle w:val="a"/>
        <w:ind w:left="1080" w:right="0"/>
        <w:jc w:val="both"/>
        <w:rPr>
          <w:rFonts w:ascii="Arial" w:hAnsi="Arial" w:cs="Arial"/>
          <w:color w:val="000000" w:themeColor="text1"/>
          <w:sz w:val="20"/>
          <w:szCs w:val="20"/>
          <w:lang w:val="en-US"/>
        </w:rPr>
      </w:pPr>
    </w:p>
    <w:p w14:paraId="4E24A9CE" w14:textId="77777777" w:rsidR="0095126F" w:rsidRPr="00496D8A" w:rsidRDefault="0095126F" w:rsidP="0095126F">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Leases not transferring a significant portion of the risks and rewards of ownership to the lessee are classified as operating leases. Payments made under operating </w:t>
      </w:r>
      <w:r w:rsidRPr="00496D8A">
        <w:rPr>
          <w:rFonts w:ascii="Arial" w:hAnsi="Arial" w:cs="Arial"/>
          <w:color w:val="000000" w:themeColor="text1"/>
          <w:spacing w:val="-4"/>
          <w:sz w:val="20"/>
          <w:szCs w:val="20"/>
          <w:lang w:val="en-US"/>
        </w:rPr>
        <w:t>leases (net of any incentives received from the lessor) are charged to the</w:t>
      </w:r>
      <w:r w:rsidRPr="00496D8A">
        <w:rPr>
          <w:rFonts w:ascii="Arial" w:hAnsi="Arial" w:cs="Arial"/>
          <w:color w:val="000000" w:themeColor="text1"/>
          <w:sz w:val="20"/>
          <w:szCs w:val="20"/>
          <w:lang w:val="en-US"/>
        </w:rPr>
        <w:t xml:space="preserve"> statement of comprehensive income on a straight-line basis over the </w:t>
      </w:r>
      <w:r w:rsidR="00106A75" w:rsidRPr="00496D8A">
        <w:rPr>
          <w:rFonts w:ascii="Arial" w:hAnsi="Arial" w:cs="Arial"/>
          <w:color w:val="000000" w:themeColor="text1"/>
          <w:spacing w:val="-2"/>
          <w:sz w:val="20"/>
          <w:szCs w:val="20"/>
          <w:lang w:val="en-US"/>
        </w:rPr>
        <w:t>year</w:t>
      </w:r>
      <w:r w:rsidR="00C30D31" w:rsidRPr="00496D8A">
        <w:rPr>
          <w:rFonts w:ascii="Arial" w:hAnsi="Arial" w:cs="Arial"/>
          <w:color w:val="000000" w:themeColor="text1"/>
          <w:spacing w:val="-2"/>
          <w:sz w:val="20"/>
          <w:szCs w:val="20"/>
          <w:lang w:val="en-US"/>
        </w:rPr>
        <w:t xml:space="preserve"> </w:t>
      </w:r>
      <w:r w:rsidRPr="00496D8A">
        <w:rPr>
          <w:rFonts w:ascii="Arial" w:hAnsi="Arial" w:cs="Arial"/>
          <w:color w:val="000000" w:themeColor="text1"/>
          <w:sz w:val="20"/>
          <w:szCs w:val="20"/>
          <w:lang w:val="en-US"/>
        </w:rPr>
        <w:t>of the lease.</w:t>
      </w:r>
    </w:p>
    <w:p w14:paraId="6F931295" w14:textId="77777777" w:rsidR="0095126F" w:rsidRPr="00496D8A" w:rsidRDefault="0095126F" w:rsidP="003661E3">
      <w:pPr>
        <w:pStyle w:val="a"/>
        <w:ind w:left="1080" w:right="0"/>
        <w:jc w:val="both"/>
        <w:rPr>
          <w:rFonts w:ascii="Arial" w:hAnsi="Arial" w:cs="Arial"/>
          <w:color w:val="000000" w:themeColor="text1"/>
          <w:sz w:val="20"/>
          <w:szCs w:val="20"/>
          <w:lang w:val="en-US"/>
        </w:rPr>
      </w:pPr>
    </w:p>
    <w:p w14:paraId="783CDAA8" w14:textId="77777777" w:rsidR="0095126F" w:rsidRPr="00496D8A" w:rsidRDefault="0095126F" w:rsidP="0095126F">
      <w:pPr>
        <w:pStyle w:val="a"/>
        <w:tabs>
          <w:tab w:val="left" w:pos="1080"/>
        </w:tabs>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When an operating lease is terminated before the lease </w:t>
      </w:r>
      <w:r w:rsidR="00106A75" w:rsidRPr="00496D8A">
        <w:rPr>
          <w:rFonts w:ascii="Arial" w:hAnsi="Arial" w:cs="Arial"/>
          <w:color w:val="000000" w:themeColor="text1"/>
          <w:spacing w:val="-2"/>
          <w:sz w:val="20"/>
          <w:szCs w:val="20"/>
          <w:lang w:val="en-US"/>
        </w:rPr>
        <w:t>year</w:t>
      </w:r>
      <w:r w:rsidR="00C30D31" w:rsidRPr="00496D8A">
        <w:rPr>
          <w:rFonts w:ascii="Arial" w:hAnsi="Arial" w:cs="Arial"/>
          <w:color w:val="000000" w:themeColor="text1"/>
          <w:spacing w:val="-2"/>
          <w:sz w:val="20"/>
          <w:szCs w:val="20"/>
          <w:lang w:val="en-US"/>
        </w:rPr>
        <w:t xml:space="preserve"> </w:t>
      </w:r>
      <w:r w:rsidRPr="00496D8A">
        <w:rPr>
          <w:rFonts w:ascii="Arial" w:hAnsi="Arial" w:cs="Arial"/>
          <w:color w:val="000000" w:themeColor="text1"/>
          <w:sz w:val="20"/>
          <w:szCs w:val="20"/>
          <w:lang w:val="en-US"/>
        </w:rPr>
        <w:t xml:space="preserve">has expired, any payment required to be made to the lessor by way of penalty is recognised as an expense in the </w:t>
      </w:r>
      <w:r w:rsidR="00106A75" w:rsidRPr="00496D8A">
        <w:rPr>
          <w:rFonts w:ascii="Arial" w:hAnsi="Arial" w:cs="Arial"/>
          <w:color w:val="000000" w:themeColor="text1"/>
          <w:spacing w:val="-2"/>
          <w:sz w:val="20"/>
          <w:szCs w:val="20"/>
          <w:lang w:val="en-US"/>
        </w:rPr>
        <w:t>year</w:t>
      </w:r>
      <w:r w:rsidR="00C30D31" w:rsidRPr="00496D8A">
        <w:rPr>
          <w:rFonts w:ascii="Arial" w:hAnsi="Arial" w:cs="Arial"/>
          <w:color w:val="000000" w:themeColor="text1"/>
          <w:spacing w:val="-2"/>
          <w:sz w:val="20"/>
          <w:szCs w:val="20"/>
          <w:lang w:val="en-US"/>
        </w:rPr>
        <w:t xml:space="preserve"> </w:t>
      </w:r>
      <w:r w:rsidRPr="00496D8A">
        <w:rPr>
          <w:rFonts w:ascii="Arial" w:hAnsi="Arial" w:cs="Arial"/>
          <w:color w:val="000000" w:themeColor="text1"/>
          <w:sz w:val="20"/>
          <w:szCs w:val="20"/>
          <w:lang w:val="en-US"/>
        </w:rPr>
        <w:t>in which the termination takes place.</w:t>
      </w:r>
    </w:p>
    <w:p w14:paraId="519D5B09" w14:textId="77777777" w:rsidR="00532892" w:rsidRPr="00496D8A" w:rsidRDefault="00532892" w:rsidP="003661E3">
      <w:pPr>
        <w:pStyle w:val="a"/>
        <w:ind w:left="1080" w:right="0"/>
        <w:jc w:val="both"/>
        <w:rPr>
          <w:rFonts w:ascii="Arial" w:hAnsi="Arial" w:cs="Arial"/>
          <w:color w:val="000000" w:themeColor="text1"/>
          <w:sz w:val="20"/>
          <w:szCs w:val="20"/>
          <w:lang w:val="en-US"/>
        </w:rPr>
      </w:pPr>
    </w:p>
    <w:p w14:paraId="1CBA59CA" w14:textId="77777777" w:rsidR="001F513D" w:rsidRPr="00496D8A" w:rsidRDefault="001F513D" w:rsidP="003661E3">
      <w:pPr>
        <w:pStyle w:val="a"/>
        <w:ind w:left="1080" w:right="0"/>
        <w:jc w:val="both"/>
        <w:rPr>
          <w:rFonts w:ascii="Arial" w:hAnsi="Arial" w:cs="Arial"/>
          <w:color w:val="000000" w:themeColor="text1"/>
          <w:sz w:val="20"/>
          <w:szCs w:val="20"/>
          <w:lang w:val="en-US"/>
        </w:rPr>
      </w:pPr>
    </w:p>
    <w:p w14:paraId="341354FA" w14:textId="246032C1" w:rsidR="002849E7" w:rsidRPr="00496D8A" w:rsidRDefault="00805369" w:rsidP="00A203AE">
      <w:pPr>
        <w:pStyle w:val="a"/>
        <w:ind w:left="1080" w:right="0" w:hanging="54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2.22</w:t>
      </w:r>
      <w:r w:rsidR="00A203AE" w:rsidRPr="00496D8A">
        <w:rPr>
          <w:rFonts w:ascii="Arial" w:hAnsi="Arial" w:cs="Arial"/>
          <w:b/>
          <w:bCs/>
          <w:color w:val="000000" w:themeColor="text1"/>
          <w:sz w:val="20"/>
          <w:szCs w:val="20"/>
          <w:lang w:val="en-GB"/>
        </w:rPr>
        <w:tab/>
      </w:r>
      <w:r w:rsidR="002849E7" w:rsidRPr="00496D8A">
        <w:rPr>
          <w:rFonts w:ascii="Arial" w:hAnsi="Arial" w:cs="Arial"/>
          <w:b/>
          <w:bCs/>
          <w:color w:val="000000" w:themeColor="text1"/>
          <w:sz w:val="20"/>
          <w:szCs w:val="20"/>
          <w:lang w:val="en-GB"/>
        </w:rPr>
        <w:t>Earnings</w:t>
      </w:r>
      <w:r w:rsidR="003A4D91" w:rsidRPr="00496D8A">
        <w:rPr>
          <w:rFonts w:ascii="Arial" w:hAnsi="Arial" w:cs="Arial"/>
          <w:b/>
          <w:bCs/>
          <w:color w:val="000000" w:themeColor="text1"/>
          <w:sz w:val="20"/>
          <w:szCs w:val="20"/>
          <w:lang w:val="en-GB"/>
        </w:rPr>
        <w:t xml:space="preserve"> </w:t>
      </w:r>
      <w:r w:rsidR="002849E7" w:rsidRPr="00496D8A">
        <w:rPr>
          <w:rFonts w:ascii="Arial" w:hAnsi="Arial" w:cs="Arial"/>
          <w:b/>
          <w:bCs/>
          <w:color w:val="000000" w:themeColor="text1"/>
          <w:sz w:val="20"/>
          <w:szCs w:val="20"/>
          <w:lang w:val="en-GB"/>
        </w:rPr>
        <w:t>per share</w:t>
      </w:r>
    </w:p>
    <w:p w14:paraId="64AFD64E" w14:textId="77777777" w:rsidR="002849E7" w:rsidRPr="00496D8A" w:rsidRDefault="002849E7" w:rsidP="003661E3">
      <w:pPr>
        <w:tabs>
          <w:tab w:val="left" w:pos="90"/>
        </w:tabs>
        <w:ind w:left="1080"/>
        <w:rPr>
          <w:rFonts w:ascii="Arial" w:hAnsi="Arial" w:cs="Arial"/>
          <w:color w:val="000000" w:themeColor="text1"/>
          <w:spacing w:val="-2"/>
          <w:sz w:val="20"/>
          <w:szCs w:val="20"/>
          <w:lang w:val="en-US"/>
        </w:rPr>
      </w:pPr>
    </w:p>
    <w:p w14:paraId="48BD6639" w14:textId="534A257C" w:rsidR="00366D1E" w:rsidRDefault="002849E7" w:rsidP="00366D1E">
      <w:pPr>
        <w:pStyle w:val="a"/>
        <w:tabs>
          <w:tab w:val="right" w:pos="7200"/>
        </w:tabs>
        <w:ind w:left="1080" w:right="0"/>
        <w:jc w:val="both"/>
        <w:rPr>
          <w:rFonts w:ascii="Arial" w:hAnsi="Arial" w:cs="Arial"/>
          <w:color w:val="000000" w:themeColor="text1"/>
          <w:spacing w:val="-4"/>
          <w:sz w:val="20"/>
          <w:szCs w:val="20"/>
          <w:lang w:val="en-US"/>
        </w:rPr>
      </w:pPr>
      <w:r w:rsidRPr="00496D8A">
        <w:rPr>
          <w:rFonts w:ascii="Arial" w:hAnsi="Arial" w:cs="Arial"/>
          <w:color w:val="000000" w:themeColor="text1"/>
          <w:spacing w:val="-4"/>
          <w:sz w:val="20"/>
          <w:szCs w:val="20"/>
          <w:lang w:val="en-US"/>
        </w:rPr>
        <w:t>Basic</w:t>
      </w:r>
      <w:r w:rsidR="00BA5C71" w:rsidRPr="00496D8A">
        <w:rPr>
          <w:rFonts w:ascii="Arial" w:hAnsi="Arial" w:cs="Arial"/>
          <w:color w:val="000000" w:themeColor="text1"/>
          <w:spacing w:val="-4"/>
          <w:sz w:val="20"/>
          <w:szCs w:val="20"/>
          <w:lang w:val="en-US"/>
        </w:rPr>
        <w:t xml:space="preserve"> </w:t>
      </w:r>
      <w:r w:rsidR="002008E1" w:rsidRPr="00496D8A">
        <w:rPr>
          <w:rFonts w:ascii="Arial" w:hAnsi="Arial" w:cs="Arial"/>
          <w:color w:val="000000" w:themeColor="text1"/>
          <w:spacing w:val="-4"/>
          <w:sz w:val="20"/>
          <w:szCs w:val="20"/>
          <w:lang w:val="en-US"/>
        </w:rPr>
        <w:t>earnings</w:t>
      </w:r>
      <w:r w:rsidR="005E56A4" w:rsidRPr="00496D8A">
        <w:rPr>
          <w:rFonts w:ascii="Arial" w:hAnsi="Arial" w:cs="Arial"/>
          <w:color w:val="000000" w:themeColor="text1"/>
          <w:spacing w:val="-4"/>
          <w:sz w:val="20"/>
          <w:szCs w:val="20"/>
          <w:lang w:val="en-US"/>
        </w:rPr>
        <w:t xml:space="preserve"> </w:t>
      </w:r>
      <w:r w:rsidRPr="00496D8A">
        <w:rPr>
          <w:rFonts w:ascii="Arial" w:hAnsi="Arial" w:cs="Arial"/>
          <w:color w:val="000000" w:themeColor="text1"/>
          <w:spacing w:val="-4"/>
          <w:sz w:val="20"/>
          <w:szCs w:val="20"/>
          <w:lang w:val="en-US"/>
        </w:rPr>
        <w:t>per</w:t>
      </w:r>
      <w:r w:rsidR="003A4D91" w:rsidRPr="00496D8A">
        <w:rPr>
          <w:rFonts w:ascii="Arial" w:hAnsi="Arial" w:cs="Arial"/>
          <w:color w:val="000000" w:themeColor="text1"/>
          <w:spacing w:val="-4"/>
          <w:sz w:val="20"/>
          <w:szCs w:val="20"/>
          <w:lang w:val="en-US"/>
        </w:rPr>
        <w:t xml:space="preserve"> </w:t>
      </w:r>
      <w:r w:rsidRPr="00496D8A">
        <w:rPr>
          <w:rFonts w:ascii="Arial" w:hAnsi="Arial" w:cs="Arial"/>
          <w:color w:val="000000" w:themeColor="text1"/>
          <w:spacing w:val="-4"/>
          <w:sz w:val="20"/>
          <w:szCs w:val="20"/>
          <w:lang w:val="en-US"/>
        </w:rPr>
        <w:t>share is</w:t>
      </w:r>
      <w:r w:rsidR="004C7798" w:rsidRPr="00496D8A">
        <w:rPr>
          <w:rFonts w:ascii="Arial" w:hAnsi="Arial" w:cs="Arial"/>
          <w:color w:val="000000" w:themeColor="text1"/>
          <w:spacing w:val="-4"/>
          <w:sz w:val="20"/>
          <w:szCs w:val="20"/>
          <w:lang w:val="en-US"/>
        </w:rPr>
        <w:t xml:space="preserve"> computed by dividing net profit</w:t>
      </w:r>
      <w:r w:rsidR="005E56A4" w:rsidRPr="00496D8A">
        <w:rPr>
          <w:rFonts w:ascii="Arial" w:hAnsi="Arial" w:cs="Arial"/>
          <w:color w:val="000000" w:themeColor="text1"/>
          <w:spacing w:val="-4"/>
          <w:sz w:val="20"/>
          <w:szCs w:val="20"/>
          <w:lang w:val="en-US"/>
        </w:rPr>
        <w:t xml:space="preserve"> </w:t>
      </w:r>
      <w:r w:rsidRPr="00496D8A">
        <w:rPr>
          <w:rFonts w:ascii="Arial" w:hAnsi="Arial" w:cs="Arial"/>
          <w:color w:val="000000" w:themeColor="text1"/>
          <w:spacing w:val="-4"/>
          <w:sz w:val="20"/>
          <w:szCs w:val="20"/>
          <w:lang w:val="en-US"/>
        </w:rPr>
        <w:t xml:space="preserve">for the </w:t>
      </w:r>
      <w:r w:rsidR="00106A75" w:rsidRPr="00496D8A">
        <w:rPr>
          <w:rFonts w:ascii="Arial" w:hAnsi="Arial" w:cs="Arial"/>
          <w:color w:val="000000" w:themeColor="text1"/>
          <w:spacing w:val="-4"/>
          <w:sz w:val="20"/>
          <w:szCs w:val="20"/>
          <w:lang w:val="en-US"/>
        </w:rPr>
        <w:t>year</w:t>
      </w:r>
      <w:r w:rsidR="00C30D31" w:rsidRPr="00496D8A">
        <w:rPr>
          <w:rFonts w:ascii="Arial" w:hAnsi="Arial" w:cs="Arial"/>
          <w:color w:val="000000" w:themeColor="text1"/>
          <w:spacing w:val="-4"/>
          <w:sz w:val="20"/>
          <w:szCs w:val="20"/>
          <w:lang w:val="en-US"/>
        </w:rPr>
        <w:t xml:space="preserve"> </w:t>
      </w:r>
      <w:r w:rsidRPr="00496D8A">
        <w:rPr>
          <w:rFonts w:ascii="Arial" w:hAnsi="Arial" w:cs="Arial"/>
          <w:color w:val="000000" w:themeColor="text1"/>
          <w:spacing w:val="-4"/>
          <w:sz w:val="20"/>
          <w:szCs w:val="20"/>
          <w:lang w:val="en-US"/>
        </w:rPr>
        <w:t xml:space="preserve">by weighted-average number of paid-up ordinary shares in issue during the </w:t>
      </w:r>
      <w:r w:rsidR="00B83647" w:rsidRPr="00496D8A">
        <w:rPr>
          <w:rFonts w:ascii="Arial" w:hAnsi="Arial" w:cs="Arial"/>
          <w:color w:val="000000" w:themeColor="text1"/>
          <w:spacing w:val="-4"/>
          <w:sz w:val="20"/>
          <w:szCs w:val="20"/>
          <w:lang w:val="en-US"/>
        </w:rPr>
        <w:t>year</w:t>
      </w:r>
      <w:r w:rsidRPr="00496D8A">
        <w:rPr>
          <w:rFonts w:ascii="Arial" w:hAnsi="Arial" w:cs="Arial"/>
          <w:color w:val="000000" w:themeColor="text1"/>
          <w:spacing w:val="-4"/>
          <w:sz w:val="20"/>
          <w:szCs w:val="20"/>
          <w:lang w:val="en-US"/>
        </w:rPr>
        <w:t>.</w:t>
      </w:r>
    </w:p>
    <w:p w14:paraId="5E8CDFF6" w14:textId="77777777" w:rsidR="005D2481" w:rsidRPr="00496D8A" w:rsidRDefault="005D2481" w:rsidP="00366D1E">
      <w:pPr>
        <w:pStyle w:val="a"/>
        <w:tabs>
          <w:tab w:val="right" w:pos="7200"/>
        </w:tabs>
        <w:ind w:left="1080" w:right="0"/>
        <w:jc w:val="both"/>
        <w:rPr>
          <w:rFonts w:ascii="Arial" w:hAnsi="Arial" w:cs="Arial"/>
          <w:color w:val="000000" w:themeColor="text1"/>
          <w:spacing w:val="-4"/>
          <w:sz w:val="20"/>
          <w:szCs w:val="20"/>
          <w:lang w:val="en-US"/>
        </w:rPr>
      </w:pPr>
    </w:p>
    <w:p w14:paraId="65E36DC9" w14:textId="0995FFA8" w:rsidR="00C61EF5" w:rsidRPr="00496D8A" w:rsidRDefault="00C61EF5">
      <w:pPr>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br w:type="page"/>
      </w:r>
    </w:p>
    <w:p w14:paraId="5A7D841B" w14:textId="5C45AB0C" w:rsidR="00091EB0" w:rsidRPr="00496D8A" w:rsidRDefault="00091EB0">
      <w:pPr>
        <w:rPr>
          <w:rFonts w:ascii="Arial" w:hAnsi="Arial" w:cs="Arial"/>
          <w:color w:val="000000" w:themeColor="text1"/>
          <w:sz w:val="20"/>
          <w:szCs w:val="20"/>
          <w:lang w:val="en-US"/>
        </w:rPr>
      </w:pPr>
    </w:p>
    <w:p w14:paraId="195DA026" w14:textId="3FD0CBE8" w:rsidR="00C61EF5" w:rsidRPr="00496D8A" w:rsidRDefault="00C61EF5" w:rsidP="001B1304">
      <w:pPr>
        <w:pStyle w:val="a"/>
        <w:tabs>
          <w:tab w:val="right" w:pos="9990"/>
          <w:tab w:val="right" w:pos="10890"/>
        </w:tabs>
        <w:ind w:right="0"/>
        <w:jc w:val="both"/>
        <w:rPr>
          <w:rFonts w:ascii="Arial" w:hAnsi="Arial" w:cs="Arial"/>
          <w:color w:val="000000" w:themeColor="text1"/>
          <w:sz w:val="20"/>
          <w:szCs w:val="20"/>
          <w:lang w:val="en-GB"/>
        </w:rPr>
      </w:pPr>
    </w:p>
    <w:p w14:paraId="37D5A294" w14:textId="2DBD6681" w:rsidR="00366D1E" w:rsidRPr="00496D8A" w:rsidRDefault="001B1304" w:rsidP="00366D1E">
      <w:pPr>
        <w:pStyle w:val="a"/>
        <w:tabs>
          <w:tab w:val="left" w:pos="540"/>
        </w:tabs>
        <w:ind w:right="0"/>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GB"/>
        </w:rPr>
        <w:t>3</w:t>
      </w:r>
      <w:r w:rsidR="00366D1E" w:rsidRPr="00496D8A">
        <w:rPr>
          <w:rFonts w:ascii="Arial" w:hAnsi="Arial" w:cs="Arial"/>
          <w:b/>
          <w:bCs/>
          <w:color w:val="000000" w:themeColor="text1"/>
          <w:sz w:val="20"/>
          <w:szCs w:val="20"/>
          <w:lang w:val="en-US"/>
        </w:rPr>
        <w:tab/>
        <w:t>Financial instruments</w:t>
      </w:r>
    </w:p>
    <w:p w14:paraId="19CADA44" w14:textId="77777777" w:rsidR="00366D1E" w:rsidRPr="00496D8A" w:rsidRDefault="00366D1E" w:rsidP="00A979BF">
      <w:pPr>
        <w:pStyle w:val="a"/>
        <w:ind w:left="540" w:right="0"/>
        <w:jc w:val="both"/>
        <w:rPr>
          <w:rFonts w:ascii="Arial" w:hAnsi="Arial" w:cs="Arial"/>
          <w:color w:val="000000" w:themeColor="text1"/>
          <w:sz w:val="20"/>
          <w:szCs w:val="20"/>
          <w:lang w:val="en-GB"/>
        </w:rPr>
      </w:pPr>
    </w:p>
    <w:p w14:paraId="162415A8" w14:textId="77777777" w:rsidR="00366D1E" w:rsidRPr="00496D8A" w:rsidRDefault="00366D1E" w:rsidP="00A979BF">
      <w:pPr>
        <w:pStyle w:val="a"/>
        <w:tabs>
          <w:tab w:val="right" w:pos="9990"/>
          <w:tab w:val="right" w:pos="10890"/>
        </w:tabs>
        <w:ind w:left="540" w:right="0"/>
        <w:jc w:val="both"/>
        <w:rPr>
          <w:rFonts w:ascii="Arial" w:hAnsi="Arial" w:cs="Arial"/>
          <w:color w:val="000000" w:themeColor="text1"/>
          <w:sz w:val="20"/>
          <w:szCs w:val="20"/>
          <w:lang w:val="en-GB"/>
        </w:rPr>
      </w:pPr>
    </w:p>
    <w:p w14:paraId="015F954B" w14:textId="0C6CC0F3" w:rsidR="00366D1E" w:rsidRPr="00496D8A" w:rsidRDefault="00366D1E" w:rsidP="00A979BF">
      <w:pPr>
        <w:pStyle w:val="a"/>
        <w:ind w:left="540" w:right="0"/>
        <w:jc w:val="both"/>
        <w:rPr>
          <w:rFonts w:ascii="Arial" w:hAnsi="Arial" w:cs="Arial"/>
          <w:color w:val="000000" w:themeColor="text1"/>
          <w:spacing w:val="-8"/>
          <w:sz w:val="20"/>
          <w:szCs w:val="20"/>
          <w:lang w:val="en-US"/>
        </w:rPr>
      </w:pPr>
      <w:r w:rsidRPr="00496D8A">
        <w:rPr>
          <w:rFonts w:ascii="Arial" w:hAnsi="Arial" w:cs="Arial"/>
          <w:color w:val="000000" w:themeColor="text1"/>
          <w:sz w:val="20"/>
          <w:szCs w:val="20"/>
          <w:lang w:val="en-US"/>
        </w:rPr>
        <w:t xml:space="preserve">Significant financial assets carried on the statement of financial position include cash and cash </w:t>
      </w:r>
      <w:r w:rsidRPr="00496D8A">
        <w:rPr>
          <w:rFonts w:ascii="Arial" w:hAnsi="Arial" w:cs="Arial"/>
          <w:color w:val="000000" w:themeColor="text1"/>
          <w:spacing w:val="-6"/>
          <w:sz w:val="20"/>
          <w:szCs w:val="20"/>
          <w:lang w:val="en-US"/>
        </w:rPr>
        <w:t>equivalents, receivables from Clearing House</w:t>
      </w:r>
      <w:r w:rsidR="00926046" w:rsidRPr="00496D8A">
        <w:rPr>
          <w:rFonts w:ascii="Arial" w:hAnsi="Arial" w:cs="Arial"/>
          <w:color w:val="000000" w:themeColor="text1"/>
          <w:spacing w:val="-6"/>
          <w:sz w:val="20"/>
          <w:szCs w:val="20"/>
          <w:lang w:val="en-US"/>
        </w:rPr>
        <w:t xml:space="preserve"> and broker - dealers</w:t>
      </w:r>
      <w:r w:rsidRPr="00496D8A">
        <w:rPr>
          <w:rFonts w:ascii="Arial" w:hAnsi="Arial" w:cs="Arial"/>
          <w:color w:val="000000" w:themeColor="text1"/>
          <w:spacing w:val="-6"/>
          <w:sz w:val="20"/>
          <w:szCs w:val="20"/>
          <w:lang w:val="en-US"/>
        </w:rPr>
        <w:t>, securities and derivatives business</w:t>
      </w:r>
      <w:r w:rsidRPr="00496D8A">
        <w:rPr>
          <w:rFonts w:ascii="Arial" w:hAnsi="Arial" w:cs="Arial"/>
          <w:color w:val="000000" w:themeColor="text1"/>
          <w:sz w:val="20"/>
          <w:szCs w:val="20"/>
          <w:lang w:val="en-US"/>
        </w:rPr>
        <w:t xml:space="preserve"> </w:t>
      </w:r>
      <w:r w:rsidRPr="00496D8A">
        <w:rPr>
          <w:rFonts w:ascii="Arial" w:hAnsi="Arial" w:cs="Arial"/>
          <w:color w:val="000000" w:themeColor="text1"/>
          <w:spacing w:val="-6"/>
          <w:sz w:val="20"/>
          <w:szCs w:val="20"/>
          <w:lang w:val="en-US"/>
        </w:rPr>
        <w:t>receivables, accounts receivable - related parties</w:t>
      </w:r>
      <w:r w:rsidR="00926046" w:rsidRPr="00496D8A">
        <w:rPr>
          <w:rFonts w:ascii="Arial" w:hAnsi="Arial" w:cs="Arial"/>
          <w:color w:val="000000" w:themeColor="text1"/>
          <w:spacing w:val="-6"/>
          <w:sz w:val="20"/>
          <w:szCs w:val="20"/>
          <w:lang w:val="en-US"/>
        </w:rPr>
        <w:t xml:space="preserve">, </w:t>
      </w:r>
      <w:r w:rsidR="00E16D48" w:rsidRPr="00496D8A">
        <w:rPr>
          <w:rFonts w:ascii="Arial" w:hAnsi="Arial" w:cs="Arial"/>
          <w:color w:val="000000" w:themeColor="text1"/>
          <w:spacing w:val="-6"/>
          <w:sz w:val="20"/>
          <w:szCs w:val="20"/>
          <w:lang w:val="en-US"/>
        </w:rPr>
        <w:t xml:space="preserve">accounts receivables from investment banking project, </w:t>
      </w:r>
      <w:r w:rsidR="000F2881" w:rsidRPr="00496D8A">
        <w:rPr>
          <w:rFonts w:ascii="Arial" w:hAnsi="Arial" w:cs="Arial"/>
          <w:color w:val="000000" w:themeColor="text1"/>
          <w:spacing w:val="-6"/>
          <w:sz w:val="20"/>
          <w:szCs w:val="20"/>
          <w:lang w:val="en-US"/>
        </w:rPr>
        <w:t>derivative financial instruments assets</w:t>
      </w:r>
      <w:r w:rsidR="00823A10" w:rsidRPr="00496D8A">
        <w:rPr>
          <w:rFonts w:ascii="Arial" w:hAnsi="Arial" w:cs="Arial"/>
          <w:color w:val="000000" w:themeColor="text1"/>
          <w:spacing w:val="-6"/>
          <w:sz w:val="20"/>
          <w:szCs w:val="20"/>
          <w:lang w:val="en-US"/>
        </w:rPr>
        <w:t>,</w:t>
      </w:r>
      <w:r w:rsidRPr="00496D8A">
        <w:rPr>
          <w:rFonts w:ascii="Arial" w:hAnsi="Arial" w:cs="Arial"/>
          <w:color w:val="000000" w:themeColor="text1"/>
          <w:spacing w:val="-6"/>
          <w:sz w:val="20"/>
          <w:szCs w:val="20"/>
          <w:lang w:val="en-US"/>
        </w:rPr>
        <w:t xml:space="preserve"> investment</w:t>
      </w:r>
      <w:r w:rsidR="00006A99" w:rsidRPr="00496D8A">
        <w:rPr>
          <w:rFonts w:ascii="Arial" w:hAnsi="Arial" w:cs="Arial"/>
          <w:color w:val="000000" w:themeColor="text1"/>
          <w:spacing w:val="-6"/>
          <w:sz w:val="20"/>
          <w:szCs w:val="20"/>
          <w:lang w:val="en-US"/>
        </w:rPr>
        <w:t>s</w:t>
      </w:r>
      <w:r w:rsidRPr="00496D8A">
        <w:rPr>
          <w:rFonts w:ascii="Arial" w:hAnsi="Arial" w:cs="Arial"/>
          <w:color w:val="000000" w:themeColor="text1"/>
          <w:sz w:val="20"/>
          <w:szCs w:val="20"/>
          <w:lang w:val="en-US"/>
        </w:rPr>
        <w:t xml:space="preserve"> </w:t>
      </w:r>
      <w:r w:rsidRPr="00496D8A">
        <w:rPr>
          <w:rFonts w:ascii="Arial" w:hAnsi="Arial" w:cs="Arial"/>
          <w:color w:val="000000" w:themeColor="text1"/>
          <w:spacing w:val="-6"/>
          <w:sz w:val="20"/>
          <w:szCs w:val="20"/>
          <w:lang w:val="en-US"/>
        </w:rPr>
        <w:t>and contri</w:t>
      </w:r>
      <w:r w:rsidR="008D3BEF" w:rsidRPr="00496D8A">
        <w:rPr>
          <w:rFonts w:ascii="Arial" w:hAnsi="Arial" w:cs="Arial"/>
          <w:color w:val="000000" w:themeColor="text1"/>
          <w:spacing w:val="-6"/>
          <w:sz w:val="20"/>
          <w:szCs w:val="20"/>
          <w:lang w:val="en-US"/>
        </w:rPr>
        <w:t>bution funds.</w:t>
      </w:r>
      <w:r w:rsidRPr="00496D8A">
        <w:rPr>
          <w:rFonts w:ascii="Arial" w:hAnsi="Arial" w:cs="Arial"/>
          <w:color w:val="000000" w:themeColor="text1"/>
          <w:spacing w:val="-6"/>
          <w:sz w:val="20"/>
          <w:szCs w:val="20"/>
          <w:lang w:val="en-US"/>
        </w:rPr>
        <w:t xml:space="preserve"> Significant financial liabilities carried on the statement of financial position</w:t>
      </w:r>
      <w:r w:rsidRPr="00496D8A">
        <w:rPr>
          <w:rFonts w:ascii="Arial" w:hAnsi="Arial" w:cs="Arial"/>
          <w:color w:val="000000" w:themeColor="text1"/>
          <w:sz w:val="20"/>
          <w:szCs w:val="20"/>
          <w:lang w:val="en-US"/>
        </w:rPr>
        <w:t xml:space="preserve"> include payables to Clearing House</w:t>
      </w:r>
      <w:r w:rsidR="00926046" w:rsidRPr="00496D8A">
        <w:rPr>
          <w:rFonts w:ascii="Arial" w:hAnsi="Arial" w:cs="Arial"/>
          <w:color w:val="000000" w:themeColor="text1"/>
          <w:sz w:val="20"/>
          <w:szCs w:val="20"/>
          <w:lang w:val="en-US"/>
        </w:rPr>
        <w:t xml:space="preserve"> and broker - dealers</w:t>
      </w:r>
      <w:r w:rsidRPr="00496D8A">
        <w:rPr>
          <w:rFonts w:ascii="Arial" w:hAnsi="Arial" w:cs="Arial"/>
          <w:color w:val="000000" w:themeColor="text1"/>
          <w:sz w:val="20"/>
          <w:szCs w:val="20"/>
          <w:lang w:val="en-US"/>
        </w:rPr>
        <w:t>, securities and derivatives business payables, accounts payable - related parties</w:t>
      </w:r>
      <w:r w:rsidRPr="00496D8A">
        <w:rPr>
          <w:rFonts w:ascii="Arial" w:hAnsi="Arial" w:cs="Arial"/>
          <w:color w:val="000000" w:themeColor="text1"/>
          <w:sz w:val="20"/>
          <w:szCs w:val="20"/>
          <w:cs/>
          <w:lang w:val="en-US"/>
        </w:rPr>
        <w:t xml:space="preserve"> </w:t>
      </w:r>
      <w:r w:rsidRPr="00496D8A">
        <w:rPr>
          <w:rFonts w:ascii="Arial" w:hAnsi="Arial" w:cs="Arial"/>
          <w:color w:val="000000" w:themeColor="text1"/>
          <w:sz w:val="20"/>
          <w:szCs w:val="20"/>
          <w:lang w:val="en-GB"/>
        </w:rPr>
        <w:t>and</w:t>
      </w:r>
      <w:r w:rsidRPr="00496D8A">
        <w:rPr>
          <w:rFonts w:ascii="Arial" w:hAnsi="Arial" w:cs="Arial"/>
          <w:color w:val="000000" w:themeColor="text1"/>
          <w:sz w:val="20"/>
          <w:szCs w:val="20"/>
          <w:lang w:val="en-US"/>
        </w:rPr>
        <w:t xml:space="preserve"> derivative financial instruments liabil</w:t>
      </w:r>
      <w:r w:rsidR="008D3BEF" w:rsidRPr="00496D8A">
        <w:rPr>
          <w:rFonts w:ascii="Arial" w:hAnsi="Arial" w:cs="Arial"/>
          <w:color w:val="000000" w:themeColor="text1"/>
          <w:sz w:val="20"/>
          <w:szCs w:val="20"/>
          <w:lang w:val="en-US"/>
        </w:rPr>
        <w:t xml:space="preserve">ities. </w:t>
      </w:r>
      <w:r w:rsidRPr="00496D8A">
        <w:rPr>
          <w:rFonts w:ascii="Arial" w:hAnsi="Arial" w:cs="Arial"/>
          <w:color w:val="000000" w:themeColor="text1"/>
          <w:sz w:val="20"/>
          <w:szCs w:val="20"/>
          <w:lang w:val="en-US"/>
        </w:rPr>
        <w:t xml:space="preserve">The </w:t>
      </w:r>
      <w:r w:rsidRPr="00496D8A">
        <w:rPr>
          <w:rFonts w:ascii="Arial" w:hAnsi="Arial" w:cs="Arial"/>
          <w:color w:val="000000" w:themeColor="text1"/>
          <w:spacing w:val="-6"/>
          <w:sz w:val="20"/>
          <w:szCs w:val="20"/>
          <w:lang w:val="en-US"/>
        </w:rPr>
        <w:t>particular recognition methods adopted are disclosed in the individual policy statement associated</w:t>
      </w:r>
      <w:r w:rsidRPr="00496D8A">
        <w:rPr>
          <w:rFonts w:ascii="Arial" w:hAnsi="Arial" w:cs="Arial"/>
          <w:color w:val="000000" w:themeColor="text1"/>
          <w:sz w:val="20"/>
          <w:szCs w:val="20"/>
          <w:lang w:val="en-US"/>
        </w:rPr>
        <w:t xml:space="preserve"> with each item</w:t>
      </w:r>
      <w:r w:rsidRPr="00496D8A">
        <w:rPr>
          <w:rFonts w:ascii="Arial" w:hAnsi="Arial" w:cs="Arial"/>
          <w:color w:val="000000" w:themeColor="text1"/>
          <w:spacing w:val="-8"/>
          <w:sz w:val="20"/>
          <w:szCs w:val="20"/>
          <w:lang w:val="en-US"/>
        </w:rPr>
        <w:t>.</w:t>
      </w:r>
    </w:p>
    <w:p w14:paraId="4AEF07C2" w14:textId="7A5D593E" w:rsidR="00366D1E" w:rsidRPr="00496D8A" w:rsidRDefault="00366D1E" w:rsidP="00A979BF">
      <w:pPr>
        <w:pStyle w:val="a"/>
        <w:ind w:left="540" w:right="0"/>
        <w:jc w:val="both"/>
        <w:rPr>
          <w:rFonts w:ascii="Arial" w:hAnsi="Arial" w:cs="Arial"/>
          <w:color w:val="000000" w:themeColor="text1"/>
          <w:sz w:val="20"/>
          <w:szCs w:val="20"/>
          <w:lang w:val="en-US"/>
        </w:rPr>
      </w:pPr>
    </w:p>
    <w:p w14:paraId="75D39018" w14:textId="576AD2ED" w:rsidR="003B618E" w:rsidRPr="00496D8A" w:rsidRDefault="003B618E" w:rsidP="00A979BF">
      <w:pPr>
        <w:pStyle w:val="a"/>
        <w:ind w:left="54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The Company sells derivative warrants to related party and buy </w:t>
      </w:r>
      <w:hyperlink r:id="rId9" w:history="1">
        <w:r w:rsidRPr="00496D8A">
          <w:rPr>
            <w:rFonts w:ascii="Arial" w:hAnsi="Arial" w:cs="Arial"/>
            <w:color w:val="000000" w:themeColor="text1"/>
            <w:sz w:val="20"/>
            <w:szCs w:val="20"/>
            <w:lang w:val="en-US"/>
          </w:rPr>
          <w:t>over-the-counter</w:t>
        </w:r>
      </w:hyperlink>
      <w:r w:rsidRPr="00496D8A">
        <w:rPr>
          <w:rFonts w:ascii="Arial" w:hAnsi="Arial" w:cs="Arial"/>
          <w:color w:val="000000" w:themeColor="text1"/>
          <w:sz w:val="20"/>
          <w:szCs w:val="20"/>
          <w:lang w:val="en-US"/>
        </w:rPr>
        <w:t xml:space="preserve"> from related party on a matched basis in order to manage the risk throughout the term of the derivative warrants, and therefore, there is no net long or short position. The Company does not hold other financial instruments which are not recognised in the</w:t>
      </w:r>
      <w:r w:rsidR="00006A99" w:rsidRPr="00496D8A">
        <w:rPr>
          <w:rFonts w:ascii="Arial" w:hAnsi="Arial" w:cs="Arial"/>
          <w:color w:val="000000" w:themeColor="text1"/>
          <w:sz w:val="20"/>
          <w:szCs w:val="20"/>
          <w:lang w:val="en-US"/>
        </w:rPr>
        <w:t xml:space="preserve"> interim</w:t>
      </w:r>
      <w:r w:rsidRPr="00496D8A">
        <w:rPr>
          <w:rFonts w:ascii="Arial" w:hAnsi="Arial" w:cs="Arial"/>
          <w:color w:val="000000" w:themeColor="text1"/>
          <w:sz w:val="20"/>
          <w:szCs w:val="20"/>
          <w:lang w:val="en-US"/>
        </w:rPr>
        <w:t xml:space="preserve"> financial statements.</w:t>
      </w:r>
    </w:p>
    <w:p w14:paraId="601FAB0A" w14:textId="77777777" w:rsidR="003B618E" w:rsidRPr="00496D8A" w:rsidRDefault="003B618E" w:rsidP="00A979BF">
      <w:pPr>
        <w:pStyle w:val="a"/>
        <w:tabs>
          <w:tab w:val="right" w:pos="9990"/>
          <w:tab w:val="right" w:pos="10890"/>
        </w:tabs>
        <w:ind w:left="540" w:right="0"/>
        <w:jc w:val="both"/>
        <w:rPr>
          <w:rFonts w:ascii="Arial" w:hAnsi="Arial" w:cs="Arial"/>
          <w:color w:val="000000" w:themeColor="text1"/>
          <w:sz w:val="20"/>
          <w:szCs w:val="20"/>
          <w:lang w:val="en-GB"/>
        </w:rPr>
      </w:pPr>
    </w:p>
    <w:p w14:paraId="4F096914" w14:textId="77777777" w:rsidR="00366D1E" w:rsidRPr="00496D8A" w:rsidRDefault="00366D1E" w:rsidP="00A979BF">
      <w:pPr>
        <w:pStyle w:val="a"/>
        <w:ind w:left="540" w:right="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The Company does not have the policy to trade or speculate in any financial instruments.</w:t>
      </w:r>
    </w:p>
    <w:p w14:paraId="37111422" w14:textId="77777777" w:rsidR="00366D1E" w:rsidRPr="00496D8A" w:rsidRDefault="00366D1E" w:rsidP="00A979BF">
      <w:pPr>
        <w:pStyle w:val="a"/>
        <w:tabs>
          <w:tab w:val="right" w:pos="9990"/>
          <w:tab w:val="right" w:pos="10890"/>
        </w:tabs>
        <w:ind w:left="540" w:right="0"/>
        <w:jc w:val="both"/>
        <w:rPr>
          <w:rFonts w:ascii="Arial" w:hAnsi="Arial" w:cs="Arial"/>
          <w:color w:val="000000" w:themeColor="text1"/>
          <w:sz w:val="20"/>
          <w:szCs w:val="20"/>
          <w:lang w:val="en-GB"/>
        </w:rPr>
      </w:pPr>
    </w:p>
    <w:p w14:paraId="253E3D76" w14:textId="6243F1BD" w:rsidR="00366D1E" w:rsidRPr="00496D8A" w:rsidRDefault="00366D1E" w:rsidP="00A979BF">
      <w:pPr>
        <w:pStyle w:val="a"/>
        <w:ind w:left="540" w:right="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The principal financial risks faced by the Company as at </w:t>
      </w:r>
      <w:r w:rsidR="00CC49D1" w:rsidRPr="00496D8A">
        <w:rPr>
          <w:rFonts w:ascii="Arial" w:hAnsi="Arial" w:cs="Arial"/>
          <w:color w:val="000000" w:themeColor="text1"/>
          <w:sz w:val="20"/>
          <w:szCs w:val="20"/>
          <w:lang w:val="en-GB"/>
        </w:rPr>
        <w:t>3</w:t>
      </w:r>
      <w:r w:rsidR="00403E26" w:rsidRPr="00496D8A">
        <w:rPr>
          <w:rFonts w:ascii="Arial" w:hAnsi="Arial" w:cs="Arial"/>
          <w:color w:val="000000" w:themeColor="text1"/>
          <w:sz w:val="20"/>
          <w:szCs w:val="20"/>
          <w:lang w:val="en-GB"/>
        </w:rPr>
        <w:t>1</w:t>
      </w:r>
      <w:r w:rsidR="00CC49D1" w:rsidRPr="00496D8A">
        <w:rPr>
          <w:rFonts w:ascii="Arial" w:hAnsi="Arial" w:cs="Arial"/>
          <w:color w:val="000000" w:themeColor="text1"/>
          <w:sz w:val="20"/>
          <w:szCs w:val="20"/>
          <w:lang w:val="en-GB"/>
        </w:rPr>
        <w:t xml:space="preserve"> </w:t>
      </w:r>
      <w:r w:rsidR="00403E26" w:rsidRPr="00496D8A">
        <w:rPr>
          <w:rFonts w:ascii="Arial" w:hAnsi="Arial" w:cs="Arial"/>
          <w:color w:val="000000" w:themeColor="text1"/>
          <w:sz w:val="20"/>
          <w:szCs w:val="20"/>
          <w:lang w:val="en-GB"/>
        </w:rPr>
        <w:t>D</w:t>
      </w:r>
      <w:r w:rsidR="00CC49D1" w:rsidRPr="00496D8A">
        <w:rPr>
          <w:rFonts w:ascii="Arial" w:hAnsi="Arial" w:cs="Arial"/>
          <w:color w:val="000000" w:themeColor="text1"/>
          <w:sz w:val="20"/>
          <w:szCs w:val="20"/>
          <w:lang w:val="en-GB"/>
        </w:rPr>
        <w:t>e</w:t>
      </w:r>
      <w:r w:rsidR="00403E26" w:rsidRPr="00496D8A">
        <w:rPr>
          <w:rFonts w:ascii="Arial" w:hAnsi="Arial" w:cs="Arial"/>
          <w:color w:val="000000" w:themeColor="text1"/>
          <w:sz w:val="20"/>
          <w:szCs w:val="20"/>
          <w:lang w:val="en-GB"/>
        </w:rPr>
        <w:t>cember</w:t>
      </w:r>
      <w:r w:rsidR="00CC49D1" w:rsidRPr="00496D8A">
        <w:rPr>
          <w:rFonts w:ascii="Arial" w:hAnsi="Arial" w:cs="Arial"/>
          <w:color w:val="000000" w:themeColor="text1"/>
          <w:sz w:val="20"/>
          <w:szCs w:val="20"/>
          <w:lang w:val="en-GB"/>
        </w:rPr>
        <w:t xml:space="preserve"> 2019 and </w:t>
      </w:r>
      <w:r w:rsidR="004E003D" w:rsidRPr="00496D8A">
        <w:rPr>
          <w:rFonts w:ascii="Arial" w:hAnsi="Arial" w:cs="Arial"/>
          <w:color w:val="000000" w:themeColor="text1"/>
          <w:sz w:val="20"/>
          <w:szCs w:val="20"/>
          <w:lang w:val="en-GB"/>
        </w:rPr>
        <w:t>201</w:t>
      </w:r>
      <w:r w:rsidR="00A52AE2" w:rsidRPr="00496D8A">
        <w:rPr>
          <w:rFonts w:ascii="Arial" w:hAnsi="Arial" w:cs="Arial"/>
          <w:color w:val="000000" w:themeColor="text1"/>
          <w:sz w:val="20"/>
          <w:szCs w:val="20"/>
          <w:lang w:val="en-GB"/>
        </w:rPr>
        <w:t>8</w:t>
      </w:r>
      <w:r w:rsidR="004E003D" w:rsidRPr="00496D8A">
        <w:rPr>
          <w:rFonts w:ascii="Arial" w:hAnsi="Arial" w:cs="Arial"/>
          <w:color w:val="000000" w:themeColor="text1"/>
          <w:sz w:val="20"/>
          <w:szCs w:val="20"/>
          <w:lang w:val="en-GB"/>
        </w:rPr>
        <w:t xml:space="preserve"> </w:t>
      </w:r>
      <w:r w:rsidRPr="00496D8A">
        <w:rPr>
          <w:rFonts w:ascii="Arial" w:hAnsi="Arial" w:cs="Arial"/>
          <w:color w:val="000000" w:themeColor="text1"/>
          <w:sz w:val="20"/>
          <w:szCs w:val="20"/>
          <w:lang w:val="en-GB"/>
        </w:rPr>
        <w:t>are foreign currency risk, interest rate risk, credit risk, liquidity risk and price risk.</w:t>
      </w:r>
    </w:p>
    <w:p w14:paraId="5FC89AED" w14:textId="77777777" w:rsidR="00366D1E" w:rsidRPr="00496D8A" w:rsidRDefault="00366D1E" w:rsidP="00A979BF">
      <w:pPr>
        <w:pStyle w:val="a"/>
        <w:tabs>
          <w:tab w:val="right" w:pos="9990"/>
          <w:tab w:val="right" w:pos="10890"/>
        </w:tabs>
        <w:ind w:left="540" w:right="0"/>
        <w:jc w:val="both"/>
        <w:rPr>
          <w:rFonts w:ascii="Arial" w:hAnsi="Arial" w:cs="Arial"/>
          <w:color w:val="000000" w:themeColor="text1"/>
          <w:sz w:val="20"/>
          <w:szCs w:val="20"/>
          <w:lang w:val="en-GB"/>
        </w:rPr>
      </w:pPr>
    </w:p>
    <w:p w14:paraId="2DEC65BE" w14:textId="77777777" w:rsidR="00366D1E" w:rsidRPr="00496D8A" w:rsidRDefault="00366D1E" w:rsidP="00A979BF">
      <w:pPr>
        <w:pStyle w:val="a"/>
        <w:tabs>
          <w:tab w:val="right" w:pos="3960"/>
          <w:tab w:val="right" w:pos="7200"/>
        </w:tabs>
        <w:ind w:left="540" w:right="0"/>
        <w:jc w:val="both"/>
        <w:rPr>
          <w:rFonts w:ascii="Arial" w:hAnsi="Arial" w:cs="Arial"/>
          <w:b/>
          <w:bCs/>
          <w:color w:val="000000" w:themeColor="text1"/>
          <w:spacing w:val="-4"/>
          <w:sz w:val="20"/>
          <w:szCs w:val="20"/>
          <w:lang w:val="en-US"/>
        </w:rPr>
      </w:pPr>
      <w:r w:rsidRPr="00496D8A">
        <w:rPr>
          <w:rFonts w:ascii="Arial" w:hAnsi="Arial" w:cs="Arial"/>
          <w:b/>
          <w:bCs/>
          <w:color w:val="000000" w:themeColor="text1"/>
          <w:spacing w:val="-4"/>
          <w:sz w:val="20"/>
          <w:szCs w:val="20"/>
          <w:lang w:val="en-US"/>
        </w:rPr>
        <w:t>Foreign currency risk</w:t>
      </w:r>
    </w:p>
    <w:p w14:paraId="6107F639" w14:textId="77777777" w:rsidR="00366D1E" w:rsidRPr="00496D8A" w:rsidRDefault="00366D1E" w:rsidP="00A979BF">
      <w:pPr>
        <w:pStyle w:val="a"/>
        <w:tabs>
          <w:tab w:val="right" w:pos="9990"/>
          <w:tab w:val="right" w:pos="10890"/>
        </w:tabs>
        <w:ind w:left="540" w:right="0"/>
        <w:jc w:val="both"/>
        <w:rPr>
          <w:rFonts w:ascii="Arial" w:hAnsi="Arial" w:cs="Arial"/>
          <w:color w:val="000000" w:themeColor="text1"/>
          <w:sz w:val="20"/>
          <w:szCs w:val="20"/>
          <w:lang w:val="en-GB"/>
        </w:rPr>
      </w:pPr>
    </w:p>
    <w:p w14:paraId="313FF204" w14:textId="3CB545F9" w:rsidR="00366D1E" w:rsidRPr="00496D8A" w:rsidRDefault="00366D1E" w:rsidP="00A979BF">
      <w:pPr>
        <w:pStyle w:val="a"/>
        <w:tabs>
          <w:tab w:val="right" w:pos="3960"/>
          <w:tab w:val="right" w:pos="7200"/>
        </w:tabs>
        <w:ind w:left="540" w:right="0"/>
        <w:jc w:val="both"/>
        <w:rPr>
          <w:rFonts w:ascii="Arial" w:hAnsi="Arial" w:cs="Arial"/>
          <w:color w:val="000000" w:themeColor="text1"/>
          <w:spacing w:val="-4"/>
          <w:sz w:val="20"/>
          <w:szCs w:val="20"/>
          <w:lang w:val="en-US"/>
        </w:rPr>
      </w:pPr>
      <w:r w:rsidRPr="00496D8A">
        <w:rPr>
          <w:rFonts w:ascii="Arial" w:hAnsi="Arial" w:cs="Arial"/>
          <w:color w:val="000000" w:themeColor="text1"/>
          <w:spacing w:val="-6"/>
          <w:sz w:val="20"/>
          <w:szCs w:val="20"/>
          <w:lang w:val="en-US"/>
        </w:rPr>
        <w:t>The Company is a party to financial instruments that reduce exposure to fluctuation in foreign currency</w:t>
      </w:r>
      <w:r w:rsidRPr="00496D8A">
        <w:rPr>
          <w:rFonts w:ascii="Arial" w:hAnsi="Arial" w:cs="Arial"/>
          <w:color w:val="000000" w:themeColor="text1"/>
          <w:spacing w:val="-4"/>
          <w:sz w:val="20"/>
          <w:szCs w:val="20"/>
          <w:lang w:val="en-US"/>
        </w:rPr>
        <w:t xml:space="preserve"> </w:t>
      </w:r>
      <w:r w:rsidRPr="00496D8A">
        <w:rPr>
          <w:rFonts w:ascii="Arial" w:hAnsi="Arial" w:cs="Arial"/>
          <w:color w:val="000000" w:themeColor="text1"/>
          <w:spacing w:val="-8"/>
          <w:sz w:val="20"/>
          <w:szCs w:val="20"/>
          <w:lang w:val="en-US"/>
        </w:rPr>
        <w:t>exchange, which</w:t>
      </w:r>
      <w:r w:rsidR="00A632DD" w:rsidRPr="00496D8A">
        <w:rPr>
          <w:rFonts w:ascii="Arial" w:hAnsi="Arial" w:cs="Arial"/>
          <w:color w:val="000000" w:themeColor="text1"/>
          <w:spacing w:val="-8"/>
          <w:sz w:val="20"/>
          <w:szCs w:val="20"/>
          <w:lang w:val="en-US"/>
        </w:rPr>
        <w:t xml:space="preserve"> mainly came from securities and derivatives business receivables, accounts receivable</w:t>
      </w:r>
      <w:r w:rsidR="00A632DD" w:rsidRPr="00496D8A">
        <w:rPr>
          <w:rFonts w:ascii="Arial" w:hAnsi="Arial" w:cs="Arial"/>
          <w:color w:val="000000" w:themeColor="text1"/>
          <w:spacing w:val="-4"/>
          <w:sz w:val="20"/>
          <w:szCs w:val="20"/>
          <w:lang w:val="en-US"/>
        </w:rPr>
        <w:t xml:space="preserve"> </w:t>
      </w:r>
      <w:r w:rsidR="00A632DD" w:rsidRPr="00496D8A">
        <w:rPr>
          <w:rFonts w:ascii="Arial" w:hAnsi="Arial" w:cs="Arial"/>
          <w:color w:val="000000" w:themeColor="text1"/>
          <w:spacing w:val="-8"/>
          <w:sz w:val="20"/>
          <w:szCs w:val="20"/>
          <w:lang w:val="en-US"/>
        </w:rPr>
        <w:t xml:space="preserve">- </w:t>
      </w:r>
      <w:r w:rsidR="00A632DD" w:rsidRPr="00496D8A">
        <w:rPr>
          <w:rFonts w:ascii="Arial" w:hAnsi="Arial" w:cs="Arial"/>
          <w:color w:val="000000" w:themeColor="text1"/>
          <w:spacing w:val="-4"/>
          <w:sz w:val="20"/>
          <w:szCs w:val="20"/>
          <w:lang w:val="en-US"/>
        </w:rPr>
        <w:t>related parties,</w:t>
      </w:r>
      <w:r w:rsidR="00CD33B8" w:rsidRPr="00496D8A">
        <w:rPr>
          <w:rFonts w:ascii="Arial" w:hAnsi="Arial" w:cs="Arial"/>
          <w:color w:val="000000" w:themeColor="text1"/>
          <w:spacing w:val="-4"/>
          <w:sz w:val="20"/>
          <w:szCs w:val="20"/>
          <w:lang w:val="en-US"/>
        </w:rPr>
        <w:t xml:space="preserve"> accounts receivable from investment banking project,</w:t>
      </w:r>
      <w:r w:rsidR="00A632DD" w:rsidRPr="00496D8A">
        <w:rPr>
          <w:rFonts w:ascii="Arial" w:hAnsi="Arial" w:cs="Arial"/>
          <w:color w:val="000000" w:themeColor="text1"/>
          <w:spacing w:val="-4"/>
          <w:sz w:val="20"/>
          <w:szCs w:val="20"/>
          <w:lang w:val="en-US"/>
        </w:rPr>
        <w:t xml:space="preserve"> securities and derivatives business payables and accounts payable - related parties. The Company does the f</w:t>
      </w:r>
      <w:r w:rsidRPr="00496D8A">
        <w:rPr>
          <w:rFonts w:ascii="Arial" w:hAnsi="Arial" w:cs="Arial"/>
          <w:color w:val="000000" w:themeColor="text1"/>
          <w:spacing w:val="-4"/>
          <w:sz w:val="20"/>
          <w:szCs w:val="20"/>
          <w:lang w:val="en-US"/>
        </w:rPr>
        <w:t xml:space="preserve">oreign currency forward contracts </w:t>
      </w:r>
      <w:r w:rsidR="00A632DD" w:rsidRPr="00496D8A">
        <w:rPr>
          <w:rFonts w:ascii="Arial" w:hAnsi="Arial" w:cs="Arial"/>
          <w:color w:val="000000" w:themeColor="text1"/>
          <w:spacing w:val="-4"/>
          <w:sz w:val="20"/>
          <w:szCs w:val="20"/>
          <w:lang w:val="en-US"/>
        </w:rPr>
        <w:t xml:space="preserve">to </w:t>
      </w:r>
      <w:r w:rsidRPr="00496D8A">
        <w:rPr>
          <w:rFonts w:ascii="Arial" w:hAnsi="Arial" w:cs="Arial"/>
          <w:color w:val="000000" w:themeColor="text1"/>
          <w:spacing w:val="-4"/>
          <w:sz w:val="20"/>
          <w:szCs w:val="20"/>
          <w:lang w:val="en-US"/>
        </w:rPr>
        <w:t>protect the Company from movements in exchange rates by establishing the rate at which a foreign currency asset will be realised or a foreign currency liability will be settled.</w:t>
      </w:r>
    </w:p>
    <w:p w14:paraId="3C37A1F6" w14:textId="77777777" w:rsidR="00792C04" w:rsidRPr="00496D8A" w:rsidRDefault="00792C04" w:rsidP="00A979BF">
      <w:pPr>
        <w:ind w:left="540"/>
        <w:jc w:val="both"/>
        <w:rPr>
          <w:rFonts w:ascii="Arial" w:hAnsi="Arial" w:cs="Arial"/>
          <w:color w:val="000000" w:themeColor="text1"/>
          <w:sz w:val="20"/>
          <w:szCs w:val="20"/>
          <w:lang w:val="en-US"/>
        </w:rPr>
      </w:pPr>
    </w:p>
    <w:p w14:paraId="36426C88" w14:textId="77777777" w:rsidR="00366D1E" w:rsidRPr="00496D8A" w:rsidRDefault="00366D1E" w:rsidP="00A979BF">
      <w:pPr>
        <w:pStyle w:val="Heading1"/>
        <w:spacing w:before="0"/>
        <w:ind w:left="540"/>
        <w:jc w:val="thaiDistribute"/>
        <w:rPr>
          <w:rFonts w:ascii="Arial" w:hAnsi="Arial" w:cs="Arial"/>
          <w:color w:val="000000" w:themeColor="text1"/>
          <w:sz w:val="20"/>
          <w:szCs w:val="20"/>
          <w:u w:val="none"/>
          <w:lang w:val="en-GB"/>
        </w:rPr>
      </w:pPr>
      <w:r w:rsidRPr="00496D8A">
        <w:rPr>
          <w:rFonts w:ascii="Arial" w:hAnsi="Arial" w:cs="Arial"/>
          <w:color w:val="000000" w:themeColor="text1"/>
          <w:sz w:val="20"/>
          <w:szCs w:val="20"/>
          <w:u w:val="none"/>
          <w:lang w:val="en-US"/>
        </w:rPr>
        <w:t>Interest rate risk</w:t>
      </w:r>
    </w:p>
    <w:p w14:paraId="2D4A729A" w14:textId="77777777" w:rsidR="00366D1E" w:rsidRPr="00496D8A" w:rsidRDefault="00366D1E" w:rsidP="00A979BF">
      <w:pPr>
        <w:pStyle w:val="Header"/>
        <w:ind w:left="540"/>
        <w:jc w:val="thaiDistribute"/>
        <w:rPr>
          <w:rFonts w:ascii="Arial" w:hAnsi="Arial" w:cs="Arial"/>
          <w:color w:val="000000" w:themeColor="text1"/>
          <w:spacing w:val="-4"/>
          <w:sz w:val="20"/>
          <w:szCs w:val="20"/>
          <w:lang w:val="en-GB"/>
        </w:rPr>
      </w:pPr>
    </w:p>
    <w:p w14:paraId="1C1B4594" w14:textId="5D78B902" w:rsidR="00366D1E" w:rsidRDefault="00366D1E" w:rsidP="00A979BF">
      <w:pPr>
        <w:pStyle w:val="Header"/>
        <w:ind w:left="540"/>
        <w:jc w:val="thaiDistribute"/>
        <w:rPr>
          <w:rFonts w:ascii="Arial" w:hAnsi="Arial" w:cs="Arial"/>
          <w:color w:val="000000" w:themeColor="text1"/>
          <w:sz w:val="20"/>
          <w:szCs w:val="20"/>
          <w:lang w:val="en-GB"/>
        </w:rPr>
      </w:pPr>
      <w:r w:rsidRPr="00496D8A">
        <w:rPr>
          <w:rFonts w:ascii="Arial" w:hAnsi="Arial" w:cs="Arial"/>
          <w:color w:val="000000" w:themeColor="text1"/>
          <w:spacing w:val="-8"/>
          <w:sz w:val="20"/>
          <w:szCs w:val="20"/>
          <w:lang w:val="en-GB"/>
        </w:rPr>
        <w:t>Interest rate risk is the exposure to the risk associated with the effects of fluctuations in prevailing</w:t>
      </w:r>
      <w:r w:rsidRPr="00496D8A">
        <w:rPr>
          <w:rFonts w:ascii="Arial" w:hAnsi="Arial" w:cs="Arial"/>
          <w:color w:val="000000" w:themeColor="text1"/>
          <w:sz w:val="20"/>
          <w:szCs w:val="20"/>
          <w:lang w:val="en-GB"/>
        </w:rPr>
        <w:t xml:space="preserve"> levels of market interest rates on the Co</w:t>
      </w:r>
      <w:r w:rsidR="004E003D" w:rsidRPr="00496D8A">
        <w:rPr>
          <w:rFonts w:ascii="Arial" w:hAnsi="Arial" w:cs="Arial"/>
          <w:color w:val="000000" w:themeColor="text1"/>
          <w:sz w:val="20"/>
          <w:szCs w:val="20"/>
          <w:lang w:val="en-GB"/>
        </w:rPr>
        <w:t xml:space="preserve">mpany’s financial instruments. </w:t>
      </w:r>
      <w:r w:rsidRPr="00496D8A">
        <w:rPr>
          <w:rFonts w:ascii="Arial" w:hAnsi="Arial" w:cs="Arial"/>
          <w:color w:val="000000" w:themeColor="text1"/>
          <w:sz w:val="20"/>
          <w:szCs w:val="20"/>
          <w:lang w:val="en-GB"/>
        </w:rPr>
        <w:t>The main financial assets and liabilities that potentially subject the Company to interest rate risk include cash and cash equivalents and contribution funds. The Company does not have policy to manage interest rate risk by using derivatives, because the balances are short ter</w:t>
      </w:r>
      <w:r w:rsidR="00654768" w:rsidRPr="00496D8A">
        <w:rPr>
          <w:rFonts w:ascii="Arial" w:hAnsi="Arial" w:cs="Arial"/>
          <w:color w:val="000000" w:themeColor="text1"/>
          <w:sz w:val="20"/>
          <w:szCs w:val="20"/>
          <w:lang w:val="en-GB"/>
        </w:rPr>
        <w:t xml:space="preserve">m in nature. As at </w:t>
      </w:r>
      <w:r w:rsidR="00CC49D1" w:rsidRPr="00496D8A">
        <w:rPr>
          <w:rFonts w:ascii="Arial" w:hAnsi="Arial" w:cs="Arial"/>
          <w:color w:val="000000" w:themeColor="text1"/>
          <w:sz w:val="20"/>
          <w:szCs w:val="20"/>
          <w:lang w:val="en-GB"/>
        </w:rPr>
        <w:t>3</w:t>
      </w:r>
      <w:r w:rsidR="00403E26" w:rsidRPr="00496D8A">
        <w:rPr>
          <w:rFonts w:ascii="Arial" w:hAnsi="Arial" w:cs="Arial"/>
          <w:color w:val="000000" w:themeColor="text1"/>
          <w:sz w:val="20"/>
          <w:szCs w:val="20"/>
          <w:lang w:val="en-GB"/>
        </w:rPr>
        <w:t>1</w:t>
      </w:r>
      <w:r w:rsidR="00CC49D1" w:rsidRPr="00496D8A">
        <w:rPr>
          <w:rFonts w:ascii="Arial" w:hAnsi="Arial" w:cs="Arial"/>
          <w:color w:val="000000" w:themeColor="text1"/>
          <w:sz w:val="20"/>
          <w:szCs w:val="20"/>
          <w:lang w:val="en-GB"/>
        </w:rPr>
        <w:t xml:space="preserve"> </w:t>
      </w:r>
      <w:r w:rsidR="00403E26" w:rsidRPr="00496D8A">
        <w:rPr>
          <w:rFonts w:ascii="Arial" w:hAnsi="Arial" w:cs="Arial"/>
          <w:color w:val="000000" w:themeColor="text1"/>
          <w:sz w:val="20"/>
          <w:szCs w:val="20"/>
          <w:lang w:val="en-GB"/>
        </w:rPr>
        <w:t>December</w:t>
      </w:r>
      <w:r w:rsidR="00CC49D1" w:rsidRPr="00496D8A">
        <w:rPr>
          <w:rFonts w:ascii="Arial" w:hAnsi="Arial" w:cs="Arial"/>
          <w:color w:val="000000" w:themeColor="text1"/>
          <w:sz w:val="20"/>
          <w:szCs w:val="20"/>
          <w:lang w:val="en-GB"/>
        </w:rPr>
        <w:t xml:space="preserve"> 2019 and 2018</w:t>
      </w:r>
      <w:r w:rsidRPr="00496D8A">
        <w:rPr>
          <w:rFonts w:ascii="Arial" w:hAnsi="Arial" w:cs="Arial"/>
          <w:color w:val="000000" w:themeColor="text1"/>
          <w:sz w:val="20"/>
          <w:szCs w:val="20"/>
          <w:lang w:val="en-GB"/>
        </w:rPr>
        <w:t>, the outstanding balances of financial statements classified by type of interest rate are as follows:</w:t>
      </w:r>
    </w:p>
    <w:p w14:paraId="7B5E56FE" w14:textId="77777777" w:rsidR="005D2481" w:rsidRPr="00496D8A" w:rsidRDefault="005D2481" w:rsidP="00A979BF">
      <w:pPr>
        <w:pStyle w:val="Header"/>
        <w:ind w:left="540"/>
        <w:jc w:val="thaiDistribute"/>
        <w:rPr>
          <w:rFonts w:ascii="Arial" w:hAnsi="Arial" w:cs="Arial"/>
          <w:color w:val="000000" w:themeColor="text1"/>
          <w:sz w:val="20"/>
          <w:szCs w:val="20"/>
          <w:lang w:val="en-GB"/>
        </w:rPr>
      </w:pPr>
    </w:p>
    <w:p w14:paraId="563C5B42" w14:textId="77777777" w:rsidR="00366D1E" w:rsidRPr="00496D8A" w:rsidRDefault="00366D1E" w:rsidP="008D3BEF">
      <w:pPr>
        <w:ind w:left="540"/>
        <w:jc w:val="both"/>
        <w:rPr>
          <w:rFonts w:ascii="Arial" w:hAnsi="Arial" w:cs="Arial"/>
          <w:color w:val="000000" w:themeColor="text1"/>
          <w:spacing w:val="-4"/>
          <w:sz w:val="20"/>
          <w:szCs w:val="20"/>
          <w:lang w:val="en-US"/>
        </w:rPr>
      </w:pPr>
    </w:p>
    <w:p w14:paraId="6485D940" w14:textId="77777777" w:rsidR="00366D1E" w:rsidRPr="00496D8A" w:rsidRDefault="00366D1E" w:rsidP="008D3BEF">
      <w:pPr>
        <w:ind w:left="540"/>
        <w:jc w:val="both"/>
        <w:rPr>
          <w:rFonts w:ascii="Arial" w:hAnsi="Arial" w:cs="Arial"/>
          <w:color w:val="000000" w:themeColor="text1"/>
          <w:spacing w:val="-4"/>
          <w:sz w:val="20"/>
          <w:szCs w:val="20"/>
          <w:lang w:val="en-US"/>
        </w:rPr>
        <w:sectPr w:rsidR="00366D1E" w:rsidRPr="00496D8A" w:rsidSect="00C45FD5">
          <w:headerReference w:type="default" r:id="rId10"/>
          <w:footerReference w:type="default" r:id="rId11"/>
          <w:footerReference w:type="first" r:id="rId12"/>
          <w:pgSz w:w="11909" w:h="16834" w:code="9"/>
          <w:pgMar w:top="1440" w:right="1152" w:bottom="720" w:left="1728" w:header="706" w:footer="706" w:gutter="0"/>
          <w:pgNumType w:start="9"/>
          <w:cols w:space="720"/>
        </w:sectPr>
      </w:pPr>
    </w:p>
    <w:p w14:paraId="7DEC6A20" w14:textId="77777777" w:rsidR="00366D1E" w:rsidRPr="00496D8A" w:rsidRDefault="00366D1E" w:rsidP="00366D1E">
      <w:pPr>
        <w:pStyle w:val="a"/>
        <w:tabs>
          <w:tab w:val="right" w:pos="10890"/>
        </w:tabs>
        <w:ind w:left="540" w:right="0" w:hanging="540"/>
        <w:jc w:val="thaiDistribute"/>
        <w:rPr>
          <w:rFonts w:ascii="Arial" w:hAnsi="Arial" w:cs="Arial"/>
          <w:color w:val="000000" w:themeColor="text1"/>
          <w:sz w:val="20"/>
          <w:szCs w:val="20"/>
          <w:lang w:val="en-US"/>
        </w:rPr>
      </w:pPr>
    </w:p>
    <w:p w14:paraId="71B053D2" w14:textId="77777777" w:rsidR="00366D1E" w:rsidRPr="00496D8A" w:rsidRDefault="00366D1E" w:rsidP="00366D1E">
      <w:pPr>
        <w:pStyle w:val="a"/>
        <w:tabs>
          <w:tab w:val="right" w:pos="10890"/>
        </w:tabs>
        <w:ind w:left="540" w:right="0" w:hanging="540"/>
        <w:jc w:val="thaiDistribute"/>
        <w:rPr>
          <w:rFonts w:ascii="Arial" w:hAnsi="Arial" w:cs="Arial"/>
          <w:color w:val="000000" w:themeColor="text1"/>
          <w:sz w:val="20"/>
          <w:szCs w:val="20"/>
          <w:lang w:val="en-US"/>
        </w:rPr>
      </w:pPr>
    </w:p>
    <w:p w14:paraId="148C856B" w14:textId="0C36CEBD" w:rsidR="00366D1E" w:rsidRPr="00496D8A" w:rsidRDefault="000B4D07" w:rsidP="00366D1E">
      <w:pPr>
        <w:pStyle w:val="a"/>
        <w:tabs>
          <w:tab w:val="right" w:pos="10890"/>
        </w:tabs>
        <w:ind w:left="540" w:right="0" w:hanging="540"/>
        <w:jc w:val="thaiDistribute"/>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3</w:t>
      </w:r>
      <w:r w:rsidR="00366D1E" w:rsidRPr="00496D8A">
        <w:rPr>
          <w:rFonts w:ascii="Arial" w:hAnsi="Arial" w:cs="Arial"/>
          <w:b/>
          <w:bCs/>
          <w:color w:val="000000" w:themeColor="text1"/>
          <w:sz w:val="20"/>
          <w:szCs w:val="20"/>
          <w:lang w:val="en-US"/>
        </w:rPr>
        <w:tab/>
        <w:t xml:space="preserve">Financial instruments </w:t>
      </w:r>
      <w:r w:rsidR="00366D1E" w:rsidRPr="00496D8A">
        <w:rPr>
          <w:rFonts w:ascii="Arial" w:hAnsi="Arial" w:cs="Arial"/>
          <w:color w:val="000000" w:themeColor="text1"/>
          <w:sz w:val="20"/>
          <w:szCs w:val="20"/>
          <w:lang w:val="en-US"/>
        </w:rPr>
        <w:t>(Cont’d)</w:t>
      </w:r>
    </w:p>
    <w:p w14:paraId="6DE72386" w14:textId="77777777" w:rsidR="00366D1E" w:rsidRPr="00496D8A" w:rsidRDefault="00366D1E" w:rsidP="008D3BEF">
      <w:pPr>
        <w:pStyle w:val="a"/>
        <w:tabs>
          <w:tab w:val="right" w:pos="9990"/>
          <w:tab w:val="right" w:pos="10890"/>
        </w:tabs>
        <w:ind w:left="540" w:right="0"/>
        <w:jc w:val="both"/>
        <w:rPr>
          <w:rFonts w:ascii="Arial" w:hAnsi="Arial" w:cs="Arial"/>
          <w:color w:val="000000" w:themeColor="text1"/>
          <w:sz w:val="20"/>
          <w:szCs w:val="20"/>
          <w:lang w:val="en-US"/>
        </w:rPr>
      </w:pPr>
    </w:p>
    <w:p w14:paraId="574ABAB9" w14:textId="77777777" w:rsidR="008D3BEF" w:rsidRPr="00496D8A" w:rsidRDefault="008D3BEF" w:rsidP="008D3BEF">
      <w:pPr>
        <w:pStyle w:val="a"/>
        <w:tabs>
          <w:tab w:val="right" w:pos="9990"/>
          <w:tab w:val="right" w:pos="10890"/>
        </w:tabs>
        <w:ind w:left="540" w:right="0"/>
        <w:jc w:val="both"/>
        <w:rPr>
          <w:rFonts w:ascii="Arial" w:hAnsi="Arial" w:cs="Arial"/>
          <w:color w:val="000000" w:themeColor="text1"/>
          <w:sz w:val="20"/>
          <w:szCs w:val="20"/>
          <w:lang w:val="en-US"/>
        </w:rPr>
      </w:pPr>
    </w:p>
    <w:p w14:paraId="68EA2C89" w14:textId="77777777" w:rsidR="00366D1E" w:rsidRPr="00496D8A" w:rsidRDefault="00366D1E" w:rsidP="008D3BEF">
      <w:pPr>
        <w:pStyle w:val="Heading1"/>
        <w:spacing w:before="0"/>
        <w:ind w:left="540"/>
        <w:jc w:val="thaiDistribute"/>
        <w:rPr>
          <w:rFonts w:ascii="Arial" w:hAnsi="Arial" w:cs="Arial"/>
          <w:b w:val="0"/>
          <w:bCs w:val="0"/>
          <w:color w:val="000000" w:themeColor="text1"/>
          <w:sz w:val="20"/>
          <w:szCs w:val="20"/>
          <w:u w:val="none"/>
          <w:lang w:val="en-US"/>
        </w:rPr>
      </w:pPr>
      <w:r w:rsidRPr="00496D8A">
        <w:rPr>
          <w:rFonts w:ascii="Arial" w:hAnsi="Arial" w:cs="Arial"/>
          <w:color w:val="000000" w:themeColor="text1"/>
          <w:sz w:val="20"/>
          <w:szCs w:val="20"/>
          <w:u w:val="none"/>
          <w:lang w:val="en-US"/>
        </w:rPr>
        <w:t xml:space="preserve">Interest rate risk </w:t>
      </w:r>
      <w:r w:rsidRPr="00496D8A">
        <w:rPr>
          <w:rFonts w:ascii="Arial" w:hAnsi="Arial" w:cs="Arial"/>
          <w:b w:val="0"/>
          <w:bCs w:val="0"/>
          <w:color w:val="000000" w:themeColor="text1"/>
          <w:sz w:val="20"/>
          <w:szCs w:val="20"/>
          <w:u w:val="none"/>
          <w:lang w:val="en-US"/>
        </w:rPr>
        <w:t>(Cont’d)</w:t>
      </w:r>
    </w:p>
    <w:tbl>
      <w:tblPr>
        <w:tblW w:w="15096" w:type="dxa"/>
        <w:tblLayout w:type="fixed"/>
        <w:tblLook w:val="0000" w:firstRow="0" w:lastRow="0" w:firstColumn="0" w:lastColumn="0" w:noHBand="0" w:noVBand="0"/>
      </w:tblPr>
      <w:tblGrid>
        <w:gridCol w:w="4320"/>
        <w:gridCol w:w="1447"/>
        <w:gridCol w:w="1440"/>
        <w:gridCol w:w="1260"/>
        <w:gridCol w:w="1350"/>
        <w:gridCol w:w="1541"/>
        <w:gridCol w:w="1530"/>
        <w:gridCol w:w="1170"/>
        <w:gridCol w:w="1038"/>
      </w:tblGrid>
      <w:tr w:rsidR="00366D1E" w:rsidRPr="00496D8A" w14:paraId="0F6DC612" w14:textId="77777777" w:rsidTr="005D2481">
        <w:tc>
          <w:tcPr>
            <w:tcW w:w="4320" w:type="dxa"/>
            <w:vAlign w:val="bottom"/>
          </w:tcPr>
          <w:p w14:paraId="067ADC5E" w14:textId="77777777" w:rsidR="00366D1E" w:rsidRPr="00496D8A" w:rsidRDefault="00366D1E" w:rsidP="005D2481">
            <w:pPr>
              <w:ind w:left="433"/>
              <w:rPr>
                <w:rFonts w:ascii="Arial" w:hAnsi="Arial" w:cs="Arial"/>
                <w:b/>
                <w:bCs/>
                <w:color w:val="000000" w:themeColor="text1"/>
                <w:sz w:val="20"/>
                <w:szCs w:val="20"/>
                <w:lang w:val="en-US"/>
              </w:rPr>
            </w:pPr>
          </w:p>
        </w:tc>
        <w:tc>
          <w:tcPr>
            <w:tcW w:w="8568" w:type="dxa"/>
            <w:gridSpan w:val="6"/>
            <w:vAlign w:val="bottom"/>
          </w:tcPr>
          <w:p w14:paraId="3264A930" w14:textId="0358881B" w:rsidR="00366D1E" w:rsidRPr="00496D8A" w:rsidRDefault="00366D1E" w:rsidP="00366D1E">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496D8A">
              <w:rPr>
                <w:rFonts w:ascii="Arial" w:hAnsi="Arial" w:cs="Arial"/>
                <w:b/>
                <w:bCs/>
                <w:color w:val="000000" w:themeColor="text1"/>
                <w:sz w:val="20"/>
                <w:szCs w:val="20"/>
              </w:rPr>
              <w:t>201</w:t>
            </w:r>
            <w:r w:rsidR="00E454D5" w:rsidRPr="00496D8A">
              <w:rPr>
                <w:rFonts w:ascii="Arial" w:hAnsi="Arial" w:cs="Arial"/>
                <w:b/>
                <w:bCs/>
                <w:color w:val="000000" w:themeColor="text1"/>
                <w:sz w:val="20"/>
                <w:szCs w:val="20"/>
              </w:rPr>
              <w:t>9</w:t>
            </w:r>
          </w:p>
        </w:tc>
        <w:tc>
          <w:tcPr>
            <w:tcW w:w="1170" w:type="dxa"/>
            <w:vAlign w:val="bottom"/>
          </w:tcPr>
          <w:p w14:paraId="5ABB6243"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p>
        </w:tc>
        <w:tc>
          <w:tcPr>
            <w:tcW w:w="1038" w:type="dxa"/>
            <w:vAlign w:val="bottom"/>
          </w:tcPr>
          <w:p w14:paraId="61B59DA6"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p>
        </w:tc>
      </w:tr>
      <w:tr w:rsidR="00366D1E" w:rsidRPr="00496D8A" w14:paraId="02D5040E" w14:textId="77777777" w:rsidTr="005D2481">
        <w:tc>
          <w:tcPr>
            <w:tcW w:w="4320" w:type="dxa"/>
            <w:vAlign w:val="bottom"/>
          </w:tcPr>
          <w:p w14:paraId="01544F13" w14:textId="77777777" w:rsidR="00366D1E" w:rsidRPr="00496D8A" w:rsidRDefault="00366D1E" w:rsidP="005D2481">
            <w:pPr>
              <w:pStyle w:val="BodyText"/>
              <w:ind w:left="433" w:right="-72"/>
              <w:jc w:val="left"/>
              <w:rPr>
                <w:rFonts w:ascii="Arial" w:hAnsi="Arial" w:cs="Arial"/>
                <w:b/>
                <w:bCs/>
                <w:color w:val="000000" w:themeColor="text1"/>
                <w:sz w:val="20"/>
                <w:szCs w:val="20"/>
              </w:rPr>
            </w:pPr>
          </w:p>
        </w:tc>
        <w:tc>
          <w:tcPr>
            <w:tcW w:w="1447" w:type="dxa"/>
            <w:vAlign w:val="bottom"/>
          </w:tcPr>
          <w:p w14:paraId="1A6A37AA" w14:textId="77777777" w:rsidR="00366D1E" w:rsidRPr="00496D8A" w:rsidRDefault="00366D1E" w:rsidP="00366D1E">
            <w:pPr>
              <w:pStyle w:val="BodyText"/>
              <w:ind w:right="-72"/>
              <w:jc w:val="right"/>
              <w:rPr>
                <w:rFonts w:ascii="Arial" w:hAnsi="Arial" w:cs="Arial"/>
                <w:b/>
                <w:bCs/>
                <w:color w:val="000000" w:themeColor="text1"/>
                <w:sz w:val="20"/>
                <w:szCs w:val="20"/>
              </w:rPr>
            </w:pPr>
          </w:p>
        </w:tc>
        <w:tc>
          <w:tcPr>
            <w:tcW w:w="4050" w:type="dxa"/>
            <w:gridSpan w:val="3"/>
            <w:vAlign w:val="bottom"/>
          </w:tcPr>
          <w:p w14:paraId="77E62B3B" w14:textId="77777777" w:rsidR="00366D1E" w:rsidRPr="00496D8A" w:rsidRDefault="00366D1E" w:rsidP="00366D1E">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496D8A">
              <w:rPr>
                <w:rFonts w:ascii="Arial" w:hAnsi="Arial" w:cs="Arial"/>
                <w:b/>
                <w:bCs/>
                <w:color w:val="000000" w:themeColor="text1"/>
                <w:sz w:val="20"/>
                <w:szCs w:val="20"/>
              </w:rPr>
              <w:t>Fixed interest rate</w:t>
            </w:r>
          </w:p>
        </w:tc>
        <w:tc>
          <w:tcPr>
            <w:tcW w:w="1541" w:type="dxa"/>
            <w:vAlign w:val="bottom"/>
          </w:tcPr>
          <w:p w14:paraId="54155DCC"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p>
        </w:tc>
        <w:tc>
          <w:tcPr>
            <w:tcW w:w="1530" w:type="dxa"/>
            <w:vAlign w:val="bottom"/>
          </w:tcPr>
          <w:p w14:paraId="52BC37CB"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p>
        </w:tc>
        <w:tc>
          <w:tcPr>
            <w:tcW w:w="1170" w:type="dxa"/>
            <w:vAlign w:val="bottom"/>
          </w:tcPr>
          <w:p w14:paraId="19B55B0A"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p>
        </w:tc>
        <w:tc>
          <w:tcPr>
            <w:tcW w:w="1038" w:type="dxa"/>
            <w:vAlign w:val="bottom"/>
          </w:tcPr>
          <w:p w14:paraId="5D723E83"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p>
        </w:tc>
      </w:tr>
      <w:tr w:rsidR="00366D1E" w:rsidRPr="00496D8A" w14:paraId="67CC01AD" w14:textId="77777777" w:rsidTr="005D2481">
        <w:tc>
          <w:tcPr>
            <w:tcW w:w="4320" w:type="dxa"/>
            <w:vAlign w:val="bottom"/>
          </w:tcPr>
          <w:p w14:paraId="4109461B" w14:textId="77777777" w:rsidR="00366D1E" w:rsidRPr="00496D8A" w:rsidRDefault="00366D1E" w:rsidP="005D2481">
            <w:pPr>
              <w:pStyle w:val="BodyText"/>
              <w:ind w:left="433" w:right="-72"/>
              <w:jc w:val="left"/>
              <w:rPr>
                <w:rFonts w:ascii="Arial" w:hAnsi="Arial" w:cs="Arial"/>
                <w:b/>
                <w:bCs/>
                <w:color w:val="000000" w:themeColor="text1"/>
                <w:sz w:val="20"/>
                <w:szCs w:val="20"/>
              </w:rPr>
            </w:pPr>
          </w:p>
        </w:tc>
        <w:tc>
          <w:tcPr>
            <w:tcW w:w="1447" w:type="dxa"/>
            <w:vAlign w:val="bottom"/>
          </w:tcPr>
          <w:p w14:paraId="1BD35C6B" w14:textId="77777777" w:rsidR="00366D1E" w:rsidRPr="00496D8A" w:rsidRDefault="00366D1E" w:rsidP="00366D1E">
            <w:pPr>
              <w:pStyle w:val="BodyText"/>
              <w:ind w:right="-72"/>
              <w:jc w:val="right"/>
              <w:rPr>
                <w:rFonts w:ascii="Arial" w:hAnsi="Arial" w:cs="Arial"/>
                <w:b/>
                <w:bCs/>
                <w:color w:val="000000" w:themeColor="text1"/>
                <w:sz w:val="20"/>
                <w:szCs w:val="20"/>
              </w:rPr>
            </w:pPr>
          </w:p>
        </w:tc>
        <w:tc>
          <w:tcPr>
            <w:tcW w:w="4050" w:type="dxa"/>
            <w:gridSpan w:val="3"/>
            <w:vAlign w:val="bottom"/>
          </w:tcPr>
          <w:p w14:paraId="168D40DA" w14:textId="77777777" w:rsidR="00366D1E" w:rsidRPr="00496D8A" w:rsidRDefault="00366D1E" w:rsidP="00366D1E">
            <w:pPr>
              <w:pStyle w:val="BodyText"/>
              <w:tabs>
                <w:tab w:val="left" w:pos="-72"/>
              </w:tabs>
              <w:ind w:right="-72"/>
              <w:jc w:val="center"/>
              <w:rPr>
                <w:rFonts w:ascii="Arial" w:hAnsi="Arial" w:cs="Arial"/>
                <w:b/>
                <w:bCs/>
                <w:color w:val="000000" w:themeColor="text1"/>
                <w:sz w:val="20"/>
                <w:szCs w:val="20"/>
              </w:rPr>
            </w:pPr>
            <w:r w:rsidRPr="00496D8A">
              <w:rPr>
                <w:rFonts w:ascii="Arial" w:hAnsi="Arial" w:cs="Arial"/>
                <w:b/>
                <w:bCs/>
                <w:color w:val="000000" w:themeColor="text1"/>
                <w:sz w:val="20"/>
                <w:szCs w:val="20"/>
              </w:rPr>
              <w:t xml:space="preserve">Remaining </w:t>
            </w:r>
            <w:r w:rsidR="00106A75" w:rsidRPr="00496D8A">
              <w:rPr>
                <w:rFonts w:ascii="Arial" w:hAnsi="Arial" w:cs="Arial"/>
                <w:b/>
                <w:bCs/>
                <w:color w:val="000000" w:themeColor="text1"/>
                <w:sz w:val="20"/>
                <w:szCs w:val="20"/>
              </w:rPr>
              <w:t>year</w:t>
            </w:r>
            <w:r w:rsidRPr="00496D8A">
              <w:rPr>
                <w:rFonts w:ascii="Arial" w:hAnsi="Arial" w:cs="Arial"/>
                <w:b/>
                <w:bCs/>
                <w:color w:val="000000" w:themeColor="text1"/>
                <w:sz w:val="20"/>
                <w:szCs w:val="20"/>
              </w:rPr>
              <w:t xml:space="preserve"> before maturity</w:t>
            </w:r>
          </w:p>
        </w:tc>
        <w:tc>
          <w:tcPr>
            <w:tcW w:w="1541" w:type="dxa"/>
            <w:vAlign w:val="bottom"/>
          </w:tcPr>
          <w:p w14:paraId="43FDA5B7"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p>
        </w:tc>
        <w:tc>
          <w:tcPr>
            <w:tcW w:w="1530" w:type="dxa"/>
            <w:vAlign w:val="bottom"/>
          </w:tcPr>
          <w:p w14:paraId="74CB31FF"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p>
        </w:tc>
        <w:tc>
          <w:tcPr>
            <w:tcW w:w="1170" w:type="dxa"/>
            <w:vAlign w:val="bottom"/>
          </w:tcPr>
          <w:p w14:paraId="3249FFA5"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p>
        </w:tc>
        <w:tc>
          <w:tcPr>
            <w:tcW w:w="1038" w:type="dxa"/>
            <w:vAlign w:val="bottom"/>
          </w:tcPr>
          <w:p w14:paraId="5BE12818"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p>
        </w:tc>
      </w:tr>
      <w:tr w:rsidR="00366D1E" w:rsidRPr="00496D8A" w14:paraId="594F07D4" w14:textId="77777777" w:rsidTr="005D2481">
        <w:tc>
          <w:tcPr>
            <w:tcW w:w="4320" w:type="dxa"/>
            <w:vAlign w:val="bottom"/>
          </w:tcPr>
          <w:p w14:paraId="18692556" w14:textId="77777777" w:rsidR="00366D1E" w:rsidRPr="00496D8A" w:rsidRDefault="00366D1E" w:rsidP="005D2481">
            <w:pPr>
              <w:pStyle w:val="BodyText"/>
              <w:ind w:left="433" w:right="-72"/>
              <w:jc w:val="left"/>
              <w:rPr>
                <w:rFonts w:ascii="Arial" w:hAnsi="Arial" w:cs="Arial"/>
                <w:b/>
                <w:bCs/>
                <w:color w:val="000000" w:themeColor="text1"/>
                <w:sz w:val="20"/>
                <w:szCs w:val="20"/>
              </w:rPr>
            </w:pPr>
          </w:p>
        </w:tc>
        <w:tc>
          <w:tcPr>
            <w:tcW w:w="1447" w:type="dxa"/>
            <w:vAlign w:val="bottom"/>
          </w:tcPr>
          <w:p w14:paraId="14CA25C4" w14:textId="77777777" w:rsidR="00366D1E" w:rsidRPr="00496D8A" w:rsidRDefault="00366D1E" w:rsidP="00366D1E">
            <w:pPr>
              <w:pStyle w:val="BodyText"/>
              <w:ind w:right="-108"/>
              <w:jc w:val="right"/>
              <w:rPr>
                <w:rFonts w:ascii="Arial" w:hAnsi="Arial" w:cs="Arial"/>
                <w:b/>
                <w:bCs/>
                <w:color w:val="000000" w:themeColor="text1"/>
                <w:sz w:val="20"/>
                <w:szCs w:val="20"/>
              </w:rPr>
            </w:pPr>
          </w:p>
        </w:tc>
        <w:tc>
          <w:tcPr>
            <w:tcW w:w="4050" w:type="dxa"/>
            <w:gridSpan w:val="3"/>
            <w:vAlign w:val="bottom"/>
          </w:tcPr>
          <w:p w14:paraId="2A179BA8" w14:textId="77777777" w:rsidR="00366D1E" w:rsidRPr="00496D8A" w:rsidRDefault="00366D1E" w:rsidP="00366D1E">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496D8A">
              <w:rPr>
                <w:rFonts w:ascii="Arial" w:hAnsi="Arial" w:cs="Arial"/>
                <w:b/>
                <w:bCs/>
                <w:color w:val="000000" w:themeColor="text1"/>
                <w:sz w:val="20"/>
                <w:szCs w:val="20"/>
              </w:rPr>
              <w:t>date or repricing date</w:t>
            </w:r>
          </w:p>
        </w:tc>
        <w:tc>
          <w:tcPr>
            <w:tcW w:w="1541" w:type="dxa"/>
            <w:vAlign w:val="bottom"/>
          </w:tcPr>
          <w:p w14:paraId="66BB527F"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p>
        </w:tc>
        <w:tc>
          <w:tcPr>
            <w:tcW w:w="1530" w:type="dxa"/>
            <w:vAlign w:val="bottom"/>
          </w:tcPr>
          <w:p w14:paraId="3B58C381"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p>
        </w:tc>
        <w:tc>
          <w:tcPr>
            <w:tcW w:w="2208" w:type="dxa"/>
            <w:gridSpan w:val="2"/>
            <w:vAlign w:val="bottom"/>
          </w:tcPr>
          <w:p w14:paraId="5750FEE2" w14:textId="77777777" w:rsidR="00366D1E" w:rsidRPr="00496D8A" w:rsidRDefault="00366D1E" w:rsidP="00366D1E">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496D8A">
              <w:rPr>
                <w:rFonts w:ascii="Arial" w:hAnsi="Arial" w:cs="Arial"/>
                <w:b/>
                <w:bCs/>
                <w:color w:val="000000" w:themeColor="text1"/>
                <w:sz w:val="20"/>
                <w:szCs w:val="20"/>
              </w:rPr>
              <w:t>Interest rate (%)</w:t>
            </w:r>
          </w:p>
        </w:tc>
      </w:tr>
      <w:tr w:rsidR="00366D1E" w:rsidRPr="00496D8A" w14:paraId="3DA71A7F" w14:textId="77777777" w:rsidTr="005D2481">
        <w:tc>
          <w:tcPr>
            <w:tcW w:w="4320" w:type="dxa"/>
            <w:vAlign w:val="bottom"/>
          </w:tcPr>
          <w:p w14:paraId="47EC4727" w14:textId="77777777" w:rsidR="00366D1E" w:rsidRPr="00496D8A" w:rsidRDefault="00366D1E" w:rsidP="005D2481">
            <w:pPr>
              <w:pStyle w:val="BodyText"/>
              <w:ind w:left="433" w:right="-72"/>
              <w:jc w:val="left"/>
              <w:rPr>
                <w:rFonts w:ascii="Arial" w:hAnsi="Arial" w:cs="Arial"/>
                <w:b/>
                <w:bCs/>
                <w:color w:val="000000" w:themeColor="text1"/>
                <w:sz w:val="20"/>
                <w:szCs w:val="20"/>
              </w:rPr>
            </w:pPr>
          </w:p>
        </w:tc>
        <w:tc>
          <w:tcPr>
            <w:tcW w:w="1447" w:type="dxa"/>
            <w:vAlign w:val="bottom"/>
          </w:tcPr>
          <w:p w14:paraId="4E7275AA" w14:textId="77777777" w:rsidR="00366D1E" w:rsidRPr="00496D8A" w:rsidRDefault="00366D1E" w:rsidP="00366D1E">
            <w:pPr>
              <w:pStyle w:val="BodyText"/>
              <w:ind w:right="-108"/>
              <w:jc w:val="right"/>
              <w:rPr>
                <w:rFonts w:ascii="Arial" w:hAnsi="Arial" w:cs="Arial"/>
                <w:b/>
                <w:bCs/>
                <w:color w:val="000000" w:themeColor="text1"/>
                <w:sz w:val="20"/>
                <w:szCs w:val="20"/>
              </w:rPr>
            </w:pPr>
            <w:r w:rsidRPr="00496D8A">
              <w:rPr>
                <w:rFonts w:ascii="Arial" w:hAnsi="Arial" w:cs="Arial"/>
                <w:b/>
                <w:bCs/>
                <w:color w:val="000000" w:themeColor="text1"/>
                <w:sz w:val="20"/>
                <w:szCs w:val="20"/>
              </w:rPr>
              <w:t>Floating</w:t>
            </w:r>
          </w:p>
        </w:tc>
        <w:tc>
          <w:tcPr>
            <w:tcW w:w="1440" w:type="dxa"/>
            <w:vAlign w:val="bottom"/>
          </w:tcPr>
          <w:p w14:paraId="1818D413"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Less than</w:t>
            </w:r>
          </w:p>
        </w:tc>
        <w:tc>
          <w:tcPr>
            <w:tcW w:w="1260" w:type="dxa"/>
            <w:vAlign w:val="bottom"/>
          </w:tcPr>
          <w:p w14:paraId="0B8CA42A"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p>
        </w:tc>
        <w:tc>
          <w:tcPr>
            <w:tcW w:w="1350" w:type="dxa"/>
            <w:vAlign w:val="bottom"/>
          </w:tcPr>
          <w:p w14:paraId="2D8288C5"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Over</w:t>
            </w:r>
          </w:p>
        </w:tc>
        <w:tc>
          <w:tcPr>
            <w:tcW w:w="1541" w:type="dxa"/>
            <w:vAlign w:val="bottom"/>
          </w:tcPr>
          <w:p w14:paraId="03C5B92C"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Without</w:t>
            </w:r>
          </w:p>
        </w:tc>
        <w:tc>
          <w:tcPr>
            <w:tcW w:w="1530" w:type="dxa"/>
            <w:vAlign w:val="bottom"/>
          </w:tcPr>
          <w:p w14:paraId="535D8B06"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p>
        </w:tc>
        <w:tc>
          <w:tcPr>
            <w:tcW w:w="1170" w:type="dxa"/>
            <w:vAlign w:val="bottom"/>
          </w:tcPr>
          <w:p w14:paraId="46AB4E4E"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p>
        </w:tc>
        <w:tc>
          <w:tcPr>
            <w:tcW w:w="1038" w:type="dxa"/>
            <w:vAlign w:val="bottom"/>
          </w:tcPr>
          <w:p w14:paraId="34E7DA1B"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p>
        </w:tc>
      </w:tr>
      <w:tr w:rsidR="00366D1E" w:rsidRPr="00496D8A" w14:paraId="47CDC628" w14:textId="77777777" w:rsidTr="005D2481">
        <w:tc>
          <w:tcPr>
            <w:tcW w:w="4320" w:type="dxa"/>
            <w:vAlign w:val="bottom"/>
          </w:tcPr>
          <w:p w14:paraId="4EB04810" w14:textId="77777777" w:rsidR="00366D1E" w:rsidRPr="00496D8A" w:rsidRDefault="00366D1E" w:rsidP="005D2481">
            <w:pPr>
              <w:pStyle w:val="BodyText"/>
              <w:ind w:left="433" w:right="-72"/>
              <w:jc w:val="left"/>
              <w:rPr>
                <w:rFonts w:ascii="Arial" w:hAnsi="Arial" w:cs="Arial"/>
                <w:b/>
                <w:bCs/>
                <w:color w:val="000000" w:themeColor="text1"/>
                <w:spacing w:val="-6"/>
                <w:sz w:val="20"/>
                <w:szCs w:val="20"/>
              </w:rPr>
            </w:pPr>
          </w:p>
        </w:tc>
        <w:tc>
          <w:tcPr>
            <w:tcW w:w="1447" w:type="dxa"/>
            <w:vAlign w:val="bottom"/>
          </w:tcPr>
          <w:p w14:paraId="5BC9640E" w14:textId="77777777" w:rsidR="00366D1E" w:rsidRPr="00496D8A" w:rsidRDefault="00366D1E" w:rsidP="00366D1E">
            <w:pPr>
              <w:pStyle w:val="BodyText"/>
              <w:ind w:right="-108"/>
              <w:jc w:val="right"/>
              <w:rPr>
                <w:rFonts w:ascii="Arial" w:hAnsi="Arial" w:cs="Arial"/>
                <w:b/>
                <w:bCs/>
                <w:color w:val="000000" w:themeColor="text1"/>
                <w:spacing w:val="-6"/>
                <w:sz w:val="20"/>
                <w:szCs w:val="20"/>
              </w:rPr>
            </w:pPr>
            <w:r w:rsidRPr="00496D8A">
              <w:rPr>
                <w:rFonts w:ascii="Arial" w:hAnsi="Arial" w:cs="Arial"/>
                <w:b/>
                <w:bCs/>
                <w:color w:val="000000" w:themeColor="text1"/>
                <w:spacing w:val="-6"/>
                <w:sz w:val="20"/>
                <w:szCs w:val="20"/>
              </w:rPr>
              <w:t>interest rates</w:t>
            </w:r>
          </w:p>
        </w:tc>
        <w:tc>
          <w:tcPr>
            <w:tcW w:w="1440" w:type="dxa"/>
            <w:vAlign w:val="bottom"/>
          </w:tcPr>
          <w:p w14:paraId="5810498C"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1 year</w:t>
            </w:r>
          </w:p>
        </w:tc>
        <w:tc>
          <w:tcPr>
            <w:tcW w:w="1260" w:type="dxa"/>
            <w:vAlign w:val="bottom"/>
          </w:tcPr>
          <w:p w14:paraId="03E25F3F"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1 - 5 years</w:t>
            </w:r>
          </w:p>
        </w:tc>
        <w:tc>
          <w:tcPr>
            <w:tcW w:w="1350" w:type="dxa"/>
            <w:vAlign w:val="bottom"/>
          </w:tcPr>
          <w:p w14:paraId="1E6CB022"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5 years</w:t>
            </w:r>
          </w:p>
        </w:tc>
        <w:tc>
          <w:tcPr>
            <w:tcW w:w="1541" w:type="dxa"/>
            <w:vAlign w:val="bottom"/>
          </w:tcPr>
          <w:p w14:paraId="4AADBD53"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Interest</w:t>
            </w:r>
          </w:p>
        </w:tc>
        <w:tc>
          <w:tcPr>
            <w:tcW w:w="1530" w:type="dxa"/>
            <w:vAlign w:val="bottom"/>
          </w:tcPr>
          <w:p w14:paraId="0645031B"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Total</w:t>
            </w:r>
          </w:p>
        </w:tc>
        <w:tc>
          <w:tcPr>
            <w:tcW w:w="1170" w:type="dxa"/>
            <w:vAlign w:val="bottom"/>
          </w:tcPr>
          <w:p w14:paraId="2094D024"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Floating</w:t>
            </w:r>
          </w:p>
        </w:tc>
        <w:tc>
          <w:tcPr>
            <w:tcW w:w="1038" w:type="dxa"/>
            <w:vAlign w:val="bottom"/>
          </w:tcPr>
          <w:p w14:paraId="0801CACD" w14:textId="77777777" w:rsidR="00366D1E" w:rsidRPr="00496D8A" w:rsidRDefault="00366D1E" w:rsidP="00366D1E">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Fixed</w:t>
            </w:r>
          </w:p>
        </w:tc>
      </w:tr>
      <w:tr w:rsidR="00366D1E" w:rsidRPr="00496D8A" w14:paraId="3AF643DE" w14:textId="77777777" w:rsidTr="005D2481">
        <w:tc>
          <w:tcPr>
            <w:tcW w:w="4320" w:type="dxa"/>
            <w:vAlign w:val="bottom"/>
          </w:tcPr>
          <w:p w14:paraId="3C37C266" w14:textId="77777777" w:rsidR="00366D1E" w:rsidRPr="00496D8A" w:rsidRDefault="00366D1E" w:rsidP="005D2481">
            <w:pPr>
              <w:pStyle w:val="BodyText"/>
              <w:ind w:left="433" w:right="-72"/>
              <w:jc w:val="left"/>
              <w:rPr>
                <w:rFonts w:ascii="Arial" w:hAnsi="Arial" w:cs="Arial"/>
                <w:b/>
                <w:bCs/>
                <w:color w:val="000000" w:themeColor="text1"/>
                <w:spacing w:val="-6"/>
                <w:sz w:val="20"/>
                <w:szCs w:val="20"/>
              </w:rPr>
            </w:pPr>
          </w:p>
        </w:tc>
        <w:tc>
          <w:tcPr>
            <w:tcW w:w="1447" w:type="dxa"/>
            <w:vAlign w:val="bottom"/>
          </w:tcPr>
          <w:p w14:paraId="4229A30A" w14:textId="77777777" w:rsidR="00366D1E" w:rsidRPr="00496D8A" w:rsidRDefault="00366D1E" w:rsidP="00C82A3A">
            <w:pPr>
              <w:pBdr>
                <w:bottom w:val="single" w:sz="4" w:space="1" w:color="auto"/>
              </w:pBdr>
              <w:tabs>
                <w:tab w:val="left" w:pos="-72"/>
              </w:tabs>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Baht</w:t>
            </w:r>
          </w:p>
        </w:tc>
        <w:tc>
          <w:tcPr>
            <w:tcW w:w="1440" w:type="dxa"/>
            <w:vAlign w:val="bottom"/>
          </w:tcPr>
          <w:p w14:paraId="52608442" w14:textId="77777777" w:rsidR="00366D1E" w:rsidRPr="00496D8A"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pacing w:val="-6"/>
                <w:sz w:val="20"/>
                <w:szCs w:val="20"/>
              </w:rPr>
              <w:t>Baht</w:t>
            </w:r>
          </w:p>
        </w:tc>
        <w:tc>
          <w:tcPr>
            <w:tcW w:w="1260" w:type="dxa"/>
            <w:vAlign w:val="bottom"/>
          </w:tcPr>
          <w:p w14:paraId="5BBEB8B5" w14:textId="77777777" w:rsidR="00366D1E" w:rsidRPr="00496D8A"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pacing w:val="-6"/>
                <w:sz w:val="20"/>
                <w:szCs w:val="20"/>
              </w:rPr>
              <w:t>Baht</w:t>
            </w:r>
          </w:p>
        </w:tc>
        <w:tc>
          <w:tcPr>
            <w:tcW w:w="1350" w:type="dxa"/>
            <w:vAlign w:val="bottom"/>
          </w:tcPr>
          <w:p w14:paraId="3EC0E4B3" w14:textId="77777777" w:rsidR="00366D1E" w:rsidRPr="00496D8A"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pacing w:val="-6"/>
                <w:sz w:val="20"/>
                <w:szCs w:val="20"/>
              </w:rPr>
              <w:t>Baht</w:t>
            </w:r>
          </w:p>
        </w:tc>
        <w:tc>
          <w:tcPr>
            <w:tcW w:w="1541" w:type="dxa"/>
            <w:vAlign w:val="bottom"/>
          </w:tcPr>
          <w:p w14:paraId="091284EB" w14:textId="77777777" w:rsidR="00366D1E" w:rsidRPr="00496D8A"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pacing w:val="-6"/>
                <w:sz w:val="20"/>
                <w:szCs w:val="20"/>
              </w:rPr>
              <w:t>Baht</w:t>
            </w:r>
          </w:p>
        </w:tc>
        <w:tc>
          <w:tcPr>
            <w:tcW w:w="1530" w:type="dxa"/>
            <w:vAlign w:val="bottom"/>
          </w:tcPr>
          <w:p w14:paraId="2681CF57" w14:textId="77777777" w:rsidR="00366D1E" w:rsidRPr="00496D8A"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pacing w:val="-6"/>
                <w:sz w:val="20"/>
                <w:szCs w:val="20"/>
              </w:rPr>
              <w:t>Baht</w:t>
            </w:r>
          </w:p>
        </w:tc>
        <w:tc>
          <w:tcPr>
            <w:tcW w:w="1170" w:type="dxa"/>
            <w:vAlign w:val="bottom"/>
          </w:tcPr>
          <w:p w14:paraId="5CFBF746" w14:textId="77777777" w:rsidR="00366D1E" w:rsidRPr="00496D8A"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rate</w:t>
            </w:r>
          </w:p>
        </w:tc>
        <w:tc>
          <w:tcPr>
            <w:tcW w:w="1038" w:type="dxa"/>
            <w:vAlign w:val="bottom"/>
          </w:tcPr>
          <w:p w14:paraId="494A1AE3" w14:textId="77777777" w:rsidR="00366D1E" w:rsidRPr="00496D8A"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rate</w:t>
            </w:r>
          </w:p>
        </w:tc>
      </w:tr>
      <w:tr w:rsidR="008D3BEF" w:rsidRPr="00496D8A" w14:paraId="5EE88DCF" w14:textId="77777777" w:rsidTr="005D2481">
        <w:tc>
          <w:tcPr>
            <w:tcW w:w="4320" w:type="dxa"/>
            <w:vAlign w:val="bottom"/>
          </w:tcPr>
          <w:p w14:paraId="1496677B" w14:textId="77777777" w:rsidR="008D3BEF" w:rsidRPr="00496D8A" w:rsidRDefault="008D3BEF" w:rsidP="005D2481">
            <w:pPr>
              <w:ind w:left="433" w:right="-72"/>
              <w:rPr>
                <w:rFonts w:ascii="Arial" w:hAnsi="Arial" w:cs="Arial"/>
                <w:color w:val="000000" w:themeColor="text1"/>
                <w:sz w:val="12"/>
                <w:szCs w:val="12"/>
                <w:u w:val="single"/>
                <w:cs/>
              </w:rPr>
            </w:pPr>
          </w:p>
        </w:tc>
        <w:tc>
          <w:tcPr>
            <w:tcW w:w="1447" w:type="dxa"/>
            <w:vAlign w:val="bottom"/>
          </w:tcPr>
          <w:p w14:paraId="690C8644" w14:textId="77777777" w:rsidR="008D3BEF" w:rsidRPr="00496D8A" w:rsidRDefault="008D3BEF" w:rsidP="00366D1E">
            <w:pPr>
              <w:tabs>
                <w:tab w:val="left" w:pos="-72"/>
              </w:tabs>
              <w:ind w:right="-108"/>
              <w:jc w:val="right"/>
              <w:rPr>
                <w:rFonts w:ascii="Arial" w:hAnsi="Arial" w:cs="Arial"/>
                <w:color w:val="000000" w:themeColor="text1"/>
                <w:sz w:val="12"/>
                <w:szCs w:val="12"/>
                <w:lang w:val="en-GB"/>
              </w:rPr>
            </w:pPr>
          </w:p>
        </w:tc>
        <w:tc>
          <w:tcPr>
            <w:tcW w:w="1440" w:type="dxa"/>
            <w:vAlign w:val="bottom"/>
          </w:tcPr>
          <w:p w14:paraId="2087BB77" w14:textId="77777777" w:rsidR="008D3BEF" w:rsidRPr="00496D8A" w:rsidRDefault="008D3BEF" w:rsidP="00366D1E">
            <w:pPr>
              <w:ind w:right="-72"/>
              <w:jc w:val="right"/>
              <w:rPr>
                <w:rFonts w:ascii="Arial" w:hAnsi="Arial" w:cs="Arial"/>
                <w:color w:val="000000" w:themeColor="text1"/>
                <w:sz w:val="12"/>
                <w:szCs w:val="12"/>
                <w:lang w:val="en-GB"/>
              </w:rPr>
            </w:pPr>
          </w:p>
        </w:tc>
        <w:tc>
          <w:tcPr>
            <w:tcW w:w="1260" w:type="dxa"/>
            <w:vAlign w:val="bottom"/>
          </w:tcPr>
          <w:p w14:paraId="122F9921" w14:textId="77777777" w:rsidR="008D3BEF" w:rsidRPr="00496D8A" w:rsidRDefault="008D3BEF" w:rsidP="00366D1E">
            <w:pPr>
              <w:tabs>
                <w:tab w:val="left" w:pos="-72"/>
              </w:tabs>
              <w:ind w:right="-72"/>
              <w:jc w:val="right"/>
              <w:rPr>
                <w:rFonts w:ascii="Arial" w:hAnsi="Arial" w:cs="Arial"/>
                <w:color w:val="000000" w:themeColor="text1"/>
                <w:sz w:val="12"/>
                <w:szCs w:val="12"/>
                <w:lang w:val="en-GB"/>
              </w:rPr>
            </w:pPr>
          </w:p>
        </w:tc>
        <w:tc>
          <w:tcPr>
            <w:tcW w:w="1350" w:type="dxa"/>
            <w:vAlign w:val="bottom"/>
          </w:tcPr>
          <w:p w14:paraId="471232BF" w14:textId="77777777" w:rsidR="008D3BEF" w:rsidRPr="00496D8A" w:rsidRDefault="008D3BEF" w:rsidP="00366D1E">
            <w:pPr>
              <w:tabs>
                <w:tab w:val="left" w:pos="-72"/>
              </w:tabs>
              <w:ind w:right="-72"/>
              <w:jc w:val="right"/>
              <w:rPr>
                <w:rFonts w:ascii="Arial" w:hAnsi="Arial" w:cs="Arial"/>
                <w:color w:val="000000" w:themeColor="text1"/>
                <w:sz w:val="12"/>
                <w:szCs w:val="12"/>
                <w:lang w:val="en-GB"/>
              </w:rPr>
            </w:pPr>
          </w:p>
        </w:tc>
        <w:tc>
          <w:tcPr>
            <w:tcW w:w="1541" w:type="dxa"/>
            <w:vAlign w:val="bottom"/>
          </w:tcPr>
          <w:p w14:paraId="2031A63A" w14:textId="77777777" w:rsidR="008D3BEF" w:rsidRPr="00496D8A" w:rsidRDefault="008D3BEF" w:rsidP="00366D1E">
            <w:pPr>
              <w:tabs>
                <w:tab w:val="left" w:pos="-72"/>
              </w:tabs>
              <w:ind w:right="-72"/>
              <w:jc w:val="right"/>
              <w:rPr>
                <w:rFonts w:ascii="Arial" w:hAnsi="Arial" w:cs="Arial"/>
                <w:color w:val="000000" w:themeColor="text1"/>
                <w:sz w:val="12"/>
                <w:szCs w:val="12"/>
                <w:lang w:val="en-GB"/>
              </w:rPr>
            </w:pPr>
          </w:p>
        </w:tc>
        <w:tc>
          <w:tcPr>
            <w:tcW w:w="1530" w:type="dxa"/>
            <w:vAlign w:val="bottom"/>
          </w:tcPr>
          <w:p w14:paraId="2BC2B492" w14:textId="77777777" w:rsidR="008D3BEF" w:rsidRPr="00496D8A" w:rsidRDefault="008D3BEF" w:rsidP="00366D1E">
            <w:pPr>
              <w:tabs>
                <w:tab w:val="left" w:pos="-72"/>
              </w:tabs>
              <w:ind w:right="-72"/>
              <w:jc w:val="right"/>
              <w:rPr>
                <w:rFonts w:ascii="Arial" w:hAnsi="Arial" w:cs="Arial"/>
                <w:color w:val="000000" w:themeColor="text1"/>
                <w:spacing w:val="-6"/>
                <w:sz w:val="12"/>
                <w:szCs w:val="12"/>
                <w:lang w:val="en-GB"/>
              </w:rPr>
            </w:pPr>
          </w:p>
        </w:tc>
        <w:tc>
          <w:tcPr>
            <w:tcW w:w="1170" w:type="dxa"/>
            <w:vAlign w:val="bottom"/>
          </w:tcPr>
          <w:p w14:paraId="6796130A" w14:textId="77777777" w:rsidR="008D3BEF" w:rsidRPr="00496D8A" w:rsidRDefault="008D3BEF" w:rsidP="00366D1E">
            <w:pPr>
              <w:tabs>
                <w:tab w:val="left" w:pos="-72"/>
              </w:tabs>
              <w:ind w:right="-72"/>
              <w:jc w:val="right"/>
              <w:rPr>
                <w:rFonts w:ascii="Arial" w:hAnsi="Arial" w:cs="Arial"/>
                <w:color w:val="000000" w:themeColor="text1"/>
                <w:spacing w:val="-6"/>
                <w:sz w:val="12"/>
                <w:szCs w:val="12"/>
                <w:lang w:val="en-GB"/>
              </w:rPr>
            </w:pPr>
          </w:p>
        </w:tc>
        <w:tc>
          <w:tcPr>
            <w:tcW w:w="1038" w:type="dxa"/>
            <w:vAlign w:val="bottom"/>
          </w:tcPr>
          <w:p w14:paraId="036543D9" w14:textId="77777777" w:rsidR="008D3BEF" w:rsidRPr="00496D8A" w:rsidRDefault="008D3BEF" w:rsidP="00366D1E">
            <w:pPr>
              <w:tabs>
                <w:tab w:val="left" w:pos="-72"/>
              </w:tabs>
              <w:ind w:right="-72"/>
              <w:jc w:val="right"/>
              <w:rPr>
                <w:rFonts w:ascii="Arial" w:hAnsi="Arial" w:cs="Arial"/>
                <w:color w:val="000000" w:themeColor="text1"/>
                <w:sz w:val="12"/>
                <w:szCs w:val="12"/>
                <w:lang w:val="en-GB"/>
              </w:rPr>
            </w:pPr>
          </w:p>
        </w:tc>
      </w:tr>
      <w:tr w:rsidR="00366D1E" w:rsidRPr="00496D8A" w14:paraId="52595E06" w14:textId="77777777" w:rsidTr="005D2481">
        <w:tc>
          <w:tcPr>
            <w:tcW w:w="4320" w:type="dxa"/>
            <w:vAlign w:val="bottom"/>
          </w:tcPr>
          <w:p w14:paraId="1A951DF6" w14:textId="77777777" w:rsidR="00366D1E" w:rsidRPr="00496D8A" w:rsidRDefault="00366D1E" w:rsidP="005D2481">
            <w:pPr>
              <w:ind w:left="433" w:right="-72"/>
              <w:rPr>
                <w:rFonts w:ascii="Arial" w:hAnsi="Arial" w:cs="Arial"/>
                <w:color w:val="000000" w:themeColor="text1"/>
                <w:sz w:val="20"/>
                <w:szCs w:val="20"/>
                <w:lang w:val="en-US"/>
              </w:rPr>
            </w:pPr>
            <w:r w:rsidRPr="00496D8A">
              <w:rPr>
                <w:rFonts w:ascii="Arial" w:hAnsi="Arial" w:cs="Arial"/>
                <w:color w:val="000000" w:themeColor="text1"/>
                <w:sz w:val="20"/>
                <w:szCs w:val="20"/>
                <w:u w:val="single"/>
                <w:cs/>
              </w:rPr>
              <w:t>Financial assets</w:t>
            </w:r>
          </w:p>
        </w:tc>
        <w:tc>
          <w:tcPr>
            <w:tcW w:w="1447" w:type="dxa"/>
            <w:vAlign w:val="bottom"/>
          </w:tcPr>
          <w:p w14:paraId="65AB1F16" w14:textId="77777777" w:rsidR="00366D1E" w:rsidRPr="00496D8A" w:rsidRDefault="00366D1E" w:rsidP="005D2481">
            <w:pPr>
              <w:tabs>
                <w:tab w:val="left" w:pos="-72"/>
              </w:tabs>
              <w:ind w:right="-108"/>
              <w:jc w:val="right"/>
              <w:rPr>
                <w:rFonts w:ascii="Arial" w:hAnsi="Arial" w:cs="Arial"/>
                <w:color w:val="000000" w:themeColor="text1"/>
                <w:sz w:val="20"/>
                <w:szCs w:val="20"/>
                <w:lang w:val="en-GB"/>
              </w:rPr>
            </w:pPr>
          </w:p>
        </w:tc>
        <w:tc>
          <w:tcPr>
            <w:tcW w:w="1440" w:type="dxa"/>
            <w:vAlign w:val="bottom"/>
          </w:tcPr>
          <w:p w14:paraId="70D47C16" w14:textId="77777777" w:rsidR="00366D1E" w:rsidRPr="00496D8A" w:rsidRDefault="00366D1E" w:rsidP="005D2481">
            <w:pPr>
              <w:ind w:right="-72"/>
              <w:jc w:val="right"/>
              <w:rPr>
                <w:rFonts w:ascii="Arial" w:hAnsi="Arial" w:cs="Arial"/>
                <w:color w:val="000000" w:themeColor="text1"/>
                <w:sz w:val="20"/>
                <w:szCs w:val="20"/>
                <w:lang w:val="en-GB"/>
              </w:rPr>
            </w:pPr>
          </w:p>
        </w:tc>
        <w:tc>
          <w:tcPr>
            <w:tcW w:w="1260" w:type="dxa"/>
            <w:vAlign w:val="bottom"/>
          </w:tcPr>
          <w:p w14:paraId="22A943D1" w14:textId="77777777" w:rsidR="00366D1E" w:rsidRPr="00496D8A" w:rsidRDefault="00366D1E" w:rsidP="005D2481">
            <w:pPr>
              <w:tabs>
                <w:tab w:val="left" w:pos="-72"/>
              </w:tabs>
              <w:ind w:right="-72"/>
              <w:jc w:val="right"/>
              <w:rPr>
                <w:rFonts w:ascii="Arial" w:hAnsi="Arial" w:cs="Arial"/>
                <w:color w:val="000000" w:themeColor="text1"/>
                <w:sz w:val="20"/>
                <w:szCs w:val="20"/>
                <w:lang w:val="en-GB"/>
              </w:rPr>
            </w:pPr>
          </w:p>
        </w:tc>
        <w:tc>
          <w:tcPr>
            <w:tcW w:w="1350" w:type="dxa"/>
            <w:vAlign w:val="bottom"/>
          </w:tcPr>
          <w:p w14:paraId="529B6B16" w14:textId="77777777" w:rsidR="00366D1E" w:rsidRPr="00496D8A" w:rsidRDefault="00366D1E" w:rsidP="005D2481">
            <w:pPr>
              <w:tabs>
                <w:tab w:val="left" w:pos="-72"/>
              </w:tabs>
              <w:ind w:right="-72"/>
              <w:jc w:val="right"/>
              <w:rPr>
                <w:rFonts w:ascii="Arial" w:hAnsi="Arial" w:cs="Arial"/>
                <w:color w:val="000000" w:themeColor="text1"/>
                <w:sz w:val="20"/>
                <w:szCs w:val="20"/>
                <w:lang w:val="en-GB"/>
              </w:rPr>
            </w:pPr>
          </w:p>
        </w:tc>
        <w:tc>
          <w:tcPr>
            <w:tcW w:w="1541" w:type="dxa"/>
            <w:vAlign w:val="bottom"/>
          </w:tcPr>
          <w:p w14:paraId="2F6813BE" w14:textId="77777777" w:rsidR="00366D1E" w:rsidRPr="00496D8A" w:rsidRDefault="00366D1E" w:rsidP="005D2481">
            <w:pPr>
              <w:tabs>
                <w:tab w:val="left" w:pos="-72"/>
              </w:tabs>
              <w:ind w:right="-72"/>
              <w:jc w:val="right"/>
              <w:rPr>
                <w:rFonts w:ascii="Arial" w:hAnsi="Arial" w:cs="Arial"/>
                <w:color w:val="000000" w:themeColor="text1"/>
                <w:sz w:val="20"/>
                <w:szCs w:val="20"/>
                <w:lang w:val="en-GB"/>
              </w:rPr>
            </w:pPr>
          </w:p>
        </w:tc>
        <w:tc>
          <w:tcPr>
            <w:tcW w:w="1530" w:type="dxa"/>
            <w:vAlign w:val="bottom"/>
          </w:tcPr>
          <w:p w14:paraId="46CA3751" w14:textId="77777777" w:rsidR="00366D1E" w:rsidRPr="00496D8A" w:rsidRDefault="00366D1E" w:rsidP="005D2481">
            <w:pPr>
              <w:tabs>
                <w:tab w:val="left" w:pos="-72"/>
              </w:tabs>
              <w:ind w:right="-72"/>
              <w:jc w:val="right"/>
              <w:rPr>
                <w:rFonts w:ascii="Arial" w:hAnsi="Arial" w:cs="Arial"/>
                <w:color w:val="000000" w:themeColor="text1"/>
                <w:spacing w:val="-6"/>
                <w:sz w:val="20"/>
                <w:szCs w:val="20"/>
                <w:lang w:val="en-GB"/>
              </w:rPr>
            </w:pPr>
          </w:p>
        </w:tc>
        <w:tc>
          <w:tcPr>
            <w:tcW w:w="1170" w:type="dxa"/>
            <w:vAlign w:val="bottom"/>
          </w:tcPr>
          <w:p w14:paraId="56B8E95A" w14:textId="77777777" w:rsidR="00366D1E" w:rsidRPr="00496D8A" w:rsidRDefault="00366D1E" w:rsidP="005D2481">
            <w:pPr>
              <w:tabs>
                <w:tab w:val="left" w:pos="-72"/>
              </w:tabs>
              <w:ind w:right="-72"/>
              <w:jc w:val="right"/>
              <w:rPr>
                <w:rFonts w:ascii="Arial" w:hAnsi="Arial" w:cs="Arial"/>
                <w:color w:val="000000" w:themeColor="text1"/>
                <w:spacing w:val="-6"/>
                <w:sz w:val="20"/>
                <w:szCs w:val="20"/>
                <w:lang w:val="en-GB"/>
              </w:rPr>
            </w:pPr>
          </w:p>
        </w:tc>
        <w:tc>
          <w:tcPr>
            <w:tcW w:w="1038" w:type="dxa"/>
            <w:vAlign w:val="bottom"/>
          </w:tcPr>
          <w:p w14:paraId="0EDD141D" w14:textId="77777777" w:rsidR="00366D1E" w:rsidRPr="00496D8A" w:rsidRDefault="00366D1E" w:rsidP="005D2481">
            <w:pPr>
              <w:tabs>
                <w:tab w:val="left" w:pos="-72"/>
              </w:tabs>
              <w:ind w:right="-72"/>
              <w:jc w:val="right"/>
              <w:rPr>
                <w:rFonts w:ascii="Arial" w:hAnsi="Arial" w:cs="Arial"/>
                <w:color w:val="000000" w:themeColor="text1"/>
                <w:sz w:val="20"/>
                <w:szCs w:val="20"/>
                <w:lang w:val="en-GB"/>
              </w:rPr>
            </w:pPr>
          </w:p>
        </w:tc>
      </w:tr>
      <w:tr w:rsidR="00954416" w:rsidRPr="00496D8A" w14:paraId="3A25B088" w14:textId="77777777" w:rsidTr="005D2481">
        <w:tc>
          <w:tcPr>
            <w:tcW w:w="4320" w:type="dxa"/>
            <w:vAlign w:val="bottom"/>
          </w:tcPr>
          <w:p w14:paraId="4978DC94" w14:textId="77777777" w:rsidR="00954416" w:rsidRPr="00496D8A" w:rsidRDefault="00954416" w:rsidP="005D2481">
            <w:pPr>
              <w:ind w:left="433" w:right="-72"/>
              <w:rPr>
                <w:rFonts w:ascii="Arial" w:hAnsi="Arial" w:cs="Arial"/>
                <w:color w:val="000000" w:themeColor="text1"/>
                <w:sz w:val="20"/>
                <w:szCs w:val="20"/>
                <w:lang w:val="en-US"/>
              </w:rPr>
            </w:pPr>
            <w:r w:rsidRPr="00496D8A">
              <w:rPr>
                <w:rFonts w:ascii="Arial" w:hAnsi="Arial" w:cs="Arial"/>
                <w:color w:val="000000" w:themeColor="text1"/>
                <w:sz w:val="20"/>
                <w:szCs w:val="20"/>
                <w:lang w:val="en-US"/>
              </w:rPr>
              <w:t>Cash and cash</w:t>
            </w:r>
            <w:r w:rsidRPr="00496D8A">
              <w:rPr>
                <w:rFonts w:ascii="Arial" w:hAnsi="Arial" w:cs="Arial"/>
                <w:color w:val="000000" w:themeColor="text1"/>
                <w:sz w:val="20"/>
                <w:szCs w:val="20"/>
                <w:lang w:val="en-GB"/>
              </w:rPr>
              <w:t xml:space="preserve"> </w:t>
            </w:r>
            <w:r w:rsidRPr="00496D8A">
              <w:rPr>
                <w:rFonts w:ascii="Arial" w:hAnsi="Arial" w:cs="Arial"/>
                <w:color w:val="000000" w:themeColor="text1"/>
                <w:sz w:val="20"/>
                <w:szCs w:val="20"/>
                <w:lang w:val="en-US"/>
              </w:rPr>
              <w:t>equivalents</w:t>
            </w:r>
          </w:p>
        </w:tc>
        <w:tc>
          <w:tcPr>
            <w:tcW w:w="1447" w:type="dxa"/>
            <w:vAlign w:val="bottom"/>
          </w:tcPr>
          <w:p w14:paraId="3CB2EFC9" w14:textId="76F2F5BC"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1,371,009,536</w:t>
            </w:r>
          </w:p>
        </w:tc>
        <w:tc>
          <w:tcPr>
            <w:tcW w:w="1440" w:type="dxa"/>
            <w:vAlign w:val="bottom"/>
          </w:tcPr>
          <w:p w14:paraId="37A5B994" w14:textId="61CA1DEA"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1,300,000,000</w:t>
            </w:r>
          </w:p>
        </w:tc>
        <w:tc>
          <w:tcPr>
            <w:tcW w:w="1260" w:type="dxa"/>
            <w:vAlign w:val="bottom"/>
          </w:tcPr>
          <w:p w14:paraId="6BCD2826" w14:textId="791D71AC"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bottom"/>
          </w:tcPr>
          <w:p w14:paraId="388A1B4A" w14:textId="799ED2DC"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vAlign w:val="bottom"/>
          </w:tcPr>
          <w:p w14:paraId="2545A580" w14:textId="5D0C3A08"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30" w:type="dxa"/>
            <w:vAlign w:val="bottom"/>
          </w:tcPr>
          <w:p w14:paraId="7BEADB24" w14:textId="21EA7426"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2,671,009,536</w:t>
            </w:r>
          </w:p>
        </w:tc>
        <w:tc>
          <w:tcPr>
            <w:tcW w:w="1170" w:type="dxa"/>
            <w:vAlign w:val="bottom"/>
          </w:tcPr>
          <w:p w14:paraId="7BE5E464" w14:textId="3A769CFD" w:rsidR="00954416" w:rsidRPr="00496D8A" w:rsidRDefault="00954416" w:rsidP="005D2481">
            <w:pPr>
              <w:tabs>
                <w:tab w:val="left" w:pos="-72"/>
              </w:tabs>
              <w:ind w:right="-72"/>
              <w:jc w:val="right"/>
              <w:rPr>
                <w:rFonts w:ascii="Arial" w:hAnsi="Arial" w:cs="Arial"/>
                <w:color w:val="000000" w:themeColor="text1"/>
                <w:sz w:val="20"/>
                <w:szCs w:val="25"/>
                <w:lang w:val="en-GB"/>
              </w:rPr>
            </w:pPr>
            <w:r w:rsidRPr="00496D8A">
              <w:rPr>
                <w:rFonts w:ascii="Arial" w:hAnsi="Arial" w:cs="Arial"/>
                <w:color w:val="000000" w:themeColor="text1"/>
                <w:sz w:val="20"/>
                <w:szCs w:val="25"/>
                <w:lang w:val="en-GB"/>
              </w:rPr>
              <w:t>0.15-0.85</w:t>
            </w:r>
          </w:p>
        </w:tc>
        <w:tc>
          <w:tcPr>
            <w:tcW w:w="1038" w:type="dxa"/>
            <w:vAlign w:val="bottom"/>
          </w:tcPr>
          <w:p w14:paraId="3D77DB52" w14:textId="07973A78" w:rsidR="00954416" w:rsidRPr="00496D8A" w:rsidRDefault="00954416" w:rsidP="005D2481">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1.24</w:t>
            </w:r>
          </w:p>
        </w:tc>
      </w:tr>
      <w:tr w:rsidR="00954416" w:rsidRPr="00BE7102" w14:paraId="5BA2A5B3" w14:textId="77777777" w:rsidTr="005D2481">
        <w:tc>
          <w:tcPr>
            <w:tcW w:w="4320" w:type="dxa"/>
            <w:vAlign w:val="bottom"/>
          </w:tcPr>
          <w:p w14:paraId="52F21FC8" w14:textId="77777777" w:rsidR="00954416" w:rsidRPr="00496D8A" w:rsidRDefault="00954416" w:rsidP="005D2481">
            <w:pPr>
              <w:ind w:left="433" w:right="-72"/>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Receivables from Clearing House and </w:t>
            </w:r>
          </w:p>
        </w:tc>
        <w:tc>
          <w:tcPr>
            <w:tcW w:w="1447" w:type="dxa"/>
            <w:vAlign w:val="bottom"/>
          </w:tcPr>
          <w:p w14:paraId="2DBA1559"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440" w:type="dxa"/>
            <w:vAlign w:val="bottom"/>
          </w:tcPr>
          <w:p w14:paraId="56D1BB11"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260" w:type="dxa"/>
            <w:vAlign w:val="bottom"/>
          </w:tcPr>
          <w:p w14:paraId="47025CCF"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350" w:type="dxa"/>
            <w:vAlign w:val="bottom"/>
          </w:tcPr>
          <w:p w14:paraId="40AF3EAD"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541" w:type="dxa"/>
            <w:vAlign w:val="bottom"/>
          </w:tcPr>
          <w:p w14:paraId="1E0445A5"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530" w:type="dxa"/>
            <w:vAlign w:val="bottom"/>
          </w:tcPr>
          <w:p w14:paraId="24F099C5"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170" w:type="dxa"/>
            <w:vAlign w:val="bottom"/>
          </w:tcPr>
          <w:p w14:paraId="3D47D157"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038" w:type="dxa"/>
            <w:vAlign w:val="bottom"/>
          </w:tcPr>
          <w:p w14:paraId="0736C7FB" w14:textId="77777777" w:rsidR="00954416" w:rsidRPr="00496D8A" w:rsidRDefault="00954416" w:rsidP="005D2481">
            <w:pPr>
              <w:tabs>
                <w:tab w:val="left" w:pos="-72"/>
              </w:tabs>
              <w:ind w:right="-72"/>
              <w:jc w:val="right"/>
              <w:rPr>
                <w:rFonts w:ascii="Arial" w:hAnsi="Arial" w:cs="Arial"/>
                <w:color w:val="000000" w:themeColor="text1"/>
                <w:sz w:val="20"/>
                <w:szCs w:val="20"/>
                <w:lang w:val="en-US"/>
              </w:rPr>
            </w:pPr>
          </w:p>
        </w:tc>
      </w:tr>
      <w:tr w:rsidR="00954416" w:rsidRPr="00496D8A" w14:paraId="0FBA5407" w14:textId="77777777" w:rsidTr="005D2481">
        <w:tc>
          <w:tcPr>
            <w:tcW w:w="4320" w:type="dxa"/>
            <w:vAlign w:val="bottom"/>
          </w:tcPr>
          <w:p w14:paraId="09BBA2BE" w14:textId="77777777" w:rsidR="00954416" w:rsidRPr="00496D8A" w:rsidRDefault="00954416" w:rsidP="005D2481">
            <w:pPr>
              <w:ind w:left="433" w:right="-72"/>
              <w:rPr>
                <w:rFonts w:ascii="Arial" w:hAnsi="Arial" w:cs="Arial"/>
                <w:color w:val="000000" w:themeColor="text1"/>
                <w:sz w:val="20"/>
                <w:szCs w:val="20"/>
                <w:lang w:val="en-GB"/>
              </w:rPr>
            </w:pPr>
            <w:r w:rsidRPr="00496D8A">
              <w:rPr>
                <w:rFonts w:ascii="Arial" w:hAnsi="Arial" w:cs="Arial"/>
                <w:color w:val="000000" w:themeColor="text1"/>
                <w:sz w:val="20"/>
                <w:szCs w:val="20"/>
                <w:lang w:val="en-US"/>
              </w:rPr>
              <w:t xml:space="preserve">   broker - dealers</w:t>
            </w:r>
          </w:p>
        </w:tc>
        <w:tc>
          <w:tcPr>
            <w:tcW w:w="1447" w:type="dxa"/>
            <w:vAlign w:val="bottom"/>
          </w:tcPr>
          <w:p w14:paraId="7E5EF6E9" w14:textId="01E8A935"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18,770,418</w:t>
            </w:r>
          </w:p>
        </w:tc>
        <w:tc>
          <w:tcPr>
            <w:tcW w:w="1440" w:type="dxa"/>
            <w:vAlign w:val="bottom"/>
          </w:tcPr>
          <w:p w14:paraId="1C334913" w14:textId="5D09456A"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260" w:type="dxa"/>
            <w:vAlign w:val="bottom"/>
          </w:tcPr>
          <w:p w14:paraId="76871E43" w14:textId="47B8D30B"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bottom"/>
          </w:tcPr>
          <w:p w14:paraId="38A0F1AB" w14:textId="1885172E"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vAlign w:val="bottom"/>
          </w:tcPr>
          <w:p w14:paraId="1163F462" w14:textId="7F7C8F55"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259,286,092</w:t>
            </w:r>
          </w:p>
        </w:tc>
        <w:tc>
          <w:tcPr>
            <w:tcW w:w="1530" w:type="dxa"/>
            <w:vAlign w:val="bottom"/>
          </w:tcPr>
          <w:p w14:paraId="42A2FD1D" w14:textId="55B018A4" w:rsidR="00954416" w:rsidRPr="00496D8A" w:rsidRDefault="00954416" w:rsidP="005D2481">
            <w:pPr>
              <w:tabs>
                <w:tab w:val="left" w:pos="-72"/>
              </w:tabs>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278,056,510</w:t>
            </w:r>
          </w:p>
        </w:tc>
        <w:tc>
          <w:tcPr>
            <w:tcW w:w="1170" w:type="dxa"/>
            <w:vAlign w:val="bottom"/>
          </w:tcPr>
          <w:p w14:paraId="01D50D24" w14:textId="23DCF62D" w:rsidR="00954416" w:rsidRPr="00496D8A" w:rsidRDefault="00501A4F"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1.99</w:t>
            </w:r>
          </w:p>
        </w:tc>
        <w:tc>
          <w:tcPr>
            <w:tcW w:w="1038" w:type="dxa"/>
            <w:vAlign w:val="bottom"/>
          </w:tcPr>
          <w:p w14:paraId="6565DC1E" w14:textId="2C311461" w:rsidR="00954416" w:rsidRPr="00496D8A" w:rsidRDefault="00501A4F"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954416" w:rsidRPr="00496D8A" w14:paraId="4802068F" w14:textId="77777777" w:rsidTr="005D2481">
        <w:tc>
          <w:tcPr>
            <w:tcW w:w="4320" w:type="dxa"/>
            <w:vAlign w:val="bottom"/>
          </w:tcPr>
          <w:p w14:paraId="7A3654F3" w14:textId="53E8C763" w:rsidR="00954416" w:rsidRPr="00496D8A" w:rsidRDefault="00954416" w:rsidP="005D2481">
            <w:pPr>
              <w:ind w:left="433" w:right="-72"/>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Securities and derivatives </w:t>
            </w:r>
          </w:p>
        </w:tc>
        <w:tc>
          <w:tcPr>
            <w:tcW w:w="1447" w:type="dxa"/>
            <w:vAlign w:val="bottom"/>
          </w:tcPr>
          <w:p w14:paraId="1165E844"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440" w:type="dxa"/>
            <w:vAlign w:val="bottom"/>
          </w:tcPr>
          <w:p w14:paraId="0D8C2118"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260" w:type="dxa"/>
            <w:vAlign w:val="bottom"/>
          </w:tcPr>
          <w:p w14:paraId="53DE4586"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350" w:type="dxa"/>
            <w:vAlign w:val="bottom"/>
          </w:tcPr>
          <w:p w14:paraId="111DFB2D"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541" w:type="dxa"/>
            <w:vAlign w:val="bottom"/>
          </w:tcPr>
          <w:p w14:paraId="4639AA7D"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530" w:type="dxa"/>
            <w:vAlign w:val="bottom"/>
          </w:tcPr>
          <w:p w14:paraId="2D4E5FA5"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170" w:type="dxa"/>
            <w:vAlign w:val="bottom"/>
          </w:tcPr>
          <w:p w14:paraId="32B7F570"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038" w:type="dxa"/>
            <w:vAlign w:val="bottom"/>
          </w:tcPr>
          <w:p w14:paraId="564FA1E1" w14:textId="7040D769" w:rsidR="00954416" w:rsidRPr="00496D8A" w:rsidRDefault="00954416" w:rsidP="005D2481">
            <w:pPr>
              <w:tabs>
                <w:tab w:val="left" w:pos="-72"/>
              </w:tabs>
              <w:ind w:right="-72"/>
              <w:jc w:val="right"/>
              <w:rPr>
                <w:rFonts w:ascii="Arial" w:hAnsi="Arial" w:cs="Arial"/>
                <w:color w:val="000000" w:themeColor="text1"/>
                <w:sz w:val="20"/>
                <w:szCs w:val="20"/>
                <w:lang w:val="en-GB"/>
              </w:rPr>
            </w:pPr>
          </w:p>
        </w:tc>
      </w:tr>
      <w:tr w:rsidR="00954416" w:rsidRPr="00496D8A" w14:paraId="4DE95009" w14:textId="77777777" w:rsidTr="005D2481">
        <w:tc>
          <w:tcPr>
            <w:tcW w:w="4320" w:type="dxa"/>
            <w:vAlign w:val="bottom"/>
          </w:tcPr>
          <w:p w14:paraId="10C28347" w14:textId="77777777" w:rsidR="00954416" w:rsidRPr="00496D8A" w:rsidRDefault="00954416" w:rsidP="005D2481">
            <w:pPr>
              <w:ind w:left="433" w:right="-72"/>
              <w:rPr>
                <w:rFonts w:ascii="Arial" w:hAnsi="Arial" w:cs="Arial"/>
                <w:color w:val="000000" w:themeColor="text1"/>
                <w:sz w:val="20"/>
                <w:szCs w:val="20"/>
                <w:cs/>
              </w:rPr>
            </w:pPr>
            <w:r w:rsidRPr="00496D8A">
              <w:rPr>
                <w:rFonts w:ascii="Arial" w:hAnsi="Arial" w:cs="Arial"/>
                <w:color w:val="000000" w:themeColor="text1"/>
                <w:sz w:val="20"/>
                <w:szCs w:val="20"/>
                <w:lang w:val="en-US"/>
              </w:rPr>
              <w:t xml:space="preserve">   business receivables</w:t>
            </w:r>
          </w:p>
        </w:tc>
        <w:tc>
          <w:tcPr>
            <w:tcW w:w="1447" w:type="dxa"/>
            <w:vAlign w:val="bottom"/>
          </w:tcPr>
          <w:p w14:paraId="113300C7" w14:textId="5FAE22DF"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40" w:type="dxa"/>
            <w:vAlign w:val="bottom"/>
          </w:tcPr>
          <w:p w14:paraId="6CB19ECB" w14:textId="367CA6F2"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260" w:type="dxa"/>
            <w:vAlign w:val="bottom"/>
          </w:tcPr>
          <w:p w14:paraId="7525BD0A" w14:textId="671D54E6"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bottom"/>
          </w:tcPr>
          <w:p w14:paraId="43D22D08" w14:textId="6B4EE43A"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vAlign w:val="bottom"/>
          </w:tcPr>
          <w:p w14:paraId="7116643E" w14:textId="30B356B9"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1,040,717,405</w:t>
            </w:r>
          </w:p>
        </w:tc>
        <w:tc>
          <w:tcPr>
            <w:tcW w:w="1530" w:type="dxa"/>
            <w:vAlign w:val="bottom"/>
          </w:tcPr>
          <w:p w14:paraId="0310A4A6" w14:textId="53D33483"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1,040,71</w:t>
            </w:r>
            <w:r w:rsidR="00403E26" w:rsidRPr="00496D8A">
              <w:rPr>
                <w:rFonts w:ascii="Arial" w:hAnsi="Arial" w:cs="Arial"/>
                <w:color w:val="000000" w:themeColor="text1"/>
                <w:sz w:val="20"/>
                <w:szCs w:val="20"/>
                <w:lang w:val="en-GB"/>
              </w:rPr>
              <w:t>7</w:t>
            </w:r>
            <w:r w:rsidRPr="00496D8A">
              <w:rPr>
                <w:rFonts w:ascii="Arial" w:hAnsi="Arial" w:cs="Arial"/>
                <w:color w:val="000000" w:themeColor="text1"/>
                <w:sz w:val="20"/>
                <w:szCs w:val="20"/>
                <w:lang w:val="en-GB"/>
              </w:rPr>
              <w:t>,405</w:t>
            </w:r>
          </w:p>
        </w:tc>
        <w:tc>
          <w:tcPr>
            <w:tcW w:w="1170" w:type="dxa"/>
            <w:vAlign w:val="bottom"/>
          </w:tcPr>
          <w:p w14:paraId="30892D2D" w14:textId="71E7A6ED" w:rsidR="00954416" w:rsidRPr="00496D8A" w:rsidRDefault="00501A4F"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038" w:type="dxa"/>
            <w:vAlign w:val="bottom"/>
          </w:tcPr>
          <w:p w14:paraId="1996EC06" w14:textId="11EB1371" w:rsidR="00954416" w:rsidRPr="00496D8A" w:rsidRDefault="00501A4F"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954416" w:rsidRPr="00496D8A" w14:paraId="4BFE8885" w14:textId="77777777" w:rsidTr="005D2481">
        <w:tc>
          <w:tcPr>
            <w:tcW w:w="4320" w:type="dxa"/>
            <w:vAlign w:val="bottom"/>
          </w:tcPr>
          <w:p w14:paraId="0AB04968" w14:textId="77777777" w:rsidR="00954416" w:rsidRPr="00496D8A" w:rsidRDefault="00954416" w:rsidP="005D2481">
            <w:pPr>
              <w:ind w:left="433" w:right="-72"/>
              <w:rPr>
                <w:rFonts w:ascii="Arial" w:hAnsi="Arial" w:cs="Arial"/>
                <w:color w:val="000000" w:themeColor="text1"/>
                <w:sz w:val="20"/>
                <w:szCs w:val="20"/>
                <w:lang w:val="en-GB"/>
              </w:rPr>
            </w:pPr>
            <w:r w:rsidRPr="00496D8A">
              <w:rPr>
                <w:rFonts w:ascii="Arial" w:hAnsi="Arial" w:cs="Arial"/>
                <w:color w:val="000000" w:themeColor="text1"/>
                <w:sz w:val="20"/>
                <w:szCs w:val="20"/>
                <w:lang w:val="en-GB"/>
              </w:rPr>
              <w:t>Accounts receivable - related parties</w:t>
            </w:r>
          </w:p>
        </w:tc>
        <w:tc>
          <w:tcPr>
            <w:tcW w:w="1447" w:type="dxa"/>
            <w:vAlign w:val="bottom"/>
          </w:tcPr>
          <w:p w14:paraId="27FCCFFB" w14:textId="5EE6AB5C"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40" w:type="dxa"/>
            <w:vAlign w:val="bottom"/>
          </w:tcPr>
          <w:p w14:paraId="28C3A8AD" w14:textId="5248DD02"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260" w:type="dxa"/>
            <w:vAlign w:val="bottom"/>
          </w:tcPr>
          <w:p w14:paraId="752ABC2D" w14:textId="505387D7"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bottom"/>
          </w:tcPr>
          <w:p w14:paraId="0382078F" w14:textId="2F8F3573"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tcBorders>
              <w:top w:val="nil"/>
              <w:left w:val="nil"/>
              <w:bottom w:val="nil"/>
              <w:right w:val="nil"/>
            </w:tcBorders>
            <w:shd w:val="clear" w:color="auto" w:fill="auto"/>
            <w:vAlign w:val="bottom"/>
          </w:tcPr>
          <w:p w14:paraId="2E689A25" w14:textId="2252F934"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62,714,070</w:t>
            </w:r>
          </w:p>
        </w:tc>
        <w:tc>
          <w:tcPr>
            <w:tcW w:w="1530" w:type="dxa"/>
            <w:vAlign w:val="bottom"/>
          </w:tcPr>
          <w:p w14:paraId="7DEE42D2" w14:textId="0B708FFB"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62,714,070</w:t>
            </w:r>
          </w:p>
        </w:tc>
        <w:tc>
          <w:tcPr>
            <w:tcW w:w="1170" w:type="dxa"/>
            <w:vAlign w:val="bottom"/>
          </w:tcPr>
          <w:p w14:paraId="38867A23" w14:textId="5EFBBC32" w:rsidR="00954416" w:rsidRPr="00496D8A" w:rsidRDefault="00501A4F"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038" w:type="dxa"/>
            <w:vAlign w:val="bottom"/>
          </w:tcPr>
          <w:p w14:paraId="1A085055" w14:textId="02558C74" w:rsidR="00954416" w:rsidRPr="00496D8A" w:rsidRDefault="00501A4F"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954416" w:rsidRPr="00496D8A" w14:paraId="552D9315" w14:textId="77777777" w:rsidTr="005D2481">
        <w:tc>
          <w:tcPr>
            <w:tcW w:w="4320" w:type="dxa"/>
            <w:vAlign w:val="bottom"/>
          </w:tcPr>
          <w:p w14:paraId="54E773AA" w14:textId="04BD3524" w:rsidR="00954416" w:rsidRPr="00496D8A" w:rsidRDefault="00954416" w:rsidP="005D2481">
            <w:pPr>
              <w:ind w:left="433" w:right="-72"/>
              <w:rPr>
                <w:rFonts w:ascii="Arial" w:hAnsi="Arial" w:cs="Arial"/>
                <w:color w:val="000000" w:themeColor="text1"/>
                <w:sz w:val="20"/>
                <w:szCs w:val="20"/>
                <w:lang w:val="en-GB"/>
              </w:rPr>
            </w:pPr>
            <w:r w:rsidRPr="00496D8A">
              <w:rPr>
                <w:rFonts w:ascii="Arial" w:hAnsi="Arial" w:cs="Arial"/>
                <w:color w:val="000000" w:themeColor="text1"/>
                <w:sz w:val="20"/>
                <w:szCs w:val="20"/>
                <w:lang w:val="en-GB"/>
              </w:rPr>
              <w:t>Accounts receivable from investment</w:t>
            </w:r>
          </w:p>
        </w:tc>
        <w:tc>
          <w:tcPr>
            <w:tcW w:w="1447" w:type="dxa"/>
            <w:vAlign w:val="bottom"/>
          </w:tcPr>
          <w:p w14:paraId="4E4D1CFE" w14:textId="0D62C8A5"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440" w:type="dxa"/>
            <w:vAlign w:val="bottom"/>
          </w:tcPr>
          <w:p w14:paraId="7F5E2D1D" w14:textId="2CCB46AB"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260" w:type="dxa"/>
            <w:vAlign w:val="bottom"/>
          </w:tcPr>
          <w:p w14:paraId="5AF5A081" w14:textId="4FE55A6F"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350" w:type="dxa"/>
            <w:vAlign w:val="bottom"/>
          </w:tcPr>
          <w:p w14:paraId="1C1B4F28" w14:textId="2B3CA07B"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541" w:type="dxa"/>
            <w:tcBorders>
              <w:top w:val="nil"/>
              <w:left w:val="nil"/>
              <w:bottom w:val="nil"/>
              <w:right w:val="nil"/>
            </w:tcBorders>
            <w:shd w:val="clear" w:color="auto" w:fill="auto"/>
            <w:vAlign w:val="bottom"/>
          </w:tcPr>
          <w:p w14:paraId="5EB86049" w14:textId="26BEB722"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530" w:type="dxa"/>
            <w:vAlign w:val="bottom"/>
          </w:tcPr>
          <w:p w14:paraId="6252B78B" w14:textId="7AEB0F81"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170" w:type="dxa"/>
            <w:vAlign w:val="bottom"/>
          </w:tcPr>
          <w:p w14:paraId="1A584656"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038" w:type="dxa"/>
            <w:vAlign w:val="bottom"/>
          </w:tcPr>
          <w:p w14:paraId="478F07DD"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r>
      <w:tr w:rsidR="00954416" w:rsidRPr="00496D8A" w14:paraId="300DB795" w14:textId="77777777" w:rsidTr="005D2481">
        <w:tc>
          <w:tcPr>
            <w:tcW w:w="4320" w:type="dxa"/>
            <w:vAlign w:val="bottom"/>
          </w:tcPr>
          <w:p w14:paraId="6BDF3494" w14:textId="24675535" w:rsidR="00954416" w:rsidRPr="00496D8A" w:rsidRDefault="00954416" w:rsidP="005D2481">
            <w:pPr>
              <w:ind w:left="433" w:right="-72"/>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   banking project</w:t>
            </w:r>
          </w:p>
        </w:tc>
        <w:tc>
          <w:tcPr>
            <w:tcW w:w="1447" w:type="dxa"/>
            <w:vAlign w:val="bottom"/>
          </w:tcPr>
          <w:p w14:paraId="6CF0FA83" w14:textId="4C48DF4A"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40" w:type="dxa"/>
            <w:vAlign w:val="bottom"/>
          </w:tcPr>
          <w:p w14:paraId="73C77164" w14:textId="22AAF7B2"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260" w:type="dxa"/>
            <w:vAlign w:val="bottom"/>
          </w:tcPr>
          <w:p w14:paraId="455608A2" w14:textId="13ED2B07"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bottom"/>
          </w:tcPr>
          <w:p w14:paraId="1095F9B5" w14:textId="0C986A56"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tcBorders>
              <w:top w:val="nil"/>
              <w:left w:val="nil"/>
              <w:bottom w:val="nil"/>
              <w:right w:val="nil"/>
            </w:tcBorders>
            <w:shd w:val="clear" w:color="auto" w:fill="auto"/>
            <w:vAlign w:val="bottom"/>
          </w:tcPr>
          <w:p w14:paraId="649959D6" w14:textId="3FCF6F42"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32,560,421</w:t>
            </w:r>
          </w:p>
        </w:tc>
        <w:tc>
          <w:tcPr>
            <w:tcW w:w="1530" w:type="dxa"/>
            <w:vAlign w:val="bottom"/>
          </w:tcPr>
          <w:p w14:paraId="6A1852B6" w14:textId="13EC01E8"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32,560,421</w:t>
            </w:r>
          </w:p>
        </w:tc>
        <w:tc>
          <w:tcPr>
            <w:tcW w:w="1170" w:type="dxa"/>
            <w:vAlign w:val="bottom"/>
          </w:tcPr>
          <w:p w14:paraId="422A0681" w14:textId="7A6FABCB" w:rsidR="00954416" w:rsidRPr="00496D8A" w:rsidRDefault="00501A4F"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038" w:type="dxa"/>
            <w:vAlign w:val="bottom"/>
          </w:tcPr>
          <w:p w14:paraId="61485C67" w14:textId="26F9ECAC" w:rsidR="00954416" w:rsidRPr="00496D8A" w:rsidRDefault="00501A4F"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954416" w:rsidRPr="00496D8A" w14:paraId="295308FA" w14:textId="77777777" w:rsidTr="005D2481">
        <w:tc>
          <w:tcPr>
            <w:tcW w:w="4320" w:type="dxa"/>
            <w:vAlign w:val="bottom"/>
          </w:tcPr>
          <w:p w14:paraId="7EC846A1" w14:textId="77777777" w:rsidR="00954416" w:rsidRPr="00496D8A" w:rsidRDefault="00954416" w:rsidP="005D2481">
            <w:pPr>
              <w:ind w:left="433" w:right="-72"/>
              <w:rPr>
                <w:rFonts w:ascii="Arial" w:hAnsi="Arial" w:cs="Arial"/>
                <w:color w:val="000000" w:themeColor="text1"/>
                <w:sz w:val="20"/>
                <w:szCs w:val="20"/>
                <w:lang w:val="en-GB"/>
              </w:rPr>
            </w:pPr>
            <w:r w:rsidRPr="00496D8A">
              <w:rPr>
                <w:rFonts w:ascii="Arial" w:hAnsi="Arial" w:cs="Arial"/>
                <w:color w:val="000000" w:themeColor="text1"/>
                <w:sz w:val="20"/>
                <w:szCs w:val="20"/>
                <w:lang w:val="en-GB"/>
              </w:rPr>
              <w:t>Derivative financial instruments assets</w:t>
            </w:r>
          </w:p>
        </w:tc>
        <w:tc>
          <w:tcPr>
            <w:tcW w:w="1447" w:type="dxa"/>
            <w:vAlign w:val="bottom"/>
          </w:tcPr>
          <w:p w14:paraId="644A9967" w14:textId="547F1566"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40" w:type="dxa"/>
            <w:vAlign w:val="bottom"/>
          </w:tcPr>
          <w:p w14:paraId="1CEBFBA2" w14:textId="2A64C10C" w:rsidR="00954416" w:rsidRPr="00496D8A" w:rsidRDefault="00954416" w:rsidP="005D2481">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260" w:type="dxa"/>
            <w:vAlign w:val="bottom"/>
          </w:tcPr>
          <w:p w14:paraId="242128F4" w14:textId="764EBEC6"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bottom"/>
          </w:tcPr>
          <w:p w14:paraId="272CEDD6" w14:textId="45F9B4D4"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tcBorders>
              <w:top w:val="nil"/>
              <w:left w:val="nil"/>
              <w:bottom w:val="nil"/>
              <w:right w:val="nil"/>
            </w:tcBorders>
            <w:shd w:val="clear" w:color="auto" w:fill="auto"/>
            <w:vAlign w:val="bottom"/>
          </w:tcPr>
          <w:p w14:paraId="01ACF261" w14:textId="6011ED55" w:rsidR="00954416" w:rsidRPr="00496D8A" w:rsidRDefault="00954416" w:rsidP="005D2481">
            <w:pPr>
              <w:tabs>
                <w:tab w:val="left" w:pos="-72"/>
              </w:tabs>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8,703,268</w:t>
            </w:r>
          </w:p>
        </w:tc>
        <w:tc>
          <w:tcPr>
            <w:tcW w:w="1530" w:type="dxa"/>
            <w:shd w:val="clear" w:color="auto" w:fill="auto"/>
            <w:vAlign w:val="bottom"/>
          </w:tcPr>
          <w:p w14:paraId="62DB193A" w14:textId="06FE1DEC"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8,703,268</w:t>
            </w:r>
          </w:p>
        </w:tc>
        <w:tc>
          <w:tcPr>
            <w:tcW w:w="1170" w:type="dxa"/>
            <w:vAlign w:val="bottom"/>
          </w:tcPr>
          <w:p w14:paraId="0A63A370" w14:textId="291E7E96" w:rsidR="00954416" w:rsidRPr="00496D8A" w:rsidRDefault="00501A4F"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038" w:type="dxa"/>
            <w:vAlign w:val="bottom"/>
          </w:tcPr>
          <w:p w14:paraId="2B81B03E" w14:textId="5CF9549B" w:rsidR="00954416" w:rsidRPr="00496D8A" w:rsidRDefault="00501A4F"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954416" w:rsidRPr="00496D8A" w14:paraId="42D5BFF9" w14:textId="77777777" w:rsidTr="005D2481">
        <w:tc>
          <w:tcPr>
            <w:tcW w:w="4320" w:type="dxa"/>
            <w:vAlign w:val="bottom"/>
          </w:tcPr>
          <w:p w14:paraId="718C191D" w14:textId="77777777" w:rsidR="00954416" w:rsidRPr="00496D8A" w:rsidRDefault="00954416" w:rsidP="005D2481">
            <w:pPr>
              <w:ind w:left="433" w:right="-72"/>
              <w:rPr>
                <w:rFonts w:ascii="Arial" w:hAnsi="Arial" w:cs="Arial"/>
                <w:color w:val="000000" w:themeColor="text1"/>
                <w:sz w:val="20"/>
                <w:szCs w:val="20"/>
                <w:cs/>
              </w:rPr>
            </w:pPr>
            <w:r w:rsidRPr="00496D8A">
              <w:rPr>
                <w:rFonts w:ascii="Arial" w:hAnsi="Arial" w:cs="Arial"/>
                <w:color w:val="000000" w:themeColor="text1"/>
                <w:sz w:val="20"/>
                <w:szCs w:val="20"/>
                <w:lang w:val="en-GB"/>
              </w:rPr>
              <w:t>Contribution funds</w:t>
            </w:r>
          </w:p>
        </w:tc>
        <w:tc>
          <w:tcPr>
            <w:tcW w:w="1447" w:type="dxa"/>
            <w:vAlign w:val="bottom"/>
          </w:tcPr>
          <w:p w14:paraId="26AC5384" w14:textId="78504E25" w:rsidR="00954416" w:rsidRPr="00496D8A" w:rsidRDefault="00954416" w:rsidP="005D2481">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319,536,656</w:t>
            </w:r>
          </w:p>
        </w:tc>
        <w:tc>
          <w:tcPr>
            <w:tcW w:w="1440" w:type="dxa"/>
            <w:vAlign w:val="bottom"/>
          </w:tcPr>
          <w:p w14:paraId="3C0CAAAC" w14:textId="540091E2" w:rsidR="00954416" w:rsidRPr="00496D8A" w:rsidRDefault="00954416" w:rsidP="005D2481">
            <w:pPr>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260" w:type="dxa"/>
            <w:vAlign w:val="bottom"/>
          </w:tcPr>
          <w:p w14:paraId="4CFC5968" w14:textId="34E96F6E" w:rsidR="00954416" w:rsidRPr="00496D8A" w:rsidRDefault="00954416" w:rsidP="005D2481">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bottom"/>
          </w:tcPr>
          <w:p w14:paraId="07FECB38" w14:textId="7A64B11D" w:rsidR="00954416" w:rsidRPr="00496D8A" w:rsidRDefault="00954416" w:rsidP="005D2481">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vAlign w:val="bottom"/>
          </w:tcPr>
          <w:p w14:paraId="54C6CE0D" w14:textId="03EBA3CB" w:rsidR="00954416" w:rsidRPr="00496D8A" w:rsidRDefault="00954416" w:rsidP="005D2481">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30" w:type="dxa"/>
            <w:vAlign w:val="bottom"/>
          </w:tcPr>
          <w:p w14:paraId="69DBB717" w14:textId="01F758C6" w:rsidR="00954416" w:rsidRPr="00496D8A" w:rsidRDefault="00954416" w:rsidP="005D2481">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319,536,656</w:t>
            </w:r>
          </w:p>
        </w:tc>
        <w:tc>
          <w:tcPr>
            <w:tcW w:w="1170" w:type="dxa"/>
            <w:vAlign w:val="bottom"/>
          </w:tcPr>
          <w:p w14:paraId="2D0BDC8D" w14:textId="6EDCEB05" w:rsidR="00954416" w:rsidRPr="00496D8A" w:rsidRDefault="00501A4F"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1.83</w:t>
            </w:r>
          </w:p>
        </w:tc>
        <w:tc>
          <w:tcPr>
            <w:tcW w:w="1038" w:type="dxa"/>
            <w:vAlign w:val="bottom"/>
          </w:tcPr>
          <w:p w14:paraId="3B18D5FB" w14:textId="642FB225" w:rsidR="00954416" w:rsidRPr="00496D8A" w:rsidRDefault="00501A4F"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954416" w:rsidRPr="00496D8A" w14:paraId="2F34D3B2" w14:textId="77777777" w:rsidTr="005D2481">
        <w:tc>
          <w:tcPr>
            <w:tcW w:w="4320" w:type="dxa"/>
            <w:vAlign w:val="bottom"/>
          </w:tcPr>
          <w:p w14:paraId="1D32795E" w14:textId="77777777" w:rsidR="00954416" w:rsidRPr="00496D8A" w:rsidRDefault="00954416" w:rsidP="005D2481">
            <w:pPr>
              <w:ind w:left="433" w:right="-72"/>
              <w:rPr>
                <w:rFonts w:ascii="Arial" w:hAnsi="Arial" w:cs="Arial"/>
                <w:color w:val="000000" w:themeColor="text1"/>
                <w:sz w:val="12"/>
                <w:szCs w:val="12"/>
                <w:cs/>
              </w:rPr>
            </w:pPr>
          </w:p>
        </w:tc>
        <w:tc>
          <w:tcPr>
            <w:tcW w:w="1447" w:type="dxa"/>
            <w:vAlign w:val="bottom"/>
          </w:tcPr>
          <w:p w14:paraId="3466D0AF" w14:textId="77777777" w:rsidR="00954416" w:rsidRPr="00496D8A" w:rsidRDefault="00954416" w:rsidP="005D2481">
            <w:pPr>
              <w:tabs>
                <w:tab w:val="left" w:pos="-72"/>
              </w:tabs>
              <w:ind w:right="-72"/>
              <w:jc w:val="right"/>
              <w:rPr>
                <w:rFonts w:ascii="Arial" w:hAnsi="Arial" w:cs="Arial"/>
                <w:color w:val="000000" w:themeColor="text1"/>
                <w:sz w:val="12"/>
                <w:szCs w:val="12"/>
                <w:lang w:val="en-GB"/>
              </w:rPr>
            </w:pPr>
          </w:p>
        </w:tc>
        <w:tc>
          <w:tcPr>
            <w:tcW w:w="1440" w:type="dxa"/>
            <w:vAlign w:val="bottom"/>
          </w:tcPr>
          <w:p w14:paraId="676092A1" w14:textId="77777777" w:rsidR="00954416" w:rsidRPr="00496D8A" w:rsidRDefault="00954416" w:rsidP="005D2481">
            <w:pPr>
              <w:ind w:right="-72"/>
              <w:jc w:val="right"/>
              <w:rPr>
                <w:rFonts w:ascii="Arial" w:hAnsi="Arial" w:cs="Arial"/>
                <w:color w:val="000000" w:themeColor="text1"/>
                <w:sz w:val="12"/>
                <w:szCs w:val="12"/>
                <w:lang w:val="en-GB"/>
              </w:rPr>
            </w:pPr>
          </w:p>
        </w:tc>
        <w:tc>
          <w:tcPr>
            <w:tcW w:w="1260" w:type="dxa"/>
            <w:vAlign w:val="bottom"/>
          </w:tcPr>
          <w:p w14:paraId="7EE60825" w14:textId="77777777" w:rsidR="00954416" w:rsidRPr="00496D8A" w:rsidRDefault="00954416" w:rsidP="005D2481">
            <w:pPr>
              <w:tabs>
                <w:tab w:val="left" w:pos="-72"/>
              </w:tabs>
              <w:ind w:right="-72"/>
              <w:jc w:val="right"/>
              <w:rPr>
                <w:rFonts w:ascii="Arial" w:hAnsi="Arial" w:cs="Arial"/>
                <w:color w:val="000000" w:themeColor="text1"/>
                <w:sz w:val="12"/>
                <w:szCs w:val="12"/>
                <w:lang w:val="en-GB"/>
              </w:rPr>
            </w:pPr>
          </w:p>
        </w:tc>
        <w:tc>
          <w:tcPr>
            <w:tcW w:w="1350" w:type="dxa"/>
            <w:vAlign w:val="bottom"/>
          </w:tcPr>
          <w:p w14:paraId="59D37597" w14:textId="77777777" w:rsidR="00954416" w:rsidRPr="00496D8A" w:rsidRDefault="00954416" w:rsidP="005D2481">
            <w:pPr>
              <w:tabs>
                <w:tab w:val="left" w:pos="-72"/>
              </w:tabs>
              <w:ind w:right="-72"/>
              <w:jc w:val="right"/>
              <w:rPr>
                <w:rFonts w:ascii="Arial" w:hAnsi="Arial" w:cs="Arial"/>
                <w:color w:val="000000" w:themeColor="text1"/>
                <w:sz w:val="12"/>
                <w:szCs w:val="12"/>
                <w:lang w:val="en-GB"/>
              </w:rPr>
            </w:pPr>
          </w:p>
        </w:tc>
        <w:tc>
          <w:tcPr>
            <w:tcW w:w="1541" w:type="dxa"/>
            <w:vAlign w:val="bottom"/>
          </w:tcPr>
          <w:p w14:paraId="20530F54" w14:textId="77777777" w:rsidR="00954416" w:rsidRPr="00496D8A" w:rsidRDefault="00954416" w:rsidP="005D2481">
            <w:pPr>
              <w:tabs>
                <w:tab w:val="left" w:pos="-72"/>
              </w:tabs>
              <w:ind w:right="-72"/>
              <w:jc w:val="right"/>
              <w:rPr>
                <w:rFonts w:ascii="Arial" w:hAnsi="Arial" w:cs="Arial"/>
                <w:color w:val="000000" w:themeColor="text1"/>
                <w:sz w:val="12"/>
                <w:szCs w:val="12"/>
                <w:lang w:val="en-GB"/>
              </w:rPr>
            </w:pPr>
          </w:p>
        </w:tc>
        <w:tc>
          <w:tcPr>
            <w:tcW w:w="1530" w:type="dxa"/>
            <w:vAlign w:val="bottom"/>
          </w:tcPr>
          <w:p w14:paraId="2D7FCB74" w14:textId="77777777" w:rsidR="00954416" w:rsidRPr="00496D8A" w:rsidRDefault="00954416" w:rsidP="005D2481">
            <w:pPr>
              <w:tabs>
                <w:tab w:val="left" w:pos="-72"/>
              </w:tabs>
              <w:ind w:right="-72"/>
              <w:jc w:val="right"/>
              <w:rPr>
                <w:rFonts w:ascii="Arial" w:hAnsi="Arial" w:cs="Arial"/>
                <w:color w:val="000000" w:themeColor="text1"/>
                <w:sz w:val="12"/>
                <w:szCs w:val="12"/>
                <w:lang w:val="en-GB"/>
              </w:rPr>
            </w:pPr>
          </w:p>
        </w:tc>
        <w:tc>
          <w:tcPr>
            <w:tcW w:w="1170" w:type="dxa"/>
            <w:vAlign w:val="bottom"/>
          </w:tcPr>
          <w:p w14:paraId="1AACF4FD" w14:textId="77777777" w:rsidR="00954416" w:rsidRPr="00496D8A" w:rsidRDefault="00954416" w:rsidP="005D2481">
            <w:pPr>
              <w:tabs>
                <w:tab w:val="left" w:pos="-72"/>
              </w:tabs>
              <w:ind w:right="-72"/>
              <w:jc w:val="right"/>
              <w:rPr>
                <w:rFonts w:ascii="Arial" w:hAnsi="Arial" w:cs="Arial"/>
                <w:color w:val="000000" w:themeColor="text1"/>
                <w:sz w:val="12"/>
                <w:szCs w:val="12"/>
                <w:lang w:val="en-GB"/>
              </w:rPr>
            </w:pPr>
          </w:p>
        </w:tc>
        <w:tc>
          <w:tcPr>
            <w:tcW w:w="1038" w:type="dxa"/>
            <w:vAlign w:val="bottom"/>
          </w:tcPr>
          <w:p w14:paraId="783F4B33" w14:textId="77777777" w:rsidR="00954416" w:rsidRPr="00496D8A" w:rsidRDefault="00954416" w:rsidP="005D2481">
            <w:pPr>
              <w:tabs>
                <w:tab w:val="left" w:pos="-72"/>
              </w:tabs>
              <w:ind w:right="-72"/>
              <w:jc w:val="right"/>
              <w:rPr>
                <w:rFonts w:ascii="Arial" w:hAnsi="Arial" w:cs="Arial"/>
                <w:color w:val="000000" w:themeColor="text1"/>
                <w:sz w:val="12"/>
                <w:szCs w:val="12"/>
                <w:lang w:val="en-GB"/>
              </w:rPr>
            </w:pPr>
          </w:p>
        </w:tc>
      </w:tr>
      <w:tr w:rsidR="00954416" w:rsidRPr="00496D8A" w14:paraId="1EBD02BD" w14:textId="77777777" w:rsidTr="005D2481">
        <w:tc>
          <w:tcPr>
            <w:tcW w:w="4320" w:type="dxa"/>
            <w:vAlign w:val="bottom"/>
          </w:tcPr>
          <w:p w14:paraId="18AA2A5C" w14:textId="77777777" w:rsidR="00954416" w:rsidRPr="00496D8A" w:rsidRDefault="00954416" w:rsidP="005D2481">
            <w:pPr>
              <w:ind w:left="433" w:right="-72"/>
              <w:rPr>
                <w:rFonts w:ascii="Arial" w:hAnsi="Arial" w:cs="Arial"/>
                <w:color w:val="000000" w:themeColor="text1"/>
                <w:sz w:val="20"/>
                <w:szCs w:val="20"/>
                <w:cs/>
              </w:rPr>
            </w:pPr>
          </w:p>
        </w:tc>
        <w:tc>
          <w:tcPr>
            <w:tcW w:w="1447" w:type="dxa"/>
            <w:vAlign w:val="bottom"/>
          </w:tcPr>
          <w:p w14:paraId="5327C4F7" w14:textId="091555FC" w:rsidR="00954416" w:rsidRPr="00496D8A" w:rsidRDefault="00954416" w:rsidP="005D2481">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1,709,316,610</w:t>
            </w:r>
          </w:p>
        </w:tc>
        <w:tc>
          <w:tcPr>
            <w:tcW w:w="1440" w:type="dxa"/>
            <w:vAlign w:val="bottom"/>
          </w:tcPr>
          <w:p w14:paraId="37BC24C1" w14:textId="129064EA" w:rsidR="00954416" w:rsidRPr="00496D8A" w:rsidRDefault="00954416" w:rsidP="005D2481">
            <w:pPr>
              <w:pBdr>
                <w:bottom w:val="doub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1,300,000,000</w:t>
            </w:r>
          </w:p>
        </w:tc>
        <w:tc>
          <w:tcPr>
            <w:tcW w:w="1260" w:type="dxa"/>
            <w:vAlign w:val="bottom"/>
          </w:tcPr>
          <w:p w14:paraId="47DABE9A" w14:textId="487C309A" w:rsidR="00954416" w:rsidRPr="00496D8A" w:rsidRDefault="00954416" w:rsidP="005D2481">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bottom"/>
          </w:tcPr>
          <w:p w14:paraId="2DCF0685" w14:textId="5F61591A" w:rsidR="00954416" w:rsidRPr="00496D8A" w:rsidRDefault="00954416" w:rsidP="005D2481">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vAlign w:val="bottom"/>
          </w:tcPr>
          <w:p w14:paraId="7A39D75B" w14:textId="3EDD7F55" w:rsidR="00954416" w:rsidRPr="00496D8A" w:rsidRDefault="00954416" w:rsidP="005D2481">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1,403,981,256</w:t>
            </w:r>
          </w:p>
        </w:tc>
        <w:tc>
          <w:tcPr>
            <w:tcW w:w="1530" w:type="dxa"/>
            <w:vAlign w:val="bottom"/>
          </w:tcPr>
          <w:p w14:paraId="1807C35C" w14:textId="5B240E19" w:rsidR="00954416" w:rsidRPr="00496D8A" w:rsidRDefault="00954416" w:rsidP="005D2481">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4,413,297,866</w:t>
            </w:r>
          </w:p>
        </w:tc>
        <w:tc>
          <w:tcPr>
            <w:tcW w:w="1170" w:type="dxa"/>
            <w:vAlign w:val="bottom"/>
          </w:tcPr>
          <w:p w14:paraId="7CDE594A" w14:textId="10E2F4FF" w:rsidR="00954416" w:rsidRPr="00496D8A" w:rsidRDefault="00954416" w:rsidP="005D2481">
            <w:pPr>
              <w:ind w:right="-72"/>
              <w:jc w:val="right"/>
              <w:rPr>
                <w:rFonts w:ascii="Arial" w:hAnsi="Arial" w:cs="Arial"/>
                <w:color w:val="000000" w:themeColor="text1"/>
                <w:sz w:val="20"/>
                <w:szCs w:val="20"/>
                <w:cs/>
                <w:lang w:val="en-GB"/>
              </w:rPr>
            </w:pPr>
          </w:p>
        </w:tc>
        <w:tc>
          <w:tcPr>
            <w:tcW w:w="1038" w:type="dxa"/>
            <w:vAlign w:val="bottom"/>
          </w:tcPr>
          <w:p w14:paraId="791466E9" w14:textId="420F80C6" w:rsidR="00954416" w:rsidRPr="00496D8A" w:rsidRDefault="00954416" w:rsidP="005D2481">
            <w:pPr>
              <w:tabs>
                <w:tab w:val="left" w:pos="-72"/>
              </w:tabs>
              <w:ind w:right="-72"/>
              <w:jc w:val="right"/>
              <w:rPr>
                <w:rFonts w:ascii="Arial" w:hAnsi="Arial" w:cs="Arial"/>
                <w:color w:val="000000" w:themeColor="text1"/>
                <w:sz w:val="20"/>
                <w:szCs w:val="20"/>
                <w:lang w:val="en-GB"/>
              </w:rPr>
            </w:pPr>
          </w:p>
        </w:tc>
      </w:tr>
      <w:tr w:rsidR="00954416" w:rsidRPr="00496D8A" w14:paraId="12890821" w14:textId="77777777" w:rsidTr="005D2481">
        <w:tc>
          <w:tcPr>
            <w:tcW w:w="4320" w:type="dxa"/>
            <w:vAlign w:val="bottom"/>
          </w:tcPr>
          <w:p w14:paraId="541EDD82" w14:textId="77777777" w:rsidR="00954416" w:rsidRPr="00496D8A" w:rsidRDefault="00954416" w:rsidP="005D2481">
            <w:pPr>
              <w:ind w:left="433" w:right="-72"/>
              <w:rPr>
                <w:rFonts w:ascii="Arial" w:hAnsi="Arial" w:cs="Arial"/>
                <w:color w:val="000000" w:themeColor="text1"/>
                <w:sz w:val="20"/>
                <w:szCs w:val="20"/>
                <w:cs/>
              </w:rPr>
            </w:pPr>
          </w:p>
        </w:tc>
        <w:tc>
          <w:tcPr>
            <w:tcW w:w="1447" w:type="dxa"/>
            <w:vAlign w:val="bottom"/>
          </w:tcPr>
          <w:p w14:paraId="3F249DB1" w14:textId="77777777" w:rsidR="00954416" w:rsidRPr="00496D8A" w:rsidRDefault="00954416" w:rsidP="005D2481">
            <w:pPr>
              <w:tabs>
                <w:tab w:val="left" w:pos="-72"/>
              </w:tabs>
              <w:ind w:right="-108"/>
              <w:jc w:val="right"/>
              <w:rPr>
                <w:rFonts w:ascii="Arial" w:hAnsi="Arial" w:cs="Arial"/>
                <w:color w:val="000000" w:themeColor="text1"/>
                <w:sz w:val="20"/>
                <w:szCs w:val="20"/>
                <w:lang w:val="en-GB"/>
              </w:rPr>
            </w:pPr>
          </w:p>
        </w:tc>
        <w:tc>
          <w:tcPr>
            <w:tcW w:w="1440" w:type="dxa"/>
            <w:vAlign w:val="bottom"/>
          </w:tcPr>
          <w:p w14:paraId="7AC2647E" w14:textId="77777777" w:rsidR="00954416" w:rsidRPr="00496D8A" w:rsidRDefault="00954416" w:rsidP="005D2481">
            <w:pPr>
              <w:ind w:right="-72"/>
              <w:jc w:val="right"/>
              <w:rPr>
                <w:rFonts w:ascii="Arial" w:hAnsi="Arial" w:cs="Arial"/>
                <w:color w:val="000000" w:themeColor="text1"/>
                <w:sz w:val="20"/>
                <w:szCs w:val="20"/>
                <w:lang w:val="en-GB"/>
              </w:rPr>
            </w:pPr>
          </w:p>
        </w:tc>
        <w:tc>
          <w:tcPr>
            <w:tcW w:w="1260" w:type="dxa"/>
            <w:vAlign w:val="bottom"/>
          </w:tcPr>
          <w:p w14:paraId="0E9623C6"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350" w:type="dxa"/>
            <w:vAlign w:val="bottom"/>
          </w:tcPr>
          <w:p w14:paraId="30E708EB"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541" w:type="dxa"/>
            <w:vAlign w:val="bottom"/>
          </w:tcPr>
          <w:p w14:paraId="2A4DFCBC"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530" w:type="dxa"/>
            <w:vAlign w:val="bottom"/>
          </w:tcPr>
          <w:p w14:paraId="0CE57837"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170" w:type="dxa"/>
            <w:vAlign w:val="bottom"/>
          </w:tcPr>
          <w:p w14:paraId="5A418722"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038" w:type="dxa"/>
            <w:vAlign w:val="bottom"/>
          </w:tcPr>
          <w:p w14:paraId="1EEA0330"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r>
      <w:tr w:rsidR="00954416" w:rsidRPr="00496D8A" w14:paraId="408D98C7" w14:textId="77777777" w:rsidTr="005D2481">
        <w:tc>
          <w:tcPr>
            <w:tcW w:w="4320" w:type="dxa"/>
            <w:vAlign w:val="bottom"/>
          </w:tcPr>
          <w:p w14:paraId="2E099C9A" w14:textId="77777777" w:rsidR="00954416" w:rsidRPr="00496D8A" w:rsidRDefault="00954416" w:rsidP="005D2481">
            <w:pPr>
              <w:ind w:left="433" w:right="-72"/>
              <w:rPr>
                <w:rFonts w:ascii="Arial" w:hAnsi="Arial" w:cs="Arial"/>
                <w:color w:val="000000" w:themeColor="text1"/>
                <w:sz w:val="20"/>
                <w:szCs w:val="20"/>
                <w:cs/>
              </w:rPr>
            </w:pPr>
            <w:r w:rsidRPr="00496D8A">
              <w:rPr>
                <w:rFonts w:ascii="Arial" w:hAnsi="Arial" w:cs="Arial"/>
                <w:color w:val="000000" w:themeColor="text1"/>
                <w:sz w:val="20"/>
                <w:szCs w:val="20"/>
                <w:u w:val="single"/>
                <w:cs/>
              </w:rPr>
              <w:t>Financial liabilities</w:t>
            </w:r>
          </w:p>
        </w:tc>
        <w:tc>
          <w:tcPr>
            <w:tcW w:w="1447" w:type="dxa"/>
            <w:vAlign w:val="bottom"/>
          </w:tcPr>
          <w:p w14:paraId="41C985C7" w14:textId="77777777" w:rsidR="00954416" w:rsidRPr="00496D8A" w:rsidRDefault="00954416" w:rsidP="005D2481">
            <w:pPr>
              <w:tabs>
                <w:tab w:val="left" w:pos="-72"/>
              </w:tabs>
              <w:ind w:right="-108"/>
              <w:jc w:val="right"/>
              <w:rPr>
                <w:rFonts w:ascii="Arial" w:hAnsi="Arial" w:cs="Arial"/>
                <w:color w:val="000000" w:themeColor="text1"/>
                <w:sz w:val="20"/>
                <w:szCs w:val="20"/>
                <w:lang w:val="en-GB"/>
              </w:rPr>
            </w:pPr>
          </w:p>
        </w:tc>
        <w:tc>
          <w:tcPr>
            <w:tcW w:w="1440" w:type="dxa"/>
            <w:vAlign w:val="bottom"/>
          </w:tcPr>
          <w:p w14:paraId="6B1E0838" w14:textId="77777777" w:rsidR="00954416" w:rsidRPr="00496D8A" w:rsidRDefault="00954416" w:rsidP="005D2481">
            <w:pPr>
              <w:ind w:right="-72"/>
              <w:jc w:val="right"/>
              <w:rPr>
                <w:rFonts w:ascii="Arial" w:hAnsi="Arial" w:cs="Arial"/>
                <w:color w:val="000000" w:themeColor="text1"/>
                <w:sz w:val="20"/>
                <w:szCs w:val="20"/>
                <w:lang w:val="en-GB"/>
              </w:rPr>
            </w:pPr>
          </w:p>
        </w:tc>
        <w:tc>
          <w:tcPr>
            <w:tcW w:w="1260" w:type="dxa"/>
            <w:vAlign w:val="bottom"/>
          </w:tcPr>
          <w:p w14:paraId="7A2E3FE1"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350" w:type="dxa"/>
            <w:vAlign w:val="bottom"/>
          </w:tcPr>
          <w:p w14:paraId="5B559E89"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541" w:type="dxa"/>
            <w:vAlign w:val="bottom"/>
          </w:tcPr>
          <w:p w14:paraId="7EAFDB16"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530" w:type="dxa"/>
            <w:vAlign w:val="bottom"/>
          </w:tcPr>
          <w:p w14:paraId="3B74DBB8"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170" w:type="dxa"/>
            <w:vAlign w:val="bottom"/>
          </w:tcPr>
          <w:p w14:paraId="0D1DFE15"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038" w:type="dxa"/>
            <w:vAlign w:val="bottom"/>
          </w:tcPr>
          <w:p w14:paraId="52A9361B"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r>
      <w:tr w:rsidR="00954416" w:rsidRPr="00BE7102" w14:paraId="273AB82B" w14:textId="77777777" w:rsidTr="005D2481">
        <w:tc>
          <w:tcPr>
            <w:tcW w:w="4320" w:type="dxa"/>
            <w:vAlign w:val="bottom"/>
          </w:tcPr>
          <w:p w14:paraId="132AE482" w14:textId="77777777" w:rsidR="00954416" w:rsidRPr="00496D8A" w:rsidRDefault="00954416" w:rsidP="005D2481">
            <w:pPr>
              <w:ind w:left="433" w:right="-72"/>
              <w:rPr>
                <w:rFonts w:ascii="Arial" w:hAnsi="Arial" w:cs="Arial"/>
                <w:color w:val="000000" w:themeColor="text1"/>
                <w:sz w:val="20"/>
                <w:szCs w:val="20"/>
                <w:u w:val="single"/>
                <w:cs/>
              </w:rPr>
            </w:pPr>
            <w:r w:rsidRPr="00496D8A">
              <w:rPr>
                <w:rFonts w:ascii="Arial" w:hAnsi="Arial" w:cs="Arial"/>
                <w:color w:val="000000" w:themeColor="text1"/>
                <w:sz w:val="20"/>
                <w:szCs w:val="20"/>
                <w:lang w:val="en-US"/>
              </w:rPr>
              <w:t xml:space="preserve">Payables to Clearing House and </w:t>
            </w:r>
          </w:p>
        </w:tc>
        <w:tc>
          <w:tcPr>
            <w:tcW w:w="1447" w:type="dxa"/>
            <w:vAlign w:val="bottom"/>
          </w:tcPr>
          <w:p w14:paraId="6F8D1D60" w14:textId="77777777" w:rsidR="00954416" w:rsidRPr="00496D8A" w:rsidRDefault="00954416" w:rsidP="005D2481">
            <w:pPr>
              <w:tabs>
                <w:tab w:val="left" w:pos="-72"/>
              </w:tabs>
              <w:ind w:right="-108"/>
              <w:jc w:val="right"/>
              <w:rPr>
                <w:rFonts w:ascii="Arial" w:hAnsi="Arial" w:cs="Arial"/>
                <w:color w:val="000000" w:themeColor="text1"/>
                <w:sz w:val="20"/>
                <w:szCs w:val="20"/>
                <w:lang w:val="en-GB"/>
              </w:rPr>
            </w:pPr>
          </w:p>
        </w:tc>
        <w:tc>
          <w:tcPr>
            <w:tcW w:w="1440" w:type="dxa"/>
            <w:vAlign w:val="bottom"/>
          </w:tcPr>
          <w:p w14:paraId="13ACD707" w14:textId="77777777" w:rsidR="00954416" w:rsidRPr="00496D8A" w:rsidRDefault="00954416" w:rsidP="005D2481">
            <w:pPr>
              <w:ind w:right="-72"/>
              <w:jc w:val="right"/>
              <w:rPr>
                <w:rFonts w:ascii="Arial" w:hAnsi="Arial" w:cs="Arial"/>
                <w:color w:val="000000" w:themeColor="text1"/>
                <w:sz w:val="20"/>
                <w:szCs w:val="20"/>
                <w:lang w:val="en-GB"/>
              </w:rPr>
            </w:pPr>
          </w:p>
        </w:tc>
        <w:tc>
          <w:tcPr>
            <w:tcW w:w="1260" w:type="dxa"/>
            <w:vAlign w:val="bottom"/>
          </w:tcPr>
          <w:p w14:paraId="68C1D16D"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350" w:type="dxa"/>
            <w:vAlign w:val="bottom"/>
          </w:tcPr>
          <w:p w14:paraId="6E8C310A"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541" w:type="dxa"/>
            <w:vAlign w:val="bottom"/>
          </w:tcPr>
          <w:p w14:paraId="134242CC"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530" w:type="dxa"/>
            <w:vAlign w:val="bottom"/>
          </w:tcPr>
          <w:p w14:paraId="700950D1"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170" w:type="dxa"/>
            <w:vAlign w:val="bottom"/>
          </w:tcPr>
          <w:p w14:paraId="306E516C"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038" w:type="dxa"/>
            <w:vAlign w:val="bottom"/>
          </w:tcPr>
          <w:p w14:paraId="13365A81"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r>
      <w:tr w:rsidR="00954416" w:rsidRPr="00496D8A" w14:paraId="16713858" w14:textId="77777777" w:rsidTr="005D2481">
        <w:tc>
          <w:tcPr>
            <w:tcW w:w="4320" w:type="dxa"/>
            <w:vAlign w:val="bottom"/>
          </w:tcPr>
          <w:p w14:paraId="12B81108" w14:textId="77777777" w:rsidR="00954416" w:rsidRPr="00496D8A" w:rsidRDefault="00954416" w:rsidP="005D2481">
            <w:pPr>
              <w:ind w:left="433" w:right="-72"/>
              <w:rPr>
                <w:rFonts w:ascii="Arial" w:hAnsi="Arial" w:cs="Arial"/>
                <w:color w:val="000000" w:themeColor="text1"/>
                <w:sz w:val="20"/>
                <w:szCs w:val="20"/>
                <w:lang w:val="en-US"/>
              </w:rPr>
            </w:pPr>
            <w:r w:rsidRPr="00496D8A">
              <w:rPr>
                <w:rFonts w:ascii="Arial" w:hAnsi="Arial" w:cs="Arial"/>
                <w:color w:val="000000" w:themeColor="text1"/>
                <w:sz w:val="20"/>
                <w:szCs w:val="20"/>
                <w:lang w:val="en-GB"/>
              </w:rPr>
              <w:t xml:space="preserve">   </w:t>
            </w:r>
            <w:r w:rsidRPr="00496D8A">
              <w:rPr>
                <w:rFonts w:ascii="Arial" w:hAnsi="Arial" w:cs="Arial"/>
                <w:color w:val="000000" w:themeColor="text1"/>
                <w:sz w:val="20"/>
                <w:szCs w:val="20"/>
                <w:lang w:val="en-US"/>
              </w:rPr>
              <w:t>broker - dealers</w:t>
            </w:r>
          </w:p>
        </w:tc>
        <w:tc>
          <w:tcPr>
            <w:tcW w:w="1447" w:type="dxa"/>
            <w:vAlign w:val="bottom"/>
          </w:tcPr>
          <w:p w14:paraId="3A72175B" w14:textId="448F5256"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40" w:type="dxa"/>
            <w:vAlign w:val="bottom"/>
          </w:tcPr>
          <w:p w14:paraId="45F6C16B" w14:textId="49567A1E"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260" w:type="dxa"/>
            <w:vAlign w:val="bottom"/>
          </w:tcPr>
          <w:p w14:paraId="26670B07" w14:textId="1597B8AD"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bottom"/>
          </w:tcPr>
          <w:p w14:paraId="5A1EC742" w14:textId="78948E46"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vAlign w:val="bottom"/>
          </w:tcPr>
          <w:p w14:paraId="69CF2643" w14:textId="113DB020" w:rsidR="00954416" w:rsidRPr="00496D8A" w:rsidRDefault="00954416" w:rsidP="005D2481">
            <w:pPr>
              <w:tabs>
                <w:tab w:val="left" w:pos="-72"/>
              </w:tabs>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1,039,354,682</w:t>
            </w:r>
          </w:p>
        </w:tc>
        <w:tc>
          <w:tcPr>
            <w:tcW w:w="1530" w:type="dxa"/>
            <w:vAlign w:val="bottom"/>
          </w:tcPr>
          <w:p w14:paraId="4AFBB8C6" w14:textId="069A6357" w:rsidR="00954416" w:rsidRPr="00496D8A" w:rsidRDefault="00954416" w:rsidP="005D2481">
            <w:pPr>
              <w:tabs>
                <w:tab w:val="left" w:pos="-72"/>
              </w:tabs>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1,039,354,682</w:t>
            </w:r>
          </w:p>
        </w:tc>
        <w:tc>
          <w:tcPr>
            <w:tcW w:w="1170" w:type="dxa"/>
            <w:vAlign w:val="bottom"/>
          </w:tcPr>
          <w:p w14:paraId="35EC5501" w14:textId="14D22E9A" w:rsidR="00954416" w:rsidRPr="00496D8A" w:rsidRDefault="00501A4F"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038" w:type="dxa"/>
            <w:vAlign w:val="bottom"/>
          </w:tcPr>
          <w:p w14:paraId="4685CF5F" w14:textId="5E5298C5" w:rsidR="00954416" w:rsidRPr="00496D8A" w:rsidRDefault="00501A4F"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954416" w:rsidRPr="00496D8A" w14:paraId="4143B9BA" w14:textId="77777777" w:rsidTr="005D2481">
        <w:tc>
          <w:tcPr>
            <w:tcW w:w="4320" w:type="dxa"/>
            <w:vAlign w:val="bottom"/>
          </w:tcPr>
          <w:p w14:paraId="108B50BA" w14:textId="4A4E7D36" w:rsidR="00954416" w:rsidRPr="00496D8A" w:rsidRDefault="00954416" w:rsidP="005D2481">
            <w:pPr>
              <w:ind w:left="433" w:right="-72"/>
              <w:rPr>
                <w:rFonts w:ascii="Arial" w:hAnsi="Arial" w:cs="Arial"/>
                <w:color w:val="000000" w:themeColor="text1"/>
                <w:sz w:val="20"/>
                <w:szCs w:val="20"/>
                <w:lang w:val="en-US"/>
              </w:rPr>
            </w:pPr>
            <w:r w:rsidRPr="00496D8A">
              <w:rPr>
                <w:rFonts w:ascii="Arial" w:hAnsi="Arial" w:cs="Arial"/>
                <w:color w:val="000000" w:themeColor="text1"/>
                <w:sz w:val="20"/>
                <w:szCs w:val="20"/>
                <w:lang w:val="en-US"/>
              </w:rPr>
              <w:t>Securities and derivatives</w:t>
            </w:r>
          </w:p>
        </w:tc>
        <w:tc>
          <w:tcPr>
            <w:tcW w:w="1447" w:type="dxa"/>
            <w:vAlign w:val="bottom"/>
          </w:tcPr>
          <w:p w14:paraId="4BA4B15B"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440" w:type="dxa"/>
            <w:vAlign w:val="bottom"/>
          </w:tcPr>
          <w:p w14:paraId="0834DC55"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260" w:type="dxa"/>
            <w:vAlign w:val="bottom"/>
          </w:tcPr>
          <w:p w14:paraId="6EF56E69"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350" w:type="dxa"/>
            <w:vAlign w:val="bottom"/>
          </w:tcPr>
          <w:p w14:paraId="5899A190"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541" w:type="dxa"/>
            <w:vAlign w:val="bottom"/>
          </w:tcPr>
          <w:p w14:paraId="18D7EF0D" w14:textId="77777777" w:rsidR="00954416" w:rsidRPr="00496D8A" w:rsidRDefault="00954416" w:rsidP="005D2481">
            <w:pPr>
              <w:tabs>
                <w:tab w:val="left" w:pos="-72"/>
              </w:tabs>
              <w:ind w:right="-72"/>
              <w:jc w:val="right"/>
              <w:rPr>
                <w:rFonts w:ascii="Arial" w:hAnsi="Arial" w:cs="Arial"/>
                <w:color w:val="000000" w:themeColor="text1"/>
                <w:sz w:val="20"/>
                <w:szCs w:val="20"/>
                <w:lang w:val="en-US"/>
              </w:rPr>
            </w:pPr>
          </w:p>
        </w:tc>
        <w:tc>
          <w:tcPr>
            <w:tcW w:w="1530" w:type="dxa"/>
            <w:vAlign w:val="bottom"/>
          </w:tcPr>
          <w:p w14:paraId="2EFA821E"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170" w:type="dxa"/>
            <w:vAlign w:val="bottom"/>
          </w:tcPr>
          <w:p w14:paraId="5B5E7BCF"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c>
          <w:tcPr>
            <w:tcW w:w="1038" w:type="dxa"/>
            <w:vAlign w:val="bottom"/>
          </w:tcPr>
          <w:p w14:paraId="52C095E8" w14:textId="77777777" w:rsidR="00954416" w:rsidRPr="00496D8A" w:rsidRDefault="00954416" w:rsidP="005D2481">
            <w:pPr>
              <w:tabs>
                <w:tab w:val="left" w:pos="-72"/>
              </w:tabs>
              <w:ind w:right="-72"/>
              <w:jc w:val="right"/>
              <w:rPr>
                <w:rFonts w:ascii="Arial" w:hAnsi="Arial" w:cs="Arial"/>
                <w:color w:val="000000" w:themeColor="text1"/>
                <w:sz w:val="20"/>
                <w:szCs w:val="20"/>
                <w:lang w:val="en-GB"/>
              </w:rPr>
            </w:pPr>
          </w:p>
        </w:tc>
      </w:tr>
      <w:tr w:rsidR="00954416" w:rsidRPr="00496D8A" w14:paraId="7E60CD33" w14:textId="77777777" w:rsidTr="005D2481">
        <w:tc>
          <w:tcPr>
            <w:tcW w:w="4320" w:type="dxa"/>
            <w:vAlign w:val="bottom"/>
          </w:tcPr>
          <w:p w14:paraId="5E38E33E" w14:textId="77777777" w:rsidR="00954416" w:rsidRPr="00496D8A" w:rsidRDefault="00954416" w:rsidP="005D2481">
            <w:pPr>
              <w:ind w:left="433" w:right="-72"/>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   business payables</w:t>
            </w:r>
          </w:p>
        </w:tc>
        <w:tc>
          <w:tcPr>
            <w:tcW w:w="1447" w:type="dxa"/>
            <w:vAlign w:val="bottom"/>
          </w:tcPr>
          <w:p w14:paraId="4772B716" w14:textId="6BE1BE6B" w:rsidR="00954416" w:rsidRPr="00496D8A" w:rsidRDefault="00954416" w:rsidP="005D2481">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c>
          <w:tcPr>
            <w:tcW w:w="1440" w:type="dxa"/>
            <w:vAlign w:val="bottom"/>
          </w:tcPr>
          <w:p w14:paraId="16E6A09C" w14:textId="4E530974" w:rsidR="00954416" w:rsidRPr="00496D8A" w:rsidRDefault="00954416" w:rsidP="005D2481">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c>
          <w:tcPr>
            <w:tcW w:w="1260" w:type="dxa"/>
            <w:vAlign w:val="bottom"/>
          </w:tcPr>
          <w:p w14:paraId="28AC3D71" w14:textId="629E8746" w:rsidR="00954416" w:rsidRPr="00496D8A" w:rsidRDefault="00954416" w:rsidP="005D2481">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c>
          <w:tcPr>
            <w:tcW w:w="1350" w:type="dxa"/>
            <w:vAlign w:val="bottom"/>
          </w:tcPr>
          <w:p w14:paraId="72BDD770" w14:textId="76B863FD" w:rsidR="00954416" w:rsidRPr="00496D8A" w:rsidRDefault="00954416" w:rsidP="005D2481">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c>
          <w:tcPr>
            <w:tcW w:w="1541" w:type="dxa"/>
            <w:vAlign w:val="bottom"/>
          </w:tcPr>
          <w:p w14:paraId="77FED726" w14:textId="1AE0DFC4"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258,308,513</w:t>
            </w:r>
          </w:p>
        </w:tc>
        <w:tc>
          <w:tcPr>
            <w:tcW w:w="1530" w:type="dxa"/>
            <w:vAlign w:val="bottom"/>
          </w:tcPr>
          <w:p w14:paraId="0690C990" w14:textId="3FF5299C" w:rsidR="00954416" w:rsidRPr="00496D8A" w:rsidRDefault="00954416"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258,308,513</w:t>
            </w:r>
          </w:p>
        </w:tc>
        <w:tc>
          <w:tcPr>
            <w:tcW w:w="1170" w:type="dxa"/>
            <w:vAlign w:val="bottom"/>
          </w:tcPr>
          <w:p w14:paraId="7B915D6B" w14:textId="21BB9AB4" w:rsidR="00954416" w:rsidRPr="00496D8A" w:rsidRDefault="00501A4F"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038" w:type="dxa"/>
            <w:vAlign w:val="bottom"/>
          </w:tcPr>
          <w:p w14:paraId="12B9D659" w14:textId="48F6398E" w:rsidR="00954416" w:rsidRPr="00496D8A" w:rsidRDefault="00501A4F"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AA4B59" w:rsidRPr="00496D8A" w14:paraId="1EAB4DF9" w14:textId="77777777" w:rsidTr="005D2481">
        <w:tc>
          <w:tcPr>
            <w:tcW w:w="4320" w:type="dxa"/>
            <w:vAlign w:val="bottom"/>
          </w:tcPr>
          <w:p w14:paraId="3C69CDEB" w14:textId="139BAB26" w:rsidR="00AA4B59" w:rsidRPr="00496D8A" w:rsidRDefault="00AA4B59" w:rsidP="005D2481">
            <w:pPr>
              <w:ind w:left="433" w:right="-72"/>
              <w:rPr>
                <w:rFonts w:ascii="Arial" w:hAnsi="Arial" w:cs="Arial"/>
                <w:color w:val="000000" w:themeColor="text1"/>
                <w:sz w:val="20"/>
                <w:szCs w:val="20"/>
                <w:lang w:val="en-US"/>
              </w:rPr>
            </w:pPr>
            <w:r w:rsidRPr="00496D8A">
              <w:rPr>
                <w:rFonts w:ascii="Arial" w:hAnsi="Arial" w:cs="Arial"/>
                <w:color w:val="000000" w:themeColor="text1"/>
                <w:sz w:val="20"/>
                <w:szCs w:val="20"/>
                <w:lang w:val="en-GB"/>
              </w:rPr>
              <w:t>Accounts payable - related parties</w:t>
            </w:r>
          </w:p>
        </w:tc>
        <w:tc>
          <w:tcPr>
            <w:tcW w:w="1447" w:type="dxa"/>
            <w:vAlign w:val="bottom"/>
          </w:tcPr>
          <w:p w14:paraId="420D789A" w14:textId="387ACA59" w:rsidR="00AA4B59" w:rsidRPr="00496D8A" w:rsidRDefault="00AA4B59" w:rsidP="005D2481">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c>
          <w:tcPr>
            <w:tcW w:w="1440" w:type="dxa"/>
            <w:vAlign w:val="bottom"/>
          </w:tcPr>
          <w:p w14:paraId="19D889AF" w14:textId="59B18356" w:rsidR="00AA4B59" w:rsidRPr="00496D8A" w:rsidRDefault="00AA4B59" w:rsidP="005D2481">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c>
          <w:tcPr>
            <w:tcW w:w="1260" w:type="dxa"/>
            <w:vAlign w:val="bottom"/>
          </w:tcPr>
          <w:p w14:paraId="2326BAF8" w14:textId="0A084D44" w:rsidR="00AA4B59" w:rsidRPr="00496D8A" w:rsidRDefault="00AA4B59" w:rsidP="005D2481">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c>
          <w:tcPr>
            <w:tcW w:w="1350" w:type="dxa"/>
            <w:vAlign w:val="bottom"/>
          </w:tcPr>
          <w:p w14:paraId="1FDF7F02" w14:textId="7B88E711" w:rsidR="00AA4B59" w:rsidRPr="00496D8A" w:rsidRDefault="00AA4B59" w:rsidP="005D2481">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c>
          <w:tcPr>
            <w:tcW w:w="1541" w:type="dxa"/>
            <w:vAlign w:val="bottom"/>
          </w:tcPr>
          <w:p w14:paraId="5C182B12" w14:textId="6FDAFAFF" w:rsidR="00AA4B59" w:rsidRPr="00496D8A" w:rsidRDefault="00AA4B59" w:rsidP="005D2481">
            <w:pPr>
              <w:tabs>
                <w:tab w:val="left" w:pos="-72"/>
              </w:tabs>
              <w:ind w:right="-72"/>
              <w:jc w:val="right"/>
              <w:rPr>
                <w:rFonts w:ascii="Arial" w:hAnsi="Arial" w:cs="Arial"/>
                <w:color w:val="000000" w:themeColor="text1"/>
                <w:sz w:val="20"/>
                <w:szCs w:val="20"/>
                <w:lang w:val="en-GB"/>
              </w:rPr>
            </w:pPr>
            <w:r w:rsidRPr="00AA4B59">
              <w:rPr>
                <w:rFonts w:ascii="Arial" w:hAnsi="Arial" w:cs="Arial"/>
                <w:color w:val="000000" w:themeColor="text1"/>
                <w:sz w:val="20"/>
                <w:szCs w:val="20"/>
                <w:lang w:val="en-GB"/>
              </w:rPr>
              <w:t>44,138,086</w:t>
            </w:r>
          </w:p>
        </w:tc>
        <w:tc>
          <w:tcPr>
            <w:tcW w:w="1530" w:type="dxa"/>
            <w:vAlign w:val="bottom"/>
          </w:tcPr>
          <w:p w14:paraId="263925FC" w14:textId="1B37A740" w:rsidR="00AA4B59" w:rsidRPr="00496D8A" w:rsidRDefault="00AA4B59" w:rsidP="005D2481">
            <w:pPr>
              <w:tabs>
                <w:tab w:val="left" w:pos="-72"/>
              </w:tabs>
              <w:ind w:right="-72"/>
              <w:jc w:val="right"/>
              <w:rPr>
                <w:rFonts w:ascii="Arial" w:hAnsi="Arial" w:cs="Arial"/>
                <w:color w:val="000000" w:themeColor="text1"/>
                <w:sz w:val="20"/>
                <w:szCs w:val="20"/>
                <w:lang w:val="en-GB"/>
              </w:rPr>
            </w:pPr>
            <w:r w:rsidRPr="00AA4B59">
              <w:rPr>
                <w:rFonts w:ascii="Arial" w:hAnsi="Arial" w:cs="Arial"/>
                <w:color w:val="000000" w:themeColor="text1"/>
                <w:sz w:val="20"/>
                <w:szCs w:val="20"/>
                <w:lang w:val="en-GB"/>
              </w:rPr>
              <w:t>44,138,086</w:t>
            </w:r>
          </w:p>
        </w:tc>
        <w:tc>
          <w:tcPr>
            <w:tcW w:w="1170" w:type="dxa"/>
            <w:vAlign w:val="bottom"/>
          </w:tcPr>
          <w:p w14:paraId="79730338" w14:textId="352ABCC4" w:rsidR="00AA4B59" w:rsidRPr="00496D8A" w:rsidRDefault="00AA4B59"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038" w:type="dxa"/>
            <w:vAlign w:val="bottom"/>
          </w:tcPr>
          <w:p w14:paraId="4C4F70E8" w14:textId="290AC6D7" w:rsidR="00AA4B59" w:rsidRPr="00496D8A" w:rsidRDefault="00AA4B59"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501A4F" w:rsidRPr="00496D8A" w14:paraId="461184B6" w14:textId="77777777" w:rsidTr="005D2481">
        <w:tc>
          <w:tcPr>
            <w:tcW w:w="4320" w:type="dxa"/>
            <w:vAlign w:val="bottom"/>
          </w:tcPr>
          <w:p w14:paraId="33C59910" w14:textId="77777777" w:rsidR="00501A4F" w:rsidRPr="00496D8A" w:rsidRDefault="00501A4F" w:rsidP="005D2481">
            <w:pPr>
              <w:ind w:left="433" w:right="-72"/>
              <w:rPr>
                <w:rFonts w:ascii="Arial" w:hAnsi="Arial" w:cs="Arial"/>
                <w:color w:val="000000" w:themeColor="text1"/>
                <w:sz w:val="20"/>
                <w:szCs w:val="20"/>
                <w:lang w:val="en-US"/>
              </w:rPr>
            </w:pPr>
            <w:r w:rsidRPr="00496D8A">
              <w:rPr>
                <w:rFonts w:ascii="Arial" w:hAnsi="Arial" w:cs="Arial"/>
                <w:color w:val="000000" w:themeColor="text1"/>
                <w:sz w:val="20"/>
                <w:szCs w:val="20"/>
                <w:lang w:val="en-GB"/>
              </w:rPr>
              <w:t xml:space="preserve">Derivative financial </w:t>
            </w:r>
            <w:r w:rsidRPr="00496D8A">
              <w:rPr>
                <w:rFonts w:ascii="Arial" w:hAnsi="Arial" w:cs="Arial"/>
                <w:color w:val="000000" w:themeColor="text1"/>
                <w:sz w:val="20"/>
                <w:szCs w:val="20"/>
                <w:lang w:val="en-US"/>
              </w:rPr>
              <w:t>instrument</w:t>
            </w:r>
            <w:r w:rsidRPr="00496D8A">
              <w:rPr>
                <w:rFonts w:ascii="Arial" w:hAnsi="Arial" w:cs="Arial"/>
                <w:color w:val="000000" w:themeColor="text1"/>
                <w:sz w:val="20"/>
                <w:szCs w:val="20"/>
                <w:lang w:val="en-GB"/>
              </w:rPr>
              <w:t>s liabilities</w:t>
            </w:r>
          </w:p>
        </w:tc>
        <w:tc>
          <w:tcPr>
            <w:tcW w:w="1447" w:type="dxa"/>
            <w:vAlign w:val="bottom"/>
          </w:tcPr>
          <w:p w14:paraId="3E8DD780" w14:textId="01D07EA7" w:rsidR="00501A4F" w:rsidRPr="00496D8A" w:rsidRDefault="00501A4F" w:rsidP="005D2481">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US"/>
              </w:rPr>
              <w:t>-</w:t>
            </w:r>
          </w:p>
        </w:tc>
        <w:tc>
          <w:tcPr>
            <w:tcW w:w="1440" w:type="dxa"/>
            <w:vAlign w:val="bottom"/>
          </w:tcPr>
          <w:p w14:paraId="6291176C" w14:textId="36978205" w:rsidR="00501A4F" w:rsidRPr="00496D8A" w:rsidRDefault="00501A4F" w:rsidP="005D2481">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US"/>
              </w:rPr>
              <w:t>-</w:t>
            </w:r>
          </w:p>
        </w:tc>
        <w:tc>
          <w:tcPr>
            <w:tcW w:w="1260" w:type="dxa"/>
            <w:vAlign w:val="bottom"/>
          </w:tcPr>
          <w:p w14:paraId="733C86D6" w14:textId="6D63B9E1" w:rsidR="00501A4F" w:rsidRPr="00496D8A" w:rsidRDefault="00501A4F" w:rsidP="005D2481">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US"/>
              </w:rPr>
              <w:t>-</w:t>
            </w:r>
          </w:p>
        </w:tc>
        <w:tc>
          <w:tcPr>
            <w:tcW w:w="1350" w:type="dxa"/>
            <w:vAlign w:val="bottom"/>
          </w:tcPr>
          <w:p w14:paraId="740DC290" w14:textId="25DEE932" w:rsidR="00501A4F" w:rsidRPr="00496D8A" w:rsidRDefault="00501A4F" w:rsidP="005D2481">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US"/>
              </w:rPr>
              <w:t>-</w:t>
            </w:r>
          </w:p>
        </w:tc>
        <w:tc>
          <w:tcPr>
            <w:tcW w:w="1541" w:type="dxa"/>
            <w:vAlign w:val="bottom"/>
          </w:tcPr>
          <w:p w14:paraId="4EEE1435" w14:textId="4E156E50" w:rsidR="00501A4F" w:rsidRPr="00496D8A" w:rsidRDefault="00501A4F" w:rsidP="005D2481">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9,389,718</w:t>
            </w:r>
          </w:p>
        </w:tc>
        <w:tc>
          <w:tcPr>
            <w:tcW w:w="1530" w:type="dxa"/>
            <w:vAlign w:val="bottom"/>
          </w:tcPr>
          <w:p w14:paraId="1E8A25E0" w14:textId="2735C5B6" w:rsidR="00501A4F" w:rsidRPr="00496D8A" w:rsidRDefault="00501A4F" w:rsidP="005D2481">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9,389,718</w:t>
            </w:r>
          </w:p>
        </w:tc>
        <w:tc>
          <w:tcPr>
            <w:tcW w:w="1170" w:type="dxa"/>
            <w:vAlign w:val="bottom"/>
          </w:tcPr>
          <w:p w14:paraId="34DBB614" w14:textId="439868B8" w:rsidR="00501A4F" w:rsidRPr="00496D8A" w:rsidRDefault="00501A4F" w:rsidP="005D2481">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038" w:type="dxa"/>
            <w:vAlign w:val="bottom"/>
          </w:tcPr>
          <w:p w14:paraId="6BE4DD7A" w14:textId="1D7B002C" w:rsidR="00501A4F" w:rsidRPr="00496D8A" w:rsidRDefault="00501A4F" w:rsidP="005D2481">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r>
      <w:tr w:rsidR="00501A4F" w:rsidRPr="00496D8A" w14:paraId="2C6B63E6" w14:textId="77777777" w:rsidTr="005D2481">
        <w:tc>
          <w:tcPr>
            <w:tcW w:w="4320" w:type="dxa"/>
            <w:vAlign w:val="bottom"/>
          </w:tcPr>
          <w:p w14:paraId="291D0978" w14:textId="77777777" w:rsidR="00501A4F" w:rsidRPr="00496D8A" w:rsidRDefault="00501A4F" w:rsidP="005D2481">
            <w:pPr>
              <w:ind w:left="433" w:right="-72"/>
              <w:rPr>
                <w:rFonts w:ascii="Arial" w:hAnsi="Arial" w:cs="Arial"/>
                <w:color w:val="000000" w:themeColor="text1"/>
                <w:sz w:val="12"/>
                <w:szCs w:val="12"/>
                <w:lang w:val="en-GB"/>
              </w:rPr>
            </w:pPr>
          </w:p>
        </w:tc>
        <w:tc>
          <w:tcPr>
            <w:tcW w:w="1447" w:type="dxa"/>
            <w:vAlign w:val="bottom"/>
          </w:tcPr>
          <w:p w14:paraId="5A0101C8" w14:textId="77777777" w:rsidR="00501A4F" w:rsidRPr="00496D8A" w:rsidRDefault="00501A4F" w:rsidP="005D2481">
            <w:pPr>
              <w:tabs>
                <w:tab w:val="left" w:pos="-72"/>
              </w:tabs>
              <w:ind w:right="-108"/>
              <w:jc w:val="right"/>
              <w:rPr>
                <w:rFonts w:ascii="Arial" w:hAnsi="Arial" w:cs="Arial"/>
                <w:color w:val="000000" w:themeColor="text1"/>
                <w:sz w:val="12"/>
                <w:szCs w:val="12"/>
                <w:cs/>
                <w:lang w:val="en-GB"/>
              </w:rPr>
            </w:pPr>
          </w:p>
        </w:tc>
        <w:tc>
          <w:tcPr>
            <w:tcW w:w="1440" w:type="dxa"/>
            <w:vAlign w:val="bottom"/>
          </w:tcPr>
          <w:p w14:paraId="73AE308B" w14:textId="77777777" w:rsidR="00501A4F" w:rsidRPr="00496D8A" w:rsidRDefault="00501A4F" w:rsidP="005D2481">
            <w:pPr>
              <w:tabs>
                <w:tab w:val="left" w:pos="-72"/>
              </w:tabs>
              <w:ind w:right="-108"/>
              <w:jc w:val="right"/>
              <w:rPr>
                <w:rFonts w:ascii="Arial" w:hAnsi="Arial" w:cs="Arial"/>
                <w:color w:val="000000" w:themeColor="text1"/>
                <w:sz w:val="12"/>
                <w:szCs w:val="12"/>
                <w:cs/>
                <w:lang w:val="en-GB"/>
              </w:rPr>
            </w:pPr>
          </w:p>
        </w:tc>
        <w:tc>
          <w:tcPr>
            <w:tcW w:w="1260" w:type="dxa"/>
            <w:vAlign w:val="bottom"/>
          </w:tcPr>
          <w:p w14:paraId="7C892AFF" w14:textId="77777777" w:rsidR="00501A4F" w:rsidRPr="00496D8A" w:rsidRDefault="00501A4F" w:rsidP="005D2481">
            <w:pPr>
              <w:tabs>
                <w:tab w:val="left" w:pos="-72"/>
              </w:tabs>
              <w:ind w:right="-108"/>
              <w:jc w:val="right"/>
              <w:rPr>
                <w:rFonts w:ascii="Arial" w:hAnsi="Arial" w:cs="Arial"/>
                <w:color w:val="000000" w:themeColor="text1"/>
                <w:sz w:val="12"/>
                <w:szCs w:val="12"/>
                <w:cs/>
                <w:lang w:val="en-GB"/>
              </w:rPr>
            </w:pPr>
          </w:p>
        </w:tc>
        <w:tc>
          <w:tcPr>
            <w:tcW w:w="1350" w:type="dxa"/>
            <w:vAlign w:val="bottom"/>
          </w:tcPr>
          <w:p w14:paraId="3543650F" w14:textId="77777777" w:rsidR="00501A4F" w:rsidRPr="00496D8A" w:rsidRDefault="00501A4F" w:rsidP="005D2481">
            <w:pPr>
              <w:tabs>
                <w:tab w:val="left" w:pos="-72"/>
              </w:tabs>
              <w:ind w:right="-108"/>
              <w:jc w:val="right"/>
              <w:rPr>
                <w:rFonts w:ascii="Arial" w:hAnsi="Arial" w:cs="Arial"/>
                <w:color w:val="000000" w:themeColor="text1"/>
                <w:sz w:val="12"/>
                <w:szCs w:val="12"/>
                <w:cs/>
                <w:lang w:val="en-GB"/>
              </w:rPr>
            </w:pPr>
          </w:p>
        </w:tc>
        <w:tc>
          <w:tcPr>
            <w:tcW w:w="1541" w:type="dxa"/>
            <w:vAlign w:val="bottom"/>
          </w:tcPr>
          <w:p w14:paraId="7588C3FE" w14:textId="77777777" w:rsidR="00501A4F" w:rsidRPr="00496D8A" w:rsidRDefault="00501A4F" w:rsidP="005D2481">
            <w:pPr>
              <w:tabs>
                <w:tab w:val="left" w:pos="-72"/>
              </w:tabs>
              <w:ind w:right="-72"/>
              <w:jc w:val="right"/>
              <w:rPr>
                <w:rFonts w:ascii="Arial" w:hAnsi="Arial" w:cs="Arial"/>
                <w:color w:val="000000" w:themeColor="text1"/>
                <w:sz w:val="12"/>
                <w:szCs w:val="12"/>
                <w:lang w:val="en-GB"/>
              </w:rPr>
            </w:pPr>
          </w:p>
        </w:tc>
        <w:tc>
          <w:tcPr>
            <w:tcW w:w="1530" w:type="dxa"/>
            <w:vAlign w:val="bottom"/>
          </w:tcPr>
          <w:p w14:paraId="1AD3D56C" w14:textId="77777777" w:rsidR="00501A4F" w:rsidRPr="00496D8A" w:rsidRDefault="00501A4F" w:rsidP="005D2481">
            <w:pPr>
              <w:tabs>
                <w:tab w:val="left" w:pos="-72"/>
              </w:tabs>
              <w:ind w:right="-72"/>
              <w:jc w:val="right"/>
              <w:rPr>
                <w:rFonts w:ascii="Arial" w:hAnsi="Arial" w:cs="Arial"/>
                <w:color w:val="000000" w:themeColor="text1"/>
                <w:sz w:val="12"/>
                <w:szCs w:val="12"/>
                <w:lang w:val="en-GB"/>
              </w:rPr>
            </w:pPr>
          </w:p>
        </w:tc>
        <w:tc>
          <w:tcPr>
            <w:tcW w:w="1170" w:type="dxa"/>
            <w:vAlign w:val="bottom"/>
          </w:tcPr>
          <w:p w14:paraId="4BAF444F" w14:textId="77777777" w:rsidR="00501A4F" w:rsidRPr="00496D8A" w:rsidRDefault="00501A4F" w:rsidP="005D2481">
            <w:pPr>
              <w:tabs>
                <w:tab w:val="left" w:pos="-72"/>
              </w:tabs>
              <w:ind w:right="-72"/>
              <w:jc w:val="right"/>
              <w:rPr>
                <w:rFonts w:ascii="Arial" w:hAnsi="Arial" w:cs="Arial"/>
                <w:color w:val="000000" w:themeColor="text1"/>
                <w:sz w:val="12"/>
                <w:szCs w:val="12"/>
                <w:lang w:val="en-GB"/>
              </w:rPr>
            </w:pPr>
          </w:p>
        </w:tc>
        <w:tc>
          <w:tcPr>
            <w:tcW w:w="1038" w:type="dxa"/>
            <w:vAlign w:val="bottom"/>
          </w:tcPr>
          <w:p w14:paraId="1DDC6DC2" w14:textId="77777777" w:rsidR="00501A4F" w:rsidRPr="00496D8A" w:rsidRDefault="00501A4F" w:rsidP="005D2481">
            <w:pPr>
              <w:tabs>
                <w:tab w:val="left" w:pos="-72"/>
              </w:tabs>
              <w:ind w:right="-72"/>
              <w:jc w:val="right"/>
              <w:rPr>
                <w:rFonts w:ascii="Arial" w:hAnsi="Arial" w:cs="Arial"/>
                <w:color w:val="000000" w:themeColor="text1"/>
                <w:sz w:val="12"/>
                <w:szCs w:val="12"/>
                <w:lang w:val="en-GB"/>
              </w:rPr>
            </w:pPr>
          </w:p>
        </w:tc>
      </w:tr>
      <w:tr w:rsidR="00AA4B59" w:rsidRPr="00496D8A" w14:paraId="6B381B85" w14:textId="77777777" w:rsidTr="005D2481">
        <w:tc>
          <w:tcPr>
            <w:tcW w:w="4320" w:type="dxa"/>
            <w:vAlign w:val="bottom"/>
          </w:tcPr>
          <w:p w14:paraId="2EE43FC7" w14:textId="77777777" w:rsidR="00AA4B59" w:rsidRPr="00496D8A" w:rsidRDefault="00AA4B59" w:rsidP="005D2481">
            <w:pPr>
              <w:ind w:left="433" w:right="-72"/>
              <w:rPr>
                <w:rFonts w:ascii="Arial" w:hAnsi="Arial" w:cs="Arial"/>
                <w:color w:val="000000" w:themeColor="text1"/>
                <w:sz w:val="20"/>
                <w:szCs w:val="20"/>
                <w:lang w:val="en-GB"/>
              </w:rPr>
            </w:pPr>
          </w:p>
        </w:tc>
        <w:tc>
          <w:tcPr>
            <w:tcW w:w="1447" w:type="dxa"/>
            <w:vAlign w:val="bottom"/>
          </w:tcPr>
          <w:p w14:paraId="056F8B3D" w14:textId="73A4F1C3" w:rsidR="00AA4B59" w:rsidRPr="00496D8A" w:rsidRDefault="00AA4B59" w:rsidP="005D2481">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40" w:type="dxa"/>
            <w:vAlign w:val="bottom"/>
          </w:tcPr>
          <w:p w14:paraId="233D63C0" w14:textId="19DBB470" w:rsidR="00AA4B59" w:rsidRPr="00496D8A" w:rsidRDefault="00AA4B59" w:rsidP="005D2481">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260" w:type="dxa"/>
            <w:vAlign w:val="bottom"/>
          </w:tcPr>
          <w:p w14:paraId="05288642" w14:textId="1CA5E410" w:rsidR="00AA4B59" w:rsidRPr="00496D8A" w:rsidRDefault="00AA4B59" w:rsidP="005D2481">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bottom"/>
          </w:tcPr>
          <w:p w14:paraId="7EB34CB8" w14:textId="232AF635" w:rsidR="00AA4B59" w:rsidRPr="00496D8A" w:rsidRDefault="00AA4B59" w:rsidP="005D2481">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vAlign w:val="bottom"/>
          </w:tcPr>
          <w:p w14:paraId="3F931845" w14:textId="373D64D0" w:rsidR="00AA4B59" w:rsidRPr="00496D8A" w:rsidRDefault="00AA4B59" w:rsidP="005D2481">
            <w:pPr>
              <w:pBdr>
                <w:bottom w:val="double" w:sz="4" w:space="1" w:color="auto"/>
              </w:pBdr>
              <w:tabs>
                <w:tab w:val="left" w:pos="-72"/>
              </w:tabs>
              <w:ind w:right="-72"/>
              <w:jc w:val="right"/>
              <w:rPr>
                <w:rFonts w:ascii="Arial" w:hAnsi="Arial" w:cs="Arial"/>
                <w:color w:val="000000" w:themeColor="text1"/>
                <w:sz w:val="20"/>
                <w:szCs w:val="20"/>
                <w:lang w:val="en-GB"/>
              </w:rPr>
            </w:pPr>
            <w:r w:rsidRPr="00AA4B59">
              <w:rPr>
                <w:rFonts w:ascii="Arial" w:hAnsi="Arial" w:cs="Arial"/>
                <w:color w:val="000000" w:themeColor="text1"/>
                <w:sz w:val="20"/>
                <w:szCs w:val="20"/>
                <w:lang w:val="en-GB"/>
              </w:rPr>
              <w:t>1,351,190,999</w:t>
            </w:r>
          </w:p>
        </w:tc>
        <w:tc>
          <w:tcPr>
            <w:tcW w:w="1530" w:type="dxa"/>
            <w:vAlign w:val="bottom"/>
          </w:tcPr>
          <w:p w14:paraId="0916D86D" w14:textId="63470C90" w:rsidR="00AA4B59" w:rsidRPr="00496D8A" w:rsidRDefault="00AA4B59" w:rsidP="005D2481">
            <w:pPr>
              <w:pBdr>
                <w:bottom w:val="double" w:sz="4" w:space="1" w:color="auto"/>
              </w:pBdr>
              <w:tabs>
                <w:tab w:val="left" w:pos="-72"/>
              </w:tabs>
              <w:ind w:right="-72"/>
              <w:jc w:val="right"/>
              <w:rPr>
                <w:rFonts w:ascii="Arial" w:hAnsi="Arial" w:cs="Arial"/>
                <w:color w:val="000000" w:themeColor="text1"/>
                <w:sz w:val="20"/>
                <w:szCs w:val="20"/>
                <w:cs/>
                <w:lang w:val="en-GB"/>
              </w:rPr>
            </w:pPr>
            <w:r w:rsidRPr="00AA4B59">
              <w:rPr>
                <w:rFonts w:ascii="Arial" w:hAnsi="Arial" w:cs="Arial"/>
                <w:color w:val="000000" w:themeColor="text1"/>
                <w:sz w:val="20"/>
                <w:szCs w:val="20"/>
                <w:lang w:val="en-GB"/>
              </w:rPr>
              <w:t>1,351,190,999</w:t>
            </w:r>
          </w:p>
        </w:tc>
        <w:tc>
          <w:tcPr>
            <w:tcW w:w="1170" w:type="dxa"/>
            <w:vAlign w:val="bottom"/>
          </w:tcPr>
          <w:p w14:paraId="4C797A68" w14:textId="77777777" w:rsidR="00AA4B59" w:rsidRPr="00496D8A" w:rsidRDefault="00AA4B59" w:rsidP="005D2481">
            <w:pPr>
              <w:tabs>
                <w:tab w:val="left" w:pos="-72"/>
              </w:tabs>
              <w:ind w:right="-72"/>
              <w:jc w:val="right"/>
              <w:rPr>
                <w:rFonts w:ascii="Arial" w:hAnsi="Arial" w:cs="Arial"/>
                <w:color w:val="000000" w:themeColor="text1"/>
                <w:sz w:val="20"/>
                <w:szCs w:val="20"/>
                <w:lang w:val="en-GB"/>
              </w:rPr>
            </w:pPr>
          </w:p>
        </w:tc>
        <w:tc>
          <w:tcPr>
            <w:tcW w:w="1038" w:type="dxa"/>
            <w:vAlign w:val="bottom"/>
          </w:tcPr>
          <w:p w14:paraId="6B59B315" w14:textId="77777777" w:rsidR="00AA4B59" w:rsidRPr="00496D8A" w:rsidRDefault="00AA4B59" w:rsidP="005D2481">
            <w:pPr>
              <w:tabs>
                <w:tab w:val="left" w:pos="-72"/>
              </w:tabs>
              <w:ind w:right="-72"/>
              <w:jc w:val="right"/>
              <w:rPr>
                <w:rFonts w:ascii="Arial" w:hAnsi="Arial" w:cs="Arial"/>
                <w:color w:val="000000" w:themeColor="text1"/>
                <w:sz w:val="20"/>
                <w:szCs w:val="20"/>
                <w:lang w:val="en-GB"/>
              </w:rPr>
            </w:pPr>
          </w:p>
        </w:tc>
      </w:tr>
    </w:tbl>
    <w:p w14:paraId="6284B6EC" w14:textId="77777777" w:rsidR="00366D1E" w:rsidRPr="00496D8A" w:rsidRDefault="00366D1E" w:rsidP="00366D1E">
      <w:pPr>
        <w:pStyle w:val="a"/>
        <w:tabs>
          <w:tab w:val="right" w:pos="10890"/>
        </w:tabs>
        <w:ind w:left="540" w:right="0" w:hanging="540"/>
        <w:jc w:val="thaiDistribute"/>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br w:type="page"/>
      </w:r>
    </w:p>
    <w:p w14:paraId="186A7472" w14:textId="77777777" w:rsidR="00366D1E" w:rsidRPr="00496D8A" w:rsidRDefault="00366D1E" w:rsidP="00366D1E">
      <w:pPr>
        <w:pStyle w:val="a"/>
        <w:tabs>
          <w:tab w:val="right" w:pos="10890"/>
        </w:tabs>
        <w:ind w:left="540" w:right="0" w:hanging="540"/>
        <w:jc w:val="thaiDistribute"/>
        <w:rPr>
          <w:rFonts w:ascii="Arial" w:hAnsi="Arial" w:cs="Arial"/>
          <w:b/>
          <w:bCs/>
          <w:color w:val="000000" w:themeColor="text1"/>
          <w:sz w:val="20"/>
          <w:szCs w:val="20"/>
          <w:lang w:val="en-US"/>
        </w:rPr>
      </w:pPr>
    </w:p>
    <w:p w14:paraId="470204CB" w14:textId="77777777" w:rsidR="00366D1E" w:rsidRPr="00496D8A" w:rsidRDefault="00366D1E" w:rsidP="00366D1E">
      <w:pPr>
        <w:pStyle w:val="a"/>
        <w:tabs>
          <w:tab w:val="right" w:pos="10890"/>
        </w:tabs>
        <w:ind w:left="540" w:right="0" w:hanging="540"/>
        <w:jc w:val="thaiDistribute"/>
        <w:rPr>
          <w:rFonts w:ascii="Arial" w:hAnsi="Arial" w:cs="Arial"/>
          <w:b/>
          <w:bCs/>
          <w:color w:val="000000" w:themeColor="text1"/>
          <w:sz w:val="20"/>
          <w:szCs w:val="20"/>
          <w:lang w:val="en-US"/>
        </w:rPr>
      </w:pPr>
    </w:p>
    <w:p w14:paraId="337EAF3F" w14:textId="6E893BAA" w:rsidR="00366D1E" w:rsidRPr="00496D8A" w:rsidRDefault="000B4D07" w:rsidP="00366D1E">
      <w:pPr>
        <w:pStyle w:val="a"/>
        <w:tabs>
          <w:tab w:val="right" w:pos="10890"/>
        </w:tabs>
        <w:ind w:left="540" w:right="0" w:hanging="540"/>
        <w:jc w:val="thaiDistribute"/>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3</w:t>
      </w:r>
      <w:r w:rsidR="00366D1E" w:rsidRPr="00496D8A">
        <w:rPr>
          <w:rFonts w:ascii="Arial" w:hAnsi="Arial" w:cs="Arial"/>
          <w:b/>
          <w:bCs/>
          <w:color w:val="000000" w:themeColor="text1"/>
          <w:sz w:val="20"/>
          <w:szCs w:val="20"/>
          <w:lang w:val="en-US"/>
        </w:rPr>
        <w:tab/>
        <w:t xml:space="preserve">Financial instruments </w:t>
      </w:r>
      <w:r w:rsidR="00366D1E" w:rsidRPr="00496D8A">
        <w:rPr>
          <w:rFonts w:ascii="Arial" w:hAnsi="Arial" w:cs="Arial"/>
          <w:color w:val="000000" w:themeColor="text1"/>
          <w:sz w:val="20"/>
          <w:szCs w:val="20"/>
          <w:lang w:val="en-US"/>
        </w:rPr>
        <w:t>(Cont’d)</w:t>
      </w:r>
    </w:p>
    <w:p w14:paraId="1E15D303" w14:textId="77777777" w:rsidR="00366D1E" w:rsidRPr="00496D8A" w:rsidRDefault="00366D1E" w:rsidP="008D3BEF">
      <w:pPr>
        <w:pStyle w:val="a"/>
        <w:tabs>
          <w:tab w:val="right" w:pos="10890"/>
        </w:tabs>
        <w:ind w:left="540" w:right="0"/>
        <w:jc w:val="thaiDistribute"/>
        <w:rPr>
          <w:rFonts w:ascii="Arial" w:hAnsi="Arial" w:cs="Arial"/>
          <w:color w:val="000000" w:themeColor="text1"/>
          <w:sz w:val="20"/>
          <w:szCs w:val="20"/>
          <w:lang w:val="en-US"/>
        </w:rPr>
      </w:pPr>
    </w:p>
    <w:p w14:paraId="464CECBC" w14:textId="77777777" w:rsidR="00366D1E" w:rsidRPr="00496D8A" w:rsidRDefault="00366D1E" w:rsidP="008D3BEF">
      <w:pPr>
        <w:pStyle w:val="Heading1"/>
        <w:spacing w:before="0"/>
        <w:ind w:left="540"/>
        <w:jc w:val="thaiDistribute"/>
        <w:rPr>
          <w:rFonts w:ascii="Arial" w:hAnsi="Arial" w:cs="Arial"/>
          <w:b w:val="0"/>
          <w:bCs w:val="0"/>
          <w:color w:val="000000" w:themeColor="text1"/>
          <w:sz w:val="20"/>
          <w:szCs w:val="20"/>
          <w:u w:val="none"/>
          <w:lang w:val="en-US"/>
        </w:rPr>
      </w:pPr>
    </w:p>
    <w:p w14:paraId="1022CF8D" w14:textId="77777777" w:rsidR="00366D1E" w:rsidRPr="00496D8A" w:rsidRDefault="00366D1E" w:rsidP="008D3BEF">
      <w:pPr>
        <w:pStyle w:val="Heading1"/>
        <w:spacing w:before="0"/>
        <w:ind w:left="540"/>
        <w:jc w:val="thaiDistribute"/>
        <w:rPr>
          <w:rFonts w:ascii="Arial" w:hAnsi="Arial" w:cs="Arial"/>
          <w:b w:val="0"/>
          <w:bCs w:val="0"/>
          <w:color w:val="000000" w:themeColor="text1"/>
          <w:sz w:val="20"/>
          <w:szCs w:val="20"/>
          <w:u w:val="none"/>
          <w:lang w:val="en-US"/>
        </w:rPr>
      </w:pPr>
      <w:r w:rsidRPr="00496D8A">
        <w:rPr>
          <w:rFonts w:ascii="Arial" w:hAnsi="Arial" w:cs="Arial"/>
          <w:color w:val="000000" w:themeColor="text1"/>
          <w:sz w:val="20"/>
          <w:szCs w:val="20"/>
          <w:u w:val="none"/>
          <w:lang w:val="en-US"/>
        </w:rPr>
        <w:t xml:space="preserve">Interest rate risk </w:t>
      </w:r>
      <w:r w:rsidRPr="00496D8A">
        <w:rPr>
          <w:rFonts w:ascii="Arial" w:hAnsi="Arial" w:cs="Arial"/>
          <w:b w:val="0"/>
          <w:bCs w:val="0"/>
          <w:color w:val="000000" w:themeColor="text1"/>
          <w:sz w:val="20"/>
          <w:szCs w:val="20"/>
          <w:u w:val="none"/>
          <w:lang w:val="en-US"/>
        </w:rPr>
        <w:t>(Cont’d)</w:t>
      </w:r>
    </w:p>
    <w:tbl>
      <w:tblPr>
        <w:tblW w:w="15096" w:type="dxa"/>
        <w:tblLayout w:type="fixed"/>
        <w:tblLook w:val="0000" w:firstRow="0" w:lastRow="0" w:firstColumn="0" w:lastColumn="0" w:noHBand="0" w:noVBand="0"/>
      </w:tblPr>
      <w:tblGrid>
        <w:gridCol w:w="4320"/>
        <w:gridCol w:w="1447"/>
        <w:gridCol w:w="1440"/>
        <w:gridCol w:w="1260"/>
        <w:gridCol w:w="1350"/>
        <w:gridCol w:w="1541"/>
        <w:gridCol w:w="1530"/>
        <w:gridCol w:w="1170"/>
        <w:gridCol w:w="1038"/>
      </w:tblGrid>
      <w:tr w:rsidR="00E454D5" w:rsidRPr="00496D8A" w14:paraId="35C77976" w14:textId="77777777" w:rsidTr="00AE142A">
        <w:tc>
          <w:tcPr>
            <w:tcW w:w="4320" w:type="dxa"/>
            <w:vAlign w:val="bottom"/>
          </w:tcPr>
          <w:p w14:paraId="4F11F07A" w14:textId="77777777" w:rsidR="00E454D5" w:rsidRPr="00496D8A" w:rsidRDefault="00E454D5" w:rsidP="007359AB">
            <w:pPr>
              <w:ind w:left="433"/>
              <w:rPr>
                <w:rFonts w:ascii="Arial" w:hAnsi="Arial" w:cs="Arial"/>
                <w:b/>
                <w:bCs/>
                <w:color w:val="000000" w:themeColor="text1"/>
                <w:sz w:val="20"/>
                <w:szCs w:val="20"/>
                <w:lang w:val="en-US"/>
              </w:rPr>
            </w:pPr>
          </w:p>
        </w:tc>
        <w:tc>
          <w:tcPr>
            <w:tcW w:w="8568" w:type="dxa"/>
            <w:gridSpan w:val="6"/>
            <w:vAlign w:val="bottom"/>
          </w:tcPr>
          <w:p w14:paraId="7E434A70" w14:textId="140FEC0C" w:rsidR="00E454D5" w:rsidRPr="00496D8A" w:rsidRDefault="00E454D5" w:rsidP="00A85C94">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496D8A">
              <w:rPr>
                <w:rFonts w:ascii="Arial" w:hAnsi="Arial" w:cs="Arial"/>
                <w:b/>
                <w:bCs/>
                <w:color w:val="000000" w:themeColor="text1"/>
                <w:sz w:val="20"/>
                <w:szCs w:val="20"/>
              </w:rPr>
              <w:t>2018</w:t>
            </w:r>
          </w:p>
        </w:tc>
        <w:tc>
          <w:tcPr>
            <w:tcW w:w="1170" w:type="dxa"/>
            <w:vAlign w:val="bottom"/>
          </w:tcPr>
          <w:p w14:paraId="768BADE2"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p>
        </w:tc>
        <w:tc>
          <w:tcPr>
            <w:tcW w:w="1038" w:type="dxa"/>
            <w:vAlign w:val="bottom"/>
          </w:tcPr>
          <w:p w14:paraId="679AB966"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p>
        </w:tc>
      </w:tr>
      <w:tr w:rsidR="00E454D5" w:rsidRPr="00496D8A" w14:paraId="5EC168DF" w14:textId="77777777" w:rsidTr="00AE142A">
        <w:tc>
          <w:tcPr>
            <w:tcW w:w="4320" w:type="dxa"/>
            <w:vAlign w:val="bottom"/>
          </w:tcPr>
          <w:p w14:paraId="408B83ED" w14:textId="77777777" w:rsidR="00E454D5" w:rsidRPr="00496D8A" w:rsidRDefault="00E454D5" w:rsidP="007359AB">
            <w:pPr>
              <w:pStyle w:val="BodyText"/>
              <w:ind w:left="433" w:right="-72"/>
              <w:jc w:val="left"/>
              <w:rPr>
                <w:rFonts w:ascii="Arial" w:hAnsi="Arial" w:cs="Arial"/>
                <w:b/>
                <w:bCs/>
                <w:color w:val="000000" w:themeColor="text1"/>
                <w:sz w:val="20"/>
                <w:szCs w:val="20"/>
              </w:rPr>
            </w:pPr>
          </w:p>
        </w:tc>
        <w:tc>
          <w:tcPr>
            <w:tcW w:w="1447" w:type="dxa"/>
            <w:vAlign w:val="bottom"/>
          </w:tcPr>
          <w:p w14:paraId="4350EFB1" w14:textId="77777777" w:rsidR="00E454D5" w:rsidRPr="00496D8A" w:rsidRDefault="00E454D5" w:rsidP="00A85C94">
            <w:pPr>
              <w:pStyle w:val="BodyText"/>
              <w:ind w:right="-72"/>
              <w:jc w:val="right"/>
              <w:rPr>
                <w:rFonts w:ascii="Arial" w:hAnsi="Arial" w:cs="Arial"/>
                <w:b/>
                <w:bCs/>
                <w:color w:val="000000" w:themeColor="text1"/>
                <w:sz w:val="20"/>
                <w:szCs w:val="20"/>
              </w:rPr>
            </w:pPr>
          </w:p>
        </w:tc>
        <w:tc>
          <w:tcPr>
            <w:tcW w:w="4050" w:type="dxa"/>
            <w:gridSpan w:val="3"/>
            <w:vAlign w:val="bottom"/>
          </w:tcPr>
          <w:p w14:paraId="130835EA" w14:textId="77777777" w:rsidR="00E454D5" w:rsidRPr="00496D8A" w:rsidRDefault="00E454D5" w:rsidP="00A85C94">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496D8A">
              <w:rPr>
                <w:rFonts w:ascii="Arial" w:hAnsi="Arial" w:cs="Arial"/>
                <w:b/>
                <w:bCs/>
                <w:color w:val="000000" w:themeColor="text1"/>
                <w:sz w:val="20"/>
                <w:szCs w:val="20"/>
              </w:rPr>
              <w:t>Fixed interest rate</w:t>
            </w:r>
          </w:p>
        </w:tc>
        <w:tc>
          <w:tcPr>
            <w:tcW w:w="1541" w:type="dxa"/>
            <w:vAlign w:val="bottom"/>
          </w:tcPr>
          <w:p w14:paraId="3D0918F7"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p>
        </w:tc>
        <w:tc>
          <w:tcPr>
            <w:tcW w:w="1530" w:type="dxa"/>
            <w:vAlign w:val="bottom"/>
          </w:tcPr>
          <w:p w14:paraId="210F9619"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p>
        </w:tc>
        <w:tc>
          <w:tcPr>
            <w:tcW w:w="1170" w:type="dxa"/>
            <w:vAlign w:val="bottom"/>
          </w:tcPr>
          <w:p w14:paraId="6DFDF2CE"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p>
        </w:tc>
        <w:tc>
          <w:tcPr>
            <w:tcW w:w="1038" w:type="dxa"/>
            <w:vAlign w:val="bottom"/>
          </w:tcPr>
          <w:p w14:paraId="4258ABBE"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p>
        </w:tc>
      </w:tr>
      <w:tr w:rsidR="00E454D5" w:rsidRPr="00496D8A" w14:paraId="2E5B70E1" w14:textId="77777777" w:rsidTr="00AE142A">
        <w:tc>
          <w:tcPr>
            <w:tcW w:w="4320" w:type="dxa"/>
            <w:vAlign w:val="bottom"/>
          </w:tcPr>
          <w:p w14:paraId="3CE10C7A" w14:textId="77777777" w:rsidR="00E454D5" w:rsidRPr="00496D8A" w:rsidRDefault="00E454D5" w:rsidP="007359AB">
            <w:pPr>
              <w:pStyle w:val="BodyText"/>
              <w:ind w:left="433" w:right="-72"/>
              <w:jc w:val="left"/>
              <w:rPr>
                <w:rFonts w:ascii="Arial" w:hAnsi="Arial" w:cs="Arial"/>
                <w:b/>
                <w:bCs/>
                <w:color w:val="000000" w:themeColor="text1"/>
                <w:sz w:val="20"/>
                <w:szCs w:val="20"/>
              </w:rPr>
            </w:pPr>
          </w:p>
        </w:tc>
        <w:tc>
          <w:tcPr>
            <w:tcW w:w="1447" w:type="dxa"/>
            <w:vAlign w:val="bottom"/>
          </w:tcPr>
          <w:p w14:paraId="20A87984" w14:textId="77777777" w:rsidR="00E454D5" w:rsidRPr="00496D8A" w:rsidRDefault="00E454D5" w:rsidP="00A85C94">
            <w:pPr>
              <w:pStyle w:val="BodyText"/>
              <w:ind w:right="-72"/>
              <w:jc w:val="right"/>
              <w:rPr>
                <w:rFonts w:ascii="Arial" w:hAnsi="Arial" w:cs="Arial"/>
                <w:b/>
                <w:bCs/>
                <w:color w:val="000000" w:themeColor="text1"/>
                <w:sz w:val="20"/>
                <w:szCs w:val="20"/>
              </w:rPr>
            </w:pPr>
          </w:p>
        </w:tc>
        <w:tc>
          <w:tcPr>
            <w:tcW w:w="4050" w:type="dxa"/>
            <w:gridSpan w:val="3"/>
            <w:vAlign w:val="bottom"/>
          </w:tcPr>
          <w:p w14:paraId="7A4A8495" w14:textId="77777777" w:rsidR="00E454D5" w:rsidRPr="00496D8A" w:rsidRDefault="00E454D5" w:rsidP="00A85C94">
            <w:pPr>
              <w:pStyle w:val="BodyText"/>
              <w:tabs>
                <w:tab w:val="left" w:pos="-72"/>
              </w:tabs>
              <w:ind w:right="-72"/>
              <w:jc w:val="center"/>
              <w:rPr>
                <w:rFonts w:ascii="Arial" w:hAnsi="Arial" w:cs="Arial"/>
                <w:b/>
                <w:bCs/>
                <w:color w:val="000000" w:themeColor="text1"/>
                <w:sz w:val="20"/>
                <w:szCs w:val="20"/>
              </w:rPr>
            </w:pPr>
            <w:r w:rsidRPr="00496D8A">
              <w:rPr>
                <w:rFonts w:ascii="Arial" w:hAnsi="Arial" w:cs="Arial"/>
                <w:b/>
                <w:bCs/>
                <w:color w:val="000000" w:themeColor="text1"/>
                <w:sz w:val="20"/>
                <w:szCs w:val="20"/>
              </w:rPr>
              <w:t>Remaining year before maturity</w:t>
            </w:r>
          </w:p>
        </w:tc>
        <w:tc>
          <w:tcPr>
            <w:tcW w:w="1541" w:type="dxa"/>
            <w:vAlign w:val="bottom"/>
          </w:tcPr>
          <w:p w14:paraId="17CD3AD9"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p>
        </w:tc>
        <w:tc>
          <w:tcPr>
            <w:tcW w:w="1530" w:type="dxa"/>
            <w:vAlign w:val="bottom"/>
          </w:tcPr>
          <w:p w14:paraId="37574DE8"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p>
        </w:tc>
        <w:tc>
          <w:tcPr>
            <w:tcW w:w="1170" w:type="dxa"/>
            <w:vAlign w:val="bottom"/>
          </w:tcPr>
          <w:p w14:paraId="2B54842A"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p>
        </w:tc>
        <w:tc>
          <w:tcPr>
            <w:tcW w:w="1038" w:type="dxa"/>
            <w:vAlign w:val="bottom"/>
          </w:tcPr>
          <w:p w14:paraId="645F12A7"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p>
        </w:tc>
      </w:tr>
      <w:tr w:rsidR="00E454D5" w:rsidRPr="00496D8A" w14:paraId="5C827288" w14:textId="77777777" w:rsidTr="00AE142A">
        <w:tc>
          <w:tcPr>
            <w:tcW w:w="4320" w:type="dxa"/>
            <w:vAlign w:val="bottom"/>
          </w:tcPr>
          <w:p w14:paraId="050623E9" w14:textId="77777777" w:rsidR="00E454D5" w:rsidRPr="00496D8A" w:rsidRDefault="00E454D5" w:rsidP="007359AB">
            <w:pPr>
              <w:pStyle w:val="BodyText"/>
              <w:ind w:left="433" w:right="-72"/>
              <w:jc w:val="left"/>
              <w:rPr>
                <w:rFonts w:ascii="Arial" w:hAnsi="Arial" w:cs="Arial"/>
                <w:b/>
                <w:bCs/>
                <w:color w:val="000000" w:themeColor="text1"/>
                <w:sz w:val="20"/>
                <w:szCs w:val="20"/>
              </w:rPr>
            </w:pPr>
          </w:p>
        </w:tc>
        <w:tc>
          <w:tcPr>
            <w:tcW w:w="1447" w:type="dxa"/>
            <w:vAlign w:val="bottom"/>
          </w:tcPr>
          <w:p w14:paraId="579C4FA6" w14:textId="77777777" w:rsidR="00E454D5" w:rsidRPr="00496D8A" w:rsidRDefault="00E454D5" w:rsidP="00A85C94">
            <w:pPr>
              <w:pStyle w:val="BodyText"/>
              <w:ind w:right="-108"/>
              <w:jc w:val="right"/>
              <w:rPr>
                <w:rFonts w:ascii="Arial" w:hAnsi="Arial" w:cs="Arial"/>
                <w:b/>
                <w:bCs/>
                <w:color w:val="000000" w:themeColor="text1"/>
                <w:sz w:val="20"/>
                <w:szCs w:val="20"/>
              </w:rPr>
            </w:pPr>
          </w:p>
        </w:tc>
        <w:tc>
          <w:tcPr>
            <w:tcW w:w="4050" w:type="dxa"/>
            <w:gridSpan w:val="3"/>
            <w:vAlign w:val="bottom"/>
          </w:tcPr>
          <w:p w14:paraId="22A88160" w14:textId="77777777" w:rsidR="00E454D5" w:rsidRPr="00496D8A" w:rsidRDefault="00E454D5" w:rsidP="00A85C94">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496D8A">
              <w:rPr>
                <w:rFonts w:ascii="Arial" w:hAnsi="Arial" w:cs="Arial"/>
                <w:b/>
                <w:bCs/>
                <w:color w:val="000000" w:themeColor="text1"/>
                <w:sz w:val="20"/>
                <w:szCs w:val="20"/>
              </w:rPr>
              <w:t>date or repricing date</w:t>
            </w:r>
          </w:p>
        </w:tc>
        <w:tc>
          <w:tcPr>
            <w:tcW w:w="1541" w:type="dxa"/>
            <w:vAlign w:val="bottom"/>
          </w:tcPr>
          <w:p w14:paraId="35781332"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p>
        </w:tc>
        <w:tc>
          <w:tcPr>
            <w:tcW w:w="1530" w:type="dxa"/>
            <w:vAlign w:val="bottom"/>
          </w:tcPr>
          <w:p w14:paraId="5A853E67"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p>
        </w:tc>
        <w:tc>
          <w:tcPr>
            <w:tcW w:w="2208" w:type="dxa"/>
            <w:gridSpan w:val="2"/>
            <w:vAlign w:val="bottom"/>
          </w:tcPr>
          <w:p w14:paraId="44B7DC12" w14:textId="77777777" w:rsidR="00E454D5" w:rsidRPr="00496D8A" w:rsidRDefault="00E454D5" w:rsidP="00A85C94">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496D8A">
              <w:rPr>
                <w:rFonts w:ascii="Arial" w:hAnsi="Arial" w:cs="Arial"/>
                <w:b/>
                <w:bCs/>
                <w:color w:val="000000" w:themeColor="text1"/>
                <w:sz w:val="20"/>
                <w:szCs w:val="20"/>
              </w:rPr>
              <w:t>Interest rate (%)</w:t>
            </w:r>
          </w:p>
        </w:tc>
      </w:tr>
      <w:tr w:rsidR="00E454D5" w:rsidRPr="00496D8A" w14:paraId="055D9F26" w14:textId="77777777" w:rsidTr="00AE142A">
        <w:tc>
          <w:tcPr>
            <w:tcW w:w="4320" w:type="dxa"/>
            <w:vAlign w:val="bottom"/>
          </w:tcPr>
          <w:p w14:paraId="1370BD00" w14:textId="77777777" w:rsidR="00E454D5" w:rsidRPr="00496D8A" w:rsidRDefault="00E454D5" w:rsidP="007359AB">
            <w:pPr>
              <w:pStyle w:val="BodyText"/>
              <w:ind w:left="433" w:right="-72"/>
              <w:jc w:val="left"/>
              <w:rPr>
                <w:rFonts w:ascii="Arial" w:hAnsi="Arial" w:cs="Arial"/>
                <w:b/>
                <w:bCs/>
                <w:color w:val="000000" w:themeColor="text1"/>
                <w:sz w:val="20"/>
                <w:szCs w:val="20"/>
              </w:rPr>
            </w:pPr>
          </w:p>
        </w:tc>
        <w:tc>
          <w:tcPr>
            <w:tcW w:w="1447" w:type="dxa"/>
            <w:vAlign w:val="bottom"/>
          </w:tcPr>
          <w:p w14:paraId="670F6A8F" w14:textId="77777777" w:rsidR="00E454D5" w:rsidRPr="00496D8A" w:rsidRDefault="00E454D5" w:rsidP="00A85C94">
            <w:pPr>
              <w:pStyle w:val="BodyText"/>
              <w:ind w:right="-108"/>
              <w:jc w:val="right"/>
              <w:rPr>
                <w:rFonts w:ascii="Arial" w:hAnsi="Arial" w:cs="Arial"/>
                <w:b/>
                <w:bCs/>
                <w:color w:val="000000" w:themeColor="text1"/>
                <w:sz w:val="20"/>
                <w:szCs w:val="20"/>
              </w:rPr>
            </w:pPr>
            <w:r w:rsidRPr="00496D8A">
              <w:rPr>
                <w:rFonts w:ascii="Arial" w:hAnsi="Arial" w:cs="Arial"/>
                <w:b/>
                <w:bCs/>
                <w:color w:val="000000" w:themeColor="text1"/>
                <w:sz w:val="20"/>
                <w:szCs w:val="20"/>
              </w:rPr>
              <w:t>Floating</w:t>
            </w:r>
          </w:p>
        </w:tc>
        <w:tc>
          <w:tcPr>
            <w:tcW w:w="1440" w:type="dxa"/>
            <w:vAlign w:val="bottom"/>
          </w:tcPr>
          <w:p w14:paraId="5577EDAE"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Less than</w:t>
            </w:r>
          </w:p>
        </w:tc>
        <w:tc>
          <w:tcPr>
            <w:tcW w:w="1260" w:type="dxa"/>
            <w:vAlign w:val="bottom"/>
          </w:tcPr>
          <w:p w14:paraId="74E5FE1B"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p>
        </w:tc>
        <w:tc>
          <w:tcPr>
            <w:tcW w:w="1350" w:type="dxa"/>
            <w:vAlign w:val="bottom"/>
          </w:tcPr>
          <w:p w14:paraId="3652401B"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Over</w:t>
            </w:r>
          </w:p>
        </w:tc>
        <w:tc>
          <w:tcPr>
            <w:tcW w:w="1541" w:type="dxa"/>
            <w:vAlign w:val="bottom"/>
          </w:tcPr>
          <w:p w14:paraId="0C720DAD"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Without</w:t>
            </w:r>
          </w:p>
        </w:tc>
        <w:tc>
          <w:tcPr>
            <w:tcW w:w="1530" w:type="dxa"/>
            <w:vAlign w:val="bottom"/>
          </w:tcPr>
          <w:p w14:paraId="0E834C5D"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p>
        </w:tc>
        <w:tc>
          <w:tcPr>
            <w:tcW w:w="1170" w:type="dxa"/>
            <w:vAlign w:val="bottom"/>
          </w:tcPr>
          <w:p w14:paraId="5E154D32"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p>
        </w:tc>
        <w:tc>
          <w:tcPr>
            <w:tcW w:w="1038" w:type="dxa"/>
            <w:vAlign w:val="bottom"/>
          </w:tcPr>
          <w:p w14:paraId="723F66F4"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p>
        </w:tc>
      </w:tr>
      <w:tr w:rsidR="00E454D5" w:rsidRPr="00496D8A" w14:paraId="7CD903C6" w14:textId="77777777" w:rsidTr="00AE142A">
        <w:tc>
          <w:tcPr>
            <w:tcW w:w="4320" w:type="dxa"/>
            <w:vAlign w:val="bottom"/>
          </w:tcPr>
          <w:p w14:paraId="73AF15B2" w14:textId="77777777" w:rsidR="00E454D5" w:rsidRPr="00496D8A" w:rsidRDefault="00E454D5" w:rsidP="007359AB">
            <w:pPr>
              <w:pStyle w:val="BodyText"/>
              <w:ind w:left="433" w:right="-72"/>
              <w:jc w:val="left"/>
              <w:rPr>
                <w:rFonts w:ascii="Arial" w:hAnsi="Arial" w:cs="Arial"/>
                <w:b/>
                <w:bCs/>
                <w:color w:val="000000" w:themeColor="text1"/>
                <w:spacing w:val="-6"/>
                <w:sz w:val="20"/>
                <w:szCs w:val="20"/>
              </w:rPr>
            </w:pPr>
          </w:p>
        </w:tc>
        <w:tc>
          <w:tcPr>
            <w:tcW w:w="1447" w:type="dxa"/>
            <w:vAlign w:val="bottom"/>
          </w:tcPr>
          <w:p w14:paraId="1EE043E7" w14:textId="77777777" w:rsidR="00E454D5" w:rsidRPr="00496D8A" w:rsidRDefault="00E454D5" w:rsidP="00A85C94">
            <w:pPr>
              <w:pStyle w:val="BodyText"/>
              <w:ind w:right="-108"/>
              <w:jc w:val="right"/>
              <w:rPr>
                <w:rFonts w:ascii="Arial" w:hAnsi="Arial" w:cs="Arial"/>
                <w:b/>
                <w:bCs/>
                <w:color w:val="000000" w:themeColor="text1"/>
                <w:spacing w:val="-6"/>
                <w:sz w:val="20"/>
                <w:szCs w:val="20"/>
              </w:rPr>
            </w:pPr>
            <w:r w:rsidRPr="00496D8A">
              <w:rPr>
                <w:rFonts w:ascii="Arial" w:hAnsi="Arial" w:cs="Arial"/>
                <w:b/>
                <w:bCs/>
                <w:color w:val="000000" w:themeColor="text1"/>
                <w:spacing w:val="-6"/>
                <w:sz w:val="20"/>
                <w:szCs w:val="20"/>
              </w:rPr>
              <w:t>interest rates</w:t>
            </w:r>
          </w:p>
        </w:tc>
        <w:tc>
          <w:tcPr>
            <w:tcW w:w="1440" w:type="dxa"/>
            <w:vAlign w:val="bottom"/>
          </w:tcPr>
          <w:p w14:paraId="1C99C0AC"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1 year</w:t>
            </w:r>
          </w:p>
        </w:tc>
        <w:tc>
          <w:tcPr>
            <w:tcW w:w="1260" w:type="dxa"/>
            <w:vAlign w:val="bottom"/>
          </w:tcPr>
          <w:p w14:paraId="51815276"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1 - 5 years</w:t>
            </w:r>
          </w:p>
        </w:tc>
        <w:tc>
          <w:tcPr>
            <w:tcW w:w="1350" w:type="dxa"/>
            <w:vAlign w:val="bottom"/>
          </w:tcPr>
          <w:p w14:paraId="694559BF"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5 years</w:t>
            </w:r>
          </w:p>
        </w:tc>
        <w:tc>
          <w:tcPr>
            <w:tcW w:w="1541" w:type="dxa"/>
            <w:vAlign w:val="bottom"/>
          </w:tcPr>
          <w:p w14:paraId="2490EF45"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Interest</w:t>
            </w:r>
          </w:p>
        </w:tc>
        <w:tc>
          <w:tcPr>
            <w:tcW w:w="1530" w:type="dxa"/>
            <w:vAlign w:val="bottom"/>
          </w:tcPr>
          <w:p w14:paraId="6737FFB5"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Total</w:t>
            </w:r>
          </w:p>
        </w:tc>
        <w:tc>
          <w:tcPr>
            <w:tcW w:w="1170" w:type="dxa"/>
            <w:vAlign w:val="bottom"/>
          </w:tcPr>
          <w:p w14:paraId="6A59B431"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Floating</w:t>
            </w:r>
          </w:p>
        </w:tc>
        <w:tc>
          <w:tcPr>
            <w:tcW w:w="1038" w:type="dxa"/>
            <w:vAlign w:val="bottom"/>
          </w:tcPr>
          <w:p w14:paraId="0E62BC28" w14:textId="77777777" w:rsidR="00E454D5" w:rsidRPr="00496D8A" w:rsidRDefault="00E454D5" w:rsidP="00A85C94">
            <w:pPr>
              <w:pStyle w:val="BodyText"/>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Fixed</w:t>
            </w:r>
          </w:p>
        </w:tc>
      </w:tr>
      <w:tr w:rsidR="00E454D5" w:rsidRPr="00496D8A" w14:paraId="2CBE0AEE" w14:textId="77777777" w:rsidTr="00AE142A">
        <w:tc>
          <w:tcPr>
            <w:tcW w:w="4320" w:type="dxa"/>
            <w:vAlign w:val="bottom"/>
          </w:tcPr>
          <w:p w14:paraId="2C72BA71" w14:textId="77777777" w:rsidR="00E454D5" w:rsidRPr="00496D8A" w:rsidRDefault="00E454D5" w:rsidP="007359AB">
            <w:pPr>
              <w:pStyle w:val="BodyText"/>
              <w:ind w:left="433" w:right="-72"/>
              <w:jc w:val="left"/>
              <w:rPr>
                <w:rFonts w:ascii="Arial" w:hAnsi="Arial" w:cs="Arial"/>
                <w:b/>
                <w:bCs/>
                <w:color w:val="000000" w:themeColor="text1"/>
                <w:spacing w:val="-6"/>
                <w:sz w:val="20"/>
                <w:szCs w:val="20"/>
              </w:rPr>
            </w:pPr>
          </w:p>
        </w:tc>
        <w:tc>
          <w:tcPr>
            <w:tcW w:w="1447" w:type="dxa"/>
            <w:vAlign w:val="bottom"/>
          </w:tcPr>
          <w:p w14:paraId="4867501A" w14:textId="77777777" w:rsidR="00E454D5" w:rsidRPr="00496D8A" w:rsidRDefault="00E454D5" w:rsidP="00A85C94">
            <w:pPr>
              <w:pBdr>
                <w:bottom w:val="single" w:sz="4" w:space="1" w:color="auto"/>
              </w:pBdr>
              <w:tabs>
                <w:tab w:val="left" w:pos="-72"/>
              </w:tabs>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Baht</w:t>
            </w:r>
          </w:p>
        </w:tc>
        <w:tc>
          <w:tcPr>
            <w:tcW w:w="1440" w:type="dxa"/>
            <w:vAlign w:val="bottom"/>
          </w:tcPr>
          <w:p w14:paraId="3E78C120" w14:textId="77777777" w:rsidR="00E454D5" w:rsidRPr="00496D8A" w:rsidRDefault="00E454D5" w:rsidP="00A85C94">
            <w:pPr>
              <w:pStyle w:val="BodyText"/>
              <w:pBdr>
                <w:bottom w:val="single" w:sz="4" w:space="1" w:color="auto"/>
              </w:pBdr>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pacing w:val="-6"/>
                <w:sz w:val="20"/>
                <w:szCs w:val="20"/>
              </w:rPr>
              <w:t>Baht</w:t>
            </w:r>
          </w:p>
        </w:tc>
        <w:tc>
          <w:tcPr>
            <w:tcW w:w="1260" w:type="dxa"/>
            <w:vAlign w:val="bottom"/>
          </w:tcPr>
          <w:p w14:paraId="3995ADA2" w14:textId="77777777" w:rsidR="00E454D5" w:rsidRPr="00496D8A" w:rsidRDefault="00E454D5" w:rsidP="00A85C94">
            <w:pPr>
              <w:pStyle w:val="BodyText"/>
              <w:pBdr>
                <w:bottom w:val="single" w:sz="4" w:space="1" w:color="auto"/>
              </w:pBdr>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pacing w:val="-6"/>
                <w:sz w:val="20"/>
                <w:szCs w:val="20"/>
              </w:rPr>
              <w:t>Baht</w:t>
            </w:r>
          </w:p>
        </w:tc>
        <w:tc>
          <w:tcPr>
            <w:tcW w:w="1350" w:type="dxa"/>
            <w:vAlign w:val="bottom"/>
          </w:tcPr>
          <w:p w14:paraId="3E3304DB" w14:textId="77777777" w:rsidR="00E454D5" w:rsidRPr="00496D8A" w:rsidRDefault="00E454D5" w:rsidP="00A85C94">
            <w:pPr>
              <w:pStyle w:val="BodyText"/>
              <w:pBdr>
                <w:bottom w:val="single" w:sz="4" w:space="1" w:color="auto"/>
              </w:pBdr>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pacing w:val="-6"/>
                <w:sz w:val="20"/>
                <w:szCs w:val="20"/>
              </w:rPr>
              <w:t>Baht</w:t>
            </w:r>
          </w:p>
        </w:tc>
        <w:tc>
          <w:tcPr>
            <w:tcW w:w="1541" w:type="dxa"/>
            <w:vAlign w:val="bottom"/>
          </w:tcPr>
          <w:p w14:paraId="464E19B4" w14:textId="77777777" w:rsidR="00E454D5" w:rsidRPr="00496D8A" w:rsidRDefault="00E454D5" w:rsidP="00A85C94">
            <w:pPr>
              <w:pStyle w:val="BodyText"/>
              <w:pBdr>
                <w:bottom w:val="single" w:sz="4" w:space="1" w:color="auto"/>
              </w:pBdr>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pacing w:val="-6"/>
                <w:sz w:val="20"/>
                <w:szCs w:val="20"/>
              </w:rPr>
              <w:t>Baht</w:t>
            </w:r>
          </w:p>
        </w:tc>
        <w:tc>
          <w:tcPr>
            <w:tcW w:w="1530" w:type="dxa"/>
            <w:vAlign w:val="bottom"/>
          </w:tcPr>
          <w:p w14:paraId="3D3CE78E" w14:textId="77777777" w:rsidR="00E454D5" w:rsidRPr="00496D8A" w:rsidRDefault="00E454D5" w:rsidP="00A85C94">
            <w:pPr>
              <w:pStyle w:val="BodyText"/>
              <w:pBdr>
                <w:bottom w:val="single" w:sz="4" w:space="1" w:color="auto"/>
              </w:pBdr>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pacing w:val="-6"/>
                <w:sz w:val="20"/>
                <w:szCs w:val="20"/>
              </w:rPr>
              <w:t>Baht</w:t>
            </w:r>
          </w:p>
        </w:tc>
        <w:tc>
          <w:tcPr>
            <w:tcW w:w="1170" w:type="dxa"/>
            <w:vAlign w:val="bottom"/>
          </w:tcPr>
          <w:p w14:paraId="648C1244" w14:textId="77777777" w:rsidR="00E454D5" w:rsidRPr="00496D8A" w:rsidRDefault="00E454D5" w:rsidP="00A85C94">
            <w:pPr>
              <w:pStyle w:val="BodyText"/>
              <w:pBdr>
                <w:bottom w:val="single" w:sz="4" w:space="1" w:color="auto"/>
              </w:pBdr>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rate</w:t>
            </w:r>
          </w:p>
        </w:tc>
        <w:tc>
          <w:tcPr>
            <w:tcW w:w="1038" w:type="dxa"/>
            <w:vAlign w:val="bottom"/>
          </w:tcPr>
          <w:p w14:paraId="6CA5B92E" w14:textId="77777777" w:rsidR="00E454D5" w:rsidRPr="00496D8A" w:rsidRDefault="00E454D5" w:rsidP="00A85C94">
            <w:pPr>
              <w:pStyle w:val="BodyText"/>
              <w:pBdr>
                <w:bottom w:val="single" w:sz="4" w:space="1" w:color="auto"/>
              </w:pBdr>
              <w:tabs>
                <w:tab w:val="left" w:pos="-72"/>
              </w:tabs>
              <w:ind w:right="-72"/>
              <w:jc w:val="right"/>
              <w:rPr>
                <w:rFonts w:ascii="Arial" w:hAnsi="Arial" w:cs="Arial"/>
                <w:b/>
                <w:bCs/>
                <w:color w:val="000000" w:themeColor="text1"/>
                <w:sz w:val="20"/>
                <w:szCs w:val="20"/>
              </w:rPr>
            </w:pPr>
            <w:r w:rsidRPr="00496D8A">
              <w:rPr>
                <w:rFonts w:ascii="Arial" w:hAnsi="Arial" w:cs="Arial"/>
                <w:b/>
                <w:bCs/>
                <w:color w:val="000000" w:themeColor="text1"/>
                <w:sz w:val="20"/>
                <w:szCs w:val="20"/>
              </w:rPr>
              <w:t>rate</w:t>
            </w:r>
          </w:p>
        </w:tc>
      </w:tr>
      <w:tr w:rsidR="00E454D5" w:rsidRPr="00496D8A" w14:paraId="55E34D0F" w14:textId="77777777" w:rsidTr="00AE142A">
        <w:tc>
          <w:tcPr>
            <w:tcW w:w="4320" w:type="dxa"/>
            <w:vAlign w:val="bottom"/>
          </w:tcPr>
          <w:p w14:paraId="11B6119F" w14:textId="77777777" w:rsidR="00E454D5" w:rsidRPr="00496D8A" w:rsidRDefault="00E454D5" w:rsidP="007359AB">
            <w:pPr>
              <w:ind w:left="433" w:right="-72"/>
              <w:rPr>
                <w:rFonts w:ascii="Arial" w:hAnsi="Arial" w:cs="Arial"/>
                <w:color w:val="000000" w:themeColor="text1"/>
                <w:sz w:val="12"/>
                <w:szCs w:val="12"/>
                <w:u w:val="single"/>
                <w:cs/>
              </w:rPr>
            </w:pPr>
          </w:p>
        </w:tc>
        <w:tc>
          <w:tcPr>
            <w:tcW w:w="1447" w:type="dxa"/>
            <w:vAlign w:val="bottom"/>
          </w:tcPr>
          <w:p w14:paraId="10CECD57" w14:textId="77777777" w:rsidR="00E454D5" w:rsidRPr="00496D8A" w:rsidRDefault="00E454D5" w:rsidP="00A85C94">
            <w:pPr>
              <w:tabs>
                <w:tab w:val="left" w:pos="-72"/>
              </w:tabs>
              <w:ind w:right="-108"/>
              <w:jc w:val="right"/>
              <w:rPr>
                <w:rFonts w:ascii="Arial" w:hAnsi="Arial" w:cs="Arial"/>
                <w:color w:val="000000" w:themeColor="text1"/>
                <w:sz w:val="12"/>
                <w:szCs w:val="12"/>
                <w:lang w:val="en-GB"/>
              </w:rPr>
            </w:pPr>
          </w:p>
        </w:tc>
        <w:tc>
          <w:tcPr>
            <w:tcW w:w="1440" w:type="dxa"/>
            <w:vAlign w:val="bottom"/>
          </w:tcPr>
          <w:p w14:paraId="68A84E81" w14:textId="77777777" w:rsidR="00E454D5" w:rsidRPr="00496D8A" w:rsidRDefault="00E454D5" w:rsidP="00A85C94">
            <w:pPr>
              <w:ind w:right="-72"/>
              <w:jc w:val="right"/>
              <w:rPr>
                <w:rFonts w:ascii="Arial" w:hAnsi="Arial" w:cs="Arial"/>
                <w:color w:val="000000" w:themeColor="text1"/>
                <w:sz w:val="12"/>
                <w:szCs w:val="12"/>
                <w:lang w:val="en-GB"/>
              </w:rPr>
            </w:pPr>
          </w:p>
        </w:tc>
        <w:tc>
          <w:tcPr>
            <w:tcW w:w="1260" w:type="dxa"/>
            <w:vAlign w:val="bottom"/>
          </w:tcPr>
          <w:p w14:paraId="1BD8AB25" w14:textId="77777777" w:rsidR="00E454D5" w:rsidRPr="00496D8A" w:rsidRDefault="00E454D5" w:rsidP="00A85C94">
            <w:pPr>
              <w:tabs>
                <w:tab w:val="left" w:pos="-72"/>
              </w:tabs>
              <w:ind w:right="-72"/>
              <w:jc w:val="right"/>
              <w:rPr>
                <w:rFonts w:ascii="Arial" w:hAnsi="Arial" w:cs="Arial"/>
                <w:color w:val="000000" w:themeColor="text1"/>
                <w:sz w:val="12"/>
                <w:szCs w:val="12"/>
                <w:lang w:val="en-GB"/>
              </w:rPr>
            </w:pPr>
          </w:p>
        </w:tc>
        <w:tc>
          <w:tcPr>
            <w:tcW w:w="1350" w:type="dxa"/>
            <w:vAlign w:val="bottom"/>
          </w:tcPr>
          <w:p w14:paraId="622A5CB7" w14:textId="77777777" w:rsidR="00E454D5" w:rsidRPr="00496D8A" w:rsidRDefault="00E454D5" w:rsidP="00A85C94">
            <w:pPr>
              <w:tabs>
                <w:tab w:val="left" w:pos="-72"/>
              </w:tabs>
              <w:ind w:right="-72"/>
              <w:jc w:val="right"/>
              <w:rPr>
                <w:rFonts w:ascii="Arial" w:hAnsi="Arial" w:cs="Arial"/>
                <w:color w:val="000000" w:themeColor="text1"/>
                <w:sz w:val="12"/>
                <w:szCs w:val="12"/>
                <w:lang w:val="en-GB"/>
              </w:rPr>
            </w:pPr>
          </w:p>
        </w:tc>
        <w:tc>
          <w:tcPr>
            <w:tcW w:w="1541" w:type="dxa"/>
            <w:vAlign w:val="bottom"/>
          </w:tcPr>
          <w:p w14:paraId="0E33D41E" w14:textId="77777777" w:rsidR="00E454D5" w:rsidRPr="00496D8A" w:rsidRDefault="00E454D5" w:rsidP="00A85C94">
            <w:pPr>
              <w:tabs>
                <w:tab w:val="left" w:pos="-72"/>
              </w:tabs>
              <w:ind w:right="-72"/>
              <w:jc w:val="right"/>
              <w:rPr>
                <w:rFonts w:ascii="Arial" w:hAnsi="Arial" w:cs="Arial"/>
                <w:color w:val="000000" w:themeColor="text1"/>
                <w:sz w:val="12"/>
                <w:szCs w:val="12"/>
                <w:lang w:val="en-GB"/>
              </w:rPr>
            </w:pPr>
          </w:p>
        </w:tc>
        <w:tc>
          <w:tcPr>
            <w:tcW w:w="1530" w:type="dxa"/>
            <w:vAlign w:val="bottom"/>
          </w:tcPr>
          <w:p w14:paraId="755D2B22" w14:textId="77777777" w:rsidR="00E454D5" w:rsidRPr="00496D8A" w:rsidRDefault="00E454D5" w:rsidP="00A85C94">
            <w:pPr>
              <w:tabs>
                <w:tab w:val="left" w:pos="-72"/>
              </w:tabs>
              <w:ind w:right="-72"/>
              <w:jc w:val="right"/>
              <w:rPr>
                <w:rFonts w:ascii="Arial" w:hAnsi="Arial" w:cs="Arial"/>
                <w:color w:val="000000" w:themeColor="text1"/>
                <w:spacing w:val="-6"/>
                <w:sz w:val="12"/>
                <w:szCs w:val="12"/>
                <w:lang w:val="en-GB"/>
              </w:rPr>
            </w:pPr>
          </w:p>
        </w:tc>
        <w:tc>
          <w:tcPr>
            <w:tcW w:w="1170" w:type="dxa"/>
            <w:vAlign w:val="bottom"/>
          </w:tcPr>
          <w:p w14:paraId="124CA5F3" w14:textId="77777777" w:rsidR="00E454D5" w:rsidRPr="00496D8A" w:rsidRDefault="00E454D5" w:rsidP="00A85C94">
            <w:pPr>
              <w:tabs>
                <w:tab w:val="left" w:pos="-72"/>
              </w:tabs>
              <w:ind w:right="-72"/>
              <w:jc w:val="right"/>
              <w:rPr>
                <w:rFonts w:ascii="Arial" w:hAnsi="Arial" w:cs="Arial"/>
                <w:color w:val="000000" w:themeColor="text1"/>
                <w:spacing w:val="-6"/>
                <w:sz w:val="12"/>
                <w:szCs w:val="12"/>
                <w:lang w:val="en-GB"/>
              </w:rPr>
            </w:pPr>
          </w:p>
        </w:tc>
        <w:tc>
          <w:tcPr>
            <w:tcW w:w="1038" w:type="dxa"/>
            <w:vAlign w:val="bottom"/>
          </w:tcPr>
          <w:p w14:paraId="218712A7" w14:textId="77777777" w:rsidR="00E454D5" w:rsidRPr="00496D8A" w:rsidRDefault="00E454D5" w:rsidP="00A85C94">
            <w:pPr>
              <w:tabs>
                <w:tab w:val="left" w:pos="-72"/>
              </w:tabs>
              <w:ind w:right="-72"/>
              <w:jc w:val="right"/>
              <w:rPr>
                <w:rFonts w:ascii="Arial" w:hAnsi="Arial" w:cs="Arial"/>
                <w:color w:val="000000" w:themeColor="text1"/>
                <w:sz w:val="12"/>
                <w:szCs w:val="12"/>
                <w:lang w:val="en-GB"/>
              </w:rPr>
            </w:pPr>
          </w:p>
        </w:tc>
      </w:tr>
      <w:tr w:rsidR="00E454D5" w:rsidRPr="00496D8A" w14:paraId="032C428F" w14:textId="77777777" w:rsidTr="00AE142A">
        <w:tc>
          <w:tcPr>
            <w:tcW w:w="4320" w:type="dxa"/>
            <w:vAlign w:val="bottom"/>
          </w:tcPr>
          <w:p w14:paraId="0C1021BA" w14:textId="77777777" w:rsidR="00E454D5" w:rsidRPr="00496D8A" w:rsidRDefault="00E454D5" w:rsidP="007359AB">
            <w:pPr>
              <w:ind w:left="433" w:right="-72"/>
              <w:rPr>
                <w:rFonts w:ascii="Arial" w:hAnsi="Arial" w:cs="Arial"/>
                <w:color w:val="000000" w:themeColor="text1"/>
                <w:sz w:val="20"/>
                <w:szCs w:val="20"/>
                <w:lang w:val="en-US"/>
              </w:rPr>
            </w:pPr>
            <w:r w:rsidRPr="00496D8A">
              <w:rPr>
                <w:rFonts w:ascii="Arial" w:hAnsi="Arial" w:cs="Arial"/>
                <w:color w:val="000000" w:themeColor="text1"/>
                <w:sz w:val="20"/>
                <w:szCs w:val="20"/>
                <w:u w:val="single"/>
                <w:cs/>
              </w:rPr>
              <w:t>Financial assets</w:t>
            </w:r>
          </w:p>
        </w:tc>
        <w:tc>
          <w:tcPr>
            <w:tcW w:w="1447" w:type="dxa"/>
            <w:vAlign w:val="bottom"/>
          </w:tcPr>
          <w:p w14:paraId="61EA97E9" w14:textId="77777777" w:rsidR="00E454D5" w:rsidRPr="00496D8A" w:rsidRDefault="00E454D5" w:rsidP="00A85C94">
            <w:pPr>
              <w:tabs>
                <w:tab w:val="left" w:pos="-72"/>
              </w:tabs>
              <w:ind w:right="-108"/>
              <w:jc w:val="right"/>
              <w:rPr>
                <w:rFonts w:ascii="Arial" w:hAnsi="Arial" w:cs="Arial"/>
                <w:color w:val="000000" w:themeColor="text1"/>
                <w:sz w:val="20"/>
                <w:szCs w:val="20"/>
                <w:lang w:val="en-GB"/>
              </w:rPr>
            </w:pPr>
          </w:p>
        </w:tc>
        <w:tc>
          <w:tcPr>
            <w:tcW w:w="1440" w:type="dxa"/>
            <w:vAlign w:val="bottom"/>
          </w:tcPr>
          <w:p w14:paraId="7FD2C073" w14:textId="77777777" w:rsidR="00E454D5" w:rsidRPr="00496D8A" w:rsidRDefault="00E454D5" w:rsidP="00A85C94">
            <w:pPr>
              <w:ind w:right="-72"/>
              <w:jc w:val="right"/>
              <w:rPr>
                <w:rFonts w:ascii="Arial" w:hAnsi="Arial" w:cs="Arial"/>
                <w:color w:val="000000" w:themeColor="text1"/>
                <w:sz w:val="20"/>
                <w:szCs w:val="20"/>
                <w:lang w:val="en-GB"/>
              </w:rPr>
            </w:pPr>
          </w:p>
        </w:tc>
        <w:tc>
          <w:tcPr>
            <w:tcW w:w="1260" w:type="dxa"/>
            <w:vAlign w:val="bottom"/>
          </w:tcPr>
          <w:p w14:paraId="532DF0D1"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350" w:type="dxa"/>
            <w:vAlign w:val="bottom"/>
          </w:tcPr>
          <w:p w14:paraId="247C5147"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541" w:type="dxa"/>
            <w:vAlign w:val="bottom"/>
          </w:tcPr>
          <w:p w14:paraId="5046D1FB"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530" w:type="dxa"/>
            <w:vAlign w:val="bottom"/>
          </w:tcPr>
          <w:p w14:paraId="47F26512" w14:textId="77777777" w:rsidR="00E454D5" w:rsidRPr="00496D8A" w:rsidRDefault="00E454D5" w:rsidP="00A85C94">
            <w:pPr>
              <w:tabs>
                <w:tab w:val="left" w:pos="-72"/>
              </w:tabs>
              <w:ind w:right="-72"/>
              <w:jc w:val="right"/>
              <w:rPr>
                <w:rFonts w:ascii="Arial" w:hAnsi="Arial" w:cs="Arial"/>
                <w:color w:val="000000" w:themeColor="text1"/>
                <w:spacing w:val="-6"/>
                <w:sz w:val="20"/>
                <w:szCs w:val="20"/>
                <w:lang w:val="en-GB"/>
              </w:rPr>
            </w:pPr>
          </w:p>
        </w:tc>
        <w:tc>
          <w:tcPr>
            <w:tcW w:w="1170" w:type="dxa"/>
            <w:vAlign w:val="bottom"/>
          </w:tcPr>
          <w:p w14:paraId="391C4A0B" w14:textId="77777777" w:rsidR="00E454D5" w:rsidRPr="00496D8A" w:rsidRDefault="00E454D5" w:rsidP="00A85C94">
            <w:pPr>
              <w:tabs>
                <w:tab w:val="left" w:pos="-72"/>
              </w:tabs>
              <w:ind w:right="-72"/>
              <w:jc w:val="right"/>
              <w:rPr>
                <w:rFonts w:ascii="Arial" w:hAnsi="Arial" w:cs="Arial"/>
                <w:color w:val="000000" w:themeColor="text1"/>
                <w:spacing w:val="-6"/>
                <w:sz w:val="20"/>
                <w:szCs w:val="20"/>
                <w:lang w:val="en-GB"/>
              </w:rPr>
            </w:pPr>
          </w:p>
        </w:tc>
        <w:tc>
          <w:tcPr>
            <w:tcW w:w="1038" w:type="dxa"/>
            <w:vAlign w:val="bottom"/>
          </w:tcPr>
          <w:p w14:paraId="0D514E0F"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r>
      <w:tr w:rsidR="00E454D5" w:rsidRPr="00496D8A" w14:paraId="60A77D39" w14:textId="77777777" w:rsidTr="00AE142A">
        <w:tc>
          <w:tcPr>
            <w:tcW w:w="4320" w:type="dxa"/>
            <w:vAlign w:val="bottom"/>
          </w:tcPr>
          <w:p w14:paraId="540228C3" w14:textId="77777777" w:rsidR="00E454D5" w:rsidRPr="00496D8A" w:rsidRDefault="00E454D5" w:rsidP="007359AB">
            <w:pPr>
              <w:ind w:left="433" w:right="-72"/>
              <w:rPr>
                <w:rFonts w:ascii="Arial" w:hAnsi="Arial" w:cs="Arial"/>
                <w:color w:val="000000" w:themeColor="text1"/>
                <w:sz w:val="20"/>
                <w:szCs w:val="20"/>
                <w:lang w:val="en-US"/>
              </w:rPr>
            </w:pPr>
            <w:r w:rsidRPr="00496D8A">
              <w:rPr>
                <w:rFonts w:ascii="Arial" w:hAnsi="Arial" w:cs="Arial"/>
                <w:color w:val="000000" w:themeColor="text1"/>
                <w:sz w:val="20"/>
                <w:szCs w:val="20"/>
                <w:lang w:val="en-US"/>
              </w:rPr>
              <w:t>Cash and cash</w:t>
            </w:r>
            <w:r w:rsidRPr="00496D8A">
              <w:rPr>
                <w:rFonts w:ascii="Arial" w:hAnsi="Arial" w:cs="Arial"/>
                <w:color w:val="000000" w:themeColor="text1"/>
                <w:sz w:val="20"/>
                <w:szCs w:val="20"/>
                <w:lang w:val="en-GB"/>
              </w:rPr>
              <w:t xml:space="preserve"> </w:t>
            </w:r>
            <w:r w:rsidRPr="00496D8A">
              <w:rPr>
                <w:rFonts w:ascii="Arial" w:hAnsi="Arial" w:cs="Arial"/>
                <w:color w:val="000000" w:themeColor="text1"/>
                <w:sz w:val="20"/>
                <w:szCs w:val="20"/>
                <w:lang w:val="en-US"/>
              </w:rPr>
              <w:t>equivalents</w:t>
            </w:r>
          </w:p>
        </w:tc>
        <w:tc>
          <w:tcPr>
            <w:tcW w:w="1447" w:type="dxa"/>
            <w:vAlign w:val="center"/>
          </w:tcPr>
          <w:p w14:paraId="71E29F40"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1,008,473,264</w:t>
            </w:r>
          </w:p>
        </w:tc>
        <w:tc>
          <w:tcPr>
            <w:tcW w:w="1440" w:type="dxa"/>
            <w:vAlign w:val="center"/>
          </w:tcPr>
          <w:p w14:paraId="1E044600"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1,300,000,000</w:t>
            </w:r>
          </w:p>
        </w:tc>
        <w:tc>
          <w:tcPr>
            <w:tcW w:w="1260" w:type="dxa"/>
            <w:vAlign w:val="center"/>
          </w:tcPr>
          <w:p w14:paraId="24FE2945"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center"/>
          </w:tcPr>
          <w:p w14:paraId="4582098B"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vAlign w:val="center"/>
          </w:tcPr>
          <w:p w14:paraId="28B4EC4B"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30" w:type="dxa"/>
            <w:vAlign w:val="center"/>
          </w:tcPr>
          <w:p w14:paraId="3FD9C812"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2,308,473,264</w:t>
            </w:r>
          </w:p>
        </w:tc>
        <w:tc>
          <w:tcPr>
            <w:tcW w:w="1170" w:type="dxa"/>
            <w:vAlign w:val="center"/>
          </w:tcPr>
          <w:p w14:paraId="20DD37AD" w14:textId="77777777" w:rsidR="00E454D5" w:rsidRPr="00496D8A" w:rsidRDefault="00E454D5" w:rsidP="00A85C94">
            <w:pPr>
              <w:tabs>
                <w:tab w:val="left" w:pos="-72"/>
              </w:tabs>
              <w:ind w:right="-72"/>
              <w:jc w:val="right"/>
              <w:rPr>
                <w:rFonts w:ascii="Arial" w:hAnsi="Arial" w:cs="Arial"/>
                <w:color w:val="000000" w:themeColor="text1"/>
                <w:sz w:val="20"/>
                <w:szCs w:val="25"/>
                <w:lang w:val="en-GB"/>
              </w:rPr>
            </w:pPr>
            <w:r w:rsidRPr="00496D8A">
              <w:rPr>
                <w:rFonts w:ascii="Arial" w:hAnsi="Arial" w:cs="Arial"/>
                <w:color w:val="000000" w:themeColor="text1"/>
                <w:sz w:val="20"/>
                <w:szCs w:val="25"/>
                <w:lang w:val="en-GB"/>
              </w:rPr>
              <w:t>0.15 - 0.85</w:t>
            </w:r>
          </w:p>
        </w:tc>
        <w:tc>
          <w:tcPr>
            <w:tcW w:w="1038" w:type="dxa"/>
            <w:vAlign w:val="center"/>
          </w:tcPr>
          <w:p w14:paraId="61ADB938" w14:textId="77777777" w:rsidR="00E454D5" w:rsidRPr="00496D8A" w:rsidRDefault="00E454D5" w:rsidP="00A85C94">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5"/>
                <w:lang w:val="en-GB"/>
              </w:rPr>
              <w:t>1.41-1.55</w:t>
            </w:r>
          </w:p>
        </w:tc>
      </w:tr>
      <w:tr w:rsidR="00E454D5" w:rsidRPr="00BE7102" w14:paraId="6EE58D72" w14:textId="77777777" w:rsidTr="00AE142A">
        <w:tc>
          <w:tcPr>
            <w:tcW w:w="4320" w:type="dxa"/>
            <w:vAlign w:val="bottom"/>
          </w:tcPr>
          <w:p w14:paraId="147BD26B" w14:textId="77777777" w:rsidR="00E454D5" w:rsidRPr="00496D8A" w:rsidRDefault="00E454D5" w:rsidP="007359AB">
            <w:pPr>
              <w:ind w:left="433" w:right="-72"/>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Receivables from Clearing House and </w:t>
            </w:r>
          </w:p>
        </w:tc>
        <w:tc>
          <w:tcPr>
            <w:tcW w:w="1447" w:type="dxa"/>
            <w:vAlign w:val="center"/>
          </w:tcPr>
          <w:p w14:paraId="6D441D1F"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440" w:type="dxa"/>
            <w:vAlign w:val="center"/>
          </w:tcPr>
          <w:p w14:paraId="691E2EB0"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260" w:type="dxa"/>
            <w:vAlign w:val="center"/>
          </w:tcPr>
          <w:p w14:paraId="45F1FCAA"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350" w:type="dxa"/>
            <w:vAlign w:val="center"/>
          </w:tcPr>
          <w:p w14:paraId="6F76E0B8"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541" w:type="dxa"/>
            <w:vAlign w:val="center"/>
          </w:tcPr>
          <w:p w14:paraId="3E97E050"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530" w:type="dxa"/>
            <w:vAlign w:val="center"/>
          </w:tcPr>
          <w:p w14:paraId="63854570"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170" w:type="dxa"/>
            <w:vAlign w:val="center"/>
          </w:tcPr>
          <w:p w14:paraId="0AC5B481"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038" w:type="dxa"/>
            <w:vAlign w:val="center"/>
          </w:tcPr>
          <w:p w14:paraId="5DAA7208" w14:textId="77777777" w:rsidR="00E454D5" w:rsidRPr="00496D8A" w:rsidRDefault="00E454D5" w:rsidP="00A85C94">
            <w:pPr>
              <w:tabs>
                <w:tab w:val="left" w:pos="-72"/>
              </w:tabs>
              <w:ind w:right="-72"/>
              <w:jc w:val="right"/>
              <w:rPr>
                <w:rFonts w:ascii="Arial" w:hAnsi="Arial" w:cs="Arial"/>
                <w:color w:val="000000" w:themeColor="text1"/>
                <w:sz w:val="20"/>
                <w:szCs w:val="20"/>
                <w:lang w:val="en-US"/>
              </w:rPr>
            </w:pPr>
          </w:p>
        </w:tc>
      </w:tr>
      <w:tr w:rsidR="00E454D5" w:rsidRPr="00496D8A" w14:paraId="74B4BE9B" w14:textId="77777777" w:rsidTr="00AE142A">
        <w:tc>
          <w:tcPr>
            <w:tcW w:w="4320" w:type="dxa"/>
            <w:vAlign w:val="bottom"/>
          </w:tcPr>
          <w:p w14:paraId="777047DF" w14:textId="77777777" w:rsidR="00E454D5" w:rsidRPr="00496D8A" w:rsidRDefault="00E454D5" w:rsidP="007359AB">
            <w:pPr>
              <w:ind w:left="433" w:right="-72"/>
              <w:rPr>
                <w:rFonts w:ascii="Arial" w:hAnsi="Arial" w:cs="Arial"/>
                <w:color w:val="000000" w:themeColor="text1"/>
                <w:sz w:val="20"/>
                <w:szCs w:val="20"/>
                <w:lang w:val="en-GB"/>
              </w:rPr>
            </w:pPr>
            <w:r w:rsidRPr="00496D8A">
              <w:rPr>
                <w:rFonts w:ascii="Arial" w:hAnsi="Arial" w:cs="Arial"/>
                <w:color w:val="000000" w:themeColor="text1"/>
                <w:sz w:val="20"/>
                <w:szCs w:val="20"/>
                <w:lang w:val="en-US"/>
              </w:rPr>
              <w:t xml:space="preserve">   broker - dealers</w:t>
            </w:r>
          </w:p>
        </w:tc>
        <w:tc>
          <w:tcPr>
            <w:tcW w:w="1447" w:type="dxa"/>
            <w:vAlign w:val="center"/>
          </w:tcPr>
          <w:p w14:paraId="298220C9" w14:textId="265A1B9E" w:rsidR="00E454D5" w:rsidRPr="00496D8A" w:rsidRDefault="006649B8"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158,770,417</w:t>
            </w:r>
          </w:p>
        </w:tc>
        <w:tc>
          <w:tcPr>
            <w:tcW w:w="1440" w:type="dxa"/>
            <w:vAlign w:val="center"/>
          </w:tcPr>
          <w:p w14:paraId="003092B8"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260" w:type="dxa"/>
            <w:vAlign w:val="center"/>
          </w:tcPr>
          <w:p w14:paraId="62794C32"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center"/>
          </w:tcPr>
          <w:p w14:paraId="626D1293"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vAlign w:val="center"/>
          </w:tcPr>
          <w:p w14:paraId="0D6E75A9" w14:textId="4A2A25C1" w:rsidR="00E454D5" w:rsidRPr="00496D8A" w:rsidRDefault="006649B8"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2,725,173,045</w:t>
            </w:r>
          </w:p>
        </w:tc>
        <w:tc>
          <w:tcPr>
            <w:tcW w:w="1530" w:type="dxa"/>
            <w:vAlign w:val="center"/>
          </w:tcPr>
          <w:p w14:paraId="61A48938" w14:textId="77777777" w:rsidR="00E454D5" w:rsidRPr="00496D8A" w:rsidRDefault="00E454D5" w:rsidP="00A85C94">
            <w:pPr>
              <w:tabs>
                <w:tab w:val="left" w:pos="-72"/>
              </w:tabs>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2,883,943,462</w:t>
            </w:r>
          </w:p>
        </w:tc>
        <w:tc>
          <w:tcPr>
            <w:tcW w:w="1170" w:type="dxa"/>
            <w:vAlign w:val="center"/>
          </w:tcPr>
          <w:p w14:paraId="0031055C"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1.50</w:t>
            </w:r>
          </w:p>
        </w:tc>
        <w:tc>
          <w:tcPr>
            <w:tcW w:w="1038" w:type="dxa"/>
            <w:vAlign w:val="center"/>
          </w:tcPr>
          <w:p w14:paraId="73A74FFE"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E454D5" w:rsidRPr="00496D8A" w14:paraId="2D329C4B" w14:textId="77777777" w:rsidTr="00AE142A">
        <w:tc>
          <w:tcPr>
            <w:tcW w:w="4320" w:type="dxa"/>
            <w:vAlign w:val="bottom"/>
          </w:tcPr>
          <w:p w14:paraId="550127C9" w14:textId="78C746DD" w:rsidR="00E454D5" w:rsidRPr="00496D8A" w:rsidRDefault="00006A99" w:rsidP="007359AB">
            <w:pPr>
              <w:ind w:left="433" w:right="-72"/>
              <w:rPr>
                <w:rFonts w:ascii="Arial" w:hAnsi="Arial" w:cs="Arial"/>
                <w:color w:val="000000" w:themeColor="text1"/>
                <w:sz w:val="20"/>
                <w:szCs w:val="20"/>
                <w:lang w:val="en-US"/>
              </w:rPr>
            </w:pPr>
            <w:r w:rsidRPr="00496D8A">
              <w:rPr>
                <w:rFonts w:ascii="Arial" w:hAnsi="Arial" w:cs="Arial"/>
                <w:color w:val="000000" w:themeColor="text1"/>
                <w:sz w:val="20"/>
                <w:szCs w:val="20"/>
                <w:lang w:val="en-US"/>
              </w:rPr>
              <w:t>Securities and d</w:t>
            </w:r>
            <w:r w:rsidR="00E454D5" w:rsidRPr="00496D8A">
              <w:rPr>
                <w:rFonts w:ascii="Arial" w:hAnsi="Arial" w:cs="Arial"/>
                <w:color w:val="000000" w:themeColor="text1"/>
                <w:sz w:val="20"/>
                <w:szCs w:val="20"/>
                <w:lang w:val="en-US"/>
              </w:rPr>
              <w:t xml:space="preserve">erivatives </w:t>
            </w:r>
          </w:p>
        </w:tc>
        <w:tc>
          <w:tcPr>
            <w:tcW w:w="1447" w:type="dxa"/>
            <w:vAlign w:val="center"/>
          </w:tcPr>
          <w:p w14:paraId="28601E04"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440" w:type="dxa"/>
            <w:vAlign w:val="center"/>
          </w:tcPr>
          <w:p w14:paraId="0A6C4AAF"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260" w:type="dxa"/>
            <w:vAlign w:val="center"/>
          </w:tcPr>
          <w:p w14:paraId="7779DD22"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350" w:type="dxa"/>
            <w:vAlign w:val="center"/>
          </w:tcPr>
          <w:p w14:paraId="19255F15"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541" w:type="dxa"/>
            <w:vAlign w:val="center"/>
          </w:tcPr>
          <w:p w14:paraId="49BD7AAD"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530" w:type="dxa"/>
            <w:vAlign w:val="center"/>
          </w:tcPr>
          <w:p w14:paraId="051814B8"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170" w:type="dxa"/>
            <w:vAlign w:val="center"/>
          </w:tcPr>
          <w:p w14:paraId="07DF9078"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038" w:type="dxa"/>
            <w:vAlign w:val="center"/>
          </w:tcPr>
          <w:p w14:paraId="26B5F2DC"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r>
      <w:tr w:rsidR="00E454D5" w:rsidRPr="00496D8A" w14:paraId="1F36603D" w14:textId="77777777" w:rsidTr="00AE142A">
        <w:tc>
          <w:tcPr>
            <w:tcW w:w="4320" w:type="dxa"/>
            <w:vAlign w:val="bottom"/>
          </w:tcPr>
          <w:p w14:paraId="09A2AFD5" w14:textId="77777777" w:rsidR="00E454D5" w:rsidRPr="00496D8A" w:rsidRDefault="00E454D5" w:rsidP="007359AB">
            <w:pPr>
              <w:ind w:left="433" w:right="-72"/>
              <w:rPr>
                <w:rFonts w:ascii="Arial" w:hAnsi="Arial" w:cs="Arial"/>
                <w:color w:val="000000" w:themeColor="text1"/>
                <w:sz w:val="20"/>
                <w:szCs w:val="20"/>
                <w:cs/>
              </w:rPr>
            </w:pPr>
            <w:r w:rsidRPr="00496D8A">
              <w:rPr>
                <w:rFonts w:ascii="Arial" w:hAnsi="Arial" w:cs="Arial"/>
                <w:color w:val="000000" w:themeColor="text1"/>
                <w:sz w:val="20"/>
                <w:szCs w:val="20"/>
                <w:lang w:val="en-US"/>
              </w:rPr>
              <w:t xml:space="preserve">   business receivables</w:t>
            </w:r>
          </w:p>
        </w:tc>
        <w:tc>
          <w:tcPr>
            <w:tcW w:w="1447" w:type="dxa"/>
            <w:vAlign w:val="center"/>
          </w:tcPr>
          <w:p w14:paraId="414035E7"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40" w:type="dxa"/>
            <w:vAlign w:val="center"/>
          </w:tcPr>
          <w:p w14:paraId="5760A93F"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260" w:type="dxa"/>
            <w:vAlign w:val="center"/>
          </w:tcPr>
          <w:p w14:paraId="3249B6EC"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center"/>
          </w:tcPr>
          <w:p w14:paraId="50FB37D3"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vAlign w:val="center"/>
          </w:tcPr>
          <w:p w14:paraId="50998D6A"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1,512,144,709</w:t>
            </w:r>
          </w:p>
        </w:tc>
        <w:tc>
          <w:tcPr>
            <w:tcW w:w="1530" w:type="dxa"/>
            <w:vAlign w:val="center"/>
          </w:tcPr>
          <w:p w14:paraId="2DD30DB3"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1,512,144,709</w:t>
            </w:r>
          </w:p>
        </w:tc>
        <w:tc>
          <w:tcPr>
            <w:tcW w:w="1170" w:type="dxa"/>
            <w:vAlign w:val="center"/>
          </w:tcPr>
          <w:p w14:paraId="14C15EFA"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038" w:type="dxa"/>
            <w:vAlign w:val="center"/>
          </w:tcPr>
          <w:p w14:paraId="59655338"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E454D5" w:rsidRPr="00496D8A" w14:paraId="611784B3" w14:textId="77777777" w:rsidTr="00AE142A">
        <w:tc>
          <w:tcPr>
            <w:tcW w:w="4320" w:type="dxa"/>
            <w:vAlign w:val="bottom"/>
          </w:tcPr>
          <w:p w14:paraId="0416D649" w14:textId="77777777" w:rsidR="00E454D5" w:rsidRPr="00496D8A" w:rsidRDefault="00E454D5" w:rsidP="007359AB">
            <w:pPr>
              <w:ind w:left="433" w:right="-72"/>
              <w:rPr>
                <w:rFonts w:ascii="Arial" w:hAnsi="Arial" w:cs="Arial"/>
                <w:color w:val="000000" w:themeColor="text1"/>
                <w:sz w:val="20"/>
                <w:szCs w:val="20"/>
                <w:lang w:val="en-GB"/>
              </w:rPr>
            </w:pPr>
            <w:r w:rsidRPr="00496D8A">
              <w:rPr>
                <w:rFonts w:ascii="Arial" w:hAnsi="Arial" w:cs="Arial"/>
                <w:color w:val="000000" w:themeColor="text1"/>
                <w:sz w:val="20"/>
                <w:szCs w:val="20"/>
                <w:lang w:val="en-GB"/>
              </w:rPr>
              <w:t>Accounts receivable - related parties</w:t>
            </w:r>
          </w:p>
        </w:tc>
        <w:tc>
          <w:tcPr>
            <w:tcW w:w="1447" w:type="dxa"/>
            <w:vAlign w:val="center"/>
          </w:tcPr>
          <w:p w14:paraId="7B2764FD"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40" w:type="dxa"/>
            <w:vAlign w:val="center"/>
          </w:tcPr>
          <w:p w14:paraId="315A4023"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260" w:type="dxa"/>
            <w:vAlign w:val="center"/>
          </w:tcPr>
          <w:p w14:paraId="6E5B4CDD"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center"/>
          </w:tcPr>
          <w:p w14:paraId="3FA0A56F"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tcBorders>
              <w:top w:val="nil"/>
              <w:left w:val="nil"/>
              <w:bottom w:val="nil"/>
              <w:right w:val="nil"/>
            </w:tcBorders>
            <w:shd w:val="clear" w:color="auto" w:fill="auto"/>
            <w:vAlign w:val="center"/>
          </w:tcPr>
          <w:p w14:paraId="10F76393"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cs/>
                <w:lang w:val="en-GB"/>
              </w:rPr>
              <w:t xml:space="preserve">5,092,000 </w:t>
            </w:r>
          </w:p>
        </w:tc>
        <w:tc>
          <w:tcPr>
            <w:tcW w:w="1530" w:type="dxa"/>
            <w:vAlign w:val="center"/>
          </w:tcPr>
          <w:p w14:paraId="7DB3C67B"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5,092,000</w:t>
            </w:r>
          </w:p>
        </w:tc>
        <w:tc>
          <w:tcPr>
            <w:tcW w:w="1170" w:type="dxa"/>
            <w:vAlign w:val="center"/>
          </w:tcPr>
          <w:p w14:paraId="74D252D8"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038" w:type="dxa"/>
            <w:vAlign w:val="center"/>
          </w:tcPr>
          <w:p w14:paraId="43C1138B"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E454D5" w:rsidRPr="00496D8A" w14:paraId="2EC55DED" w14:textId="77777777" w:rsidTr="00AE142A">
        <w:tc>
          <w:tcPr>
            <w:tcW w:w="4320" w:type="dxa"/>
            <w:vAlign w:val="bottom"/>
          </w:tcPr>
          <w:p w14:paraId="5E4AB29F" w14:textId="77777777" w:rsidR="00E454D5" w:rsidRPr="00496D8A" w:rsidRDefault="00E454D5" w:rsidP="007359AB">
            <w:pPr>
              <w:ind w:left="433" w:right="-72"/>
              <w:rPr>
                <w:rFonts w:ascii="Arial" w:hAnsi="Arial" w:cs="Arial"/>
                <w:color w:val="000000" w:themeColor="text1"/>
                <w:sz w:val="20"/>
                <w:szCs w:val="20"/>
                <w:lang w:val="en-GB"/>
              </w:rPr>
            </w:pPr>
            <w:r w:rsidRPr="00496D8A">
              <w:rPr>
                <w:rFonts w:ascii="Arial" w:hAnsi="Arial" w:cs="Arial"/>
                <w:color w:val="000000" w:themeColor="text1"/>
                <w:sz w:val="20"/>
                <w:szCs w:val="20"/>
                <w:lang w:val="en-GB"/>
              </w:rPr>
              <w:t>Derivative financial instruments assets</w:t>
            </w:r>
          </w:p>
        </w:tc>
        <w:tc>
          <w:tcPr>
            <w:tcW w:w="1447" w:type="dxa"/>
            <w:vAlign w:val="center"/>
          </w:tcPr>
          <w:p w14:paraId="72B377AB"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40" w:type="dxa"/>
            <w:vAlign w:val="center"/>
          </w:tcPr>
          <w:p w14:paraId="6A02C943" w14:textId="77777777" w:rsidR="00E454D5" w:rsidRPr="00496D8A" w:rsidRDefault="00E454D5" w:rsidP="00A85C94">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260" w:type="dxa"/>
            <w:vAlign w:val="center"/>
          </w:tcPr>
          <w:p w14:paraId="07F01025"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center"/>
          </w:tcPr>
          <w:p w14:paraId="1FA81823"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tcBorders>
              <w:top w:val="nil"/>
              <w:left w:val="nil"/>
              <w:bottom w:val="nil"/>
              <w:right w:val="nil"/>
            </w:tcBorders>
            <w:shd w:val="clear" w:color="auto" w:fill="auto"/>
            <w:vAlign w:val="center"/>
          </w:tcPr>
          <w:p w14:paraId="0EB2AF24" w14:textId="77777777" w:rsidR="00E454D5" w:rsidRPr="00496D8A" w:rsidRDefault="00E454D5" w:rsidP="00A85C94">
            <w:pPr>
              <w:tabs>
                <w:tab w:val="left" w:pos="-72"/>
              </w:tabs>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152,705</w:t>
            </w:r>
            <w:r w:rsidRPr="00496D8A">
              <w:rPr>
                <w:rFonts w:ascii="Arial" w:hAnsi="Arial" w:cs="Arial"/>
                <w:color w:val="000000" w:themeColor="text1"/>
                <w:sz w:val="20"/>
                <w:szCs w:val="20"/>
                <w:cs/>
                <w:lang w:val="en-GB"/>
              </w:rPr>
              <w:t xml:space="preserve"> </w:t>
            </w:r>
          </w:p>
        </w:tc>
        <w:tc>
          <w:tcPr>
            <w:tcW w:w="1530" w:type="dxa"/>
            <w:shd w:val="clear" w:color="auto" w:fill="auto"/>
            <w:vAlign w:val="center"/>
          </w:tcPr>
          <w:p w14:paraId="77F5A2EF"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152,705</w:t>
            </w:r>
          </w:p>
        </w:tc>
        <w:tc>
          <w:tcPr>
            <w:tcW w:w="1170" w:type="dxa"/>
            <w:vAlign w:val="center"/>
          </w:tcPr>
          <w:p w14:paraId="2578A722"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038" w:type="dxa"/>
            <w:vAlign w:val="center"/>
          </w:tcPr>
          <w:p w14:paraId="20B08404"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E454D5" w:rsidRPr="00496D8A" w14:paraId="28136A45" w14:textId="77777777" w:rsidTr="00AE142A">
        <w:tc>
          <w:tcPr>
            <w:tcW w:w="4320" w:type="dxa"/>
            <w:vAlign w:val="bottom"/>
          </w:tcPr>
          <w:p w14:paraId="64B12A15" w14:textId="77777777" w:rsidR="00E454D5" w:rsidRPr="00496D8A" w:rsidRDefault="00E454D5" w:rsidP="007359AB">
            <w:pPr>
              <w:ind w:left="433" w:right="-72"/>
              <w:rPr>
                <w:rFonts w:ascii="Arial" w:hAnsi="Arial" w:cs="Arial"/>
                <w:color w:val="000000" w:themeColor="text1"/>
                <w:sz w:val="20"/>
                <w:szCs w:val="20"/>
                <w:cs/>
              </w:rPr>
            </w:pPr>
            <w:r w:rsidRPr="00496D8A">
              <w:rPr>
                <w:rFonts w:ascii="Arial" w:hAnsi="Arial" w:cs="Arial"/>
                <w:color w:val="000000" w:themeColor="text1"/>
                <w:sz w:val="20"/>
                <w:szCs w:val="20"/>
                <w:lang w:val="en-GB"/>
              </w:rPr>
              <w:t>Contribution funds</w:t>
            </w:r>
          </w:p>
        </w:tc>
        <w:tc>
          <w:tcPr>
            <w:tcW w:w="1447" w:type="dxa"/>
            <w:vAlign w:val="center"/>
          </w:tcPr>
          <w:p w14:paraId="7BA8516D" w14:textId="77777777" w:rsidR="00E454D5" w:rsidRPr="00496D8A" w:rsidRDefault="00E454D5" w:rsidP="00A85C94">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282,323,073</w:t>
            </w:r>
          </w:p>
        </w:tc>
        <w:tc>
          <w:tcPr>
            <w:tcW w:w="1440" w:type="dxa"/>
            <w:vAlign w:val="center"/>
          </w:tcPr>
          <w:p w14:paraId="0348AEB9" w14:textId="77777777" w:rsidR="00E454D5" w:rsidRPr="00496D8A" w:rsidRDefault="00E454D5" w:rsidP="00A85C94">
            <w:pPr>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260" w:type="dxa"/>
            <w:vAlign w:val="center"/>
          </w:tcPr>
          <w:p w14:paraId="1663A6E2" w14:textId="77777777" w:rsidR="00E454D5" w:rsidRPr="00496D8A" w:rsidRDefault="00E454D5" w:rsidP="00A85C94">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center"/>
          </w:tcPr>
          <w:p w14:paraId="0805DE03" w14:textId="77777777" w:rsidR="00E454D5" w:rsidRPr="00496D8A" w:rsidRDefault="00E454D5" w:rsidP="00A85C94">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vAlign w:val="center"/>
          </w:tcPr>
          <w:p w14:paraId="6422BC28" w14:textId="77777777" w:rsidR="00E454D5" w:rsidRPr="00496D8A" w:rsidRDefault="00E454D5" w:rsidP="00A85C94">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30" w:type="dxa"/>
            <w:vAlign w:val="center"/>
          </w:tcPr>
          <w:p w14:paraId="239924AC" w14:textId="77777777" w:rsidR="00E454D5" w:rsidRPr="00496D8A" w:rsidRDefault="00E454D5" w:rsidP="00A85C94">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282,323,073</w:t>
            </w:r>
          </w:p>
        </w:tc>
        <w:tc>
          <w:tcPr>
            <w:tcW w:w="1170" w:type="dxa"/>
            <w:vAlign w:val="center"/>
          </w:tcPr>
          <w:p w14:paraId="4520A1AB"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0.79</w:t>
            </w:r>
          </w:p>
        </w:tc>
        <w:tc>
          <w:tcPr>
            <w:tcW w:w="1038" w:type="dxa"/>
            <w:vAlign w:val="center"/>
          </w:tcPr>
          <w:p w14:paraId="0FE6E608"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E454D5" w:rsidRPr="00496D8A" w14:paraId="40331D34" w14:textId="77777777" w:rsidTr="00AE142A">
        <w:tc>
          <w:tcPr>
            <w:tcW w:w="4320" w:type="dxa"/>
            <w:vAlign w:val="bottom"/>
          </w:tcPr>
          <w:p w14:paraId="0BE096BC" w14:textId="77777777" w:rsidR="00E454D5" w:rsidRPr="00496D8A" w:rsidRDefault="00E454D5" w:rsidP="007359AB">
            <w:pPr>
              <w:ind w:left="433" w:right="-72"/>
              <w:rPr>
                <w:rFonts w:ascii="Arial" w:hAnsi="Arial" w:cs="Arial"/>
                <w:color w:val="000000" w:themeColor="text1"/>
                <w:sz w:val="12"/>
                <w:szCs w:val="12"/>
                <w:cs/>
              </w:rPr>
            </w:pPr>
          </w:p>
        </w:tc>
        <w:tc>
          <w:tcPr>
            <w:tcW w:w="1447" w:type="dxa"/>
            <w:vAlign w:val="center"/>
          </w:tcPr>
          <w:p w14:paraId="42037094" w14:textId="77777777" w:rsidR="00E454D5" w:rsidRPr="00496D8A" w:rsidRDefault="00E454D5" w:rsidP="00A85C94">
            <w:pPr>
              <w:tabs>
                <w:tab w:val="left" w:pos="-72"/>
              </w:tabs>
              <w:ind w:right="-72"/>
              <w:jc w:val="right"/>
              <w:rPr>
                <w:rFonts w:ascii="Arial" w:hAnsi="Arial" w:cs="Arial"/>
                <w:color w:val="000000" w:themeColor="text1"/>
                <w:sz w:val="12"/>
                <w:szCs w:val="12"/>
                <w:lang w:val="en-GB"/>
              </w:rPr>
            </w:pPr>
          </w:p>
        </w:tc>
        <w:tc>
          <w:tcPr>
            <w:tcW w:w="1440" w:type="dxa"/>
            <w:vAlign w:val="center"/>
          </w:tcPr>
          <w:p w14:paraId="1902C625" w14:textId="77777777" w:rsidR="00E454D5" w:rsidRPr="00496D8A" w:rsidRDefault="00E454D5" w:rsidP="00A85C94">
            <w:pPr>
              <w:ind w:right="-72"/>
              <w:jc w:val="right"/>
              <w:rPr>
                <w:rFonts w:ascii="Arial" w:hAnsi="Arial" w:cs="Arial"/>
                <w:color w:val="000000" w:themeColor="text1"/>
                <w:sz w:val="12"/>
                <w:szCs w:val="12"/>
                <w:lang w:val="en-GB"/>
              </w:rPr>
            </w:pPr>
          </w:p>
        </w:tc>
        <w:tc>
          <w:tcPr>
            <w:tcW w:w="1260" w:type="dxa"/>
            <w:vAlign w:val="center"/>
          </w:tcPr>
          <w:p w14:paraId="1A782DE5" w14:textId="77777777" w:rsidR="00E454D5" w:rsidRPr="00496D8A" w:rsidRDefault="00E454D5" w:rsidP="00A85C94">
            <w:pPr>
              <w:tabs>
                <w:tab w:val="left" w:pos="-72"/>
              </w:tabs>
              <w:ind w:right="-72"/>
              <w:jc w:val="right"/>
              <w:rPr>
                <w:rFonts w:ascii="Arial" w:hAnsi="Arial" w:cs="Arial"/>
                <w:color w:val="000000" w:themeColor="text1"/>
                <w:sz w:val="12"/>
                <w:szCs w:val="12"/>
                <w:lang w:val="en-GB"/>
              </w:rPr>
            </w:pPr>
          </w:p>
        </w:tc>
        <w:tc>
          <w:tcPr>
            <w:tcW w:w="1350" w:type="dxa"/>
            <w:vAlign w:val="center"/>
          </w:tcPr>
          <w:p w14:paraId="0F85635D" w14:textId="77777777" w:rsidR="00E454D5" w:rsidRPr="00496D8A" w:rsidRDefault="00E454D5" w:rsidP="00A85C94">
            <w:pPr>
              <w:tabs>
                <w:tab w:val="left" w:pos="-72"/>
              </w:tabs>
              <w:ind w:right="-72"/>
              <w:jc w:val="right"/>
              <w:rPr>
                <w:rFonts w:ascii="Arial" w:hAnsi="Arial" w:cs="Arial"/>
                <w:color w:val="000000" w:themeColor="text1"/>
                <w:sz w:val="12"/>
                <w:szCs w:val="12"/>
                <w:lang w:val="en-GB"/>
              </w:rPr>
            </w:pPr>
          </w:p>
        </w:tc>
        <w:tc>
          <w:tcPr>
            <w:tcW w:w="1541" w:type="dxa"/>
            <w:vAlign w:val="center"/>
          </w:tcPr>
          <w:p w14:paraId="0B41B0F8" w14:textId="77777777" w:rsidR="00E454D5" w:rsidRPr="00496D8A" w:rsidRDefault="00E454D5" w:rsidP="00A85C94">
            <w:pPr>
              <w:tabs>
                <w:tab w:val="left" w:pos="-72"/>
              </w:tabs>
              <w:ind w:right="-72"/>
              <w:jc w:val="right"/>
              <w:rPr>
                <w:rFonts w:ascii="Arial" w:hAnsi="Arial" w:cs="Arial"/>
                <w:color w:val="000000" w:themeColor="text1"/>
                <w:sz w:val="12"/>
                <w:szCs w:val="12"/>
                <w:lang w:val="en-GB"/>
              </w:rPr>
            </w:pPr>
          </w:p>
        </w:tc>
        <w:tc>
          <w:tcPr>
            <w:tcW w:w="1530" w:type="dxa"/>
            <w:vAlign w:val="center"/>
          </w:tcPr>
          <w:p w14:paraId="722EC6D3" w14:textId="77777777" w:rsidR="00E454D5" w:rsidRPr="00496D8A" w:rsidRDefault="00E454D5" w:rsidP="00A85C94">
            <w:pPr>
              <w:tabs>
                <w:tab w:val="left" w:pos="-72"/>
              </w:tabs>
              <w:ind w:right="-72"/>
              <w:jc w:val="right"/>
              <w:rPr>
                <w:rFonts w:ascii="Arial" w:hAnsi="Arial" w:cs="Arial"/>
                <w:color w:val="000000" w:themeColor="text1"/>
                <w:sz w:val="12"/>
                <w:szCs w:val="12"/>
                <w:lang w:val="en-GB"/>
              </w:rPr>
            </w:pPr>
          </w:p>
        </w:tc>
        <w:tc>
          <w:tcPr>
            <w:tcW w:w="1170" w:type="dxa"/>
            <w:vAlign w:val="center"/>
          </w:tcPr>
          <w:p w14:paraId="078E775B" w14:textId="77777777" w:rsidR="00E454D5" w:rsidRPr="00496D8A" w:rsidRDefault="00E454D5" w:rsidP="00A85C94">
            <w:pPr>
              <w:tabs>
                <w:tab w:val="left" w:pos="-72"/>
              </w:tabs>
              <w:ind w:right="-72"/>
              <w:jc w:val="right"/>
              <w:rPr>
                <w:rFonts w:ascii="Arial" w:hAnsi="Arial" w:cs="Arial"/>
                <w:color w:val="000000" w:themeColor="text1"/>
                <w:sz w:val="12"/>
                <w:szCs w:val="12"/>
                <w:lang w:val="en-GB"/>
              </w:rPr>
            </w:pPr>
          </w:p>
        </w:tc>
        <w:tc>
          <w:tcPr>
            <w:tcW w:w="1038" w:type="dxa"/>
            <w:vAlign w:val="center"/>
          </w:tcPr>
          <w:p w14:paraId="7F858458" w14:textId="77777777" w:rsidR="00E454D5" w:rsidRPr="00496D8A" w:rsidRDefault="00E454D5" w:rsidP="00A85C94">
            <w:pPr>
              <w:tabs>
                <w:tab w:val="left" w:pos="-72"/>
              </w:tabs>
              <w:ind w:right="-72"/>
              <w:jc w:val="right"/>
              <w:rPr>
                <w:rFonts w:ascii="Arial" w:hAnsi="Arial" w:cs="Arial"/>
                <w:color w:val="000000" w:themeColor="text1"/>
                <w:sz w:val="12"/>
                <w:szCs w:val="12"/>
                <w:lang w:val="en-GB"/>
              </w:rPr>
            </w:pPr>
          </w:p>
        </w:tc>
      </w:tr>
      <w:tr w:rsidR="00E454D5" w:rsidRPr="00496D8A" w14:paraId="3BC3FFA2" w14:textId="77777777" w:rsidTr="00AE142A">
        <w:tc>
          <w:tcPr>
            <w:tcW w:w="4320" w:type="dxa"/>
            <w:vAlign w:val="bottom"/>
          </w:tcPr>
          <w:p w14:paraId="03F429D6" w14:textId="77777777" w:rsidR="00E454D5" w:rsidRPr="00496D8A" w:rsidRDefault="00E454D5" w:rsidP="007359AB">
            <w:pPr>
              <w:ind w:left="433" w:right="-72"/>
              <w:rPr>
                <w:rFonts w:ascii="Arial" w:hAnsi="Arial" w:cs="Arial"/>
                <w:color w:val="000000" w:themeColor="text1"/>
                <w:sz w:val="20"/>
                <w:szCs w:val="20"/>
                <w:cs/>
              </w:rPr>
            </w:pPr>
          </w:p>
        </w:tc>
        <w:tc>
          <w:tcPr>
            <w:tcW w:w="1447" w:type="dxa"/>
            <w:vAlign w:val="center"/>
          </w:tcPr>
          <w:p w14:paraId="48F5B755" w14:textId="5F183D31" w:rsidR="00E454D5" w:rsidRPr="00496D8A" w:rsidRDefault="006649B8" w:rsidP="00A85C94">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1,449,566,754</w:t>
            </w:r>
          </w:p>
        </w:tc>
        <w:tc>
          <w:tcPr>
            <w:tcW w:w="1440" w:type="dxa"/>
            <w:vAlign w:val="center"/>
          </w:tcPr>
          <w:p w14:paraId="15870163" w14:textId="77777777" w:rsidR="00E454D5" w:rsidRPr="00496D8A" w:rsidRDefault="00E454D5" w:rsidP="00A85C94">
            <w:pPr>
              <w:pBdr>
                <w:bottom w:val="doub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1,300,000,000</w:t>
            </w:r>
          </w:p>
        </w:tc>
        <w:tc>
          <w:tcPr>
            <w:tcW w:w="1260" w:type="dxa"/>
            <w:vAlign w:val="center"/>
          </w:tcPr>
          <w:p w14:paraId="774CEDB5" w14:textId="77777777" w:rsidR="00E454D5" w:rsidRPr="00496D8A" w:rsidRDefault="00E454D5" w:rsidP="00A85C94">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center"/>
          </w:tcPr>
          <w:p w14:paraId="5D48222D" w14:textId="77777777" w:rsidR="00E454D5" w:rsidRPr="00496D8A" w:rsidRDefault="00E454D5" w:rsidP="00A85C94">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vAlign w:val="center"/>
          </w:tcPr>
          <w:p w14:paraId="33540811" w14:textId="55916092" w:rsidR="00E454D5" w:rsidRPr="00496D8A" w:rsidRDefault="006649B8" w:rsidP="00A85C94">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4,242,562,459</w:t>
            </w:r>
          </w:p>
        </w:tc>
        <w:tc>
          <w:tcPr>
            <w:tcW w:w="1530" w:type="dxa"/>
            <w:vAlign w:val="center"/>
          </w:tcPr>
          <w:p w14:paraId="39C64759" w14:textId="77777777" w:rsidR="00E454D5" w:rsidRPr="00496D8A" w:rsidRDefault="00E454D5" w:rsidP="00A85C94">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6,992,129,213</w:t>
            </w:r>
          </w:p>
        </w:tc>
        <w:tc>
          <w:tcPr>
            <w:tcW w:w="1170" w:type="dxa"/>
            <w:vAlign w:val="center"/>
          </w:tcPr>
          <w:p w14:paraId="06ABECA4" w14:textId="77777777" w:rsidR="00E454D5" w:rsidRPr="00496D8A" w:rsidRDefault="00E454D5" w:rsidP="00A85C94">
            <w:pPr>
              <w:ind w:right="-72"/>
              <w:jc w:val="right"/>
              <w:rPr>
                <w:rFonts w:ascii="Arial" w:hAnsi="Arial" w:cs="Arial"/>
                <w:color w:val="000000" w:themeColor="text1"/>
                <w:sz w:val="20"/>
                <w:szCs w:val="20"/>
                <w:cs/>
                <w:lang w:val="en-GB"/>
              </w:rPr>
            </w:pPr>
          </w:p>
        </w:tc>
        <w:tc>
          <w:tcPr>
            <w:tcW w:w="1038" w:type="dxa"/>
            <w:vAlign w:val="center"/>
          </w:tcPr>
          <w:p w14:paraId="0CA1F1C0"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r>
      <w:tr w:rsidR="00E454D5" w:rsidRPr="00496D8A" w14:paraId="20BC4E16" w14:textId="77777777" w:rsidTr="00AE142A">
        <w:tc>
          <w:tcPr>
            <w:tcW w:w="4320" w:type="dxa"/>
            <w:vAlign w:val="bottom"/>
          </w:tcPr>
          <w:p w14:paraId="6932BC1F" w14:textId="77777777" w:rsidR="00E454D5" w:rsidRPr="00496D8A" w:rsidRDefault="00E454D5" w:rsidP="007359AB">
            <w:pPr>
              <w:ind w:left="433" w:right="-72"/>
              <w:rPr>
                <w:rFonts w:ascii="Arial" w:hAnsi="Arial" w:cs="Arial"/>
                <w:color w:val="000000" w:themeColor="text1"/>
                <w:sz w:val="20"/>
                <w:szCs w:val="20"/>
                <w:cs/>
              </w:rPr>
            </w:pPr>
          </w:p>
        </w:tc>
        <w:tc>
          <w:tcPr>
            <w:tcW w:w="1447" w:type="dxa"/>
            <w:vAlign w:val="center"/>
          </w:tcPr>
          <w:p w14:paraId="5A67DC09" w14:textId="77777777" w:rsidR="00E454D5" w:rsidRPr="00496D8A" w:rsidRDefault="00E454D5" w:rsidP="00A85C94">
            <w:pPr>
              <w:tabs>
                <w:tab w:val="left" w:pos="-72"/>
              </w:tabs>
              <w:ind w:right="-108"/>
              <w:jc w:val="right"/>
              <w:rPr>
                <w:rFonts w:ascii="Arial" w:hAnsi="Arial" w:cs="Arial"/>
                <w:color w:val="000000" w:themeColor="text1"/>
                <w:sz w:val="20"/>
                <w:szCs w:val="20"/>
                <w:lang w:val="en-GB"/>
              </w:rPr>
            </w:pPr>
          </w:p>
        </w:tc>
        <w:tc>
          <w:tcPr>
            <w:tcW w:w="1440" w:type="dxa"/>
            <w:vAlign w:val="center"/>
          </w:tcPr>
          <w:p w14:paraId="5D7118E3" w14:textId="77777777" w:rsidR="00E454D5" w:rsidRPr="00496D8A" w:rsidRDefault="00E454D5" w:rsidP="00A85C94">
            <w:pPr>
              <w:ind w:right="-72"/>
              <w:jc w:val="right"/>
              <w:rPr>
                <w:rFonts w:ascii="Arial" w:hAnsi="Arial" w:cs="Arial"/>
                <w:color w:val="000000" w:themeColor="text1"/>
                <w:sz w:val="20"/>
                <w:szCs w:val="20"/>
                <w:lang w:val="en-GB"/>
              </w:rPr>
            </w:pPr>
          </w:p>
        </w:tc>
        <w:tc>
          <w:tcPr>
            <w:tcW w:w="1260" w:type="dxa"/>
            <w:vAlign w:val="center"/>
          </w:tcPr>
          <w:p w14:paraId="56D4B194"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350" w:type="dxa"/>
            <w:vAlign w:val="center"/>
          </w:tcPr>
          <w:p w14:paraId="38AD50EF"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541" w:type="dxa"/>
            <w:vAlign w:val="center"/>
          </w:tcPr>
          <w:p w14:paraId="6C06B651"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530" w:type="dxa"/>
            <w:vAlign w:val="center"/>
          </w:tcPr>
          <w:p w14:paraId="588D24EE"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170" w:type="dxa"/>
            <w:vAlign w:val="center"/>
          </w:tcPr>
          <w:p w14:paraId="39CEA0B1"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038" w:type="dxa"/>
            <w:vAlign w:val="center"/>
          </w:tcPr>
          <w:p w14:paraId="46F78529"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r>
      <w:tr w:rsidR="00E454D5" w:rsidRPr="00496D8A" w14:paraId="2659A7FC" w14:textId="77777777" w:rsidTr="00AE142A">
        <w:tc>
          <w:tcPr>
            <w:tcW w:w="4320" w:type="dxa"/>
            <w:vAlign w:val="bottom"/>
          </w:tcPr>
          <w:p w14:paraId="730C73D0" w14:textId="77777777" w:rsidR="00E454D5" w:rsidRPr="00496D8A" w:rsidRDefault="00E454D5" w:rsidP="007359AB">
            <w:pPr>
              <w:ind w:left="433" w:right="-72"/>
              <w:rPr>
                <w:rFonts w:ascii="Arial" w:hAnsi="Arial" w:cs="Arial"/>
                <w:color w:val="000000" w:themeColor="text1"/>
                <w:sz w:val="20"/>
                <w:szCs w:val="20"/>
                <w:cs/>
              </w:rPr>
            </w:pPr>
            <w:r w:rsidRPr="00496D8A">
              <w:rPr>
                <w:rFonts w:ascii="Arial" w:hAnsi="Arial" w:cs="Arial"/>
                <w:color w:val="000000" w:themeColor="text1"/>
                <w:sz w:val="20"/>
                <w:szCs w:val="20"/>
                <w:u w:val="single"/>
                <w:cs/>
              </w:rPr>
              <w:t>Financial liabilities</w:t>
            </w:r>
          </w:p>
        </w:tc>
        <w:tc>
          <w:tcPr>
            <w:tcW w:w="1447" w:type="dxa"/>
            <w:vAlign w:val="center"/>
          </w:tcPr>
          <w:p w14:paraId="3FC3D9E4" w14:textId="77777777" w:rsidR="00E454D5" w:rsidRPr="00496D8A" w:rsidRDefault="00E454D5" w:rsidP="00A85C94">
            <w:pPr>
              <w:tabs>
                <w:tab w:val="left" w:pos="-72"/>
              </w:tabs>
              <w:ind w:right="-108"/>
              <w:jc w:val="right"/>
              <w:rPr>
                <w:rFonts w:ascii="Arial" w:hAnsi="Arial" w:cs="Arial"/>
                <w:color w:val="000000" w:themeColor="text1"/>
                <w:sz w:val="20"/>
                <w:szCs w:val="20"/>
                <w:lang w:val="en-GB"/>
              </w:rPr>
            </w:pPr>
          </w:p>
        </w:tc>
        <w:tc>
          <w:tcPr>
            <w:tcW w:w="1440" w:type="dxa"/>
            <w:vAlign w:val="center"/>
          </w:tcPr>
          <w:p w14:paraId="578AC5E3" w14:textId="77777777" w:rsidR="00E454D5" w:rsidRPr="00496D8A" w:rsidRDefault="00E454D5" w:rsidP="00A85C94">
            <w:pPr>
              <w:ind w:right="-72"/>
              <w:jc w:val="right"/>
              <w:rPr>
                <w:rFonts w:ascii="Arial" w:hAnsi="Arial" w:cs="Arial"/>
                <w:color w:val="000000" w:themeColor="text1"/>
                <w:sz w:val="20"/>
                <w:szCs w:val="20"/>
                <w:lang w:val="en-GB"/>
              </w:rPr>
            </w:pPr>
          </w:p>
        </w:tc>
        <w:tc>
          <w:tcPr>
            <w:tcW w:w="1260" w:type="dxa"/>
            <w:vAlign w:val="center"/>
          </w:tcPr>
          <w:p w14:paraId="01D668F0"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350" w:type="dxa"/>
            <w:vAlign w:val="center"/>
          </w:tcPr>
          <w:p w14:paraId="19848001"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541" w:type="dxa"/>
            <w:vAlign w:val="center"/>
          </w:tcPr>
          <w:p w14:paraId="0B2F5E6A"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530" w:type="dxa"/>
            <w:vAlign w:val="center"/>
          </w:tcPr>
          <w:p w14:paraId="3345CDE4"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170" w:type="dxa"/>
            <w:vAlign w:val="center"/>
          </w:tcPr>
          <w:p w14:paraId="17F88550"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038" w:type="dxa"/>
            <w:vAlign w:val="center"/>
          </w:tcPr>
          <w:p w14:paraId="341F0D9A"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r>
      <w:tr w:rsidR="00E454D5" w:rsidRPr="00BE7102" w14:paraId="5D6BB04C" w14:textId="77777777" w:rsidTr="00AE142A">
        <w:tc>
          <w:tcPr>
            <w:tcW w:w="4320" w:type="dxa"/>
            <w:vAlign w:val="bottom"/>
          </w:tcPr>
          <w:p w14:paraId="588E3C9F" w14:textId="77777777" w:rsidR="00E454D5" w:rsidRPr="00496D8A" w:rsidRDefault="00E454D5" w:rsidP="007359AB">
            <w:pPr>
              <w:ind w:left="433" w:right="-72"/>
              <w:rPr>
                <w:rFonts w:ascii="Arial" w:hAnsi="Arial" w:cs="Arial"/>
                <w:color w:val="000000" w:themeColor="text1"/>
                <w:sz w:val="20"/>
                <w:szCs w:val="20"/>
                <w:u w:val="single"/>
                <w:cs/>
              </w:rPr>
            </w:pPr>
            <w:r w:rsidRPr="00496D8A">
              <w:rPr>
                <w:rFonts w:ascii="Arial" w:hAnsi="Arial" w:cs="Arial"/>
                <w:color w:val="000000" w:themeColor="text1"/>
                <w:sz w:val="20"/>
                <w:szCs w:val="20"/>
                <w:lang w:val="en-US"/>
              </w:rPr>
              <w:t xml:space="preserve">Payables to Clearing House and </w:t>
            </w:r>
          </w:p>
        </w:tc>
        <w:tc>
          <w:tcPr>
            <w:tcW w:w="1447" w:type="dxa"/>
            <w:vAlign w:val="center"/>
          </w:tcPr>
          <w:p w14:paraId="63B883F0" w14:textId="77777777" w:rsidR="00E454D5" w:rsidRPr="00496D8A" w:rsidRDefault="00E454D5" w:rsidP="00A85C94">
            <w:pPr>
              <w:tabs>
                <w:tab w:val="left" w:pos="-72"/>
              </w:tabs>
              <w:ind w:right="-108"/>
              <w:jc w:val="right"/>
              <w:rPr>
                <w:rFonts w:ascii="Arial" w:hAnsi="Arial" w:cs="Arial"/>
                <w:color w:val="000000" w:themeColor="text1"/>
                <w:sz w:val="20"/>
                <w:szCs w:val="20"/>
                <w:lang w:val="en-GB"/>
              </w:rPr>
            </w:pPr>
          </w:p>
        </w:tc>
        <w:tc>
          <w:tcPr>
            <w:tcW w:w="1440" w:type="dxa"/>
            <w:vAlign w:val="center"/>
          </w:tcPr>
          <w:p w14:paraId="38AA88C5" w14:textId="77777777" w:rsidR="00E454D5" w:rsidRPr="00496D8A" w:rsidRDefault="00E454D5" w:rsidP="00A85C94">
            <w:pPr>
              <w:ind w:right="-72"/>
              <w:jc w:val="right"/>
              <w:rPr>
                <w:rFonts w:ascii="Arial" w:hAnsi="Arial" w:cs="Arial"/>
                <w:color w:val="000000" w:themeColor="text1"/>
                <w:sz w:val="20"/>
                <w:szCs w:val="20"/>
                <w:lang w:val="en-GB"/>
              </w:rPr>
            </w:pPr>
          </w:p>
        </w:tc>
        <w:tc>
          <w:tcPr>
            <w:tcW w:w="1260" w:type="dxa"/>
            <w:vAlign w:val="center"/>
          </w:tcPr>
          <w:p w14:paraId="014DCDB4"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350" w:type="dxa"/>
            <w:vAlign w:val="center"/>
          </w:tcPr>
          <w:p w14:paraId="20D92798"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541" w:type="dxa"/>
            <w:vAlign w:val="center"/>
          </w:tcPr>
          <w:p w14:paraId="45D0A459"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530" w:type="dxa"/>
            <w:vAlign w:val="center"/>
          </w:tcPr>
          <w:p w14:paraId="703DBD2A"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170" w:type="dxa"/>
            <w:vAlign w:val="center"/>
          </w:tcPr>
          <w:p w14:paraId="0B8ED9B7"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c>
          <w:tcPr>
            <w:tcW w:w="1038" w:type="dxa"/>
            <w:vAlign w:val="center"/>
          </w:tcPr>
          <w:p w14:paraId="0242F2DD" w14:textId="77777777" w:rsidR="00E454D5" w:rsidRPr="00496D8A" w:rsidRDefault="00E454D5" w:rsidP="00A85C94">
            <w:pPr>
              <w:tabs>
                <w:tab w:val="left" w:pos="-72"/>
              </w:tabs>
              <w:ind w:right="-72"/>
              <w:jc w:val="right"/>
              <w:rPr>
                <w:rFonts w:ascii="Arial" w:hAnsi="Arial" w:cs="Arial"/>
                <w:color w:val="000000" w:themeColor="text1"/>
                <w:sz w:val="20"/>
                <w:szCs w:val="20"/>
                <w:lang w:val="en-GB"/>
              </w:rPr>
            </w:pPr>
          </w:p>
        </w:tc>
      </w:tr>
      <w:tr w:rsidR="002C181B" w:rsidRPr="00496D8A" w14:paraId="1B8CC8D0" w14:textId="77777777" w:rsidTr="00AE142A">
        <w:tc>
          <w:tcPr>
            <w:tcW w:w="4320" w:type="dxa"/>
            <w:vAlign w:val="bottom"/>
          </w:tcPr>
          <w:p w14:paraId="07572D4E" w14:textId="77777777" w:rsidR="002C181B" w:rsidRPr="00496D8A" w:rsidRDefault="002C181B" w:rsidP="002C181B">
            <w:pPr>
              <w:ind w:left="433" w:right="-72"/>
              <w:rPr>
                <w:rFonts w:ascii="Arial" w:hAnsi="Arial" w:cs="Arial"/>
                <w:color w:val="000000" w:themeColor="text1"/>
                <w:sz w:val="20"/>
                <w:szCs w:val="20"/>
                <w:lang w:val="en-US"/>
              </w:rPr>
            </w:pPr>
            <w:r w:rsidRPr="00496D8A">
              <w:rPr>
                <w:rFonts w:ascii="Arial" w:hAnsi="Arial" w:cs="Arial"/>
                <w:color w:val="000000" w:themeColor="text1"/>
                <w:sz w:val="20"/>
                <w:szCs w:val="20"/>
                <w:lang w:val="en-GB"/>
              </w:rPr>
              <w:t xml:space="preserve">   </w:t>
            </w:r>
            <w:r w:rsidRPr="00496D8A">
              <w:rPr>
                <w:rFonts w:ascii="Arial" w:hAnsi="Arial" w:cs="Arial"/>
                <w:color w:val="000000" w:themeColor="text1"/>
                <w:sz w:val="20"/>
                <w:szCs w:val="20"/>
                <w:lang w:val="en-US"/>
              </w:rPr>
              <w:t>broker - dealers</w:t>
            </w:r>
          </w:p>
        </w:tc>
        <w:tc>
          <w:tcPr>
            <w:tcW w:w="1447" w:type="dxa"/>
            <w:vAlign w:val="center"/>
          </w:tcPr>
          <w:p w14:paraId="3671BDB6"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40" w:type="dxa"/>
            <w:vAlign w:val="center"/>
          </w:tcPr>
          <w:p w14:paraId="4487C7AF"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260" w:type="dxa"/>
            <w:vAlign w:val="center"/>
          </w:tcPr>
          <w:p w14:paraId="280452E0"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center"/>
          </w:tcPr>
          <w:p w14:paraId="48EC2E18"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vAlign w:val="center"/>
          </w:tcPr>
          <w:p w14:paraId="27B13CF1" w14:textId="514751F9" w:rsidR="002C181B" w:rsidRPr="00496D8A" w:rsidRDefault="002C181B" w:rsidP="002C181B">
            <w:pPr>
              <w:tabs>
                <w:tab w:val="left" w:pos="-72"/>
              </w:tabs>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1,510,783,374</w:t>
            </w:r>
          </w:p>
        </w:tc>
        <w:tc>
          <w:tcPr>
            <w:tcW w:w="1530" w:type="dxa"/>
            <w:vAlign w:val="center"/>
          </w:tcPr>
          <w:p w14:paraId="557BA472" w14:textId="68C30FF8" w:rsidR="002C181B" w:rsidRPr="00496D8A" w:rsidRDefault="002C181B" w:rsidP="002C181B">
            <w:pPr>
              <w:tabs>
                <w:tab w:val="left" w:pos="-72"/>
              </w:tabs>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1,510,783,374</w:t>
            </w:r>
          </w:p>
        </w:tc>
        <w:tc>
          <w:tcPr>
            <w:tcW w:w="1170" w:type="dxa"/>
            <w:vAlign w:val="center"/>
          </w:tcPr>
          <w:p w14:paraId="03607A6A"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038" w:type="dxa"/>
            <w:vAlign w:val="center"/>
          </w:tcPr>
          <w:p w14:paraId="2744F58C"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2C181B" w:rsidRPr="00496D8A" w14:paraId="74A3B8C3" w14:textId="77777777" w:rsidTr="00AE142A">
        <w:tc>
          <w:tcPr>
            <w:tcW w:w="4320" w:type="dxa"/>
            <w:vAlign w:val="bottom"/>
          </w:tcPr>
          <w:p w14:paraId="03009BF3" w14:textId="10765DC4" w:rsidR="002C181B" w:rsidRPr="00496D8A" w:rsidRDefault="002C181B" w:rsidP="002C181B">
            <w:pPr>
              <w:ind w:left="433" w:right="-72"/>
              <w:rPr>
                <w:rFonts w:ascii="Arial" w:hAnsi="Arial" w:cs="Arial"/>
                <w:color w:val="000000" w:themeColor="text1"/>
                <w:sz w:val="20"/>
                <w:szCs w:val="20"/>
                <w:lang w:val="en-US"/>
              </w:rPr>
            </w:pPr>
            <w:r w:rsidRPr="00496D8A">
              <w:rPr>
                <w:rFonts w:ascii="Arial" w:hAnsi="Arial" w:cs="Arial"/>
                <w:color w:val="000000" w:themeColor="text1"/>
                <w:sz w:val="20"/>
                <w:szCs w:val="20"/>
                <w:lang w:val="en-US"/>
              </w:rPr>
              <w:t>Securities and derivatives</w:t>
            </w:r>
          </w:p>
        </w:tc>
        <w:tc>
          <w:tcPr>
            <w:tcW w:w="1447" w:type="dxa"/>
            <w:vAlign w:val="center"/>
          </w:tcPr>
          <w:p w14:paraId="496B5839"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p>
        </w:tc>
        <w:tc>
          <w:tcPr>
            <w:tcW w:w="1440" w:type="dxa"/>
            <w:vAlign w:val="center"/>
          </w:tcPr>
          <w:p w14:paraId="36245D39"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p>
        </w:tc>
        <w:tc>
          <w:tcPr>
            <w:tcW w:w="1260" w:type="dxa"/>
            <w:vAlign w:val="center"/>
          </w:tcPr>
          <w:p w14:paraId="2C192E5F"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p>
        </w:tc>
        <w:tc>
          <w:tcPr>
            <w:tcW w:w="1350" w:type="dxa"/>
            <w:vAlign w:val="center"/>
          </w:tcPr>
          <w:p w14:paraId="5D14C41B"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p>
        </w:tc>
        <w:tc>
          <w:tcPr>
            <w:tcW w:w="1541" w:type="dxa"/>
            <w:vAlign w:val="center"/>
          </w:tcPr>
          <w:p w14:paraId="00B43899" w14:textId="77777777" w:rsidR="002C181B" w:rsidRPr="00496D8A" w:rsidRDefault="002C181B" w:rsidP="002C181B">
            <w:pPr>
              <w:tabs>
                <w:tab w:val="left" w:pos="-72"/>
              </w:tabs>
              <w:ind w:right="-72"/>
              <w:jc w:val="right"/>
              <w:rPr>
                <w:rFonts w:ascii="Arial" w:hAnsi="Arial" w:cs="Arial"/>
                <w:color w:val="000000" w:themeColor="text1"/>
                <w:sz w:val="20"/>
                <w:szCs w:val="20"/>
                <w:lang w:val="en-US"/>
              </w:rPr>
            </w:pPr>
          </w:p>
        </w:tc>
        <w:tc>
          <w:tcPr>
            <w:tcW w:w="1530" w:type="dxa"/>
            <w:vAlign w:val="center"/>
          </w:tcPr>
          <w:p w14:paraId="1CEBF191"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p>
        </w:tc>
        <w:tc>
          <w:tcPr>
            <w:tcW w:w="1170" w:type="dxa"/>
            <w:vAlign w:val="center"/>
          </w:tcPr>
          <w:p w14:paraId="229F130F"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p>
        </w:tc>
        <w:tc>
          <w:tcPr>
            <w:tcW w:w="1038" w:type="dxa"/>
            <w:vAlign w:val="center"/>
          </w:tcPr>
          <w:p w14:paraId="4BAADB16"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p>
        </w:tc>
      </w:tr>
      <w:tr w:rsidR="002C181B" w:rsidRPr="00496D8A" w14:paraId="682A0017" w14:textId="77777777" w:rsidTr="00AE142A">
        <w:tc>
          <w:tcPr>
            <w:tcW w:w="4320" w:type="dxa"/>
            <w:vAlign w:val="bottom"/>
          </w:tcPr>
          <w:p w14:paraId="47F40A39" w14:textId="77777777" w:rsidR="002C181B" w:rsidRPr="00496D8A" w:rsidRDefault="002C181B" w:rsidP="002C181B">
            <w:pPr>
              <w:ind w:left="433" w:right="-72"/>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   business payables</w:t>
            </w:r>
          </w:p>
        </w:tc>
        <w:tc>
          <w:tcPr>
            <w:tcW w:w="1447" w:type="dxa"/>
            <w:vAlign w:val="center"/>
          </w:tcPr>
          <w:p w14:paraId="7839106F" w14:textId="77777777" w:rsidR="002C181B" w:rsidRPr="00496D8A" w:rsidRDefault="002C181B" w:rsidP="002C181B">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c>
          <w:tcPr>
            <w:tcW w:w="1440" w:type="dxa"/>
            <w:vAlign w:val="center"/>
          </w:tcPr>
          <w:p w14:paraId="40386976" w14:textId="77777777" w:rsidR="002C181B" w:rsidRPr="00496D8A" w:rsidRDefault="002C181B" w:rsidP="002C181B">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c>
          <w:tcPr>
            <w:tcW w:w="1260" w:type="dxa"/>
            <w:vAlign w:val="center"/>
          </w:tcPr>
          <w:p w14:paraId="4F32A683" w14:textId="77777777" w:rsidR="002C181B" w:rsidRPr="00496D8A" w:rsidRDefault="002C181B" w:rsidP="002C181B">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c>
          <w:tcPr>
            <w:tcW w:w="1350" w:type="dxa"/>
            <w:vAlign w:val="center"/>
          </w:tcPr>
          <w:p w14:paraId="652AD6D7" w14:textId="77777777" w:rsidR="002C181B" w:rsidRPr="00496D8A" w:rsidRDefault="002C181B" w:rsidP="002C181B">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c>
          <w:tcPr>
            <w:tcW w:w="1541" w:type="dxa"/>
            <w:vAlign w:val="center"/>
          </w:tcPr>
          <w:p w14:paraId="3780DB7C" w14:textId="79DF7986" w:rsidR="002C181B" w:rsidRPr="00496D8A" w:rsidRDefault="002C181B" w:rsidP="002C181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2,722,863,974</w:t>
            </w:r>
          </w:p>
        </w:tc>
        <w:tc>
          <w:tcPr>
            <w:tcW w:w="1530" w:type="dxa"/>
            <w:vAlign w:val="center"/>
          </w:tcPr>
          <w:p w14:paraId="6570F4AB" w14:textId="623A649E" w:rsidR="002C181B" w:rsidRPr="00496D8A" w:rsidRDefault="002C181B" w:rsidP="002C181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2,722,863,974</w:t>
            </w:r>
          </w:p>
        </w:tc>
        <w:tc>
          <w:tcPr>
            <w:tcW w:w="1170" w:type="dxa"/>
            <w:vAlign w:val="center"/>
          </w:tcPr>
          <w:p w14:paraId="39672F0B"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038" w:type="dxa"/>
            <w:vAlign w:val="center"/>
          </w:tcPr>
          <w:p w14:paraId="46849A8D"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2C181B" w:rsidRPr="00496D8A" w14:paraId="54DAD9BD" w14:textId="77777777" w:rsidTr="00AE142A">
        <w:tc>
          <w:tcPr>
            <w:tcW w:w="4320" w:type="dxa"/>
            <w:vAlign w:val="bottom"/>
          </w:tcPr>
          <w:p w14:paraId="2E526FA3" w14:textId="77777777" w:rsidR="002C181B" w:rsidRPr="00496D8A" w:rsidRDefault="002C181B" w:rsidP="002C181B">
            <w:pPr>
              <w:ind w:left="433" w:right="-72"/>
              <w:rPr>
                <w:rFonts w:ascii="Arial" w:hAnsi="Arial" w:cs="Arial"/>
                <w:color w:val="000000" w:themeColor="text1"/>
                <w:sz w:val="20"/>
                <w:szCs w:val="20"/>
                <w:cs/>
              </w:rPr>
            </w:pPr>
            <w:r w:rsidRPr="00496D8A">
              <w:rPr>
                <w:rFonts w:ascii="Arial" w:hAnsi="Arial" w:cs="Arial"/>
                <w:color w:val="000000" w:themeColor="text1"/>
                <w:sz w:val="20"/>
                <w:szCs w:val="20"/>
                <w:lang w:val="en-GB"/>
              </w:rPr>
              <w:t>Accounts payable - related parties</w:t>
            </w:r>
          </w:p>
        </w:tc>
        <w:tc>
          <w:tcPr>
            <w:tcW w:w="1447" w:type="dxa"/>
            <w:vAlign w:val="center"/>
          </w:tcPr>
          <w:p w14:paraId="2B918EAB" w14:textId="77777777" w:rsidR="002C181B" w:rsidRPr="00496D8A" w:rsidRDefault="002C181B" w:rsidP="002C181B">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c>
          <w:tcPr>
            <w:tcW w:w="1440" w:type="dxa"/>
            <w:vAlign w:val="center"/>
          </w:tcPr>
          <w:p w14:paraId="0A1AF06B" w14:textId="77777777" w:rsidR="002C181B" w:rsidRPr="00496D8A" w:rsidRDefault="002C181B" w:rsidP="002C181B">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c>
          <w:tcPr>
            <w:tcW w:w="1260" w:type="dxa"/>
            <w:vAlign w:val="center"/>
          </w:tcPr>
          <w:p w14:paraId="4685F87C" w14:textId="77777777" w:rsidR="002C181B" w:rsidRPr="00496D8A" w:rsidRDefault="002C181B" w:rsidP="002C181B">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c>
          <w:tcPr>
            <w:tcW w:w="1350" w:type="dxa"/>
            <w:vAlign w:val="center"/>
          </w:tcPr>
          <w:p w14:paraId="1C9A8F0E" w14:textId="77777777" w:rsidR="002C181B" w:rsidRPr="00496D8A" w:rsidRDefault="002C181B" w:rsidP="002C181B">
            <w:pP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c>
          <w:tcPr>
            <w:tcW w:w="1541" w:type="dxa"/>
            <w:vAlign w:val="center"/>
          </w:tcPr>
          <w:p w14:paraId="706ED60A" w14:textId="2547A46C" w:rsidR="002C181B" w:rsidRPr="00496D8A" w:rsidRDefault="002C181B" w:rsidP="002C181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50,350,606</w:t>
            </w:r>
          </w:p>
        </w:tc>
        <w:tc>
          <w:tcPr>
            <w:tcW w:w="1530" w:type="dxa"/>
            <w:vAlign w:val="center"/>
          </w:tcPr>
          <w:p w14:paraId="6716222F" w14:textId="3C845426" w:rsidR="002C181B" w:rsidRPr="00496D8A" w:rsidRDefault="002C181B" w:rsidP="002C181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50,350,606</w:t>
            </w:r>
          </w:p>
        </w:tc>
        <w:tc>
          <w:tcPr>
            <w:tcW w:w="1170" w:type="dxa"/>
            <w:vAlign w:val="center"/>
          </w:tcPr>
          <w:p w14:paraId="572A5C49"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038" w:type="dxa"/>
            <w:vAlign w:val="center"/>
          </w:tcPr>
          <w:p w14:paraId="0F2335FD"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2C181B" w:rsidRPr="00496D8A" w14:paraId="762F02DF" w14:textId="77777777" w:rsidTr="00AE142A">
        <w:tc>
          <w:tcPr>
            <w:tcW w:w="4320" w:type="dxa"/>
            <w:vAlign w:val="bottom"/>
          </w:tcPr>
          <w:p w14:paraId="6AE015A7" w14:textId="77777777" w:rsidR="002C181B" w:rsidRPr="00496D8A" w:rsidRDefault="002C181B" w:rsidP="002C181B">
            <w:pPr>
              <w:ind w:left="433" w:right="-72"/>
              <w:rPr>
                <w:rFonts w:ascii="Arial" w:hAnsi="Arial" w:cs="Arial"/>
                <w:color w:val="000000" w:themeColor="text1"/>
                <w:sz w:val="20"/>
                <w:szCs w:val="20"/>
                <w:lang w:val="en-US"/>
              </w:rPr>
            </w:pPr>
            <w:r w:rsidRPr="00496D8A">
              <w:rPr>
                <w:rFonts w:ascii="Arial" w:hAnsi="Arial" w:cs="Arial"/>
                <w:color w:val="000000" w:themeColor="text1"/>
                <w:sz w:val="20"/>
                <w:szCs w:val="20"/>
                <w:lang w:val="en-GB"/>
              </w:rPr>
              <w:t xml:space="preserve">Derivative financial </w:t>
            </w:r>
            <w:r w:rsidRPr="00496D8A">
              <w:rPr>
                <w:rFonts w:ascii="Arial" w:hAnsi="Arial" w:cs="Arial"/>
                <w:color w:val="000000" w:themeColor="text1"/>
                <w:sz w:val="20"/>
                <w:szCs w:val="20"/>
                <w:lang w:val="en-US"/>
              </w:rPr>
              <w:t>instrument</w:t>
            </w:r>
            <w:r w:rsidRPr="00496D8A">
              <w:rPr>
                <w:rFonts w:ascii="Arial" w:hAnsi="Arial" w:cs="Arial"/>
                <w:color w:val="000000" w:themeColor="text1"/>
                <w:sz w:val="20"/>
                <w:szCs w:val="20"/>
                <w:lang w:val="en-GB"/>
              </w:rPr>
              <w:t>s liabilities</w:t>
            </w:r>
          </w:p>
        </w:tc>
        <w:tc>
          <w:tcPr>
            <w:tcW w:w="1447" w:type="dxa"/>
            <w:vAlign w:val="center"/>
          </w:tcPr>
          <w:p w14:paraId="31AB9A62" w14:textId="77777777" w:rsidR="002C181B" w:rsidRPr="00496D8A" w:rsidRDefault="002C181B" w:rsidP="002C181B">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40" w:type="dxa"/>
            <w:vAlign w:val="center"/>
          </w:tcPr>
          <w:p w14:paraId="1F4E7F0A" w14:textId="77777777" w:rsidR="002C181B" w:rsidRPr="00496D8A" w:rsidRDefault="002C181B" w:rsidP="002C181B">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260" w:type="dxa"/>
            <w:vAlign w:val="center"/>
          </w:tcPr>
          <w:p w14:paraId="216C6984" w14:textId="77777777" w:rsidR="002C181B" w:rsidRPr="00496D8A" w:rsidRDefault="002C181B" w:rsidP="002C181B">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center"/>
          </w:tcPr>
          <w:p w14:paraId="5718C059" w14:textId="77777777" w:rsidR="002C181B" w:rsidRPr="00496D8A" w:rsidRDefault="002C181B" w:rsidP="002C181B">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vAlign w:val="center"/>
          </w:tcPr>
          <w:p w14:paraId="6B97F68A" w14:textId="61BFF38D" w:rsidR="002C181B" w:rsidRPr="00496D8A" w:rsidRDefault="002C181B" w:rsidP="002C181B">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74,146</w:t>
            </w:r>
          </w:p>
        </w:tc>
        <w:tc>
          <w:tcPr>
            <w:tcW w:w="1530" w:type="dxa"/>
            <w:vAlign w:val="center"/>
          </w:tcPr>
          <w:p w14:paraId="3FD9EEAA" w14:textId="143175D2" w:rsidR="002C181B" w:rsidRPr="00496D8A" w:rsidRDefault="002C181B" w:rsidP="002C181B">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74,146</w:t>
            </w:r>
          </w:p>
        </w:tc>
        <w:tc>
          <w:tcPr>
            <w:tcW w:w="1170" w:type="dxa"/>
            <w:vAlign w:val="center"/>
          </w:tcPr>
          <w:p w14:paraId="26A5C434"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038" w:type="dxa"/>
            <w:vAlign w:val="center"/>
          </w:tcPr>
          <w:p w14:paraId="4064CD91"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2C181B" w:rsidRPr="00496D8A" w14:paraId="23A8C31B" w14:textId="77777777" w:rsidTr="00AE142A">
        <w:tc>
          <w:tcPr>
            <w:tcW w:w="4320" w:type="dxa"/>
            <w:vAlign w:val="bottom"/>
          </w:tcPr>
          <w:p w14:paraId="048E24FE" w14:textId="77777777" w:rsidR="002C181B" w:rsidRPr="00496D8A" w:rsidRDefault="002C181B" w:rsidP="002C181B">
            <w:pPr>
              <w:ind w:left="433" w:right="-72"/>
              <w:rPr>
                <w:rFonts w:ascii="Arial" w:hAnsi="Arial" w:cs="Arial"/>
                <w:color w:val="000000" w:themeColor="text1"/>
                <w:sz w:val="12"/>
                <w:szCs w:val="12"/>
                <w:lang w:val="en-GB"/>
              </w:rPr>
            </w:pPr>
          </w:p>
        </w:tc>
        <w:tc>
          <w:tcPr>
            <w:tcW w:w="1447" w:type="dxa"/>
            <w:vAlign w:val="center"/>
          </w:tcPr>
          <w:p w14:paraId="5C2DE10A" w14:textId="77777777" w:rsidR="002C181B" w:rsidRPr="00496D8A" w:rsidRDefault="002C181B" w:rsidP="002C181B">
            <w:pPr>
              <w:tabs>
                <w:tab w:val="left" w:pos="-72"/>
              </w:tabs>
              <w:ind w:right="-108"/>
              <w:jc w:val="right"/>
              <w:rPr>
                <w:rFonts w:ascii="Arial" w:hAnsi="Arial" w:cs="Arial"/>
                <w:color w:val="000000" w:themeColor="text1"/>
                <w:sz w:val="12"/>
                <w:szCs w:val="12"/>
                <w:cs/>
                <w:lang w:val="en-GB"/>
              </w:rPr>
            </w:pPr>
          </w:p>
        </w:tc>
        <w:tc>
          <w:tcPr>
            <w:tcW w:w="1440" w:type="dxa"/>
            <w:vAlign w:val="center"/>
          </w:tcPr>
          <w:p w14:paraId="671F2262" w14:textId="77777777" w:rsidR="002C181B" w:rsidRPr="00496D8A" w:rsidRDefault="002C181B" w:rsidP="002C181B">
            <w:pPr>
              <w:tabs>
                <w:tab w:val="left" w:pos="-72"/>
              </w:tabs>
              <w:ind w:right="-108"/>
              <w:jc w:val="right"/>
              <w:rPr>
                <w:rFonts w:ascii="Arial" w:hAnsi="Arial" w:cs="Arial"/>
                <w:color w:val="000000" w:themeColor="text1"/>
                <w:sz w:val="12"/>
                <w:szCs w:val="12"/>
                <w:cs/>
                <w:lang w:val="en-GB"/>
              </w:rPr>
            </w:pPr>
          </w:p>
        </w:tc>
        <w:tc>
          <w:tcPr>
            <w:tcW w:w="1260" w:type="dxa"/>
            <w:vAlign w:val="center"/>
          </w:tcPr>
          <w:p w14:paraId="3076FD11" w14:textId="77777777" w:rsidR="002C181B" w:rsidRPr="00496D8A" w:rsidRDefault="002C181B" w:rsidP="002C181B">
            <w:pPr>
              <w:tabs>
                <w:tab w:val="left" w:pos="-72"/>
              </w:tabs>
              <w:ind w:right="-108"/>
              <w:jc w:val="right"/>
              <w:rPr>
                <w:rFonts w:ascii="Arial" w:hAnsi="Arial" w:cs="Arial"/>
                <w:color w:val="000000" w:themeColor="text1"/>
                <w:sz w:val="12"/>
                <w:szCs w:val="12"/>
                <w:cs/>
                <w:lang w:val="en-GB"/>
              </w:rPr>
            </w:pPr>
          </w:p>
        </w:tc>
        <w:tc>
          <w:tcPr>
            <w:tcW w:w="1350" w:type="dxa"/>
            <w:vAlign w:val="center"/>
          </w:tcPr>
          <w:p w14:paraId="5FD74B7E" w14:textId="77777777" w:rsidR="002C181B" w:rsidRPr="00496D8A" w:rsidRDefault="002C181B" w:rsidP="002C181B">
            <w:pPr>
              <w:tabs>
                <w:tab w:val="left" w:pos="-72"/>
              </w:tabs>
              <w:ind w:right="-108"/>
              <w:jc w:val="right"/>
              <w:rPr>
                <w:rFonts w:ascii="Arial" w:hAnsi="Arial" w:cs="Arial"/>
                <w:color w:val="000000" w:themeColor="text1"/>
                <w:sz w:val="12"/>
                <w:szCs w:val="12"/>
                <w:cs/>
                <w:lang w:val="en-GB"/>
              </w:rPr>
            </w:pPr>
          </w:p>
        </w:tc>
        <w:tc>
          <w:tcPr>
            <w:tcW w:w="1541" w:type="dxa"/>
            <w:vAlign w:val="center"/>
          </w:tcPr>
          <w:p w14:paraId="61780434" w14:textId="77777777" w:rsidR="002C181B" w:rsidRPr="00496D8A" w:rsidRDefault="002C181B" w:rsidP="002C181B">
            <w:pPr>
              <w:tabs>
                <w:tab w:val="left" w:pos="-72"/>
              </w:tabs>
              <w:ind w:right="-72"/>
              <w:jc w:val="right"/>
              <w:rPr>
                <w:rFonts w:ascii="Arial" w:hAnsi="Arial" w:cs="Arial"/>
                <w:color w:val="000000" w:themeColor="text1"/>
                <w:sz w:val="12"/>
                <w:szCs w:val="12"/>
                <w:lang w:val="en-GB"/>
              </w:rPr>
            </w:pPr>
          </w:p>
        </w:tc>
        <w:tc>
          <w:tcPr>
            <w:tcW w:w="1530" w:type="dxa"/>
            <w:vAlign w:val="center"/>
          </w:tcPr>
          <w:p w14:paraId="54461A27" w14:textId="77777777" w:rsidR="002C181B" w:rsidRPr="00496D8A" w:rsidRDefault="002C181B" w:rsidP="002C181B">
            <w:pPr>
              <w:tabs>
                <w:tab w:val="left" w:pos="-72"/>
              </w:tabs>
              <w:ind w:right="-72"/>
              <w:jc w:val="right"/>
              <w:rPr>
                <w:rFonts w:ascii="Arial" w:hAnsi="Arial" w:cs="Arial"/>
                <w:color w:val="000000" w:themeColor="text1"/>
                <w:sz w:val="12"/>
                <w:szCs w:val="12"/>
                <w:lang w:val="en-GB"/>
              </w:rPr>
            </w:pPr>
          </w:p>
        </w:tc>
        <w:tc>
          <w:tcPr>
            <w:tcW w:w="1170" w:type="dxa"/>
            <w:vAlign w:val="center"/>
          </w:tcPr>
          <w:p w14:paraId="20662D27" w14:textId="77777777" w:rsidR="002C181B" w:rsidRPr="00496D8A" w:rsidRDefault="002C181B" w:rsidP="002C181B">
            <w:pPr>
              <w:tabs>
                <w:tab w:val="left" w:pos="-72"/>
              </w:tabs>
              <w:ind w:right="-72"/>
              <w:jc w:val="right"/>
              <w:rPr>
                <w:rFonts w:ascii="Arial" w:hAnsi="Arial" w:cs="Arial"/>
                <w:color w:val="000000" w:themeColor="text1"/>
                <w:sz w:val="12"/>
                <w:szCs w:val="12"/>
                <w:lang w:val="en-GB"/>
              </w:rPr>
            </w:pPr>
          </w:p>
        </w:tc>
        <w:tc>
          <w:tcPr>
            <w:tcW w:w="1038" w:type="dxa"/>
            <w:vAlign w:val="center"/>
          </w:tcPr>
          <w:p w14:paraId="0ADEE2A0" w14:textId="77777777" w:rsidR="002C181B" w:rsidRPr="00496D8A" w:rsidRDefault="002C181B" w:rsidP="002C181B">
            <w:pPr>
              <w:tabs>
                <w:tab w:val="left" w:pos="-72"/>
              </w:tabs>
              <w:ind w:right="-72"/>
              <w:jc w:val="right"/>
              <w:rPr>
                <w:rFonts w:ascii="Arial" w:hAnsi="Arial" w:cs="Arial"/>
                <w:color w:val="000000" w:themeColor="text1"/>
                <w:sz w:val="12"/>
                <w:szCs w:val="12"/>
                <w:lang w:val="en-GB"/>
              </w:rPr>
            </w:pPr>
          </w:p>
        </w:tc>
      </w:tr>
      <w:tr w:rsidR="002C181B" w:rsidRPr="00496D8A" w14:paraId="1BBB7AA2" w14:textId="77777777" w:rsidTr="00AE142A">
        <w:tc>
          <w:tcPr>
            <w:tcW w:w="4320" w:type="dxa"/>
            <w:vAlign w:val="bottom"/>
          </w:tcPr>
          <w:p w14:paraId="1C51B861" w14:textId="77777777" w:rsidR="002C181B" w:rsidRPr="00496D8A" w:rsidRDefault="002C181B" w:rsidP="002C181B">
            <w:pPr>
              <w:ind w:left="433" w:right="-72"/>
              <w:rPr>
                <w:rFonts w:ascii="Arial" w:hAnsi="Arial" w:cs="Arial"/>
                <w:color w:val="000000" w:themeColor="text1"/>
                <w:sz w:val="20"/>
                <w:szCs w:val="20"/>
                <w:lang w:val="en-GB"/>
              </w:rPr>
            </w:pPr>
          </w:p>
        </w:tc>
        <w:tc>
          <w:tcPr>
            <w:tcW w:w="1447" w:type="dxa"/>
            <w:vAlign w:val="center"/>
          </w:tcPr>
          <w:p w14:paraId="061B255A" w14:textId="77777777" w:rsidR="002C181B" w:rsidRPr="00496D8A" w:rsidRDefault="002C181B" w:rsidP="002C181B">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40" w:type="dxa"/>
            <w:vAlign w:val="center"/>
          </w:tcPr>
          <w:p w14:paraId="5A74A571" w14:textId="77777777" w:rsidR="002C181B" w:rsidRPr="00496D8A" w:rsidRDefault="002C181B" w:rsidP="002C181B">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260" w:type="dxa"/>
            <w:vAlign w:val="center"/>
          </w:tcPr>
          <w:p w14:paraId="47FBBF49" w14:textId="77777777" w:rsidR="002C181B" w:rsidRPr="00496D8A" w:rsidRDefault="002C181B" w:rsidP="002C181B">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center"/>
          </w:tcPr>
          <w:p w14:paraId="1FE62831" w14:textId="77777777" w:rsidR="002C181B" w:rsidRPr="00496D8A" w:rsidRDefault="002C181B" w:rsidP="002C181B">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41" w:type="dxa"/>
            <w:vAlign w:val="center"/>
          </w:tcPr>
          <w:p w14:paraId="5BA09D04" w14:textId="19570950" w:rsidR="002C181B" w:rsidRPr="00496D8A" w:rsidRDefault="002C181B" w:rsidP="002C181B">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4,284,072,100</w:t>
            </w:r>
          </w:p>
        </w:tc>
        <w:tc>
          <w:tcPr>
            <w:tcW w:w="1530" w:type="dxa"/>
            <w:vAlign w:val="center"/>
          </w:tcPr>
          <w:p w14:paraId="3BB48BA7" w14:textId="35BBBF9D" w:rsidR="002C181B" w:rsidRPr="00496D8A" w:rsidRDefault="002C181B" w:rsidP="002C181B">
            <w:pPr>
              <w:pBdr>
                <w:bottom w:val="double" w:sz="4" w:space="1" w:color="auto"/>
              </w:pBdr>
              <w:tabs>
                <w:tab w:val="left" w:pos="-72"/>
              </w:tabs>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4,284,072,100</w:t>
            </w:r>
          </w:p>
        </w:tc>
        <w:tc>
          <w:tcPr>
            <w:tcW w:w="1170" w:type="dxa"/>
            <w:vAlign w:val="center"/>
          </w:tcPr>
          <w:p w14:paraId="185E6069"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p>
        </w:tc>
        <w:tc>
          <w:tcPr>
            <w:tcW w:w="1038" w:type="dxa"/>
            <w:vAlign w:val="center"/>
          </w:tcPr>
          <w:p w14:paraId="77A54E58" w14:textId="77777777" w:rsidR="002C181B" w:rsidRPr="00496D8A" w:rsidRDefault="002C181B" w:rsidP="002C181B">
            <w:pPr>
              <w:tabs>
                <w:tab w:val="left" w:pos="-72"/>
              </w:tabs>
              <w:ind w:right="-72"/>
              <w:jc w:val="right"/>
              <w:rPr>
                <w:rFonts w:ascii="Arial" w:hAnsi="Arial" w:cs="Arial"/>
                <w:color w:val="000000" w:themeColor="text1"/>
                <w:sz w:val="20"/>
                <w:szCs w:val="20"/>
                <w:lang w:val="en-GB"/>
              </w:rPr>
            </w:pPr>
          </w:p>
        </w:tc>
      </w:tr>
    </w:tbl>
    <w:p w14:paraId="31222490" w14:textId="77777777" w:rsidR="00366D1E" w:rsidRPr="00496D8A" w:rsidRDefault="00366D1E" w:rsidP="00366D1E">
      <w:pPr>
        <w:ind w:left="1080"/>
        <w:jc w:val="both"/>
        <w:rPr>
          <w:rFonts w:ascii="Arial" w:hAnsi="Arial" w:cs="Arial"/>
          <w:color w:val="000000" w:themeColor="text1"/>
          <w:sz w:val="20"/>
          <w:szCs w:val="20"/>
          <w:lang w:val="en-US"/>
        </w:rPr>
      </w:pPr>
    </w:p>
    <w:p w14:paraId="05E17006" w14:textId="77777777" w:rsidR="00366D1E" w:rsidRPr="00496D8A" w:rsidRDefault="00366D1E" w:rsidP="00366D1E">
      <w:pPr>
        <w:ind w:left="1080"/>
        <w:jc w:val="both"/>
        <w:rPr>
          <w:rFonts w:ascii="Arial" w:hAnsi="Arial" w:cs="Arial"/>
          <w:color w:val="000000" w:themeColor="text1"/>
          <w:sz w:val="20"/>
          <w:szCs w:val="20"/>
          <w:lang w:val="en-US"/>
        </w:rPr>
        <w:sectPr w:rsidR="00366D1E" w:rsidRPr="00496D8A" w:rsidSect="00227228">
          <w:pgSz w:w="16834" w:h="11909" w:orient="landscape" w:code="9"/>
          <w:pgMar w:top="1440" w:right="864" w:bottom="720" w:left="864" w:header="706" w:footer="706" w:gutter="0"/>
          <w:cols w:space="720"/>
        </w:sectPr>
      </w:pPr>
    </w:p>
    <w:p w14:paraId="34934323" w14:textId="77777777" w:rsidR="00366D1E" w:rsidRPr="00496D8A" w:rsidRDefault="00366D1E" w:rsidP="00366D1E">
      <w:pPr>
        <w:jc w:val="both"/>
        <w:rPr>
          <w:rFonts w:ascii="Arial" w:hAnsi="Arial" w:cs="Arial"/>
          <w:color w:val="000000" w:themeColor="text1"/>
          <w:sz w:val="20"/>
          <w:szCs w:val="20"/>
          <w:lang w:val="en-US"/>
        </w:rPr>
      </w:pPr>
    </w:p>
    <w:p w14:paraId="10836EF5" w14:textId="77777777" w:rsidR="002D61C8" w:rsidRPr="00496D8A" w:rsidRDefault="002D61C8" w:rsidP="00366D1E">
      <w:pPr>
        <w:jc w:val="both"/>
        <w:rPr>
          <w:rFonts w:ascii="Arial" w:hAnsi="Arial" w:cs="Arial"/>
          <w:color w:val="000000" w:themeColor="text1"/>
          <w:sz w:val="20"/>
          <w:szCs w:val="20"/>
          <w:lang w:val="en-US"/>
        </w:rPr>
      </w:pPr>
    </w:p>
    <w:p w14:paraId="1D446D4B" w14:textId="1D1A340F" w:rsidR="00366D1E" w:rsidRPr="00496D8A" w:rsidRDefault="000B4D07" w:rsidP="00366D1E">
      <w:pPr>
        <w:pStyle w:val="a"/>
        <w:tabs>
          <w:tab w:val="right" w:pos="10890"/>
        </w:tabs>
        <w:ind w:left="540" w:right="0" w:hanging="540"/>
        <w:jc w:val="thaiDistribute"/>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3</w:t>
      </w:r>
      <w:r w:rsidR="00366D1E" w:rsidRPr="00496D8A">
        <w:rPr>
          <w:rFonts w:ascii="Arial" w:hAnsi="Arial" w:cs="Arial"/>
          <w:b/>
          <w:bCs/>
          <w:color w:val="000000" w:themeColor="text1"/>
          <w:sz w:val="20"/>
          <w:szCs w:val="20"/>
          <w:lang w:val="en-US"/>
        </w:rPr>
        <w:tab/>
      </w:r>
      <w:r w:rsidR="00DB68BD" w:rsidRPr="00496D8A">
        <w:rPr>
          <w:rFonts w:ascii="Arial" w:hAnsi="Arial" w:cs="Arial"/>
          <w:b/>
          <w:bCs/>
          <w:color w:val="000000" w:themeColor="text1"/>
          <w:sz w:val="20"/>
          <w:szCs w:val="20"/>
          <w:lang w:val="en-US"/>
        </w:rPr>
        <w:t xml:space="preserve">Financial instruments </w:t>
      </w:r>
      <w:r w:rsidR="00DB68BD" w:rsidRPr="00496D8A">
        <w:rPr>
          <w:rFonts w:ascii="Arial" w:hAnsi="Arial" w:cs="Arial"/>
          <w:color w:val="000000" w:themeColor="text1"/>
          <w:sz w:val="20"/>
          <w:szCs w:val="20"/>
          <w:lang w:val="en-US"/>
        </w:rPr>
        <w:t>(Cont’d)</w:t>
      </w:r>
    </w:p>
    <w:p w14:paraId="578CD7C0" w14:textId="77777777" w:rsidR="002503DB" w:rsidRPr="00496D8A" w:rsidRDefault="002503DB" w:rsidP="00020090">
      <w:pPr>
        <w:ind w:left="540"/>
        <w:jc w:val="both"/>
        <w:rPr>
          <w:rFonts w:ascii="Arial" w:hAnsi="Arial" w:cs="Arial"/>
          <w:color w:val="000000" w:themeColor="text1"/>
          <w:sz w:val="16"/>
          <w:szCs w:val="16"/>
          <w:lang w:val="en-US"/>
        </w:rPr>
      </w:pPr>
    </w:p>
    <w:p w14:paraId="513DC8AD" w14:textId="77777777" w:rsidR="002D61C8" w:rsidRPr="00496D8A" w:rsidRDefault="002D61C8" w:rsidP="00020090">
      <w:pPr>
        <w:ind w:left="540"/>
        <w:jc w:val="both"/>
        <w:rPr>
          <w:rFonts w:ascii="Arial" w:hAnsi="Arial" w:cs="Arial"/>
          <w:color w:val="000000" w:themeColor="text1"/>
          <w:sz w:val="16"/>
          <w:szCs w:val="16"/>
          <w:lang w:val="en-US"/>
        </w:rPr>
      </w:pPr>
    </w:p>
    <w:p w14:paraId="4A486C37" w14:textId="77777777" w:rsidR="00366D1E" w:rsidRPr="00496D8A" w:rsidRDefault="00366D1E" w:rsidP="00020090">
      <w:pPr>
        <w:pStyle w:val="Heading1"/>
        <w:spacing w:before="0"/>
        <w:ind w:left="540"/>
        <w:jc w:val="both"/>
        <w:rPr>
          <w:rFonts w:ascii="Arial" w:hAnsi="Arial" w:cs="Arial"/>
          <w:color w:val="000000" w:themeColor="text1"/>
          <w:sz w:val="20"/>
          <w:szCs w:val="20"/>
          <w:u w:val="none"/>
          <w:lang w:val="en-US"/>
        </w:rPr>
      </w:pPr>
      <w:r w:rsidRPr="00496D8A">
        <w:rPr>
          <w:rFonts w:ascii="Arial" w:hAnsi="Arial" w:cs="Arial"/>
          <w:color w:val="000000" w:themeColor="text1"/>
          <w:sz w:val="20"/>
          <w:szCs w:val="20"/>
          <w:u w:val="none"/>
          <w:lang w:val="en-US"/>
        </w:rPr>
        <w:t>Credit risk</w:t>
      </w:r>
    </w:p>
    <w:p w14:paraId="576C4BE0" w14:textId="77777777" w:rsidR="00366D1E" w:rsidRPr="00496D8A" w:rsidRDefault="00366D1E" w:rsidP="00020090">
      <w:pPr>
        <w:ind w:left="540"/>
        <w:jc w:val="both"/>
        <w:rPr>
          <w:rFonts w:ascii="Arial" w:hAnsi="Arial" w:cs="Arial"/>
          <w:color w:val="000000" w:themeColor="text1"/>
          <w:sz w:val="16"/>
          <w:szCs w:val="16"/>
          <w:lang w:val="en-US"/>
        </w:rPr>
      </w:pPr>
    </w:p>
    <w:p w14:paraId="70A7BEAB" w14:textId="77777777" w:rsidR="00366D1E" w:rsidRPr="00496D8A" w:rsidRDefault="00366D1E" w:rsidP="00020090">
      <w:pPr>
        <w:ind w:left="540"/>
        <w:jc w:val="both"/>
        <w:rPr>
          <w:rFonts w:ascii="Arial" w:hAnsi="Arial" w:cs="Arial"/>
          <w:color w:val="000000" w:themeColor="text1"/>
          <w:spacing w:val="-4"/>
          <w:sz w:val="20"/>
          <w:szCs w:val="20"/>
          <w:lang w:val="en-US"/>
        </w:rPr>
      </w:pPr>
      <w:r w:rsidRPr="00496D8A">
        <w:rPr>
          <w:rFonts w:ascii="Arial" w:hAnsi="Arial" w:cs="Arial"/>
          <w:color w:val="000000" w:themeColor="text1"/>
          <w:spacing w:val="-4"/>
          <w:sz w:val="20"/>
          <w:szCs w:val="20"/>
          <w:lang w:val="en-US"/>
        </w:rPr>
        <w:t>Credit risk is the exposure to the risk that the counterparties might discharge their obligation which could cause the Company to incur financial loss. The main financial assets that potentially subject the Company to credit risk is s</w:t>
      </w:r>
      <w:r w:rsidR="004C050A" w:rsidRPr="00496D8A">
        <w:rPr>
          <w:rFonts w:ascii="Arial" w:hAnsi="Arial" w:cs="Arial"/>
          <w:color w:val="000000" w:themeColor="text1"/>
          <w:spacing w:val="-4"/>
          <w:sz w:val="20"/>
          <w:szCs w:val="20"/>
          <w:lang w:val="en-US"/>
        </w:rPr>
        <w:t xml:space="preserve">ecurities </w:t>
      </w:r>
      <w:r w:rsidR="00814368" w:rsidRPr="00496D8A">
        <w:rPr>
          <w:rFonts w:ascii="Arial" w:hAnsi="Arial" w:cs="Arial"/>
          <w:color w:val="000000" w:themeColor="text1"/>
          <w:spacing w:val="-4"/>
          <w:sz w:val="20"/>
          <w:szCs w:val="20"/>
          <w:lang w:val="en-US"/>
        </w:rPr>
        <w:t xml:space="preserve">and derivatives </w:t>
      </w:r>
      <w:r w:rsidR="004C050A" w:rsidRPr="00496D8A">
        <w:rPr>
          <w:rFonts w:ascii="Arial" w:hAnsi="Arial" w:cs="Arial"/>
          <w:color w:val="000000" w:themeColor="text1"/>
          <w:spacing w:val="-4"/>
          <w:sz w:val="20"/>
          <w:szCs w:val="20"/>
          <w:lang w:val="en-US"/>
        </w:rPr>
        <w:t>business receivables.</w:t>
      </w:r>
      <w:r w:rsidRPr="00496D8A">
        <w:rPr>
          <w:rFonts w:ascii="Arial" w:hAnsi="Arial" w:cs="Arial"/>
          <w:color w:val="000000" w:themeColor="text1"/>
          <w:spacing w:val="-4"/>
          <w:sz w:val="20"/>
          <w:szCs w:val="20"/>
          <w:lang w:val="en-US"/>
        </w:rPr>
        <w:t xml:space="preserve"> The risk is managed by setting up appropriate credit limits and terms which are granted to each type of customer. </w:t>
      </w:r>
    </w:p>
    <w:p w14:paraId="6E4A8E58" w14:textId="77777777" w:rsidR="00366D1E" w:rsidRPr="00496D8A" w:rsidRDefault="00366D1E" w:rsidP="00020090">
      <w:pPr>
        <w:ind w:left="540"/>
        <w:jc w:val="both"/>
        <w:rPr>
          <w:rFonts w:ascii="Arial" w:hAnsi="Arial" w:cs="Arial"/>
          <w:color w:val="000000" w:themeColor="text1"/>
          <w:sz w:val="16"/>
          <w:szCs w:val="16"/>
          <w:lang w:val="en-US"/>
        </w:rPr>
      </w:pPr>
    </w:p>
    <w:p w14:paraId="3D43B949" w14:textId="77777777" w:rsidR="00366D1E" w:rsidRPr="00496D8A" w:rsidRDefault="00366D1E" w:rsidP="00020090">
      <w:pPr>
        <w:pStyle w:val="Heading1"/>
        <w:spacing w:before="0"/>
        <w:ind w:left="540"/>
        <w:jc w:val="both"/>
        <w:rPr>
          <w:rFonts w:ascii="Arial" w:hAnsi="Arial" w:cs="Arial"/>
          <w:color w:val="000000" w:themeColor="text1"/>
          <w:sz w:val="20"/>
          <w:szCs w:val="20"/>
          <w:u w:val="none"/>
          <w:lang w:val="en-US"/>
        </w:rPr>
      </w:pPr>
      <w:r w:rsidRPr="00496D8A">
        <w:rPr>
          <w:rFonts w:ascii="Arial" w:hAnsi="Arial" w:cs="Arial"/>
          <w:color w:val="000000" w:themeColor="text1"/>
          <w:sz w:val="20"/>
          <w:szCs w:val="20"/>
          <w:u w:val="none"/>
          <w:lang w:val="en-US"/>
        </w:rPr>
        <w:t>Liquidity risk</w:t>
      </w:r>
    </w:p>
    <w:p w14:paraId="6A27EDF9" w14:textId="77777777" w:rsidR="00366D1E" w:rsidRPr="00496D8A" w:rsidRDefault="00366D1E" w:rsidP="00020090">
      <w:pPr>
        <w:ind w:left="540"/>
        <w:jc w:val="both"/>
        <w:rPr>
          <w:rFonts w:ascii="Arial" w:hAnsi="Arial" w:cs="Arial"/>
          <w:color w:val="000000" w:themeColor="text1"/>
          <w:sz w:val="16"/>
          <w:szCs w:val="16"/>
          <w:lang w:val="en-US"/>
        </w:rPr>
      </w:pPr>
    </w:p>
    <w:p w14:paraId="18E15C1A" w14:textId="77777777" w:rsidR="00366D1E" w:rsidRPr="00496D8A" w:rsidRDefault="00366D1E" w:rsidP="00020090">
      <w:pPr>
        <w:ind w:left="540"/>
        <w:jc w:val="both"/>
        <w:rPr>
          <w:rFonts w:ascii="Arial" w:hAnsi="Arial" w:cs="Arial"/>
          <w:color w:val="000000" w:themeColor="text1"/>
          <w:sz w:val="20"/>
          <w:szCs w:val="20"/>
          <w:lang w:val="en-US"/>
        </w:rPr>
      </w:pPr>
      <w:r w:rsidRPr="00496D8A">
        <w:rPr>
          <w:rFonts w:ascii="Arial" w:hAnsi="Arial" w:cs="Arial"/>
          <w:color w:val="000000" w:themeColor="text1"/>
          <w:spacing w:val="-4"/>
          <w:sz w:val="20"/>
          <w:szCs w:val="20"/>
          <w:lang w:val="en-US"/>
        </w:rPr>
        <w:t>The Company’s management has been monitoring liquidity risk by daily</w:t>
      </w:r>
      <w:r w:rsidRPr="00496D8A">
        <w:rPr>
          <w:rFonts w:ascii="Arial" w:hAnsi="Arial" w:cs="Arial"/>
          <w:color w:val="000000" w:themeColor="text1"/>
          <w:sz w:val="20"/>
          <w:szCs w:val="20"/>
          <w:lang w:val="en-US"/>
        </w:rPr>
        <w:t xml:space="preserve"> reviewing net capital ratio and reviewing sufficiency of cash balance in light of an adequacy level of such ratio. </w:t>
      </w:r>
    </w:p>
    <w:p w14:paraId="1897017A" w14:textId="77777777" w:rsidR="00366D1E" w:rsidRPr="00496D8A" w:rsidRDefault="00366D1E" w:rsidP="00020090">
      <w:pPr>
        <w:ind w:left="540"/>
        <w:jc w:val="both"/>
        <w:rPr>
          <w:rFonts w:ascii="Arial" w:hAnsi="Arial" w:cs="Arial"/>
          <w:color w:val="000000" w:themeColor="text1"/>
          <w:sz w:val="16"/>
          <w:szCs w:val="16"/>
          <w:lang w:val="en-US"/>
        </w:rPr>
      </w:pPr>
    </w:p>
    <w:p w14:paraId="2CA01CF4" w14:textId="2A979B07" w:rsidR="002F5DDA" w:rsidRPr="00496D8A" w:rsidRDefault="002F5DDA" w:rsidP="002F5DDA">
      <w:pPr>
        <w:ind w:left="540"/>
        <w:jc w:val="both"/>
        <w:rPr>
          <w:rFonts w:ascii="Arial" w:hAnsi="Arial" w:cs="Arial"/>
          <w:color w:val="000000" w:themeColor="text1"/>
          <w:sz w:val="20"/>
          <w:szCs w:val="20"/>
          <w:lang w:val="en-US"/>
        </w:rPr>
      </w:pPr>
      <w:r w:rsidRPr="00496D8A">
        <w:rPr>
          <w:rFonts w:ascii="Arial" w:hAnsi="Arial" w:cs="Arial"/>
          <w:color w:val="000000" w:themeColor="text1"/>
          <w:spacing w:val="-4"/>
          <w:sz w:val="20"/>
          <w:szCs w:val="20"/>
          <w:lang w:val="en-US"/>
        </w:rPr>
        <w:t>The maturity dates of financial instruments held as at 31</w:t>
      </w:r>
      <w:r w:rsidRPr="00496D8A">
        <w:rPr>
          <w:rFonts w:ascii="Arial" w:hAnsi="Arial" w:cs="Arial"/>
          <w:color w:val="000000" w:themeColor="text1"/>
          <w:sz w:val="20"/>
          <w:szCs w:val="20"/>
          <w:lang w:val="en-US"/>
        </w:rPr>
        <w:t xml:space="preserve"> December </w:t>
      </w:r>
      <w:r w:rsidRPr="00496D8A">
        <w:rPr>
          <w:rFonts w:ascii="Arial" w:hAnsi="Arial" w:cs="Arial"/>
          <w:color w:val="000000" w:themeColor="text1"/>
          <w:spacing w:val="-4"/>
          <w:sz w:val="20"/>
          <w:szCs w:val="20"/>
          <w:lang w:val="en-US"/>
        </w:rPr>
        <w:t xml:space="preserve">2019 and </w:t>
      </w:r>
      <w:r w:rsidRPr="00496D8A">
        <w:rPr>
          <w:rFonts w:ascii="Arial" w:hAnsi="Arial" w:cs="Arial"/>
          <w:color w:val="000000" w:themeColor="text1"/>
          <w:sz w:val="20"/>
          <w:szCs w:val="20"/>
          <w:lang w:val="en-US"/>
        </w:rPr>
        <w:t>2018, counting from the statement of financial position date, are as follows:</w:t>
      </w:r>
    </w:p>
    <w:p w14:paraId="1A769F34" w14:textId="77777777" w:rsidR="00366D1E" w:rsidRPr="00496D8A" w:rsidRDefault="00366D1E" w:rsidP="008D3BEF">
      <w:pPr>
        <w:ind w:left="540"/>
        <w:jc w:val="both"/>
        <w:rPr>
          <w:rFonts w:ascii="Arial" w:hAnsi="Arial" w:cs="Arial"/>
          <w:color w:val="000000" w:themeColor="text1"/>
          <w:sz w:val="16"/>
          <w:szCs w:val="16"/>
          <w:lang w:val="en-US"/>
        </w:rPr>
      </w:pPr>
    </w:p>
    <w:tbl>
      <w:tblPr>
        <w:tblW w:w="9135" w:type="dxa"/>
        <w:tblInd w:w="-90" w:type="dxa"/>
        <w:tblLayout w:type="fixed"/>
        <w:tblLook w:val="0000" w:firstRow="0" w:lastRow="0" w:firstColumn="0" w:lastColumn="0" w:noHBand="0" w:noVBand="0"/>
      </w:tblPr>
      <w:tblGrid>
        <w:gridCol w:w="3276"/>
        <w:gridCol w:w="1260"/>
        <w:gridCol w:w="1260"/>
        <w:gridCol w:w="900"/>
        <w:gridCol w:w="1134"/>
        <w:gridCol w:w="1305"/>
      </w:tblGrid>
      <w:tr w:rsidR="00366D1E" w:rsidRPr="00496D8A" w14:paraId="391737AF" w14:textId="77777777" w:rsidTr="005D2481">
        <w:trPr>
          <w:cantSplit/>
        </w:trPr>
        <w:tc>
          <w:tcPr>
            <w:tcW w:w="3276" w:type="dxa"/>
            <w:vAlign w:val="bottom"/>
          </w:tcPr>
          <w:p w14:paraId="53C64AF5" w14:textId="77777777" w:rsidR="00366D1E" w:rsidRPr="00496D8A" w:rsidRDefault="00366D1E" w:rsidP="00F17080">
            <w:pPr>
              <w:pStyle w:val="BodyText"/>
              <w:spacing w:line="180" w:lineRule="exact"/>
              <w:ind w:left="519"/>
              <w:jc w:val="left"/>
              <w:rPr>
                <w:rFonts w:ascii="Arial" w:hAnsi="Arial" w:cs="Arial"/>
                <w:color w:val="000000" w:themeColor="text1"/>
                <w:sz w:val="16"/>
                <w:szCs w:val="16"/>
              </w:rPr>
            </w:pPr>
          </w:p>
        </w:tc>
        <w:tc>
          <w:tcPr>
            <w:tcW w:w="5854" w:type="dxa"/>
            <w:gridSpan w:val="5"/>
            <w:vAlign w:val="bottom"/>
          </w:tcPr>
          <w:p w14:paraId="79367443" w14:textId="41DF449A" w:rsidR="00366D1E" w:rsidRPr="00496D8A" w:rsidRDefault="00366D1E" w:rsidP="00E512E1">
            <w:pPr>
              <w:pStyle w:val="BodyText"/>
              <w:pBdr>
                <w:bottom w:val="single" w:sz="4" w:space="1" w:color="auto"/>
              </w:pBdr>
              <w:tabs>
                <w:tab w:val="left" w:pos="-72"/>
              </w:tabs>
              <w:spacing w:line="180" w:lineRule="exact"/>
              <w:ind w:right="-72"/>
              <w:jc w:val="center"/>
              <w:rPr>
                <w:rFonts w:ascii="Arial" w:hAnsi="Arial" w:cs="Arial"/>
                <w:b/>
                <w:bCs/>
                <w:color w:val="000000" w:themeColor="text1"/>
                <w:sz w:val="16"/>
                <w:szCs w:val="16"/>
              </w:rPr>
            </w:pPr>
            <w:r w:rsidRPr="00496D8A">
              <w:rPr>
                <w:rFonts w:ascii="Arial" w:hAnsi="Arial" w:cs="Arial"/>
                <w:b/>
                <w:bCs/>
                <w:color w:val="000000" w:themeColor="text1"/>
                <w:sz w:val="16"/>
                <w:szCs w:val="16"/>
              </w:rPr>
              <w:t>201</w:t>
            </w:r>
            <w:r w:rsidR="00E454D5" w:rsidRPr="00496D8A">
              <w:rPr>
                <w:rFonts w:ascii="Arial" w:hAnsi="Arial" w:cs="Arial"/>
                <w:b/>
                <w:bCs/>
                <w:color w:val="000000" w:themeColor="text1"/>
                <w:sz w:val="16"/>
                <w:szCs w:val="16"/>
              </w:rPr>
              <w:t>9</w:t>
            </w:r>
          </w:p>
        </w:tc>
      </w:tr>
      <w:tr w:rsidR="00366D1E" w:rsidRPr="00496D8A" w14:paraId="55CDE05D" w14:textId="77777777" w:rsidTr="005D2481">
        <w:trPr>
          <w:cantSplit/>
        </w:trPr>
        <w:tc>
          <w:tcPr>
            <w:tcW w:w="3276" w:type="dxa"/>
            <w:vAlign w:val="bottom"/>
          </w:tcPr>
          <w:p w14:paraId="4AC00C77" w14:textId="77777777" w:rsidR="00366D1E" w:rsidRPr="00496D8A" w:rsidRDefault="00366D1E" w:rsidP="00F17080">
            <w:pPr>
              <w:pStyle w:val="BodyText"/>
              <w:spacing w:line="180" w:lineRule="exact"/>
              <w:ind w:left="519"/>
              <w:jc w:val="left"/>
              <w:rPr>
                <w:rFonts w:ascii="Arial" w:hAnsi="Arial" w:cs="Arial"/>
                <w:color w:val="000000" w:themeColor="text1"/>
                <w:sz w:val="16"/>
                <w:szCs w:val="16"/>
              </w:rPr>
            </w:pPr>
          </w:p>
        </w:tc>
        <w:tc>
          <w:tcPr>
            <w:tcW w:w="1260" w:type="dxa"/>
            <w:vAlign w:val="bottom"/>
          </w:tcPr>
          <w:p w14:paraId="44AB0D8B" w14:textId="77777777" w:rsidR="00366D1E" w:rsidRPr="00496D8A"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p>
        </w:tc>
        <w:tc>
          <w:tcPr>
            <w:tcW w:w="1260" w:type="dxa"/>
            <w:vAlign w:val="bottom"/>
          </w:tcPr>
          <w:p w14:paraId="71335EF1" w14:textId="77777777" w:rsidR="00366D1E" w:rsidRPr="00496D8A"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 xml:space="preserve">Within </w:t>
            </w:r>
          </w:p>
        </w:tc>
        <w:tc>
          <w:tcPr>
            <w:tcW w:w="900" w:type="dxa"/>
            <w:vAlign w:val="bottom"/>
          </w:tcPr>
          <w:p w14:paraId="5ACE2E66" w14:textId="77777777" w:rsidR="00366D1E" w:rsidRPr="00496D8A"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pacing w:val="-2"/>
                <w:sz w:val="16"/>
                <w:szCs w:val="16"/>
              </w:rPr>
              <w:t>1 - 5</w:t>
            </w:r>
          </w:p>
        </w:tc>
        <w:tc>
          <w:tcPr>
            <w:tcW w:w="1134" w:type="dxa"/>
            <w:vAlign w:val="bottom"/>
          </w:tcPr>
          <w:p w14:paraId="32D6D9CB" w14:textId="77777777" w:rsidR="00366D1E" w:rsidRPr="00496D8A"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Over</w:t>
            </w:r>
          </w:p>
        </w:tc>
        <w:tc>
          <w:tcPr>
            <w:tcW w:w="1305" w:type="dxa"/>
            <w:vAlign w:val="bottom"/>
          </w:tcPr>
          <w:p w14:paraId="776E194F" w14:textId="77777777" w:rsidR="00366D1E" w:rsidRPr="00496D8A"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p>
        </w:tc>
      </w:tr>
      <w:tr w:rsidR="00366D1E" w:rsidRPr="00496D8A" w14:paraId="35C78A5A" w14:textId="77777777" w:rsidTr="005D2481">
        <w:trPr>
          <w:cantSplit/>
        </w:trPr>
        <w:tc>
          <w:tcPr>
            <w:tcW w:w="3276" w:type="dxa"/>
            <w:vAlign w:val="bottom"/>
          </w:tcPr>
          <w:p w14:paraId="56252294" w14:textId="77777777" w:rsidR="00366D1E" w:rsidRPr="00496D8A" w:rsidRDefault="00366D1E" w:rsidP="00F17080">
            <w:pPr>
              <w:pStyle w:val="BodyText"/>
              <w:spacing w:line="180" w:lineRule="exact"/>
              <w:ind w:left="519"/>
              <w:jc w:val="left"/>
              <w:rPr>
                <w:rFonts w:ascii="Arial" w:hAnsi="Arial" w:cs="Arial"/>
                <w:color w:val="000000" w:themeColor="text1"/>
                <w:sz w:val="16"/>
                <w:szCs w:val="16"/>
              </w:rPr>
            </w:pPr>
          </w:p>
        </w:tc>
        <w:tc>
          <w:tcPr>
            <w:tcW w:w="1260" w:type="dxa"/>
            <w:vAlign w:val="bottom"/>
          </w:tcPr>
          <w:p w14:paraId="69AC7CF4" w14:textId="77777777" w:rsidR="00366D1E" w:rsidRPr="00496D8A"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At call</w:t>
            </w:r>
          </w:p>
        </w:tc>
        <w:tc>
          <w:tcPr>
            <w:tcW w:w="1260" w:type="dxa"/>
            <w:vAlign w:val="bottom"/>
          </w:tcPr>
          <w:p w14:paraId="194279C7" w14:textId="77777777" w:rsidR="00366D1E" w:rsidRPr="00496D8A"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1 year</w:t>
            </w:r>
          </w:p>
        </w:tc>
        <w:tc>
          <w:tcPr>
            <w:tcW w:w="900" w:type="dxa"/>
            <w:vAlign w:val="bottom"/>
          </w:tcPr>
          <w:p w14:paraId="264698AB" w14:textId="77777777" w:rsidR="00366D1E" w:rsidRPr="00496D8A" w:rsidRDefault="00366D1E" w:rsidP="00E512E1">
            <w:pPr>
              <w:pStyle w:val="BodyText"/>
              <w:tabs>
                <w:tab w:val="left" w:pos="-72"/>
              </w:tabs>
              <w:spacing w:line="180" w:lineRule="exact"/>
              <w:ind w:right="-72"/>
              <w:jc w:val="right"/>
              <w:rPr>
                <w:rFonts w:ascii="Arial" w:hAnsi="Arial" w:cs="Arial"/>
                <w:b/>
                <w:bCs/>
                <w:color w:val="000000" w:themeColor="text1"/>
                <w:spacing w:val="-2"/>
                <w:sz w:val="16"/>
                <w:szCs w:val="16"/>
              </w:rPr>
            </w:pPr>
            <w:r w:rsidRPr="00496D8A">
              <w:rPr>
                <w:rFonts w:ascii="Arial" w:hAnsi="Arial" w:cs="Arial"/>
                <w:b/>
                <w:bCs/>
                <w:color w:val="000000" w:themeColor="text1"/>
                <w:spacing w:val="-2"/>
                <w:sz w:val="16"/>
                <w:szCs w:val="16"/>
              </w:rPr>
              <w:t>years</w:t>
            </w:r>
          </w:p>
        </w:tc>
        <w:tc>
          <w:tcPr>
            <w:tcW w:w="1134" w:type="dxa"/>
            <w:vAlign w:val="bottom"/>
          </w:tcPr>
          <w:p w14:paraId="7D5B95A2" w14:textId="77777777" w:rsidR="00366D1E" w:rsidRPr="00496D8A"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5 years</w:t>
            </w:r>
          </w:p>
        </w:tc>
        <w:tc>
          <w:tcPr>
            <w:tcW w:w="1305" w:type="dxa"/>
            <w:vAlign w:val="bottom"/>
          </w:tcPr>
          <w:p w14:paraId="3D886CED" w14:textId="77777777" w:rsidR="00366D1E" w:rsidRPr="00496D8A"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Total</w:t>
            </w:r>
          </w:p>
        </w:tc>
      </w:tr>
      <w:tr w:rsidR="00366D1E" w:rsidRPr="00496D8A" w14:paraId="47145E2A" w14:textId="77777777" w:rsidTr="005D2481">
        <w:trPr>
          <w:cantSplit/>
        </w:trPr>
        <w:tc>
          <w:tcPr>
            <w:tcW w:w="3276" w:type="dxa"/>
            <w:vAlign w:val="bottom"/>
          </w:tcPr>
          <w:p w14:paraId="431378C2" w14:textId="77777777" w:rsidR="00366D1E" w:rsidRPr="00496D8A" w:rsidRDefault="00366D1E" w:rsidP="00F17080">
            <w:pPr>
              <w:pStyle w:val="BodyText"/>
              <w:spacing w:line="180" w:lineRule="exact"/>
              <w:ind w:left="519"/>
              <w:jc w:val="left"/>
              <w:rPr>
                <w:rFonts w:ascii="Arial" w:hAnsi="Arial" w:cs="Arial"/>
                <w:color w:val="000000" w:themeColor="text1"/>
                <w:sz w:val="16"/>
                <w:szCs w:val="16"/>
              </w:rPr>
            </w:pPr>
          </w:p>
        </w:tc>
        <w:tc>
          <w:tcPr>
            <w:tcW w:w="1260" w:type="dxa"/>
            <w:vAlign w:val="bottom"/>
          </w:tcPr>
          <w:p w14:paraId="5D0C910D" w14:textId="77777777" w:rsidR="00366D1E" w:rsidRPr="00496D8A" w:rsidRDefault="00366D1E"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Baht</w:t>
            </w:r>
          </w:p>
        </w:tc>
        <w:tc>
          <w:tcPr>
            <w:tcW w:w="1260" w:type="dxa"/>
            <w:vAlign w:val="bottom"/>
          </w:tcPr>
          <w:p w14:paraId="4625931D" w14:textId="77777777" w:rsidR="00366D1E" w:rsidRPr="00496D8A" w:rsidRDefault="00366D1E"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Baht</w:t>
            </w:r>
          </w:p>
        </w:tc>
        <w:tc>
          <w:tcPr>
            <w:tcW w:w="900" w:type="dxa"/>
            <w:vAlign w:val="bottom"/>
          </w:tcPr>
          <w:p w14:paraId="2A898EE3" w14:textId="77777777" w:rsidR="00366D1E" w:rsidRPr="00496D8A" w:rsidRDefault="00366D1E"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pacing w:val="-2"/>
                <w:sz w:val="16"/>
                <w:szCs w:val="16"/>
              </w:rPr>
            </w:pPr>
            <w:r w:rsidRPr="00496D8A">
              <w:rPr>
                <w:rFonts w:ascii="Arial" w:hAnsi="Arial" w:cs="Arial"/>
                <w:b/>
                <w:bCs/>
                <w:color w:val="000000" w:themeColor="text1"/>
                <w:sz w:val="16"/>
                <w:szCs w:val="16"/>
              </w:rPr>
              <w:t>Baht</w:t>
            </w:r>
          </w:p>
        </w:tc>
        <w:tc>
          <w:tcPr>
            <w:tcW w:w="1134" w:type="dxa"/>
            <w:vAlign w:val="bottom"/>
          </w:tcPr>
          <w:p w14:paraId="7A3B5BA6" w14:textId="77777777" w:rsidR="00366D1E" w:rsidRPr="00496D8A" w:rsidRDefault="00366D1E"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Baht</w:t>
            </w:r>
          </w:p>
        </w:tc>
        <w:tc>
          <w:tcPr>
            <w:tcW w:w="1305" w:type="dxa"/>
            <w:vAlign w:val="bottom"/>
          </w:tcPr>
          <w:p w14:paraId="5237F08E" w14:textId="77777777" w:rsidR="00366D1E" w:rsidRPr="00496D8A" w:rsidRDefault="00366D1E"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Baht</w:t>
            </w:r>
          </w:p>
        </w:tc>
      </w:tr>
      <w:tr w:rsidR="00366D1E" w:rsidRPr="00496D8A" w14:paraId="01B7A2F2" w14:textId="77777777" w:rsidTr="005D2481">
        <w:trPr>
          <w:cantSplit/>
        </w:trPr>
        <w:tc>
          <w:tcPr>
            <w:tcW w:w="3276" w:type="dxa"/>
            <w:vAlign w:val="bottom"/>
          </w:tcPr>
          <w:p w14:paraId="736D3E48" w14:textId="77777777" w:rsidR="00366D1E" w:rsidRPr="00496D8A" w:rsidRDefault="00366D1E" w:rsidP="00F17080">
            <w:pPr>
              <w:pStyle w:val="BodyText"/>
              <w:spacing w:line="180" w:lineRule="exact"/>
              <w:ind w:left="519"/>
              <w:jc w:val="left"/>
              <w:rPr>
                <w:rFonts w:ascii="Arial" w:hAnsi="Arial" w:cs="Arial"/>
                <w:color w:val="000000" w:themeColor="text1"/>
                <w:sz w:val="16"/>
                <w:szCs w:val="16"/>
                <w:u w:val="single"/>
              </w:rPr>
            </w:pPr>
            <w:r w:rsidRPr="00496D8A">
              <w:rPr>
                <w:rFonts w:ascii="Arial" w:hAnsi="Arial" w:cs="Arial"/>
                <w:color w:val="000000" w:themeColor="text1"/>
                <w:sz w:val="16"/>
                <w:szCs w:val="16"/>
                <w:u w:val="single"/>
              </w:rPr>
              <w:t>Financial assets</w:t>
            </w:r>
          </w:p>
        </w:tc>
        <w:tc>
          <w:tcPr>
            <w:tcW w:w="1260" w:type="dxa"/>
            <w:vAlign w:val="bottom"/>
          </w:tcPr>
          <w:p w14:paraId="40FB45DE" w14:textId="77777777" w:rsidR="00366D1E" w:rsidRPr="00496D8A" w:rsidRDefault="00366D1E" w:rsidP="00E512E1">
            <w:pPr>
              <w:pStyle w:val="BodyText"/>
              <w:tabs>
                <w:tab w:val="left" w:pos="-72"/>
              </w:tabs>
              <w:spacing w:line="180" w:lineRule="exact"/>
              <w:ind w:right="-72"/>
              <w:jc w:val="right"/>
              <w:rPr>
                <w:rFonts w:ascii="Arial" w:hAnsi="Arial" w:cs="Arial"/>
                <w:color w:val="000000" w:themeColor="text1"/>
                <w:sz w:val="16"/>
                <w:szCs w:val="16"/>
              </w:rPr>
            </w:pPr>
          </w:p>
        </w:tc>
        <w:tc>
          <w:tcPr>
            <w:tcW w:w="1260" w:type="dxa"/>
            <w:vAlign w:val="bottom"/>
          </w:tcPr>
          <w:p w14:paraId="02B43D47" w14:textId="77777777" w:rsidR="00366D1E" w:rsidRPr="00496D8A" w:rsidRDefault="00366D1E" w:rsidP="00E512E1">
            <w:pPr>
              <w:pStyle w:val="BodyText"/>
              <w:tabs>
                <w:tab w:val="left" w:pos="-72"/>
              </w:tabs>
              <w:spacing w:line="180" w:lineRule="exact"/>
              <w:ind w:right="-72"/>
              <w:jc w:val="right"/>
              <w:rPr>
                <w:rFonts w:ascii="Arial" w:hAnsi="Arial" w:cs="Arial"/>
                <w:color w:val="000000" w:themeColor="text1"/>
                <w:sz w:val="16"/>
                <w:szCs w:val="16"/>
              </w:rPr>
            </w:pPr>
          </w:p>
        </w:tc>
        <w:tc>
          <w:tcPr>
            <w:tcW w:w="900" w:type="dxa"/>
            <w:vAlign w:val="bottom"/>
          </w:tcPr>
          <w:p w14:paraId="579F8849" w14:textId="77777777" w:rsidR="00366D1E" w:rsidRPr="00496D8A" w:rsidRDefault="00366D1E" w:rsidP="00E512E1">
            <w:pPr>
              <w:pStyle w:val="BodyText"/>
              <w:tabs>
                <w:tab w:val="left" w:pos="-72"/>
              </w:tabs>
              <w:spacing w:line="180" w:lineRule="exact"/>
              <w:ind w:right="-72"/>
              <w:jc w:val="right"/>
              <w:rPr>
                <w:rFonts w:ascii="Arial" w:hAnsi="Arial" w:cs="Arial"/>
                <w:color w:val="000000" w:themeColor="text1"/>
                <w:sz w:val="16"/>
                <w:szCs w:val="16"/>
              </w:rPr>
            </w:pPr>
          </w:p>
        </w:tc>
        <w:tc>
          <w:tcPr>
            <w:tcW w:w="1134" w:type="dxa"/>
            <w:vAlign w:val="bottom"/>
          </w:tcPr>
          <w:p w14:paraId="1E3C3AE8" w14:textId="77777777" w:rsidR="00366D1E" w:rsidRPr="00496D8A" w:rsidRDefault="00366D1E" w:rsidP="00E512E1">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14:paraId="07AC8D5B" w14:textId="77777777" w:rsidR="00366D1E" w:rsidRPr="00496D8A" w:rsidRDefault="00366D1E" w:rsidP="00E512E1">
            <w:pPr>
              <w:pStyle w:val="BodyText"/>
              <w:tabs>
                <w:tab w:val="left" w:pos="-72"/>
              </w:tabs>
              <w:spacing w:line="180" w:lineRule="exact"/>
              <w:ind w:right="-72"/>
              <w:jc w:val="right"/>
              <w:rPr>
                <w:rFonts w:ascii="Arial" w:hAnsi="Arial" w:cs="Arial"/>
                <w:color w:val="000000" w:themeColor="text1"/>
                <w:sz w:val="16"/>
                <w:szCs w:val="16"/>
              </w:rPr>
            </w:pPr>
          </w:p>
        </w:tc>
      </w:tr>
      <w:tr w:rsidR="003B4B5E" w:rsidRPr="00496D8A" w14:paraId="43294B61" w14:textId="77777777" w:rsidTr="005D2481">
        <w:trPr>
          <w:cantSplit/>
        </w:trPr>
        <w:tc>
          <w:tcPr>
            <w:tcW w:w="3276" w:type="dxa"/>
            <w:vAlign w:val="bottom"/>
          </w:tcPr>
          <w:p w14:paraId="7CF2CAF1" w14:textId="77777777" w:rsidR="003B4B5E" w:rsidRPr="00496D8A" w:rsidRDefault="003B4B5E" w:rsidP="00F17080">
            <w:pPr>
              <w:spacing w:line="180" w:lineRule="exact"/>
              <w:ind w:left="519" w:right="-178"/>
              <w:rPr>
                <w:rFonts w:ascii="Arial" w:hAnsi="Arial" w:cs="Arial"/>
                <w:color w:val="000000" w:themeColor="text1"/>
                <w:spacing w:val="-4"/>
                <w:sz w:val="16"/>
                <w:szCs w:val="16"/>
                <w:cs/>
              </w:rPr>
            </w:pPr>
            <w:r w:rsidRPr="00496D8A">
              <w:rPr>
                <w:rFonts w:ascii="Arial" w:hAnsi="Arial" w:cs="Arial"/>
                <w:color w:val="000000" w:themeColor="text1"/>
                <w:spacing w:val="-4"/>
                <w:sz w:val="16"/>
                <w:szCs w:val="16"/>
                <w:cs/>
              </w:rPr>
              <w:t>Cash and cash equivalents</w:t>
            </w:r>
          </w:p>
        </w:tc>
        <w:tc>
          <w:tcPr>
            <w:tcW w:w="1260" w:type="dxa"/>
            <w:vAlign w:val="bottom"/>
          </w:tcPr>
          <w:p w14:paraId="09608621" w14:textId="12C25833" w:rsidR="003B4B5E" w:rsidRPr="00496D8A" w:rsidRDefault="00501A4F" w:rsidP="00E512E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1,371,009,536</w:t>
            </w:r>
          </w:p>
        </w:tc>
        <w:tc>
          <w:tcPr>
            <w:tcW w:w="1260" w:type="dxa"/>
            <w:vAlign w:val="bottom"/>
          </w:tcPr>
          <w:p w14:paraId="57064CDF" w14:textId="44BE698E" w:rsidR="003B4B5E" w:rsidRPr="00496D8A" w:rsidRDefault="00501A4F" w:rsidP="00E512E1">
            <w:pPr>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1,300,000,000</w:t>
            </w:r>
          </w:p>
        </w:tc>
        <w:tc>
          <w:tcPr>
            <w:tcW w:w="900" w:type="dxa"/>
            <w:vAlign w:val="bottom"/>
          </w:tcPr>
          <w:p w14:paraId="27BFD949" w14:textId="57E43BEF" w:rsidR="003B4B5E" w:rsidRPr="00496D8A" w:rsidRDefault="00501A4F" w:rsidP="00E512E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05FF89EF" w14:textId="69DC275F" w:rsidR="003B4B5E" w:rsidRPr="00496D8A" w:rsidRDefault="00501A4F" w:rsidP="00E512E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bottom"/>
          </w:tcPr>
          <w:p w14:paraId="375B4315" w14:textId="3DDF68C3" w:rsidR="003B4B5E" w:rsidRPr="00496D8A" w:rsidRDefault="00501A4F" w:rsidP="00E512E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2,671,009,536</w:t>
            </w:r>
          </w:p>
        </w:tc>
      </w:tr>
      <w:tr w:rsidR="00816AF9" w:rsidRPr="00496D8A" w14:paraId="1B39BE86" w14:textId="77777777" w:rsidTr="005D2481">
        <w:trPr>
          <w:cantSplit/>
          <w:trHeight w:val="72"/>
        </w:trPr>
        <w:tc>
          <w:tcPr>
            <w:tcW w:w="3276" w:type="dxa"/>
            <w:vAlign w:val="bottom"/>
          </w:tcPr>
          <w:p w14:paraId="223D9E68" w14:textId="77777777" w:rsidR="00816AF9" w:rsidRPr="00496D8A" w:rsidRDefault="00816AF9" w:rsidP="00F17080">
            <w:pPr>
              <w:pStyle w:val="BodyText"/>
              <w:spacing w:line="180" w:lineRule="exact"/>
              <w:ind w:left="519" w:right="-178"/>
              <w:jc w:val="left"/>
              <w:rPr>
                <w:rFonts w:ascii="Arial" w:hAnsi="Arial" w:cs="Arial"/>
                <w:color w:val="000000" w:themeColor="text1"/>
                <w:spacing w:val="-4"/>
                <w:sz w:val="16"/>
                <w:szCs w:val="16"/>
                <w:cs/>
              </w:rPr>
            </w:pPr>
            <w:r w:rsidRPr="00496D8A">
              <w:rPr>
                <w:rFonts w:ascii="Arial" w:hAnsi="Arial" w:cs="Arial"/>
                <w:color w:val="000000" w:themeColor="text1"/>
                <w:spacing w:val="-4"/>
                <w:sz w:val="16"/>
                <w:szCs w:val="16"/>
              </w:rPr>
              <w:t xml:space="preserve">Receivables from Clearing House </w:t>
            </w:r>
          </w:p>
        </w:tc>
        <w:tc>
          <w:tcPr>
            <w:tcW w:w="1260" w:type="dxa"/>
            <w:vAlign w:val="bottom"/>
          </w:tcPr>
          <w:p w14:paraId="30F2D147" w14:textId="77777777" w:rsidR="00816AF9" w:rsidRPr="00496D8A" w:rsidRDefault="00816AF9" w:rsidP="00E512E1">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14:paraId="6E534DEF" w14:textId="77777777" w:rsidR="00816AF9" w:rsidRPr="00496D8A" w:rsidRDefault="00816AF9" w:rsidP="00E512E1">
            <w:pPr>
              <w:spacing w:line="180" w:lineRule="exact"/>
              <w:ind w:right="-72"/>
              <w:jc w:val="right"/>
              <w:rPr>
                <w:rFonts w:ascii="Arial" w:hAnsi="Arial" w:cs="Arial"/>
                <w:color w:val="000000" w:themeColor="text1"/>
                <w:sz w:val="16"/>
                <w:szCs w:val="16"/>
                <w:lang w:val="en-GB"/>
              </w:rPr>
            </w:pPr>
          </w:p>
        </w:tc>
        <w:tc>
          <w:tcPr>
            <w:tcW w:w="900" w:type="dxa"/>
            <w:vAlign w:val="bottom"/>
          </w:tcPr>
          <w:p w14:paraId="0CE1AC0F" w14:textId="77777777" w:rsidR="00816AF9" w:rsidRPr="00496D8A" w:rsidRDefault="00816AF9" w:rsidP="00E512E1">
            <w:pPr>
              <w:tabs>
                <w:tab w:val="left" w:pos="-72"/>
              </w:tabs>
              <w:spacing w:line="180" w:lineRule="exact"/>
              <w:ind w:right="-72"/>
              <w:jc w:val="right"/>
              <w:rPr>
                <w:rFonts w:ascii="Arial" w:hAnsi="Arial" w:cs="Arial"/>
                <w:color w:val="000000" w:themeColor="text1"/>
                <w:sz w:val="16"/>
                <w:szCs w:val="16"/>
                <w:lang w:val="en-GB"/>
              </w:rPr>
            </w:pPr>
          </w:p>
        </w:tc>
        <w:tc>
          <w:tcPr>
            <w:tcW w:w="1134" w:type="dxa"/>
            <w:vAlign w:val="bottom"/>
          </w:tcPr>
          <w:p w14:paraId="48927405" w14:textId="77777777" w:rsidR="00816AF9" w:rsidRPr="00496D8A" w:rsidRDefault="00816AF9"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14:paraId="3579C2FA" w14:textId="77777777" w:rsidR="00816AF9" w:rsidRPr="00496D8A" w:rsidRDefault="00816AF9" w:rsidP="00E512E1">
            <w:pPr>
              <w:tabs>
                <w:tab w:val="left" w:pos="-72"/>
              </w:tabs>
              <w:spacing w:line="180" w:lineRule="exact"/>
              <w:ind w:right="-72"/>
              <w:jc w:val="right"/>
              <w:rPr>
                <w:rFonts w:ascii="Arial" w:hAnsi="Arial" w:cs="Arial"/>
                <w:color w:val="000000" w:themeColor="text1"/>
                <w:sz w:val="16"/>
                <w:szCs w:val="16"/>
                <w:lang w:val="en-GB"/>
              </w:rPr>
            </w:pPr>
          </w:p>
        </w:tc>
      </w:tr>
      <w:tr w:rsidR="003B4B5E" w:rsidRPr="00496D8A" w14:paraId="50CC86BA" w14:textId="77777777" w:rsidTr="005D2481">
        <w:trPr>
          <w:cantSplit/>
        </w:trPr>
        <w:tc>
          <w:tcPr>
            <w:tcW w:w="3276" w:type="dxa"/>
            <w:vAlign w:val="bottom"/>
          </w:tcPr>
          <w:p w14:paraId="114EDC05" w14:textId="77777777" w:rsidR="003B4B5E" w:rsidRPr="00496D8A" w:rsidRDefault="00DA53B1" w:rsidP="00F17080">
            <w:pPr>
              <w:pStyle w:val="BodyText"/>
              <w:spacing w:line="180" w:lineRule="exact"/>
              <w:ind w:left="519" w:right="-178"/>
              <w:jc w:val="left"/>
              <w:rPr>
                <w:rFonts w:ascii="Arial" w:hAnsi="Arial" w:cs="Arial"/>
                <w:color w:val="000000" w:themeColor="text1"/>
                <w:spacing w:val="-4"/>
                <w:sz w:val="16"/>
                <w:szCs w:val="16"/>
              </w:rPr>
            </w:pPr>
            <w:r w:rsidRPr="00496D8A">
              <w:rPr>
                <w:rFonts w:ascii="Arial" w:hAnsi="Arial" w:cs="Arial"/>
                <w:color w:val="000000" w:themeColor="text1"/>
                <w:spacing w:val="-4"/>
                <w:sz w:val="16"/>
                <w:szCs w:val="16"/>
              </w:rPr>
              <w:t xml:space="preserve">   </w:t>
            </w:r>
            <w:r w:rsidR="008E09FF" w:rsidRPr="00496D8A">
              <w:rPr>
                <w:rFonts w:ascii="Arial" w:hAnsi="Arial" w:cs="Arial"/>
                <w:color w:val="000000" w:themeColor="text1"/>
                <w:spacing w:val="-4"/>
                <w:sz w:val="16"/>
                <w:szCs w:val="16"/>
              </w:rPr>
              <w:t>and broker - dealers</w:t>
            </w:r>
          </w:p>
        </w:tc>
        <w:tc>
          <w:tcPr>
            <w:tcW w:w="1260" w:type="dxa"/>
            <w:vAlign w:val="bottom"/>
          </w:tcPr>
          <w:p w14:paraId="195B6E48" w14:textId="3EC2E758" w:rsidR="003B4B5E" w:rsidRPr="00496D8A" w:rsidRDefault="00501A4F" w:rsidP="00E512E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63A2780D" w14:textId="5631E107" w:rsidR="003B4B5E" w:rsidRPr="00496D8A" w:rsidRDefault="00501A4F" w:rsidP="00DD6D39">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278,056,510</w:t>
            </w:r>
          </w:p>
        </w:tc>
        <w:tc>
          <w:tcPr>
            <w:tcW w:w="900" w:type="dxa"/>
            <w:vAlign w:val="bottom"/>
          </w:tcPr>
          <w:p w14:paraId="6AE477E4" w14:textId="52929D03" w:rsidR="003B4B5E" w:rsidRPr="00496D8A" w:rsidRDefault="00501A4F" w:rsidP="00E512E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59D8589E" w14:textId="5D9E6344" w:rsidR="003B4B5E" w:rsidRPr="00496D8A" w:rsidRDefault="00501A4F" w:rsidP="00E512E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bottom"/>
          </w:tcPr>
          <w:p w14:paraId="5BCC89BA" w14:textId="2053061D" w:rsidR="003B4B5E" w:rsidRPr="00496D8A" w:rsidRDefault="00501A4F" w:rsidP="00DD6D39">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278,056,510</w:t>
            </w:r>
          </w:p>
        </w:tc>
      </w:tr>
      <w:tr w:rsidR="003B4B5E" w:rsidRPr="00496D8A" w14:paraId="2A513DB0" w14:textId="77777777" w:rsidTr="005D2481">
        <w:trPr>
          <w:cantSplit/>
        </w:trPr>
        <w:tc>
          <w:tcPr>
            <w:tcW w:w="3276" w:type="dxa"/>
            <w:vAlign w:val="bottom"/>
          </w:tcPr>
          <w:p w14:paraId="51596576" w14:textId="17D9A041" w:rsidR="003B4B5E" w:rsidRPr="00496D8A" w:rsidRDefault="00006A99" w:rsidP="00F17080">
            <w:pPr>
              <w:spacing w:line="180" w:lineRule="exact"/>
              <w:ind w:left="519" w:right="-178"/>
              <w:rPr>
                <w:rFonts w:ascii="Arial" w:eastAsia="Cordia New" w:hAnsi="Arial" w:cs="Arial"/>
                <w:color w:val="000000" w:themeColor="text1"/>
                <w:spacing w:val="-4"/>
                <w:sz w:val="16"/>
                <w:szCs w:val="16"/>
                <w:cs/>
                <w:lang w:val="en-US"/>
              </w:rPr>
            </w:pPr>
            <w:r w:rsidRPr="00496D8A">
              <w:rPr>
                <w:rFonts w:ascii="Arial" w:eastAsia="Cordia New" w:hAnsi="Arial" w:cs="Arial"/>
                <w:color w:val="000000" w:themeColor="text1"/>
                <w:spacing w:val="-4"/>
                <w:sz w:val="16"/>
                <w:szCs w:val="16"/>
                <w:cs/>
                <w:lang w:val="en-US"/>
              </w:rPr>
              <w:t xml:space="preserve">Securities and </w:t>
            </w:r>
            <w:r w:rsidRPr="00496D8A">
              <w:rPr>
                <w:rFonts w:ascii="Arial" w:eastAsia="Cordia New" w:hAnsi="Arial" w:cs="Arial"/>
                <w:color w:val="000000" w:themeColor="text1"/>
                <w:spacing w:val="-4"/>
                <w:sz w:val="16"/>
                <w:szCs w:val="16"/>
                <w:lang w:val="en-US"/>
              </w:rPr>
              <w:t>d</w:t>
            </w:r>
            <w:r w:rsidR="003B4B5E" w:rsidRPr="00496D8A">
              <w:rPr>
                <w:rFonts w:ascii="Arial" w:eastAsia="Cordia New" w:hAnsi="Arial" w:cs="Arial"/>
                <w:color w:val="000000" w:themeColor="text1"/>
                <w:spacing w:val="-4"/>
                <w:sz w:val="16"/>
                <w:szCs w:val="16"/>
                <w:cs/>
                <w:lang w:val="en-US"/>
              </w:rPr>
              <w:t xml:space="preserve">erivatives </w:t>
            </w:r>
          </w:p>
        </w:tc>
        <w:tc>
          <w:tcPr>
            <w:tcW w:w="1260" w:type="dxa"/>
            <w:vAlign w:val="bottom"/>
          </w:tcPr>
          <w:p w14:paraId="6D963C2D" w14:textId="77777777" w:rsidR="003B4B5E" w:rsidRPr="00496D8A" w:rsidRDefault="003B4B5E" w:rsidP="00E512E1">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14:paraId="378F8229" w14:textId="77777777" w:rsidR="003B4B5E" w:rsidRPr="00496D8A" w:rsidRDefault="003B4B5E" w:rsidP="00E512E1">
            <w:pPr>
              <w:tabs>
                <w:tab w:val="left" w:pos="-72"/>
              </w:tabs>
              <w:spacing w:line="180" w:lineRule="exact"/>
              <w:ind w:right="-72"/>
              <w:jc w:val="right"/>
              <w:rPr>
                <w:rFonts w:ascii="Arial" w:hAnsi="Arial" w:cs="Arial"/>
                <w:color w:val="000000" w:themeColor="text1"/>
                <w:sz w:val="16"/>
                <w:szCs w:val="16"/>
                <w:lang w:val="en-GB"/>
              </w:rPr>
            </w:pPr>
          </w:p>
        </w:tc>
        <w:tc>
          <w:tcPr>
            <w:tcW w:w="900" w:type="dxa"/>
            <w:vAlign w:val="bottom"/>
          </w:tcPr>
          <w:p w14:paraId="17812375" w14:textId="77777777" w:rsidR="003B4B5E" w:rsidRPr="00496D8A" w:rsidRDefault="003B4B5E" w:rsidP="00E512E1">
            <w:pPr>
              <w:tabs>
                <w:tab w:val="left" w:pos="-72"/>
              </w:tabs>
              <w:spacing w:line="180" w:lineRule="exact"/>
              <w:ind w:right="-72"/>
              <w:jc w:val="right"/>
              <w:rPr>
                <w:rFonts w:ascii="Arial" w:hAnsi="Arial" w:cs="Arial"/>
                <w:color w:val="000000" w:themeColor="text1"/>
                <w:sz w:val="16"/>
                <w:szCs w:val="16"/>
                <w:lang w:val="en-GB"/>
              </w:rPr>
            </w:pPr>
          </w:p>
        </w:tc>
        <w:tc>
          <w:tcPr>
            <w:tcW w:w="1134" w:type="dxa"/>
            <w:vAlign w:val="bottom"/>
          </w:tcPr>
          <w:p w14:paraId="5039FAB2" w14:textId="77777777" w:rsidR="003B4B5E" w:rsidRPr="00496D8A" w:rsidRDefault="003B4B5E"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14:paraId="5B536B89" w14:textId="77777777" w:rsidR="003B4B5E" w:rsidRPr="00496D8A" w:rsidRDefault="003B4B5E" w:rsidP="00E512E1">
            <w:pPr>
              <w:tabs>
                <w:tab w:val="left" w:pos="-72"/>
              </w:tabs>
              <w:spacing w:line="180" w:lineRule="exact"/>
              <w:ind w:right="-72"/>
              <w:jc w:val="right"/>
              <w:rPr>
                <w:rFonts w:ascii="Arial" w:hAnsi="Arial" w:cs="Arial"/>
                <w:color w:val="000000" w:themeColor="text1"/>
                <w:sz w:val="16"/>
                <w:szCs w:val="16"/>
                <w:lang w:val="en-GB"/>
              </w:rPr>
            </w:pPr>
          </w:p>
        </w:tc>
      </w:tr>
      <w:tr w:rsidR="00D116BD" w:rsidRPr="00496D8A" w14:paraId="43739668" w14:textId="77777777" w:rsidTr="005D2481">
        <w:trPr>
          <w:cantSplit/>
        </w:trPr>
        <w:tc>
          <w:tcPr>
            <w:tcW w:w="3276" w:type="dxa"/>
            <w:vAlign w:val="bottom"/>
          </w:tcPr>
          <w:p w14:paraId="09B85764" w14:textId="77777777" w:rsidR="00D116BD" w:rsidRPr="00496D8A" w:rsidRDefault="00D116BD" w:rsidP="00F17080">
            <w:pPr>
              <w:spacing w:line="180" w:lineRule="exact"/>
              <w:ind w:left="519" w:right="-178"/>
              <w:rPr>
                <w:rFonts w:ascii="Arial" w:eastAsia="Cordia New" w:hAnsi="Arial" w:cs="Arial"/>
                <w:color w:val="000000" w:themeColor="text1"/>
                <w:spacing w:val="-4"/>
                <w:sz w:val="16"/>
                <w:szCs w:val="16"/>
                <w:cs/>
                <w:lang w:val="en-US"/>
              </w:rPr>
            </w:pPr>
            <w:r w:rsidRPr="00496D8A">
              <w:rPr>
                <w:rFonts w:ascii="Arial" w:eastAsia="Cordia New" w:hAnsi="Arial" w:cs="Arial"/>
                <w:color w:val="000000" w:themeColor="text1"/>
                <w:spacing w:val="-4"/>
                <w:sz w:val="16"/>
                <w:szCs w:val="16"/>
                <w:lang w:val="en-US"/>
              </w:rPr>
              <w:t xml:space="preserve">   </w:t>
            </w:r>
            <w:r w:rsidRPr="00496D8A">
              <w:rPr>
                <w:rFonts w:ascii="Arial" w:eastAsia="Cordia New" w:hAnsi="Arial" w:cs="Arial"/>
                <w:color w:val="000000" w:themeColor="text1"/>
                <w:spacing w:val="-4"/>
                <w:sz w:val="16"/>
                <w:szCs w:val="16"/>
                <w:cs/>
                <w:lang w:val="en-US"/>
              </w:rPr>
              <w:t>bussiness receivable</w:t>
            </w:r>
          </w:p>
        </w:tc>
        <w:tc>
          <w:tcPr>
            <w:tcW w:w="1260" w:type="dxa"/>
            <w:vAlign w:val="bottom"/>
          </w:tcPr>
          <w:p w14:paraId="7FFD519E" w14:textId="2C1E5B48" w:rsidR="00D116BD" w:rsidRPr="00496D8A" w:rsidRDefault="00501A4F" w:rsidP="00E512E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343126BD" w14:textId="23A09D58" w:rsidR="00D116BD" w:rsidRPr="00496D8A" w:rsidRDefault="00501A4F" w:rsidP="00DD6D39">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1,040,717,405</w:t>
            </w:r>
          </w:p>
        </w:tc>
        <w:tc>
          <w:tcPr>
            <w:tcW w:w="900" w:type="dxa"/>
            <w:vAlign w:val="bottom"/>
          </w:tcPr>
          <w:p w14:paraId="5CA802BD" w14:textId="63C0F7AF" w:rsidR="00D116BD" w:rsidRPr="00496D8A" w:rsidRDefault="00501A4F" w:rsidP="00E512E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347E03F2" w14:textId="7CEACFAF" w:rsidR="00D116BD" w:rsidRPr="00496D8A" w:rsidRDefault="00501A4F" w:rsidP="00E512E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bottom"/>
          </w:tcPr>
          <w:p w14:paraId="616A3B58" w14:textId="572E67FB" w:rsidR="00D116BD" w:rsidRPr="00496D8A" w:rsidRDefault="00501A4F" w:rsidP="00E512E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1,040,717,405</w:t>
            </w:r>
          </w:p>
        </w:tc>
      </w:tr>
      <w:tr w:rsidR="00FC4CB2" w:rsidRPr="00496D8A" w14:paraId="63B272BB" w14:textId="77777777" w:rsidTr="005D2481">
        <w:trPr>
          <w:cantSplit/>
        </w:trPr>
        <w:tc>
          <w:tcPr>
            <w:tcW w:w="3276" w:type="dxa"/>
            <w:vAlign w:val="bottom"/>
          </w:tcPr>
          <w:p w14:paraId="6FE5F8BF" w14:textId="1C11CE1E" w:rsidR="00FC4CB2" w:rsidRPr="00496D8A" w:rsidRDefault="00020090" w:rsidP="00F17080">
            <w:pPr>
              <w:pStyle w:val="BodyText"/>
              <w:spacing w:line="180" w:lineRule="exact"/>
              <w:ind w:left="519" w:right="-178"/>
              <w:jc w:val="left"/>
              <w:rPr>
                <w:rFonts w:ascii="Arial" w:hAnsi="Arial" w:cs="Arial"/>
                <w:color w:val="000000" w:themeColor="text1"/>
                <w:spacing w:val="-4"/>
                <w:sz w:val="16"/>
                <w:szCs w:val="16"/>
              </w:rPr>
            </w:pPr>
            <w:r w:rsidRPr="00496D8A">
              <w:rPr>
                <w:rFonts w:ascii="Arial" w:hAnsi="Arial" w:cs="Arial"/>
                <w:color w:val="000000" w:themeColor="text1"/>
                <w:spacing w:val="-4"/>
                <w:sz w:val="16"/>
                <w:szCs w:val="16"/>
                <w:cs/>
              </w:rPr>
              <w:t>Accounts receivable</w:t>
            </w:r>
            <w:r w:rsidR="00FC4CB2" w:rsidRPr="00496D8A">
              <w:rPr>
                <w:rFonts w:ascii="Arial" w:hAnsi="Arial" w:cs="Arial"/>
                <w:color w:val="000000" w:themeColor="text1"/>
                <w:spacing w:val="-4"/>
                <w:sz w:val="16"/>
                <w:szCs w:val="16"/>
              </w:rPr>
              <w:t xml:space="preserve"> - related parties</w:t>
            </w:r>
          </w:p>
        </w:tc>
        <w:tc>
          <w:tcPr>
            <w:tcW w:w="1260" w:type="dxa"/>
            <w:vAlign w:val="bottom"/>
          </w:tcPr>
          <w:p w14:paraId="6484B989" w14:textId="2A57E851" w:rsidR="00FC4CB2" w:rsidRPr="00496D8A" w:rsidRDefault="00501A4F" w:rsidP="00FC4CB2">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52CEAA3D" w14:textId="4DFCE7AD" w:rsidR="00FC4CB2" w:rsidRPr="00496D8A" w:rsidRDefault="00501A4F" w:rsidP="00501A4F">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62,431,413</w:t>
            </w:r>
          </w:p>
        </w:tc>
        <w:tc>
          <w:tcPr>
            <w:tcW w:w="900" w:type="dxa"/>
            <w:vAlign w:val="bottom"/>
          </w:tcPr>
          <w:p w14:paraId="5D65CE75" w14:textId="66483066" w:rsidR="00FC4CB2" w:rsidRPr="00496D8A" w:rsidRDefault="00501A4F" w:rsidP="00FC4CB2">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282,657</w:t>
            </w:r>
          </w:p>
        </w:tc>
        <w:tc>
          <w:tcPr>
            <w:tcW w:w="1134" w:type="dxa"/>
            <w:vAlign w:val="bottom"/>
          </w:tcPr>
          <w:p w14:paraId="25AE58B7" w14:textId="7A75A6BF" w:rsidR="00FC4CB2" w:rsidRPr="00496D8A" w:rsidRDefault="00501A4F" w:rsidP="00FC4CB2">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bottom"/>
          </w:tcPr>
          <w:p w14:paraId="2C8E21C6" w14:textId="0E8AEA98" w:rsidR="00FC4CB2" w:rsidRPr="00496D8A" w:rsidRDefault="00501A4F" w:rsidP="00FC4CB2">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62,714,070</w:t>
            </w:r>
          </w:p>
        </w:tc>
      </w:tr>
      <w:tr w:rsidR="00DF02F1" w:rsidRPr="00496D8A" w14:paraId="3912DF28" w14:textId="77777777" w:rsidTr="005D2481">
        <w:trPr>
          <w:cantSplit/>
        </w:trPr>
        <w:tc>
          <w:tcPr>
            <w:tcW w:w="3276" w:type="dxa"/>
            <w:vAlign w:val="bottom"/>
          </w:tcPr>
          <w:p w14:paraId="26F29FBE" w14:textId="175E4E0B" w:rsidR="00DF02F1" w:rsidRPr="00496D8A" w:rsidRDefault="00DF02F1" w:rsidP="00DF02F1">
            <w:pPr>
              <w:pStyle w:val="BodyText"/>
              <w:spacing w:line="180" w:lineRule="exact"/>
              <w:ind w:left="519" w:right="-178"/>
              <w:jc w:val="left"/>
              <w:rPr>
                <w:rFonts w:ascii="Arial" w:hAnsi="Arial" w:cs="Arial"/>
                <w:color w:val="000000" w:themeColor="text1"/>
                <w:spacing w:val="-4"/>
                <w:sz w:val="16"/>
                <w:szCs w:val="16"/>
              </w:rPr>
            </w:pPr>
            <w:r w:rsidRPr="00496D8A">
              <w:rPr>
                <w:rFonts w:ascii="Arial" w:hAnsi="Arial" w:cs="Arial"/>
                <w:color w:val="000000" w:themeColor="text1"/>
                <w:spacing w:val="-4"/>
                <w:sz w:val="16"/>
                <w:szCs w:val="16"/>
              </w:rPr>
              <w:t>Accounts receivable from investment</w:t>
            </w:r>
          </w:p>
        </w:tc>
        <w:tc>
          <w:tcPr>
            <w:tcW w:w="1260" w:type="dxa"/>
            <w:vAlign w:val="bottom"/>
          </w:tcPr>
          <w:p w14:paraId="44E70634" w14:textId="77777777"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14:paraId="6DE5CBFC" w14:textId="77777777" w:rsidR="00DF02F1" w:rsidRPr="00496D8A" w:rsidRDefault="00DF02F1" w:rsidP="00DF02F1">
            <w:pPr>
              <w:tabs>
                <w:tab w:val="left" w:pos="-72"/>
              </w:tabs>
              <w:spacing w:line="180" w:lineRule="exact"/>
              <w:ind w:right="-72"/>
              <w:jc w:val="right"/>
              <w:rPr>
                <w:rFonts w:ascii="Arial" w:hAnsi="Arial" w:cs="Arial"/>
                <w:color w:val="000000" w:themeColor="text1"/>
                <w:sz w:val="16"/>
                <w:szCs w:val="20"/>
                <w:lang w:val="en-US"/>
              </w:rPr>
            </w:pPr>
          </w:p>
        </w:tc>
        <w:tc>
          <w:tcPr>
            <w:tcW w:w="900" w:type="dxa"/>
            <w:vAlign w:val="bottom"/>
          </w:tcPr>
          <w:p w14:paraId="23CF6D3F" w14:textId="77777777"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p>
        </w:tc>
        <w:tc>
          <w:tcPr>
            <w:tcW w:w="1134" w:type="dxa"/>
            <w:vAlign w:val="bottom"/>
          </w:tcPr>
          <w:p w14:paraId="679ED689" w14:textId="77777777"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14:paraId="53993F01" w14:textId="77777777"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p>
        </w:tc>
      </w:tr>
      <w:tr w:rsidR="00DF02F1" w:rsidRPr="00496D8A" w14:paraId="263D8CC8" w14:textId="77777777" w:rsidTr="005D2481">
        <w:trPr>
          <w:cantSplit/>
        </w:trPr>
        <w:tc>
          <w:tcPr>
            <w:tcW w:w="3276" w:type="dxa"/>
            <w:vAlign w:val="bottom"/>
          </w:tcPr>
          <w:p w14:paraId="09FD833D" w14:textId="359B04DA" w:rsidR="00DF02F1" w:rsidRPr="00496D8A" w:rsidRDefault="00DF02F1" w:rsidP="00DF02F1">
            <w:pPr>
              <w:spacing w:line="180" w:lineRule="exact"/>
              <w:ind w:left="519" w:right="-178"/>
              <w:rPr>
                <w:rFonts w:ascii="Arial" w:eastAsia="Cordia New" w:hAnsi="Arial" w:cs="Arial"/>
                <w:color w:val="000000" w:themeColor="text1"/>
                <w:spacing w:val="-6"/>
                <w:sz w:val="16"/>
                <w:szCs w:val="16"/>
                <w:lang w:val="en-US"/>
              </w:rPr>
            </w:pPr>
            <w:r w:rsidRPr="00496D8A">
              <w:rPr>
                <w:rFonts w:ascii="Arial" w:eastAsia="Cordia New" w:hAnsi="Arial" w:cs="Arial"/>
                <w:color w:val="000000" w:themeColor="text1"/>
                <w:spacing w:val="-6"/>
                <w:sz w:val="16"/>
                <w:szCs w:val="16"/>
                <w:lang w:val="en-US"/>
              </w:rPr>
              <w:t xml:space="preserve">   banking project</w:t>
            </w:r>
          </w:p>
        </w:tc>
        <w:tc>
          <w:tcPr>
            <w:tcW w:w="1260" w:type="dxa"/>
            <w:vAlign w:val="bottom"/>
          </w:tcPr>
          <w:p w14:paraId="5DA079F3" w14:textId="005F1FBC"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7073415B" w14:textId="3DF405D5" w:rsidR="00DF02F1" w:rsidRPr="00496D8A" w:rsidRDefault="00DF02F1" w:rsidP="00DF02F1">
            <w:pPr>
              <w:tabs>
                <w:tab w:val="left" w:pos="-72"/>
              </w:tabs>
              <w:spacing w:line="180" w:lineRule="exact"/>
              <w:ind w:right="-72"/>
              <w:jc w:val="right"/>
              <w:rPr>
                <w:rFonts w:ascii="Arial" w:hAnsi="Arial" w:cs="Arial"/>
                <w:color w:val="000000" w:themeColor="text1"/>
                <w:sz w:val="16"/>
                <w:szCs w:val="20"/>
                <w:lang w:val="en-US"/>
              </w:rPr>
            </w:pPr>
            <w:r w:rsidRPr="00496D8A">
              <w:rPr>
                <w:rFonts w:ascii="Arial" w:hAnsi="Arial" w:cs="Arial"/>
                <w:color w:val="000000" w:themeColor="text1"/>
                <w:sz w:val="16"/>
                <w:szCs w:val="20"/>
                <w:lang w:val="en-US"/>
              </w:rPr>
              <w:t>32,560,421</w:t>
            </w:r>
          </w:p>
        </w:tc>
        <w:tc>
          <w:tcPr>
            <w:tcW w:w="900" w:type="dxa"/>
            <w:vAlign w:val="bottom"/>
          </w:tcPr>
          <w:p w14:paraId="109F3759" w14:textId="5C51107D"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471B0B67" w14:textId="2CF27729"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bottom"/>
          </w:tcPr>
          <w:p w14:paraId="73913F7D" w14:textId="2FD25649"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32,560,421</w:t>
            </w:r>
          </w:p>
        </w:tc>
      </w:tr>
      <w:tr w:rsidR="00DF02F1" w:rsidRPr="00496D8A" w14:paraId="1F8DDC57" w14:textId="77777777" w:rsidTr="005D2481">
        <w:trPr>
          <w:cantSplit/>
        </w:trPr>
        <w:tc>
          <w:tcPr>
            <w:tcW w:w="3276" w:type="dxa"/>
            <w:vAlign w:val="bottom"/>
          </w:tcPr>
          <w:p w14:paraId="4FAED299" w14:textId="6FB591B9" w:rsidR="00DF02F1" w:rsidRPr="00496D8A" w:rsidRDefault="00DF02F1" w:rsidP="00DF02F1">
            <w:pPr>
              <w:spacing w:line="180" w:lineRule="exact"/>
              <w:ind w:left="519" w:right="-178"/>
              <w:rPr>
                <w:rFonts w:ascii="Arial" w:eastAsia="Cordia New" w:hAnsi="Arial" w:cs="Arial"/>
                <w:color w:val="000000" w:themeColor="text1"/>
                <w:spacing w:val="-6"/>
                <w:sz w:val="16"/>
                <w:szCs w:val="16"/>
                <w:lang w:val="en-US"/>
              </w:rPr>
            </w:pPr>
            <w:r w:rsidRPr="00496D8A">
              <w:rPr>
                <w:rFonts w:ascii="Arial" w:eastAsia="Cordia New" w:hAnsi="Arial" w:cs="Arial"/>
                <w:color w:val="000000" w:themeColor="text1"/>
                <w:spacing w:val="-6"/>
                <w:sz w:val="16"/>
                <w:szCs w:val="16"/>
                <w:lang w:val="en-US"/>
              </w:rPr>
              <w:t>Derivative financial instruments assets</w:t>
            </w:r>
          </w:p>
        </w:tc>
        <w:tc>
          <w:tcPr>
            <w:tcW w:w="1260" w:type="dxa"/>
            <w:vAlign w:val="bottom"/>
          </w:tcPr>
          <w:p w14:paraId="00D2207C" w14:textId="7A50B954"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1834F3EA" w14:textId="05E2C86D" w:rsidR="00DF02F1" w:rsidRPr="00496D8A" w:rsidRDefault="00DF02F1" w:rsidP="00DF02F1">
            <w:pPr>
              <w:tabs>
                <w:tab w:val="left" w:pos="-72"/>
              </w:tabs>
              <w:spacing w:line="180" w:lineRule="exact"/>
              <w:ind w:right="-72"/>
              <w:jc w:val="right"/>
              <w:rPr>
                <w:rFonts w:ascii="Arial" w:hAnsi="Arial" w:cs="Arial"/>
                <w:color w:val="000000" w:themeColor="text1"/>
                <w:sz w:val="16"/>
                <w:szCs w:val="20"/>
                <w:lang w:val="en-US"/>
              </w:rPr>
            </w:pPr>
            <w:r w:rsidRPr="00496D8A">
              <w:rPr>
                <w:rFonts w:ascii="Arial" w:hAnsi="Arial" w:cs="Arial"/>
                <w:color w:val="000000" w:themeColor="text1"/>
                <w:sz w:val="16"/>
                <w:szCs w:val="20"/>
                <w:lang w:val="en-US"/>
              </w:rPr>
              <w:t>8,703,268</w:t>
            </w:r>
          </w:p>
        </w:tc>
        <w:tc>
          <w:tcPr>
            <w:tcW w:w="900" w:type="dxa"/>
            <w:vAlign w:val="bottom"/>
          </w:tcPr>
          <w:p w14:paraId="427E1AB2" w14:textId="682FA947"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7AD2F6F7" w14:textId="077E0507"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bottom"/>
          </w:tcPr>
          <w:p w14:paraId="0A59513A" w14:textId="0893972B"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8,703,268</w:t>
            </w:r>
          </w:p>
        </w:tc>
      </w:tr>
      <w:tr w:rsidR="00DF02F1" w:rsidRPr="00496D8A" w14:paraId="1F0DD6E5" w14:textId="77777777" w:rsidTr="005D2481">
        <w:trPr>
          <w:cantSplit/>
        </w:trPr>
        <w:tc>
          <w:tcPr>
            <w:tcW w:w="3276" w:type="dxa"/>
            <w:vAlign w:val="bottom"/>
          </w:tcPr>
          <w:p w14:paraId="204AA6E9" w14:textId="77777777" w:rsidR="00DF02F1" w:rsidRPr="00496D8A" w:rsidRDefault="00DF02F1" w:rsidP="00DF02F1">
            <w:pPr>
              <w:spacing w:line="180" w:lineRule="exact"/>
              <w:ind w:left="519" w:right="-178"/>
              <w:rPr>
                <w:rFonts w:ascii="Arial" w:hAnsi="Arial" w:cs="Arial"/>
                <w:color w:val="000000" w:themeColor="text1"/>
                <w:spacing w:val="-4"/>
                <w:sz w:val="16"/>
                <w:szCs w:val="16"/>
                <w:lang w:val="en-US"/>
              </w:rPr>
            </w:pPr>
            <w:r w:rsidRPr="00496D8A">
              <w:rPr>
                <w:rFonts w:ascii="Arial" w:hAnsi="Arial" w:cs="Arial"/>
                <w:color w:val="000000" w:themeColor="text1"/>
                <w:spacing w:val="-4"/>
                <w:sz w:val="16"/>
                <w:szCs w:val="16"/>
                <w:lang w:val="en-US"/>
              </w:rPr>
              <w:t>Contribution funds</w:t>
            </w:r>
          </w:p>
        </w:tc>
        <w:tc>
          <w:tcPr>
            <w:tcW w:w="1260" w:type="dxa"/>
            <w:vAlign w:val="bottom"/>
          </w:tcPr>
          <w:p w14:paraId="6AF2000D" w14:textId="211AF3E3" w:rsidR="00DF02F1" w:rsidRPr="00496D8A" w:rsidRDefault="00DF02F1" w:rsidP="00DF02F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60F8D088" w14:textId="220B05D6" w:rsidR="00DF02F1" w:rsidRPr="00496D8A" w:rsidRDefault="00DF02F1" w:rsidP="00DF02F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900" w:type="dxa"/>
            <w:vAlign w:val="bottom"/>
          </w:tcPr>
          <w:p w14:paraId="4464DB21" w14:textId="1BEBA954" w:rsidR="00DF02F1" w:rsidRPr="00496D8A" w:rsidRDefault="00DF02F1" w:rsidP="00DF02F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6C376624" w14:textId="3ACBB30A" w:rsidR="00DF02F1" w:rsidRPr="00496D8A" w:rsidRDefault="00DF02F1" w:rsidP="00DF02F1">
            <w:pPr>
              <w:pBdr>
                <w:bottom w:val="single" w:sz="4" w:space="1" w:color="auto"/>
              </w:pBdr>
              <w:tabs>
                <w:tab w:val="left" w:pos="-72"/>
              </w:tabs>
              <w:spacing w:line="180" w:lineRule="exact"/>
              <w:ind w:right="-72"/>
              <w:jc w:val="right"/>
              <w:rPr>
                <w:rFonts w:ascii="Arial" w:hAnsi="Arial" w:cs="Arial"/>
                <w:color w:val="000000" w:themeColor="text1"/>
                <w:sz w:val="16"/>
                <w:szCs w:val="16"/>
                <w:cs/>
                <w:lang w:val="en-US"/>
              </w:rPr>
            </w:pPr>
            <w:r w:rsidRPr="00496D8A">
              <w:rPr>
                <w:rFonts w:ascii="Arial" w:hAnsi="Arial" w:cs="Arial"/>
                <w:color w:val="000000" w:themeColor="text1"/>
                <w:sz w:val="16"/>
                <w:szCs w:val="16"/>
                <w:lang w:val="en-US"/>
              </w:rPr>
              <w:t>319,536,656</w:t>
            </w:r>
          </w:p>
        </w:tc>
        <w:tc>
          <w:tcPr>
            <w:tcW w:w="1305" w:type="dxa"/>
            <w:vAlign w:val="bottom"/>
          </w:tcPr>
          <w:p w14:paraId="24565529" w14:textId="33A050F6" w:rsidR="00DF02F1" w:rsidRPr="00496D8A" w:rsidRDefault="00DF02F1" w:rsidP="00DF02F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319,536,656</w:t>
            </w:r>
          </w:p>
        </w:tc>
      </w:tr>
      <w:tr w:rsidR="00DF02F1" w:rsidRPr="00496D8A" w14:paraId="721561EB" w14:textId="77777777" w:rsidTr="005D2481">
        <w:trPr>
          <w:cantSplit/>
        </w:trPr>
        <w:tc>
          <w:tcPr>
            <w:tcW w:w="3276" w:type="dxa"/>
            <w:vAlign w:val="bottom"/>
          </w:tcPr>
          <w:p w14:paraId="70F9D03A" w14:textId="77777777" w:rsidR="00DF02F1" w:rsidRPr="00496D8A" w:rsidRDefault="00DF02F1" w:rsidP="00DF02F1">
            <w:pPr>
              <w:ind w:left="519" w:right="-178"/>
              <w:rPr>
                <w:rFonts w:ascii="Arial" w:hAnsi="Arial" w:cs="Arial"/>
                <w:color w:val="000000" w:themeColor="text1"/>
                <w:spacing w:val="-4"/>
                <w:sz w:val="8"/>
                <w:szCs w:val="8"/>
                <w:lang w:val="en-US"/>
              </w:rPr>
            </w:pPr>
          </w:p>
        </w:tc>
        <w:tc>
          <w:tcPr>
            <w:tcW w:w="1260" w:type="dxa"/>
            <w:vAlign w:val="bottom"/>
          </w:tcPr>
          <w:p w14:paraId="3AB63463" w14:textId="77777777" w:rsidR="00DF02F1" w:rsidRPr="00496D8A" w:rsidRDefault="00DF02F1" w:rsidP="00DF02F1">
            <w:pPr>
              <w:tabs>
                <w:tab w:val="left" w:pos="-72"/>
              </w:tabs>
              <w:ind w:right="-72"/>
              <w:jc w:val="right"/>
              <w:rPr>
                <w:rFonts w:ascii="Arial" w:hAnsi="Arial" w:cs="Arial"/>
                <w:color w:val="000000" w:themeColor="text1"/>
                <w:sz w:val="8"/>
                <w:szCs w:val="8"/>
                <w:lang w:val="en-GB"/>
              </w:rPr>
            </w:pPr>
          </w:p>
        </w:tc>
        <w:tc>
          <w:tcPr>
            <w:tcW w:w="1260" w:type="dxa"/>
            <w:vAlign w:val="bottom"/>
          </w:tcPr>
          <w:p w14:paraId="7B04826B" w14:textId="77777777" w:rsidR="00DF02F1" w:rsidRPr="00496D8A" w:rsidRDefault="00DF02F1" w:rsidP="00DF02F1">
            <w:pPr>
              <w:tabs>
                <w:tab w:val="left" w:pos="-72"/>
              </w:tabs>
              <w:ind w:right="-72"/>
              <w:jc w:val="right"/>
              <w:rPr>
                <w:rFonts w:ascii="Arial" w:hAnsi="Arial" w:cs="Arial"/>
                <w:color w:val="000000" w:themeColor="text1"/>
                <w:sz w:val="8"/>
                <w:szCs w:val="8"/>
                <w:lang w:val="en-GB"/>
              </w:rPr>
            </w:pPr>
          </w:p>
        </w:tc>
        <w:tc>
          <w:tcPr>
            <w:tcW w:w="900" w:type="dxa"/>
            <w:vAlign w:val="bottom"/>
          </w:tcPr>
          <w:p w14:paraId="770C3582" w14:textId="77777777" w:rsidR="00DF02F1" w:rsidRPr="00496D8A" w:rsidRDefault="00DF02F1" w:rsidP="00DF02F1">
            <w:pPr>
              <w:tabs>
                <w:tab w:val="left" w:pos="-72"/>
              </w:tabs>
              <w:ind w:right="-72"/>
              <w:jc w:val="right"/>
              <w:rPr>
                <w:rFonts w:ascii="Arial" w:hAnsi="Arial" w:cs="Arial"/>
                <w:color w:val="000000" w:themeColor="text1"/>
                <w:sz w:val="8"/>
                <w:szCs w:val="8"/>
                <w:lang w:val="en-GB"/>
              </w:rPr>
            </w:pPr>
          </w:p>
        </w:tc>
        <w:tc>
          <w:tcPr>
            <w:tcW w:w="1134" w:type="dxa"/>
            <w:vAlign w:val="bottom"/>
          </w:tcPr>
          <w:p w14:paraId="2A6DB922" w14:textId="77777777" w:rsidR="00DF02F1" w:rsidRPr="00496D8A" w:rsidRDefault="00DF02F1" w:rsidP="00DF02F1">
            <w:pPr>
              <w:tabs>
                <w:tab w:val="left" w:pos="-72"/>
              </w:tabs>
              <w:ind w:right="-72"/>
              <w:jc w:val="right"/>
              <w:rPr>
                <w:rFonts w:ascii="Arial" w:hAnsi="Arial" w:cs="Arial"/>
                <w:color w:val="000000" w:themeColor="text1"/>
                <w:sz w:val="8"/>
                <w:szCs w:val="8"/>
                <w:cs/>
              </w:rPr>
            </w:pPr>
          </w:p>
        </w:tc>
        <w:tc>
          <w:tcPr>
            <w:tcW w:w="1305" w:type="dxa"/>
            <w:vAlign w:val="bottom"/>
          </w:tcPr>
          <w:p w14:paraId="4E641F66" w14:textId="77777777" w:rsidR="00DF02F1" w:rsidRPr="00496D8A" w:rsidRDefault="00DF02F1" w:rsidP="00DF02F1">
            <w:pPr>
              <w:tabs>
                <w:tab w:val="left" w:pos="-72"/>
              </w:tabs>
              <w:ind w:right="-72"/>
              <w:jc w:val="right"/>
              <w:rPr>
                <w:rFonts w:ascii="Arial" w:hAnsi="Arial" w:cs="Arial"/>
                <w:color w:val="000000" w:themeColor="text1"/>
                <w:sz w:val="8"/>
                <w:szCs w:val="8"/>
                <w:lang w:val="en-GB"/>
              </w:rPr>
            </w:pPr>
          </w:p>
        </w:tc>
      </w:tr>
      <w:tr w:rsidR="00DF02F1" w:rsidRPr="00496D8A" w14:paraId="2DCAAA2D" w14:textId="77777777" w:rsidTr="005D2481">
        <w:trPr>
          <w:cantSplit/>
        </w:trPr>
        <w:tc>
          <w:tcPr>
            <w:tcW w:w="3276" w:type="dxa"/>
            <w:vAlign w:val="bottom"/>
          </w:tcPr>
          <w:p w14:paraId="395A7AB8" w14:textId="77777777" w:rsidR="00DF02F1" w:rsidRPr="00496D8A" w:rsidRDefault="00DF02F1" w:rsidP="00DF02F1">
            <w:pPr>
              <w:pStyle w:val="BodyText"/>
              <w:spacing w:line="180" w:lineRule="exact"/>
              <w:ind w:left="519" w:right="-178"/>
              <w:jc w:val="left"/>
              <w:rPr>
                <w:rFonts w:ascii="Arial" w:hAnsi="Arial" w:cs="Arial"/>
                <w:color w:val="000000" w:themeColor="text1"/>
                <w:spacing w:val="-4"/>
                <w:sz w:val="16"/>
                <w:szCs w:val="16"/>
              </w:rPr>
            </w:pPr>
          </w:p>
        </w:tc>
        <w:tc>
          <w:tcPr>
            <w:tcW w:w="1260" w:type="dxa"/>
            <w:vAlign w:val="bottom"/>
          </w:tcPr>
          <w:p w14:paraId="5F22B28B" w14:textId="284ECE67" w:rsidR="00DF02F1" w:rsidRPr="00496D8A" w:rsidRDefault="00DF02F1" w:rsidP="00DF02F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1,371,009,536</w:t>
            </w:r>
          </w:p>
        </w:tc>
        <w:tc>
          <w:tcPr>
            <w:tcW w:w="1260" w:type="dxa"/>
            <w:vAlign w:val="bottom"/>
          </w:tcPr>
          <w:p w14:paraId="51286632" w14:textId="76447BBE" w:rsidR="00DF02F1" w:rsidRPr="00496D8A" w:rsidRDefault="003841DC" w:rsidP="00DF02F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2,722,469,017</w:t>
            </w:r>
          </w:p>
        </w:tc>
        <w:tc>
          <w:tcPr>
            <w:tcW w:w="900" w:type="dxa"/>
            <w:vAlign w:val="bottom"/>
          </w:tcPr>
          <w:p w14:paraId="15E574FE" w14:textId="28B3CBFE" w:rsidR="00DF02F1" w:rsidRPr="00496D8A" w:rsidRDefault="00DF02F1" w:rsidP="00DF02F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282,657</w:t>
            </w:r>
          </w:p>
        </w:tc>
        <w:tc>
          <w:tcPr>
            <w:tcW w:w="1134" w:type="dxa"/>
            <w:shd w:val="clear" w:color="auto" w:fill="auto"/>
            <w:vAlign w:val="bottom"/>
          </w:tcPr>
          <w:p w14:paraId="1EC5EC2C" w14:textId="14A59B2E" w:rsidR="00DF02F1" w:rsidRPr="00496D8A" w:rsidRDefault="00DF02F1" w:rsidP="00DF02F1">
            <w:pPr>
              <w:pBdr>
                <w:bottom w:val="double" w:sz="4" w:space="1" w:color="auto"/>
              </w:pBdr>
              <w:tabs>
                <w:tab w:val="left" w:pos="-72"/>
              </w:tabs>
              <w:spacing w:line="180" w:lineRule="exact"/>
              <w:ind w:right="-72"/>
              <w:jc w:val="right"/>
              <w:rPr>
                <w:rFonts w:ascii="Arial" w:hAnsi="Arial" w:cs="Arial"/>
                <w:color w:val="000000" w:themeColor="text1"/>
                <w:sz w:val="16"/>
                <w:szCs w:val="16"/>
                <w:highlight w:val="yellow"/>
                <w:lang w:val="en-GB"/>
              </w:rPr>
            </w:pPr>
            <w:r w:rsidRPr="00496D8A">
              <w:rPr>
                <w:rFonts w:ascii="Arial" w:hAnsi="Arial" w:cs="Arial"/>
                <w:color w:val="000000" w:themeColor="text1"/>
                <w:sz w:val="16"/>
                <w:szCs w:val="16"/>
                <w:lang w:val="en-GB"/>
              </w:rPr>
              <w:t>319,536,656</w:t>
            </w:r>
          </w:p>
        </w:tc>
        <w:tc>
          <w:tcPr>
            <w:tcW w:w="1305" w:type="dxa"/>
            <w:vAlign w:val="bottom"/>
          </w:tcPr>
          <w:p w14:paraId="2A021ACB" w14:textId="443ED73C" w:rsidR="00DF02F1" w:rsidRPr="00496D8A" w:rsidRDefault="00813118" w:rsidP="00DF02F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4,413,297,866</w:t>
            </w:r>
          </w:p>
        </w:tc>
      </w:tr>
      <w:tr w:rsidR="00DF02F1" w:rsidRPr="00496D8A" w14:paraId="7F429D79" w14:textId="77777777" w:rsidTr="005D2481">
        <w:trPr>
          <w:cantSplit/>
        </w:trPr>
        <w:tc>
          <w:tcPr>
            <w:tcW w:w="3276" w:type="dxa"/>
            <w:vAlign w:val="bottom"/>
          </w:tcPr>
          <w:p w14:paraId="52EF3E50" w14:textId="77777777" w:rsidR="00DF02F1" w:rsidRPr="00496D8A" w:rsidRDefault="00DF02F1" w:rsidP="00DF02F1">
            <w:pPr>
              <w:pStyle w:val="BodyText"/>
              <w:ind w:left="519" w:right="-178"/>
              <w:jc w:val="left"/>
              <w:rPr>
                <w:rFonts w:ascii="Arial" w:hAnsi="Arial" w:cs="Arial"/>
                <w:color w:val="000000" w:themeColor="text1"/>
                <w:spacing w:val="-4"/>
                <w:sz w:val="8"/>
                <w:szCs w:val="8"/>
                <w:u w:val="single"/>
              </w:rPr>
            </w:pPr>
          </w:p>
        </w:tc>
        <w:tc>
          <w:tcPr>
            <w:tcW w:w="1260" w:type="dxa"/>
            <w:vAlign w:val="bottom"/>
          </w:tcPr>
          <w:p w14:paraId="3F366538" w14:textId="77777777" w:rsidR="00DF02F1" w:rsidRPr="00496D8A" w:rsidRDefault="00DF02F1" w:rsidP="00DF02F1">
            <w:pPr>
              <w:pStyle w:val="BodyText"/>
              <w:tabs>
                <w:tab w:val="left" w:pos="-72"/>
              </w:tabs>
              <w:ind w:right="-72"/>
              <w:jc w:val="right"/>
              <w:rPr>
                <w:rFonts w:ascii="Arial" w:hAnsi="Arial" w:cs="Arial"/>
                <w:color w:val="000000" w:themeColor="text1"/>
                <w:sz w:val="8"/>
                <w:szCs w:val="8"/>
              </w:rPr>
            </w:pPr>
          </w:p>
        </w:tc>
        <w:tc>
          <w:tcPr>
            <w:tcW w:w="1260" w:type="dxa"/>
            <w:vAlign w:val="bottom"/>
          </w:tcPr>
          <w:p w14:paraId="24D5ED3D" w14:textId="77777777" w:rsidR="00DF02F1" w:rsidRPr="00496D8A" w:rsidRDefault="00DF02F1" w:rsidP="00DF02F1">
            <w:pPr>
              <w:pStyle w:val="BodyText"/>
              <w:tabs>
                <w:tab w:val="left" w:pos="-72"/>
              </w:tabs>
              <w:ind w:right="-72"/>
              <w:jc w:val="right"/>
              <w:rPr>
                <w:rFonts w:ascii="Arial" w:hAnsi="Arial" w:cs="Arial"/>
                <w:color w:val="000000" w:themeColor="text1"/>
                <w:spacing w:val="-6"/>
                <w:sz w:val="8"/>
                <w:szCs w:val="8"/>
                <w:lang w:val="en-GB"/>
              </w:rPr>
            </w:pPr>
          </w:p>
        </w:tc>
        <w:tc>
          <w:tcPr>
            <w:tcW w:w="900" w:type="dxa"/>
            <w:vAlign w:val="bottom"/>
          </w:tcPr>
          <w:p w14:paraId="3DFAF31C" w14:textId="77777777" w:rsidR="00DF02F1" w:rsidRPr="00496D8A" w:rsidRDefault="00DF02F1" w:rsidP="00DF02F1">
            <w:pPr>
              <w:pStyle w:val="BodyText"/>
              <w:tabs>
                <w:tab w:val="left" w:pos="-72"/>
              </w:tabs>
              <w:ind w:right="-72"/>
              <w:jc w:val="right"/>
              <w:rPr>
                <w:rFonts w:ascii="Arial" w:hAnsi="Arial" w:cs="Arial"/>
                <w:color w:val="000000" w:themeColor="text1"/>
                <w:sz w:val="8"/>
                <w:szCs w:val="8"/>
              </w:rPr>
            </w:pPr>
          </w:p>
        </w:tc>
        <w:tc>
          <w:tcPr>
            <w:tcW w:w="1134" w:type="dxa"/>
            <w:vAlign w:val="bottom"/>
          </w:tcPr>
          <w:p w14:paraId="5F4D4A9E" w14:textId="77777777" w:rsidR="00DF02F1" w:rsidRPr="00496D8A" w:rsidRDefault="00DF02F1" w:rsidP="00DF02F1">
            <w:pPr>
              <w:pStyle w:val="BodyText"/>
              <w:tabs>
                <w:tab w:val="left" w:pos="-72"/>
              </w:tabs>
              <w:ind w:right="-72"/>
              <w:jc w:val="right"/>
              <w:rPr>
                <w:rFonts w:ascii="Arial" w:hAnsi="Arial" w:cs="Arial"/>
                <w:color w:val="000000" w:themeColor="text1"/>
                <w:sz w:val="8"/>
                <w:szCs w:val="8"/>
              </w:rPr>
            </w:pPr>
          </w:p>
        </w:tc>
        <w:tc>
          <w:tcPr>
            <w:tcW w:w="1305" w:type="dxa"/>
            <w:vAlign w:val="bottom"/>
          </w:tcPr>
          <w:p w14:paraId="33347A3F" w14:textId="77777777" w:rsidR="00DF02F1" w:rsidRPr="00496D8A" w:rsidRDefault="00DF02F1" w:rsidP="00DF02F1">
            <w:pPr>
              <w:tabs>
                <w:tab w:val="left" w:pos="-72"/>
              </w:tabs>
              <w:ind w:right="-72"/>
              <w:jc w:val="right"/>
              <w:rPr>
                <w:rFonts w:ascii="Arial" w:hAnsi="Arial" w:cs="Arial"/>
                <w:color w:val="000000" w:themeColor="text1"/>
                <w:sz w:val="8"/>
                <w:szCs w:val="8"/>
                <w:lang w:val="en-GB"/>
              </w:rPr>
            </w:pPr>
          </w:p>
        </w:tc>
      </w:tr>
      <w:tr w:rsidR="00DF02F1" w:rsidRPr="00496D8A" w14:paraId="6E612FE4" w14:textId="77777777" w:rsidTr="005D2481">
        <w:trPr>
          <w:cantSplit/>
        </w:trPr>
        <w:tc>
          <w:tcPr>
            <w:tcW w:w="3276" w:type="dxa"/>
            <w:vAlign w:val="bottom"/>
          </w:tcPr>
          <w:p w14:paraId="39A01BF3" w14:textId="77777777" w:rsidR="00DF02F1" w:rsidRPr="00496D8A" w:rsidRDefault="00DF02F1" w:rsidP="00DF02F1">
            <w:pPr>
              <w:pStyle w:val="BodyText"/>
              <w:spacing w:line="180" w:lineRule="exact"/>
              <w:ind w:left="519" w:right="-178"/>
              <w:jc w:val="left"/>
              <w:rPr>
                <w:rFonts w:ascii="Arial" w:hAnsi="Arial" w:cs="Arial"/>
                <w:color w:val="000000" w:themeColor="text1"/>
                <w:spacing w:val="-4"/>
                <w:sz w:val="16"/>
                <w:szCs w:val="16"/>
                <w:u w:val="single"/>
              </w:rPr>
            </w:pPr>
            <w:r w:rsidRPr="00496D8A">
              <w:rPr>
                <w:rFonts w:ascii="Arial" w:hAnsi="Arial" w:cs="Arial"/>
                <w:color w:val="000000" w:themeColor="text1"/>
                <w:spacing w:val="-4"/>
                <w:sz w:val="16"/>
                <w:szCs w:val="16"/>
                <w:u w:val="single"/>
              </w:rPr>
              <w:t>Financial liabilities</w:t>
            </w:r>
          </w:p>
        </w:tc>
        <w:tc>
          <w:tcPr>
            <w:tcW w:w="1260" w:type="dxa"/>
            <w:vAlign w:val="bottom"/>
          </w:tcPr>
          <w:p w14:paraId="4E5D0FD2" w14:textId="77777777" w:rsidR="00DF02F1" w:rsidRPr="00496D8A" w:rsidRDefault="00DF02F1" w:rsidP="00DF02F1">
            <w:pPr>
              <w:pStyle w:val="BodyText"/>
              <w:tabs>
                <w:tab w:val="left" w:pos="-72"/>
              </w:tabs>
              <w:spacing w:line="180" w:lineRule="exact"/>
              <w:ind w:right="-72"/>
              <w:jc w:val="right"/>
              <w:rPr>
                <w:rFonts w:ascii="Arial" w:hAnsi="Arial" w:cs="Arial"/>
                <w:color w:val="000000" w:themeColor="text1"/>
                <w:sz w:val="16"/>
                <w:szCs w:val="16"/>
              </w:rPr>
            </w:pPr>
          </w:p>
        </w:tc>
        <w:tc>
          <w:tcPr>
            <w:tcW w:w="1260" w:type="dxa"/>
            <w:vAlign w:val="bottom"/>
          </w:tcPr>
          <w:p w14:paraId="6334BD42" w14:textId="77777777" w:rsidR="00DF02F1" w:rsidRPr="00496D8A" w:rsidRDefault="00DF02F1" w:rsidP="00DF02F1">
            <w:pPr>
              <w:pStyle w:val="BodyText"/>
              <w:tabs>
                <w:tab w:val="left" w:pos="-72"/>
              </w:tabs>
              <w:spacing w:line="180" w:lineRule="exact"/>
              <w:ind w:right="-72"/>
              <w:jc w:val="right"/>
              <w:rPr>
                <w:rFonts w:ascii="Arial" w:hAnsi="Arial" w:cs="Arial"/>
                <w:color w:val="000000" w:themeColor="text1"/>
                <w:sz w:val="16"/>
                <w:szCs w:val="16"/>
              </w:rPr>
            </w:pPr>
          </w:p>
        </w:tc>
        <w:tc>
          <w:tcPr>
            <w:tcW w:w="900" w:type="dxa"/>
            <w:vAlign w:val="bottom"/>
          </w:tcPr>
          <w:p w14:paraId="794D823C" w14:textId="77777777" w:rsidR="00DF02F1" w:rsidRPr="00496D8A" w:rsidRDefault="00DF02F1" w:rsidP="00DF02F1">
            <w:pPr>
              <w:pStyle w:val="BodyText"/>
              <w:tabs>
                <w:tab w:val="left" w:pos="-72"/>
              </w:tabs>
              <w:spacing w:line="180" w:lineRule="exact"/>
              <w:ind w:right="-72"/>
              <w:jc w:val="right"/>
              <w:rPr>
                <w:rFonts w:ascii="Arial" w:hAnsi="Arial" w:cs="Arial"/>
                <w:color w:val="000000" w:themeColor="text1"/>
                <w:sz w:val="16"/>
                <w:szCs w:val="16"/>
              </w:rPr>
            </w:pPr>
          </w:p>
        </w:tc>
        <w:tc>
          <w:tcPr>
            <w:tcW w:w="1134" w:type="dxa"/>
            <w:vAlign w:val="bottom"/>
          </w:tcPr>
          <w:p w14:paraId="2D8A4244" w14:textId="77777777" w:rsidR="00DF02F1" w:rsidRPr="00496D8A" w:rsidRDefault="00DF02F1" w:rsidP="00DF02F1">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14:paraId="2C1CF7F5" w14:textId="77777777" w:rsidR="00DF02F1" w:rsidRPr="00496D8A" w:rsidRDefault="00DF02F1" w:rsidP="00DF02F1">
            <w:pPr>
              <w:pStyle w:val="BodyText"/>
              <w:tabs>
                <w:tab w:val="left" w:pos="-72"/>
              </w:tabs>
              <w:spacing w:line="180" w:lineRule="exact"/>
              <w:ind w:right="-72"/>
              <w:jc w:val="right"/>
              <w:rPr>
                <w:rFonts w:ascii="Arial" w:hAnsi="Arial" w:cs="Arial"/>
                <w:color w:val="000000" w:themeColor="text1"/>
                <w:sz w:val="16"/>
                <w:szCs w:val="16"/>
              </w:rPr>
            </w:pPr>
          </w:p>
        </w:tc>
      </w:tr>
      <w:tr w:rsidR="00DF02F1" w:rsidRPr="00496D8A" w14:paraId="5CE25CC9" w14:textId="77777777" w:rsidTr="005D2481">
        <w:trPr>
          <w:cantSplit/>
        </w:trPr>
        <w:tc>
          <w:tcPr>
            <w:tcW w:w="3276" w:type="dxa"/>
            <w:vAlign w:val="bottom"/>
          </w:tcPr>
          <w:p w14:paraId="21773F62" w14:textId="77777777" w:rsidR="00DF02F1" w:rsidRPr="00496D8A" w:rsidRDefault="00DF02F1" w:rsidP="00DF02F1">
            <w:pPr>
              <w:pStyle w:val="BodyText"/>
              <w:spacing w:line="180" w:lineRule="exact"/>
              <w:ind w:left="519" w:right="-178"/>
              <w:jc w:val="left"/>
              <w:rPr>
                <w:rFonts w:ascii="Arial" w:hAnsi="Arial" w:cs="Arial"/>
                <w:color w:val="000000" w:themeColor="text1"/>
                <w:spacing w:val="-4"/>
                <w:sz w:val="16"/>
                <w:szCs w:val="16"/>
                <w:u w:val="single"/>
              </w:rPr>
            </w:pPr>
            <w:r w:rsidRPr="00496D8A">
              <w:rPr>
                <w:rFonts w:ascii="Arial" w:hAnsi="Arial" w:cs="Arial"/>
                <w:color w:val="000000" w:themeColor="text1"/>
                <w:spacing w:val="-4"/>
                <w:sz w:val="16"/>
                <w:szCs w:val="16"/>
              </w:rPr>
              <w:t xml:space="preserve">Payables to Clearing House </w:t>
            </w:r>
          </w:p>
        </w:tc>
        <w:tc>
          <w:tcPr>
            <w:tcW w:w="1260" w:type="dxa"/>
            <w:vAlign w:val="bottom"/>
          </w:tcPr>
          <w:p w14:paraId="76C74852" w14:textId="77777777" w:rsidR="00DF02F1" w:rsidRPr="00496D8A" w:rsidRDefault="00DF02F1" w:rsidP="00DF02F1">
            <w:pPr>
              <w:pStyle w:val="BodyText"/>
              <w:tabs>
                <w:tab w:val="left" w:pos="-72"/>
              </w:tabs>
              <w:spacing w:line="180" w:lineRule="exact"/>
              <w:ind w:right="-72"/>
              <w:jc w:val="right"/>
              <w:rPr>
                <w:rFonts w:ascii="Arial" w:hAnsi="Arial" w:cs="Arial"/>
                <w:color w:val="000000" w:themeColor="text1"/>
                <w:sz w:val="16"/>
                <w:szCs w:val="16"/>
              </w:rPr>
            </w:pPr>
          </w:p>
        </w:tc>
        <w:tc>
          <w:tcPr>
            <w:tcW w:w="1260" w:type="dxa"/>
            <w:vAlign w:val="bottom"/>
          </w:tcPr>
          <w:p w14:paraId="562E7B0F" w14:textId="77777777" w:rsidR="00DF02F1" w:rsidRPr="00496D8A" w:rsidRDefault="00DF02F1" w:rsidP="00DF02F1">
            <w:pPr>
              <w:pStyle w:val="BodyText"/>
              <w:tabs>
                <w:tab w:val="left" w:pos="-72"/>
              </w:tabs>
              <w:spacing w:line="180" w:lineRule="exact"/>
              <w:ind w:right="-72"/>
              <w:jc w:val="right"/>
              <w:rPr>
                <w:rFonts w:ascii="Arial" w:hAnsi="Arial" w:cs="Arial"/>
                <w:color w:val="000000" w:themeColor="text1"/>
                <w:sz w:val="16"/>
                <w:szCs w:val="16"/>
              </w:rPr>
            </w:pPr>
          </w:p>
        </w:tc>
        <w:tc>
          <w:tcPr>
            <w:tcW w:w="900" w:type="dxa"/>
            <w:vAlign w:val="bottom"/>
          </w:tcPr>
          <w:p w14:paraId="5033BF4C" w14:textId="77777777" w:rsidR="00DF02F1" w:rsidRPr="00496D8A" w:rsidRDefault="00DF02F1" w:rsidP="00DF02F1">
            <w:pPr>
              <w:pStyle w:val="BodyText"/>
              <w:tabs>
                <w:tab w:val="left" w:pos="-72"/>
              </w:tabs>
              <w:spacing w:line="180" w:lineRule="exact"/>
              <w:ind w:right="-72"/>
              <w:jc w:val="right"/>
              <w:rPr>
                <w:rFonts w:ascii="Arial" w:hAnsi="Arial" w:cs="Arial"/>
                <w:color w:val="000000" w:themeColor="text1"/>
                <w:sz w:val="16"/>
                <w:szCs w:val="16"/>
              </w:rPr>
            </w:pPr>
          </w:p>
        </w:tc>
        <w:tc>
          <w:tcPr>
            <w:tcW w:w="1134" w:type="dxa"/>
            <w:vAlign w:val="bottom"/>
          </w:tcPr>
          <w:p w14:paraId="6C3EA012" w14:textId="77777777" w:rsidR="00DF02F1" w:rsidRPr="00496D8A" w:rsidRDefault="00DF02F1" w:rsidP="00DF02F1">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14:paraId="398FCE19" w14:textId="77777777" w:rsidR="00DF02F1" w:rsidRPr="00496D8A" w:rsidRDefault="00DF02F1" w:rsidP="00DF02F1">
            <w:pPr>
              <w:pStyle w:val="BodyText"/>
              <w:tabs>
                <w:tab w:val="left" w:pos="-72"/>
              </w:tabs>
              <w:spacing w:line="180" w:lineRule="exact"/>
              <w:ind w:right="-72"/>
              <w:jc w:val="right"/>
              <w:rPr>
                <w:rFonts w:ascii="Arial" w:hAnsi="Arial" w:cs="Arial"/>
                <w:color w:val="000000" w:themeColor="text1"/>
                <w:sz w:val="16"/>
                <w:szCs w:val="16"/>
              </w:rPr>
            </w:pPr>
          </w:p>
        </w:tc>
      </w:tr>
      <w:tr w:rsidR="00DF02F1" w:rsidRPr="00496D8A" w14:paraId="091A4EAE" w14:textId="77777777" w:rsidTr="005D2481">
        <w:trPr>
          <w:cantSplit/>
        </w:trPr>
        <w:tc>
          <w:tcPr>
            <w:tcW w:w="3276" w:type="dxa"/>
            <w:vAlign w:val="bottom"/>
          </w:tcPr>
          <w:p w14:paraId="730E84B3" w14:textId="77777777" w:rsidR="00DF02F1" w:rsidRPr="00496D8A" w:rsidRDefault="00DF02F1" w:rsidP="00DF02F1">
            <w:pPr>
              <w:pStyle w:val="BodyText"/>
              <w:spacing w:line="180" w:lineRule="exact"/>
              <w:ind w:left="519" w:right="-178"/>
              <w:jc w:val="left"/>
              <w:rPr>
                <w:rFonts w:ascii="Arial" w:hAnsi="Arial" w:cs="Arial"/>
                <w:color w:val="000000" w:themeColor="text1"/>
                <w:spacing w:val="-4"/>
                <w:sz w:val="16"/>
                <w:szCs w:val="16"/>
              </w:rPr>
            </w:pPr>
            <w:r w:rsidRPr="00496D8A">
              <w:rPr>
                <w:rFonts w:ascii="Arial" w:hAnsi="Arial" w:cs="Arial"/>
                <w:color w:val="000000" w:themeColor="text1"/>
                <w:spacing w:val="-4"/>
                <w:sz w:val="16"/>
                <w:szCs w:val="16"/>
              </w:rPr>
              <w:t xml:space="preserve">   and broker - dealers</w:t>
            </w:r>
          </w:p>
        </w:tc>
        <w:tc>
          <w:tcPr>
            <w:tcW w:w="1260" w:type="dxa"/>
            <w:vAlign w:val="bottom"/>
          </w:tcPr>
          <w:p w14:paraId="0F05C6A2" w14:textId="2551F441" w:rsidR="00DF02F1" w:rsidRPr="00496D8A" w:rsidRDefault="00DF02F1" w:rsidP="00DF02F1">
            <w:pPr>
              <w:pStyle w:val="BodyText"/>
              <w:tabs>
                <w:tab w:val="left" w:pos="-72"/>
              </w:tabs>
              <w:spacing w:line="180" w:lineRule="exact"/>
              <w:ind w:right="-72"/>
              <w:jc w:val="right"/>
              <w:rPr>
                <w:rFonts w:ascii="Arial" w:hAnsi="Arial" w:cs="Arial"/>
                <w:color w:val="000000" w:themeColor="text1"/>
                <w:sz w:val="16"/>
                <w:szCs w:val="16"/>
              </w:rPr>
            </w:pPr>
            <w:r w:rsidRPr="00496D8A">
              <w:rPr>
                <w:rFonts w:ascii="Arial" w:hAnsi="Arial" w:cs="Arial"/>
                <w:color w:val="000000" w:themeColor="text1"/>
                <w:sz w:val="16"/>
                <w:szCs w:val="16"/>
              </w:rPr>
              <w:t>-</w:t>
            </w:r>
          </w:p>
        </w:tc>
        <w:tc>
          <w:tcPr>
            <w:tcW w:w="1260" w:type="dxa"/>
            <w:vAlign w:val="bottom"/>
          </w:tcPr>
          <w:p w14:paraId="6BA1F536" w14:textId="541426FF" w:rsidR="00DF02F1" w:rsidRPr="00496D8A" w:rsidRDefault="00DF02F1" w:rsidP="00DF02F1">
            <w:pPr>
              <w:pStyle w:val="BodyText"/>
              <w:tabs>
                <w:tab w:val="left" w:pos="-72"/>
              </w:tabs>
              <w:spacing w:line="180" w:lineRule="exact"/>
              <w:ind w:right="-72"/>
              <w:jc w:val="right"/>
              <w:rPr>
                <w:rFonts w:ascii="Arial" w:hAnsi="Arial" w:cs="Arial"/>
                <w:color w:val="000000" w:themeColor="text1"/>
                <w:sz w:val="16"/>
                <w:szCs w:val="16"/>
              </w:rPr>
            </w:pPr>
            <w:r w:rsidRPr="00496D8A">
              <w:rPr>
                <w:rFonts w:ascii="Arial" w:hAnsi="Arial" w:cs="Arial"/>
                <w:color w:val="000000" w:themeColor="text1"/>
                <w:sz w:val="16"/>
                <w:szCs w:val="16"/>
              </w:rPr>
              <w:t>1,039,354,682</w:t>
            </w:r>
          </w:p>
        </w:tc>
        <w:tc>
          <w:tcPr>
            <w:tcW w:w="900" w:type="dxa"/>
            <w:vAlign w:val="bottom"/>
          </w:tcPr>
          <w:p w14:paraId="3F4919F2" w14:textId="2428E61F" w:rsidR="00DF02F1" w:rsidRPr="00496D8A" w:rsidRDefault="00DF02F1" w:rsidP="00DF02F1">
            <w:pPr>
              <w:pStyle w:val="BodyText"/>
              <w:tabs>
                <w:tab w:val="left" w:pos="-72"/>
              </w:tabs>
              <w:spacing w:line="180" w:lineRule="exact"/>
              <w:ind w:right="-72"/>
              <w:jc w:val="right"/>
              <w:rPr>
                <w:rFonts w:ascii="Arial" w:hAnsi="Arial" w:cs="Arial"/>
                <w:color w:val="000000" w:themeColor="text1"/>
                <w:sz w:val="16"/>
                <w:szCs w:val="16"/>
              </w:rPr>
            </w:pPr>
            <w:r w:rsidRPr="00496D8A">
              <w:rPr>
                <w:rFonts w:ascii="Arial" w:hAnsi="Arial" w:cs="Arial"/>
                <w:color w:val="000000" w:themeColor="text1"/>
                <w:sz w:val="16"/>
                <w:szCs w:val="16"/>
              </w:rPr>
              <w:t>-</w:t>
            </w:r>
          </w:p>
        </w:tc>
        <w:tc>
          <w:tcPr>
            <w:tcW w:w="1134" w:type="dxa"/>
            <w:vAlign w:val="bottom"/>
          </w:tcPr>
          <w:p w14:paraId="7275202B" w14:textId="5010F2CD" w:rsidR="00DF02F1" w:rsidRPr="00496D8A" w:rsidRDefault="00DF02F1" w:rsidP="00DF02F1">
            <w:pPr>
              <w:pStyle w:val="BodyText"/>
              <w:tabs>
                <w:tab w:val="left" w:pos="-72"/>
              </w:tabs>
              <w:spacing w:line="180" w:lineRule="exact"/>
              <w:ind w:right="-72"/>
              <w:jc w:val="right"/>
              <w:rPr>
                <w:rFonts w:ascii="Arial" w:hAnsi="Arial" w:cs="Arial"/>
                <w:color w:val="000000" w:themeColor="text1"/>
                <w:sz w:val="16"/>
                <w:szCs w:val="16"/>
              </w:rPr>
            </w:pPr>
            <w:r w:rsidRPr="00496D8A">
              <w:rPr>
                <w:rFonts w:ascii="Arial" w:hAnsi="Arial" w:cs="Arial"/>
                <w:color w:val="000000" w:themeColor="text1"/>
                <w:sz w:val="16"/>
                <w:szCs w:val="16"/>
              </w:rPr>
              <w:t>-</w:t>
            </w:r>
          </w:p>
        </w:tc>
        <w:tc>
          <w:tcPr>
            <w:tcW w:w="1305" w:type="dxa"/>
            <w:vAlign w:val="bottom"/>
          </w:tcPr>
          <w:p w14:paraId="126007DC" w14:textId="353F7D83" w:rsidR="00DF02F1" w:rsidRPr="00496D8A" w:rsidRDefault="00DF02F1" w:rsidP="00DF02F1">
            <w:pPr>
              <w:pStyle w:val="BodyText"/>
              <w:tabs>
                <w:tab w:val="left" w:pos="-72"/>
              </w:tabs>
              <w:spacing w:line="180" w:lineRule="exact"/>
              <w:ind w:right="-72"/>
              <w:jc w:val="right"/>
              <w:rPr>
                <w:rFonts w:ascii="Arial" w:hAnsi="Arial" w:cs="Arial"/>
                <w:color w:val="000000" w:themeColor="text1"/>
                <w:sz w:val="16"/>
                <w:szCs w:val="16"/>
              </w:rPr>
            </w:pPr>
            <w:r w:rsidRPr="00496D8A">
              <w:rPr>
                <w:rFonts w:ascii="Arial" w:hAnsi="Arial" w:cs="Arial"/>
                <w:color w:val="000000" w:themeColor="text1"/>
                <w:sz w:val="16"/>
                <w:szCs w:val="16"/>
              </w:rPr>
              <w:t>1,039,354,682</w:t>
            </w:r>
          </w:p>
        </w:tc>
      </w:tr>
      <w:tr w:rsidR="00DF02F1" w:rsidRPr="00496D8A" w14:paraId="38B6F8DC" w14:textId="77777777" w:rsidTr="005D2481">
        <w:trPr>
          <w:cantSplit/>
        </w:trPr>
        <w:tc>
          <w:tcPr>
            <w:tcW w:w="3276" w:type="dxa"/>
            <w:vAlign w:val="bottom"/>
          </w:tcPr>
          <w:p w14:paraId="51490ED3" w14:textId="76369FF9" w:rsidR="00DF02F1" w:rsidRPr="00496D8A" w:rsidRDefault="00DF02F1" w:rsidP="00DF02F1">
            <w:pPr>
              <w:pStyle w:val="BodyText"/>
              <w:spacing w:line="180" w:lineRule="exact"/>
              <w:ind w:left="519" w:right="-178"/>
              <w:jc w:val="left"/>
              <w:rPr>
                <w:rFonts w:ascii="Arial" w:hAnsi="Arial" w:cs="Arial"/>
                <w:color w:val="000000" w:themeColor="text1"/>
                <w:spacing w:val="-4"/>
                <w:sz w:val="16"/>
                <w:szCs w:val="16"/>
              </w:rPr>
            </w:pPr>
            <w:r w:rsidRPr="00496D8A">
              <w:rPr>
                <w:rFonts w:ascii="Arial" w:hAnsi="Arial" w:cs="Arial"/>
                <w:color w:val="000000" w:themeColor="text1"/>
                <w:spacing w:val="-4"/>
                <w:sz w:val="16"/>
                <w:szCs w:val="16"/>
              </w:rPr>
              <w:t xml:space="preserve">Securities and derivatives </w:t>
            </w:r>
          </w:p>
        </w:tc>
        <w:tc>
          <w:tcPr>
            <w:tcW w:w="1260" w:type="dxa"/>
            <w:vAlign w:val="bottom"/>
          </w:tcPr>
          <w:p w14:paraId="7ACA9588" w14:textId="77777777"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14:paraId="48D77D4A" w14:textId="77777777" w:rsidR="00DF02F1" w:rsidRPr="00496D8A" w:rsidRDefault="00DF02F1" w:rsidP="00DF02F1">
            <w:pPr>
              <w:spacing w:line="180" w:lineRule="exact"/>
              <w:ind w:right="-72"/>
              <w:jc w:val="right"/>
              <w:rPr>
                <w:rFonts w:ascii="Arial" w:hAnsi="Arial" w:cs="Arial"/>
                <w:color w:val="000000" w:themeColor="text1"/>
                <w:sz w:val="16"/>
                <w:szCs w:val="16"/>
                <w:lang w:val="en-GB"/>
              </w:rPr>
            </w:pPr>
          </w:p>
        </w:tc>
        <w:tc>
          <w:tcPr>
            <w:tcW w:w="900" w:type="dxa"/>
            <w:vAlign w:val="bottom"/>
          </w:tcPr>
          <w:p w14:paraId="0DEE5587" w14:textId="77777777"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p>
        </w:tc>
        <w:tc>
          <w:tcPr>
            <w:tcW w:w="1134" w:type="dxa"/>
            <w:vAlign w:val="bottom"/>
          </w:tcPr>
          <w:p w14:paraId="0B53E720" w14:textId="77777777"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14:paraId="2CD66A41" w14:textId="77777777" w:rsidR="00DF02F1" w:rsidRPr="00496D8A" w:rsidRDefault="00DF02F1" w:rsidP="00DF02F1">
            <w:pPr>
              <w:spacing w:line="180" w:lineRule="exact"/>
              <w:ind w:right="-72"/>
              <w:jc w:val="right"/>
              <w:rPr>
                <w:rFonts w:ascii="Arial" w:hAnsi="Arial" w:cs="Arial"/>
                <w:color w:val="000000" w:themeColor="text1"/>
                <w:sz w:val="16"/>
                <w:szCs w:val="16"/>
                <w:lang w:val="en-GB"/>
              </w:rPr>
            </w:pPr>
          </w:p>
        </w:tc>
      </w:tr>
      <w:tr w:rsidR="00AA4B59" w:rsidRPr="00496D8A" w14:paraId="47798A93" w14:textId="77777777" w:rsidTr="005D2481">
        <w:trPr>
          <w:cantSplit/>
        </w:trPr>
        <w:tc>
          <w:tcPr>
            <w:tcW w:w="3276" w:type="dxa"/>
            <w:vAlign w:val="bottom"/>
          </w:tcPr>
          <w:p w14:paraId="5E75E111" w14:textId="77777777" w:rsidR="00AA4B59" w:rsidRPr="00496D8A" w:rsidRDefault="00AA4B59" w:rsidP="00AA4B59">
            <w:pPr>
              <w:spacing w:line="180" w:lineRule="exact"/>
              <w:ind w:left="519" w:right="-178"/>
              <w:rPr>
                <w:rFonts w:ascii="Arial" w:hAnsi="Arial" w:cs="Arial"/>
                <w:color w:val="000000" w:themeColor="text1"/>
                <w:spacing w:val="-4"/>
                <w:sz w:val="16"/>
                <w:szCs w:val="16"/>
                <w:lang w:val="en-US"/>
              </w:rPr>
            </w:pPr>
            <w:r w:rsidRPr="00496D8A">
              <w:rPr>
                <w:rFonts w:ascii="Arial" w:hAnsi="Arial" w:cs="Arial"/>
                <w:color w:val="000000" w:themeColor="text1"/>
                <w:spacing w:val="-4"/>
                <w:sz w:val="16"/>
                <w:szCs w:val="16"/>
                <w:cs/>
              </w:rPr>
              <w:t xml:space="preserve">   </w:t>
            </w:r>
            <w:r w:rsidRPr="00496D8A">
              <w:rPr>
                <w:rFonts w:ascii="Arial" w:hAnsi="Arial" w:cs="Arial"/>
                <w:color w:val="000000" w:themeColor="text1"/>
                <w:spacing w:val="-4"/>
                <w:sz w:val="16"/>
                <w:szCs w:val="16"/>
                <w:lang w:val="en-US"/>
              </w:rPr>
              <w:t>business payables</w:t>
            </w:r>
          </w:p>
        </w:tc>
        <w:tc>
          <w:tcPr>
            <w:tcW w:w="1260" w:type="dxa"/>
            <w:vAlign w:val="bottom"/>
          </w:tcPr>
          <w:p w14:paraId="6B483E83" w14:textId="5FBED8AA" w:rsidR="00AA4B59" w:rsidRPr="00496D8A" w:rsidRDefault="00AA4B59" w:rsidP="00AA4B59">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4D9312A9" w14:textId="378AD5F0" w:rsidR="00AA4B59" w:rsidRPr="00496D8A" w:rsidRDefault="00AA4B59" w:rsidP="00AA4B59">
            <w:pPr>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258,308,513</w:t>
            </w:r>
          </w:p>
        </w:tc>
        <w:tc>
          <w:tcPr>
            <w:tcW w:w="900" w:type="dxa"/>
            <w:vAlign w:val="bottom"/>
          </w:tcPr>
          <w:p w14:paraId="1E3FCCF7" w14:textId="643E2C68" w:rsidR="00AA4B59" w:rsidRPr="00496D8A" w:rsidRDefault="00AA4B59" w:rsidP="00AA4B59">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10A6E4F8" w14:textId="403A71EA" w:rsidR="00AA4B59" w:rsidRPr="00496D8A" w:rsidRDefault="00AA4B59" w:rsidP="00AA4B59">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bottom"/>
          </w:tcPr>
          <w:p w14:paraId="6DAAAB46" w14:textId="6B900587" w:rsidR="00AA4B59" w:rsidRPr="00496D8A" w:rsidRDefault="00AA4B59" w:rsidP="00AA4B59">
            <w:pPr>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258,308,513</w:t>
            </w:r>
          </w:p>
        </w:tc>
      </w:tr>
      <w:tr w:rsidR="00AA4B59" w:rsidRPr="00496D8A" w14:paraId="50C8875D" w14:textId="77777777" w:rsidTr="005D2481">
        <w:trPr>
          <w:cantSplit/>
        </w:trPr>
        <w:tc>
          <w:tcPr>
            <w:tcW w:w="3276" w:type="dxa"/>
            <w:vAlign w:val="bottom"/>
          </w:tcPr>
          <w:p w14:paraId="19AF08FB" w14:textId="2D284609" w:rsidR="00AA4B59" w:rsidRPr="00496D8A" w:rsidRDefault="00AA4B59" w:rsidP="00AA4B59">
            <w:pPr>
              <w:spacing w:line="180" w:lineRule="exact"/>
              <w:ind w:left="519" w:right="-178"/>
              <w:rPr>
                <w:rFonts w:ascii="Arial" w:hAnsi="Arial" w:cs="Arial"/>
                <w:color w:val="000000" w:themeColor="text1"/>
                <w:spacing w:val="-4"/>
                <w:sz w:val="16"/>
                <w:szCs w:val="16"/>
                <w:cs/>
              </w:rPr>
            </w:pPr>
            <w:r w:rsidRPr="00496D8A">
              <w:rPr>
                <w:rFonts w:ascii="Arial" w:hAnsi="Arial" w:cs="Arial"/>
                <w:color w:val="000000" w:themeColor="text1"/>
                <w:spacing w:val="-4"/>
                <w:sz w:val="16"/>
                <w:szCs w:val="16"/>
                <w:cs/>
              </w:rPr>
              <w:t>Accounts payable - related parties</w:t>
            </w:r>
          </w:p>
        </w:tc>
        <w:tc>
          <w:tcPr>
            <w:tcW w:w="1260" w:type="dxa"/>
            <w:vAlign w:val="bottom"/>
          </w:tcPr>
          <w:p w14:paraId="6AF831B0" w14:textId="7AE32E87" w:rsidR="00AA4B59" w:rsidRPr="00496D8A" w:rsidRDefault="00AA4B59" w:rsidP="00AA4B59">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4E972918" w14:textId="2ED036BA" w:rsidR="00AA4B59" w:rsidRPr="00496D8A" w:rsidRDefault="00AA4B59" w:rsidP="00AA4B59">
            <w:pPr>
              <w:spacing w:line="180" w:lineRule="exact"/>
              <w:ind w:right="-72"/>
              <w:jc w:val="right"/>
              <w:rPr>
                <w:rFonts w:ascii="Arial" w:hAnsi="Arial" w:cs="Arial"/>
                <w:color w:val="000000" w:themeColor="text1"/>
                <w:sz w:val="16"/>
                <w:szCs w:val="16"/>
                <w:lang w:val="en-GB"/>
              </w:rPr>
            </w:pPr>
            <w:r w:rsidRPr="00AA4B59">
              <w:rPr>
                <w:rFonts w:ascii="Arial" w:hAnsi="Arial" w:cs="Arial"/>
                <w:color w:val="000000" w:themeColor="text1"/>
                <w:sz w:val="16"/>
                <w:szCs w:val="16"/>
                <w:lang w:val="en-GB"/>
              </w:rPr>
              <w:t>44,138,086</w:t>
            </w:r>
          </w:p>
        </w:tc>
        <w:tc>
          <w:tcPr>
            <w:tcW w:w="900" w:type="dxa"/>
            <w:vAlign w:val="bottom"/>
          </w:tcPr>
          <w:p w14:paraId="181056D0" w14:textId="6979CF80" w:rsidR="00AA4B59" w:rsidRPr="00496D8A" w:rsidRDefault="00AA4B59" w:rsidP="00AA4B59">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45DF1BEA" w14:textId="011A4F6D" w:rsidR="00AA4B59" w:rsidRPr="00496D8A" w:rsidRDefault="00AA4B59" w:rsidP="00AA4B59">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bottom"/>
          </w:tcPr>
          <w:p w14:paraId="1B3EBC3F" w14:textId="6792B1EB" w:rsidR="00AA4B59" w:rsidRPr="00496D8A" w:rsidRDefault="00AA4B59" w:rsidP="00AA4B59">
            <w:pPr>
              <w:spacing w:line="180" w:lineRule="exact"/>
              <w:ind w:right="-72"/>
              <w:jc w:val="right"/>
              <w:rPr>
                <w:rFonts w:ascii="Arial" w:hAnsi="Arial" w:cs="Arial"/>
                <w:color w:val="000000" w:themeColor="text1"/>
                <w:sz w:val="16"/>
                <w:szCs w:val="16"/>
                <w:lang w:val="en-GB"/>
              </w:rPr>
            </w:pPr>
            <w:r w:rsidRPr="00AA4B59">
              <w:rPr>
                <w:rFonts w:ascii="Arial" w:hAnsi="Arial" w:cs="Arial"/>
                <w:color w:val="000000" w:themeColor="text1"/>
                <w:sz w:val="16"/>
                <w:szCs w:val="16"/>
                <w:lang w:val="en-GB"/>
              </w:rPr>
              <w:t>44,138,086</w:t>
            </w:r>
          </w:p>
        </w:tc>
      </w:tr>
      <w:tr w:rsidR="00DF02F1" w:rsidRPr="00496D8A" w14:paraId="43236281" w14:textId="77777777" w:rsidTr="005D2481">
        <w:trPr>
          <w:cantSplit/>
        </w:trPr>
        <w:tc>
          <w:tcPr>
            <w:tcW w:w="3276" w:type="dxa"/>
            <w:vAlign w:val="bottom"/>
          </w:tcPr>
          <w:p w14:paraId="7E06640F" w14:textId="77777777" w:rsidR="00DF02F1" w:rsidRPr="00496D8A" w:rsidRDefault="00DF02F1" w:rsidP="00DF02F1">
            <w:pPr>
              <w:pStyle w:val="BodyText"/>
              <w:spacing w:line="180" w:lineRule="exact"/>
              <w:ind w:left="519" w:right="-178"/>
              <w:jc w:val="left"/>
              <w:rPr>
                <w:rFonts w:ascii="Arial" w:hAnsi="Arial" w:cs="Arial"/>
                <w:color w:val="000000" w:themeColor="text1"/>
                <w:spacing w:val="-4"/>
                <w:sz w:val="16"/>
                <w:szCs w:val="16"/>
              </w:rPr>
            </w:pPr>
            <w:r w:rsidRPr="00496D8A">
              <w:rPr>
                <w:rFonts w:ascii="Arial" w:hAnsi="Arial" w:cs="Arial"/>
                <w:color w:val="000000" w:themeColor="text1"/>
                <w:spacing w:val="-4"/>
                <w:sz w:val="16"/>
                <w:szCs w:val="16"/>
              </w:rPr>
              <w:t>Derivative financial</w:t>
            </w:r>
            <w:r w:rsidRPr="00496D8A">
              <w:rPr>
                <w:rFonts w:ascii="Arial" w:hAnsi="Arial" w:cs="Arial"/>
                <w:color w:val="000000" w:themeColor="text1"/>
                <w:spacing w:val="-4"/>
                <w:sz w:val="16"/>
                <w:szCs w:val="16"/>
                <w:lang w:val="en-GB"/>
              </w:rPr>
              <w:t xml:space="preserve"> </w:t>
            </w:r>
          </w:p>
        </w:tc>
        <w:tc>
          <w:tcPr>
            <w:tcW w:w="1260" w:type="dxa"/>
            <w:vAlign w:val="bottom"/>
          </w:tcPr>
          <w:p w14:paraId="563984D1" w14:textId="77777777"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14:paraId="77A91905" w14:textId="77777777" w:rsidR="00DF02F1" w:rsidRPr="00496D8A" w:rsidRDefault="00DF02F1" w:rsidP="00DF02F1">
            <w:pPr>
              <w:spacing w:line="180" w:lineRule="exact"/>
              <w:ind w:right="-72"/>
              <w:jc w:val="right"/>
              <w:rPr>
                <w:rFonts w:ascii="Arial" w:hAnsi="Arial" w:cs="Arial"/>
                <w:color w:val="000000" w:themeColor="text1"/>
                <w:sz w:val="16"/>
                <w:szCs w:val="16"/>
                <w:lang w:val="en-GB"/>
              </w:rPr>
            </w:pPr>
          </w:p>
        </w:tc>
        <w:tc>
          <w:tcPr>
            <w:tcW w:w="900" w:type="dxa"/>
            <w:vAlign w:val="bottom"/>
          </w:tcPr>
          <w:p w14:paraId="2D31BF84" w14:textId="77777777"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p>
        </w:tc>
        <w:tc>
          <w:tcPr>
            <w:tcW w:w="1134" w:type="dxa"/>
            <w:vAlign w:val="bottom"/>
          </w:tcPr>
          <w:p w14:paraId="688CF79A" w14:textId="77777777" w:rsidR="00DF02F1" w:rsidRPr="00496D8A" w:rsidRDefault="00DF02F1" w:rsidP="00DF02F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14:paraId="0303C82F" w14:textId="77777777" w:rsidR="00DF02F1" w:rsidRPr="00496D8A" w:rsidRDefault="00DF02F1" w:rsidP="00DF02F1">
            <w:pPr>
              <w:spacing w:line="180" w:lineRule="exact"/>
              <w:ind w:right="-72"/>
              <w:jc w:val="right"/>
              <w:rPr>
                <w:rFonts w:ascii="Arial" w:hAnsi="Arial" w:cs="Arial"/>
                <w:color w:val="000000" w:themeColor="text1"/>
                <w:sz w:val="16"/>
                <w:szCs w:val="16"/>
                <w:lang w:val="en-GB"/>
              </w:rPr>
            </w:pPr>
          </w:p>
        </w:tc>
      </w:tr>
      <w:tr w:rsidR="00DF02F1" w:rsidRPr="00496D8A" w14:paraId="2150DC67" w14:textId="77777777" w:rsidTr="005D2481">
        <w:trPr>
          <w:cantSplit/>
        </w:trPr>
        <w:tc>
          <w:tcPr>
            <w:tcW w:w="3276" w:type="dxa"/>
            <w:vAlign w:val="bottom"/>
          </w:tcPr>
          <w:p w14:paraId="3F86C7E1" w14:textId="77777777" w:rsidR="00DF02F1" w:rsidRPr="00496D8A" w:rsidRDefault="00DF02F1" w:rsidP="00DF02F1">
            <w:pPr>
              <w:spacing w:line="180" w:lineRule="exact"/>
              <w:ind w:left="519" w:right="-178"/>
              <w:rPr>
                <w:rFonts w:ascii="Arial" w:hAnsi="Arial" w:cs="Arial"/>
                <w:color w:val="000000" w:themeColor="text1"/>
                <w:spacing w:val="-4"/>
                <w:sz w:val="16"/>
                <w:szCs w:val="16"/>
                <w:lang w:val="en-US"/>
              </w:rPr>
            </w:pPr>
            <w:r w:rsidRPr="00496D8A">
              <w:rPr>
                <w:rFonts w:ascii="Arial" w:hAnsi="Arial" w:cs="Arial"/>
                <w:color w:val="000000" w:themeColor="text1"/>
                <w:spacing w:val="-4"/>
                <w:sz w:val="16"/>
                <w:szCs w:val="16"/>
                <w:lang w:val="en-US"/>
              </w:rPr>
              <w:t xml:space="preserve">   </w:t>
            </w:r>
            <w:r w:rsidRPr="00496D8A">
              <w:rPr>
                <w:rFonts w:ascii="Arial" w:hAnsi="Arial" w:cs="Arial"/>
                <w:color w:val="000000" w:themeColor="text1"/>
                <w:spacing w:val="-4"/>
                <w:sz w:val="16"/>
                <w:szCs w:val="16"/>
                <w:lang w:val="en-GB"/>
              </w:rPr>
              <w:t xml:space="preserve">instruments </w:t>
            </w:r>
            <w:r w:rsidRPr="00496D8A">
              <w:rPr>
                <w:rFonts w:ascii="Arial" w:hAnsi="Arial" w:cs="Arial"/>
                <w:color w:val="000000" w:themeColor="text1"/>
                <w:spacing w:val="-4"/>
                <w:sz w:val="16"/>
                <w:szCs w:val="16"/>
                <w:lang w:val="en-US"/>
              </w:rPr>
              <w:t>liabilities</w:t>
            </w:r>
          </w:p>
        </w:tc>
        <w:tc>
          <w:tcPr>
            <w:tcW w:w="1260" w:type="dxa"/>
            <w:vAlign w:val="bottom"/>
          </w:tcPr>
          <w:p w14:paraId="30AEEB7D" w14:textId="43A565AA" w:rsidR="00DF02F1" w:rsidRPr="00496D8A" w:rsidRDefault="00DF02F1" w:rsidP="00DF02F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418CF1B4" w14:textId="3B3A0772" w:rsidR="00DF02F1" w:rsidRPr="00496D8A" w:rsidRDefault="00DF02F1" w:rsidP="00DF02F1">
            <w:pPr>
              <w:pBdr>
                <w:bottom w:val="single" w:sz="4" w:space="1" w:color="auto"/>
              </w:pBdr>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9,389,718</w:t>
            </w:r>
          </w:p>
        </w:tc>
        <w:tc>
          <w:tcPr>
            <w:tcW w:w="900" w:type="dxa"/>
            <w:vAlign w:val="bottom"/>
          </w:tcPr>
          <w:p w14:paraId="57215151" w14:textId="3C3C6E57" w:rsidR="00DF02F1" w:rsidRPr="00496D8A" w:rsidRDefault="00DF02F1" w:rsidP="00DF02F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343982D8" w14:textId="7561D5D8" w:rsidR="00DF02F1" w:rsidRPr="00496D8A" w:rsidRDefault="00DF02F1" w:rsidP="00DF02F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bottom"/>
          </w:tcPr>
          <w:p w14:paraId="1D5D59F5" w14:textId="4555C24B" w:rsidR="00DF02F1" w:rsidRPr="00496D8A" w:rsidRDefault="00DF02F1" w:rsidP="00DF02F1">
            <w:pPr>
              <w:pBdr>
                <w:bottom w:val="single" w:sz="4" w:space="1" w:color="auto"/>
              </w:pBdr>
              <w:spacing w:line="180" w:lineRule="exact"/>
              <w:ind w:right="-72"/>
              <w:jc w:val="right"/>
              <w:rPr>
                <w:rFonts w:ascii="Arial" w:hAnsi="Arial" w:cs="Arial"/>
                <w:color w:val="000000" w:themeColor="text1"/>
                <w:sz w:val="16"/>
                <w:szCs w:val="16"/>
                <w:cs/>
                <w:lang w:val="en-GB"/>
              </w:rPr>
            </w:pPr>
            <w:r w:rsidRPr="00496D8A">
              <w:rPr>
                <w:rFonts w:ascii="Arial" w:hAnsi="Arial" w:cs="Arial"/>
                <w:color w:val="000000" w:themeColor="text1"/>
                <w:sz w:val="16"/>
                <w:szCs w:val="16"/>
                <w:lang w:val="en-GB"/>
              </w:rPr>
              <w:t>9,389,718</w:t>
            </w:r>
          </w:p>
        </w:tc>
      </w:tr>
      <w:tr w:rsidR="00DF02F1" w:rsidRPr="00496D8A" w14:paraId="1EC993D1" w14:textId="77777777" w:rsidTr="005D2481">
        <w:trPr>
          <w:cantSplit/>
        </w:trPr>
        <w:tc>
          <w:tcPr>
            <w:tcW w:w="3276" w:type="dxa"/>
            <w:vAlign w:val="bottom"/>
          </w:tcPr>
          <w:p w14:paraId="36243170" w14:textId="77777777" w:rsidR="00DF02F1" w:rsidRPr="00496D8A" w:rsidRDefault="00DF02F1" w:rsidP="00DF02F1">
            <w:pPr>
              <w:ind w:left="519"/>
              <w:rPr>
                <w:rFonts w:ascii="Arial" w:hAnsi="Arial" w:cs="Arial"/>
                <w:color w:val="000000" w:themeColor="text1"/>
                <w:sz w:val="8"/>
                <w:szCs w:val="8"/>
                <w:lang w:val="en-US"/>
              </w:rPr>
            </w:pPr>
          </w:p>
        </w:tc>
        <w:tc>
          <w:tcPr>
            <w:tcW w:w="1260" w:type="dxa"/>
            <w:vAlign w:val="bottom"/>
          </w:tcPr>
          <w:p w14:paraId="25895D3F" w14:textId="77777777" w:rsidR="00DF02F1" w:rsidRPr="00496D8A" w:rsidRDefault="00DF02F1" w:rsidP="00DF02F1">
            <w:pPr>
              <w:tabs>
                <w:tab w:val="left" w:pos="-72"/>
              </w:tabs>
              <w:ind w:right="-72"/>
              <w:jc w:val="right"/>
              <w:rPr>
                <w:rFonts w:ascii="Arial" w:hAnsi="Arial" w:cs="Arial"/>
                <w:color w:val="000000" w:themeColor="text1"/>
                <w:sz w:val="8"/>
                <w:szCs w:val="8"/>
                <w:lang w:val="en-GB"/>
              </w:rPr>
            </w:pPr>
          </w:p>
        </w:tc>
        <w:tc>
          <w:tcPr>
            <w:tcW w:w="1260" w:type="dxa"/>
            <w:vAlign w:val="bottom"/>
          </w:tcPr>
          <w:p w14:paraId="21CAFF46" w14:textId="77777777" w:rsidR="00DF02F1" w:rsidRPr="00496D8A" w:rsidRDefault="00DF02F1" w:rsidP="00DF02F1">
            <w:pPr>
              <w:tabs>
                <w:tab w:val="left" w:pos="-72"/>
              </w:tabs>
              <w:ind w:right="-72"/>
              <w:jc w:val="right"/>
              <w:rPr>
                <w:rFonts w:ascii="Arial" w:hAnsi="Arial" w:cs="Arial"/>
                <w:color w:val="000000" w:themeColor="text1"/>
                <w:sz w:val="8"/>
                <w:szCs w:val="8"/>
                <w:lang w:val="en-GB"/>
              </w:rPr>
            </w:pPr>
          </w:p>
        </w:tc>
        <w:tc>
          <w:tcPr>
            <w:tcW w:w="900" w:type="dxa"/>
            <w:vAlign w:val="bottom"/>
          </w:tcPr>
          <w:p w14:paraId="03AFDB8D" w14:textId="77777777" w:rsidR="00DF02F1" w:rsidRPr="00496D8A" w:rsidRDefault="00DF02F1" w:rsidP="00DF02F1">
            <w:pPr>
              <w:tabs>
                <w:tab w:val="left" w:pos="-72"/>
              </w:tabs>
              <w:ind w:right="-72"/>
              <w:jc w:val="right"/>
              <w:rPr>
                <w:rFonts w:ascii="Arial" w:hAnsi="Arial" w:cs="Arial"/>
                <w:color w:val="000000" w:themeColor="text1"/>
                <w:sz w:val="8"/>
                <w:szCs w:val="8"/>
                <w:lang w:val="en-GB"/>
              </w:rPr>
            </w:pPr>
          </w:p>
        </w:tc>
        <w:tc>
          <w:tcPr>
            <w:tcW w:w="1134" w:type="dxa"/>
            <w:vAlign w:val="bottom"/>
          </w:tcPr>
          <w:p w14:paraId="0C866FC4" w14:textId="77777777" w:rsidR="00DF02F1" w:rsidRPr="00496D8A" w:rsidRDefault="00DF02F1" w:rsidP="00DF02F1">
            <w:pPr>
              <w:tabs>
                <w:tab w:val="left" w:pos="-72"/>
              </w:tabs>
              <w:ind w:right="-72"/>
              <w:jc w:val="right"/>
              <w:rPr>
                <w:rFonts w:ascii="Arial" w:hAnsi="Arial" w:cs="Arial"/>
                <w:color w:val="000000" w:themeColor="text1"/>
                <w:sz w:val="8"/>
                <w:szCs w:val="8"/>
                <w:lang w:val="en-GB"/>
              </w:rPr>
            </w:pPr>
          </w:p>
        </w:tc>
        <w:tc>
          <w:tcPr>
            <w:tcW w:w="1305" w:type="dxa"/>
            <w:vAlign w:val="bottom"/>
          </w:tcPr>
          <w:p w14:paraId="1C7A66E1" w14:textId="77777777" w:rsidR="00DF02F1" w:rsidRPr="00496D8A" w:rsidRDefault="00DF02F1" w:rsidP="00DF02F1">
            <w:pPr>
              <w:tabs>
                <w:tab w:val="left" w:pos="-72"/>
              </w:tabs>
              <w:ind w:right="-72"/>
              <w:jc w:val="right"/>
              <w:rPr>
                <w:rFonts w:ascii="Arial" w:hAnsi="Arial" w:cs="Arial"/>
                <w:color w:val="000000" w:themeColor="text1"/>
                <w:sz w:val="8"/>
                <w:szCs w:val="8"/>
                <w:lang w:val="en-GB"/>
              </w:rPr>
            </w:pPr>
          </w:p>
        </w:tc>
      </w:tr>
      <w:tr w:rsidR="00DF02F1" w:rsidRPr="00496D8A" w14:paraId="0E1EC37E" w14:textId="77777777" w:rsidTr="005D2481">
        <w:trPr>
          <w:cantSplit/>
        </w:trPr>
        <w:tc>
          <w:tcPr>
            <w:tcW w:w="3276" w:type="dxa"/>
            <w:vAlign w:val="bottom"/>
          </w:tcPr>
          <w:p w14:paraId="363876BE" w14:textId="77777777" w:rsidR="00DF02F1" w:rsidRPr="00496D8A" w:rsidRDefault="00DF02F1" w:rsidP="00DF02F1">
            <w:pPr>
              <w:spacing w:line="180" w:lineRule="exact"/>
              <w:ind w:left="519"/>
              <w:rPr>
                <w:rFonts w:ascii="Arial" w:hAnsi="Arial" w:cs="Arial"/>
                <w:color w:val="000000" w:themeColor="text1"/>
                <w:sz w:val="16"/>
                <w:szCs w:val="16"/>
                <w:lang w:val="en-US"/>
              </w:rPr>
            </w:pPr>
          </w:p>
        </w:tc>
        <w:tc>
          <w:tcPr>
            <w:tcW w:w="1260" w:type="dxa"/>
            <w:vAlign w:val="bottom"/>
          </w:tcPr>
          <w:p w14:paraId="2F302B3F" w14:textId="28FF4548" w:rsidR="00DF02F1" w:rsidRPr="00496D8A" w:rsidRDefault="00DF02F1" w:rsidP="00DF02F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65F7C9A8" w14:textId="2AA83126" w:rsidR="00DF02F1" w:rsidRPr="00496D8A" w:rsidRDefault="00AA4B59" w:rsidP="00DF02F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AA4B59">
              <w:rPr>
                <w:rFonts w:ascii="Arial" w:hAnsi="Arial" w:cs="Arial"/>
                <w:color w:val="000000" w:themeColor="text1"/>
                <w:sz w:val="16"/>
                <w:szCs w:val="16"/>
                <w:lang w:val="en-GB"/>
              </w:rPr>
              <w:t>1,351,190,999</w:t>
            </w:r>
          </w:p>
        </w:tc>
        <w:tc>
          <w:tcPr>
            <w:tcW w:w="900" w:type="dxa"/>
            <w:vAlign w:val="bottom"/>
          </w:tcPr>
          <w:p w14:paraId="6E000D97" w14:textId="05A440D7" w:rsidR="00DF02F1" w:rsidRPr="00496D8A" w:rsidRDefault="00DF02F1" w:rsidP="00DF02F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131658B6" w14:textId="095824D7" w:rsidR="00DF02F1" w:rsidRPr="00496D8A" w:rsidRDefault="00DF02F1" w:rsidP="00DF02F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center"/>
          </w:tcPr>
          <w:p w14:paraId="5B560586" w14:textId="6E7029A1" w:rsidR="00DF02F1" w:rsidRPr="00496D8A" w:rsidRDefault="00AA4B59" w:rsidP="00DF02F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AA4B59">
              <w:rPr>
                <w:rFonts w:ascii="Arial" w:hAnsi="Arial" w:cs="Arial"/>
                <w:color w:val="000000" w:themeColor="text1"/>
                <w:sz w:val="16"/>
                <w:szCs w:val="16"/>
                <w:lang w:val="en-GB"/>
              </w:rPr>
              <w:t>1,351,190,999</w:t>
            </w:r>
          </w:p>
        </w:tc>
      </w:tr>
    </w:tbl>
    <w:p w14:paraId="4D3E7C22" w14:textId="7EDB90B0" w:rsidR="004C050A" w:rsidRPr="00496D8A" w:rsidRDefault="004C050A" w:rsidP="00B76C95">
      <w:pPr>
        <w:ind w:left="540"/>
        <w:jc w:val="both"/>
        <w:rPr>
          <w:rFonts w:ascii="Arial" w:hAnsi="Arial" w:cs="Arial"/>
          <w:color w:val="000000" w:themeColor="text1"/>
          <w:sz w:val="16"/>
          <w:szCs w:val="16"/>
          <w:lang w:val="en-US"/>
        </w:rPr>
      </w:pPr>
    </w:p>
    <w:tbl>
      <w:tblPr>
        <w:tblW w:w="9135" w:type="dxa"/>
        <w:tblInd w:w="-90" w:type="dxa"/>
        <w:tblLayout w:type="fixed"/>
        <w:tblLook w:val="0000" w:firstRow="0" w:lastRow="0" w:firstColumn="0" w:lastColumn="0" w:noHBand="0" w:noVBand="0"/>
      </w:tblPr>
      <w:tblGrid>
        <w:gridCol w:w="3276"/>
        <w:gridCol w:w="1260"/>
        <w:gridCol w:w="1260"/>
        <w:gridCol w:w="900"/>
        <w:gridCol w:w="1134"/>
        <w:gridCol w:w="1305"/>
      </w:tblGrid>
      <w:tr w:rsidR="00E454D5" w:rsidRPr="00496D8A" w14:paraId="3750477E" w14:textId="77777777" w:rsidTr="005D2481">
        <w:trPr>
          <w:cantSplit/>
        </w:trPr>
        <w:tc>
          <w:tcPr>
            <w:tcW w:w="3276" w:type="dxa"/>
            <w:vAlign w:val="bottom"/>
          </w:tcPr>
          <w:p w14:paraId="7C673DDC" w14:textId="77777777" w:rsidR="00E454D5" w:rsidRPr="00496D8A" w:rsidRDefault="00E454D5" w:rsidP="00F17080">
            <w:pPr>
              <w:pStyle w:val="BodyText"/>
              <w:spacing w:line="180" w:lineRule="exact"/>
              <w:ind w:left="519"/>
              <w:jc w:val="left"/>
              <w:rPr>
                <w:rFonts w:ascii="Arial" w:hAnsi="Arial" w:cs="Arial"/>
                <w:color w:val="000000" w:themeColor="text1"/>
                <w:sz w:val="16"/>
                <w:szCs w:val="16"/>
              </w:rPr>
            </w:pPr>
          </w:p>
        </w:tc>
        <w:tc>
          <w:tcPr>
            <w:tcW w:w="5854" w:type="dxa"/>
            <w:gridSpan w:val="5"/>
            <w:vAlign w:val="bottom"/>
          </w:tcPr>
          <w:p w14:paraId="1FBD2C11" w14:textId="45D0D370" w:rsidR="00E454D5" w:rsidRPr="00496D8A" w:rsidRDefault="00E454D5" w:rsidP="00A85C94">
            <w:pPr>
              <w:pStyle w:val="BodyText"/>
              <w:pBdr>
                <w:bottom w:val="single" w:sz="4" w:space="1" w:color="auto"/>
              </w:pBdr>
              <w:tabs>
                <w:tab w:val="left" w:pos="-72"/>
              </w:tabs>
              <w:spacing w:line="180" w:lineRule="exact"/>
              <w:ind w:right="-72"/>
              <w:jc w:val="center"/>
              <w:rPr>
                <w:rFonts w:ascii="Arial" w:hAnsi="Arial" w:cs="Arial"/>
                <w:b/>
                <w:bCs/>
                <w:color w:val="000000" w:themeColor="text1"/>
                <w:sz w:val="16"/>
                <w:szCs w:val="16"/>
              </w:rPr>
            </w:pPr>
            <w:r w:rsidRPr="00496D8A">
              <w:rPr>
                <w:rFonts w:ascii="Arial" w:hAnsi="Arial" w:cs="Arial"/>
                <w:b/>
                <w:bCs/>
                <w:color w:val="000000" w:themeColor="text1"/>
                <w:sz w:val="16"/>
                <w:szCs w:val="16"/>
              </w:rPr>
              <w:t>2018</w:t>
            </w:r>
          </w:p>
        </w:tc>
      </w:tr>
      <w:tr w:rsidR="00E454D5" w:rsidRPr="00496D8A" w14:paraId="0C1A54F5" w14:textId="77777777" w:rsidTr="005D2481">
        <w:trPr>
          <w:cantSplit/>
        </w:trPr>
        <w:tc>
          <w:tcPr>
            <w:tcW w:w="3276" w:type="dxa"/>
            <w:vAlign w:val="bottom"/>
          </w:tcPr>
          <w:p w14:paraId="1DD372E9" w14:textId="77777777" w:rsidR="00E454D5" w:rsidRPr="00496D8A" w:rsidRDefault="00E454D5" w:rsidP="00F17080">
            <w:pPr>
              <w:pStyle w:val="BodyText"/>
              <w:spacing w:line="180" w:lineRule="exact"/>
              <w:ind w:left="519"/>
              <w:jc w:val="left"/>
              <w:rPr>
                <w:rFonts w:ascii="Arial" w:hAnsi="Arial" w:cs="Arial"/>
                <w:color w:val="000000" w:themeColor="text1"/>
                <w:sz w:val="16"/>
                <w:szCs w:val="16"/>
              </w:rPr>
            </w:pPr>
          </w:p>
        </w:tc>
        <w:tc>
          <w:tcPr>
            <w:tcW w:w="1260" w:type="dxa"/>
            <w:vAlign w:val="bottom"/>
          </w:tcPr>
          <w:p w14:paraId="53EC08B8" w14:textId="77777777" w:rsidR="00E454D5" w:rsidRPr="00496D8A" w:rsidRDefault="00E454D5" w:rsidP="00A85C94">
            <w:pPr>
              <w:pStyle w:val="BodyText"/>
              <w:tabs>
                <w:tab w:val="left" w:pos="-72"/>
              </w:tabs>
              <w:spacing w:line="180" w:lineRule="exact"/>
              <w:ind w:right="-72"/>
              <w:jc w:val="right"/>
              <w:rPr>
                <w:rFonts w:ascii="Arial" w:hAnsi="Arial" w:cs="Arial"/>
                <w:b/>
                <w:bCs/>
                <w:color w:val="000000" w:themeColor="text1"/>
                <w:sz w:val="16"/>
                <w:szCs w:val="16"/>
              </w:rPr>
            </w:pPr>
          </w:p>
        </w:tc>
        <w:tc>
          <w:tcPr>
            <w:tcW w:w="1260" w:type="dxa"/>
            <w:vAlign w:val="bottom"/>
          </w:tcPr>
          <w:p w14:paraId="21175DE7" w14:textId="77777777" w:rsidR="00E454D5" w:rsidRPr="00496D8A" w:rsidRDefault="00E454D5" w:rsidP="00A85C94">
            <w:pPr>
              <w:pStyle w:val="BodyText"/>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 xml:space="preserve">Within </w:t>
            </w:r>
          </w:p>
        </w:tc>
        <w:tc>
          <w:tcPr>
            <w:tcW w:w="900" w:type="dxa"/>
            <w:vAlign w:val="bottom"/>
          </w:tcPr>
          <w:p w14:paraId="187A1F57" w14:textId="77777777" w:rsidR="00E454D5" w:rsidRPr="00496D8A" w:rsidRDefault="00E454D5" w:rsidP="00A85C94">
            <w:pPr>
              <w:pStyle w:val="BodyText"/>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pacing w:val="-2"/>
                <w:sz w:val="16"/>
                <w:szCs w:val="16"/>
              </w:rPr>
              <w:t>1 - 5</w:t>
            </w:r>
          </w:p>
        </w:tc>
        <w:tc>
          <w:tcPr>
            <w:tcW w:w="1134" w:type="dxa"/>
            <w:vAlign w:val="bottom"/>
          </w:tcPr>
          <w:p w14:paraId="20111DD4" w14:textId="77777777" w:rsidR="00E454D5" w:rsidRPr="00496D8A" w:rsidRDefault="00E454D5" w:rsidP="00A85C94">
            <w:pPr>
              <w:pStyle w:val="BodyText"/>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Over</w:t>
            </w:r>
          </w:p>
        </w:tc>
        <w:tc>
          <w:tcPr>
            <w:tcW w:w="1305" w:type="dxa"/>
            <w:vAlign w:val="bottom"/>
          </w:tcPr>
          <w:p w14:paraId="4BB223F5" w14:textId="77777777" w:rsidR="00E454D5" w:rsidRPr="00496D8A" w:rsidRDefault="00E454D5" w:rsidP="00A85C94">
            <w:pPr>
              <w:pStyle w:val="BodyText"/>
              <w:tabs>
                <w:tab w:val="left" w:pos="-72"/>
              </w:tabs>
              <w:spacing w:line="180" w:lineRule="exact"/>
              <w:ind w:right="-72"/>
              <w:jc w:val="right"/>
              <w:rPr>
                <w:rFonts w:ascii="Arial" w:hAnsi="Arial" w:cs="Arial"/>
                <w:b/>
                <w:bCs/>
                <w:color w:val="000000" w:themeColor="text1"/>
                <w:sz w:val="16"/>
                <w:szCs w:val="16"/>
              </w:rPr>
            </w:pPr>
          </w:p>
        </w:tc>
      </w:tr>
      <w:tr w:rsidR="00E454D5" w:rsidRPr="00496D8A" w14:paraId="4B473FDF" w14:textId="77777777" w:rsidTr="005D2481">
        <w:trPr>
          <w:cantSplit/>
        </w:trPr>
        <w:tc>
          <w:tcPr>
            <w:tcW w:w="3276" w:type="dxa"/>
            <w:vAlign w:val="bottom"/>
          </w:tcPr>
          <w:p w14:paraId="693A0482" w14:textId="77777777" w:rsidR="00E454D5" w:rsidRPr="00496D8A" w:rsidRDefault="00E454D5" w:rsidP="00F17080">
            <w:pPr>
              <w:pStyle w:val="BodyText"/>
              <w:spacing w:line="180" w:lineRule="exact"/>
              <w:ind w:left="519"/>
              <w:jc w:val="left"/>
              <w:rPr>
                <w:rFonts w:ascii="Arial" w:hAnsi="Arial" w:cs="Arial"/>
                <w:color w:val="000000" w:themeColor="text1"/>
                <w:sz w:val="16"/>
                <w:szCs w:val="16"/>
              </w:rPr>
            </w:pPr>
          </w:p>
        </w:tc>
        <w:tc>
          <w:tcPr>
            <w:tcW w:w="1260" w:type="dxa"/>
            <w:vAlign w:val="bottom"/>
          </w:tcPr>
          <w:p w14:paraId="71CBD055" w14:textId="77777777" w:rsidR="00E454D5" w:rsidRPr="00496D8A" w:rsidRDefault="00E454D5" w:rsidP="00A85C94">
            <w:pPr>
              <w:pStyle w:val="BodyText"/>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At call</w:t>
            </w:r>
          </w:p>
        </w:tc>
        <w:tc>
          <w:tcPr>
            <w:tcW w:w="1260" w:type="dxa"/>
            <w:vAlign w:val="bottom"/>
          </w:tcPr>
          <w:p w14:paraId="3304364E" w14:textId="77777777" w:rsidR="00E454D5" w:rsidRPr="00496D8A" w:rsidRDefault="00E454D5" w:rsidP="00A85C94">
            <w:pPr>
              <w:pStyle w:val="BodyText"/>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1 year</w:t>
            </w:r>
          </w:p>
        </w:tc>
        <w:tc>
          <w:tcPr>
            <w:tcW w:w="900" w:type="dxa"/>
            <w:vAlign w:val="bottom"/>
          </w:tcPr>
          <w:p w14:paraId="43A417B1" w14:textId="77777777" w:rsidR="00E454D5" w:rsidRPr="00496D8A" w:rsidRDefault="00E454D5" w:rsidP="00A85C94">
            <w:pPr>
              <w:pStyle w:val="BodyText"/>
              <w:tabs>
                <w:tab w:val="left" w:pos="-72"/>
              </w:tabs>
              <w:spacing w:line="180" w:lineRule="exact"/>
              <w:ind w:right="-72"/>
              <w:jc w:val="right"/>
              <w:rPr>
                <w:rFonts w:ascii="Arial" w:hAnsi="Arial" w:cs="Arial"/>
                <w:b/>
                <w:bCs/>
                <w:color w:val="000000" w:themeColor="text1"/>
                <w:spacing w:val="-2"/>
                <w:sz w:val="16"/>
                <w:szCs w:val="16"/>
              </w:rPr>
            </w:pPr>
            <w:r w:rsidRPr="00496D8A">
              <w:rPr>
                <w:rFonts w:ascii="Arial" w:hAnsi="Arial" w:cs="Arial"/>
                <w:b/>
                <w:bCs/>
                <w:color w:val="000000" w:themeColor="text1"/>
                <w:spacing w:val="-2"/>
                <w:sz w:val="16"/>
                <w:szCs w:val="16"/>
              </w:rPr>
              <w:t>years</w:t>
            </w:r>
          </w:p>
        </w:tc>
        <w:tc>
          <w:tcPr>
            <w:tcW w:w="1134" w:type="dxa"/>
            <w:vAlign w:val="bottom"/>
          </w:tcPr>
          <w:p w14:paraId="092DB47A" w14:textId="77777777" w:rsidR="00E454D5" w:rsidRPr="00496D8A" w:rsidRDefault="00E454D5" w:rsidP="00A85C94">
            <w:pPr>
              <w:pStyle w:val="BodyText"/>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5 years</w:t>
            </w:r>
          </w:p>
        </w:tc>
        <w:tc>
          <w:tcPr>
            <w:tcW w:w="1305" w:type="dxa"/>
            <w:vAlign w:val="bottom"/>
          </w:tcPr>
          <w:p w14:paraId="39715143" w14:textId="77777777" w:rsidR="00E454D5" w:rsidRPr="00496D8A" w:rsidRDefault="00E454D5" w:rsidP="00A85C94">
            <w:pPr>
              <w:pStyle w:val="BodyText"/>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Total</w:t>
            </w:r>
          </w:p>
        </w:tc>
      </w:tr>
      <w:tr w:rsidR="00E454D5" w:rsidRPr="00496D8A" w14:paraId="42B1FF18" w14:textId="77777777" w:rsidTr="005D2481">
        <w:trPr>
          <w:cantSplit/>
        </w:trPr>
        <w:tc>
          <w:tcPr>
            <w:tcW w:w="3276" w:type="dxa"/>
            <w:vAlign w:val="bottom"/>
          </w:tcPr>
          <w:p w14:paraId="076A2143" w14:textId="77777777" w:rsidR="00E454D5" w:rsidRPr="00496D8A" w:rsidRDefault="00E454D5" w:rsidP="00F17080">
            <w:pPr>
              <w:pStyle w:val="BodyText"/>
              <w:spacing w:line="180" w:lineRule="exact"/>
              <w:ind w:left="519"/>
              <w:jc w:val="left"/>
              <w:rPr>
                <w:rFonts w:ascii="Arial" w:hAnsi="Arial" w:cs="Arial"/>
                <w:color w:val="000000" w:themeColor="text1"/>
                <w:sz w:val="16"/>
                <w:szCs w:val="16"/>
              </w:rPr>
            </w:pPr>
          </w:p>
        </w:tc>
        <w:tc>
          <w:tcPr>
            <w:tcW w:w="1260" w:type="dxa"/>
            <w:vAlign w:val="bottom"/>
          </w:tcPr>
          <w:p w14:paraId="0D8AB340" w14:textId="77777777" w:rsidR="00E454D5" w:rsidRPr="00496D8A" w:rsidRDefault="00E454D5" w:rsidP="00A85C94">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Baht</w:t>
            </w:r>
          </w:p>
        </w:tc>
        <w:tc>
          <w:tcPr>
            <w:tcW w:w="1260" w:type="dxa"/>
            <w:vAlign w:val="bottom"/>
          </w:tcPr>
          <w:p w14:paraId="1D0B62A9" w14:textId="77777777" w:rsidR="00E454D5" w:rsidRPr="00496D8A" w:rsidRDefault="00E454D5" w:rsidP="00A85C94">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Baht</w:t>
            </w:r>
          </w:p>
        </w:tc>
        <w:tc>
          <w:tcPr>
            <w:tcW w:w="900" w:type="dxa"/>
            <w:vAlign w:val="bottom"/>
          </w:tcPr>
          <w:p w14:paraId="58D4C103" w14:textId="77777777" w:rsidR="00E454D5" w:rsidRPr="00496D8A" w:rsidRDefault="00E454D5" w:rsidP="00A85C94">
            <w:pPr>
              <w:pStyle w:val="BodyText"/>
              <w:pBdr>
                <w:bottom w:val="single" w:sz="4" w:space="1" w:color="auto"/>
              </w:pBdr>
              <w:tabs>
                <w:tab w:val="left" w:pos="-72"/>
              </w:tabs>
              <w:spacing w:line="180" w:lineRule="exact"/>
              <w:ind w:right="-72"/>
              <w:jc w:val="right"/>
              <w:rPr>
                <w:rFonts w:ascii="Arial" w:hAnsi="Arial" w:cs="Arial"/>
                <w:b/>
                <w:bCs/>
                <w:color w:val="000000" w:themeColor="text1"/>
                <w:spacing w:val="-2"/>
                <w:sz w:val="16"/>
                <w:szCs w:val="16"/>
              </w:rPr>
            </w:pPr>
            <w:r w:rsidRPr="00496D8A">
              <w:rPr>
                <w:rFonts w:ascii="Arial" w:hAnsi="Arial" w:cs="Arial"/>
                <w:b/>
                <w:bCs/>
                <w:color w:val="000000" w:themeColor="text1"/>
                <w:sz w:val="16"/>
                <w:szCs w:val="16"/>
              </w:rPr>
              <w:t>Baht</w:t>
            </w:r>
          </w:p>
        </w:tc>
        <w:tc>
          <w:tcPr>
            <w:tcW w:w="1134" w:type="dxa"/>
            <w:vAlign w:val="bottom"/>
          </w:tcPr>
          <w:p w14:paraId="74FD8533" w14:textId="77777777" w:rsidR="00E454D5" w:rsidRPr="00496D8A" w:rsidRDefault="00E454D5" w:rsidP="00A85C94">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Baht</w:t>
            </w:r>
          </w:p>
        </w:tc>
        <w:tc>
          <w:tcPr>
            <w:tcW w:w="1305" w:type="dxa"/>
            <w:vAlign w:val="bottom"/>
          </w:tcPr>
          <w:p w14:paraId="3CEBF20F" w14:textId="77777777" w:rsidR="00E454D5" w:rsidRPr="00496D8A" w:rsidRDefault="00E454D5" w:rsidP="00A85C94">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496D8A">
              <w:rPr>
                <w:rFonts w:ascii="Arial" w:hAnsi="Arial" w:cs="Arial"/>
                <w:b/>
                <w:bCs/>
                <w:color w:val="000000" w:themeColor="text1"/>
                <w:sz w:val="16"/>
                <w:szCs w:val="16"/>
              </w:rPr>
              <w:t>Baht</w:t>
            </w:r>
          </w:p>
        </w:tc>
      </w:tr>
      <w:tr w:rsidR="00E454D5" w:rsidRPr="00496D8A" w14:paraId="552074C8" w14:textId="77777777" w:rsidTr="005D2481">
        <w:trPr>
          <w:cantSplit/>
        </w:trPr>
        <w:tc>
          <w:tcPr>
            <w:tcW w:w="3276" w:type="dxa"/>
            <w:vAlign w:val="bottom"/>
          </w:tcPr>
          <w:p w14:paraId="419406CC" w14:textId="77777777" w:rsidR="00E454D5" w:rsidRPr="00496D8A" w:rsidRDefault="00E454D5" w:rsidP="00F17080">
            <w:pPr>
              <w:pStyle w:val="BodyText"/>
              <w:spacing w:line="180" w:lineRule="exact"/>
              <w:ind w:left="519"/>
              <w:jc w:val="left"/>
              <w:rPr>
                <w:rFonts w:ascii="Arial" w:hAnsi="Arial" w:cs="Arial"/>
                <w:color w:val="000000" w:themeColor="text1"/>
                <w:sz w:val="16"/>
                <w:szCs w:val="16"/>
                <w:u w:val="single"/>
              </w:rPr>
            </w:pPr>
            <w:r w:rsidRPr="00496D8A">
              <w:rPr>
                <w:rFonts w:ascii="Arial" w:hAnsi="Arial" w:cs="Arial"/>
                <w:color w:val="000000" w:themeColor="text1"/>
                <w:sz w:val="16"/>
                <w:szCs w:val="16"/>
                <w:u w:val="single"/>
              </w:rPr>
              <w:t>Financial assets</w:t>
            </w:r>
          </w:p>
        </w:tc>
        <w:tc>
          <w:tcPr>
            <w:tcW w:w="1260" w:type="dxa"/>
            <w:vAlign w:val="bottom"/>
          </w:tcPr>
          <w:p w14:paraId="66D59A19"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p>
        </w:tc>
        <w:tc>
          <w:tcPr>
            <w:tcW w:w="1260" w:type="dxa"/>
            <w:vAlign w:val="bottom"/>
          </w:tcPr>
          <w:p w14:paraId="2B8590B1"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p>
        </w:tc>
        <w:tc>
          <w:tcPr>
            <w:tcW w:w="900" w:type="dxa"/>
            <w:vAlign w:val="bottom"/>
          </w:tcPr>
          <w:p w14:paraId="3E0CA773"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p>
        </w:tc>
        <w:tc>
          <w:tcPr>
            <w:tcW w:w="1134" w:type="dxa"/>
            <w:vAlign w:val="bottom"/>
          </w:tcPr>
          <w:p w14:paraId="0680B5C1"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14:paraId="12C971D3"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p>
        </w:tc>
      </w:tr>
      <w:tr w:rsidR="00E454D5" w:rsidRPr="00496D8A" w14:paraId="692560E3" w14:textId="77777777" w:rsidTr="005D2481">
        <w:trPr>
          <w:cantSplit/>
        </w:trPr>
        <w:tc>
          <w:tcPr>
            <w:tcW w:w="3276" w:type="dxa"/>
            <w:vAlign w:val="bottom"/>
          </w:tcPr>
          <w:p w14:paraId="592D0149" w14:textId="77777777" w:rsidR="00E454D5" w:rsidRPr="00496D8A" w:rsidRDefault="00E454D5" w:rsidP="00F17080">
            <w:pPr>
              <w:spacing w:line="180" w:lineRule="exact"/>
              <w:ind w:left="519" w:right="-178"/>
              <w:rPr>
                <w:rFonts w:ascii="Arial" w:hAnsi="Arial" w:cs="Arial"/>
                <w:color w:val="000000" w:themeColor="text1"/>
                <w:spacing w:val="-4"/>
                <w:sz w:val="16"/>
                <w:szCs w:val="16"/>
                <w:cs/>
              </w:rPr>
            </w:pPr>
            <w:r w:rsidRPr="00496D8A">
              <w:rPr>
                <w:rFonts w:ascii="Arial" w:hAnsi="Arial" w:cs="Arial"/>
                <w:color w:val="000000" w:themeColor="text1"/>
                <w:spacing w:val="-4"/>
                <w:sz w:val="16"/>
                <w:szCs w:val="16"/>
                <w:cs/>
              </w:rPr>
              <w:t>Cash and cash equivalents</w:t>
            </w:r>
          </w:p>
        </w:tc>
        <w:tc>
          <w:tcPr>
            <w:tcW w:w="1260" w:type="dxa"/>
            <w:vAlign w:val="bottom"/>
          </w:tcPr>
          <w:p w14:paraId="2E972530"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1,008,473,264</w:t>
            </w:r>
          </w:p>
        </w:tc>
        <w:tc>
          <w:tcPr>
            <w:tcW w:w="1260" w:type="dxa"/>
            <w:vAlign w:val="bottom"/>
          </w:tcPr>
          <w:p w14:paraId="777A69D7" w14:textId="77777777" w:rsidR="00E454D5" w:rsidRPr="00496D8A" w:rsidRDefault="00E454D5" w:rsidP="00A85C94">
            <w:pPr>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1,300,000,000</w:t>
            </w:r>
          </w:p>
        </w:tc>
        <w:tc>
          <w:tcPr>
            <w:tcW w:w="900" w:type="dxa"/>
            <w:vAlign w:val="bottom"/>
          </w:tcPr>
          <w:p w14:paraId="2E3B6148"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370FCA85"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bottom"/>
          </w:tcPr>
          <w:p w14:paraId="73D90F1A"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2,308,473,264</w:t>
            </w:r>
          </w:p>
        </w:tc>
      </w:tr>
      <w:tr w:rsidR="00E454D5" w:rsidRPr="00496D8A" w14:paraId="252CBAB9" w14:textId="77777777" w:rsidTr="005D2481">
        <w:trPr>
          <w:cantSplit/>
          <w:trHeight w:val="72"/>
        </w:trPr>
        <w:tc>
          <w:tcPr>
            <w:tcW w:w="3276" w:type="dxa"/>
            <w:vAlign w:val="bottom"/>
          </w:tcPr>
          <w:p w14:paraId="5A02DBD3" w14:textId="77777777" w:rsidR="00E454D5" w:rsidRPr="00496D8A" w:rsidRDefault="00E454D5" w:rsidP="00F17080">
            <w:pPr>
              <w:pStyle w:val="BodyText"/>
              <w:spacing w:line="180" w:lineRule="exact"/>
              <w:ind w:left="519" w:right="-178"/>
              <w:jc w:val="left"/>
              <w:rPr>
                <w:rFonts w:ascii="Arial" w:hAnsi="Arial" w:cs="Arial"/>
                <w:color w:val="000000" w:themeColor="text1"/>
                <w:spacing w:val="-4"/>
                <w:sz w:val="16"/>
                <w:szCs w:val="16"/>
                <w:cs/>
              </w:rPr>
            </w:pPr>
            <w:r w:rsidRPr="00496D8A">
              <w:rPr>
                <w:rFonts w:ascii="Arial" w:hAnsi="Arial" w:cs="Arial"/>
                <w:color w:val="000000" w:themeColor="text1"/>
                <w:spacing w:val="-4"/>
                <w:sz w:val="16"/>
                <w:szCs w:val="16"/>
              </w:rPr>
              <w:t xml:space="preserve">Receivables from Clearing House </w:t>
            </w:r>
          </w:p>
        </w:tc>
        <w:tc>
          <w:tcPr>
            <w:tcW w:w="1260" w:type="dxa"/>
            <w:vAlign w:val="bottom"/>
          </w:tcPr>
          <w:p w14:paraId="3AB8150E"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14:paraId="430C870A" w14:textId="77777777" w:rsidR="00E454D5" w:rsidRPr="00496D8A" w:rsidRDefault="00E454D5" w:rsidP="00A85C94">
            <w:pPr>
              <w:spacing w:line="180" w:lineRule="exact"/>
              <w:ind w:right="-72"/>
              <w:jc w:val="right"/>
              <w:rPr>
                <w:rFonts w:ascii="Arial" w:hAnsi="Arial" w:cs="Arial"/>
                <w:color w:val="000000" w:themeColor="text1"/>
                <w:sz w:val="16"/>
                <w:szCs w:val="16"/>
                <w:lang w:val="en-GB"/>
              </w:rPr>
            </w:pPr>
          </w:p>
        </w:tc>
        <w:tc>
          <w:tcPr>
            <w:tcW w:w="900" w:type="dxa"/>
            <w:vAlign w:val="bottom"/>
          </w:tcPr>
          <w:p w14:paraId="52A55303"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p>
        </w:tc>
        <w:tc>
          <w:tcPr>
            <w:tcW w:w="1134" w:type="dxa"/>
            <w:vAlign w:val="bottom"/>
          </w:tcPr>
          <w:p w14:paraId="2B6E85C3"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14:paraId="4A0E645A"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p>
        </w:tc>
      </w:tr>
      <w:tr w:rsidR="00E454D5" w:rsidRPr="00496D8A" w14:paraId="39FA18C7" w14:textId="77777777" w:rsidTr="005D2481">
        <w:trPr>
          <w:cantSplit/>
        </w:trPr>
        <w:tc>
          <w:tcPr>
            <w:tcW w:w="3276" w:type="dxa"/>
            <w:vAlign w:val="bottom"/>
          </w:tcPr>
          <w:p w14:paraId="4003FF82" w14:textId="77777777" w:rsidR="00E454D5" w:rsidRPr="00496D8A" w:rsidRDefault="00E454D5" w:rsidP="00F17080">
            <w:pPr>
              <w:pStyle w:val="BodyText"/>
              <w:spacing w:line="180" w:lineRule="exact"/>
              <w:ind w:left="519" w:right="-178"/>
              <w:jc w:val="left"/>
              <w:rPr>
                <w:rFonts w:ascii="Arial" w:hAnsi="Arial" w:cs="Arial"/>
                <w:color w:val="000000" w:themeColor="text1"/>
                <w:spacing w:val="-4"/>
                <w:sz w:val="16"/>
                <w:szCs w:val="16"/>
              </w:rPr>
            </w:pPr>
            <w:r w:rsidRPr="00496D8A">
              <w:rPr>
                <w:rFonts w:ascii="Arial" w:hAnsi="Arial" w:cs="Arial"/>
                <w:color w:val="000000" w:themeColor="text1"/>
                <w:spacing w:val="-4"/>
                <w:sz w:val="16"/>
                <w:szCs w:val="16"/>
              </w:rPr>
              <w:t xml:space="preserve">   and broker - dealers</w:t>
            </w:r>
          </w:p>
        </w:tc>
        <w:tc>
          <w:tcPr>
            <w:tcW w:w="1260" w:type="dxa"/>
            <w:vAlign w:val="bottom"/>
          </w:tcPr>
          <w:p w14:paraId="746DEFD2"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38964413"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2,883,943,462</w:t>
            </w:r>
          </w:p>
        </w:tc>
        <w:tc>
          <w:tcPr>
            <w:tcW w:w="900" w:type="dxa"/>
            <w:vAlign w:val="bottom"/>
          </w:tcPr>
          <w:p w14:paraId="77BE5F3F"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5D58E5A0"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bottom"/>
          </w:tcPr>
          <w:p w14:paraId="366E2123"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2,883,943,462</w:t>
            </w:r>
          </w:p>
        </w:tc>
      </w:tr>
      <w:tr w:rsidR="00E454D5" w:rsidRPr="00496D8A" w14:paraId="68BFAF9E" w14:textId="77777777" w:rsidTr="005D2481">
        <w:trPr>
          <w:cantSplit/>
        </w:trPr>
        <w:tc>
          <w:tcPr>
            <w:tcW w:w="3276" w:type="dxa"/>
            <w:vAlign w:val="bottom"/>
          </w:tcPr>
          <w:p w14:paraId="4A9554B2" w14:textId="541BBF8C" w:rsidR="00E454D5" w:rsidRPr="00496D8A" w:rsidRDefault="00006A99" w:rsidP="00F17080">
            <w:pPr>
              <w:spacing w:line="180" w:lineRule="exact"/>
              <w:ind w:left="519" w:right="-178"/>
              <w:rPr>
                <w:rFonts w:ascii="Arial" w:eastAsia="Cordia New" w:hAnsi="Arial" w:cs="Arial"/>
                <w:color w:val="000000" w:themeColor="text1"/>
                <w:spacing w:val="-4"/>
                <w:sz w:val="16"/>
                <w:szCs w:val="16"/>
                <w:cs/>
                <w:lang w:val="en-US"/>
              </w:rPr>
            </w:pPr>
            <w:r w:rsidRPr="00496D8A">
              <w:rPr>
                <w:rFonts w:ascii="Arial" w:eastAsia="Cordia New" w:hAnsi="Arial" w:cs="Arial"/>
                <w:color w:val="000000" w:themeColor="text1"/>
                <w:spacing w:val="-4"/>
                <w:sz w:val="16"/>
                <w:szCs w:val="16"/>
                <w:cs/>
                <w:lang w:val="en-US"/>
              </w:rPr>
              <w:t xml:space="preserve">Securities and </w:t>
            </w:r>
            <w:r w:rsidRPr="00496D8A">
              <w:rPr>
                <w:rFonts w:ascii="Arial" w:eastAsia="Cordia New" w:hAnsi="Arial" w:cs="Arial"/>
                <w:color w:val="000000" w:themeColor="text1"/>
                <w:spacing w:val="-4"/>
                <w:sz w:val="16"/>
                <w:szCs w:val="16"/>
                <w:lang w:val="en-US"/>
              </w:rPr>
              <w:t>d</w:t>
            </w:r>
            <w:r w:rsidR="00E454D5" w:rsidRPr="00496D8A">
              <w:rPr>
                <w:rFonts w:ascii="Arial" w:eastAsia="Cordia New" w:hAnsi="Arial" w:cs="Arial"/>
                <w:color w:val="000000" w:themeColor="text1"/>
                <w:spacing w:val="-4"/>
                <w:sz w:val="16"/>
                <w:szCs w:val="16"/>
                <w:cs/>
                <w:lang w:val="en-US"/>
              </w:rPr>
              <w:t xml:space="preserve">erivatives </w:t>
            </w:r>
          </w:p>
        </w:tc>
        <w:tc>
          <w:tcPr>
            <w:tcW w:w="1260" w:type="dxa"/>
            <w:vAlign w:val="bottom"/>
          </w:tcPr>
          <w:p w14:paraId="5DDF18AA"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14:paraId="52C21017"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p>
        </w:tc>
        <w:tc>
          <w:tcPr>
            <w:tcW w:w="900" w:type="dxa"/>
            <w:vAlign w:val="bottom"/>
          </w:tcPr>
          <w:p w14:paraId="79F0367E"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p>
        </w:tc>
        <w:tc>
          <w:tcPr>
            <w:tcW w:w="1134" w:type="dxa"/>
            <w:vAlign w:val="bottom"/>
          </w:tcPr>
          <w:p w14:paraId="0F676E72"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14:paraId="0E04C9D5"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p>
        </w:tc>
      </w:tr>
      <w:tr w:rsidR="00E454D5" w:rsidRPr="00496D8A" w14:paraId="1E564073" w14:textId="77777777" w:rsidTr="005D2481">
        <w:trPr>
          <w:cantSplit/>
        </w:trPr>
        <w:tc>
          <w:tcPr>
            <w:tcW w:w="3276" w:type="dxa"/>
            <w:vAlign w:val="bottom"/>
          </w:tcPr>
          <w:p w14:paraId="1CC125EE" w14:textId="77777777" w:rsidR="00E454D5" w:rsidRPr="00496D8A" w:rsidRDefault="00E454D5" w:rsidP="00F17080">
            <w:pPr>
              <w:spacing w:line="180" w:lineRule="exact"/>
              <w:ind w:left="519" w:right="-178"/>
              <w:rPr>
                <w:rFonts w:ascii="Arial" w:eastAsia="Cordia New" w:hAnsi="Arial" w:cs="Arial"/>
                <w:color w:val="000000" w:themeColor="text1"/>
                <w:spacing w:val="-4"/>
                <w:sz w:val="16"/>
                <w:szCs w:val="16"/>
                <w:cs/>
                <w:lang w:val="en-US"/>
              </w:rPr>
            </w:pPr>
            <w:r w:rsidRPr="00496D8A">
              <w:rPr>
                <w:rFonts w:ascii="Arial" w:eastAsia="Cordia New" w:hAnsi="Arial" w:cs="Arial"/>
                <w:color w:val="000000" w:themeColor="text1"/>
                <w:spacing w:val="-4"/>
                <w:sz w:val="16"/>
                <w:szCs w:val="16"/>
                <w:lang w:val="en-US"/>
              </w:rPr>
              <w:t xml:space="preserve">   </w:t>
            </w:r>
            <w:r w:rsidRPr="00496D8A">
              <w:rPr>
                <w:rFonts w:ascii="Arial" w:eastAsia="Cordia New" w:hAnsi="Arial" w:cs="Arial"/>
                <w:color w:val="000000" w:themeColor="text1"/>
                <w:spacing w:val="-4"/>
                <w:sz w:val="16"/>
                <w:szCs w:val="16"/>
                <w:cs/>
                <w:lang w:val="en-US"/>
              </w:rPr>
              <w:t>bussiness receivable</w:t>
            </w:r>
          </w:p>
        </w:tc>
        <w:tc>
          <w:tcPr>
            <w:tcW w:w="1260" w:type="dxa"/>
            <w:vAlign w:val="bottom"/>
          </w:tcPr>
          <w:p w14:paraId="38D8D3A8"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713CB6B6"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1,512,144,709</w:t>
            </w:r>
          </w:p>
        </w:tc>
        <w:tc>
          <w:tcPr>
            <w:tcW w:w="900" w:type="dxa"/>
            <w:vAlign w:val="bottom"/>
          </w:tcPr>
          <w:p w14:paraId="413A466C"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73AC830F"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bottom"/>
          </w:tcPr>
          <w:p w14:paraId="3C2CD0E2"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1,512,144,709</w:t>
            </w:r>
          </w:p>
        </w:tc>
      </w:tr>
      <w:tr w:rsidR="00E454D5" w:rsidRPr="00496D8A" w14:paraId="3D38BE3C" w14:textId="77777777" w:rsidTr="005D2481">
        <w:trPr>
          <w:cantSplit/>
        </w:trPr>
        <w:tc>
          <w:tcPr>
            <w:tcW w:w="3276" w:type="dxa"/>
            <w:vAlign w:val="bottom"/>
          </w:tcPr>
          <w:p w14:paraId="6DF34727" w14:textId="77777777" w:rsidR="00E454D5" w:rsidRPr="00496D8A" w:rsidRDefault="00E454D5" w:rsidP="00F17080">
            <w:pPr>
              <w:pStyle w:val="BodyText"/>
              <w:spacing w:line="180" w:lineRule="exact"/>
              <w:ind w:left="519" w:right="-178"/>
              <w:jc w:val="left"/>
              <w:rPr>
                <w:rFonts w:ascii="Arial" w:hAnsi="Arial" w:cs="Arial"/>
                <w:color w:val="000000" w:themeColor="text1"/>
                <w:spacing w:val="-4"/>
                <w:sz w:val="16"/>
                <w:szCs w:val="16"/>
              </w:rPr>
            </w:pPr>
            <w:r w:rsidRPr="00496D8A">
              <w:rPr>
                <w:rFonts w:ascii="Arial" w:hAnsi="Arial" w:cs="Arial"/>
                <w:color w:val="000000" w:themeColor="text1"/>
                <w:spacing w:val="-4"/>
                <w:sz w:val="16"/>
                <w:szCs w:val="16"/>
                <w:cs/>
              </w:rPr>
              <w:t>Accounts receivable</w:t>
            </w:r>
            <w:r w:rsidRPr="00496D8A">
              <w:rPr>
                <w:rFonts w:ascii="Arial" w:hAnsi="Arial" w:cs="Arial"/>
                <w:color w:val="000000" w:themeColor="text1"/>
                <w:spacing w:val="-4"/>
                <w:sz w:val="16"/>
                <w:szCs w:val="16"/>
              </w:rPr>
              <w:t xml:space="preserve"> - related parties</w:t>
            </w:r>
          </w:p>
        </w:tc>
        <w:tc>
          <w:tcPr>
            <w:tcW w:w="1260" w:type="dxa"/>
            <w:vAlign w:val="bottom"/>
          </w:tcPr>
          <w:p w14:paraId="28FD9908"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23E4971C" w14:textId="1BA1A29F" w:rsidR="00E454D5" w:rsidRPr="00496D8A" w:rsidRDefault="00C16DA9"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4,809,343</w:t>
            </w:r>
          </w:p>
        </w:tc>
        <w:tc>
          <w:tcPr>
            <w:tcW w:w="900" w:type="dxa"/>
            <w:vAlign w:val="bottom"/>
          </w:tcPr>
          <w:p w14:paraId="1385C06D" w14:textId="1A634165" w:rsidR="00E454D5" w:rsidRPr="00496D8A" w:rsidRDefault="00C16DA9"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282,657</w:t>
            </w:r>
          </w:p>
        </w:tc>
        <w:tc>
          <w:tcPr>
            <w:tcW w:w="1134" w:type="dxa"/>
            <w:vAlign w:val="bottom"/>
          </w:tcPr>
          <w:p w14:paraId="0D33D25E"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bottom"/>
          </w:tcPr>
          <w:p w14:paraId="181A1F8A"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5,092,000</w:t>
            </w:r>
          </w:p>
        </w:tc>
      </w:tr>
      <w:tr w:rsidR="00E454D5" w:rsidRPr="00496D8A" w14:paraId="6B52D5E7" w14:textId="77777777" w:rsidTr="005D2481">
        <w:trPr>
          <w:cantSplit/>
        </w:trPr>
        <w:tc>
          <w:tcPr>
            <w:tcW w:w="3276" w:type="dxa"/>
            <w:vAlign w:val="bottom"/>
          </w:tcPr>
          <w:p w14:paraId="44E6DA1D" w14:textId="77777777" w:rsidR="00E454D5" w:rsidRPr="00496D8A" w:rsidRDefault="00E454D5" w:rsidP="00F17080">
            <w:pPr>
              <w:spacing w:line="180" w:lineRule="exact"/>
              <w:ind w:left="519" w:right="-178"/>
              <w:rPr>
                <w:rFonts w:ascii="Arial" w:eastAsia="Cordia New" w:hAnsi="Arial" w:cs="Arial"/>
                <w:color w:val="000000" w:themeColor="text1"/>
                <w:spacing w:val="-6"/>
                <w:sz w:val="16"/>
                <w:szCs w:val="16"/>
                <w:lang w:val="en-US"/>
              </w:rPr>
            </w:pPr>
            <w:r w:rsidRPr="00496D8A">
              <w:rPr>
                <w:rFonts w:ascii="Arial" w:eastAsia="Cordia New" w:hAnsi="Arial" w:cs="Arial"/>
                <w:color w:val="000000" w:themeColor="text1"/>
                <w:spacing w:val="-6"/>
                <w:sz w:val="16"/>
                <w:szCs w:val="16"/>
                <w:lang w:val="en-US"/>
              </w:rPr>
              <w:t>Derivative financial instruments assets</w:t>
            </w:r>
          </w:p>
        </w:tc>
        <w:tc>
          <w:tcPr>
            <w:tcW w:w="1260" w:type="dxa"/>
            <w:vAlign w:val="bottom"/>
          </w:tcPr>
          <w:p w14:paraId="674A6DF7"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2D6977FF"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20"/>
                <w:lang w:val="en-US"/>
              </w:rPr>
            </w:pPr>
            <w:r w:rsidRPr="00496D8A">
              <w:rPr>
                <w:rFonts w:ascii="Arial" w:hAnsi="Arial" w:cs="Arial"/>
                <w:color w:val="000000" w:themeColor="text1"/>
                <w:sz w:val="16"/>
                <w:szCs w:val="20"/>
                <w:lang w:val="en-US"/>
              </w:rPr>
              <w:t>152,705</w:t>
            </w:r>
          </w:p>
        </w:tc>
        <w:tc>
          <w:tcPr>
            <w:tcW w:w="900" w:type="dxa"/>
            <w:vAlign w:val="bottom"/>
          </w:tcPr>
          <w:p w14:paraId="422D2E41"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5A544B6E"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bottom"/>
          </w:tcPr>
          <w:p w14:paraId="6EDE904D"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152,705</w:t>
            </w:r>
          </w:p>
        </w:tc>
      </w:tr>
      <w:tr w:rsidR="00E454D5" w:rsidRPr="00496D8A" w14:paraId="0CA238B3" w14:textId="77777777" w:rsidTr="005D2481">
        <w:trPr>
          <w:cantSplit/>
        </w:trPr>
        <w:tc>
          <w:tcPr>
            <w:tcW w:w="3276" w:type="dxa"/>
            <w:vAlign w:val="bottom"/>
          </w:tcPr>
          <w:p w14:paraId="63E4E98A" w14:textId="77777777" w:rsidR="00E454D5" w:rsidRPr="00496D8A" w:rsidRDefault="00E454D5" w:rsidP="00F17080">
            <w:pPr>
              <w:spacing w:line="180" w:lineRule="exact"/>
              <w:ind w:left="519" w:right="-178"/>
              <w:rPr>
                <w:rFonts w:ascii="Arial" w:hAnsi="Arial" w:cs="Arial"/>
                <w:color w:val="000000" w:themeColor="text1"/>
                <w:spacing w:val="-4"/>
                <w:sz w:val="16"/>
                <w:szCs w:val="16"/>
                <w:lang w:val="en-US"/>
              </w:rPr>
            </w:pPr>
            <w:r w:rsidRPr="00496D8A">
              <w:rPr>
                <w:rFonts w:ascii="Arial" w:hAnsi="Arial" w:cs="Arial"/>
                <w:color w:val="000000" w:themeColor="text1"/>
                <w:spacing w:val="-4"/>
                <w:sz w:val="16"/>
                <w:szCs w:val="16"/>
                <w:lang w:val="en-US"/>
              </w:rPr>
              <w:t>Contribution funds</w:t>
            </w:r>
          </w:p>
        </w:tc>
        <w:tc>
          <w:tcPr>
            <w:tcW w:w="1260" w:type="dxa"/>
            <w:vAlign w:val="bottom"/>
          </w:tcPr>
          <w:p w14:paraId="5FE03F41" w14:textId="77777777" w:rsidR="00E454D5" w:rsidRPr="00496D8A" w:rsidRDefault="00E454D5" w:rsidP="00A85C94">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38E77E93" w14:textId="77777777" w:rsidR="00E454D5" w:rsidRPr="00496D8A" w:rsidRDefault="00E454D5" w:rsidP="00A85C94">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900" w:type="dxa"/>
            <w:vAlign w:val="bottom"/>
          </w:tcPr>
          <w:p w14:paraId="23EF9EB4" w14:textId="77777777" w:rsidR="00E454D5" w:rsidRPr="00496D8A" w:rsidRDefault="00E454D5" w:rsidP="00A85C94">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3AA815F0" w14:textId="77777777" w:rsidR="00E454D5" w:rsidRPr="00496D8A" w:rsidRDefault="00E454D5" w:rsidP="00A85C94">
            <w:pPr>
              <w:pBdr>
                <w:bottom w:val="single" w:sz="4" w:space="1" w:color="auto"/>
              </w:pBdr>
              <w:tabs>
                <w:tab w:val="left" w:pos="-72"/>
              </w:tabs>
              <w:spacing w:line="180" w:lineRule="exact"/>
              <w:ind w:right="-72"/>
              <w:jc w:val="right"/>
              <w:rPr>
                <w:rFonts w:ascii="Arial" w:hAnsi="Arial" w:cs="Arial"/>
                <w:color w:val="000000" w:themeColor="text1"/>
                <w:sz w:val="16"/>
                <w:szCs w:val="16"/>
                <w:cs/>
                <w:lang w:val="en-US"/>
              </w:rPr>
            </w:pPr>
            <w:r w:rsidRPr="00496D8A">
              <w:rPr>
                <w:rFonts w:ascii="Arial" w:hAnsi="Arial" w:cs="Arial"/>
                <w:color w:val="000000" w:themeColor="text1"/>
                <w:sz w:val="16"/>
                <w:szCs w:val="16"/>
                <w:lang w:val="en-US"/>
              </w:rPr>
              <w:t>282,323,073</w:t>
            </w:r>
          </w:p>
        </w:tc>
        <w:tc>
          <w:tcPr>
            <w:tcW w:w="1305" w:type="dxa"/>
            <w:vAlign w:val="bottom"/>
          </w:tcPr>
          <w:p w14:paraId="5D5E7B04" w14:textId="77777777" w:rsidR="00E454D5" w:rsidRPr="00496D8A" w:rsidRDefault="00E454D5" w:rsidP="00A85C94">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282,323,073</w:t>
            </w:r>
          </w:p>
        </w:tc>
      </w:tr>
      <w:tr w:rsidR="00E454D5" w:rsidRPr="00496D8A" w14:paraId="3FA11A91" w14:textId="77777777" w:rsidTr="005D2481">
        <w:trPr>
          <w:cantSplit/>
        </w:trPr>
        <w:tc>
          <w:tcPr>
            <w:tcW w:w="3276" w:type="dxa"/>
            <w:vAlign w:val="bottom"/>
          </w:tcPr>
          <w:p w14:paraId="4665E240" w14:textId="77777777" w:rsidR="00E454D5" w:rsidRPr="00496D8A" w:rsidRDefault="00E454D5" w:rsidP="00F17080">
            <w:pPr>
              <w:ind w:left="519" w:right="-178"/>
              <w:rPr>
                <w:rFonts w:ascii="Arial" w:hAnsi="Arial" w:cs="Arial"/>
                <w:color w:val="000000" w:themeColor="text1"/>
                <w:spacing w:val="-4"/>
                <w:sz w:val="8"/>
                <w:szCs w:val="8"/>
                <w:lang w:val="en-US"/>
              </w:rPr>
            </w:pPr>
          </w:p>
        </w:tc>
        <w:tc>
          <w:tcPr>
            <w:tcW w:w="1260" w:type="dxa"/>
            <w:vAlign w:val="bottom"/>
          </w:tcPr>
          <w:p w14:paraId="4DA58611" w14:textId="77777777" w:rsidR="00E454D5" w:rsidRPr="00496D8A" w:rsidRDefault="00E454D5" w:rsidP="00A85C94">
            <w:pPr>
              <w:tabs>
                <w:tab w:val="left" w:pos="-72"/>
              </w:tabs>
              <w:ind w:right="-72"/>
              <w:jc w:val="right"/>
              <w:rPr>
                <w:rFonts w:ascii="Arial" w:hAnsi="Arial" w:cs="Arial"/>
                <w:color w:val="000000" w:themeColor="text1"/>
                <w:sz w:val="8"/>
                <w:szCs w:val="8"/>
                <w:lang w:val="en-GB"/>
              </w:rPr>
            </w:pPr>
          </w:p>
        </w:tc>
        <w:tc>
          <w:tcPr>
            <w:tcW w:w="1260" w:type="dxa"/>
            <w:vAlign w:val="bottom"/>
          </w:tcPr>
          <w:p w14:paraId="62152BB1" w14:textId="77777777" w:rsidR="00E454D5" w:rsidRPr="00496D8A" w:rsidRDefault="00E454D5" w:rsidP="00A85C94">
            <w:pPr>
              <w:tabs>
                <w:tab w:val="left" w:pos="-72"/>
              </w:tabs>
              <w:ind w:right="-72"/>
              <w:jc w:val="right"/>
              <w:rPr>
                <w:rFonts w:ascii="Arial" w:hAnsi="Arial" w:cs="Arial"/>
                <w:color w:val="000000" w:themeColor="text1"/>
                <w:sz w:val="8"/>
                <w:szCs w:val="8"/>
                <w:lang w:val="en-GB"/>
              </w:rPr>
            </w:pPr>
          </w:p>
        </w:tc>
        <w:tc>
          <w:tcPr>
            <w:tcW w:w="900" w:type="dxa"/>
            <w:vAlign w:val="bottom"/>
          </w:tcPr>
          <w:p w14:paraId="613A0642" w14:textId="77777777" w:rsidR="00E454D5" w:rsidRPr="00496D8A" w:rsidRDefault="00E454D5" w:rsidP="00A85C94">
            <w:pPr>
              <w:tabs>
                <w:tab w:val="left" w:pos="-72"/>
              </w:tabs>
              <w:ind w:right="-72"/>
              <w:jc w:val="right"/>
              <w:rPr>
                <w:rFonts w:ascii="Arial" w:hAnsi="Arial" w:cs="Arial"/>
                <w:color w:val="000000" w:themeColor="text1"/>
                <w:sz w:val="8"/>
                <w:szCs w:val="8"/>
                <w:lang w:val="en-GB"/>
              </w:rPr>
            </w:pPr>
          </w:p>
        </w:tc>
        <w:tc>
          <w:tcPr>
            <w:tcW w:w="1134" w:type="dxa"/>
            <w:vAlign w:val="bottom"/>
          </w:tcPr>
          <w:p w14:paraId="0A0EED78" w14:textId="77777777" w:rsidR="00E454D5" w:rsidRPr="00496D8A" w:rsidRDefault="00E454D5" w:rsidP="00A85C94">
            <w:pPr>
              <w:tabs>
                <w:tab w:val="left" w:pos="-72"/>
              </w:tabs>
              <w:ind w:right="-72"/>
              <w:jc w:val="right"/>
              <w:rPr>
                <w:rFonts w:ascii="Arial" w:hAnsi="Arial" w:cs="Arial"/>
                <w:color w:val="000000" w:themeColor="text1"/>
                <w:sz w:val="8"/>
                <w:szCs w:val="8"/>
                <w:cs/>
              </w:rPr>
            </w:pPr>
          </w:p>
        </w:tc>
        <w:tc>
          <w:tcPr>
            <w:tcW w:w="1305" w:type="dxa"/>
            <w:vAlign w:val="bottom"/>
          </w:tcPr>
          <w:p w14:paraId="79B8BFC0" w14:textId="77777777" w:rsidR="00E454D5" w:rsidRPr="00496D8A" w:rsidRDefault="00E454D5" w:rsidP="00A85C94">
            <w:pPr>
              <w:tabs>
                <w:tab w:val="left" w:pos="-72"/>
              </w:tabs>
              <w:ind w:right="-72"/>
              <w:jc w:val="right"/>
              <w:rPr>
                <w:rFonts w:ascii="Arial" w:hAnsi="Arial" w:cs="Arial"/>
                <w:color w:val="000000" w:themeColor="text1"/>
                <w:sz w:val="8"/>
                <w:szCs w:val="8"/>
                <w:lang w:val="en-GB"/>
              </w:rPr>
            </w:pPr>
          </w:p>
        </w:tc>
      </w:tr>
      <w:tr w:rsidR="00E454D5" w:rsidRPr="00496D8A" w14:paraId="0B21C437" w14:textId="77777777" w:rsidTr="005D2481">
        <w:trPr>
          <w:cantSplit/>
        </w:trPr>
        <w:tc>
          <w:tcPr>
            <w:tcW w:w="3276" w:type="dxa"/>
            <w:vAlign w:val="bottom"/>
          </w:tcPr>
          <w:p w14:paraId="22850338" w14:textId="77777777" w:rsidR="00E454D5" w:rsidRPr="00496D8A" w:rsidRDefault="00E454D5" w:rsidP="00F17080">
            <w:pPr>
              <w:pStyle w:val="BodyText"/>
              <w:spacing w:line="180" w:lineRule="exact"/>
              <w:ind w:left="519" w:right="-178"/>
              <w:jc w:val="left"/>
              <w:rPr>
                <w:rFonts w:ascii="Arial" w:hAnsi="Arial" w:cs="Arial"/>
                <w:color w:val="000000" w:themeColor="text1"/>
                <w:spacing w:val="-4"/>
                <w:sz w:val="16"/>
                <w:szCs w:val="16"/>
              </w:rPr>
            </w:pPr>
          </w:p>
        </w:tc>
        <w:tc>
          <w:tcPr>
            <w:tcW w:w="1260" w:type="dxa"/>
            <w:vAlign w:val="bottom"/>
          </w:tcPr>
          <w:p w14:paraId="63D94D50" w14:textId="77777777" w:rsidR="00E454D5" w:rsidRPr="00496D8A" w:rsidRDefault="00E454D5" w:rsidP="00A85C94">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1,008,473,264</w:t>
            </w:r>
          </w:p>
        </w:tc>
        <w:tc>
          <w:tcPr>
            <w:tcW w:w="1260" w:type="dxa"/>
            <w:vAlign w:val="bottom"/>
          </w:tcPr>
          <w:p w14:paraId="2277EB54" w14:textId="24753732" w:rsidR="00E454D5" w:rsidRPr="00496D8A" w:rsidRDefault="00C16DA9" w:rsidP="00A85C94">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5,701,050,219</w:t>
            </w:r>
          </w:p>
        </w:tc>
        <w:tc>
          <w:tcPr>
            <w:tcW w:w="900" w:type="dxa"/>
            <w:vAlign w:val="bottom"/>
          </w:tcPr>
          <w:p w14:paraId="6D8BB341" w14:textId="6B483A81" w:rsidR="00E454D5" w:rsidRPr="00496D8A" w:rsidRDefault="00C16DA9" w:rsidP="00A85C94">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282,657</w:t>
            </w:r>
          </w:p>
        </w:tc>
        <w:tc>
          <w:tcPr>
            <w:tcW w:w="1134" w:type="dxa"/>
            <w:vAlign w:val="bottom"/>
          </w:tcPr>
          <w:p w14:paraId="2368B83B" w14:textId="77777777" w:rsidR="00E454D5" w:rsidRPr="00496D8A" w:rsidRDefault="00E454D5" w:rsidP="00A85C94">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282,323,073</w:t>
            </w:r>
          </w:p>
        </w:tc>
        <w:tc>
          <w:tcPr>
            <w:tcW w:w="1305" w:type="dxa"/>
            <w:vAlign w:val="bottom"/>
          </w:tcPr>
          <w:p w14:paraId="03706D67" w14:textId="77777777" w:rsidR="00E454D5" w:rsidRPr="00496D8A" w:rsidRDefault="00E454D5" w:rsidP="00A85C94">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6,992,129,213</w:t>
            </w:r>
          </w:p>
        </w:tc>
      </w:tr>
      <w:tr w:rsidR="00E454D5" w:rsidRPr="00496D8A" w14:paraId="498EF6C0" w14:textId="77777777" w:rsidTr="005D2481">
        <w:trPr>
          <w:cantSplit/>
        </w:trPr>
        <w:tc>
          <w:tcPr>
            <w:tcW w:w="3276" w:type="dxa"/>
            <w:vAlign w:val="bottom"/>
          </w:tcPr>
          <w:p w14:paraId="29712383" w14:textId="77777777" w:rsidR="00E454D5" w:rsidRPr="00496D8A" w:rsidRDefault="00E454D5" w:rsidP="00F17080">
            <w:pPr>
              <w:pStyle w:val="BodyText"/>
              <w:ind w:left="519" w:right="-178"/>
              <w:jc w:val="left"/>
              <w:rPr>
                <w:rFonts w:ascii="Arial" w:hAnsi="Arial" w:cs="Arial"/>
                <w:color w:val="000000" w:themeColor="text1"/>
                <w:spacing w:val="-4"/>
                <w:sz w:val="8"/>
                <w:szCs w:val="8"/>
                <w:u w:val="single"/>
              </w:rPr>
            </w:pPr>
          </w:p>
        </w:tc>
        <w:tc>
          <w:tcPr>
            <w:tcW w:w="1260" w:type="dxa"/>
            <w:vAlign w:val="bottom"/>
          </w:tcPr>
          <w:p w14:paraId="746C0E89" w14:textId="77777777" w:rsidR="00E454D5" w:rsidRPr="00496D8A" w:rsidRDefault="00E454D5" w:rsidP="00A85C94">
            <w:pPr>
              <w:pStyle w:val="BodyText"/>
              <w:tabs>
                <w:tab w:val="left" w:pos="-72"/>
              </w:tabs>
              <w:ind w:right="-72"/>
              <w:jc w:val="right"/>
              <w:rPr>
                <w:rFonts w:ascii="Arial" w:hAnsi="Arial" w:cs="Arial"/>
                <w:color w:val="000000" w:themeColor="text1"/>
                <w:sz w:val="8"/>
                <w:szCs w:val="8"/>
              </w:rPr>
            </w:pPr>
          </w:p>
        </w:tc>
        <w:tc>
          <w:tcPr>
            <w:tcW w:w="1260" w:type="dxa"/>
            <w:vAlign w:val="bottom"/>
          </w:tcPr>
          <w:p w14:paraId="70769594" w14:textId="77777777" w:rsidR="00E454D5" w:rsidRPr="00496D8A" w:rsidRDefault="00E454D5" w:rsidP="00A85C94">
            <w:pPr>
              <w:pStyle w:val="BodyText"/>
              <w:tabs>
                <w:tab w:val="left" w:pos="-72"/>
              </w:tabs>
              <w:ind w:right="-72"/>
              <w:jc w:val="right"/>
              <w:rPr>
                <w:rFonts w:ascii="Arial" w:hAnsi="Arial" w:cs="Arial"/>
                <w:color w:val="000000" w:themeColor="text1"/>
                <w:spacing w:val="-6"/>
                <w:sz w:val="8"/>
                <w:szCs w:val="8"/>
                <w:lang w:val="en-GB"/>
              </w:rPr>
            </w:pPr>
          </w:p>
        </w:tc>
        <w:tc>
          <w:tcPr>
            <w:tcW w:w="900" w:type="dxa"/>
            <w:vAlign w:val="bottom"/>
          </w:tcPr>
          <w:p w14:paraId="105539B1" w14:textId="77777777" w:rsidR="00E454D5" w:rsidRPr="00496D8A" w:rsidRDefault="00E454D5" w:rsidP="00A85C94">
            <w:pPr>
              <w:pStyle w:val="BodyText"/>
              <w:tabs>
                <w:tab w:val="left" w:pos="-72"/>
              </w:tabs>
              <w:ind w:right="-72"/>
              <w:jc w:val="right"/>
              <w:rPr>
                <w:rFonts w:ascii="Arial" w:hAnsi="Arial" w:cs="Arial"/>
                <w:color w:val="000000" w:themeColor="text1"/>
                <w:sz w:val="8"/>
                <w:szCs w:val="8"/>
              </w:rPr>
            </w:pPr>
          </w:p>
        </w:tc>
        <w:tc>
          <w:tcPr>
            <w:tcW w:w="1134" w:type="dxa"/>
            <w:vAlign w:val="bottom"/>
          </w:tcPr>
          <w:p w14:paraId="3092F692" w14:textId="77777777" w:rsidR="00E454D5" w:rsidRPr="00496D8A" w:rsidRDefault="00E454D5" w:rsidP="00A85C94">
            <w:pPr>
              <w:pStyle w:val="BodyText"/>
              <w:tabs>
                <w:tab w:val="left" w:pos="-72"/>
              </w:tabs>
              <w:ind w:right="-72"/>
              <w:jc w:val="right"/>
              <w:rPr>
                <w:rFonts w:ascii="Arial" w:hAnsi="Arial" w:cs="Arial"/>
                <w:color w:val="000000" w:themeColor="text1"/>
                <w:sz w:val="8"/>
                <w:szCs w:val="8"/>
              </w:rPr>
            </w:pPr>
          </w:p>
        </w:tc>
        <w:tc>
          <w:tcPr>
            <w:tcW w:w="1305" w:type="dxa"/>
            <w:vAlign w:val="bottom"/>
          </w:tcPr>
          <w:p w14:paraId="110A0C85" w14:textId="77777777" w:rsidR="00E454D5" w:rsidRPr="00496D8A" w:rsidRDefault="00E454D5" w:rsidP="00A85C94">
            <w:pPr>
              <w:tabs>
                <w:tab w:val="left" w:pos="-72"/>
              </w:tabs>
              <w:ind w:right="-72"/>
              <w:jc w:val="right"/>
              <w:rPr>
                <w:rFonts w:ascii="Arial" w:hAnsi="Arial" w:cs="Arial"/>
                <w:color w:val="000000" w:themeColor="text1"/>
                <w:sz w:val="8"/>
                <w:szCs w:val="8"/>
                <w:lang w:val="en-GB"/>
              </w:rPr>
            </w:pPr>
          </w:p>
        </w:tc>
      </w:tr>
      <w:tr w:rsidR="00E454D5" w:rsidRPr="00496D8A" w14:paraId="509D0F87" w14:textId="77777777" w:rsidTr="005D2481">
        <w:trPr>
          <w:cantSplit/>
        </w:trPr>
        <w:tc>
          <w:tcPr>
            <w:tcW w:w="3276" w:type="dxa"/>
            <w:vAlign w:val="bottom"/>
          </w:tcPr>
          <w:p w14:paraId="0C9CF294" w14:textId="77777777" w:rsidR="00E454D5" w:rsidRPr="00496D8A" w:rsidRDefault="00E454D5" w:rsidP="00F17080">
            <w:pPr>
              <w:pStyle w:val="BodyText"/>
              <w:spacing w:line="180" w:lineRule="exact"/>
              <w:ind w:left="519" w:right="-178"/>
              <w:jc w:val="left"/>
              <w:rPr>
                <w:rFonts w:ascii="Arial" w:hAnsi="Arial" w:cs="Arial"/>
                <w:color w:val="000000" w:themeColor="text1"/>
                <w:spacing w:val="-4"/>
                <w:sz w:val="16"/>
                <w:szCs w:val="16"/>
                <w:u w:val="single"/>
              </w:rPr>
            </w:pPr>
            <w:r w:rsidRPr="00496D8A">
              <w:rPr>
                <w:rFonts w:ascii="Arial" w:hAnsi="Arial" w:cs="Arial"/>
                <w:color w:val="000000" w:themeColor="text1"/>
                <w:spacing w:val="-4"/>
                <w:sz w:val="16"/>
                <w:szCs w:val="16"/>
                <w:u w:val="single"/>
              </w:rPr>
              <w:t>Financial liabilities</w:t>
            </w:r>
          </w:p>
        </w:tc>
        <w:tc>
          <w:tcPr>
            <w:tcW w:w="1260" w:type="dxa"/>
            <w:vAlign w:val="bottom"/>
          </w:tcPr>
          <w:p w14:paraId="7C12CE89"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p>
        </w:tc>
        <w:tc>
          <w:tcPr>
            <w:tcW w:w="1260" w:type="dxa"/>
            <w:vAlign w:val="bottom"/>
          </w:tcPr>
          <w:p w14:paraId="788A5580"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p>
        </w:tc>
        <w:tc>
          <w:tcPr>
            <w:tcW w:w="900" w:type="dxa"/>
            <w:vAlign w:val="bottom"/>
          </w:tcPr>
          <w:p w14:paraId="6DFF19E4"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p>
        </w:tc>
        <w:tc>
          <w:tcPr>
            <w:tcW w:w="1134" w:type="dxa"/>
            <w:vAlign w:val="bottom"/>
          </w:tcPr>
          <w:p w14:paraId="6E912C8C"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14:paraId="5266E647"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p>
        </w:tc>
      </w:tr>
      <w:tr w:rsidR="00E454D5" w:rsidRPr="00496D8A" w14:paraId="5DE18975" w14:textId="77777777" w:rsidTr="005D2481">
        <w:trPr>
          <w:cantSplit/>
        </w:trPr>
        <w:tc>
          <w:tcPr>
            <w:tcW w:w="3276" w:type="dxa"/>
            <w:vAlign w:val="bottom"/>
          </w:tcPr>
          <w:p w14:paraId="346990CD" w14:textId="77777777" w:rsidR="00E454D5" w:rsidRPr="00496D8A" w:rsidRDefault="00E454D5" w:rsidP="00F17080">
            <w:pPr>
              <w:pStyle w:val="BodyText"/>
              <w:spacing w:line="180" w:lineRule="exact"/>
              <w:ind w:left="519" w:right="-178"/>
              <w:jc w:val="left"/>
              <w:rPr>
                <w:rFonts w:ascii="Arial" w:hAnsi="Arial" w:cs="Arial"/>
                <w:color w:val="000000" w:themeColor="text1"/>
                <w:spacing w:val="-4"/>
                <w:sz w:val="16"/>
                <w:szCs w:val="16"/>
                <w:u w:val="single"/>
              </w:rPr>
            </w:pPr>
            <w:r w:rsidRPr="00496D8A">
              <w:rPr>
                <w:rFonts w:ascii="Arial" w:hAnsi="Arial" w:cs="Arial"/>
                <w:color w:val="000000" w:themeColor="text1"/>
                <w:spacing w:val="-4"/>
                <w:sz w:val="16"/>
                <w:szCs w:val="16"/>
              </w:rPr>
              <w:t xml:space="preserve">Payables to Clearing House </w:t>
            </w:r>
          </w:p>
        </w:tc>
        <w:tc>
          <w:tcPr>
            <w:tcW w:w="1260" w:type="dxa"/>
            <w:vAlign w:val="bottom"/>
          </w:tcPr>
          <w:p w14:paraId="50E4CB62"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p>
        </w:tc>
        <w:tc>
          <w:tcPr>
            <w:tcW w:w="1260" w:type="dxa"/>
            <w:vAlign w:val="bottom"/>
          </w:tcPr>
          <w:p w14:paraId="745B504E"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p>
        </w:tc>
        <w:tc>
          <w:tcPr>
            <w:tcW w:w="900" w:type="dxa"/>
            <w:vAlign w:val="bottom"/>
          </w:tcPr>
          <w:p w14:paraId="6E24BB24"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p>
        </w:tc>
        <w:tc>
          <w:tcPr>
            <w:tcW w:w="1134" w:type="dxa"/>
            <w:vAlign w:val="bottom"/>
          </w:tcPr>
          <w:p w14:paraId="122C4932"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14:paraId="4800B30B"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p>
        </w:tc>
      </w:tr>
      <w:tr w:rsidR="00E454D5" w:rsidRPr="00496D8A" w14:paraId="76BDBF0C" w14:textId="77777777" w:rsidTr="005D2481">
        <w:trPr>
          <w:cantSplit/>
        </w:trPr>
        <w:tc>
          <w:tcPr>
            <w:tcW w:w="3276" w:type="dxa"/>
            <w:vAlign w:val="bottom"/>
          </w:tcPr>
          <w:p w14:paraId="30632CE4" w14:textId="77777777" w:rsidR="00E454D5" w:rsidRPr="00496D8A" w:rsidRDefault="00E454D5" w:rsidP="00F17080">
            <w:pPr>
              <w:pStyle w:val="BodyText"/>
              <w:spacing w:line="180" w:lineRule="exact"/>
              <w:ind w:left="519" w:right="-178"/>
              <w:jc w:val="left"/>
              <w:rPr>
                <w:rFonts w:ascii="Arial" w:hAnsi="Arial" w:cs="Arial"/>
                <w:color w:val="000000" w:themeColor="text1"/>
                <w:spacing w:val="-4"/>
                <w:sz w:val="16"/>
                <w:szCs w:val="16"/>
              </w:rPr>
            </w:pPr>
            <w:r w:rsidRPr="00496D8A">
              <w:rPr>
                <w:rFonts w:ascii="Arial" w:hAnsi="Arial" w:cs="Arial"/>
                <w:color w:val="000000" w:themeColor="text1"/>
                <w:spacing w:val="-4"/>
                <w:sz w:val="16"/>
                <w:szCs w:val="16"/>
              </w:rPr>
              <w:t xml:space="preserve">   and broker - dealers</w:t>
            </w:r>
          </w:p>
        </w:tc>
        <w:tc>
          <w:tcPr>
            <w:tcW w:w="1260" w:type="dxa"/>
            <w:vAlign w:val="bottom"/>
          </w:tcPr>
          <w:p w14:paraId="67BDE312"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r w:rsidRPr="00496D8A">
              <w:rPr>
                <w:rFonts w:ascii="Arial" w:hAnsi="Arial" w:cs="Arial"/>
                <w:color w:val="000000" w:themeColor="text1"/>
                <w:sz w:val="16"/>
                <w:szCs w:val="16"/>
              </w:rPr>
              <w:t>-</w:t>
            </w:r>
          </w:p>
        </w:tc>
        <w:tc>
          <w:tcPr>
            <w:tcW w:w="1260" w:type="dxa"/>
            <w:vAlign w:val="bottom"/>
          </w:tcPr>
          <w:p w14:paraId="7ABD04E0"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r w:rsidRPr="00496D8A">
              <w:rPr>
                <w:rFonts w:ascii="Arial" w:hAnsi="Arial" w:cs="Arial"/>
                <w:color w:val="000000" w:themeColor="text1"/>
                <w:sz w:val="16"/>
                <w:szCs w:val="16"/>
              </w:rPr>
              <w:t>1,510,783,374</w:t>
            </w:r>
          </w:p>
        </w:tc>
        <w:tc>
          <w:tcPr>
            <w:tcW w:w="900" w:type="dxa"/>
            <w:vAlign w:val="bottom"/>
          </w:tcPr>
          <w:p w14:paraId="4070EF53"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r w:rsidRPr="00496D8A">
              <w:rPr>
                <w:rFonts w:ascii="Arial" w:hAnsi="Arial" w:cs="Arial"/>
                <w:color w:val="000000" w:themeColor="text1"/>
                <w:sz w:val="16"/>
                <w:szCs w:val="16"/>
              </w:rPr>
              <w:t>-</w:t>
            </w:r>
          </w:p>
        </w:tc>
        <w:tc>
          <w:tcPr>
            <w:tcW w:w="1134" w:type="dxa"/>
            <w:vAlign w:val="bottom"/>
          </w:tcPr>
          <w:p w14:paraId="479A16FF"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r w:rsidRPr="00496D8A">
              <w:rPr>
                <w:rFonts w:ascii="Arial" w:hAnsi="Arial" w:cs="Arial"/>
                <w:color w:val="000000" w:themeColor="text1"/>
                <w:sz w:val="16"/>
                <w:szCs w:val="16"/>
              </w:rPr>
              <w:t>-</w:t>
            </w:r>
          </w:p>
        </w:tc>
        <w:tc>
          <w:tcPr>
            <w:tcW w:w="1305" w:type="dxa"/>
            <w:vAlign w:val="bottom"/>
          </w:tcPr>
          <w:p w14:paraId="7D71184A" w14:textId="77777777" w:rsidR="00E454D5" w:rsidRPr="00496D8A" w:rsidRDefault="00E454D5" w:rsidP="00A85C94">
            <w:pPr>
              <w:pStyle w:val="BodyText"/>
              <w:tabs>
                <w:tab w:val="left" w:pos="-72"/>
              </w:tabs>
              <w:spacing w:line="180" w:lineRule="exact"/>
              <w:ind w:right="-72"/>
              <w:jc w:val="right"/>
              <w:rPr>
                <w:rFonts w:ascii="Arial" w:hAnsi="Arial" w:cs="Arial"/>
                <w:color w:val="000000" w:themeColor="text1"/>
                <w:sz w:val="16"/>
                <w:szCs w:val="16"/>
              </w:rPr>
            </w:pPr>
            <w:r w:rsidRPr="00496D8A">
              <w:rPr>
                <w:rFonts w:ascii="Arial" w:hAnsi="Arial" w:cs="Arial"/>
                <w:color w:val="000000" w:themeColor="text1"/>
                <w:sz w:val="16"/>
                <w:szCs w:val="16"/>
              </w:rPr>
              <w:t>1,510,783,374</w:t>
            </w:r>
          </w:p>
        </w:tc>
      </w:tr>
      <w:tr w:rsidR="00E454D5" w:rsidRPr="00496D8A" w14:paraId="3FCA69BA" w14:textId="77777777" w:rsidTr="005D2481">
        <w:trPr>
          <w:cantSplit/>
        </w:trPr>
        <w:tc>
          <w:tcPr>
            <w:tcW w:w="3276" w:type="dxa"/>
            <w:vAlign w:val="bottom"/>
          </w:tcPr>
          <w:p w14:paraId="68572C6A" w14:textId="5B165E6D" w:rsidR="00E454D5" w:rsidRPr="00496D8A" w:rsidRDefault="00006A99" w:rsidP="00F17080">
            <w:pPr>
              <w:pStyle w:val="BodyText"/>
              <w:spacing w:line="180" w:lineRule="exact"/>
              <w:ind w:left="519" w:right="-178"/>
              <w:jc w:val="left"/>
              <w:rPr>
                <w:rFonts w:ascii="Arial" w:hAnsi="Arial" w:cs="Arial"/>
                <w:color w:val="000000" w:themeColor="text1"/>
                <w:spacing w:val="-4"/>
                <w:sz w:val="16"/>
                <w:szCs w:val="16"/>
              </w:rPr>
            </w:pPr>
            <w:r w:rsidRPr="00496D8A">
              <w:rPr>
                <w:rFonts w:ascii="Arial" w:hAnsi="Arial" w:cs="Arial"/>
                <w:color w:val="000000" w:themeColor="text1"/>
                <w:spacing w:val="-4"/>
                <w:sz w:val="16"/>
                <w:szCs w:val="16"/>
              </w:rPr>
              <w:t>Securities and d</w:t>
            </w:r>
            <w:r w:rsidR="00E454D5" w:rsidRPr="00496D8A">
              <w:rPr>
                <w:rFonts w:ascii="Arial" w:hAnsi="Arial" w:cs="Arial"/>
                <w:color w:val="000000" w:themeColor="text1"/>
                <w:spacing w:val="-4"/>
                <w:sz w:val="16"/>
                <w:szCs w:val="16"/>
              </w:rPr>
              <w:t xml:space="preserve">erivatives </w:t>
            </w:r>
          </w:p>
        </w:tc>
        <w:tc>
          <w:tcPr>
            <w:tcW w:w="1260" w:type="dxa"/>
            <w:vAlign w:val="bottom"/>
          </w:tcPr>
          <w:p w14:paraId="734FBE7D"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14:paraId="554BB566" w14:textId="77777777" w:rsidR="00E454D5" w:rsidRPr="00496D8A" w:rsidRDefault="00E454D5" w:rsidP="00A85C94">
            <w:pPr>
              <w:spacing w:line="180" w:lineRule="exact"/>
              <w:ind w:right="-72"/>
              <w:jc w:val="right"/>
              <w:rPr>
                <w:rFonts w:ascii="Arial" w:hAnsi="Arial" w:cs="Arial"/>
                <w:color w:val="000000" w:themeColor="text1"/>
                <w:sz w:val="16"/>
                <w:szCs w:val="16"/>
                <w:lang w:val="en-GB"/>
              </w:rPr>
            </w:pPr>
          </w:p>
        </w:tc>
        <w:tc>
          <w:tcPr>
            <w:tcW w:w="900" w:type="dxa"/>
            <w:vAlign w:val="bottom"/>
          </w:tcPr>
          <w:p w14:paraId="547AEAC9"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p>
        </w:tc>
        <w:tc>
          <w:tcPr>
            <w:tcW w:w="1134" w:type="dxa"/>
            <w:vAlign w:val="bottom"/>
          </w:tcPr>
          <w:p w14:paraId="0A8E0DF8"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14:paraId="06BA9A9F" w14:textId="77777777" w:rsidR="00E454D5" w:rsidRPr="00496D8A" w:rsidRDefault="00E454D5" w:rsidP="00A85C94">
            <w:pPr>
              <w:spacing w:line="180" w:lineRule="exact"/>
              <w:ind w:right="-72"/>
              <w:jc w:val="right"/>
              <w:rPr>
                <w:rFonts w:ascii="Arial" w:hAnsi="Arial" w:cs="Arial"/>
                <w:color w:val="000000" w:themeColor="text1"/>
                <w:sz w:val="16"/>
                <w:szCs w:val="16"/>
                <w:lang w:val="en-GB"/>
              </w:rPr>
            </w:pPr>
          </w:p>
        </w:tc>
      </w:tr>
      <w:tr w:rsidR="00E454D5" w:rsidRPr="00496D8A" w14:paraId="42C91F7A" w14:textId="77777777" w:rsidTr="005D2481">
        <w:trPr>
          <w:cantSplit/>
        </w:trPr>
        <w:tc>
          <w:tcPr>
            <w:tcW w:w="3276" w:type="dxa"/>
            <w:vAlign w:val="bottom"/>
          </w:tcPr>
          <w:p w14:paraId="5346E59A" w14:textId="77777777" w:rsidR="00E454D5" w:rsidRPr="00496D8A" w:rsidRDefault="00E454D5" w:rsidP="00F17080">
            <w:pPr>
              <w:spacing w:line="180" w:lineRule="exact"/>
              <w:ind w:left="519" w:right="-178"/>
              <w:rPr>
                <w:rFonts w:ascii="Arial" w:hAnsi="Arial" w:cs="Arial"/>
                <w:color w:val="000000" w:themeColor="text1"/>
                <w:spacing w:val="-4"/>
                <w:sz w:val="16"/>
                <w:szCs w:val="16"/>
                <w:lang w:val="en-US"/>
              </w:rPr>
            </w:pPr>
            <w:r w:rsidRPr="00496D8A">
              <w:rPr>
                <w:rFonts w:ascii="Arial" w:hAnsi="Arial" w:cs="Arial"/>
                <w:color w:val="000000" w:themeColor="text1"/>
                <w:spacing w:val="-4"/>
                <w:sz w:val="16"/>
                <w:szCs w:val="16"/>
                <w:cs/>
              </w:rPr>
              <w:t xml:space="preserve">   </w:t>
            </w:r>
            <w:r w:rsidRPr="00496D8A">
              <w:rPr>
                <w:rFonts w:ascii="Arial" w:hAnsi="Arial" w:cs="Arial"/>
                <w:color w:val="000000" w:themeColor="text1"/>
                <w:spacing w:val="-4"/>
                <w:sz w:val="16"/>
                <w:szCs w:val="16"/>
                <w:lang w:val="en-US"/>
              </w:rPr>
              <w:t>business payables</w:t>
            </w:r>
          </w:p>
        </w:tc>
        <w:tc>
          <w:tcPr>
            <w:tcW w:w="1260" w:type="dxa"/>
            <w:vAlign w:val="bottom"/>
          </w:tcPr>
          <w:p w14:paraId="61E32766"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626B67D1" w14:textId="77777777" w:rsidR="00E454D5" w:rsidRPr="00496D8A" w:rsidRDefault="00E454D5" w:rsidP="00A85C94">
            <w:pPr>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2,722,863,974</w:t>
            </w:r>
          </w:p>
        </w:tc>
        <w:tc>
          <w:tcPr>
            <w:tcW w:w="900" w:type="dxa"/>
            <w:vAlign w:val="bottom"/>
          </w:tcPr>
          <w:p w14:paraId="4D7AAF1E"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769CE4D7"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bottom"/>
          </w:tcPr>
          <w:p w14:paraId="7C040F3A" w14:textId="77777777" w:rsidR="00E454D5" w:rsidRPr="00496D8A" w:rsidRDefault="00E454D5" w:rsidP="00A85C94">
            <w:pPr>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2,722,863,974</w:t>
            </w:r>
          </w:p>
        </w:tc>
      </w:tr>
      <w:tr w:rsidR="00E454D5" w:rsidRPr="00496D8A" w14:paraId="76CB4639" w14:textId="77777777" w:rsidTr="005D2481">
        <w:trPr>
          <w:cantSplit/>
        </w:trPr>
        <w:tc>
          <w:tcPr>
            <w:tcW w:w="3276" w:type="dxa"/>
            <w:vAlign w:val="bottom"/>
          </w:tcPr>
          <w:p w14:paraId="38C96B74" w14:textId="77777777" w:rsidR="00E454D5" w:rsidRPr="00496D8A" w:rsidRDefault="00E454D5" w:rsidP="00F17080">
            <w:pPr>
              <w:pStyle w:val="BodyText"/>
              <w:spacing w:line="180" w:lineRule="exact"/>
              <w:ind w:left="519" w:right="-178"/>
              <w:jc w:val="left"/>
              <w:rPr>
                <w:rFonts w:ascii="Arial" w:hAnsi="Arial" w:cs="Arial"/>
                <w:color w:val="000000" w:themeColor="text1"/>
                <w:spacing w:val="-4"/>
                <w:sz w:val="16"/>
                <w:szCs w:val="16"/>
              </w:rPr>
            </w:pPr>
            <w:r w:rsidRPr="00496D8A">
              <w:rPr>
                <w:rFonts w:ascii="Arial" w:hAnsi="Arial" w:cs="Arial"/>
                <w:color w:val="000000" w:themeColor="text1"/>
                <w:spacing w:val="-4"/>
                <w:sz w:val="16"/>
                <w:szCs w:val="16"/>
              </w:rPr>
              <w:t>Accounts payable - related parties</w:t>
            </w:r>
          </w:p>
        </w:tc>
        <w:tc>
          <w:tcPr>
            <w:tcW w:w="1260" w:type="dxa"/>
            <w:vAlign w:val="bottom"/>
          </w:tcPr>
          <w:p w14:paraId="222C1CB5"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1155FDE2" w14:textId="77777777" w:rsidR="00E454D5" w:rsidRPr="00496D8A" w:rsidRDefault="00E454D5" w:rsidP="00A85C94">
            <w:pPr>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20"/>
                <w:lang w:val="en-US"/>
              </w:rPr>
              <w:t>50,350,606</w:t>
            </w:r>
          </w:p>
        </w:tc>
        <w:tc>
          <w:tcPr>
            <w:tcW w:w="900" w:type="dxa"/>
            <w:vAlign w:val="bottom"/>
          </w:tcPr>
          <w:p w14:paraId="2AF98E6F"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20"/>
                <w:lang w:val="en-US"/>
              </w:rPr>
              <w:t>-</w:t>
            </w:r>
          </w:p>
        </w:tc>
        <w:tc>
          <w:tcPr>
            <w:tcW w:w="1134" w:type="dxa"/>
            <w:vAlign w:val="bottom"/>
          </w:tcPr>
          <w:p w14:paraId="42DA0F2B"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20"/>
                <w:lang w:val="en-US"/>
              </w:rPr>
              <w:t>-</w:t>
            </w:r>
          </w:p>
        </w:tc>
        <w:tc>
          <w:tcPr>
            <w:tcW w:w="1305" w:type="dxa"/>
            <w:vAlign w:val="bottom"/>
          </w:tcPr>
          <w:p w14:paraId="4284AC1A" w14:textId="77777777" w:rsidR="00E454D5" w:rsidRPr="00496D8A" w:rsidRDefault="00E454D5" w:rsidP="00A85C94">
            <w:pPr>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20"/>
                <w:lang w:val="en-US"/>
              </w:rPr>
              <w:t>50,350,606</w:t>
            </w:r>
          </w:p>
        </w:tc>
      </w:tr>
      <w:tr w:rsidR="00E454D5" w:rsidRPr="00496D8A" w14:paraId="7AF90788" w14:textId="77777777" w:rsidTr="005D2481">
        <w:trPr>
          <w:cantSplit/>
        </w:trPr>
        <w:tc>
          <w:tcPr>
            <w:tcW w:w="3276" w:type="dxa"/>
            <w:vAlign w:val="bottom"/>
          </w:tcPr>
          <w:p w14:paraId="6F51DE4F" w14:textId="77777777" w:rsidR="00E454D5" w:rsidRPr="00496D8A" w:rsidRDefault="00E454D5" w:rsidP="00F17080">
            <w:pPr>
              <w:pStyle w:val="BodyText"/>
              <w:spacing w:line="180" w:lineRule="exact"/>
              <w:ind w:left="519" w:right="-178"/>
              <w:jc w:val="left"/>
              <w:rPr>
                <w:rFonts w:ascii="Arial" w:hAnsi="Arial" w:cs="Arial"/>
                <w:color w:val="000000" w:themeColor="text1"/>
                <w:spacing w:val="-4"/>
                <w:sz w:val="16"/>
                <w:szCs w:val="16"/>
              </w:rPr>
            </w:pPr>
            <w:r w:rsidRPr="00496D8A">
              <w:rPr>
                <w:rFonts w:ascii="Arial" w:hAnsi="Arial" w:cs="Arial"/>
                <w:color w:val="000000" w:themeColor="text1"/>
                <w:spacing w:val="-4"/>
                <w:sz w:val="16"/>
                <w:szCs w:val="16"/>
              </w:rPr>
              <w:t>Derivative financial</w:t>
            </w:r>
            <w:r w:rsidRPr="00496D8A">
              <w:rPr>
                <w:rFonts w:ascii="Arial" w:hAnsi="Arial" w:cs="Arial"/>
                <w:color w:val="000000" w:themeColor="text1"/>
                <w:spacing w:val="-4"/>
                <w:sz w:val="16"/>
                <w:szCs w:val="16"/>
                <w:lang w:val="en-GB"/>
              </w:rPr>
              <w:t xml:space="preserve"> </w:t>
            </w:r>
          </w:p>
        </w:tc>
        <w:tc>
          <w:tcPr>
            <w:tcW w:w="1260" w:type="dxa"/>
            <w:vAlign w:val="bottom"/>
          </w:tcPr>
          <w:p w14:paraId="32CA623A"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14:paraId="192729B5" w14:textId="77777777" w:rsidR="00E454D5" w:rsidRPr="00496D8A" w:rsidRDefault="00E454D5" w:rsidP="00A85C94">
            <w:pPr>
              <w:spacing w:line="180" w:lineRule="exact"/>
              <w:ind w:right="-72"/>
              <w:jc w:val="right"/>
              <w:rPr>
                <w:rFonts w:ascii="Arial" w:hAnsi="Arial" w:cs="Arial"/>
                <w:color w:val="000000" w:themeColor="text1"/>
                <w:sz w:val="16"/>
                <w:szCs w:val="16"/>
                <w:lang w:val="en-GB"/>
              </w:rPr>
            </w:pPr>
          </w:p>
        </w:tc>
        <w:tc>
          <w:tcPr>
            <w:tcW w:w="900" w:type="dxa"/>
            <w:vAlign w:val="bottom"/>
          </w:tcPr>
          <w:p w14:paraId="0E77C80B"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p>
        </w:tc>
        <w:tc>
          <w:tcPr>
            <w:tcW w:w="1134" w:type="dxa"/>
            <w:vAlign w:val="bottom"/>
          </w:tcPr>
          <w:p w14:paraId="244205D2" w14:textId="77777777" w:rsidR="00E454D5" w:rsidRPr="00496D8A" w:rsidRDefault="00E454D5" w:rsidP="00A85C94">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14:paraId="13E60922" w14:textId="77777777" w:rsidR="00E454D5" w:rsidRPr="00496D8A" w:rsidRDefault="00E454D5" w:rsidP="00A85C94">
            <w:pPr>
              <w:spacing w:line="180" w:lineRule="exact"/>
              <w:ind w:right="-72"/>
              <w:jc w:val="right"/>
              <w:rPr>
                <w:rFonts w:ascii="Arial" w:hAnsi="Arial" w:cs="Arial"/>
                <w:color w:val="000000" w:themeColor="text1"/>
                <w:sz w:val="16"/>
                <w:szCs w:val="16"/>
                <w:lang w:val="en-GB"/>
              </w:rPr>
            </w:pPr>
          </w:p>
        </w:tc>
      </w:tr>
      <w:tr w:rsidR="00E454D5" w:rsidRPr="00496D8A" w14:paraId="5FC4BE25" w14:textId="77777777" w:rsidTr="005D2481">
        <w:trPr>
          <w:cantSplit/>
        </w:trPr>
        <w:tc>
          <w:tcPr>
            <w:tcW w:w="3276" w:type="dxa"/>
            <w:vAlign w:val="bottom"/>
          </w:tcPr>
          <w:p w14:paraId="3EA2F6B9" w14:textId="77777777" w:rsidR="00E454D5" w:rsidRPr="00496D8A" w:rsidRDefault="00E454D5" w:rsidP="00F17080">
            <w:pPr>
              <w:spacing w:line="180" w:lineRule="exact"/>
              <w:ind w:left="519" w:right="-178"/>
              <w:rPr>
                <w:rFonts w:ascii="Arial" w:hAnsi="Arial" w:cs="Arial"/>
                <w:color w:val="000000" w:themeColor="text1"/>
                <w:spacing w:val="-4"/>
                <w:sz w:val="16"/>
                <w:szCs w:val="16"/>
                <w:lang w:val="en-US"/>
              </w:rPr>
            </w:pPr>
            <w:r w:rsidRPr="00496D8A">
              <w:rPr>
                <w:rFonts w:ascii="Arial" w:hAnsi="Arial" w:cs="Arial"/>
                <w:color w:val="000000" w:themeColor="text1"/>
                <w:spacing w:val="-4"/>
                <w:sz w:val="16"/>
                <w:szCs w:val="16"/>
                <w:lang w:val="en-US"/>
              </w:rPr>
              <w:t xml:space="preserve">   </w:t>
            </w:r>
            <w:r w:rsidRPr="00496D8A">
              <w:rPr>
                <w:rFonts w:ascii="Arial" w:hAnsi="Arial" w:cs="Arial"/>
                <w:color w:val="000000" w:themeColor="text1"/>
                <w:spacing w:val="-4"/>
                <w:sz w:val="16"/>
                <w:szCs w:val="16"/>
                <w:lang w:val="en-GB"/>
              </w:rPr>
              <w:t xml:space="preserve">instruments </w:t>
            </w:r>
            <w:r w:rsidRPr="00496D8A">
              <w:rPr>
                <w:rFonts w:ascii="Arial" w:hAnsi="Arial" w:cs="Arial"/>
                <w:color w:val="000000" w:themeColor="text1"/>
                <w:spacing w:val="-4"/>
                <w:sz w:val="16"/>
                <w:szCs w:val="16"/>
                <w:lang w:val="en-US"/>
              </w:rPr>
              <w:t>liabilities</w:t>
            </w:r>
          </w:p>
        </w:tc>
        <w:tc>
          <w:tcPr>
            <w:tcW w:w="1260" w:type="dxa"/>
            <w:vAlign w:val="bottom"/>
          </w:tcPr>
          <w:p w14:paraId="0CDFFD0A" w14:textId="77777777" w:rsidR="00E454D5" w:rsidRPr="00496D8A" w:rsidRDefault="00E454D5" w:rsidP="00A85C94">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07FB1658" w14:textId="77777777" w:rsidR="00E454D5" w:rsidRPr="00496D8A" w:rsidRDefault="00E454D5" w:rsidP="00A85C94">
            <w:pPr>
              <w:pBdr>
                <w:bottom w:val="single" w:sz="4" w:space="1" w:color="auto"/>
              </w:pBdr>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74,146</w:t>
            </w:r>
          </w:p>
        </w:tc>
        <w:tc>
          <w:tcPr>
            <w:tcW w:w="900" w:type="dxa"/>
            <w:vAlign w:val="bottom"/>
          </w:tcPr>
          <w:p w14:paraId="4694D9CD" w14:textId="77777777" w:rsidR="00E454D5" w:rsidRPr="00496D8A" w:rsidRDefault="00E454D5" w:rsidP="00A85C94">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57747147" w14:textId="77777777" w:rsidR="00E454D5" w:rsidRPr="00496D8A" w:rsidRDefault="00E454D5" w:rsidP="00A85C94">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bottom"/>
          </w:tcPr>
          <w:p w14:paraId="292A8889" w14:textId="77777777" w:rsidR="00E454D5" w:rsidRPr="00496D8A" w:rsidRDefault="00E454D5" w:rsidP="00A85C94">
            <w:pPr>
              <w:pBdr>
                <w:bottom w:val="single" w:sz="4" w:space="1" w:color="auto"/>
              </w:pBdr>
              <w:spacing w:line="180" w:lineRule="exact"/>
              <w:ind w:right="-72"/>
              <w:jc w:val="right"/>
              <w:rPr>
                <w:rFonts w:ascii="Arial" w:hAnsi="Arial" w:cs="Arial"/>
                <w:color w:val="000000" w:themeColor="text1"/>
                <w:sz w:val="16"/>
                <w:szCs w:val="16"/>
                <w:cs/>
                <w:lang w:val="en-GB"/>
              </w:rPr>
            </w:pPr>
            <w:r w:rsidRPr="00496D8A">
              <w:rPr>
                <w:rFonts w:ascii="Arial" w:hAnsi="Arial" w:cs="Arial"/>
                <w:color w:val="000000" w:themeColor="text1"/>
                <w:sz w:val="16"/>
                <w:szCs w:val="16"/>
                <w:lang w:val="en-GB"/>
              </w:rPr>
              <w:t>74,146</w:t>
            </w:r>
          </w:p>
        </w:tc>
      </w:tr>
      <w:tr w:rsidR="00E454D5" w:rsidRPr="00496D8A" w14:paraId="397A55C0" w14:textId="77777777" w:rsidTr="005D2481">
        <w:trPr>
          <w:cantSplit/>
        </w:trPr>
        <w:tc>
          <w:tcPr>
            <w:tcW w:w="3276" w:type="dxa"/>
            <w:vAlign w:val="bottom"/>
          </w:tcPr>
          <w:p w14:paraId="19BF6B22" w14:textId="77777777" w:rsidR="00E454D5" w:rsidRPr="00496D8A" w:rsidRDefault="00E454D5" w:rsidP="00F17080">
            <w:pPr>
              <w:ind w:left="519"/>
              <w:rPr>
                <w:rFonts w:ascii="Arial" w:hAnsi="Arial" w:cs="Arial"/>
                <w:color w:val="000000" w:themeColor="text1"/>
                <w:sz w:val="8"/>
                <w:szCs w:val="8"/>
                <w:lang w:val="en-US"/>
              </w:rPr>
            </w:pPr>
          </w:p>
        </w:tc>
        <w:tc>
          <w:tcPr>
            <w:tcW w:w="1260" w:type="dxa"/>
            <w:vAlign w:val="bottom"/>
          </w:tcPr>
          <w:p w14:paraId="5F7DBB16" w14:textId="77777777" w:rsidR="00E454D5" w:rsidRPr="00496D8A" w:rsidRDefault="00E454D5" w:rsidP="00A85C94">
            <w:pPr>
              <w:tabs>
                <w:tab w:val="left" w:pos="-72"/>
              </w:tabs>
              <w:ind w:right="-72"/>
              <w:jc w:val="right"/>
              <w:rPr>
                <w:rFonts w:ascii="Arial" w:hAnsi="Arial" w:cs="Arial"/>
                <w:color w:val="000000" w:themeColor="text1"/>
                <w:sz w:val="8"/>
                <w:szCs w:val="8"/>
                <w:lang w:val="en-GB"/>
              </w:rPr>
            </w:pPr>
          </w:p>
        </w:tc>
        <w:tc>
          <w:tcPr>
            <w:tcW w:w="1260" w:type="dxa"/>
            <w:vAlign w:val="bottom"/>
          </w:tcPr>
          <w:p w14:paraId="757F1C9F" w14:textId="77777777" w:rsidR="00E454D5" w:rsidRPr="00496D8A" w:rsidRDefault="00E454D5" w:rsidP="00A85C94">
            <w:pPr>
              <w:tabs>
                <w:tab w:val="left" w:pos="-72"/>
              </w:tabs>
              <w:ind w:right="-72"/>
              <w:jc w:val="right"/>
              <w:rPr>
                <w:rFonts w:ascii="Arial" w:hAnsi="Arial" w:cs="Arial"/>
                <w:color w:val="000000" w:themeColor="text1"/>
                <w:sz w:val="8"/>
                <w:szCs w:val="8"/>
                <w:lang w:val="en-GB"/>
              </w:rPr>
            </w:pPr>
          </w:p>
        </w:tc>
        <w:tc>
          <w:tcPr>
            <w:tcW w:w="900" w:type="dxa"/>
            <w:vAlign w:val="bottom"/>
          </w:tcPr>
          <w:p w14:paraId="2879F39A" w14:textId="77777777" w:rsidR="00E454D5" w:rsidRPr="00496D8A" w:rsidRDefault="00E454D5" w:rsidP="00A85C94">
            <w:pPr>
              <w:tabs>
                <w:tab w:val="left" w:pos="-72"/>
              </w:tabs>
              <w:ind w:right="-72"/>
              <w:jc w:val="right"/>
              <w:rPr>
                <w:rFonts w:ascii="Arial" w:hAnsi="Arial" w:cs="Arial"/>
                <w:color w:val="000000" w:themeColor="text1"/>
                <w:sz w:val="8"/>
                <w:szCs w:val="8"/>
                <w:lang w:val="en-GB"/>
              </w:rPr>
            </w:pPr>
          </w:p>
        </w:tc>
        <w:tc>
          <w:tcPr>
            <w:tcW w:w="1134" w:type="dxa"/>
            <w:vAlign w:val="bottom"/>
          </w:tcPr>
          <w:p w14:paraId="69832DE4" w14:textId="77777777" w:rsidR="00E454D5" w:rsidRPr="00496D8A" w:rsidRDefault="00E454D5" w:rsidP="00A85C94">
            <w:pPr>
              <w:tabs>
                <w:tab w:val="left" w:pos="-72"/>
              </w:tabs>
              <w:ind w:right="-72"/>
              <w:jc w:val="right"/>
              <w:rPr>
                <w:rFonts w:ascii="Arial" w:hAnsi="Arial" w:cs="Arial"/>
                <w:color w:val="000000" w:themeColor="text1"/>
                <w:sz w:val="8"/>
                <w:szCs w:val="8"/>
                <w:lang w:val="en-GB"/>
              </w:rPr>
            </w:pPr>
          </w:p>
        </w:tc>
        <w:tc>
          <w:tcPr>
            <w:tcW w:w="1305" w:type="dxa"/>
            <w:vAlign w:val="bottom"/>
          </w:tcPr>
          <w:p w14:paraId="68846096" w14:textId="77777777" w:rsidR="00E454D5" w:rsidRPr="00496D8A" w:rsidRDefault="00E454D5" w:rsidP="00A85C94">
            <w:pPr>
              <w:tabs>
                <w:tab w:val="left" w:pos="-72"/>
              </w:tabs>
              <w:ind w:right="-72"/>
              <w:jc w:val="right"/>
              <w:rPr>
                <w:rFonts w:ascii="Arial" w:hAnsi="Arial" w:cs="Arial"/>
                <w:color w:val="000000" w:themeColor="text1"/>
                <w:sz w:val="8"/>
                <w:szCs w:val="8"/>
                <w:lang w:val="en-GB"/>
              </w:rPr>
            </w:pPr>
          </w:p>
        </w:tc>
      </w:tr>
      <w:tr w:rsidR="00E454D5" w:rsidRPr="00496D8A" w14:paraId="125FD364" w14:textId="77777777" w:rsidTr="005D2481">
        <w:trPr>
          <w:cantSplit/>
        </w:trPr>
        <w:tc>
          <w:tcPr>
            <w:tcW w:w="3276" w:type="dxa"/>
            <w:vAlign w:val="bottom"/>
          </w:tcPr>
          <w:p w14:paraId="253878E0" w14:textId="77777777" w:rsidR="00E454D5" w:rsidRPr="00496D8A" w:rsidRDefault="00E454D5" w:rsidP="00F17080">
            <w:pPr>
              <w:spacing w:line="180" w:lineRule="exact"/>
              <w:ind w:left="519"/>
              <w:rPr>
                <w:rFonts w:ascii="Arial" w:hAnsi="Arial" w:cs="Arial"/>
                <w:color w:val="000000" w:themeColor="text1"/>
                <w:sz w:val="16"/>
                <w:szCs w:val="16"/>
                <w:lang w:val="en-US"/>
              </w:rPr>
            </w:pPr>
          </w:p>
        </w:tc>
        <w:tc>
          <w:tcPr>
            <w:tcW w:w="1260" w:type="dxa"/>
            <w:vAlign w:val="bottom"/>
          </w:tcPr>
          <w:p w14:paraId="0281DFDA" w14:textId="77777777" w:rsidR="00E454D5" w:rsidRPr="00496D8A" w:rsidRDefault="00E454D5" w:rsidP="00A85C94">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260" w:type="dxa"/>
            <w:vAlign w:val="bottom"/>
          </w:tcPr>
          <w:p w14:paraId="4B7563B2" w14:textId="77777777" w:rsidR="00E454D5" w:rsidRPr="00496D8A" w:rsidRDefault="00E454D5" w:rsidP="00A85C94">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20"/>
                <w:lang w:val="en-US"/>
              </w:rPr>
              <w:t>4,284,072,100</w:t>
            </w:r>
          </w:p>
        </w:tc>
        <w:tc>
          <w:tcPr>
            <w:tcW w:w="900" w:type="dxa"/>
            <w:vAlign w:val="bottom"/>
          </w:tcPr>
          <w:p w14:paraId="717E71AA" w14:textId="77777777" w:rsidR="00E454D5" w:rsidRPr="00496D8A" w:rsidRDefault="00E454D5" w:rsidP="00A85C94">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134" w:type="dxa"/>
            <w:vAlign w:val="bottom"/>
          </w:tcPr>
          <w:p w14:paraId="1ADB7AF9" w14:textId="77777777" w:rsidR="00E454D5" w:rsidRPr="00496D8A" w:rsidRDefault="00E454D5" w:rsidP="00A85C94">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16"/>
                <w:lang w:val="en-GB"/>
              </w:rPr>
              <w:t>-</w:t>
            </w:r>
          </w:p>
        </w:tc>
        <w:tc>
          <w:tcPr>
            <w:tcW w:w="1305" w:type="dxa"/>
            <w:vAlign w:val="center"/>
          </w:tcPr>
          <w:p w14:paraId="710971CE" w14:textId="77777777" w:rsidR="00E454D5" w:rsidRPr="00496D8A" w:rsidRDefault="00E454D5" w:rsidP="00A85C94">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496D8A">
              <w:rPr>
                <w:rFonts w:ascii="Arial" w:hAnsi="Arial" w:cs="Arial"/>
                <w:color w:val="000000" w:themeColor="text1"/>
                <w:sz w:val="16"/>
                <w:szCs w:val="20"/>
                <w:lang w:val="en-US"/>
              </w:rPr>
              <w:t>4,284,072,100</w:t>
            </w:r>
          </w:p>
        </w:tc>
      </w:tr>
    </w:tbl>
    <w:p w14:paraId="6E9C2C6B" w14:textId="77777777" w:rsidR="00020090" w:rsidRPr="00496D8A" w:rsidRDefault="00020090">
      <w:pPr>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br w:type="page"/>
      </w:r>
    </w:p>
    <w:p w14:paraId="754AE324" w14:textId="77777777" w:rsidR="00020090" w:rsidRPr="00496D8A" w:rsidRDefault="00020090" w:rsidP="004C050A">
      <w:pPr>
        <w:pStyle w:val="a"/>
        <w:tabs>
          <w:tab w:val="right" w:pos="10890"/>
        </w:tabs>
        <w:ind w:left="540" w:right="0" w:hanging="540"/>
        <w:jc w:val="thaiDistribute"/>
        <w:rPr>
          <w:rFonts w:ascii="Arial" w:hAnsi="Arial" w:cs="Arial"/>
          <w:b/>
          <w:bCs/>
          <w:color w:val="000000" w:themeColor="text1"/>
          <w:sz w:val="20"/>
          <w:szCs w:val="20"/>
          <w:lang w:val="en-US"/>
        </w:rPr>
      </w:pPr>
    </w:p>
    <w:p w14:paraId="69F2172A" w14:textId="77777777" w:rsidR="00020090" w:rsidRPr="00496D8A" w:rsidRDefault="00020090" w:rsidP="004C050A">
      <w:pPr>
        <w:pStyle w:val="a"/>
        <w:tabs>
          <w:tab w:val="right" w:pos="10890"/>
        </w:tabs>
        <w:ind w:left="540" w:right="0" w:hanging="540"/>
        <w:jc w:val="thaiDistribute"/>
        <w:rPr>
          <w:rFonts w:ascii="Arial" w:hAnsi="Arial" w:cs="Arial"/>
          <w:b/>
          <w:bCs/>
          <w:color w:val="000000" w:themeColor="text1"/>
          <w:sz w:val="20"/>
          <w:szCs w:val="20"/>
          <w:lang w:val="en-US"/>
        </w:rPr>
      </w:pPr>
    </w:p>
    <w:p w14:paraId="7E43716E" w14:textId="59225D45" w:rsidR="004C050A" w:rsidRPr="00496D8A" w:rsidRDefault="000B4D07" w:rsidP="004C050A">
      <w:pPr>
        <w:pStyle w:val="a"/>
        <w:tabs>
          <w:tab w:val="right" w:pos="10890"/>
        </w:tabs>
        <w:ind w:left="540" w:right="0" w:hanging="540"/>
        <w:jc w:val="thaiDistribute"/>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3</w:t>
      </w:r>
      <w:r w:rsidR="004C050A" w:rsidRPr="00496D8A">
        <w:rPr>
          <w:rFonts w:ascii="Arial" w:hAnsi="Arial" w:cs="Arial"/>
          <w:b/>
          <w:bCs/>
          <w:color w:val="000000" w:themeColor="text1"/>
          <w:sz w:val="20"/>
          <w:szCs w:val="20"/>
          <w:lang w:val="en-US"/>
        </w:rPr>
        <w:tab/>
        <w:t xml:space="preserve">Financial instruments </w:t>
      </w:r>
      <w:r w:rsidR="004C050A" w:rsidRPr="00496D8A">
        <w:rPr>
          <w:rFonts w:ascii="Arial" w:hAnsi="Arial" w:cs="Arial"/>
          <w:color w:val="000000" w:themeColor="text1"/>
          <w:sz w:val="20"/>
          <w:szCs w:val="20"/>
          <w:lang w:val="en-US"/>
        </w:rPr>
        <w:t>(Cont’d)</w:t>
      </w:r>
    </w:p>
    <w:p w14:paraId="7C63869D" w14:textId="77777777" w:rsidR="004C050A" w:rsidRPr="00496D8A" w:rsidRDefault="004C050A" w:rsidP="00D116BD">
      <w:pPr>
        <w:pStyle w:val="Heading1"/>
        <w:spacing w:before="0"/>
        <w:ind w:left="540"/>
        <w:jc w:val="thaiDistribute"/>
        <w:rPr>
          <w:rFonts w:ascii="Arial" w:hAnsi="Arial" w:cs="Arial"/>
          <w:color w:val="000000" w:themeColor="text1"/>
          <w:sz w:val="20"/>
          <w:szCs w:val="20"/>
          <w:u w:val="none"/>
          <w:lang w:val="en-US"/>
        </w:rPr>
      </w:pPr>
    </w:p>
    <w:p w14:paraId="11302668" w14:textId="77777777" w:rsidR="004C050A" w:rsidRPr="00496D8A" w:rsidRDefault="004C050A" w:rsidP="00D116BD">
      <w:pPr>
        <w:ind w:left="540"/>
        <w:rPr>
          <w:rFonts w:ascii="Arial" w:hAnsi="Arial" w:cs="Arial"/>
          <w:color w:val="000000" w:themeColor="text1"/>
          <w:sz w:val="20"/>
          <w:szCs w:val="20"/>
          <w:lang w:val="en-US" w:eastAsia="x-none"/>
        </w:rPr>
      </w:pPr>
    </w:p>
    <w:p w14:paraId="7F3E1083" w14:textId="77777777" w:rsidR="004C050A" w:rsidRPr="00496D8A" w:rsidRDefault="004C050A" w:rsidP="00D116BD">
      <w:pPr>
        <w:pStyle w:val="Heading1"/>
        <w:spacing w:before="0"/>
        <w:ind w:left="540"/>
        <w:jc w:val="thaiDistribute"/>
        <w:rPr>
          <w:rFonts w:ascii="Arial" w:hAnsi="Arial" w:cs="Arial"/>
          <w:color w:val="000000" w:themeColor="text1"/>
          <w:sz w:val="20"/>
          <w:szCs w:val="20"/>
          <w:u w:val="none"/>
          <w:lang w:val="en-GB"/>
        </w:rPr>
      </w:pPr>
      <w:r w:rsidRPr="00496D8A">
        <w:rPr>
          <w:rFonts w:ascii="Arial" w:hAnsi="Arial" w:cs="Arial"/>
          <w:color w:val="000000" w:themeColor="text1"/>
          <w:sz w:val="20"/>
          <w:szCs w:val="20"/>
          <w:u w:val="none"/>
          <w:lang w:val="en-US"/>
        </w:rPr>
        <w:t>Price risk</w:t>
      </w:r>
    </w:p>
    <w:p w14:paraId="0B0C5C4B" w14:textId="77777777" w:rsidR="004C050A" w:rsidRPr="00496D8A" w:rsidRDefault="004C050A" w:rsidP="00D116BD">
      <w:pPr>
        <w:ind w:left="540"/>
        <w:jc w:val="thaiDistribute"/>
        <w:rPr>
          <w:rFonts w:ascii="Arial" w:hAnsi="Arial" w:cs="Arial"/>
          <w:color w:val="000000" w:themeColor="text1"/>
          <w:sz w:val="20"/>
          <w:szCs w:val="20"/>
          <w:lang w:val="en-US"/>
        </w:rPr>
      </w:pPr>
    </w:p>
    <w:p w14:paraId="743D4F88" w14:textId="0A34B28C" w:rsidR="004C050A" w:rsidRPr="00496D8A" w:rsidRDefault="004C050A" w:rsidP="00D116BD">
      <w:pPr>
        <w:pStyle w:val="BodyTextIndent"/>
        <w:ind w:left="540"/>
        <w:rPr>
          <w:rFonts w:ascii="Arial" w:hAnsi="Arial" w:cs="Arial"/>
          <w:color w:val="000000" w:themeColor="text1"/>
          <w:sz w:val="20"/>
          <w:szCs w:val="20"/>
          <w:lang w:val="en-GB"/>
        </w:rPr>
      </w:pPr>
      <w:r w:rsidRPr="00496D8A">
        <w:rPr>
          <w:rFonts w:ascii="Arial" w:hAnsi="Arial" w:cs="Arial"/>
          <w:color w:val="000000" w:themeColor="text1"/>
          <w:sz w:val="20"/>
          <w:szCs w:val="20"/>
        </w:rPr>
        <w:t xml:space="preserve">Price risk is the exposure to the risk that the value of a financial instrument will fluctuate as </w:t>
      </w:r>
      <w:r w:rsidRPr="00496D8A">
        <w:rPr>
          <w:rFonts w:ascii="Arial" w:hAnsi="Arial" w:cs="Arial"/>
          <w:color w:val="000000" w:themeColor="text1"/>
          <w:sz w:val="20"/>
          <w:szCs w:val="20"/>
        </w:rPr>
        <w:br/>
        <w:t xml:space="preserve">a result of changes in market prices. The main financial assets that potentially subject the Company to price risk are investments in debt securities </w:t>
      </w:r>
      <w:r w:rsidRPr="00496D8A">
        <w:rPr>
          <w:rFonts w:ascii="Arial" w:hAnsi="Arial" w:cs="Arial"/>
          <w:color w:val="000000" w:themeColor="text1"/>
          <w:spacing w:val="-4"/>
          <w:sz w:val="20"/>
          <w:szCs w:val="20"/>
        </w:rPr>
        <w:t>and equity securities. However, investments in debt securities and equity</w:t>
      </w:r>
      <w:r w:rsidRPr="00496D8A">
        <w:rPr>
          <w:rFonts w:ascii="Arial" w:hAnsi="Arial" w:cs="Arial"/>
          <w:color w:val="000000" w:themeColor="text1"/>
          <w:sz w:val="20"/>
          <w:szCs w:val="20"/>
        </w:rPr>
        <w:t xml:space="preserve"> securities reported in the</w:t>
      </w:r>
      <w:r w:rsidR="00006A99" w:rsidRPr="00496D8A">
        <w:rPr>
          <w:rFonts w:ascii="Arial" w:hAnsi="Arial" w:cs="Arial"/>
          <w:color w:val="000000" w:themeColor="text1"/>
          <w:sz w:val="20"/>
          <w:szCs w:val="20"/>
          <w:lang w:val="en-GB"/>
        </w:rPr>
        <w:t xml:space="preserve"> </w:t>
      </w:r>
      <w:r w:rsidR="00AC24C0">
        <w:rPr>
          <w:rFonts w:ascii="Arial" w:hAnsi="Arial" w:cs="Arial"/>
          <w:color w:val="000000" w:themeColor="text1"/>
          <w:sz w:val="20"/>
          <w:szCs w:val="20"/>
          <w:lang w:val="en-GB"/>
        </w:rPr>
        <w:t xml:space="preserve">financial statements </w:t>
      </w:r>
      <w:r w:rsidRPr="00496D8A">
        <w:rPr>
          <w:rFonts w:ascii="Arial" w:hAnsi="Arial" w:cs="Arial"/>
          <w:color w:val="000000" w:themeColor="text1"/>
          <w:sz w:val="20"/>
          <w:szCs w:val="20"/>
        </w:rPr>
        <w:t xml:space="preserve">according to </w:t>
      </w:r>
      <w:r w:rsidR="005C6CC3" w:rsidRPr="00496D8A">
        <w:rPr>
          <w:rFonts w:ascii="Arial" w:hAnsi="Arial" w:cs="Arial"/>
          <w:color w:val="000000" w:themeColor="text1"/>
          <w:sz w:val="20"/>
          <w:szCs w:val="20"/>
        </w:rPr>
        <w:t xml:space="preserve">Note </w:t>
      </w:r>
      <w:r w:rsidR="00212998" w:rsidRPr="00496D8A">
        <w:rPr>
          <w:rFonts w:ascii="Arial" w:hAnsi="Arial" w:cs="Arial"/>
          <w:color w:val="000000" w:themeColor="text1"/>
          <w:sz w:val="20"/>
          <w:szCs w:val="20"/>
        </w:rPr>
        <w:t>4.</w:t>
      </w:r>
      <w:r w:rsidR="00FE27E2" w:rsidRPr="00496D8A">
        <w:rPr>
          <w:rFonts w:ascii="Arial" w:hAnsi="Arial" w:cs="Arial"/>
          <w:color w:val="000000" w:themeColor="text1"/>
          <w:sz w:val="20"/>
          <w:szCs w:val="20"/>
        </w:rPr>
        <w:t>7</w:t>
      </w:r>
      <w:r w:rsidRPr="00496D8A">
        <w:rPr>
          <w:rFonts w:ascii="Arial" w:hAnsi="Arial" w:cs="Arial"/>
          <w:color w:val="000000" w:themeColor="text1"/>
          <w:sz w:val="20"/>
          <w:szCs w:val="20"/>
        </w:rPr>
        <w:t xml:space="preserve"> has fully impaired.</w:t>
      </w:r>
    </w:p>
    <w:p w14:paraId="6F210DA3" w14:textId="77777777" w:rsidR="001F513D" w:rsidRPr="00496D8A" w:rsidRDefault="001F513D" w:rsidP="00D116BD">
      <w:pPr>
        <w:pStyle w:val="a"/>
        <w:tabs>
          <w:tab w:val="left" w:pos="540"/>
          <w:tab w:val="right" w:pos="7200"/>
        </w:tabs>
        <w:ind w:left="540" w:right="0"/>
        <w:jc w:val="both"/>
        <w:rPr>
          <w:rFonts w:ascii="Arial" w:hAnsi="Arial" w:cs="Arial"/>
          <w:b/>
          <w:bCs/>
          <w:color w:val="000000" w:themeColor="text1"/>
          <w:sz w:val="20"/>
          <w:szCs w:val="20"/>
          <w:lang w:val="en-US"/>
        </w:rPr>
      </w:pPr>
    </w:p>
    <w:p w14:paraId="62152285" w14:textId="77777777" w:rsidR="001F513D" w:rsidRPr="00496D8A" w:rsidRDefault="001F513D" w:rsidP="00D116BD">
      <w:pPr>
        <w:pStyle w:val="a"/>
        <w:tabs>
          <w:tab w:val="left" w:pos="540"/>
          <w:tab w:val="right" w:pos="7200"/>
        </w:tabs>
        <w:ind w:left="540" w:right="0"/>
        <w:jc w:val="both"/>
        <w:rPr>
          <w:rFonts w:ascii="Arial" w:hAnsi="Arial" w:cs="Arial"/>
          <w:b/>
          <w:bCs/>
          <w:color w:val="000000" w:themeColor="text1"/>
          <w:sz w:val="20"/>
          <w:szCs w:val="20"/>
          <w:lang w:val="en-US"/>
        </w:rPr>
      </w:pPr>
    </w:p>
    <w:p w14:paraId="5FDA2F57" w14:textId="45E55371" w:rsidR="00A57DB4" w:rsidRPr="00496D8A" w:rsidRDefault="000B4D07">
      <w:pPr>
        <w:pStyle w:val="a"/>
        <w:tabs>
          <w:tab w:val="left" w:pos="540"/>
          <w:tab w:val="right" w:pos="7200"/>
        </w:tabs>
        <w:ind w:right="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A57DB4" w:rsidRPr="00496D8A">
        <w:rPr>
          <w:rFonts w:ascii="Arial" w:hAnsi="Arial" w:cs="Arial"/>
          <w:b/>
          <w:bCs/>
          <w:color w:val="000000" w:themeColor="text1"/>
          <w:sz w:val="20"/>
          <w:szCs w:val="20"/>
          <w:lang w:val="en-US"/>
        </w:rPr>
        <w:tab/>
        <w:t>Additional information</w:t>
      </w:r>
    </w:p>
    <w:p w14:paraId="50571371" w14:textId="77777777" w:rsidR="00A57DB4" w:rsidRPr="00496D8A" w:rsidRDefault="00A57DB4" w:rsidP="00552D33">
      <w:pPr>
        <w:tabs>
          <w:tab w:val="left" w:pos="90"/>
          <w:tab w:val="left" w:pos="540"/>
        </w:tabs>
        <w:ind w:left="540"/>
        <w:rPr>
          <w:rFonts w:ascii="Arial" w:hAnsi="Arial" w:cs="Arial"/>
          <w:color w:val="000000" w:themeColor="text1"/>
          <w:spacing w:val="-2"/>
          <w:sz w:val="20"/>
          <w:szCs w:val="20"/>
          <w:lang w:val="en-US"/>
        </w:rPr>
      </w:pPr>
    </w:p>
    <w:p w14:paraId="3791B30A" w14:textId="77777777" w:rsidR="00A2002E" w:rsidRPr="00496D8A" w:rsidRDefault="00A2002E" w:rsidP="00552D33">
      <w:pPr>
        <w:tabs>
          <w:tab w:val="left" w:pos="90"/>
          <w:tab w:val="left" w:pos="540"/>
        </w:tabs>
        <w:ind w:left="540"/>
        <w:rPr>
          <w:rFonts w:ascii="Arial" w:hAnsi="Arial" w:cs="Arial"/>
          <w:color w:val="000000" w:themeColor="text1"/>
          <w:spacing w:val="-2"/>
          <w:sz w:val="20"/>
          <w:szCs w:val="20"/>
          <w:lang w:val="en-US"/>
        </w:rPr>
      </w:pPr>
    </w:p>
    <w:p w14:paraId="6B8E4A11" w14:textId="5C6B7AF2" w:rsidR="00684264" w:rsidRPr="00496D8A" w:rsidRDefault="000B4D07">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684264" w:rsidRPr="00496D8A">
        <w:rPr>
          <w:rFonts w:ascii="Arial" w:hAnsi="Arial" w:cs="Arial"/>
          <w:b/>
          <w:bCs/>
          <w:color w:val="000000" w:themeColor="text1"/>
          <w:sz w:val="20"/>
          <w:szCs w:val="20"/>
          <w:lang w:val="en-US"/>
        </w:rPr>
        <w:t>.1</w:t>
      </w:r>
      <w:r w:rsidR="00684264" w:rsidRPr="00496D8A">
        <w:rPr>
          <w:rFonts w:ascii="Arial" w:hAnsi="Arial" w:cs="Arial"/>
          <w:b/>
          <w:bCs/>
          <w:color w:val="000000" w:themeColor="text1"/>
          <w:sz w:val="20"/>
          <w:szCs w:val="20"/>
          <w:lang w:val="en-US"/>
        </w:rPr>
        <w:tab/>
        <w:t xml:space="preserve">Critical accounting estimates, assumptions and </w:t>
      </w:r>
      <w:r w:rsidR="00B53BAF" w:rsidRPr="00496D8A">
        <w:rPr>
          <w:rFonts w:ascii="Arial" w:hAnsi="Arial" w:cs="Arial"/>
          <w:b/>
          <w:bCs/>
          <w:color w:val="000000" w:themeColor="text1"/>
          <w:sz w:val="20"/>
          <w:szCs w:val="20"/>
          <w:lang w:val="en-US"/>
        </w:rPr>
        <w:t>judg</w:t>
      </w:r>
      <w:r w:rsidR="00690259" w:rsidRPr="00496D8A">
        <w:rPr>
          <w:rFonts w:ascii="Arial" w:hAnsi="Arial" w:cs="Arial"/>
          <w:b/>
          <w:bCs/>
          <w:color w:val="000000" w:themeColor="text1"/>
          <w:sz w:val="20"/>
          <w:szCs w:val="20"/>
          <w:lang w:val="en-US"/>
        </w:rPr>
        <w:t>e</w:t>
      </w:r>
      <w:r w:rsidR="00B53BAF" w:rsidRPr="00496D8A">
        <w:rPr>
          <w:rFonts w:ascii="Arial" w:hAnsi="Arial" w:cs="Arial"/>
          <w:b/>
          <w:bCs/>
          <w:color w:val="000000" w:themeColor="text1"/>
          <w:sz w:val="20"/>
          <w:szCs w:val="20"/>
          <w:lang w:val="en-US"/>
        </w:rPr>
        <w:t>ments</w:t>
      </w:r>
    </w:p>
    <w:p w14:paraId="4CBC5A4C" w14:textId="77777777" w:rsidR="00664960" w:rsidRPr="00496D8A" w:rsidRDefault="00664960" w:rsidP="003C270D">
      <w:pPr>
        <w:tabs>
          <w:tab w:val="left" w:pos="90"/>
        </w:tabs>
        <w:ind w:left="1080"/>
        <w:rPr>
          <w:rFonts w:ascii="Arial" w:hAnsi="Arial" w:cs="Arial"/>
          <w:color w:val="000000" w:themeColor="text1"/>
          <w:spacing w:val="-2"/>
          <w:sz w:val="20"/>
          <w:szCs w:val="20"/>
          <w:lang w:val="en-US"/>
        </w:rPr>
      </w:pPr>
    </w:p>
    <w:p w14:paraId="70E0F3A4" w14:textId="77777777" w:rsidR="00407A7A" w:rsidRPr="00496D8A" w:rsidRDefault="00407A7A" w:rsidP="003C270D">
      <w:pPr>
        <w:pStyle w:val="a"/>
        <w:tabs>
          <w:tab w:val="right" w:pos="9990"/>
          <w:tab w:val="right" w:pos="10890"/>
        </w:tabs>
        <w:ind w:left="1080" w:right="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Estimates, assumptions and judgements are continually evaluated and are based on historical experience and other factors, including expectations of future events </w:t>
      </w:r>
      <w:r w:rsidRPr="00496D8A">
        <w:rPr>
          <w:rFonts w:ascii="Arial" w:hAnsi="Arial" w:cs="Arial"/>
          <w:color w:val="000000" w:themeColor="text1"/>
          <w:spacing w:val="-4"/>
          <w:sz w:val="20"/>
          <w:szCs w:val="20"/>
          <w:lang w:val="en-GB"/>
        </w:rPr>
        <w:t>that are believed to be reasonable under the circumstances. The resulting</w:t>
      </w:r>
      <w:r w:rsidRPr="00496D8A">
        <w:rPr>
          <w:rFonts w:ascii="Arial" w:hAnsi="Arial" w:cs="Arial"/>
          <w:color w:val="000000" w:themeColor="text1"/>
          <w:sz w:val="20"/>
          <w:szCs w:val="20"/>
          <w:lang w:val="en-GB"/>
        </w:rPr>
        <w:t xml:space="preserve"> accounting estimates, by definition, </w:t>
      </w:r>
      <w:r w:rsidR="00DD3FDE" w:rsidRPr="00496D8A">
        <w:rPr>
          <w:rFonts w:ascii="Arial" w:hAnsi="Arial" w:cs="Arial"/>
          <w:color w:val="000000" w:themeColor="text1"/>
          <w:sz w:val="20"/>
          <w:szCs w:val="20"/>
          <w:lang w:val="en-GB"/>
        </w:rPr>
        <w:t>may not be</w:t>
      </w:r>
      <w:r w:rsidRPr="00496D8A">
        <w:rPr>
          <w:rFonts w:ascii="Arial" w:hAnsi="Arial" w:cs="Arial"/>
          <w:color w:val="000000" w:themeColor="text1"/>
          <w:sz w:val="20"/>
          <w:szCs w:val="20"/>
          <w:lang w:val="en-GB"/>
        </w:rPr>
        <w:t xml:space="preserve"> equal </w:t>
      </w:r>
      <w:r w:rsidR="007B0E9A" w:rsidRPr="00496D8A">
        <w:rPr>
          <w:rFonts w:ascii="Arial" w:hAnsi="Arial" w:cs="Arial"/>
          <w:color w:val="000000" w:themeColor="text1"/>
          <w:sz w:val="20"/>
          <w:szCs w:val="20"/>
          <w:lang w:val="en-GB"/>
        </w:rPr>
        <w:t xml:space="preserve">to </w:t>
      </w:r>
      <w:r w:rsidRPr="00496D8A">
        <w:rPr>
          <w:rFonts w:ascii="Arial" w:hAnsi="Arial" w:cs="Arial"/>
          <w:color w:val="000000" w:themeColor="text1"/>
          <w:sz w:val="20"/>
          <w:szCs w:val="20"/>
          <w:lang w:val="en-GB"/>
        </w:rPr>
        <w:t>the related actual result.</w:t>
      </w:r>
    </w:p>
    <w:p w14:paraId="7245F3CA" w14:textId="77777777" w:rsidR="006D10AE" w:rsidRPr="00496D8A" w:rsidRDefault="006D10AE" w:rsidP="00BF1FE2">
      <w:pPr>
        <w:pStyle w:val="a"/>
        <w:tabs>
          <w:tab w:val="right" w:pos="9990"/>
          <w:tab w:val="right" w:pos="10890"/>
        </w:tabs>
        <w:ind w:left="1620" w:right="0" w:hanging="540"/>
        <w:jc w:val="both"/>
        <w:rPr>
          <w:rFonts w:ascii="Arial" w:hAnsi="Arial" w:cs="Arial"/>
          <w:b/>
          <w:bCs/>
          <w:color w:val="000000" w:themeColor="text1"/>
          <w:sz w:val="20"/>
          <w:szCs w:val="20"/>
          <w:lang w:val="en-GB"/>
        </w:rPr>
      </w:pPr>
    </w:p>
    <w:p w14:paraId="181C8005" w14:textId="00A6888B" w:rsidR="00BF1FE2" w:rsidRPr="00496D8A" w:rsidRDefault="003B30A4" w:rsidP="00BF1FE2">
      <w:pPr>
        <w:pStyle w:val="a"/>
        <w:tabs>
          <w:tab w:val="right" w:pos="9990"/>
          <w:tab w:val="right" w:pos="10890"/>
        </w:tabs>
        <w:ind w:left="1620" w:right="0" w:hanging="54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Post</w:t>
      </w:r>
      <w:r w:rsidR="007844DC" w:rsidRPr="00496D8A">
        <w:rPr>
          <w:rFonts w:ascii="Arial" w:hAnsi="Arial" w:cs="Arial"/>
          <w:b/>
          <w:bCs/>
          <w:color w:val="000000" w:themeColor="text1"/>
          <w:sz w:val="20"/>
          <w:szCs w:val="20"/>
          <w:lang w:val="en-GB"/>
        </w:rPr>
        <w:t>-</w:t>
      </w:r>
      <w:r w:rsidR="00BF1FE2" w:rsidRPr="00496D8A">
        <w:rPr>
          <w:rFonts w:ascii="Arial" w:hAnsi="Arial" w:cs="Arial"/>
          <w:b/>
          <w:bCs/>
          <w:color w:val="000000" w:themeColor="text1"/>
          <w:sz w:val="20"/>
          <w:szCs w:val="20"/>
          <w:lang w:val="en-GB"/>
        </w:rPr>
        <w:t>employment benefit</w:t>
      </w:r>
      <w:r w:rsidRPr="00496D8A">
        <w:rPr>
          <w:rFonts w:ascii="Arial" w:hAnsi="Arial" w:cs="Arial"/>
          <w:b/>
          <w:bCs/>
          <w:color w:val="000000" w:themeColor="text1"/>
          <w:sz w:val="20"/>
          <w:szCs w:val="20"/>
          <w:lang w:val="en-GB"/>
        </w:rPr>
        <w:t>s</w:t>
      </w:r>
    </w:p>
    <w:p w14:paraId="0FD0EF3A" w14:textId="77777777" w:rsidR="006D10AE" w:rsidRPr="00496D8A" w:rsidRDefault="006D10AE" w:rsidP="00BF1FE2">
      <w:pPr>
        <w:pStyle w:val="a"/>
        <w:tabs>
          <w:tab w:val="right" w:pos="9990"/>
          <w:tab w:val="right" w:pos="10890"/>
        </w:tabs>
        <w:ind w:left="1620" w:right="0" w:hanging="540"/>
        <w:jc w:val="both"/>
        <w:rPr>
          <w:rFonts w:ascii="Arial" w:hAnsi="Arial" w:cs="Arial"/>
          <w:b/>
          <w:bCs/>
          <w:color w:val="000000" w:themeColor="text1"/>
          <w:sz w:val="20"/>
          <w:szCs w:val="20"/>
          <w:lang w:val="en-GB"/>
        </w:rPr>
      </w:pPr>
    </w:p>
    <w:p w14:paraId="671873FA" w14:textId="12140DDA" w:rsidR="0023606A" w:rsidRPr="00496D8A" w:rsidRDefault="00BF1FE2" w:rsidP="00F91BE7">
      <w:pPr>
        <w:pStyle w:val="a"/>
        <w:tabs>
          <w:tab w:val="right" w:pos="9990"/>
          <w:tab w:val="right" w:pos="10890"/>
        </w:tabs>
        <w:ind w:left="1080" w:right="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The Company has commitment on post-retirement benefits to employee</w:t>
      </w:r>
      <w:r w:rsidR="000E7D93" w:rsidRPr="00496D8A">
        <w:rPr>
          <w:rFonts w:ascii="Arial" w:hAnsi="Arial" w:cs="Arial"/>
          <w:color w:val="000000" w:themeColor="text1"/>
          <w:sz w:val="20"/>
          <w:szCs w:val="20"/>
          <w:lang w:val="en-GB"/>
        </w:rPr>
        <w:t>s</w:t>
      </w:r>
      <w:r w:rsidR="004E003D" w:rsidRPr="00496D8A">
        <w:rPr>
          <w:rFonts w:ascii="Arial" w:hAnsi="Arial" w:cs="Arial"/>
          <w:color w:val="000000" w:themeColor="text1"/>
          <w:sz w:val="20"/>
          <w:szCs w:val="20"/>
          <w:lang w:val="en-GB"/>
        </w:rPr>
        <w:t xml:space="preserve"> on reaching retirement age. </w:t>
      </w:r>
      <w:r w:rsidRPr="00496D8A">
        <w:rPr>
          <w:rFonts w:ascii="Arial" w:hAnsi="Arial" w:cs="Arial"/>
          <w:color w:val="000000" w:themeColor="text1"/>
          <w:sz w:val="20"/>
          <w:szCs w:val="20"/>
          <w:lang w:val="en-GB"/>
        </w:rPr>
        <w:t xml:space="preserve">The present value of </w:t>
      </w:r>
      <w:r w:rsidR="003A4D91" w:rsidRPr="00496D8A">
        <w:rPr>
          <w:rFonts w:ascii="Arial" w:hAnsi="Arial" w:cs="Arial"/>
          <w:color w:val="000000" w:themeColor="text1"/>
          <w:sz w:val="20"/>
          <w:szCs w:val="20"/>
          <w:lang w:val="en-GB"/>
        </w:rPr>
        <w:t>post-employment</w:t>
      </w:r>
      <w:r w:rsidRPr="00496D8A">
        <w:rPr>
          <w:rFonts w:ascii="Arial" w:hAnsi="Arial" w:cs="Arial"/>
          <w:color w:val="000000" w:themeColor="text1"/>
          <w:sz w:val="20"/>
          <w:szCs w:val="20"/>
          <w:lang w:val="en-GB"/>
        </w:rPr>
        <w:t xml:space="preserve"> benefit liabilities recognised in </w:t>
      </w:r>
      <w:r w:rsidR="007662FE" w:rsidRPr="00496D8A">
        <w:rPr>
          <w:rFonts w:ascii="Arial" w:hAnsi="Arial" w:cs="Arial"/>
          <w:color w:val="000000" w:themeColor="text1"/>
          <w:sz w:val="20"/>
          <w:szCs w:val="20"/>
          <w:lang w:val="en-GB"/>
        </w:rPr>
        <w:t>the statement of financial pos</w:t>
      </w:r>
      <w:r w:rsidR="000A1260" w:rsidRPr="00496D8A">
        <w:rPr>
          <w:rFonts w:ascii="Arial" w:hAnsi="Arial" w:cs="Arial"/>
          <w:color w:val="000000" w:themeColor="text1"/>
          <w:sz w:val="20"/>
          <w:szCs w:val="20"/>
          <w:lang w:val="en-GB"/>
        </w:rPr>
        <w:t>i</w:t>
      </w:r>
      <w:r w:rsidR="007662FE" w:rsidRPr="00496D8A">
        <w:rPr>
          <w:rFonts w:ascii="Arial" w:hAnsi="Arial" w:cs="Arial"/>
          <w:color w:val="000000" w:themeColor="text1"/>
          <w:sz w:val="20"/>
          <w:szCs w:val="20"/>
          <w:lang w:val="en-GB"/>
        </w:rPr>
        <w:t xml:space="preserve">tion </w:t>
      </w:r>
      <w:r w:rsidRPr="00496D8A">
        <w:rPr>
          <w:rFonts w:ascii="Arial" w:hAnsi="Arial" w:cs="Arial"/>
          <w:color w:val="000000" w:themeColor="text1"/>
          <w:sz w:val="20"/>
          <w:szCs w:val="20"/>
          <w:lang w:val="en-GB"/>
        </w:rPr>
        <w:t xml:space="preserve">is determined on the present value of estimated future cash outflows </w:t>
      </w:r>
      <w:r w:rsidR="002C4748" w:rsidRPr="00496D8A">
        <w:rPr>
          <w:rFonts w:ascii="Arial" w:hAnsi="Arial" w:cs="Arial"/>
          <w:color w:val="000000" w:themeColor="text1"/>
          <w:sz w:val="20"/>
          <w:szCs w:val="20"/>
          <w:lang w:val="en-GB"/>
        </w:rPr>
        <w:t>for staff</w:t>
      </w:r>
      <w:r w:rsidR="00724316" w:rsidRPr="00496D8A">
        <w:rPr>
          <w:rFonts w:ascii="Arial" w:hAnsi="Arial" w:cs="Arial"/>
          <w:color w:val="000000" w:themeColor="text1"/>
          <w:sz w:val="20"/>
          <w:szCs w:val="20"/>
          <w:lang w:val="en-GB"/>
        </w:rPr>
        <w:t xml:space="preserve">. </w:t>
      </w:r>
      <w:r w:rsidRPr="00496D8A">
        <w:rPr>
          <w:rFonts w:ascii="Arial" w:hAnsi="Arial" w:cs="Arial"/>
          <w:color w:val="000000" w:themeColor="text1"/>
          <w:sz w:val="20"/>
          <w:szCs w:val="20"/>
          <w:lang w:val="en-GB"/>
        </w:rPr>
        <w:t xml:space="preserve">The assumptions used in determining the net </w:t>
      </w:r>
      <w:r w:rsidR="007662FE" w:rsidRPr="00496D8A">
        <w:rPr>
          <w:rFonts w:ascii="Arial" w:hAnsi="Arial" w:cs="Arial"/>
          <w:color w:val="000000" w:themeColor="text1"/>
          <w:sz w:val="20"/>
          <w:szCs w:val="20"/>
          <w:lang w:val="en-GB"/>
        </w:rPr>
        <w:t>annual</w:t>
      </w:r>
      <w:r w:rsidRPr="00496D8A">
        <w:rPr>
          <w:rFonts w:ascii="Arial" w:hAnsi="Arial" w:cs="Arial"/>
          <w:color w:val="000000" w:themeColor="text1"/>
          <w:sz w:val="20"/>
          <w:szCs w:val="20"/>
          <w:lang w:val="en-GB"/>
        </w:rPr>
        <w:t xml:space="preserve"> cost for employee benefits include the salary</w:t>
      </w:r>
      <w:r w:rsidR="007B0E9A" w:rsidRPr="00496D8A">
        <w:rPr>
          <w:rFonts w:ascii="Arial" w:hAnsi="Arial" w:cs="Arial"/>
          <w:color w:val="000000" w:themeColor="text1"/>
          <w:sz w:val="20"/>
          <w:szCs w:val="20"/>
          <w:lang w:val="en-GB"/>
        </w:rPr>
        <w:t>,</w:t>
      </w:r>
      <w:r w:rsidRPr="00496D8A">
        <w:rPr>
          <w:rFonts w:ascii="Arial" w:hAnsi="Arial" w:cs="Arial"/>
          <w:color w:val="000000" w:themeColor="text1"/>
          <w:sz w:val="20"/>
          <w:szCs w:val="20"/>
          <w:lang w:val="en-GB"/>
        </w:rPr>
        <w:t xml:space="preserve"> years of services of respective employees which are payable in the future year and </w:t>
      </w:r>
      <w:r w:rsidR="007B0E9A" w:rsidRPr="00496D8A">
        <w:rPr>
          <w:rFonts w:ascii="Arial" w:hAnsi="Arial" w:cs="Arial"/>
          <w:color w:val="000000" w:themeColor="text1"/>
          <w:sz w:val="20"/>
          <w:szCs w:val="20"/>
          <w:lang w:val="en-GB"/>
        </w:rPr>
        <w:t xml:space="preserve">the </w:t>
      </w:r>
      <w:r w:rsidRPr="00496D8A">
        <w:rPr>
          <w:rFonts w:ascii="Arial" w:hAnsi="Arial" w:cs="Arial"/>
          <w:color w:val="000000" w:themeColor="text1"/>
          <w:sz w:val="20"/>
          <w:szCs w:val="20"/>
          <w:lang w:val="en-GB"/>
        </w:rPr>
        <w:t>discount rate</w:t>
      </w:r>
      <w:r w:rsidR="003D3664" w:rsidRPr="00496D8A">
        <w:rPr>
          <w:rFonts w:ascii="Arial" w:hAnsi="Arial" w:cs="Arial"/>
          <w:color w:val="000000" w:themeColor="text1"/>
          <w:sz w:val="20"/>
          <w:szCs w:val="20"/>
          <w:lang w:val="en-GB"/>
        </w:rPr>
        <w:t xml:space="preserve"> </w:t>
      </w:r>
      <w:r w:rsidRPr="00496D8A">
        <w:rPr>
          <w:rFonts w:ascii="Arial" w:hAnsi="Arial" w:cs="Arial"/>
          <w:color w:val="000000" w:themeColor="text1"/>
          <w:sz w:val="20"/>
          <w:szCs w:val="20"/>
          <w:lang w:val="en-GB"/>
        </w:rPr>
        <w:t>(</w:t>
      </w:r>
      <w:r w:rsidR="00DF2974" w:rsidRPr="00496D8A">
        <w:rPr>
          <w:rFonts w:ascii="Arial" w:hAnsi="Arial" w:cs="Arial"/>
          <w:color w:val="000000" w:themeColor="text1"/>
          <w:sz w:val="20"/>
          <w:szCs w:val="20"/>
          <w:lang w:val="en-GB"/>
        </w:rPr>
        <w:t>g</w:t>
      </w:r>
      <w:r w:rsidR="00734425" w:rsidRPr="00496D8A">
        <w:rPr>
          <w:rFonts w:ascii="Arial" w:hAnsi="Arial" w:cs="Arial"/>
          <w:color w:val="000000" w:themeColor="text1"/>
          <w:sz w:val="20"/>
          <w:szCs w:val="20"/>
          <w:lang w:val="en-GB"/>
        </w:rPr>
        <w:t>overnment bond</w:t>
      </w:r>
      <w:r w:rsidR="004C050A" w:rsidRPr="00496D8A">
        <w:rPr>
          <w:rFonts w:ascii="Arial" w:hAnsi="Arial" w:cs="Arial"/>
          <w:color w:val="000000" w:themeColor="text1"/>
          <w:sz w:val="20"/>
          <w:szCs w:val="20"/>
          <w:lang w:val="en-GB"/>
        </w:rPr>
        <w:t>).</w:t>
      </w:r>
      <w:r w:rsidR="009571C2" w:rsidRPr="00496D8A">
        <w:rPr>
          <w:rFonts w:ascii="Arial" w:hAnsi="Arial" w:cs="Arial"/>
          <w:color w:val="000000" w:themeColor="text1"/>
          <w:sz w:val="20"/>
          <w:szCs w:val="20"/>
          <w:lang w:val="en-GB"/>
        </w:rPr>
        <w:t xml:space="preserve"> </w:t>
      </w:r>
      <w:r w:rsidRPr="00496D8A">
        <w:rPr>
          <w:rFonts w:ascii="Arial" w:hAnsi="Arial" w:cs="Arial"/>
          <w:color w:val="000000" w:themeColor="text1"/>
          <w:sz w:val="20"/>
          <w:szCs w:val="20"/>
          <w:lang w:val="en-GB"/>
        </w:rPr>
        <w:t>Any changes in these assumptions will impact the net cost r</w:t>
      </w:r>
      <w:r w:rsidR="004C050A" w:rsidRPr="00496D8A">
        <w:rPr>
          <w:rFonts w:ascii="Arial" w:hAnsi="Arial" w:cs="Arial"/>
          <w:color w:val="000000" w:themeColor="text1"/>
          <w:sz w:val="20"/>
          <w:szCs w:val="20"/>
          <w:lang w:val="en-GB"/>
        </w:rPr>
        <w:t xml:space="preserve">ecorded for employee benefits. </w:t>
      </w:r>
      <w:r w:rsidRPr="00496D8A">
        <w:rPr>
          <w:rFonts w:ascii="Arial" w:hAnsi="Arial" w:cs="Arial"/>
          <w:color w:val="000000" w:themeColor="text1"/>
          <w:sz w:val="20"/>
          <w:szCs w:val="20"/>
          <w:lang w:val="en-GB"/>
        </w:rPr>
        <w:t xml:space="preserve">The Company revises the appropriate discount rate, which represents the rate that should be used to determine the present value of future cash flows to </w:t>
      </w:r>
      <w:r w:rsidR="00552D33" w:rsidRPr="00496D8A">
        <w:rPr>
          <w:rFonts w:ascii="Arial" w:hAnsi="Arial" w:cs="Arial"/>
          <w:color w:val="000000" w:themeColor="text1"/>
          <w:sz w:val="20"/>
          <w:szCs w:val="20"/>
          <w:lang w:val="en-GB"/>
        </w:rPr>
        <w:t xml:space="preserve">settle </w:t>
      </w:r>
      <w:r w:rsidR="00A2149C" w:rsidRPr="00496D8A">
        <w:rPr>
          <w:rFonts w:ascii="Arial" w:hAnsi="Arial" w:cs="Arial"/>
          <w:color w:val="000000" w:themeColor="text1"/>
          <w:sz w:val="20"/>
          <w:szCs w:val="20"/>
          <w:lang w:val="en-GB"/>
        </w:rPr>
        <w:t>the nearly reached</w:t>
      </w:r>
      <w:r w:rsidRPr="00496D8A">
        <w:rPr>
          <w:rFonts w:ascii="Arial" w:hAnsi="Arial" w:cs="Arial"/>
          <w:color w:val="000000" w:themeColor="text1"/>
          <w:sz w:val="20"/>
          <w:szCs w:val="20"/>
          <w:lang w:val="en-GB"/>
        </w:rPr>
        <w:t xml:space="preserve"> retired employee</w:t>
      </w:r>
      <w:r w:rsidR="00A2149C" w:rsidRPr="00496D8A">
        <w:rPr>
          <w:rFonts w:ascii="Arial" w:hAnsi="Arial" w:cs="Arial"/>
          <w:color w:val="000000" w:themeColor="text1"/>
          <w:sz w:val="20"/>
          <w:szCs w:val="20"/>
          <w:lang w:val="en-GB"/>
        </w:rPr>
        <w:t xml:space="preserve"> benefits,</w:t>
      </w:r>
      <w:r w:rsidRPr="00496D8A">
        <w:rPr>
          <w:rFonts w:ascii="Arial" w:hAnsi="Arial" w:cs="Arial"/>
          <w:color w:val="000000" w:themeColor="text1"/>
          <w:sz w:val="20"/>
          <w:szCs w:val="20"/>
          <w:lang w:val="en-GB"/>
        </w:rPr>
        <w:t xml:space="preserve"> at the </w:t>
      </w:r>
      <w:r w:rsidR="00A2149C" w:rsidRPr="00496D8A">
        <w:rPr>
          <w:rFonts w:ascii="Arial" w:hAnsi="Arial" w:cs="Arial"/>
          <w:color w:val="000000" w:themeColor="text1"/>
          <w:sz w:val="20"/>
          <w:szCs w:val="20"/>
          <w:lang w:val="en-GB"/>
        </w:rPr>
        <w:t xml:space="preserve">end of </w:t>
      </w:r>
      <w:r w:rsidR="00B83647" w:rsidRPr="00496D8A">
        <w:rPr>
          <w:rFonts w:ascii="Arial" w:hAnsi="Arial" w:cs="Arial"/>
          <w:color w:val="000000" w:themeColor="text1"/>
          <w:sz w:val="20"/>
          <w:szCs w:val="20"/>
          <w:lang w:val="en-GB"/>
        </w:rPr>
        <w:t>year</w:t>
      </w:r>
      <w:r w:rsidR="00C30D31" w:rsidRPr="00496D8A">
        <w:rPr>
          <w:rFonts w:ascii="Arial" w:hAnsi="Arial" w:cs="Arial"/>
          <w:color w:val="000000" w:themeColor="text1"/>
          <w:sz w:val="20"/>
          <w:szCs w:val="20"/>
          <w:lang w:val="en-GB"/>
        </w:rPr>
        <w:t xml:space="preserve"> </w:t>
      </w:r>
      <w:r w:rsidR="00A2149C" w:rsidRPr="00496D8A">
        <w:rPr>
          <w:rFonts w:ascii="Arial" w:hAnsi="Arial" w:cs="Arial"/>
          <w:color w:val="000000" w:themeColor="text1"/>
          <w:sz w:val="20"/>
          <w:szCs w:val="20"/>
          <w:lang w:val="en-GB"/>
        </w:rPr>
        <w:t xml:space="preserve">when </w:t>
      </w:r>
      <w:r w:rsidR="00C90D02" w:rsidRPr="00496D8A">
        <w:rPr>
          <w:rFonts w:ascii="Arial" w:hAnsi="Arial" w:cs="Arial"/>
          <w:color w:val="000000" w:themeColor="text1"/>
          <w:sz w:val="20"/>
          <w:szCs w:val="20"/>
          <w:lang w:val="en-GB"/>
        </w:rPr>
        <w:t>there are material impacts</w:t>
      </w:r>
      <w:r w:rsidR="00A06B6B" w:rsidRPr="00496D8A">
        <w:rPr>
          <w:rFonts w:ascii="Arial" w:hAnsi="Arial" w:cs="Arial"/>
          <w:color w:val="000000" w:themeColor="text1"/>
          <w:sz w:val="20"/>
          <w:szCs w:val="20"/>
          <w:lang w:val="en-GB"/>
        </w:rPr>
        <w:t>.</w:t>
      </w:r>
    </w:p>
    <w:p w14:paraId="3026261F" w14:textId="77777777" w:rsidR="003C270D" w:rsidRPr="00496D8A" w:rsidRDefault="003C270D" w:rsidP="00445225">
      <w:pPr>
        <w:pStyle w:val="a"/>
        <w:ind w:left="1080" w:right="0"/>
        <w:jc w:val="both"/>
        <w:rPr>
          <w:rFonts w:ascii="Arial" w:hAnsi="Arial" w:cs="Arial"/>
          <w:color w:val="000000" w:themeColor="text1"/>
          <w:sz w:val="20"/>
          <w:szCs w:val="20"/>
          <w:lang w:val="en-GB"/>
        </w:rPr>
      </w:pPr>
    </w:p>
    <w:p w14:paraId="4291471B" w14:textId="77777777" w:rsidR="003C270D" w:rsidRPr="00496D8A" w:rsidRDefault="003C270D" w:rsidP="00445225">
      <w:pPr>
        <w:pStyle w:val="a"/>
        <w:ind w:left="1080" w:right="0"/>
        <w:jc w:val="both"/>
        <w:rPr>
          <w:rFonts w:ascii="Arial" w:hAnsi="Arial" w:cs="Arial"/>
          <w:color w:val="000000" w:themeColor="text1"/>
          <w:sz w:val="20"/>
          <w:szCs w:val="20"/>
          <w:lang w:val="en-GB"/>
        </w:rPr>
      </w:pPr>
    </w:p>
    <w:p w14:paraId="5A61BA76" w14:textId="467D4782" w:rsidR="00A2002E" w:rsidRPr="00496D8A" w:rsidRDefault="000B4D07" w:rsidP="00A2002E">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A2002E" w:rsidRPr="00496D8A">
        <w:rPr>
          <w:rFonts w:ascii="Arial" w:hAnsi="Arial" w:cs="Arial"/>
          <w:b/>
          <w:bCs/>
          <w:color w:val="000000" w:themeColor="text1"/>
          <w:sz w:val="20"/>
          <w:szCs w:val="20"/>
          <w:lang w:val="en-US"/>
        </w:rPr>
        <w:t>.2</w:t>
      </w:r>
      <w:r w:rsidR="00A2002E" w:rsidRPr="00496D8A">
        <w:rPr>
          <w:rFonts w:ascii="Arial" w:hAnsi="Arial" w:cs="Arial"/>
          <w:b/>
          <w:bCs/>
          <w:color w:val="000000" w:themeColor="text1"/>
          <w:sz w:val="20"/>
          <w:szCs w:val="20"/>
          <w:lang w:val="en-US"/>
        </w:rPr>
        <w:tab/>
        <w:t>Capital risk management</w:t>
      </w:r>
    </w:p>
    <w:p w14:paraId="723B3108" w14:textId="77777777" w:rsidR="003F4021" w:rsidRPr="00496D8A" w:rsidRDefault="003F4021" w:rsidP="0024489D">
      <w:pPr>
        <w:pStyle w:val="a"/>
        <w:ind w:left="1080" w:right="0"/>
        <w:jc w:val="both"/>
        <w:rPr>
          <w:rFonts w:ascii="Arial" w:hAnsi="Arial" w:cs="Arial"/>
          <w:color w:val="000000" w:themeColor="text1"/>
          <w:sz w:val="20"/>
          <w:szCs w:val="20"/>
          <w:lang w:val="en-GB"/>
        </w:rPr>
      </w:pPr>
    </w:p>
    <w:p w14:paraId="63D4FCE3" w14:textId="77777777" w:rsidR="00A2002E" w:rsidRPr="00496D8A" w:rsidRDefault="00A2002E" w:rsidP="0024489D">
      <w:pPr>
        <w:pStyle w:val="a"/>
        <w:ind w:left="1080" w:right="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The Company’s objective when managing capital is to safeguard the Company’s ability to continue as a going concern in order to provide returns for shareholders and benefits for other stakeholders.</w:t>
      </w:r>
    </w:p>
    <w:p w14:paraId="7CF66967" w14:textId="77777777" w:rsidR="003F4021" w:rsidRPr="00496D8A" w:rsidRDefault="003F4021" w:rsidP="0024489D">
      <w:pPr>
        <w:pStyle w:val="a"/>
        <w:tabs>
          <w:tab w:val="right" w:pos="9990"/>
          <w:tab w:val="right" w:pos="10890"/>
        </w:tabs>
        <w:ind w:left="1080" w:right="0"/>
        <w:jc w:val="both"/>
        <w:rPr>
          <w:rFonts w:ascii="Arial" w:hAnsi="Arial" w:cs="Arial"/>
          <w:color w:val="000000" w:themeColor="text1"/>
          <w:sz w:val="20"/>
          <w:szCs w:val="20"/>
          <w:lang w:val="en-US"/>
        </w:rPr>
      </w:pPr>
    </w:p>
    <w:p w14:paraId="14368590" w14:textId="77777777" w:rsidR="00A2002E" w:rsidRPr="00496D8A" w:rsidRDefault="00A2002E" w:rsidP="0024489D">
      <w:pPr>
        <w:pStyle w:val="a"/>
        <w:tabs>
          <w:tab w:val="right" w:pos="9990"/>
          <w:tab w:val="right" w:pos="10890"/>
        </w:tabs>
        <w:ind w:left="1080" w:right="0"/>
        <w:jc w:val="both"/>
        <w:rPr>
          <w:rFonts w:ascii="Arial" w:hAnsi="Arial" w:cs="Arial"/>
          <w:color w:val="000000" w:themeColor="text1"/>
          <w:sz w:val="20"/>
          <w:szCs w:val="20"/>
          <w:lang w:val="en-US"/>
        </w:rPr>
      </w:pPr>
      <w:r w:rsidRPr="00496D8A">
        <w:rPr>
          <w:rFonts w:ascii="Arial" w:hAnsi="Arial" w:cs="Arial"/>
          <w:color w:val="000000" w:themeColor="text1"/>
          <w:spacing w:val="-4"/>
          <w:sz w:val="20"/>
          <w:szCs w:val="20"/>
          <w:lang w:val="en-US"/>
        </w:rPr>
        <w:t>The Company monitors the capital on the basis of net capital ratio following the requirement</w:t>
      </w:r>
      <w:r w:rsidRPr="00496D8A">
        <w:rPr>
          <w:rFonts w:ascii="Arial" w:hAnsi="Arial" w:cs="Arial"/>
          <w:color w:val="000000" w:themeColor="text1"/>
          <w:sz w:val="20"/>
          <w:szCs w:val="20"/>
          <w:lang w:val="en-US"/>
        </w:rPr>
        <w:t xml:space="preserve"> of the Office of the Securities and Exchange Commission.</w:t>
      </w:r>
    </w:p>
    <w:p w14:paraId="180935BC" w14:textId="77777777" w:rsidR="001F513D" w:rsidRPr="00496D8A" w:rsidRDefault="001F513D">
      <w:pPr>
        <w:rPr>
          <w:rFonts w:ascii="Arial" w:hAnsi="Arial" w:cs="Arial"/>
          <w:color w:val="000000" w:themeColor="text1"/>
          <w:sz w:val="20"/>
          <w:szCs w:val="20"/>
          <w:lang w:val="en-US"/>
        </w:rPr>
      </w:pPr>
      <w:r w:rsidRPr="00496D8A">
        <w:rPr>
          <w:rFonts w:ascii="Arial" w:hAnsi="Arial" w:cs="Arial"/>
          <w:color w:val="000000" w:themeColor="text1"/>
          <w:sz w:val="20"/>
          <w:szCs w:val="20"/>
          <w:lang w:val="en-US"/>
        </w:rPr>
        <w:br w:type="page"/>
      </w:r>
    </w:p>
    <w:p w14:paraId="345F24BF" w14:textId="77777777" w:rsidR="001F513D" w:rsidRPr="00496D8A" w:rsidRDefault="001F513D" w:rsidP="001F513D">
      <w:pPr>
        <w:pStyle w:val="a"/>
        <w:tabs>
          <w:tab w:val="left" w:pos="540"/>
          <w:tab w:val="right" w:pos="7200"/>
        </w:tabs>
        <w:ind w:right="0"/>
        <w:jc w:val="both"/>
        <w:rPr>
          <w:rFonts w:ascii="Arial" w:hAnsi="Arial" w:cs="Arial"/>
          <w:b/>
          <w:bCs/>
          <w:color w:val="000000" w:themeColor="text1"/>
          <w:sz w:val="20"/>
          <w:szCs w:val="20"/>
          <w:lang w:val="en-US"/>
        </w:rPr>
      </w:pPr>
    </w:p>
    <w:p w14:paraId="411176BF" w14:textId="77777777" w:rsidR="001F513D" w:rsidRPr="00496D8A" w:rsidRDefault="001F513D" w:rsidP="001F513D">
      <w:pPr>
        <w:pStyle w:val="a"/>
        <w:tabs>
          <w:tab w:val="left" w:pos="540"/>
          <w:tab w:val="right" w:pos="7200"/>
        </w:tabs>
        <w:ind w:right="0"/>
        <w:jc w:val="both"/>
        <w:rPr>
          <w:rFonts w:ascii="Arial" w:hAnsi="Arial" w:cs="Arial"/>
          <w:b/>
          <w:bCs/>
          <w:color w:val="000000" w:themeColor="text1"/>
          <w:sz w:val="20"/>
          <w:szCs w:val="20"/>
          <w:lang w:val="en-US"/>
        </w:rPr>
      </w:pPr>
    </w:p>
    <w:p w14:paraId="5605628A" w14:textId="768BFA5A" w:rsidR="001F513D" w:rsidRPr="00496D8A" w:rsidRDefault="000B4D07" w:rsidP="001F513D">
      <w:pPr>
        <w:pStyle w:val="a"/>
        <w:tabs>
          <w:tab w:val="left" w:pos="540"/>
          <w:tab w:val="right" w:pos="7200"/>
        </w:tabs>
        <w:ind w:right="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1F513D" w:rsidRPr="00496D8A">
        <w:rPr>
          <w:rFonts w:ascii="Arial" w:hAnsi="Arial" w:cs="Arial"/>
          <w:b/>
          <w:bCs/>
          <w:color w:val="000000" w:themeColor="text1"/>
          <w:sz w:val="20"/>
          <w:szCs w:val="20"/>
          <w:lang w:val="en-US"/>
        </w:rPr>
        <w:tab/>
        <w:t>Additional information</w:t>
      </w:r>
      <w:r w:rsidR="001F513D" w:rsidRPr="00496D8A">
        <w:rPr>
          <w:rFonts w:ascii="Arial" w:hAnsi="Arial" w:cs="Arial"/>
          <w:b/>
          <w:bCs/>
          <w:color w:val="000000" w:themeColor="text1"/>
          <w:sz w:val="20"/>
          <w:szCs w:val="20"/>
          <w:cs/>
          <w:lang w:val="en-US"/>
        </w:rPr>
        <w:t xml:space="preserve"> </w:t>
      </w:r>
      <w:r w:rsidR="001F513D" w:rsidRPr="00496D8A">
        <w:rPr>
          <w:rFonts w:ascii="Arial" w:hAnsi="Arial" w:cs="Arial"/>
          <w:color w:val="000000" w:themeColor="text1"/>
          <w:sz w:val="20"/>
          <w:szCs w:val="20"/>
          <w:lang w:val="en-US"/>
        </w:rPr>
        <w:t>(Cont’d)</w:t>
      </w:r>
    </w:p>
    <w:p w14:paraId="27A22A37" w14:textId="77777777" w:rsidR="003C270D" w:rsidRPr="00496D8A" w:rsidRDefault="003C270D">
      <w:pPr>
        <w:pStyle w:val="a"/>
        <w:tabs>
          <w:tab w:val="right" w:pos="9990"/>
          <w:tab w:val="right" w:pos="10890"/>
        </w:tabs>
        <w:ind w:left="1080" w:right="0" w:hanging="540"/>
        <w:jc w:val="both"/>
        <w:rPr>
          <w:rFonts w:ascii="Arial" w:hAnsi="Arial" w:cs="Arial"/>
          <w:color w:val="000000" w:themeColor="text1"/>
          <w:sz w:val="20"/>
          <w:szCs w:val="20"/>
          <w:lang w:val="en-US"/>
        </w:rPr>
      </w:pPr>
    </w:p>
    <w:p w14:paraId="133A50E8" w14:textId="77777777" w:rsidR="003C270D" w:rsidRPr="00496D8A" w:rsidRDefault="003C270D">
      <w:pPr>
        <w:pStyle w:val="a"/>
        <w:tabs>
          <w:tab w:val="right" w:pos="9990"/>
          <w:tab w:val="right" w:pos="10890"/>
        </w:tabs>
        <w:ind w:left="1080" w:right="0" w:hanging="540"/>
        <w:jc w:val="both"/>
        <w:rPr>
          <w:rFonts w:ascii="Arial" w:hAnsi="Arial" w:cs="Arial"/>
          <w:color w:val="000000" w:themeColor="text1"/>
          <w:sz w:val="20"/>
          <w:szCs w:val="20"/>
          <w:lang w:val="en-US"/>
        </w:rPr>
      </w:pPr>
    </w:p>
    <w:p w14:paraId="3F3E8E5A" w14:textId="11C81803" w:rsidR="00A57DB4" w:rsidRPr="00496D8A" w:rsidRDefault="000B4D07">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7B573B" w:rsidRPr="00496D8A">
        <w:rPr>
          <w:rFonts w:ascii="Arial" w:hAnsi="Arial" w:cs="Arial"/>
          <w:b/>
          <w:bCs/>
          <w:color w:val="000000" w:themeColor="text1"/>
          <w:sz w:val="20"/>
          <w:szCs w:val="20"/>
          <w:lang w:val="en-US"/>
        </w:rPr>
        <w:t>.3</w:t>
      </w:r>
      <w:r w:rsidR="00A57DB4" w:rsidRPr="00496D8A">
        <w:rPr>
          <w:rFonts w:ascii="Arial" w:hAnsi="Arial" w:cs="Arial"/>
          <w:b/>
          <w:bCs/>
          <w:color w:val="000000" w:themeColor="text1"/>
          <w:sz w:val="20"/>
          <w:szCs w:val="20"/>
          <w:lang w:val="en-US"/>
        </w:rPr>
        <w:tab/>
        <w:t>Cash and cash equivalents</w:t>
      </w:r>
    </w:p>
    <w:p w14:paraId="5DE7E3C4" w14:textId="77777777" w:rsidR="00664960" w:rsidRPr="00496D8A" w:rsidRDefault="00664960" w:rsidP="00664960">
      <w:pPr>
        <w:pStyle w:val="a"/>
        <w:tabs>
          <w:tab w:val="right" w:pos="9990"/>
          <w:tab w:val="right" w:pos="10890"/>
        </w:tabs>
        <w:ind w:left="1080" w:right="0"/>
        <w:jc w:val="both"/>
        <w:rPr>
          <w:rFonts w:ascii="Arial" w:hAnsi="Arial" w:cs="Arial"/>
          <w:color w:val="000000" w:themeColor="text1"/>
          <w:sz w:val="20"/>
          <w:szCs w:val="20"/>
          <w:lang w:val="en-US"/>
        </w:rPr>
      </w:pPr>
    </w:p>
    <w:tbl>
      <w:tblPr>
        <w:tblW w:w="9108" w:type="dxa"/>
        <w:tblInd w:w="-90" w:type="dxa"/>
        <w:tblLayout w:type="fixed"/>
        <w:tblLook w:val="0000" w:firstRow="0" w:lastRow="0" w:firstColumn="0" w:lastColumn="0" w:noHBand="0" w:noVBand="0"/>
      </w:tblPr>
      <w:tblGrid>
        <w:gridCol w:w="5940"/>
        <w:gridCol w:w="1584"/>
        <w:gridCol w:w="1584"/>
      </w:tblGrid>
      <w:tr w:rsidR="00B05097" w:rsidRPr="00496D8A" w14:paraId="40F51B60" w14:textId="77777777" w:rsidTr="00AE142A">
        <w:trPr>
          <w:trHeight w:val="20"/>
        </w:trPr>
        <w:tc>
          <w:tcPr>
            <w:tcW w:w="5940" w:type="dxa"/>
            <w:vAlign w:val="bottom"/>
          </w:tcPr>
          <w:p w14:paraId="2419C493" w14:textId="77777777" w:rsidR="00BB2B8F" w:rsidRPr="00496D8A" w:rsidRDefault="00BB2B8F" w:rsidP="00F17080">
            <w:pPr>
              <w:pStyle w:val="a"/>
              <w:tabs>
                <w:tab w:val="right" w:pos="10890"/>
              </w:tabs>
              <w:ind w:left="1059" w:right="0"/>
              <w:jc w:val="both"/>
              <w:rPr>
                <w:rFonts w:ascii="Arial" w:hAnsi="Arial" w:cs="Arial"/>
                <w:color w:val="000000" w:themeColor="text1"/>
                <w:sz w:val="20"/>
                <w:szCs w:val="20"/>
                <w:lang w:val="en-GB"/>
              </w:rPr>
            </w:pPr>
          </w:p>
        </w:tc>
        <w:tc>
          <w:tcPr>
            <w:tcW w:w="1584" w:type="dxa"/>
            <w:vAlign w:val="bottom"/>
          </w:tcPr>
          <w:p w14:paraId="0B97043C" w14:textId="58BB9B16" w:rsidR="00BB2B8F" w:rsidRPr="00496D8A" w:rsidRDefault="006361A1" w:rsidP="00E454D5">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E454D5" w:rsidRPr="00496D8A">
              <w:rPr>
                <w:rFonts w:ascii="Arial" w:hAnsi="Arial" w:cs="Arial"/>
                <w:b/>
                <w:bCs/>
                <w:color w:val="000000" w:themeColor="text1"/>
                <w:sz w:val="20"/>
                <w:szCs w:val="20"/>
                <w:lang w:val="en-US"/>
              </w:rPr>
              <w:t>9</w:t>
            </w:r>
          </w:p>
        </w:tc>
        <w:tc>
          <w:tcPr>
            <w:tcW w:w="1584" w:type="dxa"/>
            <w:vAlign w:val="bottom"/>
          </w:tcPr>
          <w:p w14:paraId="3B8A3A8E" w14:textId="1080EB5A" w:rsidR="00BB2B8F" w:rsidRPr="00496D8A" w:rsidRDefault="006361A1" w:rsidP="00E454D5">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E454D5" w:rsidRPr="00496D8A">
              <w:rPr>
                <w:rFonts w:ascii="Arial" w:hAnsi="Arial" w:cs="Arial"/>
                <w:b/>
                <w:bCs/>
                <w:color w:val="000000" w:themeColor="text1"/>
                <w:sz w:val="20"/>
                <w:szCs w:val="20"/>
                <w:lang w:val="en-US"/>
              </w:rPr>
              <w:t>8</w:t>
            </w:r>
          </w:p>
        </w:tc>
      </w:tr>
      <w:tr w:rsidR="00BB2B8F" w:rsidRPr="00496D8A" w14:paraId="5CA6183D" w14:textId="77777777" w:rsidTr="00AE142A">
        <w:trPr>
          <w:trHeight w:val="20"/>
        </w:trPr>
        <w:tc>
          <w:tcPr>
            <w:tcW w:w="5940" w:type="dxa"/>
            <w:vAlign w:val="bottom"/>
          </w:tcPr>
          <w:p w14:paraId="1627F7C9" w14:textId="77777777" w:rsidR="00BB2B8F" w:rsidRPr="00496D8A" w:rsidRDefault="00BB2B8F" w:rsidP="00F17080">
            <w:pPr>
              <w:pStyle w:val="a"/>
              <w:tabs>
                <w:tab w:val="right" w:pos="10890"/>
              </w:tabs>
              <w:ind w:left="1059" w:right="0"/>
              <w:jc w:val="both"/>
              <w:rPr>
                <w:rFonts w:ascii="Arial" w:hAnsi="Arial" w:cs="Arial"/>
                <w:color w:val="000000" w:themeColor="text1"/>
                <w:sz w:val="20"/>
                <w:szCs w:val="20"/>
                <w:lang w:val="en-US"/>
              </w:rPr>
            </w:pPr>
          </w:p>
        </w:tc>
        <w:tc>
          <w:tcPr>
            <w:tcW w:w="1584" w:type="dxa"/>
            <w:vAlign w:val="bottom"/>
          </w:tcPr>
          <w:p w14:paraId="16599F8E" w14:textId="77777777" w:rsidR="00BB2B8F" w:rsidRPr="00496D8A" w:rsidRDefault="00BB2B8F" w:rsidP="00D116BD">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vAlign w:val="bottom"/>
          </w:tcPr>
          <w:p w14:paraId="074AD3A5" w14:textId="77777777" w:rsidR="00BB2B8F" w:rsidRPr="00496D8A" w:rsidRDefault="00BB2B8F" w:rsidP="00D116BD">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BB2B8F" w:rsidRPr="00496D8A" w14:paraId="330CEEF3" w14:textId="77777777" w:rsidTr="00AE142A">
        <w:trPr>
          <w:trHeight w:val="20"/>
        </w:trPr>
        <w:tc>
          <w:tcPr>
            <w:tcW w:w="5940" w:type="dxa"/>
            <w:vAlign w:val="bottom"/>
          </w:tcPr>
          <w:p w14:paraId="6AFCB7F2" w14:textId="77777777" w:rsidR="00BB2B8F" w:rsidRPr="00496D8A" w:rsidRDefault="00BB2B8F" w:rsidP="00F17080">
            <w:pPr>
              <w:pStyle w:val="a"/>
              <w:tabs>
                <w:tab w:val="right" w:pos="10890"/>
              </w:tabs>
              <w:ind w:left="1059" w:right="0"/>
              <w:jc w:val="both"/>
              <w:rPr>
                <w:rFonts w:ascii="Arial" w:hAnsi="Arial" w:cs="Arial"/>
                <w:color w:val="000000" w:themeColor="text1"/>
                <w:sz w:val="12"/>
                <w:szCs w:val="12"/>
                <w:lang w:val="en-US"/>
              </w:rPr>
            </w:pPr>
          </w:p>
        </w:tc>
        <w:tc>
          <w:tcPr>
            <w:tcW w:w="1584" w:type="dxa"/>
            <w:vAlign w:val="bottom"/>
          </w:tcPr>
          <w:p w14:paraId="7C29AC4E" w14:textId="77777777" w:rsidR="00BB2B8F" w:rsidRPr="00496D8A" w:rsidRDefault="00BB2B8F" w:rsidP="00D116BD">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14:paraId="65C43407" w14:textId="77777777" w:rsidR="00BB2B8F" w:rsidRPr="00496D8A" w:rsidRDefault="00BB2B8F" w:rsidP="00D116BD">
            <w:pPr>
              <w:pStyle w:val="a"/>
              <w:tabs>
                <w:tab w:val="right" w:pos="10890"/>
              </w:tabs>
              <w:ind w:left="1080" w:right="0"/>
              <w:jc w:val="right"/>
              <w:rPr>
                <w:rFonts w:ascii="Arial" w:hAnsi="Arial" w:cs="Arial"/>
                <w:color w:val="000000" w:themeColor="text1"/>
                <w:sz w:val="12"/>
                <w:szCs w:val="12"/>
                <w:lang w:val="en-US"/>
              </w:rPr>
            </w:pPr>
          </w:p>
        </w:tc>
      </w:tr>
      <w:tr w:rsidR="00E454D5" w:rsidRPr="00496D8A" w14:paraId="430D82C7" w14:textId="77777777" w:rsidTr="00AE142A">
        <w:trPr>
          <w:trHeight w:val="20"/>
        </w:trPr>
        <w:tc>
          <w:tcPr>
            <w:tcW w:w="5940" w:type="dxa"/>
            <w:vAlign w:val="bottom"/>
          </w:tcPr>
          <w:p w14:paraId="1237A42A" w14:textId="77777777" w:rsidR="00E454D5" w:rsidRPr="00496D8A" w:rsidRDefault="00E454D5" w:rsidP="00F17080">
            <w:pPr>
              <w:pStyle w:val="a"/>
              <w:tabs>
                <w:tab w:val="left" w:pos="2430"/>
                <w:tab w:val="right" w:pos="10890"/>
              </w:tabs>
              <w:ind w:left="1059"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Deposits at financial institutions</w:t>
            </w:r>
          </w:p>
        </w:tc>
        <w:tc>
          <w:tcPr>
            <w:tcW w:w="1584" w:type="dxa"/>
            <w:shd w:val="clear" w:color="auto" w:fill="auto"/>
            <w:vAlign w:val="bottom"/>
          </w:tcPr>
          <w:p w14:paraId="7BA1A876" w14:textId="615019E8" w:rsidR="00E454D5" w:rsidRPr="00496D8A" w:rsidRDefault="00630161" w:rsidP="000E6A27">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3,056,396,210</w:t>
            </w:r>
          </w:p>
        </w:tc>
        <w:tc>
          <w:tcPr>
            <w:tcW w:w="1584" w:type="dxa"/>
            <w:vAlign w:val="bottom"/>
          </w:tcPr>
          <w:p w14:paraId="03C8A278" w14:textId="1780D963" w:rsidR="00E454D5" w:rsidRPr="00496D8A" w:rsidRDefault="00E454D5" w:rsidP="00E454D5">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1,841,665,863</w:t>
            </w:r>
          </w:p>
        </w:tc>
      </w:tr>
      <w:tr w:rsidR="00E454D5" w:rsidRPr="00496D8A" w14:paraId="7F03A944" w14:textId="77777777" w:rsidTr="00AE142A">
        <w:trPr>
          <w:trHeight w:val="20"/>
        </w:trPr>
        <w:tc>
          <w:tcPr>
            <w:tcW w:w="5940" w:type="dxa"/>
            <w:vAlign w:val="bottom"/>
          </w:tcPr>
          <w:p w14:paraId="785ED412" w14:textId="77777777" w:rsidR="00E454D5" w:rsidRPr="00496D8A" w:rsidRDefault="00E454D5" w:rsidP="00F17080">
            <w:pPr>
              <w:pStyle w:val="a"/>
              <w:tabs>
                <w:tab w:val="left" w:pos="2430"/>
                <w:tab w:val="right" w:pos="10890"/>
              </w:tabs>
              <w:ind w:left="1059"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Promissory notes</w:t>
            </w:r>
          </w:p>
        </w:tc>
        <w:tc>
          <w:tcPr>
            <w:tcW w:w="1584" w:type="dxa"/>
            <w:shd w:val="clear" w:color="auto" w:fill="auto"/>
            <w:vAlign w:val="bottom"/>
          </w:tcPr>
          <w:p w14:paraId="68FAB730" w14:textId="28D56F20" w:rsidR="00E454D5" w:rsidRPr="00496D8A" w:rsidRDefault="00EB17AA" w:rsidP="00E454D5">
            <w:pPr>
              <w:pStyle w:val="a"/>
              <w:pBdr>
                <w:bottom w:val="sing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1,300,000,000</w:t>
            </w:r>
          </w:p>
        </w:tc>
        <w:tc>
          <w:tcPr>
            <w:tcW w:w="1584" w:type="dxa"/>
            <w:vAlign w:val="bottom"/>
          </w:tcPr>
          <w:p w14:paraId="7552A7FE" w14:textId="45205DC4" w:rsidR="00E454D5" w:rsidRPr="00496D8A" w:rsidRDefault="00E454D5" w:rsidP="00E454D5">
            <w:pPr>
              <w:pStyle w:val="a"/>
              <w:pBdr>
                <w:bottom w:val="sing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1,300,000,000</w:t>
            </w:r>
          </w:p>
        </w:tc>
      </w:tr>
      <w:tr w:rsidR="00E454D5" w:rsidRPr="00496D8A" w14:paraId="12A86E87" w14:textId="77777777" w:rsidTr="00AE142A">
        <w:trPr>
          <w:trHeight w:val="20"/>
        </w:trPr>
        <w:tc>
          <w:tcPr>
            <w:tcW w:w="5940" w:type="dxa"/>
            <w:vAlign w:val="bottom"/>
          </w:tcPr>
          <w:p w14:paraId="4A81886B" w14:textId="77777777" w:rsidR="00E454D5" w:rsidRPr="00496D8A" w:rsidRDefault="00E454D5" w:rsidP="00F17080">
            <w:pPr>
              <w:pStyle w:val="a"/>
              <w:tabs>
                <w:tab w:val="right" w:pos="10890"/>
              </w:tabs>
              <w:ind w:left="1059" w:right="0"/>
              <w:jc w:val="both"/>
              <w:rPr>
                <w:rFonts w:ascii="Arial" w:hAnsi="Arial" w:cs="Arial"/>
                <w:color w:val="000000" w:themeColor="text1"/>
                <w:sz w:val="12"/>
                <w:szCs w:val="12"/>
                <w:lang w:val="en-US"/>
              </w:rPr>
            </w:pPr>
          </w:p>
        </w:tc>
        <w:tc>
          <w:tcPr>
            <w:tcW w:w="1584" w:type="dxa"/>
            <w:shd w:val="clear" w:color="auto" w:fill="auto"/>
            <w:vAlign w:val="bottom"/>
          </w:tcPr>
          <w:p w14:paraId="665B4E4E" w14:textId="77777777" w:rsidR="00E454D5" w:rsidRPr="00496D8A" w:rsidRDefault="00E454D5" w:rsidP="00E454D5">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14:paraId="57D7F395" w14:textId="77777777" w:rsidR="00E454D5" w:rsidRPr="00496D8A" w:rsidRDefault="00E454D5" w:rsidP="00E454D5">
            <w:pPr>
              <w:pStyle w:val="a"/>
              <w:tabs>
                <w:tab w:val="right" w:pos="10890"/>
              </w:tabs>
              <w:ind w:left="1080" w:right="0"/>
              <w:jc w:val="right"/>
              <w:rPr>
                <w:rFonts w:ascii="Arial" w:hAnsi="Arial" w:cs="Arial"/>
                <w:color w:val="000000" w:themeColor="text1"/>
                <w:sz w:val="12"/>
                <w:szCs w:val="12"/>
                <w:lang w:val="en-US"/>
              </w:rPr>
            </w:pPr>
          </w:p>
        </w:tc>
      </w:tr>
      <w:tr w:rsidR="00E454D5" w:rsidRPr="00496D8A" w14:paraId="43E33B95" w14:textId="77777777" w:rsidTr="00AE142A">
        <w:trPr>
          <w:trHeight w:val="20"/>
        </w:trPr>
        <w:tc>
          <w:tcPr>
            <w:tcW w:w="5940" w:type="dxa"/>
            <w:vAlign w:val="bottom"/>
          </w:tcPr>
          <w:p w14:paraId="62A4EAE3" w14:textId="77777777" w:rsidR="00E454D5" w:rsidRPr="00496D8A" w:rsidRDefault="00E454D5" w:rsidP="00F17080">
            <w:pPr>
              <w:pStyle w:val="a"/>
              <w:tabs>
                <w:tab w:val="right" w:pos="10890"/>
              </w:tabs>
              <w:ind w:left="1059"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Cash and deposits at financial institutions</w:t>
            </w:r>
          </w:p>
        </w:tc>
        <w:tc>
          <w:tcPr>
            <w:tcW w:w="1584" w:type="dxa"/>
            <w:shd w:val="clear" w:color="auto" w:fill="auto"/>
            <w:vAlign w:val="bottom"/>
          </w:tcPr>
          <w:p w14:paraId="6BD3E8FE" w14:textId="16477D71" w:rsidR="00E454D5" w:rsidRPr="00496D8A" w:rsidRDefault="00630161" w:rsidP="000E6A27">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4,356,396,210</w:t>
            </w:r>
          </w:p>
        </w:tc>
        <w:tc>
          <w:tcPr>
            <w:tcW w:w="1584" w:type="dxa"/>
            <w:vAlign w:val="bottom"/>
          </w:tcPr>
          <w:p w14:paraId="3B9E5302" w14:textId="05BA07E4" w:rsidR="00E454D5" w:rsidRPr="00496D8A" w:rsidRDefault="00E454D5" w:rsidP="00E454D5">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fldChar w:fldCharType="begin"/>
            </w:r>
            <w:r w:rsidRPr="00496D8A">
              <w:rPr>
                <w:rFonts w:ascii="Arial" w:hAnsi="Arial" w:cs="Arial"/>
                <w:color w:val="000000" w:themeColor="text1"/>
                <w:sz w:val="20"/>
                <w:szCs w:val="20"/>
                <w:lang w:val="en-GB"/>
              </w:rPr>
              <w:instrText xml:space="preserve"> =SUM(ABOVE) </w:instrText>
            </w:r>
            <w:r w:rsidRPr="00496D8A">
              <w:rPr>
                <w:rFonts w:ascii="Arial" w:hAnsi="Arial" w:cs="Arial"/>
                <w:color w:val="000000" w:themeColor="text1"/>
                <w:sz w:val="20"/>
                <w:szCs w:val="20"/>
                <w:lang w:val="en-GB"/>
              </w:rPr>
              <w:fldChar w:fldCharType="separate"/>
            </w:r>
            <w:r w:rsidR="00105399" w:rsidRPr="00496D8A">
              <w:rPr>
                <w:rFonts w:ascii="Arial" w:hAnsi="Arial" w:cs="Arial"/>
                <w:noProof/>
                <w:color w:val="000000" w:themeColor="text1"/>
                <w:sz w:val="20"/>
                <w:szCs w:val="20"/>
                <w:lang w:val="en-GB"/>
              </w:rPr>
              <w:t>3,141,665,863</w:t>
            </w:r>
            <w:r w:rsidRPr="00496D8A">
              <w:rPr>
                <w:rFonts w:ascii="Arial" w:hAnsi="Arial" w:cs="Arial"/>
                <w:color w:val="000000" w:themeColor="text1"/>
                <w:sz w:val="20"/>
                <w:szCs w:val="20"/>
                <w:lang w:val="en-GB"/>
              </w:rPr>
              <w:fldChar w:fldCharType="end"/>
            </w:r>
          </w:p>
        </w:tc>
      </w:tr>
      <w:tr w:rsidR="00E454D5" w:rsidRPr="00496D8A" w14:paraId="5CF4F063" w14:textId="77777777" w:rsidTr="00AE142A">
        <w:trPr>
          <w:trHeight w:val="20"/>
        </w:trPr>
        <w:tc>
          <w:tcPr>
            <w:tcW w:w="5940" w:type="dxa"/>
            <w:vAlign w:val="bottom"/>
          </w:tcPr>
          <w:p w14:paraId="7F71A462" w14:textId="09F6E07E" w:rsidR="00E454D5" w:rsidRPr="00496D8A" w:rsidRDefault="00E454D5" w:rsidP="00F17080">
            <w:pPr>
              <w:pStyle w:val="a"/>
              <w:tabs>
                <w:tab w:val="left" w:pos="1710"/>
                <w:tab w:val="right" w:pos="10890"/>
              </w:tabs>
              <w:ind w:left="1059" w:right="0"/>
              <w:jc w:val="both"/>
              <w:rPr>
                <w:rFonts w:ascii="Arial" w:hAnsi="Arial" w:cs="Arial"/>
                <w:color w:val="000000" w:themeColor="text1"/>
                <w:sz w:val="20"/>
                <w:szCs w:val="20"/>
                <w:lang w:val="en-US"/>
              </w:rPr>
            </w:pPr>
            <w:r w:rsidRPr="00496D8A">
              <w:rPr>
                <w:rFonts w:ascii="Arial" w:hAnsi="Arial" w:cs="Arial"/>
                <w:color w:val="000000" w:themeColor="text1"/>
                <w:sz w:val="20"/>
                <w:szCs w:val="20"/>
                <w:u w:val="single"/>
                <w:lang w:val="en-US"/>
              </w:rPr>
              <w:t>Less</w:t>
            </w:r>
            <w:r w:rsidRPr="00496D8A">
              <w:rPr>
                <w:rFonts w:ascii="Arial" w:hAnsi="Arial" w:cs="Arial"/>
                <w:color w:val="000000" w:themeColor="text1"/>
                <w:sz w:val="20"/>
                <w:szCs w:val="20"/>
                <w:lang w:val="en-US"/>
              </w:rPr>
              <w:t xml:space="preserve"> </w:t>
            </w:r>
            <w:r w:rsidRPr="00496D8A">
              <w:rPr>
                <w:rFonts w:ascii="Arial" w:hAnsi="Arial" w:cs="Arial"/>
                <w:color w:val="000000" w:themeColor="text1"/>
                <w:sz w:val="20"/>
                <w:szCs w:val="20"/>
                <w:lang w:val="en-US"/>
              </w:rPr>
              <w:tab/>
              <w:t>Deposits on behalf of customers</w:t>
            </w:r>
            <w:r w:rsidR="003F5BC3" w:rsidRPr="00496D8A">
              <w:rPr>
                <w:rFonts w:ascii="Arial" w:hAnsi="Arial" w:cs="Arial"/>
                <w:color w:val="000000" w:themeColor="text1"/>
                <w:sz w:val="20"/>
                <w:szCs w:val="20"/>
                <w:lang w:val="en-US"/>
              </w:rPr>
              <w:t xml:space="preserve"> </w:t>
            </w:r>
            <w:r w:rsidR="003C4B37" w:rsidRPr="00496D8A">
              <w:rPr>
                <w:rFonts w:ascii="Arial" w:hAnsi="Arial" w:cs="Arial"/>
                <w:color w:val="000000" w:themeColor="text1"/>
                <w:sz w:val="20"/>
                <w:szCs w:val="20"/>
                <w:lang w:val="en-US"/>
              </w:rPr>
              <w:t>*</w:t>
            </w:r>
          </w:p>
        </w:tc>
        <w:tc>
          <w:tcPr>
            <w:tcW w:w="1584" w:type="dxa"/>
            <w:shd w:val="clear" w:color="auto" w:fill="auto"/>
            <w:vAlign w:val="bottom"/>
          </w:tcPr>
          <w:p w14:paraId="45BC3AF6" w14:textId="107764FE" w:rsidR="00E454D5" w:rsidRPr="00496D8A" w:rsidRDefault="00EB17AA" w:rsidP="004A32FD">
            <w:pPr>
              <w:pStyle w:val="a"/>
              <w:pBdr>
                <w:bottom w:val="single" w:sz="4" w:space="0"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(1,685,386,674)</w:t>
            </w:r>
          </w:p>
        </w:tc>
        <w:tc>
          <w:tcPr>
            <w:tcW w:w="1584" w:type="dxa"/>
            <w:vAlign w:val="bottom"/>
          </w:tcPr>
          <w:p w14:paraId="612ED6D7" w14:textId="4CCD6794" w:rsidR="00E454D5" w:rsidRPr="00496D8A" w:rsidRDefault="00E454D5" w:rsidP="004A32FD">
            <w:pPr>
              <w:pStyle w:val="a"/>
              <w:pBdr>
                <w:bottom w:val="single" w:sz="4" w:space="0"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(833,192,599)</w:t>
            </w:r>
          </w:p>
        </w:tc>
      </w:tr>
      <w:tr w:rsidR="00E454D5" w:rsidRPr="00496D8A" w14:paraId="6128B81E" w14:textId="77777777" w:rsidTr="00AE142A">
        <w:trPr>
          <w:trHeight w:val="20"/>
        </w:trPr>
        <w:tc>
          <w:tcPr>
            <w:tcW w:w="5940" w:type="dxa"/>
            <w:vAlign w:val="bottom"/>
          </w:tcPr>
          <w:p w14:paraId="3BB6F097" w14:textId="77777777" w:rsidR="00E454D5" w:rsidRPr="00496D8A" w:rsidRDefault="00E454D5" w:rsidP="00F17080">
            <w:pPr>
              <w:pStyle w:val="a"/>
              <w:tabs>
                <w:tab w:val="right" w:pos="10890"/>
              </w:tabs>
              <w:ind w:left="1059" w:right="0"/>
              <w:jc w:val="both"/>
              <w:rPr>
                <w:rFonts w:ascii="Arial" w:hAnsi="Arial" w:cs="Arial"/>
                <w:color w:val="000000" w:themeColor="text1"/>
                <w:sz w:val="12"/>
                <w:szCs w:val="12"/>
                <w:lang w:val="en-US"/>
              </w:rPr>
            </w:pPr>
          </w:p>
        </w:tc>
        <w:tc>
          <w:tcPr>
            <w:tcW w:w="1584" w:type="dxa"/>
            <w:vAlign w:val="bottom"/>
          </w:tcPr>
          <w:p w14:paraId="74389689" w14:textId="77777777" w:rsidR="00E454D5" w:rsidRPr="00496D8A" w:rsidRDefault="00E454D5" w:rsidP="00E454D5">
            <w:pPr>
              <w:pStyle w:val="a"/>
              <w:ind w:right="-72"/>
              <w:jc w:val="right"/>
              <w:rPr>
                <w:rFonts w:ascii="Arial" w:hAnsi="Arial" w:cs="Arial"/>
                <w:color w:val="000000" w:themeColor="text1"/>
                <w:sz w:val="12"/>
                <w:szCs w:val="12"/>
                <w:lang w:val="en-US"/>
              </w:rPr>
            </w:pPr>
          </w:p>
        </w:tc>
        <w:tc>
          <w:tcPr>
            <w:tcW w:w="1584" w:type="dxa"/>
            <w:vAlign w:val="bottom"/>
          </w:tcPr>
          <w:p w14:paraId="39F40320" w14:textId="77777777" w:rsidR="00E454D5" w:rsidRPr="00496D8A" w:rsidRDefault="00E454D5" w:rsidP="00E454D5">
            <w:pPr>
              <w:pStyle w:val="a"/>
              <w:ind w:right="-72"/>
              <w:jc w:val="right"/>
              <w:rPr>
                <w:rFonts w:ascii="Arial" w:hAnsi="Arial" w:cs="Arial"/>
                <w:color w:val="000000" w:themeColor="text1"/>
                <w:sz w:val="12"/>
                <w:szCs w:val="12"/>
                <w:lang w:val="en-US"/>
              </w:rPr>
            </w:pPr>
          </w:p>
        </w:tc>
      </w:tr>
      <w:tr w:rsidR="00E454D5" w:rsidRPr="00496D8A" w14:paraId="485C2152" w14:textId="77777777" w:rsidTr="00AE142A">
        <w:trPr>
          <w:trHeight w:val="20"/>
        </w:trPr>
        <w:tc>
          <w:tcPr>
            <w:tcW w:w="5940" w:type="dxa"/>
            <w:vAlign w:val="bottom"/>
          </w:tcPr>
          <w:p w14:paraId="722C3A67" w14:textId="77777777" w:rsidR="00E454D5" w:rsidRPr="00496D8A" w:rsidRDefault="00E454D5" w:rsidP="00F17080">
            <w:pPr>
              <w:pStyle w:val="a"/>
              <w:tabs>
                <w:tab w:val="right" w:pos="10890"/>
              </w:tabs>
              <w:ind w:left="1059"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Cash and cash equivalents</w:t>
            </w:r>
          </w:p>
        </w:tc>
        <w:tc>
          <w:tcPr>
            <w:tcW w:w="1584" w:type="dxa"/>
            <w:vAlign w:val="bottom"/>
          </w:tcPr>
          <w:p w14:paraId="25C963A7" w14:textId="4F6A1C78" w:rsidR="00E454D5" w:rsidRPr="00496D8A" w:rsidRDefault="00EB17AA" w:rsidP="000E6A27">
            <w:pPr>
              <w:pStyle w:val="a"/>
              <w:pBdr>
                <w:bottom w:val="doub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2,671,009,536</w:t>
            </w:r>
          </w:p>
        </w:tc>
        <w:tc>
          <w:tcPr>
            <w:tcW w:w="1584" w:type="dxa"/>
            <w:vAlign w:val="bottom"/>
          </w:tcPr>
          <w:p w14:paraId="3A00B63D" w14:textId="7F0B89FB" w:rsidR="00E454D5" w:rsidRPr="00496D8A" w:rsidRDefault="00E454D5" w:rsidP="00E454D5">
            <w:pPr>
              <w:pStyle w:val="a"/>
              <w:pBdr>
                <w:bottom w:val="doub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2,308,473,264</w:t>
            </w:r>
          </w:p>
        </w:tc>
      </w:tr>
    </w:tbl>
    <w:p w14:paraId="1177147E" w14:textId="6F445600" w:rsidR="00230F84" w:rsidRPr="00496D8A" w:rsidRDefault="00230F84" w:rsidP="005F7C27">
      <w:pPr>
        <w:pStyle w:val="a"/>
        <w:ind w:left="1080" w:right="0"/>
        <w:jc w:val="both"/>
        <w:rPr>
          <w:rFonts w:ascii="Arial" w:hAnsi="Arial" w:cs="Arial"/>
          <w:color w:val="000000" w:themeColor="text1"/>
          <w:sz w:val="20"/>
          <w:szCs w:val="20"/>
          <w:lang w:val="en-GB"/>
        </w:rPr>
      </w:pPr>
    </w:p>
    <w:p w14:paraId="680D0A70" w14:textId="40A77CD9" w:rsidR="00FC550E" w:rsidRPr="00496D8A" w:rsidRDefault="00FC550E" w:rsidP="00F17080">
      <w:pPr>
        <w:ind w:left="1418" w:hanging="338"/>
        <w:jc w:val="both"/>
        <w:rPr>
          <w:rFonts w:ascii="Arial" w:hAnsi="Arial" w:cs="Arial"/>
          <w:color w:val="000000" w:themeColor="text1"/>
          <w:sz w:val="20"/>
          <w:szCs w:val="20"/>
          <w:lang w:val="en-US"/>
        </w:rPr>
      </w:pPr>
      <w:r w:rsidRPr="00496D8A">
        <w:rPr>
          <w:rFonts w:ascii="Arial" w:hAnsi="Arial" w:cs="Arial"/>
          <w:color w:val="000000" w:themeColor="text1"/>
          <w:sz w:val="18"/>
          <w:szCs w:val="18"/>
          <w:lang w:val="en-US"/>
        </w:rPr>
        <w:t>*</w:t>
      </w:r>
      <w:r w:rsidRPr="00496D8A">
        <w:rPr>
          <w:rFonts w:ascii="Arial" w:hAnsi="Arial" w:cs="Arial"/>
          <w:color w:val="000000" w:themeColor="text1"/>
          <w:sz w:val="18"/>
          <w:szCs w:val="18"/>
          <w:lang w:val="en-US"/>
        </w:rPr>
        <w:tab/>
      </w:r>
      <w:r w:rsidRPr="00496D8A">
        <w:rPr>
          <w:rFonts w:ascii="Arial" w:hAnsi="Arial" w:cs="Arial"/>
          <w:color w:val="000000" w:themeColor="text1"/>
          <w:sz w:val="20"/>
          <w:szCs w:val="20"/>
          <w:lang w:val="en-US"/>
        </w:rPr>
        <w:t>The deposits on behalf of customers are related to cash deposited by customers which the Company has the obligation to repay to the customers on demand. In accordance with notification No. Sor Thor 44/2543 dated 12 September 2000, issued by the Office of the Securities and Exchange Commission, this amount has to be excluded from cash and cash equivalents held by the Company.</w:t>
      </w:r>
    </w:p>
    <w:p w14:paraId="2BA4404D" w14:textId="77777777" w:rsidR="00FC550E" w:rsidRPr="00496D8A" w:rsidRDefault="00FC550E" w:rsidP="005F7C27">
      <w:pPr>
        <w:pStyle w:val="a"/>
        <w:ind w:left="1080" w:right="0"/>
        <w:jc w:val="both"/>
        <w:rPr>
          <w:rFonts w:ascii="Arial" w:hAnsi="Arial" w:cs="Arial"/>
          <w:color w:val="000000" w:themeColor="text1"/>
          <w:sz w:val="20"/>
          <w:szCs w:val="20"/>
          <w:lang w:val="en-US"/>
        </w:rPr>
      </w:pPr>
    </w:p>
    <w:p w14:paraId="2059E71D" w14:textId="3A7A793A" w:rsidR="00A57DB4" w:rsidRPr="00496D8A" w:rsidRDefault="00A57DB4" w:rsidP="005F7C27">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The interest </w:t>
      </w:r>
      <w:r w:rsidR="00C70259" w:rsidRPr="00496D8A">
        <w:rPr>
          <w:rFonts w:ascii="Arial" w:hAnsi="Arial" w:cs="Arial"/>
          <w:color w:val="000000" w:themeColor="text1"/>
          <w:sz w:val="20"/>
          <w:szCs w:val="20"/>
          <w:lang w:val="en-US"/>
        </w:rPr>
        <w:t>rates of deposits held at call with financial institutions were</w:t>
      </w:r>
      <w:r w:rsidR="00A31260" w:rsidRPr="00496D8A">
        <w:rPr>
          <w:rFonts w:ascii="Arial" w:hAnsi="Arial" w:cs="Arial"/>
          <w:color w:val="000000" w:themeColor="text1"/>
          <w:sz w:val="20"/>
          <w:szCs w:val="20"/>
          <w:lang w:val="en-US"/>
        </w:rPr>
        <w:t xml:space="preserve"> </w:t>
      </w:r>
      <w:r w:rsidR="000E6A27" w:rsidRPr="00496D8A">
        <w:rPr>
          <w:rFonts w:ascii="Arial" w:hAnsi="Arial" w:cs="Arial"/>
          <w:color w:val="000000" w:themeColor="text1"/>
          <w:sz w:val="20"/>
          <w:szCs w:val="20"/>
          <w:lang w:val="en-US"/>
        </w:rPr>
        <w:t>0.15</w:t>
      </w:r>
      <w:r w:rsidR="004C63A5" w:rsidRPr="00496D8A">
        <w:rPr>
          <w:rFonts w:ascii="Arial" w:hAnsi="Arial" w:cs="Arial"/>
          <w:color w:val="000000" w:themeColor="text1"/>
          <w:sz w:val="20"/>
          <w:szCs w:val="20"/>
          <w:lang w:val="en-US"/>
        </w:rPr>
        <w:t xml:space="preserve">% </w:t>
      </w:r>
      <w:r w:rsidR="00B324F4" w:rsidRPr="00496D8A">
        <w:rPr>
          <w:rFonts w:ascii="Arial" w:hAnsi="Arial" w:cs="Arial"/>
          <w:color w:val="000000" w:themeColor="text1"/>
          <w:sz w:val="20"/>
          <w:szCs w:val="20"/>
          <w:lang w:val="en-US"/>
        </w:rPr>
        <w:t xml:space="preserve">to </w:t>
      </w:r>
      <w:r w:rsidR="000E6A27" w:rsidRPr="00496D8A">
        <w:rPr>
          <w:rFonts w:ascii="Arial" w:hAnsi="Arial" w:cs="Arial"/>
          <w:color w:val="000000" w:themeColor="text1"/>
          <w:sz w:val="20"/>
          <w:szCs w:val="20"/>
          <w:lang w:val="en-US"/>
        </w:rPr>
        <w:t>0.</w:t>
      </w:r>
      <w:r w:rsidR="001A2ED6" w:rsidRPr="00496D8A">
        <w:rPr>
          <w:rFonts w:ascii="Arial" w:hAnsi="Arial" w:cs="Arial"/>
          <w:color w:val="000000" w:themeColor="text1"/>
          <w:sz w:val="20"/>
          <w:szCs w:val="20"/>
          <w:lang w:val="en-US"/>
        </w:rPr>
        <w:t>85</w:t>
      </w:r>
      <w:r w:rsidR="00833FDD" w:rsidRPr="00496D8A">
        <w:rPr>
          <w:rFonts w:ascii="Arial" w:hAnsi="Arial" w:cs="Arial"/>
          <w:color w:val="000000" w:themeColor="text1"/>
          <w:sz w:val="20"/>
          <w:szCs w:val="20"/>
          <w:lang w:val="en-US"/>
        </w:rPr>
        <w:t xml:space="preserve">% </w:t>
      </w:r>
      <w:r w:rsidR="00A23D70" w:rsidRPr="00496D8A">
        <w:rPr>
          <w:rFonts w:ascii="Arial" w:hAnsi="Arial" w:cs="Arial"/>
          <w:color w:val="000000" w:themeColor="text1"/>
          <w:sz w:val="20"/>
          <w:szCs w:val="20"/>
          <w:lang w:val="en-US"/>
        </w:rPr>
        <w:t>per annum</w:t>
      </w:r>
      <w:r w:rsidRPr="00496D8A">
        <w:rPr>
          <w:rFonts w:ascii="Arial" w:hAnsi="Arial" w:cs="Arial"/>
          <w:color w:val="000000" w:themeColor="text1"/>
          <w:sz w:val="20"/>
          <w:szCs w:val="20"/>
          <w:lang w:val="en-US"/>
        </w:rPr>
        <w:t xml:space="preserve"> (</w:t>
      </w:r>
      <w:r w:rsidR="00DF29FC" w:rsidRPr="00496D8A">
        <w:rPr>
          <w:rFonts w:ascii="Arial" w:hAnsi="Arial" w:cs="Arial"/>
          <w:color w:val="000000" w:themeColor="text1"/>
          <w:sz w:val="20"/>
          <w:szCs w:val="20"/>
          <w:lang w:val="en-US"/>
        </w:rPr>
        <w:t xml:space="preserve">31 December </w:t>
      </w:r>
      <w:r w:rsidR="001C7257" w:rsidRPr="00496D8A">
        <w:rPr>
          <w:rFonts w:ascii="Arial" w:hAnsi="Arial" w:cs="Arial"/>
          <w:color w:val="000000" w:themeColor="text1"/>
          <w:sz w:val="20"/>
          <w:szCs w:val="20"/>
          <w:lang w:val="en-US"/>
        </w:rPr>
        <w:t>201</w:t>
      </w:r>
      <w:r w:rsidR="00E454D5" w:rsidRPr="00496D8A">
        <w:rPr>
          <w:rFonts w:ascii="Arial" w:hAnsi="Arial" w:cs="Arial"/>
          <w:color w:val="000000" w:themeColor="text1"/>
          <w:sz w:val="20"/>
          <w:szCs w:val="20"/>
          <w:lang w:val="en-US"/>
        </w:rPr>
        <w:t>8</w:t>
      </w:r>
      <w:r w:rsidR="00EB34CA" w:rsidRPr="00496D8A">
        <w:rPr>
          <w:rFonts w:ascii="Arial" w:hAnsi="Arial" w:cs="Arial"/>
          <w:color w:val="000000" w:themeColor="text1"/>
          <w:sz w:val="20"/>
          <w:szCs w:val="20"/>
          <w:lang w:val="en-US"/>
        </w:rPr>
        <w:t xml:space="preserve">: </w:t>
      </w:r>
      <w:r w:rsidR="00E454D5" w:rsidRPr="00496D8A">
        <w:rPr>
          <w:rFonts w:ascii="Arial" w:hAnsi="Arial" w:cs="Arial"/>
          <w:color w:val="000000" w:themeColor="text1"/>
          <w:sz w:val="20"/>
          <w:szCs w:val="20"/>
          <w:lang w:val="en-US"/>
        </w:rPr>
        <w:t xml:space="preserve">0.15% to 0.85% </w:t>
      </w:r>
      <w:r w:rsidR="00A23D70" w:rsidRPr="00496D8A">
        <w:rPr>
          <w:rFonts w:ascii="Arial" w:hAnsi="Arial" w:cs="Arial"/>
          <w:color w:val="000000" w:themeColor="text1"/>
          <w:sz w:val="20"/>
          <w:szCs w:val="20"/>
          <w:lang w:val="en-US"/>
        </w:rPr>
        <w:t>per annum</w:t>
      </w:r>
      <w:r w:rsidRPr="00496D8A">
        <w:rPr>
          <w:rFonts w:ascii="Arial" w:hAnsi="Arial" w:cs="Arial"/>
          <w:color w:val="000000" w:themeColor="text1"/>
          <w:sz w:val="20"/>
          <w:szCs w:val="20"/>
          <w:lang w:val="en-US"/>
        </w:rPr>
        <w:t>).</w:t>
      </w:r>
    </w:p>
    <w:p w14:paraId="340405FF" w14:textId="77777777" w:rsidR="00E27248" w:rsidRPr="00496D8A" w:rsidRDefault="00E27248" w:rsidP="00E27248">
      <w:pPr>
        <w:pStyle w:val="a"/>
        <w:ind w:left="1080" w:right="0"/>
        <w:jc w:val="both"/>
        <w:rPr>
          <w:rFonts w:ascii="Arial" w:hAnsi="Arial" w:cs="Arial"/>
          <w:color w:val="000000" w:themeColor="text1"/>
          <w:spacing w:val="-2"/>
          <w:sz w:val="20"/>
          <w:szCs w:val="20"/>
          <w:lang w:val="en-US"/>
        </w:rPr>
      </w:pPr>
    </w:p>
    <w:p w14:paraId="79D7B1B5" w14:textId="2AF2D791" w:rsidR="00AD5E0E" w:rsidRPr="00496D8A" w:rsidRDefault="00AD5E0E" w:rsidP="00AD5E0E">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pacing w:val="-2"/>
          <w:sz w:val="20"/>
          <w:szCs w:val="20"/>
          <w:lang w:val="en-US"/>
        </w:rPr>
        <w:t>The effective interest rate on promissory notes was approximately</w:t>
      </w:r>
      <w:r w:rsidR="00FB45F1" w:rsidRPr="00496D8A">
        <w:rPr>
          <w:rFonts w:ascii="Arial" w:hAnsi="Arial" w:cs="Arial"/>
          <w:color w:val="000000" w:themeColor="text1"/>
          <w:spacing w:val="-2"/>
          <w:sz w:val="20"/>
          <w:szCs w:val="20"/>
          <w:lang w:val="en-US"/>
        </w:rPr>
        <w:t xml:space="preserve"> </w:t>
      </w:r>
      <w:r w:rsidR="001A2ED6" w:rsidRPr="00496D8A">
        <w:rPr>
          <w:rFonts w:ascii="Arial" w:hAnsi="Arial" w:cs="Arial"/>
          <w:color w:val="000000" w:themeColor="text1"/>
          <w:spacing w:val="-2"/>
          <w:sz w:val="20"/>
          <w:szCs w:val="20"/>
          <w:lang w:val="en-US"/>
        </w:rPr>
        <w:t>1.53</w:t>
      </w:r>
      <w:r w:rsidRPr="00496D8A">
        <w:rPr>
          <w:rFonts w:ascii="Arial" w:hAnsi="Arial" w:cs="Arial"/>
          <w:color w:val="000000" w:themeColor="text1"/>
          <w:spacing w:val="-2"/>
          <w:sz w:val="20"/>
          <w:szCs w:val="20"/>
          <w:lang w:val="en-US"/>
        </w:rPr>
        <w:t xml:space="preserve">% per annum </w:t>
      </w:r>
      <w:r w:rsidR="00AE142A" w:rsidRPr="00496D8A">
        <w:rPr>
          <w:rFonts w:ascii="Arial" w:hAnsi="Arial" w:cs="Arial"/>
          <w:color w:val="000000" w:themeColor="text1"/>
          <w:spacing w:val="-2"/>
          <w:sz w:val="20"/>
          <w:szCs w:val="20"/>
          <w:lang w:val="en-US"/>
        </w:rPr>
        <w:br/>
      </w:r>
      <w:r w:rsidRPr="00496D8A">
        <w:rPr>
          <w:rFonts w:ascii="Arial" w:hAnsi="Arial" w:cs="Arial"/>
          <w:color w:val="000000" w:themeColor="text1"/>
          <w:spacing w:val="-2"/>
          <w:sz w:val="20"/>
          <w:szCs w:val="20"/>
          <w:lang w:val="en-US"/>
        </w:rPr>
        <w:t>(</w:t>
      </w:r>
      <w:r w:rsidR="006D25B6" w:rsidRPr="00496D8A">
        <w:rPr>
          <w:rFonts w:ascii="Arial" w:hAnsi="Arial" w:cs="Arial"/>
          <w:color w:val="000000" w:themeColor="text1"/>
          <w:sz w:val="20"/>
          <w:szCs w:val="20"/>
          <w:lang w:val="en-US"/>
        </w:rPr>
        <w:t>31 December 2018</w:t>
      </w:r>
      <w:r w:rsidRPr="00496D8A">
        <w:rPr>
          <w:rFonts w:ascii="Arial" w:hAnsi="Arial" w:cs="Arial"/>
          <w:color w:val="000000" w:themeColor="text1"/>
          <w:spacing w:val="-2"/>
          <w:sz w:val="20"/>
          <w:szCs w:val="20"/>
          <w:lang w:val="en-US"/>
        </w:rPr>
        <w:t xml:space="preserve">: approximately </w:t>
      </w:r>
      <w:r w:rsidR="006D25B6" w:rsidRPr="00496D8A">
        <w:rPr>
          <w:rFonts w:ascii="Arial" w:hAnsi="Arial" w:cs="Arial"/>
          <w:color w:val="000000" w:themeColor="text1"/>
          <w:sz w:val="20"/>
          <w:szCs w:val="20"/>
          <w:lang w:val="en-US"/>
        </w:rPr>
        <w:t>1.41</w:t>
      </w:r>
      <w:r w:rsidRPr="00496D8A">
        <w:rPr>
          <w:rFonts w:ascii="Arial" w:hAnsi="Arial" w:cs="Arial"/>
          <w:color w:val="000000" w:themeColor="text1"/>
          <w:spacing w:val="-2"/>
          <w:sz w:val="20"/>
          <w:szCs w:val="20"/>
          <w:lang w:val="en-US"/>
        </w:rPr>
        <w:t>%</w:t>
      </w:r>
      <w:r w:rsidR="006D25B6" w:rsidRPr="00496D8A">
        <w:rPr>
          <w:rFonts w:ascii="Arial" w:hAnsi="Arial" w:cs="Arial"/>
          <w:color w:val="000000" w:themeColor="text1"/>
          <w:spacing w:val="-2"/>
          <w:sz w:val="20"/>
          <w:szCs w:val="20"/>
          <w:lang w:val="en-US"/>
        </w:rPr>
        <w:t xml:space="preserve"> and 1.55%</w:t>
      </w:r>
      <w:r w:rsidRPr="00496D8A">
        <w:rPr>
          <w:rFonts w:ascii="Arial" w:hAnsi="Arial" w:cs="Arial"/>
          <w:color w:val="000000" w:themeColor="text1"/>
          <w:spacing w:val="-2"/>
          <w:sz w:val="20"/>
          <w:szCs w:val="20"/>
          <w:lang w:val="en-US"/>
        </w:rPr>
        <w:t xml:space="preserve"> per annum) and these promissory</w:t>
      </w:r>
      <w:r w:rsidRPr="00496D8A">
        <w:rPr>
          <w:rFonts w:ascii="Arial" w:hAnsi="Arial" w:cs="Arial"/>
          <w:color w:val="000000" w:themeColor="text1"/>
          <w:sz w:val="20"/>
          <w:szCs w:val="20"/>
          <w:lang w:val="en-US"/>
        </w:rPr>
        <w:t xml:space="preserve"> notes will be matured in </w:t>
      </w:r>
      <w:r w:rsidR="001A2ED6" w:rsidRPr="00496D8A">
        <w:rPr>
          <w:rFonts w:ascii="Arial" w:hAnsi="Arial" w:cs="Arial"/>
          <w:color w:val="000000" w:themeColor="text1"/>
          <w:sz w:val="20"/>
          <w:szCs w:val="20"/>
          <w:lang w:val="en-US"/>
        </w:rPr>
        <w:t>February 2020</w:t>
      </w:r>
      <w:r w:rsidRPr="00496D8A">
        <w:rPr>
          <w:rFonts w:ascii="Arial" w:hAnsi="Arial" w:cs="Arial"/>
          <w:color w:val="000000" w:themeColor="text1"/>
          <w:sz w:val="20"/>
          <w:szCs w:val="20"/>
          <w:lang w:val="en-US"/>
        </w:rPr>
        <w:t xml:space="preserve"> (</w:t>
      </w:r>
      <w:r w:rsidR="00E74DFD" w:rsidRPr="00496D8A">
        <w:rPr>
          <w:rFonts w:ascii="Arial" w:hAnsi="Arial" w:cs="Arial"/>
          <w:color w:val="000000" w:themeColor="text1"/>
          <w:sz w:val="20"/>
          <w:szCs w:val="20"/>
          <w:lang w:val="en-US"/>
        </w:rPr>
        <w:t>31 December 2018</w:t>
      </w:r>
      <w:r w:rsidRPr="00496D8A">
        <w:rPr>
          <w:rFonts w:ascii="Arial" w:hAnsi="Arial" w:cs="Arial"/>
          <w:color w:val="000000" w:themeColor="text1"/>
          <w:sz w:val="20"/>
          <w:szCs w:val="20"/>
          <w:lang w:val="en-US"/>
        </w:rPr>
        <w:t xml:space="preserve">: </w:t>
      </w:r>
      <w:r w:rsidR="00E74DFD" w:rsidRPr="00496D8A">
        <w:rPr>
          <w:rFonts w:ascii="Arial" w:hAnsi="Arial" w:cs="Arial"/>
          <w:color w:val="000000" w:themeColor="text1"/>
          <w:sz w:val="20"/>
          <w:szCs w:val="20"/>
          <w:lang w:val="en-US"/>
        </w:rPr>
        <w:t>in March 2019</w:t>
      </w:r>
      <w:r w:rsidRPr="00496D8A">
        <w:rPr>
          <w:rFonts w:ascii="Arial" w:hAnsi="Arial" w:cs="Arial"/>
          <w:color w:val="000000" w:themeColor="text1"/>
          <w:sz w:val="20"/>
          <w:szCs w:val="20"/>
          <w:lang w:val="en-US"/>
        </w:rPr>
        <w:t>).</w:t>
      </w:r>
    </w:p>
    <w:p w14:paraId="1B8E6F5D" w14:textId="4F101B1B" w:rsidR="00E27248" w:rsidRPr="00496D8A" w:rsidRDefault="00AD5E0E" w:rsidP="00E27248">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pacing w:val="-2"/>
          <w:sz w:val="20"/>
          <w:szCs w:val="20"/>
          <w:lang w:val="en-US"/>
        </w:rPr>
        <w:t xml:space="preserve"> </w:t>
      </w:r>
    </w:p>
    <w:p w14:paraId="42530F36" w14:textId="77777777" w:rsidR="00E27248" w:rsidRPr="00496D8A" w:rsidRDefault="00E27248" w:rsidP="00E27248">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Deposits at financial institutions include saving accounts with certain banks with which the Company has made agreements to allow the banks to transfer money from the saving accounts to the current accounts opened with them in case there are overdrafts.</w:t>
      </w:r>
    </w:p>
    <w:p w14:paraId="077B6EF3" w14:textId="77777777" w:rsidR="003C270D" w:rsidRPr="00496D8A" w:rsidRDefault="003C270D" w:rsidP="00E27248">
      <w:pPr>
        <w:pStyle w:val="a"/>
        <w:ind w:left="1080" w:right="0"/>
        <w:jc w:val="both"/>
        <w:rPr>
          <w:rFonts w:ascii="Arial" w:hAnsi="Arial" w:cs="Arial"/>
          <w:color w:val="000000" w:themeColor="text1"/>
          <w:sz w:val="20"/>
          <w:szCs w:val="20"/>
          <w:lang w:val="en-US"/>
        </w:rPr>
      </w:pPr>
    </w:p>
    <w:p w14:paraId="255C1C12" w14:textId="77777777" w:rsidR="003C270D" w:rsidRPr="00496D8A" w:rsidRDefault="003C270D" w:rsidP="00E27248">
      <w:pPr>
        <w:pStyle w:val="a"/>
        <w:ind w:left="1080" w:right="0"/>
        <w:jc w:val="both"/>
        <w:rPr>
          <w:rFonts w:ascii="Arial" w:hAnsi="Arial" w:cs="Arial"/>
          <w:color w:val="000000" w:themeColor="text1"/>
          <w:sz w:val="20"/>
          <w:szCs w:val="20"/>
          <w:lang w:val="en-US"/>
        </w:rPr>
      </w:pPr>
    </w:p>
    <w:p w14:paraId="59ADB66E" w14:textId="304BE879" w:rsidR="00E27248" w:rsidRPr="00496D8A" w:rsidRDefault="000B4D07" w:rsidP="00E27248">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E27248" w:rsidRPr="00496D8A">
        <w:rPr>
          <w:rFonts w:ascii="Arial" w:hAnsi="Arial" w:cs="Arial"/>
          <w:b/>
          <w:bCs/>
          <w:color w:val="000000" w:themeColor="text1"/>
          <w:sz w:val="20"/>
          <w:szCs w:val="20"/>
          <w:lang w:val="en-US"/>
        </w:rPr>
        <w:t>.4</w:t>
      </w:r>
      <w:r w:rsidR="00E27248" w:rsidRPr="00496D8A">
        <w:rPr>
          <w:rFonts w:ascii="Arial" w:hAnsi="Arial" w:cs="Arial"/>
          <w:b/>
          <w:bCs/>
          <w:color w:val="000000" w:themeColor="text1"/>
          <w:sz w:val="20"/>
          <w:szCs w:val="20"/>
          <w:lang w:val="en-US"/>
        </w:rPr>
        <w:tab/>
        <w:t>Receivables from Clearing House</w:t>
      </w:r>
      <w:r w:rsidR="001E785F" w:rsidRPr="00496D8A">
        <w:rPr>
          <w:rFonts w:ascii="Arial" w:hAnsi="Arial" w:cs="Arial"/>
          <w:b/>
          <w:bCs/>
          <w:color w:val="000000" w:themeColor="text1"/>
          <w:sz w:val="20"/>
          <w:szCs w:val="20"/>
          <w:lang w:val="en-US"/>
        </w:rPr>
        <w:t xml:space="preserve"> and broker - dealers</w:t>
      </w:r>
    </w:p>
    <w:p w14:paraId="783C7645" w14:textId="77777777" w:rsidR="00F60799" w:rsidRPr="00496D8A" w:rsidRDefault="00F60799" w:rsidP="00E27248">
      <w:pPr>
        <w:pStyle w:val="a"/>
        <w:tabs>
          <w:tab w:val="right" w:pos="9990"/>
          <w:tab w:val="right" w:pos="10890"/>
        </w:tabs>
        <w:ind w:left="1080" w:right="0"/>
        <w:jc w:val="both"/>
        <w:rPr>
          <w:rFonts w:ascii="Arial" w:hAnsi="Arial" w:cs="Arial"/>
          <w:color w:val="000000" w:themeColor="text1"/>
          <w:sz w:val="20"/>
          <w:szCs w:val="20"/>
          <w:lang w:val="en-US"/>
        </w:rPr>
      </w:pPr>
    </w:p>
    <w:tbl>
      <w:tblPr>
        <w:tblW w:w="9115" w:type="dxa"/>
        <w:tblInd w:w="-81" w:type="dxa"/>
        <w:tblLayout w:type="fixed"/>
        <w:tblLook w:val="0000" w:firstRow="0" w:lastRow="0" w:firstColumn="0" w:lastColumn="0" w:noHBand="0" w:noVBand="0"/>
      </w:tblPr>
      <w:tblGrid>
        <w:gridCol w:w="5947"/>
        <w:gridCol w:w="1584"/>
        <w:gridCol w:w="1584"/>
      </w:tblGrid>
      <w:tr w:rsidR="00B05097" w:rsidRPr="00496D8A" w14:paraId="7D688146" w14:textId="77777777" w:rsidTr="00AE142A">
        <w:trPr>
          <w:trHeight w:val="20"/>
        </w:trPr>
        <w:tc>
          <w:tcPr>
            <w:tcW w:w="5947" w:type="dxa"/>
            <w:vAlign w:val="bottom"/>
          </w:tcPr>
          <w:p w14:paraId="42922CE0" w14:textId="77777777" w:rsidR="006361A1" w:rsidRPr="00496D8A" w:rsidRDefault="006361A1" w:rsidP="00F17080">
            <w:pPr>
              <w:pStyle w:val="a"/>
              <w:tabs>
                <w:tab w:val="right" w:pos="10890"/>
              </w:tabs>
              <w:ind w:left="1048" w:right="0"/>
              <w:jc w:val="both"/>
              <w:rPr>
                <w:rFonts w:ascii="Arial" w:hAnsi="Arial" w:cs="Arial"/>
                <w:color w:val="000000" w:themeColor="text1"/>
                <w:sz w:val="20"/>
                <w:szCs w:val="20"/>
                <w:lang w:val="en-GB"/>
              </w:rPr>
            </w:pPr>
          </w:p>
        </w:tc>
        <w:tc>
          <w:tcPr>
            <w:tcW w:w="1584" w:type="dxa"/>
            <w:vAlign w:val="bottom"/>
          </w:tcPr>
          <w:p w14:paraId="7CD0784B" w14:textId="7C3AB5E0" w:rsidR="006361A1" w:rsidRPr="00496D8A" w:rsidRDefault="00794911" w:rsidP="00E454D5">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E454D5" w:rsidRPr="00496D8A">
              <w:rPr>
                <w:rFonts w:ascii="Arial" w:hAnsi="Arial" w:cs="Arial"/>
                <w:b/>
                <w:bCs/>
                <w:color w:val="000000" w:themeColor="text1"/>
                <w:sz w:val="20"/>
                <w:szCs w:val="20"/>
                <w:lang w:val="en-US"/>
              </w:rPr>
              <w:t>9</w:t>
            </w:r>
          </w:p>
        </w:tc>
        <w:tc>
          <w:tcPr>
            <w:tcW w:w="1584" w:type="dxa"/>
            <w:vAlign w:val="bottom"/>
          </w:tcPr>
          <w:p w14:paraId="64A3DD2A" w14:textId="2AA8D2BF" w:rsidR="006361A1" w:rsidRPr="00496D8A" w:rsidRDefault="00794911" w:rsidP="00E454D5">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E454D5" w:rsidRPr="00496D8A">
              <w:rPr>
                <w:rFonts w:ascii="Arial" w:hAnsi="Arial" w:cs="Arial"/>
                <w:b/>
                <w:bCs/>
                <w:color w:val="000000" w:themeColor="text1"/>
                <w:sz w:val="20"/>
                <w:szCs w:val="20"/>
                <w:lang w:val="en-US"/>
              </w:rPr>
              <w:t>8</w:t>
            </w:r>
          </w:p>
        </w:tc>
      </w:tr>
      <w:tr w:rsidR="006361A1" w:rsidRPr="00496D8A" w14:paraId="2BE6725B" w14:textId="77777777" w:rsidTr="00AE142A">
        <w:trPr>
          <w:trHeight w:val="20"/>
        </w:trPr>
        <w:tc>
          <w:tcPr>
            <w:tcW w:w="5947" w:type="dxa"/>
            <w:vAlign w:val="bottom"/>
          </w:tcPr>
          <w:p w14:paraId="2D3465A6" w14:textId="77777777" w:rsidR="006361A1" w:rsidRPr="00496D8A" w:rsidRDefault="006361A1" w:rsidP="00F17080">
            <w:pPr>
              <w:pStyle w:val="a"/>
              <w:tabs>
                <w:tab w:val="right" w:pos="10890"/>
              </w:tabs>
              <w:ind w:left="1048" w:right="0"/>
              <w:jc w:val="both"/>
              <w:rPr>
                <w:rFonts w:ascii="Arial" w:hAnsi="Arial" w:cs="Arial"/>
                <w:color w:val="000000" w:themeColor="text1"/>
                <w:sz w:val="20"/>
                <w:szCs w:val="20"/>
                <w:lang w:val="en-US"/>
              </w:rPr>
            </w:pPr>
          </w:p>
        </w:tc>
        <w:tc>
          <w:tcPr>
            <w:tcW w:w="1584" w:type="dxa"/>
            <w:vAlign w:val="bottom"/>
          </w:tcPr>
          <w:p w14:paraId="4E2C57A9" w14:textId="77777777" w:rsidR="006361A1" w:rsidRPr="00496D8A" w:rsidRDefault="006361A1" w:rsidP="00D116BD">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vAlign w:val="bottom"/>
          </w:tcPr>
          <w:p w14:paraId="162BDDBE" w14:textId="77777777" w:rsidR="006361A1" w:rsidRPr="00496D8A" w:rsidRDefault="006361A1" w:rsidP="00D116BD">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6361A1" w:rsidRPr="00496D8A" w14:paraId="0A5D66B4" w14:textId="77777777" w:rsidTr="00AE142A">
        <w:trPr>
          <w:trHeight w:val="20"/>
        </w:trPr>
        <w:tc>
          <w:tcPr>
            <w:tcW w:w="5947" w:type="dxa"/>
            <w:vAlign w:val="bottom"/>
          </w:tcPr>
          <w:p w14:paraId="42BDC69B" w14:textId="77777777" w:rsidR="006361A1" w:rsidRPr="00496D8A" w:rsidRDefault="006361A1" w:rsidP="00F17080">
            <w:pPr>
              <w:pStyle w:val="a"/>
              <w:tabs>
                <w:tab w:val="right" w:pos="10890"/>
              </w:tabs>
              <w:ind w:left="1048" w:right="0"/>
              <w:jc w:val="both"/>
              <w:rPr>
                <w:rFonts w:ascii="Arial" w:hAnsi="Arial" w:cs="Arial"/>
                <w:color w:val="000000" w:themeColor="text1"/>
                <w:sz w:val="12"/>
                <w:szCs w:val="12"/>
                <w:lang w:val="en-US"/>
              </w:rPr>
            </w:pPr>
          </w:p>
        </w:tc>
        <w:tc>
          <w:tcPr>
            <w:tcW w:w="1584" w:type="dxa"/>
            <w:vAlign w:val="bottom"/>
          </w:tcPr>
          <w:p w14:paraId="0578EEF8" w14:textId="77777777" w:rsidR="006361A1" w:rsidRPr="00496D8A" w:rsidRDefault="006361A1" w:rsidP="00D116BD">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14:paraId="0B745E96" w14:textId="77777777" w:rsidR="006361A1" w:rsidRPr="00496D8A" w:rsidRDefault="006361A1" w:rsidP="00D116BD">
            <w:pPr>
              <w:pStyle w:val="a"/>
              <w:tabs>
                <w:tab w:val="right" w:pos="10890"/>
              </w:tabs>
              <w:ind w:left="1080" w:right="0"/>
              <w:jc w:val="right"/>
              <w:rPr>
                <w:rFonts w:ascii="Arial" w:hAnsi="Arial" w:cs="Arial"/>
                <w:color w:val="000000" w:themeColor="text1"/>
                <w:sz w:val="12"/>
                <w:szCs w:val="12"/>
                <w:lang w:val="en-US"/>
              </w:rPr>
            </w:pPr>
          </w:p>
        </w:tc>
      </w:tr>
      <w:tr w:rsidR="00E454D5" w:rsidRPr="00496D8A" w14:paraId="5760F66A" w14:textId="77777777" w:rsidTr="00AE142A">
        <w:trPr>
          <w:trHeight w:val="20"/>
        </w:trPr>
        <w:tc>
          <w:tcPr>
            <w:tcW w:w="5947" w:type="dxa"/>
            <w:vAlign w:val="bottom"/>
          </w:tcPr>
          <w:p w14:paraId="3C39C26F" w14:textId="77777777" w:rsidR="00E454D5" w:rsidRPr="00496D8A" w:rsidRDefault="00E454D5" w:rsidP="00F17080">
            <w:pPr>
              <w:pStyle w:val="a"/>
              <w:tabs>
                <w:tab w:val="right" w:pos="10890"/>
              </w:tabs>
              <w:ind w:left="1048"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Margin with Clearing House</w:t>
            </w:r>
          </w:p>
        </w:tc>
        <w:tc>
          <w:tcPr>
            <w:tcW w:w="1584" w:type="dxa"/>
            <w:vAlign w:val="bottom"/>
          </w:tcPr>
          <w:p w14:paraId="0EE4FB43" w14:textId="7E7C4142" w:rsidR="00E454D5" w:rsidRPr="00496D8A" w:rsidRDefault="001A2ED6" w:rsidP="00DD6D39">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18,770,417</w:t>
            </w:r>
          </w:p>
        </w:tc>
        <w:tc>
          <w:tcPr>
            <w:tcW w:w="1584" w:type="dxa"/>
            <w:vAlign w:val="bottom"/>
          </w:tcPr>
          <w:p w14:paraId="0187F224" w14:textId="5147ABB2" w:rsidR="00E454D5" w:rsidRPr="00496D8A" w:rsidRDefault="00E454D5" w:rsidP="00E454D5">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158,770,417</w:t>
            </w:r>
          </w:p>
        </w:tc>
      </w:tr>
      <w:tr w:rsidR="00E454D5" w:rsidRPr="00496D8A" w14:paraId="1D9B8633" w14:textId="77777777" w:rsidTr="00AE142A">
        <w:trPr>
          <w:trHeight w:val="20"/>
        </w:trPr>
        <w:tc>
          <w:tcPr>
            <w:tcW w:w="5947" w:type="dxa"/>
            <w:vAlign w:val="bottom"/>
          </w:tcPr>
          <w:p w14:paraId="3DDA2836" w14:textId="77777777" w:rsidR="00E454D5" w:rsidRPr="00496D8A" w:rsidRDefault="00E454D5" w:rsidP="00F17080">
            <w:pPr>
              <w:pStyle w:val="a"/>
              <w:tabs>
                <w:tab w:val="right" w:pos="10890"/>
              </w:tabs>
              <w:ind w:left="1048"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Receivable from Clearing House</w:t>
            </w:r>
          </w:p>
        </w:tc>
        <w:tc>
          <w:tcPr>
            <w:tcW w:w="1584" w:type="dxa"/>
            <w:vAlign w:val="bottom"/>
          </w:tcPr>
          <w:p w14:paraId="75456D8A" w14:textId="7FE07603" w:rsidR="00E454D5" w:rsidRPr="00496D8A" w:rsidRDefault="001A2ED6" w:rsidP="00E454D5">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1,938,107,458</w:t>
            </w:r>
          </w:p>
        </w:tc>
        <w:tc>
          <w:tcPr>
            <w:tcW w:w="1584" w:type="dxa"/>
            <w:vAlign w:val="bottom"/>
          </w:tcPr>
          <w:p w14:paraId="038843BE" w14:textId="45929D69" w:rsidR="00E454D5" w:rsidRPr="00496D8A" w:rsidRDefault="00E454D5" w:rsidP="00E454D5">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7,380,632,668</w:t>
            </w:r>
          </w:p>
        </w:tc>
      </w:tr>
      <w:tr w:rsidR="00E454D5" w:rsidRPr="00496D8A" w14:paraId="7CD45359" w14:textId="77777777" w:rsidTr="00AE142A">
        <w:trPr>
          <w:trHeight w:val="20"/>
        </w:trPr>
        <w:tc>
          <w:tcPr>
            <w:tcW w:w="5947" w:type="dxa"/>
            <w:vAlign w:val="bottom"/>
          </w:tcPr>
          <w:p w14:paraId="72781283" w14:textId="77777777" w:rsidR="00E454D5" w:rsidRPr="00496D8A" w:rsidRDefault="00E454D5" w:rsidP="00F17080">
            <w:pPr>
              <w:pStyle w:val="a"/>
              <w:tabs>
                <w:tab w:val="left" w:pos="1588"/>
                <w:tab w:val="right" w:pos="10890"/>
              </w:tabs>
              <w:ind w:left="1048" w:right="-108"/>
              <w:jc w:val="both"/>
              <w:rPr>
                <w:rFonts w:ascii="Arial" w:hAnsi="Arial" w:cs="Arial"/>
                <w:color w:val="000000" w:themeColor="text1"/>
                <w:sz w:val="20"/>
                <w:szCs w:val="20"/>
                <w:lang w:val="en-US"/>
              </w:rPr>
            </w:pPr>
            <w:r w:rsidRPr="00496D8A">
              <w:rPr>
                <w:rFonts w:ascii="Arial" w:hAnsi="Arial" w:cs="Arial"/>
                <w:color w:val="000000" w:themeColor="text1"/>
                <w:sz w:val="20"/>
                <w:szCs w:val="20"/>
                <w:u w:val="single"/>
                <w:lang w:val="en-US"/>
              </w:rPr>
              <w:t>Less</w:t>
            </w:r>
            <w:r w:rsidRPr="00496D8A">
              <w:rPr>
                <w:rFonts w:ascii="Arial" w:hAnsi="Arial" w:cs="Arial"/>
                <w:color w:val="000000" w:themeColor="text1"/>
                <w:sz w:val="20"/>
                <w:szCs w:val="20"/>
                <w:lang w:val="en-US"/>
              </w:rPr>
              <w:tab/>
              <w:t xml:space="preserve">Receivable from </w:t>
            </w:r>
          </w:p>
        </w:tc>
        <w:tc>
          <w:tcPr>
            <w:tcW w:w="1584" w:type="dxa"/>
            <w:vAlign w:val="bottom"/>
          </w:tcPr>
          <w:p w14:paraId="036B3071" w14:textId="77777777" w:rsidR="00E454D5" w:rsidRPr="00496D8A" w:rsidRDefault="00E454D5" w:rsidP="00E454D5">
            <w:pPr>
              <w:pStyle w:val="a"/>
              <w:ind w:right="-72"/>
              <w:jc w:val="right"/>
              <w:rPr>
                <w:rFonts w:ascii="Arial" w:hAnsi="Arial" w:cs="Arial"/>
                <w:color w:val="000000" w:themeColor="text1"/>
                <w:sz w:val="20"/>
                <w:szCs w:val="20"/>
                <w:lang w:val="en-GB"/>
              </w:rPr>
            </w:pPr>
          </w:p>
        </w:tc>
        <w:tc>
          <w:tcPr>
            <w:tcW w:w="1584" w:type="dxa"/>
            <w:vAlign w:val="bottom"/>
          </w:tcPr>
          <w:p w14:paraId="422E147A" w14:textId="77777777" w:rsidR="00E454D5" w:rsidRPr="00496D8A" w:rsidRDefault="00E454D5" w:rsidP="00E454D5">
            <w:pPr>
              <w:pStyle w:val="a"/>
              <w:ind w:right="-72"/>
              <w:jc w:val="right"/>
              <w:rPr>
                <w:rFonts w:ascii="Arial" w:hAnsi="Arial" w:cs="Arial"/>
                <w:color w:val="000000" w:themeColor="text1"/>
                <w:sz w:val="20"/>
                <w:szCs w:val="20"/>
                <w:lang w:val="en-GB"/>
              </w:rPr>
            </w:pPr>
          </w:p>
        </w:tc>
      </w:tr>
      <w:tr w:rsidR="00E454D5" w:rsidRPr="00496D8A" w14:paraId="1F0C5551" w14:textId="77777777" w:rsidTr="00AE142A">
        <w:trPr>
          <w:trHeight w:val="20"/>
        </w:trPr>
        <w:tc>
          <w:tcPr>
            <w:tcW w:w="5947" w:type="dxa"/>
            <w:vAlign w:val="bottom"/>
          </w:tcPr>
          <w:p w14:paraId="788E8506" w14:textId="77777777" w:rsidR="00E454D5" w:rsidRPr="00496D8A" w:rsidRDefault="00E454D5" w:rsidP="00F17080">
            <w:pPr>
              <w:pStyle w:val="a"/>
              <w:tabs>
                <w:tab w:val="left" w:pos="1588"/>
                <w:tab w:val="right" w:pos="10890"/>
              </w:tabs>
              <w:ind w:left="1048"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ab/>
              <w:t xml:space="preserve">   Clearing House on behalf of customers</w:t>
            </w:r>
          </w:p>
        </w:tc>
        <w:tc>
          <w:tcPr>
            <w:tcW w:w="1584" w:type="dxa"/>
            <w:vAlign w:val="bottom"/>
          </w:tcPr>
          <w:p w14:paraId="0E923596" w14:textId="41449105" w:rsidR="00E454D5" w:rsidRPr="00496D8A" w:rsidRDefault="001A2ED6" w:rsidP="00E454D5">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(1,678,821,365)</w:t>
            </w:r>
          </w:p>
        </w:tc>
        <w:tc>
          <w:tcPr>
            <w:tcW w:w="1584" w:type="dxa"/>
            <w:vAlign w:val="bottom"/>
          </w:tcPr>
          <w:p w14:paraId="1A1E7F74" w14:textId="24ADA581" w:rsidR="00E454D5" w:rsidRPr="00496D8A" w:rsidRDefault="00E454D5" w:rsidP="00E454D5">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(4,655,459,623)</w:t>
            </w:r>
          </w:p>
        </w:tc>
      </w:tr>
      <w:tr w:rsidR="00E454D5" w:rsidRPr="00496D8A" w14:paraId="01785005" w14:textId="77777777" w:rsidTr="00AE142A">
        <w:trPr>
          <w:trHeight w:val="20"/>
        </w:trPr>
        <w:tc>
          <w:tcPr>
            <w:tcW w:w="5947" w:type="dxa"/>
            <w:vAlign w:val="bottom"/>
          </w:tcPr>
          <w:p w14:paraId="3731C58A" w14:textId="77777777" w:rsidR="00E454D5" w:rsidRPr="00496D8A" w:rsidRDefault="00E454D5" w:rsidP="00F17080">
            <w:pPr>
              <w:pStyle w:val="a"/>
              <w:tabs>
                <w:tab w:val="right" w:pos="10890"/>
              </w:tabs>
              <w:ind w:left="1048" w:right="0"/>
              <w:jc w:val="both"/>
              <w:rPr>
                <w:rFonts w:ascii="Arial" w:hAnsi="Arial" w:cs="Arial"/>
                <w:color w:val="000000" w:themeColor="text1"/>
                <w:sz w:val="12"/>
                <w:szCs w:val="12"/>
                <w:lang w:val="en-US"/>
              </w:rPr>
            </w:pPr>
          </w:p>
        </w:tc>
        <w:tc>
          <w:tcPr>
            <w:tcW w:w="1584" w:type="dxa"/>
            <w:vAlign w:val="bottom"/>
          </w:tcPr>
          <w:p w14:paraId="0B74130E" w14:textId="77777777" w:rsidR="00E454D5" w:rsidRPr="00496D8A" w:rsidRDefault="00E454D5" w:rsidP="00E454D5">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14:paraId="7F0BC458" w14:textId="77777777" w:rsidR="00E454D5" w:rsidRPr="00496D8A" w:rsidRDefault="00E454D5" w:rsidP="00E454D5">
            <w:pPr>
              <w:pStyle w:val="a"/>
              <w:tabs>
                <w:tab w:val="right" w:pos="10890"/>
              </w:tabs>
              <w:ind w:left="1080" w:right="0"/>
              <w:jc w:val="right"/>
              <w:rPr>
                <w:rFonts w:ascii="Arial" w:hAnsi="Arial" w:cs="Arial"/>
                <w:color w:val="000000" w:themeColor="text1"/>
                <w:sz w:val="12"/>
                <w:szCs w:val="12"/>
                <w:lang w:val="en-US"/>
              </w:rPr>
            </w:pPr>
          </w:p>
        </w:tc>
      </w:tr>
      <w:tr w:rsidR="00E454D5" w:rsidRPr="00496D8A" w14:paraId="10BCC8DA" w14:textId="77777777" w:rsidTr="00AE142A">
        <w:trPr>
          <w:trHeight w:val="20"/>
        </w:trPr>
        <w:tc>
          <w:tcPr>
            <w:tcW w:w="5947" w:type="dxa"/>
            <w:vAlign w:val="bottom"/>
          </w:tcPr>
          <w:p w14:paraId="7FA28097" w14:textId="77777777" w:rsidR="00E454D5" w:rsidRPr="00496D8A" w:rsidRDefault="00E454D5" w:rsidP="00F17080">
            <w:pPr>
              <w:pStyle w:val="a"/>
              <w:tabs>
                <w:tab w:val="left" w:pos="1440"/>
                <w:tab w:val="right" w:pos="10890"/>
              </w:tabs>
              <w:ind w:left="1048"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Receivables from Clearing House</w:t>
            </w:r>
          </w:p>
        </w:tc>
        <w:tc>
          <w:tcPr>
            <w:tcW w:w="1584" w:type="dxa"/>
            <w:vAlign w:val="bottom"/>
          </w:tcPr>
          <w:p w14:paraId="182C2A94" w14:textId="07E82E48" w:rsidR="00E454D5" w:rsidRPr="00496D8A" w:rsidRDefault="00A26E16" w:rsidP="00DD6D39">
            <w:pPr>
              <w:pStyle w:val="a"/>
              <w:pBdr>
                <w:bottom w:val="doub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278,056,510</w:t>
            </w:r>
          </w:p>
        </w:tc>
        <w:tc>
          <w:tcPr>
            <w:tcW w:w="1584" w:type="dxa"/>
            <w:vAlign w:val="bottom"/>
          </w:tcPr>
          <w:p w14:paraId="716A293C" w14:textId="34B30FF8" w:rsidR="00E454D5" w:rsidRPr="00496D8A" w:rsidRDefault="00E454D5" w:rsidP="00E454D5">
            <w:pPr>
              <w:pStyle w:val="a"/>
              <w:pBdr>
                <w:bottom w:val="doub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2,883,943,462</w:t>
            </w:r>
          </w:p>
        </w:tc>
      </w:tr>
    </w:tbl>
    <w:p w14:paraId="31B9279E" w14:textId="77777777" w:rsidR="005A1473" w:rsidRPr="00496D8A" w:rsidRDefault="005A1473" w:rsidP="005A1473">
      <w:pPr>
        <w:pStyle w:val="a"/>
        <w:tabs>
          <w:tab w:val="left" w:pos="540"/>
          <w:tab w:val="right" w:pos="7200"/>
        </w:tabs>
        <w:ind w:right="0"/>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br w:type="page"/>
      </w:r>
    </w:p>
    <w:p w14:paraId="2731A667" w14:textId="77777777" w:rsidR="005A1473" w:rsidRPr="00496D8A" w:rsidRDefault="005A1473" w:rsidP="005A1473">
      <w:pPr>
        <w:pStyle w:val="a"/>
        <w:tabs>
          <w:tab w:val="left" w:pos="540"/>
          <w:tab w:val="right" w:pos="7200"/>
        </w:tabs>
        <w:ind w:right="0"/>
        <w:jc w:val="both"/>
        <w:rPr>
          <w:rFonts w:ascii="Arial" w:hAnsi="Arial" w:cs="Arial"/>
          <w:color w:val="000000" w:themeColor="text1"/>
          <w:sz w:val="20"/>
          <w:szCs w:val="20"/>
          <w:lang w:val="en-US"/>
        </w:rPr>
      </w:pPr>
    </w:p>
    <w:p w14:paraId="36C97444" w14:textId="77777777" w:rsidR="008A65BA" w:rsidRPr="00496D8A" w:rsidRDefault="008A65BA" w:rsidP="005A1473">
      <w:pPr>
        <w:pStyle w:val="a"/>
        <w:tabs>
          <w:tab w:val="left" w:pos="540"/>
          <w:tab w:val="right" w:pos="7200"/>
        </w:tabs>
        <w:ind w:right="0"/>
        <w:jc w:val="both"/>
        <w:rPr>
          <w:rFonts w:ascii="Arial" w:hAnsi="Arial" w:cs="Arial"/>
          <w:b/>
          <w:bCs/>
          <w:color w:val="000000" w:themeColor="text1"/>
          <w:sz w:val="20"/>
          <w:szCs w:val="20"/>
          <w:lang w:val="en-US"/>
        </w:rPr>
      </w:pPr>
    </w:p>
    <w:p w14:paraId="697E2D0B" w14:textId="43CE278C" w:rsidR="005A1473" w:rsidRPr="00496D8A" w:rsidRDefault="000B4D07" w:rsidP="00F17080">
      <w:pPr>
        <w:pStyle w:val="a"/>
        <w:tabs>
          <w:tab w:val="left" w:pos="540"/>
          <w:tab w:val="right" w:pos="7200"/>
        </w:tabs>
        <w:ind w:right="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5A1473" w:rsidRPr="00496D8A">
        <w:rPr>
          <w:rFonts w:ascii="Arial" w:hAnsi="Arial" w:cs="Arial"/>
          <w:b/>
          <w:bCs/>
          <w:color w:val="000000" w:themeColor="text1"/>
          <w:sz w:val="20"/>
          <w:szCs w:val="20"/>
          <w:lang w:val="en-US"/>
        </w:rPr>
        <w:tab/>
        <w:t>Additional information</w:t>
      </w:r>
      <w:r w:rsidR="005A1473" w:rsidRPr="00496D8A">
        <w:rPr>
          <w:rFonts w:ascii="Arial" w:hAnsi="Arial" w:cs="Arial"/>
          <w:b/>
          <w:bCs/>
          <w:color w:val="000000" w:themeColor="text1"/>
          <w:sz w:val="20"/>
          <w:szCs w:val="20"/>
          <w:cs/>
          <w:lang w:val="en-US"/>
        </w:rPr>
        <w:t xml:space="preserve"> </w:t>
      </w:r>
      <w:r w:rsidR="005A1473" w:rsidRPr="00496D8A">
        <w:rPr>
          <w:rFonts w:ascii="Arial" w:hAnsi="Arial" w:cs="Arial"/>
          <w:color w:val="000000" w:themeColor="text1"/>
          <w:sz w:val="20"/>
          <w:szCs w:val="20"/>
          <w:lang w:val="en-US"/>
        </w:rPr>
        <w:t>(Cont’d)</w:t>
      </w:r>
    </w:p>
    <w:p w14:paraId="2892DEC2" w14:textId="77777777" w:rsidR="000D344D" w:rsidRPr="00496D8A" w:rsidRDefault="000D344D">
      <w:pPr>
        <w:pStyle w:val="a"/>
        <w:ind w:left="1080" w:right="0"/>
        <w:jc w:val="both"/>
        <w:rPr>
          <w:rFonts w:ascii="Arial" w:hAnsi="Arial" w:cs="Arial"/>
          <w:color w:val="000000" w:themeColor="text1"/>
          <w:spacing w:val="-2"/>
          <w:sz w:val="20"/>
          <w:szCs w:val="20"/>
          <w:lang w:val="en-GB"/>
        </w:rPr>
      </w:pPr>
    </w:p>
    <w:p w14:paraId="25787133" w14:textId="77777777" w:rsidR="00472206" w:rsidRPr="00496D8A" w:rsidRDefault="00472206">
      <w:pPr>
        <w:pStyle w:val="a"/>
        <w:ind w:left="1080" w:right="0"/>
        <w:jc w:val="both"/>
        <w:rPr>
          <w:rFonts w:ascii="Arial" w:hAnsi="Arial" w:cs="Arial"/>
          <w:color w:val="000000" w:themeColor="text1"/>
          <w:spacing w:val="-2"/>
          <w:sz w:val="20"/>
          <w:szCs w:val="20"/>
          <w:lang w:val="en-GB"/>
        </w:rPr>
      </w:pPr>
    </w:p>
    <w:p w14:paraId="189B7843" w14:textId="1A97C266" w:rsidR="00D413D2" w:rsidRPr="00496D8A" w:rsidRDefault="000B4D07" w:rsidP="00FC461F">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7B573B" w:rsidRPr="00496D8A">
        <w:rPr>
          <w:rFonts w:ascii="Arial" w:hAnsi="Arial" w:cs="Arial"/>
          <w:b/>
          <w:bCs/>
          <w:color w:val="000000" w:themeColor="text1"/>
          <w:sz w:val="20"/>
          <w:szCs w:val="20"/>
          <w:lang w:val="en-US"/>
        </w:rPr>
        <w:t>.5</w:t>
      </w:r>
      <w:r w:rsidR="00FC461F" w:rsidRPr="00496D8A">
        <w:rPr>
          <w:rFonts w:ascii="Arial" w:hAnsi="Arial" w:cs="Arial"/>
          <w:b/>
          <w:bCs/>
          <w:color w:val="000000" w:themeColor="text1"/>
          <w:sz w:val="20"/>
          <w:szCs w:val="20"/>
          <w:lang w:val="en-US"/>
        </w:rPr>
        <w:tab/>
      </w:r>
      <w:r w:rsidR="003E6AC0" w:rsidRPr="00496D8A">
        <w:rPr>
          <w:rFonts w:ascii="Arial" w:hAnsi="Arial" w:cs="Arial"/>
          <w:b/>
          <w:bCs/>
          <w:color w:val="000000" w:themeColor="text1"/>
          <w:sz w:val="20"/>
          <w:szCs w:val="20"/>
          <w:lang w:val="en-US"/>
        </w:rPr>
        <w:t xml:space="preserve">Securities </w:t>
      </w:r>
      <w:r w:rsidR="00006A99" w:rsidRPr="00496D8A">
        <w:rPr>
          <w:rFonts w:ascii="Arial" w:hAnsi="Arial" w:cs="Arial"/>
          <w:b/>
          <w:bCs/>
          <w:color w:val="000000" w:themeColor="text1"/>
          <w:sz w:val="20"/>
          <w:szCs w:val="20"/>
          <w:lang w:val="en-US"/>
        </w:rPr>
        <w:t>and d</w:t>
      </w:r>
      <w:r w:rsidR="00FC461F" w:rsidRPr="00496D8A">
        <w:rPr>
          <w:rFonts w:ascii="Arial" w:hAnsi="Arial" w:cs="Arial"/>
          <w:b/>
          <w:bCs/>
          <w:color w:val="000000" w:themeColor="text1"/>
          <w:sz w:val="20"/>
          <w:szCs w:val="20"/>
          <w:lang w:val="en-US"/>
        </w:rPr>
        <w:t xml:space="preserve">erivatives </w:t>
      </w:r>
      <w:r w:rsidR="003E6AC0" w:rsidRPr="00496D8A">
        <w:rPr>
          <w:rFonts w:ascii="Arial" w:hAnsi="Arial" w:cs="Arial"/>
          <w:b/>
          <w:bCs/>
          <w:color w:val="000000" w:themeColor="text1"/>
          <w:sz w:val="20"/>
          <w:szCs w:val="20"/>
          <w:lang w:val="en-US"/>
        </w:rPr>
        <w:t>business receivables</w:t>
      </w:r>
    </w:p>
    <w:tbl>
      <w:tblPr>
        <w:tblW w:w="9045" w:type="dxa"/>
        <w:tblLook w:val="0000" w:firstRow="0" w:lastRow="0" w:firstColumn="0" w:lastColumn="0" w:noHBand="0" w:noVBand="0"/>
      </w:tblPr>
      <w:tblGrid>
        <w:gridCol w:w="5787"/>
        <w:gridCol w:w="1584"/>
        <w:gridCol w:w="1674"/>
      </w:tblGrid>
      <w:tr w:rsidR="00A1145D" w:rsidRPr="00496D8A" w14:paraId="59BF3DC1" w14:textId="77777777" w:rsidTr="00445225">
        <w:trPr>
          <w:trHeight w:val="20"/>
        </w:trPr>
        <w:tc>
          <w:tcPr>
            <w:tcW w:w="5787" w:type="dxa"/>
            <w:vAlign w:val="bottom"/>
          </w:tcPr>
          <w:p w14:paraId="76D7E58E" w14:textId="77777777" w:rsidR="00F60799" w:rsidRPr="00496D8A" w:rsidRDefault="00F60799" w:rsidP="005D2481">
            <w:pPr>
              <w:tabs>
                <w:tab w:val="left" w:pos="720"/>
              </w:tabs>
              <w:ind w:left="972" w:firstLine="3"/>
              <w:rPr>
                <w:rFonts w:ascii="Arial" w:hAnsi="Arial" w:cs="Arial"/>
                <w:color w:val="000000" w:themeColor="text1"/>
                <w:sz w:val="20"/>
                <w:szCs w:val="20"/>
                <w:lang w:val="en-GB"/>
              </w:rPr>
            </w:pPr>
          </w:p>
        </w:tc>
        <w:tc>
          <w:tcPr>
            <w:tcW w:w="1584" w:type="dxa"/>
            <w:vAlign w:val="bottom"/>
          </w:tcPr>
          <w:p w14:paraId="538E80BB" w14:textId="55B3C8A6" w:rsidR="00F60799" w:rsidRPr="00496D8A" w:rsidRDefault="001F513D" w:rsidP="00D116BD">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A85C94" w:rsidRPr="00496D8A">
              <w:rPr>
                <w:rFonts w:ascii="Arial" w:hAnsi="Arial" w:cs="Arial"/>
                <w:b/>
                <w:bCs/>
                <w:color w:val="000000" w:themeColor="text1"/>
                <w:sz w:val="20"/>
                <w:szCs w:val="20"/>
                <w:lang w:val="en-US"/>
              </w:rPr>
              <w:t>9</w:t>
            </w:r>
          </w:p>
        </w:tc>
        <w:tc>
          <w:tcPr>
            <w:tcW w:w="1674" w:type="dxa"/>
            <w:vAlign w:val="bottom"/>
          </w:tcPr>
          <w:p w14:paraId="1CED616C" w14:textId="764A5A51" w:rsidR="00F60799" w:rsidRPr="00496D8A" w:rsidRDefault="001F513D" w:rsidP="00A85C94">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A85C94" w:rsidRPr="00496D8A">
              <w:rPr>
                <w:rFonts w:ascii="Arial" w:hAnsi="Arial" w:cs="Arial"/>
                <w:b/>
                <w:bCs/>
                <w:color w:val="000000" w:themeColor="text1"/>
                <w:sz w:val="20"/>
                <w:szCs w:val="20"/>
                <w:lang w:val="en-US"/>
              </w:rPr>
              <w:t>8</w:t>
            </w:r>
          </w:p>
        </w:tc>
      </w:tr>
      <w:tr w:rsidR="00A1145D" w:rsidRPr="00496D8A" w14:paraId="0ED0C741" w14:textId="77777777" w:rsidTr="00445225">
        <w:trPr>
          <w:trHeight w:val="20"/>
        </w:trPr>
        <w:tc>
          <w:tcPr>
            <w:tcW w:w="5787" w:type="dxa"/>
            <w:vAlign w:val="bottom"/>
          </w:tcPr>
          <w:p w14:paraId="18B106EF" w14:textId="77777777" w:rsidR="00F60799" w:rsidRPr="00496D8A" w:rsidRDefault="00F60799" w:rsidP="005D2481">
            <w:pPr>
              <w:tabs>
                <w:tab w:val="left" w:pos="720"/>
              </w:tabs>
              <w:ind w:left="972" w:firstLine="3"/>
              <w:rPr>
                <w:rFonts w:ascii="Arial" w:hAnsi="Arial" w:cs="Arial"/>
                <w:color w:val="000000" w:themeColor="text1"/>
                <w:sz w:val="20"/>
                <w:szCs w:val="20"/>
                <w:lang w:val="en-GB"/>
              </w:rPr>
            </w:pPr>
          </w:p>
        </w:tc>
        <w:tc>
          <w:tcPr>
            <w:tcW w:w="1584" w:type="dxa"/>
            <w:vAlign w:val="bottom"/>
          </w:tcPr>
          <w:p w14:paraId="5A63AEED" w14:textId="77777777" w:rsidR="00F60799" w:rsidRPr="00496D8A" w:rsidRDefault="00F60799" w:rsidP="00D116BD">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674" w:type="dxa"/>
            <w:vAlign w:val="bottom"/>
          </w:tcPr>
          <w:p w14:paraId="3D3AAB77" w14:textId="77777777" w:rsidR="00F60799" w:rsidRPr="00496D8A" w:rsidRDefault="00F60799" w:rsidP="00D116BD">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A1145D" w:rsidRPr="00496D8A" w14:paraId="5BCEFA8E" w14:textId="77777777" w:rsidTr="00445225">
        <w:trPr>
          <w:trHeight w:val="20"/>
        </w:trPr>
        <w:tc>
          <w:tcPr>
            <w:tcW w:w="5787" w:type="dxa"/>
            <w:vAlign w:val="bottom"/>
          </w:tcPr>
          <w:p w14:paraId="7A78C5FA" w14:textId="77777777" w:rsidR="00D116BD" w:rsidRPr="00496D8A" w:rsidRDefault="00D116BD" w:rsidP="005D2481">
            <w:pPr>
              <w:tabs>
                <w:tab w:val="left" w:pos="882"/>
              </w:tabs>
              <w:ind w:left="972" w:firstLine="3"/>
              <w:rPr>
                <w:rFonts w:ascii="Arial" w:hAnsi="Arial" w:cs="Arial"/>
                <w:color w:val="000000" w:themeColor="text1"/>
                <w:sz w:val="12"/>
                <w:szCs w:val="12"/>
                <w:u w:val="single"/>
                <w:lang w:val="en-US"/>
              </w:rPr>
            </w:pPr>
          </w:p>
        </w:tc>
        <w:tc>
          <w:tcPr>
            <w:tcW w:w="1584" w:type="dxa"/>
            <w:vAlign w:val="bottom"/>
          </w:tcPr>
          <w:p w14:paraId="064FFEF6" w14:textId="77777777" w:rsidR="00D116BD" w:rsidRPr="00496D8A" w:rsidRDefault="00D116BD" w:rsidP="00D116BD">
            <w:pPr>
              <w:keepNext/>
              <w:tabs>
                <w:tab w:val="left" w:pos="-72"/>
                <w:tab w:val="left" w:pos="720"/>
              </w:tabs>
              <w:ind w:right="-72"/>
              <w:jc w:val="right"/>
              <w:outlineLvl w:val="0"/>
              <w:rPr>
                <w:rFonts w:ascii="Arial" w:hAnsi="Arial" w:cs="Arial"/>
                <w:color w:val="000000" w:themeColor="text1"/>
                <w:sz w:val="12"/>
                <w:szCs w:val="12"/>
                <w:lang w:val="en-GB"/>
              </w:rPr>
            </w:pPr>
          </w:p>
        </w:tc>
        <w:tc>
          <w:tcPr>
            <w:tcW w:w="1674" w:type="dxa"/>
            <w:vAlign w:val="bottom"/>
          </w:tcPr>
          <w:p w14:paraId="45F4CFA6" w14:textId="77777777" w:rsidR="00D116BD" w:rsidRPr="00496D8A" w:rsidRDefault="00D116BD" w:rsidP="00D116BD">
            <w:pPr>
              <w:keepNext/>
              <w:tabs>
                <w:tab w:val="left" w:pos="-72"/>
                <w:tab w:val="left" w:pos="720"/>
              </w:tabs>
              <w:ind w:right="-72"/>
              <w:jc w:val="right"/>
              <w:outlineLvl w:val="0"/>
              <w:rPr>
                <w:rFonts w:ascii="Arial" w:hAnsi="Arial" w:cs="Arial"/>
                <w:color w:val="000000" w:themeColor="text1"/>
                <w:sz w:val="12"/>
                <w:szCs w:val="12"/>
                <w:lang w:val="en-GB"/>
              </w:rPr>
            </w:pPr>
          </w:p>
        </w:tc>
      </w:tr>
      <w:tr w:rsidR="00A1145D" w:rsidRPr="00496D8A" w14:paraId="27446408" w14:textId="77777777" w:rsidTr="00445225">
        <w:trPr>
          <w:trHeight w:val="20"/>
        </w:trPr>
        <w:tc>
          <w:tcPr>
            <w:tcW w:w="5787" w:type="dxa"/>
            <w:vAlign w:val="bottom"/>
          </w:tcPr>
          <w:p w14:paraId="2E6EFEF7" w14:textId="77777777" w:rsidR="00D4710B" w:rsidRPr="00496D8A" w:rsidRDefault="00D4710B" w:rsidP="005D2481">
            <w:pPr>
              <w:tabs>
                <w:tab w:val="left" w:pos="882"/>
              </w:tabs>
              <w:ind w:left="972" w:firstLine="3"/>
              <w:rPr>
                <w:rFonts w:ascii="Arial" w:hAnsi="Arial" w:cs="Arial"/>
                <w:color w:val="000000" w:themeColor="text1"/>
                <w:sz w:val="20"/>
                <w:szCs w:val="20"/>
                <w:u w:val="single"/>
                <w:lang w:val="en-US"/>
              </w:rPr>
            </w:pPr>
            <w:r w:rsidRPr="00496D8A">
              <w:rPr>
                <w:rFonts w:ascii="Arial" w:hAnsi="Arial" w:cs="Arial"/>
                <w:color w:val="000000" w:themeColor="text1"/>
                <w:sz w:val="20"/>
                <w:szCs w:val="20"/>
                <w:u w:val="single"/>
                <w:lang w:val="en-US"/>
              </w:rPr>
              <w:t>Securities business receivables</w:t>
            </w:r>
          </w:p>
        </w:tc>
        <w:tc>
          <w:tcPr>
            <w:tcW w:w="1584" w:type="dxa"/>
            <w:vAlign w:val="bottom"/>
          </w:tcPr>
          <w:p w14:paraId="73381A5A" w14:textId="77777777" w:rsidR="00D4710B" w:rsidRPr="00496D8A" w:rsidRDefault="00D4710B" w:rsidP="00D116BD">
            <w:pPr>
              <w:keepNext/>
              <w:tabs>
                <w:tab w:val="left" w:pos="-72"/>
                <w:tab w:val="left" w:pos="720"/>
              </w:tabs>
              <w:ind w:right="-72"/>
              <w:jc w:val="right"/>
              <w:outlineLvl w:val="0"/>
              <w:rPr>
                <w:rFonts w:ascii="Arial" w:hAnsi="Arial" w:cs="Arial"/>
                <w:color w:val="000000" w:themeColor="text1"/>
                <w:sz w:val="20"/>
                <w:szCs w:val="20"/>
                <w:lang w:val="en-GB"/>
              </w:rPr>
            </w:pPr>
          </w:p>
        </w:tc>
        <w:tc>
          <w:tcPr>
            <w:tcW w:w="1674" w:type="dxa"/>
            <w:vAlign w:val="bottom"/>
          </w:tcPr>
          <w:p w14:paraId="4A57D99E" w14:textId="77777777" w:rsidR="00D4710B" w:rsidRPr="00496D8A" w:rsidRDefault="00D4710B" w:rsidP="00D116BD">
            <w:pPr>
              <w:keepNext/>
              <w:tabs>
                <w:tab w:val="left" w:pos="-72"/>
                <w:tab w:val="left" w:pos="720"/>
              </w:tabs>
              <w:ind w:right="-72"/>
              <w:jc w:val="right"/>
              <w:outlineLvl w:val="0"/>
              <w:rPr>
                <w:rFonts w:ascii="Arial" w:hAnsi="Arial" w:cs="Arial"/>
                <w:color w:val="000000" w:themeColor="text1"/>
                <w:sz w:val="20"/>
                <w:szCs w:val="20"/>
                <w:lang w:val="en-GB"/>
              </w:rPr>
            </w:pPr>
          </w:p>
        </w:tc>
      </w:tr>
      <w:tr w:rsidR="00A1145D" w:rsidRPr="00496D8A" w14:paraId="3FB7A5E0" w14:textId="77777777" w:rsidTr="00445225">
        <w:trPr>
          <w:trHeight w:val="20"/>
        </w:trPr>
        <w:tc>
          <w:tcPr>
            <w:tcW w:w="5787" w:type="dxa"/>
            <w:vAlign w:val="bottom"/>
          </w:tcPr>
          <w:p w14:paraId="05BE5463" w14:textId="77777777" w:rsidR="00A85C94" w:rsidRPr="00496D8A" w:rsidRDefault="00A85C94" w:rsidP="00A85C94">
            <w:pPr>
              <w:tabs>
                <w:tab w:val="left" w:pos="1782"/>
              </w:tabs>
              <w:ind w:left="1152" w:firstLine="108"/>
              <w:rPr>
                <w:rFonts w:ascii="Arial" w:hAnsi="Arial" w:cs="Arial"/>
                <w:color w:val="000000" w:themeColor="text1"/>
                <w:sz w:val="20"/>
                <w:szCs w:val="20"/>
                <w:lang w:val="en-US"/>
              </w:rPr>
            </w:pPr>
            <w:r w:rsidRPr="00496D8A">
              <w:rPr>
                <w:rFonts w:ascii="Arial" w:hAnsi="Arial" w:cs="Arial"/>
                <w:color w:val="000000" w:themeColor="text1"/>
                <w:sz w:val="20"/>
                <w:szCs w:val="20"/>
                <w:lang w:val="en-US"/>
              </w:rPr>
              <w:t>Customers’ cash accounts receivables</w:t>
            </w:r>
          </w:p>
        </w:tc>
        <w:tc>
          <w:tcPr>
            <w:tcW w:w="1584" w:type="dxa"/>
            <w:vAlign w:val="bottom"/>
          </w:tcPr>
          <w:p w14:paraId="71B80665" w14:textId="71442458" w:rsidR="00A85C94" w:rsidRPr="00496D8A" w:rsidRDefault="00A26E16" w:rsidP="00DD6D39">
            <w:pPr>
              <w:keepNext/>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1,040,717,405</w:t>
            </w:r>
          </w:p>
        </w:tc>
        <w:tc>
          <w:tcPr>
            <w:tcW w:w="1674" w:type="dxa"/>
            <w:vAlign w:val="bottom"/>
          </w:tcPr>
          <w:p w14:paraId="3BDA45E1" w14:textId="0AEFE64D" w:rsidR="00A85C94" w:rsidRPr="00496D8A" w:rsidRDefault="00A85C94" w:rsidP="00A85C94">
            <w:pPr>
              <w:keepNext/>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1,512,144,709</w:t>
            </w:r>
          </w:p>
        </w:tc>
      </w:tr>
      <w:tr w:rsidR="00A1145D" w:rsidRPr="00496D8A" w14:paraId="27CE99C3" w14:textId="77777777" w:rsidTr="00445225">
        <w:trPr>
          <w:trHeight w:val="20"/>
        </w:trPr>
        <w:tc>
          <w:tcPr>
            <w:tcW w:w="5787" w:type="dxa"/>
            <w:vAlign w:val="bottom"/>
          </w:tcPr>
          <w:p w14:paraId="036353C0" w14:textId="11E05B4A" w:rsidR="00A85C94" w:rsidRPr="00496D8A" w:rsidRDefault="00A85C94" w:rsidP="00A85C94">
            <w:pPr>
              <w:tabs>
                <w:tab w:val="left" w:pos="450"/>
                <w:tab w:val="left" w:pos="1782"/>
              </w:tabs>
              <w:ind w:left="1152" w:firstLine="108"/>
              <w:rPr>
                <w:rFonts w:ascii="Arial" w:hAnsi="Arial" w:cs="Arial"/>
                <w:color w:val="000000" w:themeColor="text1"/>
                <w:sz w:val="20"/>
                <w:szCs w:val="20"/>
                <w:lang w:val="en-US"/>
              </w:rPr>
            </w:pPr>
            <w:r w:rsidRPr="00496D8A">
              <w:rPr>
                <w:rFonts w:ascii="Arial" w:hAnsi="Arial" w:cs="Arial"/>
                <w:color w:val="000000" w:themeColor="text1"/>
                <w:sz w:val="20"/>
                <w:szCs w:val="20"/>
                <w:lang w:val="en-US"/>
              </w:rPr>
              <w:t>Litigation receivable</w:t>
            </w:r>
            <w:r w:rsidR="00006A99" w:rsidRPr="00496D8A">
              <w:rPr>
                <w:rFonts w:ascii="Arial" w:hAnsi="Arial" w:cs="Arial"/>
                <w:color w:val="000000" w:themeColor="text1"/>
                <w:sz w:val="20"/>
                <w:szCs w:val="20"/>
                <w:lang w:val="en-US"/>
              </w:rPr>
              <w:t>s</w:t>
            </w:r>
          </w:p>
        </w:tc>
        <w:tc>
          <w:tcPr>
            <w:tcW w:w="1584" w:type="dxa"/>
            <w:vAlign w:val="bottom"/>
          </w:tcPr>
          <w:p w14:paraId="1490AA45" w14:textId="5E3339E8" w:rsidR="00A85C94" w:rsidRPr="00496D8A" w:rsidRDefault="00A26E16" w:rsidP="00A85C94">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63,808,112</w:t>
            </w:r>
          </w:p>
        </w:tc>
        <w:tc>
          <w:tcPr>
            <w:tcW w:w="1674" w:type="dxa"/>
            <w:vAlign w:val="bottom"/>
          </w:tcPr>
          <w:p w14:paraId="0CE0D16A" w14:textId="3062C202" w:rsidR="00A85C94" w:rsidRPr="00496D8A" w:rsidRDefault="00A85C94" w:rsidP="00A85C94">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63,808,112</w:t>
            </w:r>
          </w:p>
        </w:tc>
      </w:tr>
      <w:tr w:rsidR="00A1145D" w:rsidRPr="00496D8A" w14:paraId="1320629C" w14:textId="77777777" w:rsidTr="00445225">
        <w:trPr>
          <w:trHeight w:val="20"/>
        </w:trPr>
        <w:tc>
          <w:tcPr>
            <w:tcW w:w="5787" w:type="dxa"/>
            <w:vAlign w:val="bottom"/>
          </w:tcPr>
          <w:p w14:paraId="3BEDA7E7" w14:textId="77777777" w:rsidR="00A85C94" w:rsidRPr="00496D8A" w:rsidRDefault="00A85C94" w:rsidP="00A85C94">
            <w:pPr>
              <w:tabs>
                <w:tab w:val="left" w:pos="720"/>
                <w:tab w:val="left" w:pos="1782"/>
              </w:tabs>
              <w:ind w:left="1152" w:firstLine="108"/>
              <w:rPr>
                <w:rFonts w:ascii="Arial" w:hAnsi="Arial" w:cs="Arial"/>
                <w:color w:val="000000" w:themeColor="text1"/>
                <w:sz w:val="12"/>
                <w:szCs w:val="12"/>
                <w:lang w:val="en-GB"/>
              </w:rPr>
            </w:pPr>
          </w:p>
        </w:tc>
        <w:tc>
          <w:tcPr>
            <w:tcW w:w="1584" w:type="dxa"/>
            <w:vAlign w:val="bottom"/>
          </w:tcPr>
          <w:p w14:paraId="274F2F7F" w14:textId="77777777" w:rsidR="00A85C94" w:rsidRPr="00496D8A" w:rsidRDefault="00A85C94" w:rsidP="00A85C94">
            <w:pPr>
              <w:tabs>
                <w:tab w:val="left" w:pos="720"/>
              </w:tabs>
              <w:ind w:left="540"/>
              <w:jc w:val="right"/>
              <w:rPr>
                <w:rFonts w:ascii="Arial" w:hAnsi="Arial" w:cs="Arial"/>
                <w:color w:val="000000" w:themeColor="text1"/>
                <w:sz w:val="12"/>
                <w:szCs w:val="12"/>
                <w:lang w:val="en-GB"/>
              </w:rPr>
            </w:pPr>
          </w:p>
        </w:tc>
        <w:tc>
          <w:tcPr>
            <w:tcW w:w="1674" w:type="dxa"/>
            <w:vAlign w:val="bottom"/>
          </w:tcPr>
          <w:p w14:paraId="23DDE82A" w14:textId="77777777" w:rsidR="00A85C94" w:rsidRPr="00496D8A" w:rsidRDefault="00A85C94" w:rsidP="00A85C94">
            <w:pPr>
              <w:tabs>
                <w:tab w:val="left" w:pos="720"/>
              </w:tabs>
              <w:ind w:left="540"/>
              <w:jc w:val="right"/>
              <w:rPr>
                <w:rFonts w:ascii="Arial" w:hAnsi="Arial" w:cs="Arial"/>
                <w:color w:val="000000" w:themeColor="text1"/>
                <w:sz w:val="12"/>
                <w:szCs w:val="12"/>
                <w:lang w:val="en-GB"/>
              </w:rPr>
            </w:pPr>
          </w:p>
        </w:tc>
      </w:tr>
      <w:tr w:rsidR="00A1145D" w:rsidRPr="00496D8A" w14:paraId="315CA773" w14:textId="77777777" w:rsidTr="00445225">
        <w:trPr>
          <w:trHeight w:val="20"/>
        </w:trPr>
        <w:tc>
          <w:tcPr>
            <w:tcW w:w="5787" w:type="dxa"/>
            <w:vAlign w:val="bottom"/>
          </w:tcPr>
          <w:p w14:paraId="5C73BBDC" w14:textId="77777777" w:rsidR="00A85C94" w:rsidRPr="00496D8A" w:rsidRDefault="00A85C94" w:rsidP="00A85C94">
            <w:pPr>
              <w:tabs>
                <w:tab w:val="left" w:pos="450"/>
                <w:tab w:val="left" w:pos="1782"/>
              </w:tabs>
              <w:ind w:left="1152" w:firstLine="108"/>
              <w:rPr>
                <w:rFonts w:ascii="Arial" w:hAnsi="Arial" w:cs="Arial"/>
                <w:bCs/>
                <w:color w:val="000000" w:themeColor="text1"/>
                <w:spacing w:val="-6"/>
                <w:sz w:val="20"/>
                <w:szCs w:val="20"/>
                <w:lang w:val="en-US"/>
              </w:rPr>
            </w:pPr>
            <w:r w:rsidRPr="00496D8A">
              <w:rPr>
                <w:rFonts w:ascii="Arial" w:hAnsi="Arial" w:cs="Arial"/>
                <w:bCs/>
                <w:color w:val="000000" w:themeColor="text1"/>
                <w:spacing w:val="-6"/>
                <w:sz w:val="20"/>
                <w:szCs w:val="20"/>
                <w:lang w:val="en-US"/>
              </w:rPr>
              <w:t>Securities business receivables</w:t>
            </w:r>
          </w:p>
        </w:tc>
        <w:tc>
          <w:tcPr>
            <w:tcW w:w="1584" w:type="dxa"/>
            <w:vAlign w:val="bottom"/>
          </w:tcPr>
          <w:p w14:paraId="5EFAC1CF" w14:textId="6E414F85" w:rsidR="00A85C94" w:rsidRPr="00496D8A" w:rsidRDefault="00A26E16" w:rsidP="00DD6D39">
            <w:pPr>
              <w:keepNext/>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1,104,525,517</w:t>
            </w:r>
          </w:p>
        </w:tc>
        <w:tc>
          <w:tcPr>
            <w:tcW w:w="1674" w:type="dxa"/>
            <w:vAlign w:val="bottom"/>
          </w:tcPr>
          <w:p w14:paraId="54EA08B3" w14:textId="57B99CBE" w:rsidR="00A85C94" w:rsidRPr="00496D8A" w:rsidRDefault="00A85C94" w:rsidP="00A85C94">
            <w:pPr>
              <w:keepNext/>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fldChar w:fldCharType="begin"/>
            </w:r>
            <w:r w:rsidRPr="00496D8A">
              <w:rPr>
                <w:rFonts w:ascii="Arial" w:hAnsi="Arial" w:cs="Arial"/>
                <w:color w:val="000000" w:themeColor="text1"/>
                <w:sz w:val="20"/>
                <w:szCs w:val="20"/>
                <w:lang w:val="en-GB"/>
              </w:rPr>
              <w:instrText xml:space="preserve"> =SUM(ABOVE) </w:instrText>
            </w:r>
            <w:r w:rsidRPr="00496D8A">
              <w:rPr>
                <w:rFonts w:ascii="Arial" w:hAnsi="Arial" w:cs="Arial"/>
                <w:color w:val="000000" w:themeColor="text1"/>
                <w:sz w:val="20"/>
                <w:szCs w:val="20"/>
                <w:lang w:val="en-GB"/>
              </w:rPr>
              <w:fldChar w:fldCharType="separate"/>
            </w:r>
            <w:r w:rsidR="00105399" w:rsidRPr="00496D8A">
              <w:rPr>
                <w:rFonts w:ascii="Arial" w:hAnsi="Arial" w:cs="Arial"/>
                <w:noProof/>
                <w:color w:val="000000" w:themeColor="text1"/>
                <w:sz w:val="20"/>
                <w:szCs w:val="20"/>
                <w:lang w:val="en-GB"/>
              </w:rPr>
              <w:t>1,575,952,821</w:t>
            </w:r>
            <w:r w:rsidRPr="00496D8A">
              <w:rPr>
                <w:rFonts w:ascii="Arial" w:hAnsi="Arial" w:cs="Arial"/>
                <w:color w:val="000000" w:themeColor="text1"/>
                <w:sz w:val="20"/>
                <w:szCs w:val="20"/>
                <w:lang w:val="en-GB"/>
              </w:rPr>
              <w:fldChar w:fldCharType="end"/>
            </w:r>
          </w:p>
        </w:tc>
      </w:tr>
      <w:tr w:rsidR="00A1145D" w:rsidRPr="00496D8A" w14:paraId="735FCD73" w14:textId="77777777" w:rsidTr="00445225">
        <w:trPr>
          <w:trHeight w:val="20"/>
        </w:trPr>
        <w:tc>
          <w:tcPr>
            <w:tcW w:w="5787" w:type="dxa"/>
            <w:vAlign w:val="bottom"/>
          </w:tcPr>
          <w:p w14:paraId="4A90BA3F" w14:textId="77777777" w:rsidR="00A85C94" w:rsidRPr="00496D8A" w:rsidRDefault="00A85C94" w:rsidP="00A85C94">
            <w:pPr>
              <w:keepNext/>
              <w:tabs>
                <w:tab w:val="left" w:pos="1080"/>
                <w:tab w:val="left" w:pos="1692"/>
              </w:tabs>
              <w:ind w:left="1152" w:firstLine="108"/>
              <w:jc w:val="both"/>
              <w:outlineLvl w:val="5"/>
              <w:rPr>
                <w:rFonts w:ascii="Arial" w:hAnsi="Arial" w:cs="Arial"/>
                <w:bCs/>
                <w:color w:val="000000" w:themeColor="text1"/>
                <w:spacing w:val="-6"/>
                <w:sz w:val="20"/>
                <w:szCs w:val="20"/>
                <w:lang w:val="en-US"/>
              </w:rPr>
            </w:pPr>
            <w:r w:rsidRPr="00496D8A">
              <w:rPr>
                <w:rFonts w:ascii="Arial" w:hAnsi="Arial" w:cs="Arial"/>
                <w:bCs/>
                <w:color w:val="000000" w:themeColor="text1"/>
                <w:spacing w:val="-6"/>
                <w:sz w:val="20"/>
                <w:szCs w:val="20"/>
                <w:u w:val="single"/>
                <w:lang w:val="en-GB"/>
              </w:rPr>
              <w:t>Add</w:t>
            </w:r>
            <w:r w:rsidRPr="00496D8A">
              <w:rPr>
                <w:rFonts w:ascii="Arial" w:hAnsi="Arial" w:cs="Arial"/>
                <w:bCs/>
                <w:color w:val="000000" w:themeColor="text1"/>
                <w:spacing w:val="-6"/>
                <w:sz w:val="20"/>
                <w:szCs w:val="20"/>
                <w:lang w:val="en-GB"/>
              </w:rPr>
              <w:tab/>
              <w:t>Accrued interest receivables</w:t>
            </w:r>
          </w:p>
        </w:tc>
        <w:tc>
          <w:tcPr>
            <w:tcW w:w="1584" w:type="dxa"/>
            <w:vAlign w:val="bottom"/>
          </w:tcPr>
          <w:p w14:paraId="2D45EA10" w14:textId="5A94A424" w:rsidR="00A85C94" w:rsidRPr="00496D8A" w:rsidRDefault="00A26E16" w:rsidP="00A85C94">
            <w:pPr>
              <w:keepNext/>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2,119,368</w:t>
            </w:r>
          </w:p>
        </w:tc>
        <w:tc>
          <w:tcPr>
            <w:tcW w:w="1674" w:type="dxa"/>
            <w:vAlign w:val="bottom"/>
          </w:tcPr>
          <w:p w14:paraId="6E314638" w14:textId="06BF12F2" w:rsidR="00A85C94" w:rsidRPr="00496D8A" w:rsidRDefault="00A85C94" w:rsidP="00A85C94">
            <w:pPr>
              <w:keepNext/>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2,119,368</w:t>
            </w:r>
          </w:p>
        </w:tc>
      </w:tr>
      <w:tr w:rsidR="00A1145D" w:rsidRPr="00496D8A" w14:paraId="459F0BFF" w14:textId="77777777" w:rsidTr="00445225">
        <w:trPr>
          <w:trHeight w:val="20"/>
        </w:trPr>
        <w:tc>
          <w:tcPr>
            <w:tcW w:w="5787" w:type="dxa"/>
            <w:vAlign w:val="bottom"/>
          </w:tcPr>
          <w:p w14:paraId="3D599F67" w14:textId="77777777" w:rsidR="00A85C94" w:rsidRPr="00496D8A" w:rsidRDefault="00A85C94" w:rsidP="00A85C94">
            <w:pPr>
              <w:keepNext/>
              <w:tabs>
                <w:tab w:val="left" w:pos="1080"/>
                <w:tab w:val="left" w:pos="1692"/>
              </w:tabs>
              <w:ind w:left="1152" w:firstLine="108"/>
              <w:jc w:val="both"/>
              <w:outlineLvl w:val="5"/>
              <w:rPr>
                <w:rFonts w:ascii="Arial" w:hAnsi="Arial" w:cs="Arial"/>
                <w:bCs/>
                <w:color w:val="000000" w:themeColor="text1"/>
                <w:sz w:val="20"/>
                <w:szCs w:val="20"/>
                <w:lang w:val="en-GB"/>
              </w:rPr>
            </w:pPr>
            <w:r w:rsidRPr="00496D8A">
              <w:rPr>
                <w:rFonts w:ascii="Arial" w:hAnsi="Arial" w:cs="Arial"/>
                <w:bCs/>
                <w:color w:val="000000" w:themeColor="text1"/>
                <w:sz w:val="20"/>
                <w:szCs w:val="20"/>
                <w:u w:val="single"/>
                <w:lang w:val="en-US"/>
              </w:rPr>
              <w:t>Less</w:t>
            </w:r>
            <w:r w:rsidRPr="00496D8A">
              <w:rPr>
                <w:rFonts w:ascii="Arial" w:hAnsi="Arial" w:cs="Arial"/>
                <w:bCs/>
                <w:color w:val="000000" w:themeColor="text1"/>
                <w:sz w:val="20"/>
                <w:szCs w:val="20"/>
                <w:lang w:val="en-US"/>
              </w:rPr>
              <w:tab/>
              <w:t xml:space="preserve"> Allowance for doubtful accounts</w:t>
            </w:r>
          </w:p>
        </w:tc>
        <w:tc>
          <w:tcPr>
            <w:tcW w:w="1584" w:type="dxa"/>
            <w:vAlign w:val="bottom"/>
          </w:tcPr>
          <w:p w14:paraId="3244F82D" w14:textId="1369D89D" w:rsidR="00A85C94" w:rsidRPr="00496D8A" w:rsidRDefault="00A26E16" w:rsidP="00475D36">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c>
          <w:tcPr>
            <w:tcW w:w="1674" w:type="dxa"/>
            <w:vAlign w:val="bottom"/>
          </w:tcPr>
          <w:p w14:paraId="1AF1B44F" w14:textId="6B46934C" w:rsidR="00A85C94" w:rsidRPr="00496D8A" w:rsidRDefault="00A85C94" w:rsidP="00475D36">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r>
      <w:tr w:rsidR="00A1145D" w:rsidRPr="00496D8A" w14:paraId="4B17BCC3" w14:textId="77777777" w:rsidTr="00445225">
        <w:trPr>
          <w:trHeight w:val="20"/>
        </w:trPr>
        <w:tc>
          <w:tcPr>
            <w:tcW w:w="5787" w:type="dxa"/>
            <w:vAlign w:val="bottom"/>
          </w:tcPr>
          <w:p w14:paraId="019C128D" w14:textId="77777777" w:rsidR="00A85C94" w:rsidRPr="00496D8A" w:rsidRDefault="00A85C94" w:rsidP="00A85C94">
            <w:pPr>
              <w:tabs>
                <w:tab w:val="left" w:pos="720"/>
                <w:tab w:val="left" w:pos="1080"/>
                <w:tab w:val="left" w:pos="1782"/>
              </w:tabs>
              <w:ind w:firstLine="108"/>
              <w:rPr>
                <w:rFonts w:ascii="Arial" w:hAnsi="Arial" w:cs="Arial"/>
                <w:color w:val="000000" w:themeColor="text1"/>
                <w:sz w:val="12"/>
                <w:szCs w:val="12"/>
                <w:lang w:val="en-GB"/>
              </w:rPr>
            </w:pPr>
          </w:p>
        </w:tc>
        <w:tc>
          <w:tcPr>
            <w:tcW w:w="1584" w:type="dxa"/>
            <w:vAlign w:val="bottom"/>
          </w:tcPr>
          <w:p w14:paraId="5B8067B0" w14:textId="77777777" w:rsidR="00A85C94" w:rsidRPr="00496D8A" w:rsidRDefault="00A85C94" w:rsidP="00A85C94">
            <w:pPr>
              <w:tabs>
                <w:tab w:val="left" w:pos="720"/>
              </w:tabs>
              <w:ind w:left="540"/>
              <w:jc w:val="right"/>
              <w:rPr>
                <w:rFonts w:ascii="Arial" w:hAnsi="Arial" w:cs="Arial"/>
                <w:color w:val="000000" w:themeColor="text1"/>
                <w:sz w:val="12"/>
                <w:szCs w:val="12"/>
                <w:lang w:val="en-GB"/>
              </w:rPr>
            </w:pPr>
          </w:p>
        </w:tc>
        <w:tc>
          <w:tcPr>
            <w:tcW w:w="1674" w:type="dxa"/>
            <w:vAlign w:val="bottom"/>
          </w:tcPr>
          <w:p w14:paraId="6816BB2E" w14:textId="77777777" w:rsidR="00A85C94" w:rsidRPr="00496D8A" w:rsidRDefault="00A85C94" w:rsidP="00A85C94">
            <w:pPr>
              <w:tabs>
                <w:tab w:val="left" w:pos="720"/>
              </w:tabs>
              <w:ind w:left="540"/>
              <w:jc w:val="right"/>
              <w:rPr>
                <w:rFonts w:ascii="Arial" w:hAnsi="Arial" w:cs="Arial"/>
                <w:color w:val="000000" w:themeColor="text1"/>
                <w:sz w:val="12"/>
                <w:szCs w:val="12"/>
                <w:lang w:val="en-GB"/>
              </w:rPr>
            </w:pPr>
          </w:p>
        </w:tc>
      </w:tr>
      <w:tr w:rsidR="00A1145D" w:rsidRPr="00496D8A" w14:paraId="672781CA" w14:textId="77777777" w:rsidTr="00445225">
        <w:trPr>
          <w:trHeight w:val="20"/>
        </w:trPr>
        <w:tc>
          <w:tcPr>
            <w:tcW w:w="5787" w:type="dxa"/>
            <w:vAlign w:val="bottom"/>
          </w:tcPr>
          <w:p w14:paraId="68B151A4" w14:textId="77777777" w:rsidR="00A85C94" w:rsidRPr="00496D8A" w:rsidRDefault="00A85C94" w:rsidP="00A85C94">
            <w:pPr>
              <w:tabs>
                <w:tab w:val="left" w:pos="450"/>
                <w:tab w:val="left" w:pos="1782"/>
              </w:tabs>
              <w:ind w:left="1152" w:firstLine="108"/>
              <w:rPr>
                <w:rFonts w:ascii="Arial" w:hAnsi="Arial" w:cs="Arial"/>
                <w:bCs/>
                <w:color w:val="000000" w:themeColor="text1"/>
                <w:sz w:val="20"/>
                <w:szCs w:val="20"/>
                <w:lang w:val="en-US"/>
              </w:rPr>
            </w:pPr>
            <w:r w:rsidRPr="00496D8A">
              <w:rPr>
                <w:rFonts w:ascii="Arial" w:hAnsi="Arial" w:cs="Arial"/>
                <w:bCs/>
                <w:color w:val="000000" w:themeColor="text1"/>
                <w:sz w:val="20"/>
                <w:szCs w:val="20"/>
                <w:lang w:val="en-US"/>
              </w:rPr>
              <w:t>Securities business receivables</w:t>
            </w:r>
          </w:p>
        </w:tc>
        <w:tc>
          <w:tcPr>
            <w:tcW w:w="1584" w:type="dxa"/>
            <w:vAlign w:val="bottom"/>
          </w:tcPr>
          <w:p w14:paraId="7595E162" w14:textId="5EA7C936" w:rsidR="00A85C94" w:rsidRPr="00496D8A" w:rsidRDefault="00A26E16" w:rsidP="00DD6D39">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1,040,717,405</w:t>
            </w:r>
          </w:p>
        </w:tc>
        <w:tc>
          <w:tcPr>
            <w:tcW w:w="1674" w:type="dxa"/>
            <w:vAlign w:val="bottom"/>
          </w:tcPr>
          <w:p w14:paraId="11F46085" w14:textId="0D8DAC18" w:rsidR="00A85C94" w:rsidRPr="00496D8A" w:rsidRDefault="00A85C94" w:rsidP="00A85C94">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fldChar w:fldCharType="begin"/>
            </w:r>
            <w:r w:rsidRPr="00496D8A">
              <w:rPr>
                <w:rFonts w:ascii="Arial" w:hAnsi="Arial" w:cs="Arial"/>
                <w:color w:val="000000" w:themeColor="text1"/>
                <w:sz w:val="20"/>
                <w:szCs w:val="20"/>
                <w:lang w:val="en-GB"/>
              </w:rPr>
              <w:instrText xml:space="preserve"> =SUM(ABOVE) </w:instrText>
            </w:r>
            <w:r w:rsidRPr="00496D8A">
              <w:rPr>
                <w:rFonts w:ascii="Arial" w:hAnsi="Arial" w:cs="Arial"/>
                <w:color w:val="000000" w:themeColor="text1"/>
                <w:sz w:val="20"/>
                <w:szCs w:val="20"/>
                <w:lang w:val="en-GB"/>
              </w:rPr>
              <w:fldChar w:fldCharType="separate"/>
            </w:r>
            <w:r w:rsidR="00105399" w:rsidRPr="00496D8A">
              <w:rPr>
                <w:rFonts w:ascii="Arial" w:hAnsi="Arial" w:cs="Arial"/>
                <w:noProof/>
                <w:color w:val="000000" w:themeColor="text1"/>
                <w:sz w:val="20"/>
                <w:szCs w:val="20"/>
                <w:lang w:val="en-GB"/>
              </w:rPr>
              <w:t>1,512,144,709</w:t>
            </w:r>
            <w:r w:rsidRPr="00496D8A">
              <w:rPr>
                <w:rFonts w:ascii="Arial" w:hAnsi="Arial" w:cs="Arial"/>
                <w:color w:val="000000" w:themeColor="text1"/>
                <w:sz w:val="20"/>
                <w:szCs w:val="20"/>
                <w:lang w:val="en-GB"/>
              </w:rPr>
              <w:fldChar w:fldCharType="end"/>
            </w:r>
          </w:p>
        </w:tc>
      </w:tr>
      <w:tr w:rsidR="00A1145D" w:rsidRPr="00496D8A" w14:paraId="63B0D24C" w14:textId="77777777" w:rsidTr="00445225">
        <w:trPr>
          <w:trHeight w:val="20"/>
        </w:trPr>
        <w:tc>
          <w:tcPr>
            <w:tcW w:w="5787" w:type="dxa"/>
            <w:vAlign w:val="bottom"/>
          </w:tcPr>
          <w:p w14:paraId="71AB1A6A" w14:textId="77777777" w:rsidR="00A85C94" w:rsidRPr="00496D8A" w:rsidRDefault="00A85C94" w:rsidP="00A85C94">
            <w:pPr>
              <w:tabs>
                <w:tab w:val="left" w:pos="720"/>
              </w:tabs>
              <w:ind w:left="972" w:firstLine="108"/>
              <w:rPr>
                <w:rFonts w:ascii="Arial" w:hAnsi="Arial" w:cs="Arial"/>
                <w:color w:val="000000" w:themeColor="text1"/>
                <w:sz w:val="20"/>
                <w:szCs w:val="20"/>
                <w:lang w:val="en-GB"/>
              </w:rPr>
            </w:pPr>
          </w:p>
        </w:tc>
        <w:tc>
          <w:tcPr>
            <w:tcW w:w="1584" w:type="dxa"/>
            <w:vAlign w:val="bottom"/>
          </w:tcPr>
          <w:p w14:paraId="4C215443" w14:textId="77777777" w:rsidR="00A85C94" w:rsidRPr="00496D8A" w:rsidRDefault="00A85C94" w:rsidP="00A85C94">
            <w:pPr>
              <w:tabs>
                <w:tab w:val="left" w:pos="720"/>
              </w:tabs>
              <w:ind w:left="540"/>
              <w:jc w:val="right"/>
              <w:rPr>
                <w:rFonts w:ascii="Arial" w:hAnsi="Arial" w:cs="Arial"/>
                <w:color w:val="000000" w:themeColor="text1"/>
                <w:sz w:val="20"/>
                <w:szCs w:val="20"/>
                <w:lang w:val="en-GB"/>
              </w:rPr>
            </w:pPr>
          </w:p>
        </w:tc>
        <w:tc>
          <w:tcPr>
            <w:tcW w:w="1674" w:type="dxa"/>
            <w:vAlign w:val="bottom"/>
          </w:tcPr>
          <w:p w14:paraId="35AA5CA4" w14:textId="77777777" w:rsidR="00A85C94" w:rsidRPr="00496D8A" w:rsidRDefault="00A85C94" w:rsidP="00A85C94">
            <w:pPr>
              <w:tabs>
                <w:tab w:val="left" w:pos="720"/>
              </w:tabs>
              <w:ind w:left="540"/>
              <w:jc w:val="right"/>
              <w:rPr>
                <w:rFonts w:ascii="Arial" w:hAnsi="Arial" w:cs="Arial"/>
                <w:color w:val="000000" w:themeColor="text1"/>
                <w:sz w:val="20"/>
                <w:szCs w:val="20"/>
                <w:lang w:val="en-GB"/>
              </w:rPr>
            </w:pPr>
          </w:p>
        </w:tc>
      </w:tr>
      <w:tr w:rsidR="00A1145D" w:rsidRPr="00496D8A" w14:paraId="205FF000" w14:textId="77777777" w:rsidTr="00445225">
        <w:trPr>
          <w:trHeight w:val="20"/>
        </w:trPr>
        <w:tc>
          <w:tcPr>
            <w:tcW w:w="5787" w:type="dxa"/>
            <w:vAlign w:val="bottom"/>
          </w:tcPr>
          <w:p w14:paraId="11809BD5" w14:textId="77777777" w:rsidR="00A85C94" w:rsidRPr="00496D8A" w:rsidRDefault="00A85C94" w:rsidP="00F17080">
            <w:pPr>
              <w:tabs>
                <w:tab w:val="left" w:pos="882"/>
              </w:tabs>
              <w:ind w:left="972" w:firstLine="1"/>
              <w:rPr>
                <w:rFonts w:ascii="Arial" w:hAnsi="Arial" w:cs="Arial"/>
                <w:color w:val="000000" w:themeColor="text1"/>
                <w:sz w:val="20"/>
                <w:szCs w:val="20"/>
                <w:u w:val="single"/>
                <w:lang w:val="en-US"/>
              </w:rPr>
            </w:pPr>
            <w:r w:rsidRPr="00496D8A">
              <w:rPr>
                <w:rFonts w:ascii="Arial" w:hAnsi="Arial" w:cs="Arial"/>
                <w:color w:val="000000" w:themeColor="text1"/>
                <w:sz w:val="20"/>
                <w:szCs w:val="20"/>
                <w:u w:val="single"/>
                <w:lang w:val="en-US"/>
              </w:rPr>
              <w:t>Derivatives business receivables</w:t>
            </w:r>
          </w:p>
        </w:tc>
        <w:tc>
          <w:tcPr>
            <w:tcW w:w="1584" w:type="dxa"/>
            <w:vAlign w:val="bottom"/>
          </w:tcPr>
          <w:p w14:paraId="0DE6F547" w14:textId="77777777" w:rsidR="00A85C94" w:rsidRPr="00496D8A" w:rsidRDefault="00A85C94" w:rsidP="00A85C94">
            <w:pPr>
              <w:keepNext/>
              <w:tabs>
                <w:tab w:val="left" w:pos="-72"/>
                <w:tab w:val="left" w:pos="720"/>
              </w:tabs>
              <w:ind w:right="-72"/>
              <w:jc w:val="right"/>
              <w:outlineLvl w:val="0"/>
              <w:rPr>
                <w:rFonts w:ascii="Arial" w:hAnsi="Arial" w:cs="Arial"/>
                <w:color w:val="000000" w:themeColor="text1"/>
                <w:sz w:val="20"/>
                <w:szCs w:val="20"/>
                <w:lang w:val="en-GB"/>
              </w:rPr>
            </w:pPr>
          </w:p>
        </w:tc>
        <w:tc>
          <w:tcPr>
            <w:tcW w:w="1674" w:type="dxa"/>
            <w:vAlign w:val="bottom"/>
          </w:tcPr>
          <w:p w14:paraId="705C4F6D" w14:textId="77777777" w:rsidR="00A85C94" w:rsidRPr="00496D8A" w:rsidRDefault="00A85C94" w:rsidP="00A85C94">
            <w:pPr>
              <w:keepNext/>
              <w:tabs>
                <w:tab w:val="left" w:pos="-72"/>
                <w:tab w:val="left" w:pos="720"/>
              </w:tabs>
              <w:ind w:right="-72"/>
              <w:jc w:val="right"/>
              <w:outlineLvl w:val="0"/>
              <w:rPr>
                <w:rFonts w:ascii="Arial" w:hAnsi="Arial" w:cs="Arial"/>
                <w:color w:val="000000" w:themeColor="text1"/>
                <w:sz w:val="20"/>
                <w:szCs w:val="20"/>
                <w:lang w:val="en-GB"/>
              </w:rPr>
            </w:pPr>
          </w:p>
        </w:tc>
      </w:tr>
      <w:tr w:rsidR="00A1145D" w:rsidRPr="00496D8A" w14:paraId="586F81EC" w14:textId="77777777" w:rsidTr="00445225">
        <w:trPr>
          <w:trHeight w:val="20"/>
        </w:trPr>
        <w:tc>
          <w:tcPr>
            <w:tcW w:w="5787" w:type="dxa"/>
            <w:vAlign w:val="bottom"/>
          </w:tcPr>
          <w:p w14:paraId="1B86FCF4" w14:textId="77777777" w:rsidR="00A85C94" w:rsidRPr="00496D8A" w:rsidRDefault="00A85C94" w:rsidP="00A85C94">
            <w:pPr>
              <w:tabs>
                <w:tab w:val="left" w:pos="450"/>
                <w:tab w:val="left" w:pos="1782"/>
              </w:tabs>
              <w:ind w:left="1152" w:firstLine="108"/>
              <w:rPr>
                <w:rFonts w:ascii="Arial" w:hAnsi="Arial" w:cs="Arial"/>
                <w:bCs/>
                <w:color w:val="000000" w:themeColor="text1"/>
                <w:spacing w:val="-6"/>
                <w:sz w:val="20"/>
                <w:szCs w:val="20"/>
                <w:lang w:val="en-US"/>
              </w:rPr>
            </w:pPr>
            <w:r w:rsidRPr="00496D8A">
              <w:rPr>
                <w:rFonts w:ascii="Arial" w:hAnsi="Arial" w:cs="Arial"/>
                <w:color w:val="000000" w:themeColor="text1"/>
                <w:sz w:val="20"/>
                <w:szCs w:val="20"/>
                <w:lang w:val="en-US"/>
              </w:rPr>
              <w:t>Derivatives business receivables</w:t>
            </w:r>
          </w:p>
        </w:tc>
        <w:tc>
          <w:tcPr>
            <w:tcW w:w="1584" w:type="dxa"/>
            <w:vAlign w:val="bottom"/>
          </w:tcPr>
          <w:p w14:paraId="24A2E506" w14:textId="65DF1613" w:rsidR="00A85C94" w:rsidRPr="00496D8A" w:rsidRDefault="00A26E16" w:rsidP="00A85C94">
            <w:pPr>
              <w:keepNext/>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674" w:type="dxa"/>
            <w:vAlign w:val="bottom"/>
          </w:tcPr>
          <w:p w14:paraId="1838DC7E" w14:textId="0F0FD456" w:rsidR="00A85C94" w:rsidRPr="00496D8A" w:rsidRDefault="00A85C94" w:rsidP="00A85C94">
            <w:pPr>
              <w:keepNext/>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A1145D" w:rsidRPr="00496D8A" w14:paraId="34052645" w14:textId="77777777" w:rsidTr="00445225">
        <w:trPr>
          <w:trHeight w:val="20"/>
        </w:trPr>
        <w:tc>
          <w:tcPr>
            <w:tcW w:w="5787" w:type="dxa"/>
            <w:vAlign w:val="bottom"/>
          </w:tcPr>
          <w:p w14:paraId="48D824C2" w14:textId="77777777" w:rsidR="00A85C94" w:rsidRPr="00496D8A" w:rsidRDefault="00A85C94" w:rsidP="00A85C94">
            <w:pPr>
              <w:keepNext/>
              <w:tabs>
                <w:tab w:val="left" w:pos="1080"/>
                <w:tab w:val="left" w:pos="1692"/>
              </w:tabs>
              <w:ind w:left="1152" w:firstLine="108"/>
              <w:jc w:val="both"/>
              <w:outlineLvl w:val="5"/>
              <w:rPr>
                <w:rFonts w:ascii="Arial" w:hAnsi="Arial" w:cs="Arial"/>
                <w:bCs/>
                <w:color w:val="000000" w:themeColor="text1"/>
                <w:sz w:val="20"/>
                <w:szCs w:val="20"/>
                <w:lang w:val="en-GB"/>
              </w:rPr>
            </w:pPr>
            <w:r w:rsidRPr="00496D8A">
              <w:rPr>
                <w:rFonts w:ascii="Arial" w:hAnsi="Arial" w:cs="Arial"/>
                <w:bCs/>
                <w:color w:val="000000" w:themeColor="text1"/>
                <w:sz w:val="20"/>
                <w:szCs w:val="20"/>
                <w:u w:val="single"/>
                <w:lang w:val="en-US"/>
              </w:rPr>
              <w:t>Less</w:t>
            </w:r>
            <w:r w:rsidRPr="00496D8A">
              <w:rPr>
                <w:rFonts w:ascii="Arial" w:hAnsi="Arial" w:cs="Arial"/>
                <w:bCs/>
                <w:color w:val="000000" w:themeColor="text1"/>
                <w:sz w:val="20"/>
                <w:szCs w:val="20"/>
                <w:lang w:val="en-US"/>
              </w:rPr>
              <w:tab/>
              <w:t xml:space="preserve"> Allowance for doubtful accounts</w:t>
            </w:r>
          </w:p>
        </w:tc>
        <w:tc>
          <w:tcPr>
            <w:tcW w:w="1584" w:type="dxa"/>
            <w:vAlign w:val="bottom"/>
          </w:tcPr>
          <w:p w14:paraId="27070124" w14:textId="3A5EC19A" w:rsidR="00A85C94" w:rsidRPr="00496D8A" w:rsidRDefault="00A26E16" w:rsidP="00A85C94">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674" w:type="dxa"/>
            <w:vAlign w:val="bottom"/>
          </w:tcPr>
          <w:p w14:paraId="52C393AD" w14:textId="6D51A2E2" w:rsidR="00A85C94" w:rsidRPr="00496D8A" w:rsidRDefault="00A85C94" w:rsidP="00A85C94">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A1145D" w:rsidRPr="00496D8A" w14:paraId="2BBD21DB" w14:textId="77777777" w:rsidTr="00445225">
        <w:trPr>
          <w:trHeight w:val="20"/>
        </w:trPr>
        <w:tc>
          <w:tcPr>
            <w:tcW w:w="5787" w:type="dxa"/>
            <w:vAlign w:val="bottom"/>
          </w:tcPr>
          <w:p w14:paraId="4499F76A" w14:textId="77777777" w:rsidR="00A85C94" w:rsidRPr="00496D8A" w:rsidRDefault="00A85C94" w:rsidP="00A85C94">
            <w:pPr>
              <w:tabs>
                <w:tab w:val="left" w:pos="720"/>
                <w:tab w:val="left" w:pos="1782"/>
              </w:tabs>
              <w:ind w:left="1152" w:firstLine="108"/>
              <w:rPr>
                <w:rFonts w:ascii="Arial" w:hAnsi="Arial" w:cs="Arial"/>
                <w:color w:val="000000" w:themeColor="text1"/>
                <w:sz w:val="12"/>
                <w:szCs w:val="12"/>
                <w:lang w:val="en-GB"/>
              </w:rPr>
            </w:pPr>
          </w:p>
        </w:tc>
        <w:tc>
          <w:tcPr>
            <w:tcW w:w="1584" w:type="dxa"/>
            <w:vAlign w:val="bottom"/>
          </w:tcPr>
          <w:p w14:paraId="61B568E2" w14:textId="77777777" w:rsidR="00A85C94" w:rsidRPr="00496D8A" w:rsidRDefault="00A85C94" w:rsidP="00A85C94">
            <w:pPr>
              <w:tabs>
                <w:tab w:val="left" w:pos="720"/>
              </w:tabs>
              <w:ind w:left="540"/>
              <w:jc w:val="right"/>
              <w:rPr>
                <w:rFonts w:ascii="Arial" w:hAnsi="Arial" w:cs="Arial"/>
                <w:color w:val="000000" w:themeColor="text1"/>
                <w:sz w:val="12"/>
                <w:szCs w:val="12"/>
                <w:lang w:val="en-GB"/>
              </w:rPr>
            </w:pPr>
          </w:p>
        </w:tc>
        <w:tc>
          <w:tcPr>
            <w:tcW w:w="1674" w:type="dxa"/>
            <w:vAlign w:val="bottom"/>
          </w:tcPr>
          <w:p w14:paraId="07859BF8" w14:textId="77777777" w:rsidR="00A85C94" w:rsidRPr="00496D8A" w:rsidRDefault="00A85C94" w:rsidP="00A85C94">
            <w:pPr>
              <w:tabs>
                <w:tab w:val="left" w:pos="720"/>
              </w:tabs>
              <w:ind w:left="540"/>
              <w:jc w:val="right"/>
              <w:rPr>
                <w:rFonts w:ascii="Arial" w:hAnsi="Arial" w:cs="Arial"/>
                <w:color w:val="000000" w:themeColor="text1"/>
                <w:sz w:val="12"/>
                <w:szCs w:val="12"/>
                <w:lang w:val="en-GB"/>
              </w:rPr>
            </w:pPr>
          </w:p>
        </w:tc>
      </w:tr>
      <w:tr w:rsidR="00A1145D" w:rsidRPr="00496D8A" w14:paraId="4A1C2220" w14:textId="77777777" w:rsidTr="00445225">
        <w:trPr>
          <w:trHeight w:val="20"/>
        </w:trPr>
        <w:tc>
          <w:tcPr>
            <w:tcW w:w="5787" w:type="dxa"/>
            <w:vAlign w:val="bottom"/>
          </w:tcPr>
          <w:p w14:paraId="11C8A135" w14:textId="77777777" w:rsidR="00A85C94" w:rsidRPr="00496D8A" w:rsidRDefault="00A85C94" w:rsidP="00A85C94">
            <w:pPr>
              <w:tabs>
                <w:tab w:val="left" w:pos="450"/>
                <w:tab w:val="left" w:pos="1782"/>
              </w:tabs>
              <w:ind w:left="1152" w:firstLine="108"/>
              <w:rPr>
                <w:rFonts w:ascii="Arial" w:hAnsi="Arial" w:cs="Arial"/>
                <w:bCs/>
                <w:color w:val="000000" w:themeColor="text1"/>
                <w:sz w:val="20"/>
                <w:szCs w:val="20"/>
                <w:lang w:val="en-US"/>
              </w:rPr>
            </w:pPr>
            <w:r w:rsidRPr="00496D8A">
              <w:rPr>
                <w:rFonts w:ascii="Arial" w:hAnsi="Arial" w:cs="Arial"/>
                <w:color w:val="000000" w:themeColor="text1"/>
                <w:sz w:val="20"/>
                <w:szCs w:val="20"/>
                <w:lang w:val="en-US"/>
              </w:rPr>
              <w:t>Derivatives business receivables</w:t>
            </w:r>
          </w:p>
        </w:tc>
        <w:tc>
          <w:tcPr>
            <w:tcW w:w="1584" w:type="dxa"/>
            <w:vAlign w:val="bottom"/>
          </w:tcPr>
          <w:p w14:paraId="58DD2F24" w14:textId="6035FD98" w:rsidR="00A85C94" w:rsidRPr="00496D8A" w:rsidRDefault="00A26E16" w:rsidP="00A85C94">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674" w:type="dxa"/>
            <w:vAlign w:val="bottom"/>
          </w:tcPr>
          <w:p w14:paraId="38665D75" w14:textId="6FE2A86B" w:rsidR="00A85C94" w:rsidRPr="00496D8A" w:rsidRDefault="00A85C94" w:rsidP="00A85C94">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A1145D" w:rsidRPr="00496D8A" w14:paraId="1E7C9F28" w14:textId="77777777" w:rsidTr="00445225">
        <w:trPr>
          <w:trHeight w:val="20"/>
        </w:trPr>
        <w:tc>
          <w:tcPr>
            <w:tcW w:w="5787" w:type="dxa"/>
            <w:vAlign w:val="bottom"/>
          </w:tcPr>
          <w:p w14:paraId="3456108C" w14:textId="77777777" w:rsidR="00A85C94" w:rsidRPr="00496D8A" w:rsidRDefault="00A85C94" w:rsidP="00A85C94">
            <w:pPr>
              <w:tabs>
                <w:tab w:val="left" w:pos="-72"/>
                <w:tab w:val="left" w:pos="1782"/>
              </w:tabs>
              <w:ind w:left="1152" w:right="-72" w:firstLine="108"/>
              <w:jc w:val="right"/>
              <w:rPr>
                <w:rFonts w:ascii="Arial" w:hAnsi="Arial" w:cs="Arial"/>
                <w:color w:val="000000" w:themeColor="text1"/>
                <w:sz w:val="12"/>
                <w:szCs w:val="12"/>
                <w:lang w:val="en-GB"/>
              </w:rPr>
            </w:pPr>
          </w:p>
        </w:tc>
        <w:tc>
          <w:tcPr>
            <w:tcW w:w="1584" w:type="dxa"/>
            <w:vAlign w:val="bottom"/>
          </w:tcPr>
          <w:p w14:paraId="64C5AC6A" w14:textId="77777777" w:rsidR="00A85C94" w:rsidRPr="00496D8A" w:rsidRDefault="00A85C94" w:rsidP="00A85C94">
            <w:pPr>
              <w:tabs>
                <w:tab w:val="left" w:pos="-72"/>
              </w:tabs>
              <w:ind w:right="-72"/>
              <w:jc w:val="right"/>
              <w:rPr>
                <w:rFonts w:ascii="Arial" w:hAnsi="Arial" w:cs="Arial"/>
                <w:color w:val="000000" w:themeColor="text1"/>
                <w:sz w:val="12"/>
                <w:szCs w:val="12"/>
                <w:lang w:val="en-GB"/>
              </w:rPr>
            </w:pPr>
          </w:p>
        </w:tc>
        <w:tc>
          <w:tcPr>
            <w:tcW w:w="1674" w:type="dxa"/>
            <w:vAlign w:val="bottom"/>
          </w:tcPr>
          <w:p w14:paraId="0E744B62" w14:textId="77777777" w:rsidR="00A85C94" w:rsidRPr="00496D8A" w:rsidRDefault="00A85C94" w:rsidP="00A85C94">
            <w:pPr>
              <w:tabs>
                <w:tab w:val="left" w:pos="-72"/>
              </w:tabs>
              <w:ind w:right="-72"/>
              <w:jc w:val="right"/>
              <w:rPr>
                <w:rFonts w:ascii="Arial" w:hAnsi="Arial" w:cs="Arial"/>
                <w:color w:val="000000" w:themeColor="text1"/>
                <w:sz w:val="12"/>
                <w:szCs w:val="12"/>
                <w:lang w:val="en-GB"/>
              </w:rPr>
            </w:pPr>
          </w:p>
        </w:tc>
      </w:tr>
      <w:tr w:rsidR="00A1145D" w:rsidRPr="00496D8A" w14:paraId="5349DDA2" w14:textId="77777777" w:rsidTr="00445225">
        <w:trPr>
          <w:trHeight w:val="20"/>
        </w:trPr>
        <w:tc>
          <w:tcPr>
            <w:tcW w:w="5787" w:type="dxa"/>
            <w:vAlign w:val="bottom"/>
          </w:tcPr>
          <w:p w14:paraId="2DF28FFC" w14:textId="77777777" w:rsidR="00A85C94" w:rsidRPr="00496D8A" w:rsidRDefault="00A85C94" w:rsidP="00A85C94">
            <w:pPr>
              <w:tabs>
                <w:tab w:val="left" w:pos="458"/>
                <w:tab w:val="left" w:pos="1782"/>
              </w:tabs>
              <w:ind w:left="1152" w:firstLine="108"/>
              <w:rPr>
                <w:rFonts w:ascii="Arial" w:hAnsi="Arial" w:cs="Arial"/>
                <w:bCs/>
                <w:color w:val="000000" w:themeColor="text1"/>
                <w:sz w:val="20"/>
                <w:szCs w:val="20"/>
                <w:lang w:val="en-GB"/>
              </w:rPr>
            </w:pPr>
            <w:r w:rsidRPr="00496D8A">
              <w:rPr>
                <w:rFonts w:ascii="Arial" w:hAnsi="Arial" w:cs="Arial"/>
                <w:bCs/>
                <w:color w:val="000000" w:themeColor="text1"/>
                <w:sz w:val="20"/>
                <w:szCs w:val="20"/>
                <w:lang w:val="en-GB"/>
              </w:rPr>
              <w:t>Securities and Derivatives business receivables</w:t>
            </w:r>
          </w:p>
        </w:tc>
        <w:tc>
          <w:tcPr>
            <w:tcW w:w="1584" w:type="dxa"/>
            <w:vAlign w:val="bottom"/>
          </w:tcPr>
          <w:p w14:paraId="4D8A70D7" w14:textId="124EA975" w:rsidR="00A85C94" w:rsidRPr="00496D8A" w:rsidRDefault="00A26E16" w:rsidP="00DD6D39">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1,040,717,405</w:t>
            </w:r>
          </w:p>
        </w:tc>
        <w:tc>
          <w:tcPr>
            <w:tcW w:w="1674" w:type="dxa"/>
            <w:vAlign w:val="bottom"/>
          </w:tcPr>
          <w:p w14:paraId="5317CE15" w14:textId="6563F57F" w:rsidR="00A85C94" w:rsidRPr="00496D8A" w:rsidRDefault="00A85C94" w:rsidP="00A85C94">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1,512,144,709</w:t>
            </w:r>
          </w:p>
        </w:tc>
      </w:tr>
    </w:tbl>
    <w:p w14:paraId="53C8802B" w14:textId="77777777" w:rsidR="00CE0594" w:rsidRPr="00496D8A" w:rsidRDefault="00CE0594">
      <w:pPr>
        <w:pStyle w:val="a"/>
        <w:ind w:left="1080" w:right="0"/>
        <w:jc w:val="both"/>
        <w:rPr>
          <w:rFonts w:ascii="Arial" w:hAnsi="Arial" w:cs="Arial"/>
          <w:color w:val="000000" w:themeColor="text1"/>
          <w:spacing w:val="-2"/>
          <w:sz w:val="20"/>
          <w:szCs w:val="20"/>
          <w:lang w:val="en-GB"/>
        </w:rPr>
      </w:pPr>
    </w:p>
    <w:p w14:paraId="417589F1" w14:textId="71D5EAD9" w:rsidR="002F5DDA" w:rsidRPr="00496D8A" w:rsidRDefault="002F5DDA" w:rsidP="002F5DDA">
      <w:pPr>
        <w:pStyle w:val="a"/>
        <w:ind w:left="1080" w:right="0"/>
        <w:jc w:val="both"/>
        <w:rPr>
          <w:rFonts w:ascii="Arial" w:hAnsi="Arial" w:cs="Arial"/>
          <w:color w:val="000000" w:themeColor="text1"/>
          <w:spacing w:val="-2"/>
          <w:sz w:val="20"/>
          <w:szCs w:val="20"/>
          <w:lang w:val="en-US"/>
        </w:rPr>
      </w:pPr>
      <w:r w:rsidRPr="00496D8A">
        <w:rPr>
          <w:rFonts w:ascii="Arial" w:hAnsi="Arial" w:cs="Arial"/>
          <w:color w:val="000000" w:themeColor="text1"/>
          <w:spacing w:val="-4"/>
          <w:sz w:val="20"/>
          <w:szCs w:val="20"/>
          <w:lang w:val="en-US"/>
        </w:rPr>
        <w:t xml:space="preserve">As at 31 December </w:t>
      </w:r>
      <w:r w:rsidRPr="00496D8A">
        <w:rPr>
          <w:rFonts w:ascii="Arial" w:hAnsi="Arial" w:cs="Arial"/>
          <w:color w:val="000000" w:themeColor="text1"/>
          <w:sz w:val="20"/>
          <w:szCs w:val="20"/>
          <w:lang w:val="en-US"/>
        </w:rPr>
        <w:t>2019</w:t>
      </w:r>
      <w:r w:rsidRPr="00496D8A">
        <w:rPr>
          <w:rFonts w:ascii="Arial" w:hAnsi="Arial" w:cs="Arial"/>
          <w:color w:val="000000" w:themeColor="text1"/>
          <w:spacing w:val="-4"/>
          <w:sz w:val="20"/>
          <w:szCs w:val="20"/>
          <w:lang w:val="en-US"/>
        </w:rPr>
        <w:t xml:space="preserve">, the Company has receivables of approximately Baht </w:t>
      </w:r>
      <w:r w:rsidR="00A26E16" w:rsidRPr="00496D8A">
        <w:rPr>
          <w:rFonts w:ascii="Arial" w:hAnsi="Arial" w:cs="Arial"/>
          <w:color w:val="000000" w:themeColor="text1"/>
          <w:spacing w:val="-4"/>
          <w:sz w:val="20"/>
          <w:szCs w:val="20"/>
          <w:lang w:val="en-US"/>
        </w:rPr>
        <w:t>65.9</w:t>
      </w:r>
      <w:r w:rsidRPr="00496D8A">
        <w:rPr>
          <w:rFonts w:ascii="Arial" w:hAnsi="Arial" w:cs="Arial"/>
          <w:color w:val="000000" w:themeColor="text1"/>
          <w:spacing w:val="-4"/>
          <w:sz w:val="20"/>
          <w:szCs w:val="20"/>
          <w:lang w:val="en-US"/>
        </w:rPr>
        <w:t xml:space="preserve"> million </w:t>
      </w:r>
      <w:r w:rsidRPr="00496D8A">
        <w:rPr>
          <w:rFonts w:ascii="Arial" w:hAnsi="Arial" w:cs="Arial"/>
          <w:color w:val="000000" w:themeColor="text1"/>
          <w:spacing w:val="-4"/>
          <w:sz w:val="20"/>
          <w:szCs w:val="20"/>
          <w:lang w:val="en-US"/>
        </w:rPr>
        <w:br/>
        <w:t>(31 December 2018: approximately Baht 65.9 million) for which</w:t>
      </w:r>
      <w:r w:rsidRPr="00496D8A">
        <w:rPr>
          <w:rFonts w:ascii="Arial" w:hAnsi="Arial" w:cs="Arial"/>
          <w:color w:val="000000" w:themeColor="text1"/>
          <w:spacing w:val="-2"/>
          <w:sz w:val="20"/>
          <w:szCs w:val="20"/>
          <w:lang w:val="en-US"/>
        </w:rPr>
        <w:t xml:space="preserve"> recognition of interest income had been discontinued in accordance with the Office of the Securities and Exchange Commission’s Notification No. Kor. Thor. 5/2544 dated 15 February 2001 regarding the accounting for sub-standard accounts receivable of securities company.</w:t>
      </w:r>
    </w:p>
    <w:p w14:paraId="1ECA4D0C" w14:textId="77777777" w:rsidR="005379E7" w:rsidRPr="00496D8A" w:rsidRDefault="005379E7">
      <w:pPr>
        <w:pStyle w:val="a"/>
        <w:ind w:left="1080" w:right="0"/>
        <w:jc w:val="both"/>
        <w:rPr>
          <w:rFonts w:ascii="Arial" w:hAnsi="Arial" w:cs="Arial"/>
          <w:color w:val="000000" w:themeColor="text1"/>
          <w:spacing w:val="-2"/>
          <w:sz w:val="20"/>
          <w:szCs w:val="20"/>
          <w:lang w:val="en-US"/>
        </w:rPr>
      </w:pPr>
    </w:p>
    <w:p w14:paraId="51FA90E3" w14:textId="77777777" w:rsidR="00A57DB4" w:rsidRPr="00496D8A" w:rsidRDefault="00A57DB4">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pacing w:val="-4"/>
          <w:sz w:val="20"/>
          <w:szCs w:val="20"/>
          <w:lang w:val="en-US"/>
        </w:rPr>
        <w:t xml:space="preserve">The Company has classified securities business receivables </w:t>
      </w:r>
      <w:r w:rsidR="009500EE" w:rsidRPr="00496D8A">
        <w:rPr>
          <w:rFonts w:ascii="Arial" w:hAnsi="Arial" w:cs="Arial"/>
          <w:color w:val="000000" w:themeColor="text1"/>
          <w:spacing w:val="-4"/>
          <w:sz w:val="20"/>
          <w:szCs w:val="20"/>
          <w:lang w:val="en-US"/>
        </w:rPr>
        <w:t xml:space="preserve">and </w:t>
      </w:r>
      <w:r w:rsidR="002D46EA" w:rsidRPr="00496D8A">
        <w:rPr>
          <w:rFonts w:ascii="Arial" w:hAnsi="Arial" w:cs="Arial"/>
          <w:color w:val="000000" w:themeColor="text1"/>
          <w:spacing w:val="-4"/>
          <w:sz w:val="20"/>
          <w:szCs w:val="20"/>
          <w:lang w:val="en-US"/>
        </w:rPr>
        <w:t>accrued</w:t>
      </w:r>
      <w:r w:rsidR="009500EE" w:rsidRPr="00496D8A">
        <w:rPr>
          <w:rFonts w:ascii="Arial" w:hAnsi="Arial" w:cs="Arial"/>
          <w:color w:val="000000" w:themeColor="text1"/>
          <w:spacing w:val="-4"/>
          <w:sz w:val="20"/>
          <w:szCs w:val="20"/>
          <w:lang w:val="en-US"/>
        </w:rPr>
        <w:t xml:space="preserve"> inte</w:t>
      </w:r>
      <w:r w:rsidR="002D46EA" w:rsidRPr="00496D8A">
        <w:rPr>
          <w:rFonts w:ascii="Arial" w:hAnsi="Arial" w:cs="Arial"/>
          <w:color w:val="000000" w:themeColor="text1"/>
          <w:spacing w:val="-4"/>
          <w:sz w:val="20"/>
          <w:szCs w:val="20"/>
          <w:lang w:val="en-US"/>
        </w:rPr>
        <w:t>rest</w:t>
      </w:r>
      <w:r w:rsidR="009500EE" w:rsidRPr="00496D8A">
        <w:rPr>
          <w:rFonts w:ascii="Arial" w:hAnsi="Arial" w:cs="Arial"/>
          <w:color w:val="000000" w:themeColor="text1"/>
          <w:spacing w:val="-4"/>
          <w:sz w:val="20"/>
          <w:szCs w:val="20"/>
          <w:lang w:val="en-US"/>
        </w:rPr>
        <w:t xml:space="preserve"> re</w:t>
      </w:r>
      <w:r w:rsidR="002D46EA" w:rsidRPr="00496D8A">
        <w:rPr>
          <w:rFonts w:ascii="Arial" w:hAnsi="Arial" w:cs="Arial"/>
          <w:color w:val="000000" w:themeColor="text1"/>
          <w:spacing w:val="-4"/>
          <w:sz w:val="20"/>
          <w:szCs w:val="20"/>
          <w:lang w:val="en-US"/>
        </w:rPr>
        <w:t>ceivables</w:t>
      </w:r>
      <w:r w:rsidR="009500EE" w:rsidRPr="00496D8A">
        <w:rPr>
          <w:rFonts w:ascii="Arial" w:hAnsi="Arial" w:cs="Arial"/>
          <w:color w:val="000000" w:themeColor="text1"/>
          <w:sz w:val="20"/>
          <w:szCs w:val="20"/>
          <w:lang w:val="en-US"/>
        </w:rPr>
        <w:t xml:space="preserve"> </w:t>
      </w:r>
      <w:r w:rsidRPr="00496D8A">
        <w:rPr>
          <w:rFonts w:ascii="Arial" w:hAnsi="Arial" w:cs="Arial"/>
          <w:color w:val="000000" w:themeColor="text1"/>
          <w:sz w:val="20"/>
          <w:szCs w:val="20"/>
          <w:lang w:val="en-US"/>
        </w:rPr>
        <w:t xml:space="preserve">in accordance with the Notification </w:t>
      </w:r>
      <w:r w:rsidR="00732A36" w:rsidRPr="00496D8A">
        <w:rPr>
          <w:rFonts w:ascii="Arial" w:hAnsi="Arial" w:cs="Arial"/>
          <w:color w:val="000000" w:themeColor="text1"/>
          <w:sz w:val="20"/>
          <w:szCs w:val="20"/>
          <w:lang w:val="en-US"/>
        </w:rPr>
        <w:t>No. Kor. Thor</w:t>
      </w:r>
      <w:r w:rsidR="00D80E7B" w:rsidRPr="00496D8A">
        <w:rPr>
          <w:rFonts w:ascii="Arial" w:hAnsi="Arial" w:cs="Arial"/>
          <w:color w:val="000000" w:themeColor="text1"/>
          <w:sz w:val="20"/>
          <w:szCs w:val="20"/>
          <w:lang w:val="en-US"/>
        </w:rPr>
        <w:t xml:space="preserve">. 5/2544 </w:t>
      </w:r>
      <w:r w:rsidRPr="00496D8A">
        <w:rPr>
          <w:rFonts w:ascii="Arial" w:hAnsi="Arial" w:cs="Arial"/>
          <w:color w:val="000000" w:themeColor="text1"/>
          <w:sz w:val="20"/>
          <w:szCs w:val="20"/>
          <w:lang w:val="en-US"/>
        </w:rPr>
        <w:t xml:space="preserve">of the </w:t>
      </w:r>
      <w:r w:rsidRPr="00496D8A">
        <w:rPr>
          <w:rFonts w:ascii="Arial" w:hAnsi="Arial" w:cs="Arial"/>
          <w:color w:val="000000" w:themeColor="text1"/>
          <w:spacing w:val="-4"/>
          <w:sz w:val="20"/>
          <w:szCs w:val="20"/>
          <w:lang w:val="en-US"/>
        </w:rPr>
        <w:t xml:space="preserve">Office of the Securities and </w:t>
      </w:r>
      <w:r w:rsidRPr="00496D8A">
        <w:rPr>
          <w:rFonts w:ascii="Arial" w:hAnsi="Arial" w:cs="Arial"/>
          <w:color w:val="000000" w:themeColor="text1"/>
          <w:spacing w:val="-10"/>
          <w:sz w:val="20"/>
          <w:szCs w:val="20"/>
          <w:lang w:val="en-US"/>
        </w:rPr>
        <w:t xml:space="preserve">Exchange Commission dated 15 February 2001 </w:t>
      </w:r>
      <w:r w:rsidR="0048424F" w:rsidRPr="00496D8A">
        <w:rPr>
          <w:rFonts w:ascii="Arial" w:hAnsi="Arial" w:cs="Arial"/>
          <w:color w:val="000000" w:themeColor="text1"/>
          <w:spacing w:val="-10"/>
          <w:sz w:val="20"/>
          <w:szCs w:val="20"/>
          <w:lang w:val="en-US"/>
        </w:rPr>
        <w:t>regarding the accounting for sub-standard accounts</w:t>
      </w:r>
      <w:r w:rsidR="0048424F" w:rsidRPr="00496D8A">
        <w:rPr>
          <w:rFonts w:ascii="Arial" w:hAnsi="Arial" w:cs="Arial"/>
          <w:color w:val="000000" w:themeColor="text1"/>
          <w:spacing w:val="-4"/>
          <w:sz w:val="20"/>
          <w:szCs w:val="20"/>
          <w:lang w:val="en-US"/>
        </w:rPr>
        <w:t xml:space="preserve"> re</w:t>
      </w:r>
      <w:r w:rsidR="004548DC" w:rsidRPr="00496D8A">
        <w:rPr>
          <w:rFonts w:ascii="Arial" w:hAnsi="Arial" w:cs="Arial"/>
          <w:color w:val="000000" w:themeColor="text1"/>
          <w:spacing w:val="-4"/>
          <w:sz w:val="20"/>
          <w:szCs w:val="20"/>
          <w:lang w:val="en-US"/>
        </w:rPr>
        <w:t>ceivable of securities company</w:t>
      </w:r>
      <w:r w:rsidR="0048424F" w:rsidRPr="00496D8A">
        <w:rPr>
          <w:rFonts w:ascii="Arial" w:hAnsi="Arial" w:cs="Arial"/>
          <w:color w:val="000000" w:themeColor="text1"/>
          <w:spacing w:val="-4"/>
          <w:sz w:val="20"/>
          <w:szCs w:val="20"/>
          <w:lang w:val="en-US"/>
        </w:rPr>
        <w:t xml:space="preserve"> </w:t>
      </w:r>
      <w:r w:rsidRPr="00496D8A">
        <w:rPr>
          <w:rFonts w:ascii="Arial" w:hAnsi="Arial" w:cs="Arial"/>
          <w:color w:val="000000" w:themeColor="text1"/>
          <w:spacing w:val="-4"/>
          <w:sz w:val="20"/>
          <w:szCs w:val="20"/>
          <w:lang w:val="en-US"/>
        </w:rPr>
        <w:t>as follows</w:t>
      </w:r>
      <w:r w:rsidRPr="00496D8A">
        <w:rPr>
          <w:rFonts w:ascii="Arial" w:hAnsi="Arial" w:cs="Arial"/>
          <w:color w:val="000000" w:themeColor="text1"/>
          <w:spacing w:val="-4"/>
          <w:sz w:val="20"/>
          <w:szCs w:val="20"/>
          <w:cs/>
          <w:lang w:val="en-US"/>
        </w:rPr>
        <w:t>:</w:t>
      </w:r>
    </w:p>
    <w:p w14:paraId="149531E7" w14:textId="77777777" w:rsidR="00A57DB4" w:rsidRPr="00496D8A" w:rsidRDefault="00A57DB4" w:rsidP="00A20F60">
      <w:pPr>
        <w:pStyle w:val="a"/>
        <w:ind w:left="1080" w:right="0"/>
        <w:jc w:val="both"/>
        <w:rPr>
          <w:rFonts w:ascii="Arial" w:hAnsi="Arial" w:cs="Arial"/>
          <w:color w:val="000000" w:themeColor="text1"/>
          <w:sz w:val="20"/>
          <w:szCs w:val="20"/>
          <w:lang w:val="en-US"/>
        </w:rPr>
      </w:pPr>
    </w:p>
    <w:tbl>
      <w:tblPr>
        <w:tblW w:w="9104" w:type="dxa"/>
        <w:tblInd w:w="-99" w:type="dxa"/>
        <w:tblLayout w:type="fixed"/>
        <w:tblLook w:val="0000" w:firstRow="0" w:lastRow="0" w:firstColumn="0" w:lastColumn="0" w:noHBand="0" w:noVBand="0"/>
      </w:tblPr>
      <w:tblGrid>
        <w:gridCol w:w="2889"/>
        <w:gridCol w:w="2070"/>
        <w:gridCol w:w="1350"/>
        <w:gridCol w:w="1350"/>
        <w:gridCol w:w="1445"/>
      </w:tblGrid>
      <w:tr w:rsidR="00B05097" w:rsidRPr="00496D8A" w14:paraId="39DD1CDB" w14:textId="77777777" w:rsidTr="00AE142A">
        <w:tc>
          <w:tcPr>
            <w:tcW w:w="2889" w:type="dxa"/>
            <w:vAlign w:val="bottom"/>
          </w:tcPr>
          <w:p w14:paraId="3AA831CD" w14:textId="77777777" w:rsidR="00BB2B8F" w:rsidRPr="00496D8A" w:rsidRDefault="00BB2B8F" w:rsidP="00F17080">
            <w:pPr>
              <w:pStyle w:val="a"/>
              <w:ind w:left="1070" w:right="0"/>
              <w:jc w:val="both"/>
              <w:rPr>
                <w:rFonts w:ascii="Arial" w:hAnsi="Arial" w:cs="Arial"/>
                <w:color w:val="000000" w:themeColor="text1"/>
                <w:sz w:val="20"/>
                <w:szCs w:val="20"/>
                <w:lang w:val="en-US"/>
              </w:rPr>
            </w:pPr>
          </w:p>
        </w:tc>
        <w:tc>
          <w:tcPr>
            <w:tcW w:w="6215" w:type="dxa"/>
            <w:gridSpan w:val="4"/>
            <w:vAlign w:val="center"/>
          </w:tcPr>
          <w:p w14:paraId="618B58DE" w14:textId="2CDD28D3" w:rsidR="00BB2B8F" w:rsidRPr="00496D8A" w:rsidRDefault="00F60799" w:rsidP="00BB2B8F">
            <w:pPr>
              <w:pStyle w:val="a"/>
              <w:pBdr>
                <w:bottom w:val="single" w:sz="4" w:space="1" w:color="auto"/>
              </w:pBdr>
              <w:ind w:right="-72"/>
              <w:jc w:val="center"/>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7A79BD" w:rsidRPr="00496D8A">
              <w:rPr>
                <w:rFonts w:ascii="Arial" w:hAnsi="Arial" w:cs="Arial"/>
                <w:b/>
                <w:bCs/>
                <w:color w:val="000000" w:themeColor="text1"/>
                <w:sz w:val="20"/>
                <w:szCs w:val="20"/>
                <w:lang w:val="en-US"/>
              </w:rPr>
              <w:t>9</w:t>
            </w:r>
          </w:p>
        </w:tc>
      </w:tr>
      <w:tr w:rsidR="00BB2B8F" w:rsidRPr="00496D8A" w14:paraId="4B6D37DB" w14:textId="77777777" w:rsidTr="00AE142A">
        <w:tc>
          <w:tcPr>
            <w:tcW w:w="2889" w:type="dxa"/>
            <w:vAlign w:val="bottom"/>
          </w:tcPr>
          <w:p w14:paraId="72A8E016" w14:textId="77777777" w:rsidR="00BB2B8F" w:rsidRPr="00496D8A" w:rsidRDefault="00BB2B8F" w:rsidP="00F17080">
            <w:pPr>
              <w:pStyle w:val="a"/>
              <w:ind w:left="1070" w:right="0"/>
              <w:jc w:val="both"/>
              <w:rPr>
                <w:rFonts w:ascii="Arial" w:hAnsi="Arial" w:cs="Arial"/>
                <w:color w:val="000000" w:themeColor="text1"/>
                <w:sz w:val="20"/>
                <w:szCs w:val="20"/>
                <w:lang w:val="en-US"/>
              </w:rPr>
            </w:pPr>
          </w:p>
        </w:tc>
        <w:tc>
          <w:tcPr>
            <w:tcW w:w="2070" w:type="dxa"/>
            <w:vAlign w:val="bottom"/>
          </w:tcPr>
          <w:p w14:paraId="53A9A6B9" w14:textId="77777777" w:rsidR="00BB2B8F" w:rsidRPr="00496D8A" w:rsidRDefault="00BB2B8F" w:rsidP="00BB2B8F">
            <w:pPr>
              <w:pStyle w:val="a"/>
              <w:ind w:right="-72"/>
              <w:jc w:val="center"/>
              <w:rPr>
                <w:rFonts w:ascii="Arial" w:hAnsi="Arial" w:cs="Arial"/>
                <w:b/>
                <w:bCs/>
                <w:color w:val="000000" w:themeColor="text1"/>
                <w:sz w:val="20"/>
                <w:szCs w:val="20"/>
                <w:lang w:val="en-US"/>
              </w:rPr>
            </w:pPr>
          </w:p>
        </w:tc>
        <w:tc>
          <w:tcPr>
            <w:tcW w:w="4145" w:type="dxa"/>
            <w:gridSpan w:val="3"/>
            <w:vAlign w:val="bottom"/>
          </w:tcPr>
          <w:p w14:paraId="2E6DF56E" w14:textId="77777777" w:rsidR="00BB2B8F" w:rsidRPr="00496D8A" w:rsidRDefault="00BB2B8F" w:rsidP="00BB2B8F">
            <w:pPr>
              <w:pStyle w:val="a"/>
              <w:pBdr>
                <w:bottom w:val="single" w:sz="4" w:space="1" w:color="auto"/>
              </w:pBdr>
              <w:ind w:right="-72"/>
              <w:jc w:val="center"/>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Allowance for doubtful accounts</w:t>
            </w:r>
          </w:p>
        </w:tc>
      </w:tr>
      <w:tr w:rsidR="00BB2B8F" w:rsidRPr="00496D8A" w14:paraId="440E128D" w14:textId="77777777" w:rsidTr="00AE142A">
        <w:tc>
          <w:tcPr>
            <w:tcW w:w="2889" w:type="dxa"/>
            <w:vAlign w:val="bottom"/>
          </w:tcPr>
          <w:p w14:paraId="38049D8F" w14:textId="77777777" w:rsidR="00BB2B8F" w:rsidRPr="00496D8A" w:rsidRDefault="00BB2B8F" w:rsidP="00F17080">
            <w:pPr>
              <w:pStyle w:val="a"/>
              <w:ind w:left="1070" w:right="0"/>
              <w:jc w:val="both"/>
              <w:rPr>
                <w:rFonts w:ascii="Arial" w:hAnsi="Arial" w:cs="Arial"/>
                <w:color w:val="000000" w:themeColor="text1"/>
                <w:sz w:val="20"/>
                <w:szCs w:val="20"/>
                <w:lang w:val="en-US"/>
              </w:rPr>
            </w:pPr>
          </w:p>
        </w:tc>
        <w:tc>
          <w:tcPr>
            <w:tcW w:w="2070" w:type="dxa"/>
            <w:vAlign w:val="bottom"/>
          </w:tcPr>
          <w:p w14:paraId="241D37FD" w14:textId="77777777" w:rsidR="00BB2B8F" w:rsidRPr="00496D8A" w:rsidRDefault="00BB2B8F" w:rsidP="00BB2B8F">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Total</w:t>
            </w:r>
            <w:r w:rsidRPr="00496D8A">
              <w:rPr>
                <w:rFonts w:ascii="Arial" w:hAnsi="Arial" w:cs="Arial"/>
                <w:b/>
                <w:bCs/>
                <w:color w:val="000000" w:themeColor="text1"/>
                <w:sz w:val="20"/>
                <w:szCs w:val="20"/>
                <w:lang w:val="en-US"/>
              </w:rPr>
              <w:t xml:space="preserve"> debts</w:t>
            </w:r>
          </w:p>
        </w:tc>
        <w:tc>
          <w:tcPr>
            <w:tcW w:w="1350" w:type="dxa"/>
            <w:vAlign w:val="bottom"/>
          </w:tcPr>
          <w:p w14:paraId="0FF9B1DD" w14:textId="77777777" w:rsidR="00BB2B8F" w:rsidRPr="00496D8A" w:rsidRDefault="00BB2B8F" w:rsidP="00BB2B8F">
            <w:pPr>
              <w:pStyle w:val="a"/>
              <w:ind w:right="-72"/>
              <w:jc w:val="right"/>
              <w:rPr>
                <w:rFonts w:ascii="Arial" w:hAnsi="Arial" w:cs="Arial"/>
                <w:b/>
                <w:bCs/>
                <w:color w:val="000000" w:themeColor="text1"/>
                <w:sz w:val="20"/>
                <w:szCs w:val="20"/>
                <w:lang w:val="en-US"/>
              </w:rPr>
            </w:pPr>
          </w:p>
        </w:tc>
        <w:tc>
          <w:tcPr>
            <w:tcW w:w="1350" w:type="dxa"/>
            <w:vAlign w:val="bottom"/>
          </w:tcPr>
          <w:p w14:paraId="792933AA" w14:textId="77777777" w:rsidR="00BB2B8F" w:rsidRPr="00496D8A" w:rsidRDefault="00BB2B8F" w:rsidP="00BB2B8F">
            <w:pPr>
              <w:pStyle w:val="a"/>
              <w:ind w:right="-72"/>
              <w:jc w:val="right"/>
              <w:rPr>
                <w:rFonts w:ascii="Arial" w:hAnsi="Arial" w:cs="Arial"/>
                <w:b/>
                <w:bCs/>
                <w:color w:val="000000" w:themeColor="text1"/>
                <w:sz w:val="20"/>
                <w:szCs w:val="20"/>
                <w:lang w:val="en-US"/>
              </w:rPr>
            </w:pPr>
          </w:p>
        </w:tc>
        <w:tc>
          <w:tcPr>
            <w:tcW w:w="1445" w:type="dxa"/>
            <w:vAlign w:val="bottom"/>
          </w:tcPr>
          <w:p w14:paraId="3CAFEC6E" w14:textId="77777777" w:rsidR="00BB2B8F" w:rsidRPr="00496D8A" w:rsidRDefault="00BB2B8F" w:rsidP="00BB2B8F">
            <w:pPr>
              <w:pStyle w:val="a"/>
              <w:ind w:right="-72"/>
              <w:jc w:val="right"/>
              <w:rPr>
                <w:rFonts w:ascii="Arial" w:hAnsi="Arial" w:cs="Arial"/>
                <w:b/>
                <w:bCs/>
                <w:color w:val="000000" w:themeColor="text1"/>
                <w:sz w:val="20"/>
                <w:szCs w:val="20"/>
                <w:lang w:val="en-US"/>
              </w:rPr>
            </w:pPr>
          </w:p>
        </w:tc>
      </w:tr>
      <w:tr w:rsidR="00B725A8" w:rsidRPr="00496D8A" w14:paraId="2D462717" w14:textId="77777777" w:rsidTr="00AE142A">
        <w:tc>
          <w:tcPr>
            <w:tcW w:w="2889" w:type="dxa"/>
            <w:vAlign w:val="bottom"/>
          </w:tcPr>
          <w:p w14:paraId="6AEA75D9" w14:textId="77777777" w:rsidR="00B725A8" w:rsidRPr="00496D8A" w:rsidRDefault="00B725A8" w:rsidP="00F17080">
            <w:pPr>
              <w:pStyle w:val="a"/>
              <w:ind w:left="1070" w:right="0"/>
              <w:jc w:val="both"/>
              <w:rPr>
                <w:rFonts w:ascii="Arial" w:hAnsi="Arial" w:cs="Arial"/>
                <w:color w:val="000000" w:themeColor="text1"/>
                <w:sz w:val="20"/>
                <w:szCs w:val="20"/>
                <w:lang w:val="en-US"/>
              </w:rPr>
            </w:pPr>
          </w:p>
        </w:tc>
        <w:tc>
          <w:tcPr>
            <w:tcW w:w="2070" w:type="dxa"/>
            <w:vAlign w:val="bottom"/>
          </w:tcPr>
          <w:p w14:paraId="3FB802BD" w14:textId="77777777" w:rsidR="00B725A8" w:rsidRPr="00496D8A" w:rsidRDefault="00B725A8" w:rsidP="00B725A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(including accrued</w:t>
            </w:r>
          </w:p>
        </w:tc>
        <w:tc>
          <w:tcPr>
            <w:tcW w:w="1350" w:type="dxa"/>
            <w:vAlign w:val="bottom"/>
          </w:tcPr>
          <w:p w14:paraId="114DDEB6" w14:textId="77777777" w:rsidR="00B725A8" w:rsidRPr="00496D8A" w:rsidRDefault="00B725A8" w:rsidP="00B725A8">
            <w:pPr>
              <w:pStyle w:val="a"/>
              <w:ind w:right="-72"/>
              <w:jc w:val="right"/>
              <w:rPr>
                <w:rFonts w:ascii="Arial" w:hAnsi="Arial" w:cs="Arial"/>
                <w:b/>
                <w:bCs/>
                <w:color w:val="000000" w:themeColor="text1"/>
                <w:sz w:val="20"/>
                <w:szCs w:val="20"/>
                <w:lang w:val="en-US"/>
              </w:rPr>
            </w:pPr>
          </w:p>
        </w:tc>
        <w:tc>
          <w:tcPr>
            <w:tcW w:w="1350" w:type="dxa"/>
            <w:vAlign w:val="bottom"/>
          </w:tcPr>
          <w:p w14:paraId="73659B9E" w14:textId="77777777" w:rsidR="00B725A8" w:rsidRPr="00496D8A" w:rsidRDefault="00B725A8" w:rsidP="00B725A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Amount</w:t>
            </w:r>
          </w:p>
        </w:tc>
        <w:tc>
          <w:tcPr>
            <w:tcW w:w="1445" w:type="dxa"/>
            <w:vAlign w:val="bottom"/>
          </w:tcPr>
          <w:p w14:paraId="1C1002BF" w14:textId="77777777" w:rsidR="00B725A8" w:rsidRPr="00496D8A" w:rsidRDefault="00B725A8" w:rsidP="00B725A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Amount</w:t>
            </w:r>
          </w:p>
        </w:tc>
      </w:tr>
      <w:tr w:rsidR="00B725A8" w:rsidRPr="00496D8A" w14:paraId="169F9FD6" w14:textId="77777777" w:rsidTr="00AE142A">
        <w:tc>
          <w:tcPr>
            <w:tcW w:w="2889" w:type="dxa"/>
            <w:vAlign w:val="bottom"/>
          </w:tcPr>
          <w:p w14:paraId="77565EB1" w14:textId="77777777" w:rsidR="00B725A8" w:rsidRPr="00496D8A" w:rsidRDefault="00B725A8" w:rsidP="00F17080">
            <w:pPr>
              <w:pStyle w:val="a"/>
              <w:ind w:left="1070" w:right="0"/>
              <w:jc w:val="both"/>
              <w:rPr>
                <w:rFonts w:ascii="Arial" w:hAnsi="Arial" w:cs="Arial"/>
                <w:color w:val="000000" w:themeColor="text1"/>
                <w:sz w:val="20"/>
                <w:szCs w:val="20"/>
                <w:lang w:val="en-US"/>
              </w:rPr>
            </w:pPr>
          </w:p>
        </w:tc>
        <w:tc>
          <w:tcPr>
            <w:tcW w:w="2070" w:type="dxa"/>
            <w:vAlign w:val="bottom"/>
          </w:tcPr>
          <w:p w14:paraId="477B9520" w14:textId="77777777" w:rsidR="00B725A8" w:rsidRPr="00496D8A" w:rsidRDefault="00B725A8" w:rsidP="00B725A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interest</w:t>
            </w:r>
          </w:p>
        </w:tc>
        <w:tc>
          <w:tcPr>
            <w:tcW w:w="1350" w:type="dxa"/>
            <w:vAlign w:val="bottom"/>
          </w:tcPr>
          <w:p w14:paraId="6B14CAF5" w14:textId="77777777" w:rsidR="00B725A8" w:rsidRPr="00496D8A" w:rsidRDefault="00B725A8" w:rsidP="00B725A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Percentage</w:t>
            </w:r>
          </w:p>
        </w:tc>
        <w:tc>
          <w:tcPr>
            <w:tcW w:w="1350" w:type="dxa"/>
            <w:vAlign w:val="bottom"/>
          </w:tcPr>
          <w:p w14:paraId="17BB0D25" w14:textId="77777777" w:rsidR="00B725A8" w:rsidRPr="00496D8A" w:rsidRDefault="00B725A8" w:rsidP="00B725A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required</w:t>
            </w:r>
          </w:p>
        </w:tc>
        <w:tc>
          <w:tcPr>
            <w:tcW w:w="1445" w:type="dxa"/>
            <w:vAlign w:val="bottom"/>
          </w:tcPr>
          <w:p w14:paraId="7DF40CE5" w14:textId="77777777" w:rsidR="00B725A8" w:rsidRPr="00496D8A" w:rsidRDefault="00B725A8" w:rsidP="00B725A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s</w:t>
            </w:r>
            <w:r w:rsidRPr="00496D8A">
              <w:rPr>
                <w:rFonts w:ascii="Arial" w:hAnsi="Arial" w:cs="Arial"/>
                <w:b/>
                <w:bCs/>
                <w:color w:val="000000" w:themeColor="text1"/>
                <w:sz w:val="20"/>
                <w:szCs w:val="20"/>
                <w:lang w:val="en-GB"/>
              </w:rPr>
              <w:t>et up by</w:t>
            </w:r>
          </w:p>
        </w:tc>
      </w:tr>
      <w:tr w:rsidR="00B725A8" w:rsidRPr="00496D8A" w14:paraId="3AE6B0F7" w14:textId="77777777" w:rsidTr="00AE142A">
        <w:tc>
          <w:tcPr>
            <w:tcW w:w="2889" w:type="dxa"/>
            <w:vAlign w:val="bottom"/>
          </w:tcPr>
          <w:p w14:paraId="04C384ED" w14:textId="77777777" w:rsidR="00B725A8" w:rsidRPr="00496D8A" w:rsidRDefault="00B725A8" w:rsidP="00F17080">
            <w:pPr>
              <w:pStyle w:val="a"/>
              <w:ind w:left="1070" w:right="0"/>
              <w:jc w:val="both"/>
              <w:rPr>
                <w:rFonts w:ascii="Arial" w:hAnsi="Arial" w:cs="Arial"/>
                <w:color w:val="000000" w:themeColor="text1"/>
                <w:sz w:val="20"/>
                <w:szCs w:val="20"/>
                <w:lang w:val="en-US"/>
              </w:rPr>
            </w:pPr>
          </w:p>
        </w:tc>
        <w:tc>
          <w:tcPr>
            <w:tcW w:w="2070" w:type="dxa"/>
            <w:vAlign w:val="bottom"/>
          </w:tcPr>
          <w:p w14:paraId="5BCF23B4" w14:textId="77777777" w:rsidR="00B725A8" w:rsidRPr="00496D8A" w:rsidRDefault="00B725A8" w:rsidP="00B725A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receivables)</w:t>
            </w:r>
          </w:p>
        </w:tc>
        <w:tc>
          <w:tcPr>
            <w:tcW w:w="1350" w:type="dxa"/>
            <w:vAlign w:val="bottom"/>
          </w:tcPr>
          <w:p w14:paraId="3499A5A8" w14:textId="77777777" w:rsidR="00B725A8" w:rsidRPr="00496D8A" w:rsidRDefault="00B725A8" w:rsidP="00B725A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r</w:t>
            </w:r>
            <w:r w:rsidRPr="00496D8A">
              <w:rPr>
                <w:rFonts w:ascii="Arial" w:hAnsi="Arial" w:cs="Arial"/>
                <w:b/>
                <w:bCs/>
                <w:color w:val="000000" w:themeColor="text1"/>
                <w:sz w:val="20"/>
                <w:szCs w:val="20"/>
                <w:lang w:val="en-GB"/>
              </w:rPr>
              <w:t>equired</w:t>
            </w:r>
          </w:p>
        </w:tc>
        <w:tc>
          <w:tcPr>
            <w:tcW w:w="1350" w:type="dxa"/>
            <w:vAlign w:val="bottom"/>
          </w:tcPr>
          <w:p w14:paraId="0574DBC7" w14:textId="77777777" w:rsidR="00B725A8" w:rsidRPr="00496D8A" w:rsidRDefault="00B725A8" w:rsidP="00B725A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by SEC</w:t>
            </w:r>
          </w:p>
        </w:tc>
        <w:tc>
          <w:tcPr>
            <w:tcW w:w="1445" w:type="dxa"/>
            <w:vAlign w:val="bottom"/>
          </w:tcPr>
          <w:p w14:paraId="6F20082E" w14:textId="77777777" w:rsidR="00B725A8" w:rsidRPr="00496D8A" w:rsidRDefault="00B725A8" w:rsidP="00B725A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C</w:t>
            </w:r>
            <w:r w:rsidRPr="00496D8A">
              <w:rPr>
                <w:rFonts w:ascii="Arial" w:hAnsi="Arial" w:cs="Arial"/>
                <w:b/>
                <w:bCs/>
                <w:color w:val="000000" w:themeColor="text1"/>
                <w:sz w:val="20"/>
                <w:szCs w:val="20"/>
                <w:lang w:val="en-GB"/>
              </w:rPr>
              <w:t>ompany</w:t>
            </w:r>
          </w:p>
        </w:tc>
      </w:tr>
      <w:tr w:rsidR="00B725A8" w:rsidRPr="00496D8A" w14:paraId="1BFDB760" w14:textId="77777777" w:rsidTr="00AE142A">
        <w:tc>
          <w:tcPr>
            <w:tcW w:w="2889" w:type="dxa"/>
            <w:vAlign w:val="bottom"/>
          </w:tcPr>
          <w:p w14:paraId="3F1FCF12" w14:textId="77777777" w:rsidR="00B725A8" w:rsidRPr="00496D8A" w:rsidRDefault="00B725A8" w:rsidP="00F17080">
            <w:pPr>
              <w:pStyle w:val="a"/>
              <w:ind w:left="1070" w:right="0"/>
              <w:jc w:val="both"/>
              <w:rPr>
                <w:rFonts w:ascii="Arial" w:hAnsi="Arial" w:cs="Arial"/>
                <w:color w:val="000000" w:themeColor="text1"/>
                <w:sz w:val="20"/>
                <w:szCs w:val="20"/>
                <w:lang w:val="en-US"/>
              </w:rPr>
            </w:pPr>
          </w:p>
        </w:tc>
        <w:tc>
          <w:tcPr>
            <w:tcW w:w="2070" w:type="dxa"/>
            <w:vAlign w:val="bottom"/>
          </w:tcPr>
          <w:p w14:paraId="4257A920" w14:textId="77777777" w:rsidR="00B725A8" w:rsidRPr="00496D8A" w:rsidRDefault="00B725A8" w:rsidP="00B725A8">
            <w:pPr>
              <w:pStyle w:val="a"/>
              <w:pBdr>
                <w:bottom w:val="single" w:sz="6"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Baht</w:t>
            </w:r>
          </w:p>
        </w:tc>
        <w:tc>
          <w:tcPr>
            <w:tcW w:w="1350" w:type="dxa"/>
            <w:vAlign w:val="bottom"/>
          </w:tcPr>
          <w:p w14:paraId="38000452" w14:textId="77777777" w:rsidR="00B725A8" w:rsidRPr="00496D8A" w:rsidRDefault="00B725A8" w:rsidP="00B725A8">
            <w:pPr>
              <w:pStyle w:val="a"/>
              <w:pBdr>
                <w:bottom w:val="single" w:sz="6"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by SEC</w:t>
            </w:r>
          </w:p>
        </w:tc>
        <w:tc>
          <w:tcPr>
            <w:tcW w:w="1350" w:type="dxa"/>
            <w:vAlign w:val="bottom"/>
          </w:tcPr>
          <w:p w14:paraId="73B29381" w14:textId="77777777" w:rsidR="00B725A8" w:rsidRPr="00496D8A" w:rsidRDefault="00B725A8" w:rsidP="00B725A8">
            <w:pPr>
              <w:pStyle w:val="a"/>
              <w:pBdr>
                <w:bottom w:val="single" w:sz="6"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Baht</w:t>
            </w:r>
          </w:p>
        </w:tc>
        <w:tc>
          <w:tcPr>
            <w:tcW w:w="1445" w:type="dxa"/>
            <w:vAlign w:val="bottom"/>
          </w:tcPr>
          <w:p w14:paraId="24D1B446" w14:textId="77777777" w:rsidR="00B725A8" w:rsidRPr="00496D8A" w:rsidRDefault="00B725A8" w:rsidP="00B725A8">
            <w:pPr>
              <w:pStyle w:val="a"/>
              <w:pBdr>
                <w:bottom w:val="single" w:sz="6"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Baht</w:t>
            </w:r>
          </w:p>
        </w:tc>
      </w:tr>
      <w:tr w:rsidR="00B725A8" w:rsidRPr="00496D8A" w14:paraId="59B0AA27" w14:textId="77777777" w:rsidTr="00AE142A">
        <w:tc>
          <w:tcPr>
            <w:tcW w:w="2889" w:type="dxa"/>
            <w:vAlign w:val="bottom"/>
          </w:tcPr>
          <w:p w14:paraId="6F709E76" w14:textId="77777777" w:rsidR="00B725A8" w:rsidRPr="00496D8A" w:rsidRDefault="00B725A8" w:rsidP="00F17080">
            <w:pPr>
              <w:pStyle w:val="a"/>
              <w:ind w:left="1070" w:right="0"/>
              <w:rPr>
                <w:rFonts w:ascii="Arial" w:hAnsi="Arial" w:cs="Arial"/>
                <w:color w:val="000000" w:themeColor="text1"/>
                <w:sz w:val="12"/>
                <w:szCs w:val="12"/>
                <w:lang w:val="en-US"/>
              </w:rPr>
            </w:pPr>
          </w:p>
        </w:tc>
        <w:tc>
          <w:tcPr>
            <w:tcW w:w="2070" w:type="dxa"/>
            <w:vAlign w:val="bottom"/>
          </w:tcPr>
          <w:p w14:paraId="4E7C04BC" w14:textId="77777777" w:rsidR="00B725A8" w:rsidRPr="00496D8A" w:rsidRDefault="00B725A8" w:rsidP="00B725A8">
            <w:pPr>
              <w:pStyle w:val="a"/>
              <w:ind w:left="1080" w:right="0"/>
              <w:rPr>
                <w:rFonts w:ascii="Arial" w:hAnsi="Arial" w:cs="Arial"/>
                <w:color w:val="000000" w:themeColor="text1"/>
                <w:sz w:val="12"/>
                <w:szCs w:val="12"/>
                <w:lang w:val="en-US"/>
              </w:rPr>
            </w:pPr>
          </w:p>
        </w:tc>
        <w:tc>
          <w:tcPr>
            <w:tcW w:w="1350" w:type="dxa"/>
            <w:vAlign w:val="bottom"/>
          </w:tcPr>
          <w:p w14:paraId="06CE817C" w14:textId="77777777" w:rsidR="00B725A8" w:rsidRPr="00496D8A" w:rsidRDefault="00B725A8" w:rsidP="00B725A8">
            <w:pPr>
              <w:pStyle w:val="a"/>
              <w:ind w:left="1080" w:right="0"/>
              <w:rPr>
                <w:rFonts w:ascii="Arial" w:hAnsi="Arial" w:cs="Arial"/>
                <w:color w:val="000000" w:themeColor="text1"/>
                <w:sz w:val="12"/>
                <w:szCs w:val="12"/>
                <w:lang w:val="en-US"/>
              </w:rPr>
            </w:pPr>
          </w:p>
        </w:tc>
        <w:tc>
          <w:tcPr>
            <w:tcW w:w="1350" w:type="dxa"/>
            <w:vAlign w:val="bottom"/>
          </w:tcPr>
          <w:p w14:paraId="3B4A15B7" w14:textId="77777777" w:rsidR="00B725A8" w:rsidRPr="00496D8A" w:rsidRDefault="00B725A8" w:rsidP="00B725A8">
            <w:pPr>
              <w:pStyle w:val="a"/>
              <w:ind w:left="1080" w:right="0"/>
              <w:rPr>
                <w:rFonts w:ascii="Arial" w:hAnsi="Arial" w:cs="Arial"/>
                <w:color w:val="000000" w:themeColor="text1"/>
                <w:sz w:val="12"/>
                <w:szCs w:val="12"/>
                <w:lang w:val="en-US"/>
              </w:rPr>
            </w:pPr>
          </w:p>
        </w:tc>
        <w:tc>
          <w:tcPr>
            <w:tcW w:w="1445" w:type="dxa"/>
            <w:vAlign w:val="bottom"/>
          </w:tcPr>
          <w:p w14:paraId="242FD2A4" w14:textId="77777777" w:rsidR="00B725A8" w:rsidRPr="00496D8A" w:rsidRDefault="00B725A8" w:rsidP="00B725A8">
            <w:pPr>
              <w:pStyle w:val="a"/>
              <w:ind w:left="1080" w:right="0"/>
              <w:rPr>
                <w:rFonts w:ascii="Arial" w:hAnsi="Arial" w:cs="Arial"/>
                <w:color w:val="000000" w:themeColor="text1"/>
                <w:sz w:val="12"/>
                <w:szCs w:val="12"/>
                <w:lang w:val="en-US"/>
              </w:rPr>
            </w:pPr>
          </w:p>
        </w:tc>
      </w:tr>
      <w:tr w:rsidR="00B725A8" w:rsidRPr="00496D8A" w14:paraId="785A065A" w14:textId="77777777" w:rsidTr="00AE142A">
        <w:tc>
          <w:tcPr>
            <w:tcW w:w="2889" w:type="dxa"/>
            <w:vAlign w:val="bottom"/>
          </w:tcPr>
          <w:p w14:paraId="697C8C6E" w14:textId="77777777" w:rsidR="00B725A8" w:rsidRPr="00496D8A" w:rsidRDefault="00B725A8" w:rsidP="00F17080">
            <w:pPr>
              <w:pStyle w:val="a"/>
              <w:ind w:left="1070" w:right="0"/>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Classification</w:t>
            </w:r>
          </w:p>
        </w:tc>
        <w:tc>
          <w:tcPr>
            <w:tcW w:w="2070" w:type="dxa"/>
            <w:vAlign w:val="bottom"/>
          </w:tcPr>
          <w:p w14:paraId="6A24583C" w14:textId="77777777" w:rsidR="00B725A8" w:rsidRPr="00496D8A" w:rsidRDefault="00B725A8" w:rsidP="00B725A8">
            <w:pPr>
              <w:pStyle w:val="a"/>
              <w:ind w:right="-72"/>
              <w:jc w:val="right"/>
              <w:rPr>
                <w:rFonts w:ascii="Arial" w:hAnsi="Arial" w:cs="Arial"/>
                <w:color w:val="000000" w:themeColor="text1"/>
                <w:sz w:val="20"/>
                <w:szCs w:val="20"/>
                <w:lang w:val="en-US"/>
              </w:rPr>
            </w:pPr>
          </w:p>
        </w:tc>
        <w:tc>
          <w:tcPr>
            <w:tcW w:w="1350" w:type="dxa"/>
            <w:vAlign w:val="bottom"/>
          </w:tcPr>
          <w:p w14:paraId="0F59F4CE" w14:textId="77777777" w:rsidR="00B725A8" w:rsidRPr="00496D8A" w:rsidRDefault="00B725A8" w:rsidP="00B725A8">
            <w:pPr>
              <w:pStyle w:val="a"/>
              <w:ind w:right="-72"/>
              <w:jc w:val="right"/>
              <w:rPr>
                <w:rFonts w:ascii="Arial" w:hAnsi="Arial" w:cs="Arial"/>
                <w:color w:val="000000" w:themeColor="text1"/>
                <w:sz w:val="20"/>
                <w:szCs w:val="20"/>
                <w:lang w:val="en-GB"/>
              </w:rPr>
            </w:pPr>
          </w:p>
        </w:tc>
        <w:tc>
          <w:tcPr>
            <w:tcW w:w="1350" w:type="dxa"/>
            <w:vAlign w:val="bottom"/>
          </w:tcPr>
          <w:p w14:paraId="091131BF" w14:textId="77777777" w:rsidR="00B725A8" w:rsidRPr="00496D8A" w:rsidRDefault="00B725A8" w:rsidP="00B725A8">
            <w:pPr>
              <w:pStyle w:val="a"/>
              <w:ind w:right="-72"/>
              <w:jc w:val="right"/>
              <w:rPr>
                <w:rFonts w:ascii="Arial" w:hAnsi="Arial" w:cs="Arial"/>
                <w:color w:val="000000" w:themeColor="text1"/>
                <w:sz w:val="20"/>
                <w:szCs w:val="20"/>
                <w:lang w:val="en-US"/>
              </w:rPr>
            </w:pPr>
          </w:p>
        </w:tc>
        <w:tc>
          <w:tcPr>
            <w:tcW w:w="1445" w:type="dxa"/>
            <w:vAlign w:val="bottom"/>
          </w:tcPr>
          <w:p w14:paraId="73AE149F" w14:textId="77777777" w:rsidR="00B725A8" w:rsidRPr="00496D8A" w:rsidRDefault="00B725A8" w:rsidP="00B725A8">
            <w:pPr>
              <w:pStyle w:val="a"/>
              <w:ind w:right="-72"/>
              <w:jc w:val="right"/>
              <w:rPr>
                <w:rFonts w:ascii="Arial" w:hAnsi="Arial" w:cs="Arial"/>
                <w:color w:val="000000" w:themeColor="text1"/>
                <w:sz w:val="20"/>
                <w:szCs w:val="20"/>
                <w:lang w:val="en-US"/>
              </w:rPr>
            </w:pPr>
          </w:p>
        </w:tc>
      </w:tr>
      <w:tr w:rsidR="00B725A8" w:rsidRPr="00496D8A" w14:paraId="71FF826F" w14:textId="77777777" w:rsidTr="00AE142A">
        <w:tc>
          <w:tcPr>
            <w:tcW w:w="2889" w:type="dxa"/>
            <w:vAlign w:val="bottom"/>
          </w:tcPr>
          <w:p w14:paraId="30B2AECC" w14:textId="77777777" w:rsidR="00B725A8" w:rsidRPr="00496D8A" w:rsidRDefault="00B725A8" w:rsidP="00F17080">
            <w:pPr>
              <w:pStyle w:val="a"/>
              <w:ind w:left="107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Normal debts</w:t>
            </w:r>
          </w:p>
        </w:tc>
        <w:tc>
          <w:tcPr>
            <w:tcW w:w="2070" w:type="dxa"/>
            <w:vAlign w:val="center"/>
          </w:tcPr>
          <w:p w14:paraId="51E88493" w14:textId="369F8DA1" w:rsidR="00B725A8" w:rsidRPr="00496D8A" w:rsidRDefault="00A26E16" w:rsidP="00DD6D39">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1,040,717,405</w:t>
            </w:r>
          </w:p>
        </w:tc>
        <w:tc>
          <w:tcPr>
            <w:tcW w:w="1350" w:type="dxa"/>
            <w:vAlign w:val="center"/>
          </w:tcPr>
          <w:p w14:paraId="6032EBA5" w14:textId="51B6E282" w:rsidR="00B725A8" w:rsidRPr="00496D8A" w:rsidRDefault="00A26E16" w:rsidP="00B725A8">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center"/>
          </w:tcPr>
          <w:p w14:paraId="1C86F688" w14:textId="111C6B7A" w:rsidR="00B725A8" w:rsidRPr="00496D8A" w:rsidRDefault="00A26E16" w:rsidP="00B725A8">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45" w:type="dxa"/>
            <w:vAlign w:val="center"/>
          </w:tcPr>
          <w:p w14:paraId="00AC6DDE" w14:textId="0A53D8B4" w:rsidR="00B725A8" w:rsidRPr="00496D8A" w:rsidRDefault="00A26E16" w:rsidP="00B725A8">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B725A8" w:rsidRPr="00496D8A" w14:paraId="0BC35F2B" w14:textId="77777777" w:rsidTr="00AE142A">
        <w:tc>
          <w:tcPr>
            <w:tcW w:w="2889" w:type="dxa"/>
            <w:vAlign w:val="bottom"/>
          </w:tcPr>
          <w:p w14:paraId="723BE3A5" w14:textId="77777777" w:rsidR="00B725A8" w:rsidRPr="00496D8A" w:rsidRDefault="00B725A8" w:rsidP="00F17080">
            <w:pPr>
              <w:pStyle w:val="a"/>
              <w:ind w:left="1070" w:right="0"/>
              <w:rPr>
                <w:rFonts w:ascii="Arial" w:hAnsi="Arial" w:cs="Arial"/>
                <w:color w:val="000000" w:themeColor="text1"/>
                <w:sz w:val="20"/>
                <w:szCs w:val="20"/>
                <w:lang w:val="en-US"/>
              </w:rPr>
            </w:pPr>
            <w:r w:rsidRPr="00496D8A">
              <w:rPr>
                <w:rFonts w:ascii="Arial" w:hAnsi="Arial" w:cs="Arial"/>
                <w:color w:val="000000" w:themeColor="text1"/>
                <w:sz w:val="20"/>
                <w:szCs w:val="20"/>
                <w:lang w:val="en-GB"/>
              </w:rPr>
              <w:t>Doubtful debts</w:t>
            </w:r>
          </w:p>
        </w:tc>
        <w:tc>
          <w:tcPr>
            <w:tcW w:w="2070" w:type="dxa"/>
            <w:vAlign w:val="center"/>
          </w:tcPr>
          <w:p w14:paraId="7E9917F7" w14:textId="22092AA3" w:rsidR="00B725A8" w:rsidRPr="00496D8A" w:rsidRDefault="00A26E16" w:rsidP="00F73DBB">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c>
          <w:tcPr>
            <w:tcW w:w="1350" w:type="dxa"/>
            <w:vAlign w:val="center"/>
          </w:tcPr>
          <w:p w14:paraId="523955A4" w14:textId="701C84B8" w:rsidR="00B725A8" w:rsidRPr="00496D8A" w:rsidRDefault="00A26E16" w:rsidP="00F73DBB">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100</w:t>
            </w:r>
          </w:p>
        </w:tc>
        <w:tc>
          <w:tcPr>
            <w:tcW w:w="1350" w:type="dxa"/>
            <w:vAlign w:val="center"/>
          </w:tcPr>
          <w:p w14:paraId="7C97589B" w14:textId="4DAD1967" w:rsidR="00B725A8" w:rsidRPr="00496D8A" w:rsidRDefault="00A26E16" w:rsidP="00F73DBB">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c>
          <w:tcPr>
            <w:tcW w:w="1445" w:type="dxa"/>
            <w:vAlign w:val="center"/>
          </w:tcPr>
          <w:p w14:paraId="552F1EF4" w14:textId="04B45E1C" w:rsidR="00B725A8" w:rsidRPr="00496D8A" w:rsidRDefault="00A26E16" w:rsidP="009D00A8">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r>
      <w:tr w:rsidR="00B725A8" w:rsidRPr="00496D8A" w14:paraId="1313F289" w14:textId="77777777" w:rsidTr="00AE142A">
        <w:trPr>
          <w:trHeight w:val="80"/>
        </w:trPr>
        <w:tc>
          <w:tcPr>
            <w:tcW w:w="2889" w:type="dxa"/>
            <w:vAlign w:val="bottom"/>
          </w:tcPr>
          <w:p w14:paraId="6126B702" w14:textId="77777777" w:rsidR="00B725A8" w:rsidRPr="00496D8A" w:rsidRDefault="00B725A8" w:rsidP="00F17080">
            <w:pPr>
              <w:pStyle w:val="a"/>
              <w:ind w:left="1070" w:right="0"/>
              <w:rPr>
                <w:rFonts w:ascii="Arial" w:hAnsi="Arial" w:cs="Arial"/>
                <w:color w:val="000000" w:themeColor="text1"/>
                <w:sz w:val="12"/>
                <w:szCs w:val="12"/>
                <w:lang w:val="en-US"/>
              </w:rPr>
            </w:pPr>
          </w:p>
        </w:tc>
        <w:tc>
          <w:tcPr>
            <w:tcW w:w="2070" w:type="dxa"/>
            <w:vAlign w:val="center"/>
          </w:tcPr>
          <w:p w14:paraId="25479F05" w14:textId="77777777" w:rsidR="00B725A8" w:rsidRPr="00496D8A" w:rsidRDefault="00B725A8" w:rsidP="00B725A8">
            <w:pPr>
              <w:pStyle w:val="a"/>
              <w:ind w:right="-72"/>
              <w:jc w:val="right"/>
              <w:rPr>
                <w:rFonts w:ascii="Arial" w:hAnsi="Arial" w:cs="Arial"/>
                <w:color w:val="000000" w:themeColor="text1"/>
                <w:sz w:val="12"/>
                <w:szCs w:val="12"/>
                <w:lang w:val="en-US"/>
              </w:rPr>
            </w:pPr>
          </w:p>
        </w:tc>
        <w:tc>
          <w:tcPr>
            <w:tcW w:w="1350" w:type="dxa"/>
            <w:vAlign w:val="center"/>
          </w:tcPr>
          <w:p w14:paraId="47AC4DBF" w14:textId="77777777" w:rsidR="00B725A8" w:rsidRPr="00496D8A" w:rsidRDefault="00B725A8" w:rsidP="00F73DBB">
            <w:pPr>
              <w:pStyle w:val="a"/>
              <w:ind w:right="-72"/>
              <w:jc w:val="right"/>
              <w:rPr>
                <w:rFonts w:ascii="Arial" w:hAnsi="Arial" w:cs="Arial"/>
                <w:color w:val="000000" w:themeColor="text1"/>
                <w:sz w:val="12"/>
                <w:szCs w:val="12"/>
                <w:lang w:val="en-US"/>
              </w:rPr>
            </w:pPr>
          </w:p>
        </w:tc>
        <w:tc>
          <w:tcPr>
            <w:tcW w:w="1350" w:type="dxa"/>
            <w:vAlign w:val="center"/>
          </w:tcPr>
          <w:p w14:paraId="382F6471" w14:textId="77777777" w:rsidR="00B725A8" w:rsidRPr="00496D8A" w:rsidRDefault="00B725A8" w:rsidP="00B725A8">
            <w:pPr>
              <w:pStyle w:val="a"/>
              <w:ind w:right="-72"/>
              <w:jc w:val="right"/>
              <w:rPr>
                <w:rFonts w:ascii="Arial" w:hAnsi="Arial" w:cs="Arial"/>
                <w:color w:val="000000" w:themeColor="text1"/>
                <w:sz w:val="12"/>
                <w:szCs w:val="12"/>
                <w:lang w:val="en-US"/>
              </w:rPr>
            </w:pPr>
          </w:p>
        </w:tc>
        <w:tc>
          <w:tcPr>
            <w:tcW w:w="1445" w:type="dxa"/>
            <w:vAlign w:val="center"/>
          </w:tcPr>
          <w:p w14:paraId="0D2D048B" w14:textId="77777777" w:rsidR="00B725A8" w:rsidRPr="00496D8A" w:rsidRDefault="00B725A8" w:rsidP="00B725A8">
            <w:pPr>
              <w:pStyle w:val="a"/>
              <w:ind w:right="-72"/>
              <w:jc w:val="right"/>
              <w:rPr>
                <w:rFonts w:ascii="Arial" w:hAnsi="Arial" w:cs="Arial"/>
                <w:color w:val="000000" w:themeColor="text1"/>
                <w:sz w:val="12"/>
                <w:szCs w:val="12"/>
                <w:lang w:val="en-US"/>
              </w:rPr>
            </w:pPr>
          </w:p>
        </w:tc>
      </w:tr>
      <w:tr w:rsidR="00B725A8" w:rsidRPr="00496D8A" w14:paraId="08F3B04F" w14:textId="77777777" w:rsidTr="00AE142A">
        <w:trPr>
          <w:trHeight w:val="162"/>
        </w:trPr>
        <w:tc>
          <w:tcPr>
            <w:tcW w:w="2889" w:type="dxa"/>
            <w:vAlign w:val="bottom"/>
          </w:tcPr>
          <w:p w14:paraId="7F4C216C" w14:textId="77777777" w:rsidR="00B725A8" w:rsidRPr="00496D8A" w:rsidRDefault="00B725A8" w:rsidP="00F17080">
            <w:pPr>
              <w:pStyle w:val="a"/>
              <w:ind w:left="107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Total</w:t>
            </w:r>
          </w:p>
        </w:tc>
        <w:tc>
          <w:tcPr>
            <w:tcW w:w="2070" w:type="dxa"/>
            <w:vAlign w:val="center"/>
          </w:tcPr>
          <w:p w14:paraId="26AB1A28" w14:textId="54B57E30" w:rsidR="00B725A8" w:rsidRPr="00496D8A" w:rsidRDefault="00A26E16" w:rsidP="00DD6D39">
            <w:pPr>
              <w:pStyle w:val="a"/>
              <w:pBdr>
                <w:bottom w:val="doub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1,106,644,885</w:t>
            </w:r>
          </w:p>
        </w:tc>
        <w:tc>
          <w:tcPr>
            <w:tcW w:w="1350" w:type="dxa"/>
            <w:vAlign w:val="center"/>
          </w:tcPr>
          <w:p w14:paraId="0D1735FE" w14:textId="77777777" w:rsidR="00B725A8" w:rsidRPr="00496D8A" w:rsidRDefault="00B725A8" w:rsidP="00F73DBB">
            <w:pPr>
              <w:pStyle w:val="a"/>
              <w:ind w:right="-72"/>
              <w:jc w:val="right"/>
              <w:rPr>
                <w:rFonts w:ascii="Arial" w:hAnsi="Arial" w:cs="Arial"/>
                <w:color w:val="000000" w:themeColor="text1"/>
                <w:sz w:val="20"/>
                <w:szCs w:val="20"/>
                <w:lang w:val="en-GB"/>
              </w:rPr>
            </w:pPr>
          </w:p>
        </w:tc>
        <w:tc>
          <w:tcPr>
            <w:tcW w:w="1350" w:type="dxa"/>
            <w:vAlign w:val="center"/>
          </w:tcPr>
          <w:p w14:paraId="4E7F135C" w14:textId="71BA74E9" w:rsidR="00B725A8" w:rsidRPr="00496D8A" w:rsidRDefault="00A26E16" w:rsidP="00F73DBB">
            <w:pPr>
              <w:pStyle w:val="a"/>
              <w:pBdr>
                <w:bottom w:val="doub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c>
          <w:tcPr>
            <w:tcW w:w="1445" w:type="dxa"/>
            <w:vAlign w:val="center"/>
          </w:tcPr>
          <w:p w14:paraId="7C169233" w14:textId="168B1BE9" w:rsidR="00B725A8" w:rsidRPr="00496D8A" w:rsidRDefault="00A26E16" w:rsidP="00F73DBB">
            <w:pPr>
              <w:pStyle w:val="a"/>
              <w:pBdr>
                <w:bottom w:val="doub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r>
    </w:tbl>
    <w:p w14:paraId="70D55182" w14:textId="77777777" w:rsidR="003C270D" w:rsidRPr="00496D8A" w:rsidRDefault="003C270D" w:rsidP="00A20F60">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br w:type="page"/>
      </w:r>
    </w:p>
    <w:p w14:paraId="42A4DD1D" w14:textId="77777777" w:rsidR="003C270D" w:rsidRPr="00496D8A" w:rsidRDefault="003C270D" w:rsidP="000E23BF">
      <w:pPr>
        <w:pStyle w:val="a"/>
        <w:ind w:right="0"/>
        <w:jc w:val="both"/>
        <w:rPr>
          <w:rFonts w:ascii="Arial" w:hAnsi="Arial" w:cs="Arial"/>
          <w:color w:val="000000" w:themeColor="text1"/>
          <w:sz w:val="20"/>
          <w:szCs w:val="20"/>
          <w:lang w:val="en-US"/>
        </w:rPr>
      </w:pPr>
    </w:p>
    <w:p w14:paraId="49C38929" w14:textId="77777777" w:rsidR="008A65BA" w:rsidRPr="00496D8A" w:rsidRDefault="008A65BA" w:rsidP="003C270D">
      <w:pPr>
        <w:pStyle w:val="a"/>
        <w:tabs>
          <w:tab w:val="left" w:pos="540"/>
          <w:tab w:val="right" w:pos="7200"/>
        </w:tabs>
        <w:ind w:right="0"/>
        <w:jc w:val="both"/>
        <w:rPr>
          <w:rFonts w:ascii="Arial" w:hAnsi="Arial" w:cs="Arial"/>
          <w:b/>
          <w:bCs/>
          <w:color w:val="000000" w:themeColor="text1"/>
          <w:sz w:val="20"/>
          <w:szCs w:val="20"/>
          <w:lang w:val="en-US"/>
        </w:rPr>
      </w:pPr>
    </w:p>
    <w:p w14:paraId="6D71CBC0" w14:textId="3C3BE918" w:rsidR="003C270D" w:rsidRPr="00496D8A" w:rsidRDefault="000B4D07" w:rsidP="003C270D">
      <w:pPr>
        <w:pStyle w:val="a"/>
        <w:tabs>
          <w:tab w:val="left" w:pos="540"/>
          <w:tab w:val="right" w:pos="7200"/>
        </w:tabs>
        <w:ind w:right="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3C270D" w:rsidRPr="00496D8A">
        <w:rPr>
          <w:rFonts w:ascii="Arial" w:hAnsi="Arial" w:cs="Arial"/>
          <w:b/>
          <w:bCs/>
          <w:color w:val="000000" w:themeColor="text1"/>
          <w:sz w:val="20"/>
          <w:szCs w:val="20"/>
          <w:lang w:val="en-US"/>
        </w:rPr>
        <w:tab/>
        <w:t xml:space="preserve">Additional information </w:t>
      </w:r>
      <w:r w:rsidR="003C270D" w:rsidRPr="00496D8A">
        <w:rPr>
          <w:rFonts w:ascii="Arial" w:hAnsi="Arial" w:cs="Arial"/>
          <w:color w:val="000000" w:themeColor="text1"/>
          <w:sz w:val="20"/>
          <w:szCs w:val="20"/>
          <w:lang w:val="en-US"/>
        </w:rPr>
        <w:t>(Cont’d)</w:t>
      </w:r>
    </w:p>
    <w:p w14:paraId="41A26722" w14:textId="77777777" w:rsidR="003C270D" w:rsidRPr="00496D8A" w:rsidRDefault="003C270D" w:rsidP="003C270D">
      <w:pPr>
        <w:pStyle w:val="a"/>
        <w:tabs>
          <w:tab w:val="right" w:pos="9990"/>
          <w:tab w:val="right" w:pos="10890"/>
        </w:tabs>
        <w:ind w:left="1080" w:right="0" w:hanging="540"/>
        <w:jc w:val="both"/>
        <w:rPr>
          <w:rFonts w:ascii="Arial" w:hAnsi="Arial" w:cs="Arial"/>
          <w:color w:val="000000" w:themeColor="text1"/>
          <w:sz w:val="20"/>
          <w:szCs w:val="20"/>
          <w:lang w:val="en-US"/>
        </w:rPr>
      </w:pPr>
    </w:p>
    <w:p w14:paraId="0E5B49DD" w14:textId="77777777" w:rsidR="003C270D" w:rsidRPr="00496D8A" w:rsidRDefault="003C270D" w:rsidP="003C270D">
      <w:pPr>
        <w:pStyle w:val="a"/>
        <w:tabs>
          <w:tab w:val="right" w:pos="9990"/>
          <w:tab w:val="right" w:pos="10890"/>
        </w:tabs>
        <w:ind w:left="1080" w:right="0" w:hanging="540"/>
        <w:jc w:val="both"/>
        <w:rPr>
          <w:rFonts w:ascii="Arial" w:hAnsi="Arial" w:cs="Arial"/>
          <w:color w:val="000000" w:themeColor="text1"/>
          <w:sz w:val="20"/>
          <w:szCs w:val="20"/>
          <w:lang w:val="en-US"/>
        </w:rPr>
      </w:pPr>
    </w:p>
    <w:p w14:paraId="5F2D53D6" w14:textId="7B62B939" w:rsidR="003C270D" w:rsidRPr="00496D8A" w:rsidRDefault="000B4D07" w:rsidP="003C270D">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006A99" w:rsidRPr="00496D8A">
        <w:rPr>
          <w:rFonts w:ascii="Arial" w:hAnsi="Arial" w:cs="Arial"/>
          <w:b/>
          <w:bCs/>
          <w:color w:val="000000" w:themeColor="text1"/>
          <w:sz w:val="20"/>
          <w:szCs w:val="20"/>
          <w:lang w:val="en-US"/>
        </w:rPr>
        <w:t>.5</w:t>
      </w:r>
      <w:r w:rsidR="00006A99" w:rsidRPr="00496D8A">
        <w:rPr>
          <w:rFonts w:ascii="Arial" w:hAnsi="Arial" w:cs="Arial"/>
          <w:b/>
          <w:bCs/>
          <w:color w:val="000000" w:themeColor="text1"/>
          <w:sz w:val="20"/>
          <w:szCs w:val="20"/>
          <w:lang w:val="en-US"/>
        </w:rPr>
        <w:tab/>
        <w:t>Securities and d</w:t>
      </w:r>
      <w:r w:rsidR="003C270D" w:rsidRPr="00496D8A">
        <w:rPr>
          <w:rFonts w:ascii="Arial" w:hAnsi="Arial" w:cs="Arial"/>
          <w:b/>
          <w:bCs/>
          <w:color w:val="000000" w:themeColor="text1"/>
          <w:sz w:val="20"/>
          <w:szCs w:val="20"/>
          <w:lang w:val="en-US"/>
        </w:rPr>
        <w:t xml:space="preserve">erivatives business receivables </w:t>
      </w:r>
      <w:r w:rsidR="003C270D" w:rsidRPr="00496D8A">
        <w:rPr>
          <w:rFonts w:ascii="Arial" w:hAnsi="Arial" w:cs="Arial"/>
          <w:color w:val="000000" w:themeColor="text1"/>
          <w:sz w:val="20"/>
          <w:szCs w:val="20"/>
          <w:lang w:val="en-US"/>
        </w:rPr>
        <w:t>(Cont’d)</w:t>
      </w:r>
    </w:p>
    <w:p w14:paraId="68F62D8E" w14:textId="77777777" w:rsidR="003C270D" w:rsidRPr="00496D8A" w:rsidRDefault="003C270D" w:rsidP="003C270D">
      <w:pPr>
        <w:pStyle w:val="a"/>
        <w:ind w:left="1080" w:right="0"/>
        <w:jc w:val="both"/>
        <w:rPr>
          <w:rFonts w:ascii="Arial" w:hAnsi="Arial" w:cs="Arial"/>
          <w:color w:val="000000" w:themeColor="text1"/>
          <w:sz w:val="20"/>
          <w:szCs w:val="20"/>
          <w:lang w:val="en-US"/>
        </w:rPr>
      </w:pPr>
    </w:p>
    <w:tbl>
      <w:tblPr>
        <w:tblW w:w="9109" w:type="dxa"/>
        <w:tblInd w:w="-99" w:type="dxa"/>
        <w:tblLayout w:type="fixed"/>
        <w:tblLook w:val="0000" w:firstRow="0" w:lastRow="0" w:firstColumn="0" w:lastColumn="0" w:noHBand="0" w:noVBand="0"/>
      </w:tblPr>
      <w:tblGrid>
        <w:gridCol w:w="2894"/>
        <w:gridCol w:w="2070"/>
        <w:gridCol w:w="1350"/>
        <w:gridCol w:w="1350"/>
        <w:gridCol w:w="1445"/>
      </w:tblGrid>
      <w:tr w:rsidR="00A85C94" w:rsidRPr="00496D8A" w14:paraId="1FE9E39E" w14:textId="77777777" w:rsidTr="00AE142A">
        <w:tc>
          <w:tcPr>
            <w:tcW w:w="2894" w:type="dxa"/>
            <w:vAlign w:val="bottom"/>
          </w:tcPr>
          <w:p w14:paraId="662F3F07" w14:textId="77777777" w:rsidR="00A85C94" w:rsidRPr="00496D8A" w:rsidRDefault="00A85C94" w:rsidP="00F17080">
            <w:pPr>
              <w:pStyle w:val="a"/>
              <w:ind w:left="1070" w:right="0"/>
              <w:jc w:val="both"/>
              <w:rPr>
                <w:rFonts w:ascii="Arial" w:hAnsi="Arial" w:cs="Arial"/>
                <w:color w:val="000000" w:themeColor="text1"/>
                <w:sz w:val="20"/>
                <w:szCs w:val="20"/>
                <w:lang w:val="en-US"/>
              </w:rPr>
            </w:pPr>
          </w:p>
        </w:tc>
        <w:tc>
          <w:tcPr>
            <w:tcW w:w="6215" w:type="dxa"/>
            <w:gridSpan w:val="4"/>
            <w:vAlign w:val="center"/>
          </w:tcPr>
          <w:p w14:paraId="3D91DD77" w14:textId="2C37EF70" w:rsidR="00A85C94" w:rsidRPr="00496D8A" w:rsidRDefault="00A85C94" w:rsidP="00A85C94">
            <w:pPr>
              <w:pStyle w:val="a"/>
              <w:pBdr>
                <w:bottom w:val="single" w:sz="4" w:space="1" w:color="auto"/>
              </w:pBdr>
              <w:ind w:right="-72"/>
              <w:jc w:val="center"/>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2018</w:t>
            </w:r>
          </w:p>
        </w:tc>
      </w:tr>
      <w:tr w:rsidR="00A85C94" w:rsidRPr="00496D8A" w14:paraId="7AE167BB" w14:textId="77777777" w:rsidTr="00AE142A">
        <w:tc>
          <w:tcPr>
            <w:tcW w:w="2894" w:type="dxa"/>
            <w:vAlign w:val="bottom"/>
          </w:tcPr>
          <w:p w14:paraId="6ACDDF84" w14:textId="77777777" w:rsidR="00A85C94" w:rsidRPr="00496D8A" w:rsidRDefault="00A85C94" w:rsidP="00F17080">
            <w:pPr>
              <w:pStyle w:val="a"/>
              <w:ind w:left="1070" w:right="0"/>
              <w:jc w:val="both"/>
              <w:rPr>
                <w:rFonts w:ascii="Arial" w:hAnsi="Arial" w:cs="Arial"/>
                <w:color w:val="000000" w:themeColor="text1"/>
                <w:sz w:val="20"/>
                <w:szCs w:val="20"/>
                <w:lang w:val="en-US"/>
              </w:rPr>
            </w:pPr>
          </w:p>
        </w:tc>
        <w:tc>
          <w:tcPr>
            <w:tcW w:w="2070" w:type="dxa"/>
            <w:vAlign w:val="bottom"/>
          </w:tcPr>
          <w:p w14:paraId="7704B0DA" w14:textId="77777777" w:rsidR="00A85C94" w:rsidRPr="00496D8A" w:rsidRDefault="00A85C94" w:rsidP="00A85C94">
            <w:pPr>
              <w:pStyle w:val="a"/>
              <w:ind w:right="-72"/>
              <w:jc w:val="center"/>
              <w:rPr>
                <w:rFonts w:ascii="Arial" w:hAnsi="Arial" w:cs="Arial"/>
                <w:b/>
                <w:bCs/>
                <w:color w:val="000000" w:themeColor="text1"/>
                <w:sz w:val="20"/>
                <w:szCs w:val="20"/>
                <w:lang w:val="en-US"/>
              </w:rPr>
            </w:pPr>
          </w:p>
        </w:tc>
        <w:tc>
          <w:tcPr>
            <w:tcW w:w="4145" w:type="dxa"/>
            <w:gridSpan w:val="3"/>
            <w:vAlign w:val="bottom"/>
          </w:tcPr>
          <w:p w14:paraId="0A019C9A" w14:textId="77777777" w:rsidR="00A85C94" w:rsidRPr="00496D8A" w:rsidRDefault="00A85C94" w:rsidP="00A85C94">
            <w:pPr>
              <w:pStyle w:val="a"/>
              <w:pBdr>
                <w:bottom w:val="single" w:sz="4" w:space="1" w:color="auto"/>
              </w:pBdr>
              <w:ind w:right="-72"/>
              <w:jc w:val="center"/>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Allowance for doubtful accounts</w:t>
            </w:r>
          </w:p>
        </w:tc>
      </w:tr>
      <w:tr w:rsidR="00A85C94" w:rsidRPr="00496D8A" w14:paraId="6D57A46F" w14:textId="77777777" w:rsidTr="00AE142A">
        <w:tc>
          <w:tcPr>
            <w:tcW w:w="2894" w:type="dxa"/>
            <w:vAlign w:val="bottom"/>
          </w:tcPr>
          <w:p w14:paraId="34555C15" w14:textId="77777777" w:rsidR="00A85C94" w:rsidRPr="00496D8A" w:rsidRDefault="00A85C94" w:rsidP="00F17080">
            <w:pPr>
              <w:pStyle w:val="a"/>
              <w:ind w:left="1070" w:right="0"/>
              <w:jc w:val="both"/>
              <w:rPr>
                <w:rFonts w:ascii="Arial" w:hAnsi="Arial" w:cs="Arial"/>
                <w:color w:val="000000" w:themeColor="text1"/>
                <w:sz w:val="20"/>
                <w:szCs w:val="20"/>
                <w:lang w:val="en-US"/>
              </w:rPr>
            </w:pPr>
          </w:p>
        </w:tc>
        <w:tc>
          <w:tcPr>
            <w:tcW w:w="2070" w:type="dxa"/>
            <w:vAlign w:val="bottom"/>
          </w:tcPr>
          <w:p w14:paraId="49BA61E0" w14:textId="77777777" w:rsidR="00A85C94" w:rsidRPr="00496D8A" w:rsidRDefault="00A85C94" w:rsidP="00A85C94">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Total</w:t>
            </w:r>
            <w:r w:rsidRPr="00496D8A">
              <w:rPr>
                <w:rFonts w:ascii="Arial" w:hAnsi="Arial" w:cs="Arial"/>
                <w:b/>
                <w:bCs/>
                <w:color w:val="000000" w:themeColor="text1"/>
                <w:sz w:val="20"/>
                <w:szCs w:val="20"/>
                <w:lang w:val="en-US"/>
              </w:rPr>
              <w:t xml:space="preserve"> debts</w:t>
            </w:r>
          </w:p>
        </w:tc>
        <w:tc>
          <w:tcPr>
            <w:tcW w:w="1350" w:type="dxa"/>
            <w:vAlign w:val="bottom"/>
          </w:tcPr>
          <w:p w14:paraId="0E49BCD3" w14:textId="77777777" w:rsidR="00A85C94" w:rsidRPr="00496D8A" w:rsidRDefault="00A85C94" w:rsidP="00A85C94">
            <w:pPr>
              <w:pStyle w:val="a"/>
              <w:ind w:right="-72"/>
              <w:jc w:val="right"/>
              <w:rPr>
                <w:rFonts w:ascii="Arial" w:hAnsi="Arial" w:cs="Arial"/>
                <w:b/>
                <w:bCs/>
                <w:color w:val="000000" w:themeColor="text1"/>
                <w:sz w:val="20"/>
                <w:szCs w:val="20"/>
                <w:lang w:val="en-US"/>
              </w:rPr>
            </w:pPr>
          </w:p>
        </w:tc>
        <w:tc>
          <w:tcPr>
            <w:tcW w:w="1350" w:type="dxa"/>
            <w:vAlign w:val="bottom"/>
          </w:tcPr>
          <w:p w14:paraId="3DDD9417" w14:textId="77777777" w:rsidR="00A85C94" w:rsidRPr="00496D8A" w:rsidRDefault="00A85C94" w:rsidP="00A85C94">
            <w:pPr>
              <w:pStyle w:val="a"/>
              <w:ind w:right="-72"/>
              <w:jc w:val="right"/>
              <w:rPr>
                <w:rFonts w:ascii="Arial" w:hAnsi="Arial" w:cs="Arial"/>
                <w:b/>
                <w:bCs/>
                <w:color w:val="000000" w:themeColor="text1"/>
                <w:sz w:val="20"/>
                <w:szCs w:val="20"/>
                <w:lang w:val="en-US"/>
              </w:rPr>
            </w:pPr>
          </w:p>
        </w:tc>
        <w:tc>
          <w:tcPr>
            <w:tcW w:w="1445" w:type="dxa"/>
            <w:vAlign w:val="bottom"/>
          </w:tcPr>
          <w:p w14:paraId="7886FAFD" w14:textId="77777777" w:rsidR="00A85C94" w:rsidRPr="00496D8A" w:rsidRDefault="00A85C94" w:rsidP="00A85C94">
            <w:pPr>
              <w:pStyle w:val="a"/>
              <w:ind w:right="-72"/>
              <w:jc w:val="right"/>
              <w:rPr>
                <w:rFonts w:ascii="Arial" w:hAnsi="Arial" w:cs="Arial"/>
                <w:b/>
                <w:bCs/>
                <w:color w:val="000000" w:themeColor="text1"/>
                <w:sz w:val="20"/>
                <w:szCs w:val="20"/>
                <w:lang w:val="en-US"/>
              </w:rPr>
            </w:pPr>
          </w:p>
        </w:tc>
      </w:tr>
      <w:tr w:rsidR="00A85C94" w:rsidRPr="00496D8A" w14:paraId="5AB6E08B" w14:textId="77777777" w:rsidTr="00AE142A">
        <w:tc>
          <w:tcPr>
            <w:tcW w:w="2894" w:type="dxa"/>
            <w:vAlign w:val="bottom"/>
          </w:tcPr>
          <w:p w14:paraId="564C1F26" w14:textId="77777777" w:rsidR="00A85C94" w:rsidRPr="00496D8A" w:rsidRDefault="00A85C94" w:rsidP="00F17080">
            <w:pPr>
              <w:pStyle w:val="a"/>
              <w:ind w:left="1070" w:right="0"/>
              <w:jc w:val="both"/>
              <w:rPr>
                <w:rFonts w:ascii="Arial" w:hAnsi="Arial" w:cs="Arial"/>
                <w:color w:val="000000" w:themeColor="text1"/>
                <w:sz w:val="20"/>
                <w:szCs w:val="20"/>
                <w:lang w:val="en-US"/>
              </w:rPr>
            </w:pPr>
          </w:p>
        </w:tc>
        <w:tc>
          <w:tcPr>
            <w:tcW w:w="2070" w:type="dxa"/>
            <w:vAlign w:val="bottom"/>
          </w:tcPr>
          <w:p w14:paraId="4153D324" w14:textId="77777777" w:rsidR="00A85C94" w:rsidRPr="00496D8A" w:rsidRDefault="00A85C94" w:rsidP="00A85C94">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(including accrued</w:t>
            </w:r>
          </w:p>
        </w:tc>
        <w:tc>
          <w:tcPr>
            <w:tcW w:w="1350" w:type="dxa"/>
            <w:vAlign w:val="bottom"/>
          </w:tcPr>
          <w:p w14:paraId="47D7D9DB" w14:textId="77777777" w:rsidR="00A85C94" w:rsidRPr="00496D8A" w:rsidRDefault="00A85C94" w:rsidP="00A85C94">
            <w:pPr>
              <w:pStyle w:val="a"/>
              <w:ind w:right="-72"/>
              <w:jc w:val="right"/>
              <w:rPr>
                <w:rFonts w:ascii="Arial" w:hAnsi="Arial" w:cs="Arial"/>
                <w:b/>
                <w:bCs/>
                <w:color w:val="000000" w:themeColor="text1"/>
                <w:sz w:val="20"/>
                <w:szCs w:val="20"/>
                <w:lang w:val="en-US"/>
              </w:rPr>
            </w:pPr>
          </w:p>
        </w:tc>
        <w:tc>
          <w:tcPr>
            <w:tcW w:w="1350" w:type="dxa"/>
            <w:vAlign w:val="bottom"/>
          </w:tcPr>
          <w:p w14:paraId="3ECD6EDD" w14:textId="77777777" w:rsidR="00A85C94" w:rsidRPr="00496D8A" w:rsidRDefault="00A85C94" w:rsidP="00A85C94">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Amount</w:t>
            </w:r>
          </w:p>
        </w:tc>
        <w:tc>
          <w:tcPr>
            <w:tcW w:w="1445" w:type="dxa"/>
            <w:vAlign w:val="bottom"/>
          </w:tcPr>
          <w:p w14:paraId="6A22F8FD" w14:textId="77777777" w:rsidR="00A85C94" w:rsidRPr="00496D8A" w:rsidRDefault="00A85C94" w:rsidP="00A85C94">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Amount</w:t>
            </w:r>
          </w:p>
        </w:tc>
      </w:tr>
      <w:tr w:rsidR="00A85C94" w:rsidRPr="00496D8A" w14:paraId="0A2A87E2" w14:textId="77777777" w:rsidTr="00AE142A">
        <w:tc>
          <w:tcPr>
            <w:tcW w:w="2894" w:type="dxa"/>
            <w:vAlign w:val="bottom"/>
          </w:tcPr>
          <w:p w14:paraId="34D11E25" w14:textId="77777777" w:rsidR="00A85C94" w:rsidRPr="00496D8A" w:rsidRDefault="00A85C94" w:rsidP="00F17080">
            <w:pPr>
              <w:pStyle w:val="a"/>
              <w:ind w:left="1070" w:right="0"/>
              <w:jc w:val="both"/>
              <w:rPr>
                <w:rFonts w:ascii="Arial" w:hAnsi="Arial" w:cs="Arial"/>
                <w:color w:val="000000" w:themeColor="text1"/>
                <w:sz w:val="20"/>
                <w:szCs w:val="20"/>
                <w:lang w:val="en-US"/>
              </w:rPr>
            </w:pPr>
          </w:p>
        </w:tc>
        <w:tc>
          <w:tcPr>
            <w:tcW w:w="2070" w:type="dxa"/>
            <w:vAlign w:val="bottom"/>
          </w:tcPr>
          <w:p w14:paraId="557E4FA0" w14:textId="77777777" w:rsidR="00A85C94" w:rsidRPr="00496D8A" w:rsidRDefault="00A85C94" w:rsidP="00A85C94">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interest</w:t>
            </w:r>
          </w:p>
        </w:tc>
        <w:tc>
          <w:tcPr>
            <w:tcW w:w="1350" w:type="dxa"/>
            <w:vAlign w:val="bottom"/>
          </w:tcPr>
          <w:p w14:paraId="69C19353" w14:textId="77777777" w:rsidR="00A85C94" w:rsidRPr="00496D8A" w:rsidRDefault="00A85C94" w:rsidP="00A85C94">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Percentage</w:t>
            </w:r>
          </w:p>
        </w:tc>
        <w:tc>
          <w:tcPr>
            <w:tcW w:w="1350" w:type="dxa"/>
            <w:vAlign w:val="bottom"/>
          </w:tcPr>
          <w:p w14:paraId="423DCE10" w14:textId="77777777" w:rsidR="00A85C94" w:rsidRPr="00496D8A" w:rsidRDefault="00A85C94" w:rsidP="00A85C94">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required</w:t>
            </w:r>
          </w:p>
        </w:tc>
        <w:tc>
          <w:tcPr>
            <w:tcW w:w="1445" w:type="dxa"/>
            <w:vAlign w:val="bottom"/>
          </w:tcPr>
          <w:p w14:paraId="58171FC4" w14:textId="77777777" w:rsidR="00A85C94" w:rsidRPr="00496D8A" w:rsidRDefault="00A85C94" w:rsidP="00A85C94">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s</w:t>
            </w:r>
            <w:r w:rsidRPr="00496D8A">
              <w:rPr>
                <w:rFonts w:ascii="Arial" w:hAnsi="Arial" w:cs="Arial"/>
                <w:b/>
                <w:bCs/>
                <w:color w:val="000000" w:themeColor="text1"/>
                <w:sz w:val="20"/>
                <w:szCs w:val="20"/>
                <w:lang w:val="en-GB"/>
              </w:rPr>
              <w:t>et up by</w:t>
            </w:r>
          </w:p>
        </w:tc>
      </w:tr>
      <w:tr w:rsidR="00A85C94" w:rsidRPr="00496D8A" w14:paraId="5D00BBDD" w14:textId="77777777" w:rsidTr="00AE142A">
        <w:tc>
          <w:tcPr>
            <w:tcW w:w="2894" w:type="dxa"/>
            <w:vAlign w:val="bottom"/>
          </w:tcPr>
          <w:p w14:paraId="1CABAF3D" w14:textId="77777777" w:rsidR="00A85C94" w:rsidRPr="00496D8A" w:rsidRDefault="00A85C94" w:rsidP="00F17080">
            <w:pPr>
              <w:pStyle w:val="a"/>
              <w:ind w:left="1070" w:right="0"/>
              <w:jc w:val="both"/>
              <w:rPr>
                <w:rFonts w:ascii="Arial" w:hAnsi="Arial" w:cs="Arial"/>
                <w:color w:val="000000" w:themeColor="text1"/>
                <w:sz w:val="20"/>
                <w:szCs w:val="20"/>
                <w:lang w:val="en-US"/>
              </w:rPr>
            </w:pPr>
          </w:p>
        </w:tc>
        <w:tc>
          <w:tcPr>
            <w:tcW w:w="2070" w:type="dxa"/>
            <w:vAlign w:val="bottom"/>
          </w:tcPr>
          <w:p w14:paraId="016E6B3D" w14:textId="77777777" w:rsidR="00A85C94" w:rsidRPr="00496D8A" w:rsidRDefault="00A85C94" w:rsidP="00A85C94">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receivables)</w:t>
            </w:r>
          </w:p>
        </w:tc>
        <w:tc>
          <w:tcPr>
            <w:tcW w:w="1350" w:type="dxa"/>
            <w:vAlign w:val="bottom"/>
          </w:tcPr>
          <w:p w14:paraId="0414BFDB" w14:textId="77777777" w:rsidR="00A85C94" w:rsidRPr="00496D8A" w:rsidRDefault="00A85C94" w:rsidP="00A85C94">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r</w:t>
            </w:r>
            <w:r w:rsidRPr="00496D8A">
              <w:rPr>
                <w:rFonts w:ascii="Arial" w:hAnsi="Arial" w:cs="Arial"/>
                <w:b/>
                <w:bCs/>
                <w:color w:val="000000" w:themeColor="text1"/>
                <w:sz w:val="20"/>
                <w:szCs w:val="20"/>
                <w:lang w:val="en-GB"/>
              </w:rPr>
              <w:t>equired</w:t>
            </w:r>
          </w:p>
        </w:tc>
        <w:tc>
          <w:tcPr>
            <w:tcW w:w="1350" w:type="dxa"/>
            <w:vAlign w:val="bottom"/>
          </w:tcPr>
          <w:p w14:paraId="2B10ECFB" w14:textId="77777777" w:rsidR="00A85C94" w:rsidRPr="00496D8A" w:rsidRDefault="00A85C94" w:rsidP="00A85C94">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by SEC</w:t>
            </w:r>
          </w:p>
        </w:tc>
        <w:tc>
          <w:tcPr>
            <w:tcW w:w="1445" w:type="dxa"/>
            <w:vAlign w:val="bottom"/>
          </w:tcPr>
          <w:p w14:paraId="436035E7" w14:textId="77777777" w:rsidR="00A85C94" w:rsidRPr="00496D8A" w:rsidRDefault="00A85C94" w:rsidP="00A85C94">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C</w:t>
            </w:r>
            <w:r w:rsidRPr="00496D8A">
              <w:rPr>
                <w:rFonts w:ascii="Arial" w:hAnsi="Arial" w:cs="Arial"/>
                <w:b/>
                <w:bCs/>
                <w:color w:val="000000" w:themeColor="text1"/>
                <w:sz w:val="20"/>
                <w:szCs w:val="20"/>
                <w:lang w:val="en-GB"/>
              </w:rPr>
              <w:t>ompany</w:t>
            </w:r>
          </w:p>
        </w:tc>
      </w:tr>
      <w:tr w:rsidR="00A85C94" w:rsidRPr="00496D8A" w14:paraId="38AC6610" w14:textId="77777777" w:rsidTr="00AE142A">
        <w:tc>
          <w:tcPr>
            <w:tcW w:w="2894" w:type="dxa"/>
            <w:vAlign w:val="bottom"/>
          </w:tcPr>
          <w:p w14:paraId="003406D3" w14:textId="77777777" w:rsidR="00A85C94" w:rsidRPr="00496D8A" w:rsidRDefault="00A85C94" w:rsidP="00F17080">
            <w:pPr>
              <w:pStyle w:val="a"/>
              <w:ind w:left="1070" w:right="0"/>
              <w:jc w:val="both"/>
              <w:rPr>
                <w:rFonts w:ascii="Arial" w:hAnsi="Arial" w:cs="Arial"/>
                <w:color w:val="000000" w:themeColor="text1"/>
                <w:sz w:val="20"/>
                <w:szCs w:val="20"/>
                <w:lang w:val="en-US"/>
              </w:rPr>
            </w:pPr>
          </w:p>
        </w:tc>
        <w:tc>
          <w:tcPr>
            <w:tcW w:w="2070" w:type="dxa"/>
            <w:vAlign w:val="bottom"/>
          </w:tcPr>
          <w:p w14:paraId="66F67197" w14:textId="77777777" w:rsidR="00A85C94" w:rsidRPr="00496D8A" w:rsidRDefault="00A85C94" w:rsidP="00A85C94">
            <w:pPr>
              <w:pStyle w:val="a"/>
              <w:pBdr>
                <w:bottom w:val="single" w:sz="6"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Baht</w:t>
            </w:r>
          </w:p>
        </w:tc>
        <w:tc>
          <w:tcPr>
            <w:tcW w:w="1350" w:type="dxa"/>
            <w:vAlign w:val="bottom"/>
          </w:tcPr>
          <w:p w14:paraId="17709CC1" w14:textId="77777777" w:rsidR="00A85C94" w:rsidRPr="00496D8A" w:rsidRDefault="00A85C94" w:rsidP="00A85C94">
            <w:pPr>
              <w:pStyle w:val="a"/>
              <w:pBdr>
                <w:bottom w:val="single" w:sz="6"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by SEC</w:t>
            </w:r>
          </w:p>
        </w:tc>
        <w:tc>
          <w:tcPr>
            <w:tcW w:w="1350" w:type="dxa"/>
            <w:vAlign w:val="bottom"/>
          </w:tcPr>
          <w:p w14:paraId="563A5361" w14:textId="77777777" w:rsidR="00A85C94" w:rsidRPr="00496D8A" w:rsidRDefault="00A85C94" w:rsidP="00A85C94">
            <w:pPr>
              <w:pStyle w:val="a"/>
              <w:pBdr>
                <w:bottom w:val="single" w:sz="6"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Baht</w:t>
            </w:r>
          </w:p>
        </w:tc>
        <w:tc>
          <w:tcPr>
            <w:tcW w:w="1445" w:type="dxa"/>
            <w:vAlign w:val="bottom"/>
          </w:tcPr>
          <w:p w14:paraId="169DA415" w14:textId="77777777" w:rsidR="00A85C94" w:rsidRPr="00496D8A" w:rsidRDefault="00A85C94" w:rsidP="00A85C94">
            <w:pPr>
              <w:pStyle w:val="a"/>
              <w:pBdr>
                <w:bottom w:val="single" w:sz="6"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Baht</w:t>
            </w:r>
          </w:p>
        </w:tc>
      </w:tr>
      <w:tr w:rsidR="00A85C94" w:rsidRPr="00496D8A" w14:paraId="4EB8115D" w14:textId="77777777" w:rsidTr="00AE142A">
        <w:tc>
          <w:tcPr>
            <w:tcW w:w="2894" w:type="dxa"/>
            <w:vAlign w:val="bottom"/>
          </w:tcPr>
          <w:p w14:paraId="48D442A3" w14:textId="77777777" w:rsidR="00A85C94" w:rsidRPr="00496D8A" w:rsidRDefault="00A85C94" w:rsidP="00F17080">
            <w:pPr>
              <w:pStyle w:val="a"/>
              <w:ind w:left="1070" w:right="0"/>
              <w:rPr>
                <w:rFonts w:ascii="Arial" w:hAnsi="Arial" w:cs="Arial"/>
                <w:color w:val="000000" w:themeColor="text1"/>
                <w:sz w:val="12"/>
                <w:szCs w:val="12"/>
                <w:lang w:val="en-US"/>
              </w:rPr>
            </w:pPr>
          </w:p>
        </w:tc>
        <w:tc>
          <w:tcPr>
            <w:tcW w:w="2070" w:type="dxa"/>
            <w:vAlign w:val="bottom"/>
          </w:tcPr>
          <w:p w14:paraId="120D445B" w14:textId="77777777" w:rsidR="00A85C94" w:rsidRPr="00496D8A" w:rsidRDefault="00A85C94" w:rsidP="00A85C94">
            <w:pPr>
              <w:pStyle w:val="a"/>
              <w:ind w:left="1080" w:right="0"/>
              <w:rPr>
                <w:rFonts w:ascii="Arial" w:hAnsi="Arial" w:cs="Arial"/>
                <w:color w:val="000000" w:themeColor="text1"/>
                <w:sz w:val="12"/>
                <w:szCs w:val="12"/>
                <w:lang w:val="en-US"/>
              </w:rPr>
            </w:pPr>
          </w:p>
        </w:tc>
        <w:tc>
          <w:tcPr>
            <w:tcW w:w="1350" w:type="dxa"/>
            <w:vAlign w:val="bottom"/>
          </w:tcPr>
          <w:p w14:paraId="22040212" w14:textId="77777777" w:rsidR="00A85C94" w:rsidRPr="00496D8A" w:rsidRDefault="00A85C94" w:rsidP="00A85C94">
            <w:pPr>
              <w:pStyle w:val="a"/>
              <w:ind w:left="1080" w:right="0"/>
              <w:rPr>
                <w:rFonts w:ascii="Arial" w:hAnsi="Arial" w:cs="Arial"/>
                <w:color w:val="000000" w:themeColor="text1"/>
                <w:sz w:val="12"/>
                <w:szCs w:val="12"/>
                <w:lang w:val="en-US"/>
              </w:rPr>
            </w:pPr>
          </w:p>
        </w:tc>
        <w:tc>
          <w:tcPr>
            <w:tcW w:w="1350" w:type="dxa"/>
            <w:vAlign w:val="bottom"/>
          </w:tcPr>
          <w:p w14:paraId="0ED02A0F" w14:textId="77777777" w:rsidR="00A85C94" w:rsidRPr="00496D8A" w:rsidRDefault="00A85C94" w:rsidP="00A85C94">
            <w:pPr>
              <w:pStyle w:val="a"/>
              <w:ind w:left="1080" w:right="0"/>
              <w:rPr>
                <w:rFonts w:ascii="Arial" w:hAnsi="Arial" w:cs="Arial"/>
                <w:color w:val="000000" w:themeColor="text1"/>
                <w:sz w:val="12"/>
                <w:szCs w:val="12"/>
                <w:lang w:val="en-US"/>
              </w:rPr>
            </w:pPr>
          </w:p>
        </w:tc>
        <w:tc>
          <w:tcPr>
            <w:tcW w:w="1445" w:type="dxa"/>
            <w:vAlign w:val="bottom"/>
          </w:tcPr>
          <w:p w14:paraId="62EA39CB" w14:textId="77777777" w:rsidR="00A85C94" w:rsidRPr="00496D8A" w:rsidRDefault="00A85C94" w:rsidP="00A85C94">
            <w:pPr>
              <w:pStyle w:val="a"/>
              <w:ind w:left="1080" w:right="0"/>
              <w:rPr>
                <w:rFonts w:ascii="Arial" w:hAnsi="Arial" w:cs="Arial"/>
                <w:color w:val="000000" w:themeColor="text1"/>
                <w:sz w:val="12"/>
                <w:szCs w:val="12"/>
                <w:lang w:val="en-US"/>
              </w:rPr>
            </w:pPr>
          </w:p>
        </w:tc>
      </w:tr>
      <w:tr w:rsidR="00A85C94" w:rsidRPr="00496D8A" w14:paraId="37F69000" w14:textId="77777777" w:rsidTr="00AE142A">
        <w:tc>
          <w:tcPr>
            <w:tcW w:w="2894" w:type="dxa"/>
            <w:vAlign w:val="bottom"/>
          </w:tcPr>
          <w:p w14:paraId="067EF6DA" w14:textId="77777777" w:rsidR="00A85C94" w:rsidRPr="00496D8A" w:rsidRDefault="00A85C94" w:rsidP="00F17080">
            <w:pPr>
              <w:pStyle w:val="a"/>
              <w:ind w:left="1070" w:right="0"/>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Classification</w:t>
            </w:r>
          </w:p>
        </w:tc>
        <w:tc>
          <w:tcPr>
            <w:tcW w:w="2070" w:type="dxa"/>
            <w:vAlign w:val="bottom"/>
          </w:tcPr>
          <w:p w14:paraId="4FD0C969" w14:textId="77777777" w:rsidR="00A85C94" w:rsidRPr="00496D8A" w:rsidRDefault="00A85C94" w:rsidP="00A85C94">
            <w:pPr>
              <w:pStyle w:val="a"/>
              <w:ind w:right="-72"/>
              <w:jc w:val="right"/>
              <w:rPr>
                <w:rFonts w:ascii="Arial" w:hAnsi="Arial" w:cs="Arial"/>
                <w:color w:val="000000" w:themeColor="text1"/>
                <w:sz w:val="20"/>
                <w:szCs w:val="20"/>
                <w:lang w:val="en-US"/>
              </w:rPr>
            </w:pPr>
          </w:p>
        </w:tc>
        <w:tc>
          <w:tcPr>
            <w:tcW w:w="1350" w:type="dxa"/>
            <w:vAlign w:val="bottom"/>
          </w:tcPr>
          <w:p w14:paraId="17CB8E2C" w14:textId="77777777" w:rsidR="00A85C94" w:rsidRPr="00496D8A" w:rsidRDefault="00A85C94" w:rsidP="00A85C94">
            <w:pPr>
              <w:pStyle w:val="a"/>
              <w:ind w:right="-72"/>
              <w:jc w:val="right"/>
              <w:rPr>
                <w:rFonts w:ascii="Arial" w:hAnsi="Arial" w:cs="Arial"/>
                <w:color w:val="000000" w:themeColor="text1"/>
                <w:sz w:val="20"/>
                <w:szCs w:val="20"/>
                <w:lang w:val="en-GB"/>
              </w:rPr>
            </w:pPr>
          </w:p>
        </w:tc>
        <w:tc>
          <w:tcPr>
            <w:tcW w:w="1350" w:type="dxa"/>
            <w:vAlign w:val="bottom"/>
          </w:tcPr>
          <w:p w14:paraId="7719FD55" w14:textId="77777777" w:rsidR="00A85C94" w:rsidRPr="00496D8A" w:rsidRDefault="00A85C94" w:rsidP="00A85C94">
            <w:pPr>
              <w:pStyle w:val="a"/>
              <w:ind w:right="-72"/>
              <w:jc w:val="right"/>
              <w:rPr>
                <w:rFonts w:ascii="Arial" w:hAnsi="Arial" w:cs="Arial"/>
                <w:color w:val="000000" w:themeColor="text1"/>
                <w:sz w:val="20"/>
                <w:szCs w:val="20"/>
                <w:lang w:val="en-US"/>
              </w:rPr>
            </w:pPr>
          </w:p>
        </w:tc>
        <w:tc>
          <w:tcPr>
            <w:tcW w:w="1445" w:type="dxa"/>
            <w:vAlign w:val="bottom"/>
          </w:tcPr>
          <w:p w14:paraId="3B188D6E" w14:textId="77777777" w:rsidR="00A85C94" w:rsidRPr="00496D8A" w:rsidRDefault="00A85C94" w:rsidP="00A85C94">
            <w:pPr>
              <w:pStyle w:val="a"/>
              <w:ind w:right="-72"/>
              <w:jc w:val="right"/>
              <w:rPr>
                <w:rFonts w:ascii="Arial" w:hAnsi="Arial" w:cs="Arial"/>
                <w:color w:val="000000" w:themeColor="text1"/>
                <w:sz w:val="20"/>
                <w:szCs w:val="20"/>
                <w:lang w:val="en-US"/>
              </w:rPr>
            </w:pPr>
          </w:p>
        </w:tc>
      </w:tr>
      <w:tr w:rsidR="00A85C94" w:rsidRPr="00496D8A" w14:paraId="34BA8CBD" w14:textId="77777777" w:rsidTr="00AE142A">
        <w:tc>
          <w:tcPr>
            <w:tcW w:w="2894" w:type="dxa"/>
            <w:vAlign w:val="bottom"/>
          </w:tcPr>
          <w:p w14:paraId="08FF1E14" w14:textId="77777777" w:rsidR="00A85C94" w:rsidRPr="00496D8A" w:rsidRDefault="00A85C94" w:rsidP="00F17080">
            <w:pPr>
              <w:pStyle w:val="a"/>
              <w:ind w:left="107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Normal debts</w:t>
            </w:r>
          </w:p>
        </w:tc>
        <w:tc>
          <w:tcPr>
            <w:tcW w:w="2070" w:type="dxa"/>
            <w:vAlign w:val="center"/>
          </w:tcPr>
          <w:p w14:paraId="3E31A315" w14:textId="77777777" w:rsidR="00A85C94" w:rsidRPr="00496D8A" w:rsidRDefault="00A85C94" w:rsidP="00A85C94">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1,512,144,709</w:t>
            </w:r>
          </w:p>
        </w:tc>
        <w:tc>
          <w:tcPr>
            <w:tcW w:w="1350" w:type="dxa"/>
            <w:vAlign w:val="center"/>
          </w:tcPr>
          <w:p w14:paraId="114A30DA" w14:textId="77777777" w:rsidR="00A85C94" w:rsidRPr="00496D8A" w:rsidRDefault="00A85C94" w:rsidP="00A85C94">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center"/>
          </w:tcPr>
          <w:p w14:paraId="6640D4F7" w14:textId="77777777" w:rsidR="00A85C94" w:rsidRPr="00496D8A" w:rsidRDefault="00A85C94" w:rsidP="00A85C94">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45" w:type="dxa"/>
            <w:vAlign w:val="center"/>
          </w:tcPr>
          <w:p w14:paraId="6036E34B" w14:textId="77777777" w:rsidR="00A85C94" w:rsidRPr="00496D8A" w:rsidRDefault="00A85C94" w:rsidP="00A85C94">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A85C94" w:rsidRPr="00496D8A" w14:paraId="1AC195D2" w14:textId="77777777" w:rsidTr="00AE142A">
        <w:tc>
          <w:tcPr>
            <w:tcW w:w="2894" w:type="dxa"/>
            <w:vAlign w:val="bottom"/>
          </w:tcPr>
          <w:p w14:paraId="73B5F5FD" w14:textId="77777777" w:rsidR="00A85C94" w:rsidRPr="00496D8A" w:rsidRDefault="00A85C94" w:rsidP="00F17080">
            <w:pPr>
              <w:pStyle w:val="a"/>
              <w:ind w:left="1070" w:right="0"/>
              <w:rPr>
                <w:rFonts w:ascii="Arial" w:hAnsi="Arial" w:cs="Arial"/>
                <w:color w:val="000000" w:themeColor="text1"/>
                <w:sz w:val="20"/>
                <w:szCs w:val="20"/>
                <w:lang w:val="en-US"/>
              </w:rPr>
            </w:pPr>
            <w:r w:rsidRPr="00496D8A">
              <w:rPr>
                <w:rFonts w:ascii="Arial" w:hAnsi="Arial" w:cs="Arial"/>
                <w:color w:val="000000" w:themeColor="text1"/>
                <w:sz w:val="20"/>
                <w:szCs w:val="20"/>
                <w:lang w:val="en-GB"/>
              </w:rPr>
              <w:t>Doubtful debts</w:t>
            </w:r>
          </w:p>
        </w:tc>
        <w:tc>
          <w:tcPr>
            <w:tcW w:w="2070" w:type="dxa"/>
            <w:vAlign w:val="center"/>
          </w:tcPr>
          <w:p w14:paraId="26AAE81E" w14:textId="77777777" w:rsidR="00A85C94" w:rsidRPr="00496D8A" w:rsidRDefault="00A85C94" w:rsidP="00A85C94">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c>
          <w:tcPr>
            <w:tcW w:w="1350" w:type="dxa"/>
            <w:vAlign w:val="center"/>
          </w:tcPr>
          <w:p w14:paraId="05978E75" w14:textId="77777777" w:rsidR="00A85C94" w:rsidRPr="00496D8A" w:rsidRDefault="00A85C94" w:rsidP="00A85C94">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100</w:t>
            </w:r>
          </w:p>
        </w:tc>
        <w:tc>
          <w:tcPr>
            <w:tcW w:w="1350" w:type="dxa"/>
            <w:vAlign w:val="center"/>
          </w:tcPr>
          <w:p w14:paraId="2240E3E4" w14:textId="77777777" w:rsidR="00A85C94" w:rsidRPr="00496D8A" w:rsidRDefault="00A85C94" w:rsidP="00A85C94">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c>
          <w:tcPr>
            <w:tcW w:w="1445" w:type="dxa"/>
            <w:vAlign w:val="center"/>
          </w:tcPr>
          <w:p w14:paraId="2E735CF3" w14:textId="77777777" w:rsidR="00A85C94" w:rsidRPr="00496D8A" w:rsidRDefault="00A85C94" w:rsidP="00A85C94">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r>
      <w:tr w:rsidR="00A85C94" w:rsidRPr="00496D8A" w14:paraId="4DF824F6" w14:textId="77777777" w:rsidTr="00AE142A">
        <w:trPr>
          <w:trHeight w:val="80"/>
        </w:trPr>
        <w:tc>
          <w:tcPr>
            <w:tcW w:w="2894" w:type="dxa"/>
            <w:vAlign w:val="bottom"/>
          </w:tcPr>
          <w:p w14:paraId="0F9D4DF8" w14:textId="77777777" w:rsidR="00A85C94" w:rsidRPr="00496D8A" w:rsidRDefault="00A85C94" w:rsidP="00F17080">
            <w:pPr>
              <w:pStyle w:val="a"/>
              <w:ind w:left="1070" w:right="0"/>
              <w:rPr>
                <w:rFonts w:ascii="Arial" w:hAnsi="Arial" w:cs="Arial"/>
                <w:color w:val="000000" w:themeColor="text1"/>
                <w:sz w:val="12"/>
                <w:szCs w:val="12"/>
                <w:lang w:val="en-US"/>
              </w:rPr>
            </w:pPr>
          </w:p>
        </w:tc>
        <w:tc>
          <w:tcPr>
            <w:tcW w:w="2070" w:type="dxa"/>
            <w:vAlign w:val="center"/>
          </w:tcPr>
          <w:p w14:paraId="20C4CACF" w14:textId="77777777" w:rsidR="00A85C94" w:rsidRPr="00496D8A" w:rsidRDefault="00A85C94" w:rsidP="00A85C94">
            <w:pPr>
              <w:pStyle w:val="a"/>
              <w:ind w:right="-72"/>
              <w:jc w:val="right"/>
              <w:rPr>
                <w:rFonts w:ascii="Arial" w:hAnsi="Arial" w:cs="Arial"/>
                <w:color w:val="000000" w:themeColor="text1"/>
                <w:sz w:val="12"/>
                <w:szCs w:val="12"/>
                <w:lang w:val="en-US"/>
              </w:rPr>
            </w:pPr>
          </w:p>
        </w:tc>
        <w:tc>
          <w:tcPr>
            <w:tcW w:w="1350" w:type="dxa"/>
            <w:vAlign w:val="center"/>
          </w:tcPr>
          <w:p w14:paraId="38A52504" w14:textId="77777777" w:rsidR="00A85C94" w:rsidRPr="00496D8A" w:rsidRDefault="00A85C94" w:rsidP="00A85C94">
            <w:pPr>
              <w:pStyle w:val="a"/>
              <w:ind w:right="-72"/>
              <w:jc w:val="right"/>
              <w:rPr>
                <w:rFonts w:ascii="Arial" w:hAnsi="Arial" w:cs="Arial"/>
                <w:color w:val="000000" w:themeColor="text1"/>
                <w:sz w:val="12"/>
                <w:szCs w:val="12"/>
                <w:lang w:val="en-US"/>
              </w:rPr>
            </w:pPr>
          </w:p>
        </w:tc>
        <w:tc>
          <w:tcPr>
            <w:tcW w:w="1350" w:type="dxa"/>
            <w:vAlign w:val="center"/>
          </w:tcPr>
          <w:p w14:paraId="3289DEAC" w14:textId="77777777" w:rsidR="00A85C94" w:rsidRPr="00496D8A" w:rsidRDefault="00A85C94" w:rsidP="00A85C94">
            <w:pPr>
              <w:pStyle w:val="a"/>
              <w:ind w:right="-72"/>
              <w:jc w:val="right"/>
              <w:rPr>
                <w:rFonts w:ascii="Arial" w:hAnsi="Arial" w:cs="Arial"/>
                <w:color w:val="000000" w:themeColor="text1"/>
                <w:sz w:val="12"/>
                <w:szCs w:val="12"/>
                <w:lang w:val="en-US"/>
              </w:rPr>
            </w:pPr>
          </w:p>
        </w:tc>
        <w:tc>
          <w:tcPr>
            <w:tcW w:w="1445" w:type="dxa"/>
            <w:vAlign w:val="center"/>
          </w:tcPr>
          <w:p w14:paraId="6E304C9D" w14:textId="77777777" w:rsidR="00A85C94" w:rsidRPr="00496D8A" w:rsidRDefault="00A85C94" w:rsidP="00A85C94">
            <w:pPr>
              <w:pStyle w:val="a"/>
              <w:ind w:right="-72"/>
              <w:jc w:val="right"/>
              <w:rPr>
                <w:rFonts w:ascii="Arial" w:hAnsi="Arial" w:cs="Arial"/>
                <w:color w:val="000000" w:themeColor="text1"/>
                <w:sz w:val="12"/>
                <w:szCs w:val="12"/>
                <w:lang w:val="en-US"/>
              </w:rPr>
            </w:pPr>
          </w:p>
        </w:tc>
      </w:tr>
      <w:tr w:rsidR="00A85C94" w:rsidRPr="00496D8A" w14:paraId="700AD2A4" w14:textId="77777777" w:rsidTr="00AE142A">
        <w:trPr>
          <w:trHeight w:val="162"/>
        </w:trPr>
        <w:tc>
          <w:tcPr>
            <w:tcW w:w="2894" w:type="dxa"/>
            <w:vAlign w:val="bottom"/>
          </w:tcPr>
          <w:p w14:paraId="43AECA02" w14:textId="77777777" w:rsidR="00A85C94" w:rsidRPr="00496D8A" w:rsidRDefault="00A85C94" w:rsidP="00F17080">
            <w:pPr>
              <w:pStyle w:val="a"/>
              <w:ind w:left="107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Total</w:t>
            </w:r>
          </w:p>
        </w:tc>
        <w:tc>
          <w:tcPr>
            <w:tcW w:w="2070" w:type="dxa"/>
            <w:vAlign w:val="center"/>
          </w:tcPr>
          <w:p w14:paraId="238883FF" w14:textId="77777777" w:rsidR="00A85C94" w:rsidRPr="00496D8A" w:rsidRDefault="00A85C94" w:rsidP="00A85C94">
            <w:pPr>
              <w:pStyle w:val="a"/>
              <w:pBdr>
                <w:bottom w:val="doub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1,578,072,189</w:t>
            </w:r>
          </w:p>
        </w:tc>
        <w:tc>
          <w:tcPr>
            <w:tcW w:w="1350" w:type="dxa"/>
            <w:vAlign w:val="center"/>
          </w:tcPr>
          <w:p w14:paraId="473C9C3D" w14:textId="77777777" w:rsidR="00A85C94" w:rsidRPr="00496D8A" w:rsidRDefault="00A85C94" w:rsidP="00A85C94">
            <w:pPr>
              <w:pStyle w:val="a"/>
              <w:ind w:right="-72"/>
              <w:jc w:val="right"/>
              <w:rPr>
                <w:rFonts w:ascii="Arial" w:hAnsi="Arial" w:cs="Arial"/>
                <w:color w:val="000000" w:themeColor="text1"/>
                <w:sz w:val="20"/>
                <w:szCs w:val="20"/>
                <w:lang w:val="en-GB"/>
              </w:rPr>
            </w:pPr>
          </w:p>
        </w:tc>
        <w:tc>
          <w:tcPr>
            <w:tcW w:w="1350" w:type="dxa"/>
            <w:vAlign w:val="center"/>
          </w:tcPr>
          <w:p w14:paraId="7B429863" w14:textId="77777777" w:rsidR="00A85C94" w:rsidRPr="00496D8A" w:rsidRDefault="00A85C94" w:rsidP="00A85C94">
            <w:pPr>
              <w:pStyle w:val="a"/>
              <w:pBdr>
                <w:bottom w:val="doub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c>
          <w:tcPr>
            <w:tcW w:w="1445" w:type="dxa"/>
            <w:vAlign w:val="center"/>
          </w:tcPr>
          <w:p w14:paraId="44DD1210" w14:textId="77777777" w:rsidR="00A85C94" w:rsidRPr="00496D8A" w:rsidRDefault="00A85C94" w:rsidP="00A85C94">
            <w:pPr>
              <w:pStyle w:val="a"/>
              <w:pBdr>
                <w:bottom w:val="doub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r>
    </w:tbl>
    <w:p w14:paraId="2C26440A" w14:textId="77777777" w:rsidR="00A85C94" w:rsidRPr="00496D8A" w:rsidRDefault="00A85C94" w:rsidP="00C35227">
      <w:pPr>
        <w:pStyle w:val="a"/>
        <w:tabs>
          <w:tab w:val="right" w:pos="10890"/>
        </w:tabs>
        <w:ind w:left="540" w:right="0" w:firstLine="540"/>
        <w:jc w:val="thaiDistribute"/>
        <w:rPr>
          <w:rFonts w:ascii="Arial" w:hAnsi="Arial" w:cs="Arial"/>
          <w:color w:val="000000" w:themeColor="text1"/>
          <w:sz w:val="20"/>
          <w:szCs w:val="20"/>
          <w:lang w:val="en-US"/>
        </w:rPr>
      </w:pPr>
    </w:p>
    <w:p w14:paraId="75F4E0BF" w14:textId="77777777" w:rsidR="00A57DB4" w:rsidRPr="00496D8A" w:rsidRDefault="00956793" w:rsidP="00816AF9">
      <w:pPr>
        <w:pStyle w:val="a"/>
        <w:tabs>
          <w:tab w:val="left" w:pos="1080"/>
          <w:tab w:val="right" w:pos="9990"/>
          <w:tab w:val="right" w:pos="10890"/>
        </w:tabs>
        <w:ind w:left="1080" w:right="0"/>
        <w:jc w:val="both"/>
        <w:rPr>
          <w:rFonts w:ascii="Arial" w:hAnsi="Arial" w:cs="Arial"/>
          <w:color w:val="000000" w:themeColor="text1"/>
          <w:spacing w:val="-6"/>
          <w:sz w:val="20"/>
          <w:szCs w:val="20"/>
          <w:lang w:val="en-US"/>
        </w:rPr>
      </w:pPr>
      <w:r w:rsidRPr="00496D8A">
        <w:rPr>
          <w:rFonts w:ascii="Arial" w:hAnsi="Arial" w:cs="Arial"/>
          <w:color w:val="000000" w:themeColor="text1"/>
          <w:spacing w:val="-6"/>
          <w:sz w:val="20"/>
          <w:szCs w:val="20"/>
          <w:lang w:val="en-US"/>
        </w:rPr>
        <w:t>S</w:t>
      </w:r>
      <w:r w:rsidR="00A57DB4" w:rsidRPr="00496D8A">
        <w:rPr>
          <w:rFonts w:ascii="Arial" w:hAnsi="Arial" w:cs="Arial"/>
          <w:color w:val="000000" w:themeColor="text1"/>
          <w:spacing w:val="-6"/>
          <w:sz w:val="20"/>
          <w:szCs w:val="20"/>
          <w:lang w:val="en-US"/>
        </w:rPr>
        <w:t xml:space="preserve">ecurities business receivables and accrued interest receivables can be </w:t>
      </w:r>
      <w:r w:rsidRPr="00496D8A">
        <w:rPr>
          <w:rFonts w:ascii="Arial" w:hAnsi="Arial" w:cs="Arial"/>
          <w:color w:val="000000" w:themeColor="text1"/>
          <w:spacing w:val="-6"/>
          <w:sz w:val="20"/>
          <w:szCs w:val="20"/>
          <w:lang w:val="en-US"/>
        </w:rPr>
        <w:t>categorised</w:t>
      </w:r>
      <w:r w:rsidR="00A57DB4" w:rsidRPr="00496D8A">
        <w:rPr>
          <w:rFonts w:ascii="Arial" w:hAnsi="Arial" w:cs="Arial"/>
          <w:color w:val="000000" w:themeColor="text1"/>
          <w:spacing w:val="-6"/>
          <w:sz w:val="20"/>
          <w:szCs w:val="20"/>
          <w:lang w:val="en-US"/>
        </w:rPr>
        <w:t xml:space="preserve"> as follows:</w:t>
      </w:r>
    </w:p>
    <w:p w14:paraId="4E5EF8EB" w14:textId="77777777" w:rsidR="00873B4A" w:rsidRPr="00496D8A" w:rsidRDefault="00873B4A">
      <w:pPr>
        <w:pStyle w:val="a"/>
        <w:tabs>
          <w:tab w:val="right" w:pos="9990"/>
          <w:tab w:val="right" w:pos="10890"/>
        </w:tabs>
        <w:ind w:left="1080" w:right="0"/>
        <w:jc w:val="both"/>
        <w:rPr>
          <w:rFonts w:ascii="Arial" w:hAnsi="Arial" w:cs="Arial"/>
          <w:color w:val="000000" w:themeColor="text1"/>
          <w:sz w:val="20"/>
          <w:szCs w:val="20"/>
          <w:lang w:val="en-US"/>
        </w:rPr>
      </w:pPr>
    </w:p>
    <w:tbl>
      <w:tblPr>
        <w:tblW w:w="9000" w:type="dxa"/>
        <w:tblInd w:w="9" w:type="dxa"/>
        <w:tblLook w:val="0000" w:firstRow="0" w:lastRow="0" w:firstColumn="0" w:lastColumn="0" w:noHBand="0" w:noVBand="0"/>
      </w:tblPr>
      <w:tblGrid>
        <w:gridCol w:w="5832"/>
        <w:gridCol w:w="1584"/>
        <w:gridCol w:w="1584"/>
      </w:tblGrid>
      <w:tr w:rsidR="00A1145D" w:rsidRPr="00496D8A" w14:paraId="73C67A8A" w14:textId="77777777" w:rsidTr="00AE142A">
        <w:trPr>
          <w:trHeight w:val="20"/>
        </w:trPr>
        <w:tc>
          <w:tcPr>
            <w:tcW w:w="5832" w:type="dxa"/>
            <w:vAlign w:val="bottom"/>
          </w:tcPr>
          <w:p w14:paraId="2C804130" w14:textId="77777777" w:rsidR="00F60799" w:rsidRPr="00496D8A" w:rsidRDefault="00F60799" w:rsidP="00F17080">
            <w:pPr>
              <w:tabs>
                <w:tab w:val="left" w:pos="720"/>
              </w:tabs>
              <w:ind w:left="962"/>
              <w:rPr>
                <w:rFonts w:ascii="Arial" w:hAnsi="Arial" w:cs="Arial"/>
                <w:color w:val="000000" w:themeColor="text1"/>
                <w:sz w:val="20"/>
                <w:szCs w:val="20"/>
                <w:lang w:val="en-GB"/>
              </w:rPr>
            </w:pPr>
          </w:p>
        </w:tc>
        <w:tc>
          <w:tcPr>
            <w:tcW w:w="1584" w:type="dxa"/>
            <w:vAlign w:val="bottom"/>
          </w:tcPr>
          <w:p w14:paraId="4F51A4E7" w14:textId="754CDF69" w:rsidR="00F60799" w:rsidRPr="00496D8A" w:rsidRDefault="00D704A3" w:rsidP="007A79BD">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7A79BD" w:rsidRPr="00496D8A">
              <w:rPr>
                <w:rFonts w:ascii="Arial" w:hAnsi="Arial" w:cs="Arial"/>
                <w:b/>
                <w:bCs/>
                <w:color w:val="000000" w:themeColor="text1"/>
                <w:sz w:val="20"/>
                <w:szCs w:val="20"/>
                <w:lang w:val="en-US"/>
              </w:rPr>
              <w:t>9</w:t>
            </w:r>
          </w:p>
        </w:tc>
        <w:tc>
          <w:tcPr>
            <w:tcW w:w="1584" w:type="dxa"/>
            <w:vAlign w:val="bottom"/>
          </w:tcPr>
          <w:p w14:paraId="0A30234A" w14:textId="7A1ADCA6" w:rsidR="00F60799" w:rsidRPr="00496D8A" w:rsidRDefault="00D704A3" w:rsidP="007A79BD">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7A79BD" w:rsidRPr="00496D8A">
              <w:rPr>
                <w:rFonts w:ascii="Arial" w:hAnsi="Arial" w:cs="Arial"/>
                <w:b/>
                <w:bCs/>
                <w:color w:val="000000" w:themeColor="text1"/>
                <w:sz w:val="20"/>
                <w:szCs w:val="20"/>
                <w:lang w:val="en-US"/>
              </w:rPr>
              <w:t>8</w:t>
            </w:r>
          </w:p>
        </w:tc>
      </w:tr>
      <w:tr w:rsidR="00A1145D" w:rsidRPr="00496D8A" w14:paraId="1009CA1F" w14:textId="77777777" w:rsidTr="00AE142A">
        <w:trPr>
          <w:trHeight w:val="20"/>
        </w:trPr>
        <w:tc>
          <w:tcPr>
            <w:tcW w:w="5832" w:type="dxa"/>
            <w:vAlign w:val="bottom"/>
          </w:tcPr>
          <w:p w14:paraId="2057E3DD" w14:textId="77777777" w:rsidR="00F60799" w:rsidRPr="00496D8A" w:rsidRDefault="00F60799" w:rsidP="00F17080">
            <w:pPr>
              <w:tabs>
                <w:tab w:val="left" w:pos="720"/>
              </w:tabs>
              <w:ind w:left="962"/>
              <w:rPr>
                <w:rFonts w:ascii="Arial" w:hAnsi="Arial" w:cs="Arial"/>
                <w:color w:val="000000" w:themeColor="text1"/>
                <w:sz w:val="20"/>
                <w:szCs w:val="20"/>
                <w:lang w:val="en-GB"/>
              </w:rPr>
            </w:pPr>
          </w:p>
        </w:tc>
        <w:tc>
          <w:tcPr>
            <w:tcW w:w="1584" w:type="dxa"/>
            <w:vAlign w:val="bottom"/>
          </w:tcPr>
          <w:p w14:paraId="66CD6621" w14:textId="77777777" w:rsidR="00F60799" w:rsidRPr="00496D8A" w:rsidRDefault="00F60799" w:rsidP="008E524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vAlign w:val="bottom"/>
          </w:tcPr>
          <w:p w14:paraId="70D3FFD0" w14:textId="77777777" w:rsidR="00F60799" w:rsidRPr="00496D8A" w:rsidRDefault="00F60799" w:rsidP="008E524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A1145D" w:rsidRPr="00496D8A" w14:paraId="2D5F200A" w14:textId="77777777" w:rsidTr="00AE142A">
        <w:trPr>
          <w:trHeight w:val="20"/>
        </w:trPr>
        <w:tc>
          <w:tcPr>
            <w:tcW w:w="5832" w:type="dxa"/>
            <w:vAlign w:val="bottom"/>
          </w:tcPr>
          <w:p w14:paraId="629BCEF7" w14:textId="77777777" w:rsidR="00C17ABB" w:rsidRPr="00496D8A" w:rsidRDefault="00C17ABB" w:rsidP="00F17080">
            <w:pPr>
              <w:tabs>
                <w:tab w:val="left" w:pos="720"/>
              </w:tabs>
              <w:ind w:left="962"/>
              <w:rPr>
                <w:rFonts w:ascii="Arial" w:hAnsi="Arial" w:cs="Arial"/>
                <w:color w:val="000000" w:themeColor="text1"/>
                <w:sz w:val="12"/>
                <w:szCs w:val="12"/>
                <w:lang w:val="en-GB"/>
              </w:rPr>
            </w:pPr>
          </w:p>
        </w:tc>
        <w:tc>
          <w:tcPr>
            <w:tcW w:w="1584" w:type="dxa"/>
            <w:vAlign w:val="bottom"/>
          </w:tcPr>
          <w:p w14:paraId="0E5FD36B" w14:textId="77777777" w:rsidR="00C17ABB" w:rsidRPr="00496D8A" w:rsidRDefault="00C17ABB" w:rsidP="00C17ABB">
            <w:pPr>
              <w:pStyle w:val="a"/>
              <w:ind w:right="-72"/>
              <w:jc w:val="right"/>
              <w:rPr>
                <w:rFonts w:ascii="Arial" w:hAnsi="Arial" w:cs="Arial"/>
                <w:b/>
                <w:bCs/>
                <w:color w:val="000000" w:themeColor="text1"/>
                <w:sz w:val="12"/>
                <w:szCs w:val="12"/>
                <w:lang w:val="en-US"/>
              </w:rPr>
            </w:pPr>
          </w:p>
        </w:tc>
        <w:tc>
          <w:tcPr>
            <w:tcW w:w="1584" w:type="dxa"/>
            <w:vAlign w:val="bottom"/>
          </w:tcPr>
          <w:p w14:paraId="0D3E62C0" w14:textId="77777777" w:rsidR="00C17ABB" w:rsidRPr="00496D8A" w:rsidRDefault="00C17ABB" w:rsidP="00C17ABB">
            <w:pPr>
              <w:pStyle w:val="a"/>
              <w:ind w:right="-72"/>
              <w:jc w:val="right"/>
              <w:rPr>
                <w:rFonts w:ascii="Arial" w:hAnsi="Arial" w:cs="Arial"/>
                <w:b/>
                <w:bCs/>
                <w:color w:val="000000" w:themeColor="text1"/>
                <w:sz w:val="12"/>
                <w:szCs w:val="12"/>
                <w:lang w:val="en-US"/>
              </w:rPr>
            </w:pPr>
          </w:p>
        </w:tc>
      </w:tr>
      <w:tr w:rsidR="00A1145D" w:rsidRPr="00496D8A" w14:paraId="4D5F3326" w14:textId="77777777" w:rsidTr="00AE142A">
        <w:trPr>
          <w:trHeight w:val="20"/>
        </w:trPr>
        <w:tc>
          <w:tcPr>
            <w:tcW w:w="5832" w:type="dxa"/>
            <w:vAlign w:val="bottom"/>
          </w:tcPr>
          <w:p w14:paraId="355CF3A1" w14:textId="77777777" w:rsidR="007A79BD" w:rsidRPr="00496D8A" w:rsidRDefault="007A79BD" w:rsidP="00F17080">
            <w:pPr>
              <w:pStyle w:val="a"/>
              <w:tabs>
                <w:tab w:val="right" w:pos="10890"/>
              </w:tabs>
              <w:ind w:left="962"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Up to 3 months</w:t>
            </w:r>
          </w:p>
        </w:tc>
        <w:tc>
          <w:tcPr>
            <w:tcW w:w="1584" w:type="dxa"/>
            <w:vAlign w:val="center"/>
          </w:tcPr>
          <w:p w14:paraId="49FB32B7" w14:textId="5C1F926B" w:rsidR="007A79BD" w:rsidRPr="00496D8A" w:rsidRDefault="009F708B" w:rsidP="00DD6D39">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1,040,717,405</w:t>
            </w:r>
          </w:p>
        </w:tc>
        <w:tc>
          <w:tcPr>
            <w:tcW w:w="1584" w:type="dxa"/>
            <w:vAlign w:val="center"/>
          </w:tcPr>
          <w:p w14:paraId="44D57E68" w14:textId="703CCA9D" w:rsidR="007A79BD" w:rsidRPr="00496D8A" w:rsidRDefault="007A79BD" w:rsidP="007A79BD">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1,512,144,709</w:t>
            </w:r>
          </w:p>
        </w:tc>
      </w:tr>
      <w:tr w:rsidR="00A1145D" w:rsidRPr="00496D8A" w14:paraId="2A464B55" w14:textId="77777777" w:rsidTr="00AE142A">
        <w:trPr>
          <w:trHeight w:val="20"/>
        </w:trPr>
        <w:tc>
          <w:tcPr>
            <w:tcW w:w="5832" w:type="dxa"/>
            <w:vAlign w:val="bottom"/>
          </w:tcPr>
          <w:p w14:paraId="583A0AB3" w14:textId="77777777" w:rsidR="007A79BD" w:rsidRPr="00496D8A" w:rsidRDefault="007A79BD" w:rsidP="00F17080">
            <w:pPr>
              <w:pStyle w:val="a"/>
              <w:tabs>
                <w:tab w:val="right" w:pos="10890"/>
              </w:tabs>
              <w:ind w:left="962" w:right="0"/>
              <w:rPr>
                <w:rFonts w:ascii="Arial" w:hAnsi="Arial" w:cs="Arial"/>
                <w:color w:val="000000" w:themeColor="text1"/>
                <w:sz w:val="20"/>
                <w:szCs w:val="20"/>
                <w:lang w:val="en-GB"/>
              </w:rPr>
            </w:pPr>
            <w:r w:rsidRPr="00496D8A">
              <w:rPr>
                <w:rFonts w:ascii="Arial" w:hAnsi="Arial" w:cs="Arial"/>
                <w:color w:val="000000" w:themeColor="text1"/>
                <w:sz w:val="20"/>
                <w:szCs w:val="20"/>
                <w:lang w:val="en-US"/>
              </w:rPr>
              <w:t>Over 3 months</w:t>
            </w:r>
          </w:p>
        </w:tc>
        <w:tc>
          <w:tcPr>
            <w:tcW w:w="1584" w:type="dxa"/>
            <w:vAlign w:val="center"/>
          </w:tcPr>
          <w:p w14:paraId="45B96352" w14:textId="0F9C2E69" w:rsidR="007A79BD" w:rsidRPr="00496D8A" w:rsidRDefault="003E38A7" w:rsidP="007A79BD">
            <w:pPr>
              <w:pStyle w:val="a"/>
              <w:pBdr>
                <w:bottom w:val="single" w:sz="6"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c>
          <w:tcPr>
            <w:tcW w:w="1584" w:type="dxa"/>
            <w:vAlign w:val="center"/>
          </w:tcPr>
          <w:p w14:paraId="74242903" w14:textId="6735E856" w:rsidR="007A79BD" w:rsidRPr="00496D8A" w:rsidRDefault="007A79BD" w:rsidP="007A79BD">
            <w:pPr>
              <w:pStyle w:val="a"/>
              <w:pBdr>
                <w:bottom w:val="single" w:sz="6"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r>
      <w:tr w:rsidR="00A1145D" w:rsidRPr="00496D8A" w14:paraId="340FA680" w14:textId="77777777" w:rsidTr="00AE142A">
        <w:trPr>
          <w:trHeight w:val="20"/>
        </w:trPr>
        <w:tc>
          <w:tcPr>
            <w:tcW w:w="5832" w:type="dxa"/>
            <w:vAlign w:val="bottom"/>
          </w:tcPr>
          <w:p w14:paraId="65C4BD70" w14:textId="77777777" w:rsidR="007A79BD" w:rsidRPr="00496D8A" w:rsidRDefault="007A79BD" w:rsidP="00F17080">
            <w:pPr>
              <w:pStyle w:val="a"/>
              <w:ind w:left="962" w:right="0"/>
              <w:rPr>
                <w:rFonts w:ascii="Arial" w:hAnsi="Arial" w:cs="Arial"/>
                <w:color w:val="000000" w:themeColor="text1"/>
                <w:sz w:val="12"/>
                <w:szCs w:val="12"/>
                <w:lang w:val="en-US"/>
              </w:rPr>
            </w:pPr>
          </w:p>
        </w:tc>
        <w:tc>
          <w:tcPr>
            <w:tcW w:w="1584" w:type="dxa"/>
            <w:vAlign w:val="bottom"/>
          </w:tcPr>
          <w:p w14:paraId="47A46F6B" w14:textId="77777777" w:rsidR="007A79BD" w:rsidRPr="00496D8A" w:rsidRDefault="007A79BD" w:rsidP="007A79BD">
            <w:pPr>
              <w:pStyle w:val="a"/>
              <w:ind w:left="1080" w:right="0"/>
              <w:jc w:val="right"/>
              <w:rPr>
                <w:rFonts w:ascii="Arial" w:hAnsi="Arial" w:cs="Arial"/>
                <w:color w:val="000000" w:themeColor="text1"/>
                <w:sz w:val="12"/>
                <w:szCs w:val="12"/>
                <w:lang w:val="en-US"/>
              </w:rPr>
            </w:pPr>
          </w:p>
        </w:tc>
        <w:tc>
          <w:tcPr>
            <w:tcW w:w="1584" w:type="dxa"/>
            <w:vAlign w:val="bottom"/>
          </w:tcPr>
          <w:p w14:paraId="0A532DC5" w14:textId="77777777" w:rsidR="007A79BD" w:rsidRPr="00496D8A" w:rsidRDefault="007A79BD" w:rsidP="007A79BD">
            <w:pPr>
              <w:pStyle w:val="a"/>
              <w:ind w:left="1080" w:right="0"/>
              <w:jc w:val="right"/>
              <w:rPr>
                <w:rFonts w:ascii="Arial" w:hAnsi="Arial" w:cs="Arial"/>
                <w:color w:val="000000" w:themeColor="text1"/>
                <w:sz w:val="12"/>
                <w:szCs w:val="12"/>
                <w:lang w:val="en-US"/>
              </w:rPr>
            </w:pPr>
          </w:p>
        </w:tc>
      </w:tr>
      <w:tr w:rsidR="00A1145D" w:rsidRPr="00496D8A" w14:paraId="4532A27D" w14:textId="77777777" w:rsidTr="00AE142A">
        <w:trPr>
          <w:trHeight w:val="20"/>
        </w:trPr>
        <w:tc>
          <w:tcPr>
            <w:tcW w:w="5832" w:type="dxa"/>
            <w:vAlign w:val="bottom"/>
          </w:tcPr>
          <w:p w14:paraId="57733E5C" w14:textId="77777777" w:rsidR="007A79BD" w:rsidRPr="00496D8A" w:rsidRDefault="007A79BD" w:rsidP="00F17080">
            <w:pPr>
              <w:pStyle w:val="a"/>
              <w:tabs>
                <w:tab w:val="right" w:pos="10890"/>
              </w:tabs>
              <w:ind w:left="962" w:right="0"/>
              <w:rPr>
                <w:rFonts w:ascii="Arial" w:hAnsi="Arial" w:cs="Arial"/>
                <w:color w:val="000000" w:themeColor="text1"/>
                <w:sz w:val="20"/>
                <w:szCs w:val="20"/>
                <w:lang w:val="en-US"/>
              </w:rPr>
            </w:pPr>
          </w:p>
        </w:tc>
        <w:tc>
          <w:tcPr>
            <w:tcW w:w="1584" w:type="dxa"/>
            <w:vAlign w:val="bottom"/>
          </w:tcPr>
          <w:p w14:paraId="7B2C42A9" w14:textId="75AD3281" w:rsidR="007A79BD" w:rsidRPr="00496D8A" w:rsidRDefault="003E38A7" w:rsidP="007A79BD">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1,106,644,885</w:t>
            </w:r>
          </w:p>
        </w:tc>
        <w:tc>
          <w:tcPr>
            <w:tcW w:w="1584" w:type="dxa"/>
            <w:vAlign w:val="bottom"/>
          </w:tcPr>
          <w:p w14:paraId="6C06352B" w14:textId="1A1F1C76" w:rsidR="007A79BD" w:rsidRPr="00496D8A" w:rsidRDefault="007A79BD" w:rsidP="007A79BD">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1,578,072,189</w:t>
            </w:r>
          </w:p>
        </w:tc>
      </w:tr>
      <w:tr w:rsidR="00A1145D" w:rsidRPr="00496D8A" w14:paraId="6EE01BB8" w14:textId="77777777" w:rsidTr="00AE142A">
        <w:trPr>
          <w:trHeight w:val="20"/>
        </w:trPr>
        <w:tc>
          <w:tcPr>
            <w:tcW w:w="5832" w:type="dxa"/>
            <w:vAlign w:val="bottom"/>
          </w:tcPr>
          <w:p w14:paraId="42907698" w14:textId="77777777" w:rsidR="007A79BD" w:rsidRPr="00496D8A" w:rsidRDefault="007A79BD" w:rsidP="00F17080">
            <w:pPr>
              <w:pStyle w:val="a"/>
              <w:tabs>
                <w:tab w:val="right" w:pos="10890"/>
              </w:tabs>
              <w:ind w:left="962" w:right="0"/>
              <w:rPr>
                <w:rFonts w:ascii="Arial" w:hAnsi="Arial" w:cs="Arial"/>
                <w:color w:val="000000" w:themeColor="text1"/>
                <w:sz w:val="20"/>
                <w:szCs w:val="20"/>
                <w:lang w:val="en-US"/>
              </w:rPr>
            </w:pPr>
            <w:r w:rsidRPr="00496D8A">
              <w:rPr>
                <w:rFonts w:ascii="Arial" w:hAnsi="Arial" w:cs="Arial"/>
                <w:color w:val="000000" w:themeColor="text1"/>
                <w:sz w:val="20"/>
                <w:szCs w:val="20"/>
                <w:u w:val="single"/>
                <w:lang w:val="en-US"/>
              </w:rPr>
              <w:t>Less</w:t>
            </w:r>
            <w:r w:rsidRPr="00496D8A">
              <w:rPr>
                <w:rFonts w:ascii="Arial" w:hAnsi="Arial" w:cs="Arial"/>
                <w:color w:val="000000" w:themeColor="text1"/>
                <w:sz w:val="20"/>
                <w:szCs w:val="20"/>
                <w:lang w:val="en-US"/>
              </w:rPr>
              <w:t xml:space="preserve">  Allowance for doubtful accounts</w:t>
            </w:r>
          </w:p>
        </w:tc>
        <w:tc>
          <w:tcPr>
            <w:tcW w:w="1584" w:type="dxa"/>
            <w:vAlign w:val="bottom"/>
          </w:tcPr>
          <w:p w14:paraId="3B226F40" w14:textId="10778031" w:rsidR="007A79BD" w:rsidRPr="00496D8A" w:rsidRDefault="003E38A7" w:rsidP="007A79BD">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c>
          <w:tcPr>
            <w:tcW w:w="1584" w:type="dxa"/>
            <w:vAlign w:val="bottom"/>
          </w:tcPr>
          <w:p w14:paraId="3312AF69" w14:textId="36939FF4" w:rsidR="007A79BD" w:rsidRPr="00496D8A" w:rsidRDefault="007A79BD" w:rsidP="007A79BD">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r>
      <w:tr w:rsidR="00A1145D" w:rsidRPr="00496D8A" w14:paraId="6C64AA02" w14:textId="77777777" w:rsidTr="00AE142A">
        <w:trPr>
          <w:trHeight w:val="20"/>
        </w:trPr>
        <w:tc>
          <w:tcPr>
            <w:tcW w:w="5832" w:type="dxa"/>
            <w:vAlign w:val="bottom"/>
          </w:tcPr>
          <w:p w14:paraId="2694541C" w14:textId="77777777" w:rsidR="007A79BD" w:rsidRPr="00496D8A" w:rsidRDefault="007A79BD" w:rsidP="00F17080">
            <w:pPr>
              <w:pStyle w:val="a"/>
              <w:tabs>
                <w:tab w:val="right" w:pos="10890"/>
              </w:tabs>
              <w:ind w:left="962" w:right="0"/>
              <w:rPr>
                <w:rFonts w:ascii="Arial" w:hAnsi="Arial" w:cs="Arial"/>
                <w:color w:val="000000" w:themeColor="text1"/>
                <w:sz w:val="12"/>
                <w:szCs w:val="12"/>
                <w:lang w:val="en-US"/>
              </w:rPr>
            </w:pPr>
          </w:p>
        </w:tc>
        <w:tc>
          <w:tcPr>
            <w:tcW w:w="1584" w:type="dxa"/>
            <w:vAlign w:val="bottom"/>
          </w:tcPr>
          <w:p w14:paraId="236B902A" w14:textId="77777777" w:rsidR="007A79BD" w:rsidRPr="00496D8A" w:rsidRDefault="007A79BD" w:rsidP="007A79BD">
            <w:pPr>
              <w:pStyle w:val="a"/>
              <w:ind w:right="-72"/>
              <w:jc w:val="right"/>
              <w:rPr>
                <w:rFonts w:ascii="Arial" w:hAnsi="Arial" w:cs="Arial"/>
                <w:color w:val="000000" w:themeColor="text1"/>
                <w:sz w:val="12"/>
                <w:szCs w:val="12"/>
                <w:lang w:val="en-GB"/>
              </w:rPr>
            </w:pPr>
          </w:p>
        </w:tc>
        <w:tc>
          <w:tcPr>
            <w:tcW w:w="1584" w:type="dxa"/>
            <w:vAlign w:val="bottom"/>
          </w:tcPr>
          <w:p w14:paraId="70865480" w14:textId="77777777" w:rsidR="007A79BD" w:rsidRPr="00496D8A" w:rsidRDefault="007A79BD" w:rsidP="007A79BD">
            <w:pPr>
              <w:pStyle w:val="a"/>
              <w:ind w:right="-72"/>
              <w:jc w:val="right"/>
              <w:rPr>
                <w:rFonts w:ascii="Arial" w:hAnsi="Arial" w:cs="Arial"/>
                <w:color w:val="000000" w:themeColor="text1"/>
                <w:sz w:val="12"/>
                <w:szCs w:val="12"/>
                <w:lang w:val="en-GB"/>
              </w:rPr>
            </w:pPr>
          </w:p>
        </w:tc>
      </w:tr>
      <w:tr w:rsidR="00A1145D" w:rsidRPr="00496D8A" w14:paraId="23A4A2D0" w14:textId="77777777" w:rsidTr="00AE142A">
        <w:trPr>
          <w:trHeight w:val="20"/>
        </w:trPr>
        <w:tc>
          <w:tcPr>
            <w:tcW w:w="5832" w:type="dxa"/>
            <w:vAlign w:val="bottom"/>
          </w:tcPr>
          <w:p w14:paraId="6CDB0423" w14:textId="77777777" w:rsidR="007A79BD" w:rsidRPr="00496D8A" w:rsidRDefault="007A79BD" w:rsidP="00F17080">
            <w:pPr>
              <w:pStyle w:val="a"/>
              <w:tabs>
                <w:tab w:val="right" w:pos="10890"/>
              </w:tabs>
              <w:ind w:left="962"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Total</w:t>
            </w:r>
          </w:p>
        </w:tc>
        <w:tc>
          <w:tcPr>
            <w:tcW w:w="1584" w:type="dxa"/>
            <w:vAlign w:val="bottom"/>
          </w:tcPr>
          <w:p w14:paraId="293AA4D5" w14:textId="537D9F0F" w:rsidR="007A79BD" w:rsidRPr="00496D8A" w:rsidRDefault="003E38A7" w:rsidP="00FA4FF2">
            <w:pPr>
              <w:pStyle w:val="a"/>
              <w:pBdr>
                <w:bottom w:val="doub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1,040,717,405</w:t>
            </w:r>
          </w:p>
        </w:tc>
        <w:tc>
          <w:tcPr>
            <w:tcW w:w="1584" w:type="dxa"/>
            <w:vAlign w:val="bottom"/>
          </w:tcPr>
          <w:p w14:paraId="49D24B6E" w14:textId="586C193F" w:rsidR="007A79BD" w:rsidRPr="00496D8A" w:rsidRDefault="007A79BD" w:rsidP="007A79BD">
            <w:pPr>
              <w:pStyle w:val="a"/>
              <w:pBdr>
                <w:bottom w:val="doub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1,512,144,709</w:t>
            </w:r>
          </w:p>
        </w:tc>
      </w:tr>
    </w:tbl>
    <w:p w14:paraId="7E06D5F5" w14:textId="77777777" w:rsidR="00326C82" w:rsidRPr="00496D8A" w:rsidRDefault="00326C82" w:rsidP="00C17ABB">
      <w:pPr>
        <w:pStyle w:val="a"/>
        <w:ind w:left="1080" w:right="0"/>
        <w:rPr>
          <w:rFonts w:ascii="Arial" w:hAnsi="Arial" w:cs="Arial"/>
          <w:color w:val="000000" w:themeColor="text1"/>
          <w:sz w:val="20"/>
          <w:szCs w:val="20"/>
          <w:lang w:val="en-US"/>
        </w:rPr>
      </w:pPr>
    </w:p>
    <w:p w14:paraId="674B1462" w14:textId="77777777" w:rsidR="004D21DD" w:rsidRPr="00496D8A" w:rsidRDefault="004D21DD" w:rsidP="00C17ABB">
      <w:pPr>
        <w:pStyle w:val="a"/>
        <w:tabs>
          <w:tab w:val="right" w:pos="4320"/>
          <w:tab w:val="right" w:pos="5580"/>
          <w:tab w:val="right" w:pos="7200"/>
          <w:tab w:val="right" w:pos="8640"/>
          <w:tab w:val="right" w:pos="9360"/>
          <w:tab w:val="right" w:pos="10890"/>
        </w:tabs>
        <w:ind w:left="10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All</w:t>
      </w:r>
      <w:r w:rsidR="00DF2974" w:rsidRPr="00496D8A">
        <w:rPr>
          <w:rFonts w:ascii="Arial" w:hAnsi="Arial" w:cs="Arial"/>
          <w:color w:val="000000" w:themeColor="text1"/>
          <w:sz w:val="20"/>
          <w:szCs w:val="20"/>
          <w:lang w:val="en-US"/>
        </w:rPr>
        <w:t>owance for doubtful accounts is</w:t>
      </w:r>
      <w:r w:rsidRPr="00496D8A">
        <w:rPr>
          <w:rFonts w:ascii="Arial" w:hAnsi="Arial" w:cs="Arial"/>
          <w:color w:val="000000" w:themeColor="text1"/>
          <w:sz w:val="20"/>
          <w:szCs w:val="20"/>
          <w:lang w:val="en-US"/>
        </w:rPr>
        <w:t xml:space="preserve"> set out below:</w:t>
      </w:r>
    </w:p>
    <w:p w14:paraId="4659E185" w14:textId="77777777" w:rsidR="004D21DD" w:rsidRPr="00496D8A" w:rsidRDefault="004D21DD" w:rsidP="00C17ABB">
      <w:pPr>
        <w:pStyle w:val="a"/>
        <w:tabs>
          <w:tab w:val="right" w:pos="4320"/>
          <w:tab w:val="right" w:pos="5580"/>
          <w:tab w:val="right" w:pos="7200"/>
          <w:tab w:val="right" w:pos="8640"/>
          <w:tab w:val="right" w:pos="9360"/>
          <w:tab w:val="right" w:pos="10890"/>
        </w:tabs>
        <w:ind w:left="1080" w:right="0"/>
        <w:rPr>
          <w:rFonts w:ascii="Arial" w:hAnsi="Arial" w:cs="Arial"/>
          <w:color w:val="000000" w:themeColor="text1"/>
          <w:sz w:val="20"/>
          <w:szCs w:val="20"/>
          <w:lang w:val="en-GB"/>
        </w:rPr>
      </w:pPr>
    </w:p>
    <w:tbl>
      <w:tblPr>
        <w:tblW w:w="9187" w:type="dxa"/>
        <w:tblInd w:w="-117" w:type="dxa"/>
        <w:tblLayout w:type="fixed"/>
        <w:tblLook w:val="0000" w:firstRow="0" w:lastRow="0" w:firstColumn="0" w:lastColumn="0" w:noHBand="0" w:noVBand="0"/>
      </w:tblPr>
      <w:tblGrid>
        <w:gridCol w:w="6019"/>
        <w:gridCol w:w="1584"/>
        <w:gridCol w:w="1584"/>
      </w:tblGrid>
      <w:tr w:rsidR="00B05097" w:rsidRPr="00496D8A" w14:paraId="204F014F" w14:textId="77777777" w:rsidTr="00AE142A">
        <w:trPr>
          <w:trHeight w:val="20"/>
        </w:trPr>
        <w:tc>
          <w:tcPr>
            <w:tcW w:w="6019" w:type="dxa"/>
            <w:vAlign w:val="bottom"/>
          </w:tcPr>
          <w:p w14:paraId="012D9711" w14:textId="77777777" w:rsidR="00D704A3" w:rsidRPr="00496D8A" w:rsidRDefault="00D704A3" w:rsidP="00F17080">
            <w:pPr>
              <w:pStyle w:val="a"/>
              <w:tabs>
                <w:tab w:val="right" w:pos="10890"/>
              </w:tabs>
              <w:ind w:left="1091" w:right="0"/>
              <w:rPr>
                <w:rFonts w:ascii="Arial" w:hAnsi="Arial" w:cs="Arial"/>
                <w:color w:val="000000" w:themeColor="text1"/>
                <w:sz w:val="20"/>
                <w:szCs w:val="20"/>
                <w:lang w:val="en-US"/>
              </w:rPr>
            </w:pPr>
          </w:p>
        </w:tc>
        <w:tc>
          <w:tcPr>
            <w:tcW w:w="1584" w:type="dxa"/>
            <w:vAlign w:val="bottom"/>
          </w:tcPr>
          <w:p w14:paraId="4D09224B" w14:textId="0922AEE7" w:rsidR="00D704A3" w:rsidRPr="00496D8A" w:rsidRDefault="00794911" w:rsidP="007A79BD">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7A79BD" w:rsidRPr="00496D8A">
              <w:rPr>
                <w:rFonts w:ascii="Arial" w:hAnsi="Arial" w:cs="Arial"/>
                <w:b/>
                <w:bCs/>
                <w:color w:val="000000" w:themeColor="text1"/>
                <w:sz w:val="20"/>
                <w:szCs w:val="20"/>
                <w:lang w:val="en-US"/>
              </w:rPr>
              <w:t>9</w:t>
            </w:r>
          </w:p>
        </w:tc>
        <w:tc>
          <w:tcPr>
            <w:tcW w:w="1584" w:type="dxa"/>
            <w:vAlign w:val="bottom"/>
          </w:tcPr>
          <w:p w14:paraId="72757D26" w14:textId="41CD56B0" w:rsidR="00D704A3" w:rsidRPr="00496D8A" w:rsidRDefault="00794911" w:rsidP="007A79BD">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7A79BD" w:rsidRPr="00496D8A">
              <w:rPr>
                <w:rFonts w:ascii="Arial" w:hAnsi="Arial" w:cs="Arial"/>
                <w:b/>
                <w:bCs/>
                <w:color w:val="000000" w:themeColor="text1"/>
                <w:sz w:val="20"/>
                <w:szCs w:val="20"/>
                <w:lang w:val="en-US"/>
              </w:rPr>
              <w:t>8</w:t>
            </w:r>
          </w:p>
        </w:tc>
      </w:tr>
      <w:tr w:rsidR="00D704A3" w:rsidRPr="00496D8A" w14:paraId="048699C5" w14:textId="77777777" w:rsidTr="00AE142A">
        <w:trPr>
          <w:trHeight w:val="20"/>
        </w:trPr>
        <w:tc>
          <w:tcPr>
            <w:tcW w:w="6019" w:type="dxa"/>
            <w:vAlign w:val="bottom"/>
          </w:tcPr>
          <w:p w14:paraId="11F1F9C3" w14:textId="77777777" w:rsidR="00D704A3" w:rsidRPr="00496D8A" w:rsidRDefault="00D704A3" w:rsidP="00F17080">
            <w:pPr>
              <w:pStyle w:val="a"/>
              <w:tabs>
                <w:tab w:val="right" w:pos="10890"/>
              </w:tabs>
              <w:ind w:left="1091" w:right="0"/>
              <w:rPr>
                <w:rFonts w:ascii="Arial" w:hAnsi="Arial" w:cs="Arial"/>
                <w:color w:val="000000" w:themeColor="text1"/>
                <w:sz w:val="20"/>
                <w:szCs w:val="20"/>
                <w:lang w:val="en-US"/>
              </w:rPr>
            </w:pPr>
          </w:p>
        </w:tc>
        <w:tc>
          <w:tcPr>
            <w:tcW w:w="1584" w:type="dxa"/>
            <w:vAlign w:val="bottom"/>
          </w:tcPr>
          <w:p w14:paraId="0B075AF3" w14:textId="77777777" w:rsidR="00D704A3" w:rsidRPr="00496D8A" w:rsidRDefault="00D704A3" w:rsidP="00D704A3">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vAlign w:val="bottom"/>
          </w:tcPr>
          <w:p w14:paraId="3438DD17" w14:textId="77777777" w:rsidR="00D704A3" w:rsidRPr="00496D8A" w:rsidRDefault="00D704A3" w:rsidP="00D704A3">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D704A3" w:rsidRPr="00496D8A" w14:paraId="7BCE8C06" w14:textId="77777777" w:rsidTr="00AE142A">
        <w:trPr>
          <w:trHeight w:val="20"/>
        </w:trPr>
        <w:tc>
          <w:tcPr>
            <w:tcW w:w="6019" w:type="dxa"/>
            <w:vAlign w:val="bottom"/>
          </w:tcPr>
          <w:p w14:paraId="3AC5C8F3" w14:textId="77777777" w:rsidR="00D704A3" w:rsidRPr="00496D8A" w:rsidRDefault="00D704A3" w:rsidP="00F17080">
            <w:pPr>
              <w:pStyle w:val="a"/>
              <w:ind w:left="1091" w:right="0"/>
              <w:rPr>
                <w:rFonts w:ascii="Arial" w:hAnsi="Arial" w:cs="Arial"/>
                <w:color w:val="000000" w:themeColor="text1"/>
                <w:sz w:val="12"/>
                <w:szCs w:val="12"/>
                <w:lang w:val="en-US"/>
              </w:rPr>
            </w:pPr>
          </w:p>
        </w:tc>
        <w:tc>
          <w:tcPr>
            <w:tcW w:w="1584" w:type="dxa"/>
            <w:vAlign w:val="bottom"/>
          </w:tcPr>
          <w:p w14:paraId="50BAD676" w14:textId="77777777" w:rsidR="00D704A3" w:rsidRPr="00496D8A" w:rsidRDefault="00D704A3" w:rsidP="00C17ABB">
            <w:pPr>
              <w:pStyle w:val="a"/>
              <w:ind w:left="1080" w:right="0"/>
              <w:jc w:val="right"/>
              <w:rPr>
                <w:rFonts w:ascii="Arial" w:hAnsi="Arial" w:cs="Arial"/>
                <w:color w:val="000000" w:themeColor="text1"/>
                <w:sz w:val="12"/>
                <w:szCs w:val="12"/>
                <w:lang w:val="en-US"/>
              </w:rPr>
            </w:pPr>
          </w:p>
        </w:tc>
        <w:tc>
          <w:tcPr>
            <w:tcW w:w="1584" w:type="dxa"/>
            <w:vAlign w:val="bottom"/>
          </w:tcPr>
          <w:p w14:paraId="2AC251F2" w14:textId="77777777" w:rsidR="00D704A3" w:rsidRPr="00496D8A" w:rsidRDefault="00D704A3" w:rsidP="00C17ABB">
            <w:pPr>
              <w:pStyle w:val="a"/>
              <w:ind w:left="1080" w:right="0"/>
              <w:jc w:val="right"/>
              <w:rPr>
                <w:rFonts w:ascii="Arial" w:hAnsi="Arial" w:cs="Arial"/>
                <w:color w:val="000000" w:themeColor="text1"/>
                <w:sz w:val="12"/>
                <w:szCs w:val="12"/>
                <w:lang w:val="en-US"/>
              </w:rPr>
            </w:pPr>
          </w:p>
        </w:tc>
      </w:tr>
      <w:tr w:rsidR="007A79BD" w:rsidRPr="00496D8A" w14:paraId="7D5BF46D" w14:textId="77777777" w:rsidTr="00AE142A">
        <w:trPr>
          <w:trHeight w:val="20"/>
        </w:trPr>
        <w:tc>
          <w:tcPr>
            <w:tcW w:w="6019" w:type="dxa"/>
            <w:vAlign w:val="bottom"/>
          </w:tcPr>
          <w:p w14:paraId="3DDEBD96" w14:textId="77777777" w:rsidR="007A79BD" w:rsidRPr="00496D8A" w:rsidRDefault="007A79BD" w:rsidP="00F17080">
            <w:pPr>
              <w:pStyle w:val="a"/>
              <w:tabs>
                <w:tab w:val="right" w:pos="10890"/>
              </w:tabs>
              <w:ind w:left="1091"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Beginning balance</w:t>
            </w:r>
          </w:p>
        </w:tc>
        <w:tc>
          <w:tcPr>
            <w:tcW w:w="1584" w:type="dxa"/>
            <w:vAlign w:val="bottom"/>
          </w:tcPr>
          <w:p w14:paraId="251C03A1" w14:textId="154BD253" w:rsidR="007A79BD" w:rsidRPr="00496D8A" w:rsidRDefault="003E38A7" w:rsidP="007A79BD">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c>
          <w:tcPr>
            <w:tcW w:w="1584" w:type="dxa"/>
            <w:vAlign w:val="bottom"/>
          </w:tcPr>
          <w:p w14:paraId="3EC3ECB0" w14:textId="752FD7F7" w:rsidR="007A79BD" w:rsidRPr="00496D8A" w:rsidRDefault="007A79BD" w:rsidP="007A79BD">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65,927,480</w:t>
            </w:r>
          </w:p>
        </w:tc>
      </w:tr>
      <w:tr w:rsidR="007A79BD" w:rsidRPr="00496D8A" w14:paraId="455BE285" w14:textId="77777777" w:rsidTr="00AE142A">
        <w:trPr>
          <w:trHeight w:val="20"/>
        </w:trPr>
        <w:tc>
          <w:tcPr>
            <w:tcW w:w="6019" w:type="dxa"/>
            <w:vAlign w:val="bottom"/>
          </w:tcPr>
          <w:p w14:paraId="4BBCE74B" w14:textId="77777777" w:rsidR="007A79BD" w:rsidRPr="00496D8A" w:rsidRDefault="007A79BD" w:rsidP="00F17080">
            <w:pPr>
              <w:pStyle w:val="a"/>
              <w:tabs>
                <w:tab w:val="left" w:pos="1710"/>
                <w:tab w:val="right" w:pos="10890"/>
              </w:tabs>
              <w:ind w:left="1091" w:right="0"/>
              <w:rPr>
                <w:rFonts w:ascii="Arial" w:hAnsi="Arial" w:cs="Arial"/>
                <w:color w:val="000000" w:themeColor="text1"/>
                <w:sz w:val="20"/>
                <w:szCs w:val="20"/>
                <w:lang w:val="en-GB"/>
              </w:rPr>
            </w:pPr>
            <w:r w:rsidRPr="00496D8A">
              <w:rPr>
                <w:rFonts w:ascii="Arial" w:hAnsi="Arial" w:cs="Arial"/>
                <w:color w:val="000000" w:themeColor="text1"/>
                <w:sz w:val="20"/>
                <w:szCs w:val="20"/>
                <w:u w:val="single"/>
                <w:lang w:val="en-GB"/>
              </w:rPr>
              <w:t>Less</w:t>
            </w:r>
            <w:r w:rsidRPr="00496D8A">
              <w:rPr>
                <w:rFonts w:ascii="Arial" w:hAnsi="Arial" w:cs="Arial"/>
                <w:color w:val="000000" w:themeColor="text1"/>
                <w:sz w:val="20"/>
                <w:szCs w:val="20"/>
                <w:lang w:val="en-GB"/>
              </w:rPr>
              <w:t xml:space="preserve">  Bad debts written off</w:t>
            </w:r>
          </w:p>
        </w:tc>
        <w:tc>
          <w:tcPr>
            <w:tcW w:w="1584" w:type="dxa"/>
            <w:vAlign w:val="bottom"/>
          </w:tcPr>
          <w:p w14:paraId="2901FF17" w14:textId="18D085C2" w:rsidR="007A79BD" w:rsidRPr="00496D8A" w:rsidRDefault="003E38A7" w:rsidP="007A79BD">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84" w:type="dxa"/>
            <w:vAlign w:val="bottom"/>
          </w:tcPr>
          <w:p w14:paraId="4CA3DCD6" w14:textId="477D1F4F" w:rsidR="007A79BD" w:rsidRPr="00496D8A" w:rsidRDefault="007A79BD" w:rsidP="007A79BD">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7A79BD" w:rsidRPr="00496D8A" w14:paraId="30E9F616" w14:textId="77777777" w:rsidTr="00AE142A">
        <w:trPr>
          <w:trHeight w:val="20"/>
        </w:trPr>
        <w:tc>
          <w:tcPr>
            <w:tcW w:w="6019" w:type="dxa"/>
            <w:vAlign w:val="bottom"/>
          </w:tcPr>
          <w:p w14:paraId="710DEDEB" w14:textId="77777777" w:rsidR="007A79BD" w:rsidRPr="00496D8A" w:rsidRDefault="007A79BD" w:rsidP="00F17080">
            <w:pPr>
              <w:pStyle w:val="a"/>
              <w:ind w:left="1091" w:right="0"/>
              <w:rPr>
                <w:rFonts w:ascii="Arial" w:hAnsi="Arial" w:cs="Arial"/>
                <w:color w:val="000000" w:themeColor="text1"/>
                <w:sz w:val="12"/>
                <w:szCs w:val="12"/>
                <w:lang w:val="en-US"/>
              </w:rPr>
            </w:pPr>
          </w:p>
        </w:tc>
        <w:tc>
          <w:tcPr>
            <w:tcW w:w="1584" w:type="dxa"/>
            <w:vAlign w:val="bottom"/>
          </w:tcPr>
          <w:p w14:paraId="3E6D35E6" w14:textId="77777777" w:rsidR="007A79BD" w:rsidRPr="00496D8A" w:rsidRDefault="007A79BD" w:rsidP="007A79BD">
            <w:pPr>
              <w:pStyle w:val="a"/>
              <w:ind w:left="1080" w:right="0"/>
              <w:jc w:val="right"/>
              <w:rPr>
                <w:rFonts w:ascii="Arial" w:hAnsi="Arial" w:cs="Arial"/>
                <w:color w:val="000000" w:themeColor="text1"/>
                <w:sz w:val="12"/>
                <w:szCs w:val="12"/>
                <w:lang w:val="en-US"/>
              </w:rPr>
            </w:pPr>
          </w:p>
        </w:tc>
        <w:tc>
          <w:tcPr>
            <w:tcW w:w="1584" w:type="dxa"/>
            <w:vAlign w:val="bottom"/>
          </w:tcPr>
          <w:p w14:paraId="7EB99730" w14:textId="77777777" w:rsidR="007A79BD" w:rsidRPr="00496D8A" w:rsidRDefault="007A79BD" w:rsidP="007A79BD">
            <w:pPr>
              <w:pStyle w:val="a"/>
              <w:ind w:left="1080" w:right="0"/>
              <w:jc w:val="right"/>
              <w:rPr>
                <w:rFonts w:ascii="Arial" w:hAnsi="Arial" w:cs="Arial"/>
                <w:color w:val="000000" w:themeColor="text1"/>
                <w:sz w:val="12"/>
                <w:szCs w:val="12"/>
                <w:lang w:val="en-US"/>
              </w:rPr>
            </w:pPr>
          </w:p>
        </w:tc>
      </w:tr>
      <w:tr w:rsidR="007A79BD" w:rsidRPr="00496D8A" w14:paraId="3C7A02EE" w14:textId="77777777" w:rsidTr="00AE142A">
        <w:trPr>
          <w:trHeight w:val="198"/>
        </w:trPr>
        <w:tc>
          <w:tcPr>
            <w:tcW w:w="6019" w:type="dxa"/>
            <w:vAlign w:val="bottom"/>
          </w:tcPr>
          <w:p w14:paraId="1A928854" w14:textId="77777777" w:rsidR="007A79BD" w:rsidRPr="00496D8A" w:rsidRDefault="007A79BD" w:rsidP="00F17080">
            <w:pPr>
              <w:pStyle w:val="a"/>
              <w:tabs>
                <w:tab w:val="right" w:pos="10890"/>
              </w:tabs>
              <w:ind w:left="1091"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Ending balance</w:t>
            </w:r>
          </w:p>
        </w:tc>
        <w:tc>
          <w:tcPr>
            <w:tcW w:w="1584" w:type="dxa"/>
            <w:vAlign w:val="bottom"/>
          </w:tcPr>
          <w:p w14:paraId="0284CC4C" w14:textId="12A82185" w:rsidR="007A79BD" w:rsidRPr="00496D8A" w:rsidRDefault="003E38A7" w:rsidP="007A79BD">
            <w:pPr>
              <w:pStyle w:val="a"/>
              <w:pBdr>
                <w:bottom w:val="doub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65,927,480</w:t>
            </w:r>
          </w:p>
        </w:tc>
        <w:tc>
          <w:tcPr>
            <w:tcW w:w="1584" w:type="dxa"/>
            <w:vAlign w:val="bottom"/>
          </w:tcPr>
          <w:p w14:paraId="3B9E218D" w14:textId="2626E7DA" w:rsidR="007A79BD" w:rsidRPr="00496D8A" w:rsidRDefault="007A79BD" w:rsidP="007A79BD">
            <w:pPr>
              <w:pStyle w:val="a"/>
              <w:pBdr>
                <w:bottom w:val="doub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65,927,480</w:t>
            </w:r>
          </w:p>
        </w:tc>
      </w:tr>
    </w:tbl>
    <w:p w14:paraId="2035FDC0" w14:textId="77777777" w:rsidR="003C270D" w:rsidRPr="00496D8A" w:rsidRDefault="003C270D" w:rsidP="00004D39">
      <w:pPr>
        <w:pStyle w:val="a"/>
        <w:tabs>
          <w:tab w:val="right" w:pos="4320"/>
          <w:tab w:val="right" w:pos="5580"/>
          <w:tab w:val="right" w:pos="7200"/>
          <w:tab w:val="right" w:pos="8640"/>
          <w:tab w:val="right" w:pos="9360"/>
          <w:tab w:val="right" w:pos="10890"/>
        </w:tabs>
        <w:ind w:left="540" w:right="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br w:type="page"/>
      </w:r>
    </w:p>
    <w:p w14:paraId="52546E83" w14:textId="77777777" w:rsidR="003C270D" w:rsidRPr="00496D8A" w:rsidRDefault="003C270D" w:rsidP="00141FA4">
      <w:pPr>
        <w:pStyle w:val="a"/>
        <w:tabs>
          <w:tab w:val="right" w:pos="4320"/>
          <w:tab w:val="right" w:pos="5580"/>
          <w:tab w:val="right" w:pos="7200"/>
          <w:tab w:val="right" w:pos="8640"/>
          <w:tab w:val="right" w:pos="9360"/>
          <w:tab w:val="right" w:pos="10890"/>
        </w:tabs>
        <w:ind w:right="0"/>
        <w:jc w:val="both"/>
        <w:rPr>
          <w:rFonts w:ascii="Arial" w:hAnsi="Arial" w:cs="Arial"/>
          <w:color w:val="000000" w:themeColor="text1"/>
          <w:sz w:val="20"/>
          <w:szCs w:val="20"/>
          <w:lang w:val="en-GB"/>
        </w:rPr>
      </w:pPr>
    </w:p>
    <w:p w14:paraId="0C208789" w14:textId="77777777" w:rsidR="008A65BA" w:rsidRPr="00496D8A" w:rsidRDefault="008A65BA" w:rsidP="00141FA4">
      <w:pPr>
        <w:pStyle w:val="a"/>
        <w:tabs>
          <w:tab w:val="right" w:pos="10890"/>
        </w:tabs>
        <w:ind w:right="0"/>
        <w:jc w:val="thaiDistribute"/>
        <w:rPr>
          <w:rFonts w:ascii="Arial" w:hAnsi="Arial" w:cs="Arial"/>
          <w:b/>
          <w:bCs/>
          <w:color w:val="000000" w:themeColor="text1"/>
          <w:sz w:val="20"/>
          <w:szCs w:val="20"/>
          <w:lang w:val="en-US"/>
        </w:rPr>
      </w:pPr>
    </w:p>
    <w:p w14:paraId="56FC547B" w14:textId="4F77C531" w:rsidR="003C270D" w:rsidRPr="00496D8A" w:rsidRDefault="000B4D07" w:rsidP="003C270D">
      <w:pPr>
        <w:pStyle w:val="a"/>
        <w:tabs>
          <w:tab w:val="right" w:pos="10890"/>
        </w:tabs>
        <w:ind w:left="540" w:right="0" w:hanging="540"/>
        <w:jc w:val="thaiDistribute"/>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4</w:t>
      </w:r>
      <w:r w:rsidR="003C270D" w:rsidRPr="00496D8A">
        <w:rPr>
          <w:rFonts w:ascii="Arial" w:hAnsi="Arial" w:cs="Arial"/>
          <w:b/>
          <w:bCs/>
          <w:color w:val="000000" w:themeColor="text1"/>
          <w:sz w:val="20"/>
          <w:szCs w:val="20"/>
          <w:lang w:val="en-US"/>
        </w:rPr>
        <w:tab/>
        <w:t>Additional information</w:t>
      </w:r>
      <w:r w:rsidR="003C270D" w:rsidRPr="00496D8A">
        <w:rPr>
          <w:rFonts w:ascii="Arial" w:hAnsi="Arial" w:cs="Arial"/>
          <w:color w:val="000000" w:themeColor="text1"/>
          <w:sz w:val="20"/>
          <w:szCs w:val="20"/>
          <w:lang w:val="en-US"/>
        </w:rPr>
        <w:t xml:space="preserve"> (Cont’d)</w:t>
      </w:r>
    </w:p>
    <w:p w14:paraId="2941D7FD" w14:textId="50F4E60F" w:rsidR="003C270D" w:rsidRPr="00496D8A" w:rsidRDefault="003C270D" w:rsidP="00326C82">
      <w:pPr>
        <w:pStyle w:val="a"/>
        <w:tabs>
          <w:tab w:val="right" w:pos="9990"/>
          <w:tab w:val="right" w:pos="10890"/>
        </w:tabs>
        <w:ind w:left="1080" w:right="0" w:hanging="540"/>
        <w:jc w:val="both"/>
        <w:rPr>
          <w:rFonts w:ascii="Arial" w:hAnsi="Arial" w:cs="Arial"/>
          <w:color w:val="000000" w:themeColor="text1"/>
          <w:sz w:val="20"/>
          <w:szCs w:val="20"/>
          <w:lang w:val="en-GB"/>
        </w:rPr>
      </w:pPr>
    </w:p>
    <w:p w14:paraId="5E2AB79F" w14:textId="77777777" w:rsidR="00986DCB" w:rsidRPr="00445225" w:rsidRDefault="00986DCB" w:rsidP="00326C82">
      <w:pPr>
        <w:pStyle w:val="a"/>
        <w:tabs>
          <w:tab w:val="right" w:pos="9990"/>
          <w:tab w:val="right" w:pos="10890"/>
        </w:tabs>
        <w:ind w:left="1080" w:right="0" w:hanging="540"/>
        <w:jc w:val="both"/>
        <w:rPr>
          <w:rFonts w:ascii="Arial" w:hAnsi="Arial" w:cs="Arial"/>
          <w:color w:val="000000" w:themeColor="text1"/>
          <w:sz w:val="20"/>
          <w:szCs w:val="20"/>
          <w:lang w:val="en-GB"/>
        </w:rPr>
      </w:pPr>
    </w:p>
    <w:p w14:paraId="5E07CE90" w14:textId="04EA66C2" w:rsidR="003C270D" w:rsidRPr="00496D8A" w:rsidRDefault="000B4D07" w:rsidP="00326C82">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AC7B75" w:rsidRPr="00496D8A">
        <w:rPr>
          <w:rFonts w:ascii="Arial" w:hAnsi="Arial" w:cs="Arial"/>
          <w:b/>
          <w:bCs/>
          <w:color w:val="000000" w:themeColor="text1"/>
          <w:sz w:val="20"/>
          <w:szCs w:val="20"/>
          <w:lang w:val="en-US"/>
        </w:rPr>
        <w:t>.6</w:t>
      </w:r>
      <w:r w:rsidR="00280C2D" w:rsidRPr="00496D8A">
        <w:rPr>
          <w:rFonts w:ascii="Arial" w:hAnsi="Arial" w:cs="Arial"/>
          <w:b/>
          <w:bCs/>
          <w:color w:val="000000" w:themeColor="text1"/>
          <w:sz w:val="20"/>
          <w:szCs w:val="20"/>
          <w:lang w:val="en-US"/>
        </w:rPr>
        <w:tab/>
        <w:t>Derivatives</w:t>
      </w:r>
    </w:p>
    <w:p w14:paraId="3CA5D543" w14:textId="2D7CEC8B" w:rsidR="00280C2D" w:rsidRPr="00496D8A" w:rsidRDefault="00280C2D" w:rsidP="009B0231">
      <w:pPr>
        <w:pStyle w:val="a"/>
        <w:ind w:left="1080" w:right="0"/>
        <w:jc w:val="both"/>
        <w:rPr>
          <w:rFonts w:ascii="Arial" w:hAnsi="Arial" w:cs="Arial"/>
          <w:color w:val="000000" w:themeColor="text1"/>
          <w:spacing w:val="-2"/>
          <w:sz w:val="18"/>
          <w:szCs w:val="18"/>
          <w:lang w:val="en-US"/>
        </w:rPr>
      </w:pPr>
    </w:p>
    <w:tbl>
      <w:tblPr>
        <w:tblW w:w="8093" w:type="dxa"/>
        <w:tblInd w:w="900" w:type="dxa"/>
        <w:tblLayout w:type="fixed"/>
        <w:tblLook w:val="0000" w:firstRow="0" w:lastRow="0" w:firstColumn="0" w:lastColumn="0" w:noHBand="0" w:noVBand="0"/>
      </w:tblPr>
      <w:tblGrid>
        <w:gridCol w:w="3744"/>
        <w:gridCol w:w="1418"/>
        <w:gridCol w:w="1372"/>
        <w:gridCol w:w="1559"/>
      </w:tblGrid>
      <w:tr w:rsidR="00280C2D" w:rsidRPr="00496D8A" w14:paraId="6536D2AE" w14:textId="77777777" w:rsidTr="00F17080">
        <w:tc>
          <w:tcPr>
            <w:tcW w:w="3744" w:type="dxa"/>
            <w:vAlign w:val="bottom"/>
          </w:tcPr>
          <w:p w14:paraId="768DD603" w14:textId="77777777" w:rsidR="00280C2D" w:rsidRPr="00496D8A" w:rsidRDefault="00280C2D" w:rsidP="00AC7B75">
            <w:pPr>
              <w:ind w:left="88"/>
              <w:jc w:val="thaiDistribute"/>
              <w:rPr>
                <w:rFonts w:ascii="Arial" w:hAnsi="Arial" w:cs="Arial"/>
                <w:color w:val="000000" w:themeColor="text1"/>
                <w:sz w:val="20"/>
                <w:szCs w:val="20"/>
                <w:u w:val="single"/>
                <w:lang w:val="en-GB"/>
              </w:rPr>
            </w:pPr>
          </w:p>
        </w:tc>
        <w:tc>
          <w:tcPr>
            <w:tcW w:w="4349" w:type="dxa"/>
            <w:gridSpan w:val="3"/>
            <w:vAlign w:val="bottom"/>
          </w:tcPr>
          <w:p w14:paraId="3A5836B0" w14:textId="1C5AEBD6" w:rsidR="00280C2D" w:rsidRPr="00496D8A" w:rsidRDefault="00280C2D" w:rsidP="00D91AC5">
            <w:pPr>
              <w:pBdr>
                <w:bottom w:val="single" w:sz="4" w:space="1" w:color="auto"/>
              </w:pBdr>
              <w:ind w:right="-72"/>
              <w:jc w:val="center"/>
              <w:rPr>
                <w:rFonts w:ascii="Arial" w:hAnsi="Arial" w:cs="Arial"/>
                <w:b/>
                <w:bCs/>
                <w:color w:val="000000" w:themeColor="text1"/>
                <w:sz w:val="20"/>
                <w:szCs w:val="20"/>
                <w:cs/>
                <w:lang w:val="en-GB"/>
              </w:rPr>
            </w:pPr>
            <w:r w:rsidRPr="00496D8A">
              <w:rPr>
                <w:rFonts w:ascii="Arial" w:hAnsi="Arial" w:cs="Arial"/>
                <w:b/>
                <w:bCs/>
                <w:color w:val="000000" w:themeColor="text1"/>
                <w:sz w:val="20"/>
                <w:szCs w:val="20"/>
                <w:lang w:val="en-GB"/>
              </w:rPr>
              <w:t>201</w:t>
            </w:r>
            <w:r w:rsidR="00313D02" w:rsidRPr="00496D8A">
              <w:rPr>
                <w:rFonts w:ascii="Arial" w:hAnsi="Arial" w:cs="Arial"/>
                <w:b/>
                <w:bCs/>
                <w:color w:val="000000" w:themeColor="text1"/>
                <w:sz w:val="20"/>
                <w:szCs w:val="20"/>
                <w:lang w:val="en-GB"/>
              </w:rPr>
              <w:t>9</w:t>
            </w:r>
          </w:p>
        </w:tc>
      </w:tr>
      <w:tr w:rsidR="00280C2D" w:rsidRPr="00496D8A" w14:paraId="14926B14" w14:textId="77777777" w:rsidTr="00F17080">
        <w:tc>
          <w:tcPr>
            <w:tcW w:w="3744" w:type="dxa"/>
            <w:vAlign w:val="bottom"/>
          </w:tcPr>
          <w:p w14:paraId="033D47C3" w14:textId="77777777" w:rsidR="00280C2D" w:rsidRPr="00496D8A" w:rsidRDefault="00280C2D" w:rsidP="00AC7B75">
            <w:pPr>
              <w:ind w:left="88"/>
              <w:jc w:val="thaiDistribute"/>
              <w:rPr>
                <w:rFonts w:ascii="Arial" w:hAnsi="Arial" w:cs="Arial"/>
                <w:color w:val="000000" w:themeColor="text1"/>
                <w:sz w:val="20"/>
                <w:szCs w:val="20"/>
                <w:u w:val="single"/>
                <w:lang w:val="en-GB"/>
              </w:rPr>
            </w:pPr>
          </w:p>
        </w:tc>
        <w:tc>
          <w:tcPr>
            <w:tcW w:w="2790" w:type="dxa"/>
            <w:gridSpan w:val="2"/>
            <w:vAlign w:val="bottom"/>
          </w:tcPr>
          <w:p w14:paraId="60F6C28E" w14:textId="77777777" w:rsidR="00280C2D" w:rsidRPr="00496D8A" w:rsidRDefault="00280C2D" w:rsidP="00104564">
            <w:pPr>
              <w:pBdr>
                <w:bottom w:val="single" w:sz="4" w:space="1" w:color="auto"/>
              </w:pBdr>
              <w:ind w:right="-72"/>
              <w:jc w:val="center"/>
              <w:rPr>
                <w:rFonts w:ascii="Arial" w:hAnsi="Arial" w:cs="Arial"/>
                <w:b/>
                <w:bCs/>
                <w:color w:val="000000" w:themeColor="text1"/>
                <w:sz w:val="20"/>
                <w:szCs w:val="20"/>
                <w:cs/>
                <w:lang w:val="en-GB"/>
              </w:rPr>
            </w:pPr>
            <w:r w:rsidRPr="00496D8A">
              <w:rPr>
                <w:rFonts w:ascii="Arial" w:hAnsi="Arial" w:cs="Arial"/>
                <w:b/>
                <w:bCs/>
                <w:color w:val="000000" w:themeColor="text1"/>
                <w:sz w:val="20"/>
                <w:szCs w:val="20"/>
                <w:lang w:val="en-GB"/>
              </w:rPr>
              <w:t>Fair value</w:t>
            </w:r>
          </w:p>
        </w:tc>
        <w:tc>
          <w:tcPr>
            <w:tcW w:w="1559" w:type="dxa"/>
            <w:vAlign w:val="bottom"/>
          </w:tcPr>
          <w:p w14:paraId="75929CB3" w14:textId="77777777" w:rsidR="00280C2D" w:rsidRPr="00496D8A" w:rsidRDefault="00280C2D" w:rsidP="00104564">
            <w:pPr>
              <w:ind w:right="-72"/>
              <w:jc w:val="right"/>
              <w:rPr>
                <w:rFonts w:ascii="Arial" w:hAnsi="Arial" w:cs="Arial"/>
                <w:b/>
                <w:bCs/>
                <w:color w:val="000000" w:themeColor="text1"/>
                <w:sz w:val="20"/>
                <w:szCs w:val="20"/>
                <w:cs/>
                <w:lang w:val="en-GB"/>
              </w:rPr>
            </w:pPr>
            <w:r w:rsidRPr="00496D8A">
              <w:rPr>
                <w:rFonts w:ascii="Arial" w:hAnsi="Arial" w:cs="Arial"/>
                <w:b/>
                <w:bCs/>
                <w:color w:val="000000" w:themeColor="text1"/>
                <w:sz w:val="20"/>
                <w:szCs w:val="20"/>
                <w:lang w:val="en-GB"/>
              </w:rPr>
              <w:t>Notional</w:t>
            </w:r>
          </w:p>
        </w:tc>
      </w:tr>
      <w:tr w:rsidR="00280C2D" w:rsidRPr="00496D8A" w14:paraId="6D527387" w14:textId="77777777" w:rsidTr="00F17080">
        <w:tc>
          <w:tcPr>
            <w:tcW w:w="3744" w:type="dxa"/>
            <w:vAlign w:val="bottom"/>
          </w:tcPr>
          <w:p w14:paraId="50228F0B" w14:textId="77777777" w:rsidR="00280C2D" w:rsidRPr="00496D8A" w:rsidRDefault="00280C2D" w:rsidP="00AC7B75">
            <w:pPr>
              <w:ind w:left="88"/>
              <w:jc w:val="thaiDistribute"/>
              <w:rPr>
                <w:rFonts w:ascii="Arial" w:hAnsi="Arial" w:cs="Arial"/>
                <w:color w:val="000000" w:themeColor="text1"/>
                <w:sz w:val="20"/>
                <w:szCs w:val="20"/>
                <w:u w:val="single"/>
                <w:lang w:val="en-GB"/>
              </w:rPr>
            </w:pPr>
          </w:p>
        </w:tc>
        <w:tc>
          <w:tcPr>
            <w:tcW w:w="1418" w:type="dxa"/>
            <w:vAlign w:val="bottom"/>
          </w:tcPr>
          <w:p w14:paraId="58D67C5A" w14:textId="77777777" w:rsidR="00280C2D" w:rsidRPr="00496D8A" w:rsidRDefault="00280C2D" w:rsidP="00104564">
            <w:pPr>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Asset</w:t>
            </w:r>
          </w:p>
        </w:tc>
        <w:tc>
          <w:tcPr>
            <w:tcW w:w="1372" w:type="dxa"/>
            <w:vAlign w:val="bottom"/>
          </w:tcPr>
          <w:p w14:paraId="376D5CFE" w14:textId="77777777" w:rsidR="00280C2D" w:rsidRPr="00496D8A" w:rsidRDefault="00280C2D" w:rsidP="00104564">
            <w:pPr>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Liability</w:t>
            </w:r>
          </w:p>
        </w:tc>
        <w:tc>
          <w:tcPr>
            <w:tcW w:w="1559" w:type="dxa"/>
            <w:vAlign w:val="bottom"/>
          </w:tcPr>
          <w:p w14:paraId="79953D02" w14:textId="77777777" w:rsidR="00280C2D" w:rsidRPr="00496D8A" w:rsidRDefault="00280C2D" w:rsidP="00104564">
            <w:pPr>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amount</w:t>
            </w:r>
          </w:p>
        </w:tc>
      </w:tr>
      <w:tr w:rsidR="00280C2D" w:rsidRPr="00496D8A" w14:paraId="3436B4E8" w14:textId="77777777" w:rsidTr="00F17080">
        <w:tc>
          <w:tcPr>
            <w:tcW w:w="3744" w:type="dxa"/>
            <w:vAlign w:val="bottom"/>
          </w:tcPr>
          <w:p w14:paraId="0F270159" w14:textId="77777777" w:rsidR="00280C2D" w:rsidRPr="00496D8A" w:rsidRDefault="00280C2D" w:rsidP="00AC7B75">
            <w:pPr>
              <w:ind w:left="88"/>
              <w:jc w:val="thaiDistribute"/>
              <w:rPr>
                <w:rFonts w:ascii="Arial" w:hAnsi="Arial" w:cs="Arial"/>
                <w:color w:val="000000" w:themeColor="text1"/>
                <w:sz w:val="20"/>
                <w:szCs w:val="20"/>
                <w:u w:val="single"/>
                <w:lang w:val="en-GB"/>
              </w:rPr>
            </w:pPr>
          </w:p>
        </w:tc>
        <w:tc>
          <w:tcPr>
            <w:tcW w:w="1418" w:type="dxa"/>
            <w:vAlign w:val="bottom"/>
          </w:tcPr>
          <w:p w14:paraId="666B7E2F" w14:textId="77777777" w:rsidR="00280C2D" w:rsidRPr="00496D8A" w:rsidRDefault="00280C2D" w:rsidP="00104564">
            <w:pPr>
              <w:pBdr>
                <w:bottom w:val="single" w:sz="4" w:space="1" w:color="auto"/>
              </w:pBdr>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Baht</w:t>
            </w:r>
          </w:p>
        </w:tc>
        <w:tc>
          <w:tcPr>
            <w:tcW w:w="1372" w:type="dxa"/>
            <w:vAlign w:val="bottom"/>
          </w:tcPr>
          <w:p w14:paraId="44D4BC85" w14:textId="77777777" w:rsidR="00280C2D" w:rsidRPr="00496D8A" w:rsidRDefault="00280C2D" w:rsidP="00104564">
            <w:pPr>
              <w:pBdr>
                <w:bottom w:val="single" w:sz="4" w:space="1" w:color="auto"/>
              </w:pBdr>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Baht</w:t>
            </w:r>
          </w:p>
        </w:tc>
        <w:tc>
          <w:tcPr>
            <w:tcW w:w="1559" w:type="dxa"/>
            <w:vAlign w:val="bottom"/>
          </w:tcPr>
          <w:p w14:paraId="3051264A" w14:textId="77777777" w:rsidR="00280C2D" w:rsidRPr="00496D8A" w:rsidRDefault="00280C2D" w:rsidP="00104564">
            <w:pPr>
              <w:pBdr>
                <w:bottom w:val="single" w:sz="4" w:space="1" w:color="auto"/>
              </w:pBdr>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Baht</w:t>
            </w:r>
          </w:p>
        </w:tc>
      </w:tr>
      <w:tr w:rsidR="00280C2D" w:rsidRPr="00496D8A" w14:paraId="76842587" w14:textId="77777777" w:rsidTr="00F17080">
        <w:trPr>
          <w:trHeight w:val="80"/>
        </w:trPr>
        <w:tc>
          <w:tcPr>
            <w:tcW w:w="3744" w:type="dxa"/>
            <w:vAlign w:val="bottom"/>
          </w:tcPr>
          <w:p w14:paraId="31C701D2" w14:textId="77777777" w:rsidR="00280C2D" w:rsidRPr="00496D8A" w:rsidRDefault="00280C2D" w:rsidP="00AC7B75">
            <w:pPr>
              <w:ind w:left="88"/>
              <w:jc w:val="thaiDistribute"/>
              <w:rPr>
                <w:rFonts w:ascii="Arial" w:hAnsi="Arial" w:cs="Arial"/>
                <w:color w:val="000000" w:themeColor="text1"/>
                <w:sz w:val="12"/>
                <w:szCs w:val="12"/>
                <w:lang w:val="en-GB"/>
              </w:rPr>
            </w:pPr>
          </w:p>
        </w:tc>
        <w:tc>
          <w:tcPr>
            <w:tcW w:w="1418" w:type="dxa"/>
            <w:vAlign w:val="bottom"/>
          </w:tcPr>
          <w:p w14:paraId="3A9DB174" w14:textId="77777777" w:rsidR="00280C2D" w:rsidRPr="00496D8A" w:rsidRDefault="00280C2D" w:rsidP="00104564">
            <w:pPr>
              <w:ind w:right="-72"/>
              <w:jc w:val="right"/>
              <w:rPr>
                <w:rFonts w:ascii="Arial" w:hAnsi="Arial" w:cs="Arial"/>
                <w:color w:val="000000" w:themeColor="text1"/>
                <w:sz w:val="12"/>
                <w:szCs w:val="12"/>
                <w:cs/>
                <w:lang w:val="en-GB"/>
              </w:rPr>
            </w:pPr>
          </w:p>
        </w:tc>
        <w:tc>
          <w:tcPr>
            <w:tcW w:w="1372" w:type="dxa"/>
            <w:vAlign w:val="bottom"/>
          </w:tcPr>
          <w:p w14:paraId="4EAD72A7" w14:textId="77777777" w:rsidR="00280C2D" w:rsidRPr="00496D8A" w:rsidRDefault="00280C2D" w:rsidP="00104564">
            <w:pPr>
              <w:ind w:right="-72"/>
              <w:jc w:val="right"/>
              <w:rPr>
                <w:rFonts w:ascii="Arial" w:hAnsi="Arial" w:cs="Arial"/>
                <w:color w:val="000000" w:themeColor="text1"/>
                <w:sz w:val="12"/>
                <w:szCs w:val="12"/>
                <w:cs/>
                <w:lang w:val="en-GB"/>
              </w:rPr>
            </w:pPr>
          </w:p>
        </w:tc>
        <w:tc>
          <w:tcPr>
            <w:tcW w:w="1559" w:type="dxa"/>
            <w:vAlign w:val="bottom"/>
          </w:tcPr>
          <w:p w14:paraId="6F143D64" w14:textId="77777777" w:rsidR="00280C2D" w:rsidRPr="00496D8A" w:rsidRDefault="00280C2D" w:rsidP="00104564">
            <w:pPr>
              <w:ind w:right="-72"/>
              <w:jc w:val="right"/>
              <w:rPr>
                <w:rFonts w:ascii="Arial" w:hAnsi="Arial" w:cs="Arial"/>
                <w:color w:val="000000" w:themeColor="text1"/>
                <w:sz w:val="12"/>
                <w:szCs w:val="12"/>
                <w:cs/>
                <w:lang w:val="en-GB"/>
              </w:rPr>
            </w:pPr>
          </w:p>
        </w:tc>
      </w:tr>
      <w:tr w:rsidR="00280C2D" w:rsidRPr="00BE7102" w14:paraId="359FBB7C" w14:textId="77777777" w:rsidTr="00F17080">
        <w:tc>
          <w:tcPr>
            <w:tcW w:w="3744" w:type="dxa"/>
            <w:vAlign w:val="bottom"/>
          </w:tcPr>
          <w:p w14:paraId="46A0A427" w14:textId="250A6038" w:rsidR="00280C2D" w:rsidRPr="00496D8A" w:rsidRDefault="00280C2D" w:rsidP="00AC7B75">
            <w:pPr>
              <w:ind w:left="88"/>
              <w:jc w:val="thaiDistribute"/>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Forward contract with </w:t>
            </w:r>
            <w:r w:rsidR="00D91AC5" w:rsidRPr="00496D8A">
              <w:rPr>
                <w:rFonts w:ascii="Arial" w:hAnsi="Arial" w:cs="Arial"/>
                <w:color w:val="000000" w:themeColor="text1"/>
                <w:sz w:val="20"/>
                <w:szCs w:val="20"/>
                <w:lang w:val="en-GB"/>
              </w:rPr>
              <w:t>related party</w:t>
            </w:r>
          </w:p>
        </w:tc>
        <w:tc>
          <w:tcPr>
            <w:tcW w:w="1418" w:type="dxa"/>
            <w:vAlign w:val="bottom"/>
          </w:tcPr>
          <w:p w14:paraId="1BC64C9A" w14:textId="74188D7F" w:rsidR="00280C2D" w:rsidRPr="00496D8A" w:rsidRDefault="00280C2D" w:rsidP="00280C2D">
            <w:pPr>
              <w:ind w:right="-72"/>
              <w:jc w:val="right"/>
              <w:rPr>
                <w:rFonts w:ascii="Arial" w:hAnsi="Arial" w:cs="Arial"/>
                <w:color w:val="000000" w:themeColor="text1"/>
                <w:sz w:val="20"/>
                <w:szCs w:val="20"/>
                <w:cs/>
                <w:lang w:val="en-GB"/>
              </w:rPr>
            </w:pPr>
          </w:p>
        </w:tc>
        <w:tc>
          <w:tcPr>
            <w:tcW w:w="1372" w:type="dxa"/>
            <w:vAlign w:val="bottom"/>
          </w:tcPr>
          <w:p w14:paraId="21758105" w14:textId="0A9E4061" w:rsidR="00280C2D" w:rsidRPr="00496D8A" w:rsidRDefault="00280C2D" w:rsidP="00280C2D">
            <w:pPr>
              <w:ind w:right="-72"/>
              <w:jc w:val="right"/>
              <w:rPr>
                <w:rFonts w:ascii="Arial" w:hAnsi="Arial" w:cs="Arial"/>
                <w:color w:val="000000" w:themeColor="text1"/>
                <w:sz w:val="20"/>
                <w:szCs w:val="20"/>
                <w:cs/>
                <w:lang w:val="en-GB"/>
              </w:rPr>
            </w:pPr>
          </w:p>
        </w:tc>
        <w:tc>
          <w:tcPr>
            <w:tcW w:w="1559" w:type="dxa"/>
            <w:vAlign w:val="bottom"/>
          </w:tcPr>
          <w:p w14:paraId="33E364D3" w14:textId="6F78DC09" w:rsidR="00280C2D" w:rsidRPr="00496D8A" w:rsidRDefault="00280C2D" w:rsidP="00280C2D">
            <w:pPr>
              <w:ind w:right="-72"/>
              <w:jc w:val="right"/>
              <w:rPr>
                <w:rFonts w:ascii="Arial" w:hAnsi="Arial" w:cs="Arial"/>
                <w:color w:val="000000" w:themeColor="text1"/>
                <w:sz w:val="20"/>
                <w:szCs w:val="20"/>
                <w:cs/>
                <w:lang w:val="en-GB"/>
              </w:rPr>
            </w:pPr>
          </w:p>
        </w:tc>
      </w:tr>
      <w:tr w:rsidR="00D91AC5" w:rsidRPr="00496D8A" w14:paraId="72727D5D" w14:textId="77777777" w:rsidTr="00F17080">
        <w:tc>
          <w:tcPr>
            <w:tcW w:w="3744" w:type="dxa"/>
            <w:vAlign w:val="bottom"/>
          </w:tcPr>
          <w:p w14:paraId="742BCE99" w14:textId="49902173" w:rsidR="00D91AC5" w:rsidRPr="00496D8A" w:rsidRDefault="005C6CC3" w:rsidP="00AC7B75">
            <w:pPr>
              <w:ind w:left="88"/>
              <w:jc w:val="thaiDistribute"/>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   (Note </w:t>
            </w:r>
            <w:r w:rsidR="00212998" w:rsidRPr="00496D8A">
              <w:rPr>
                <w:rFonts w:ascii="Arial" w:hAnsi="Arial" w:cs="Arial"/>
                <w:color w:val="000000" w:themeColor="text1"/>
                <w:sz w:val="20"/>
                <w:szCs w:val="20"/>
                <w:lang w:val="en-GB"/>
              </w:rPr>
              <w:t>4.</w:t>
            </w:r>
            <w:r w:rsidR="00D91AC5" w:rsidRPr="00496D8A">
              <w:rPr>
                <w:rFonts w:ascii="Arial" w:hAnsi="Arial" w:cs="Arial"/>
                <w:color w:val="000000" w:themeColor="text1"/>
                <w:sz w:val="20"/>
                <w:szCs w:val="20"/>
                <w:lang w:val="en-GB"/>
              </w:rPr>
              <w:t>23</w:t>
            </w:r>
            <w:r w:rsidR="00006A99" w:rsidRPr="00496D8A">
              <w:rPr>
                <w:rFonts w:ascii="Arial" w:hAnsi="Arial" w:cs="Arial"/>
                <w:color w:val="000000" w:themeColor="text1"/>
                <w:sz w:val="20"/>
                <w:szCs w:val="20"/>
                <w:lang w:val="en-GB"/>
              </w:rPr>
              <w:t xml:space="preserve">, </w:t>
            </w:r>
            <w:r w:rsidR="00212998" w:rsidRPr="00496D8A">
              <w:rPr>
                <w:rFonts w:ascii="Arial" w:hAnsi="Arial" w:cs="Arial"/>
                <w:color w:val="000000" w:themeColor="text1"/>
                <w:sz w:val="20"/>
                <w:szCs w:val="20"/>
                <w:lang w:val="en-GB"/>
              </w:rPr>
              <w:t>4.</w:t>
            </w:r>
            <w:r w:rsidR="00006A99" w:rsidRPr="00496D8A">
              <w:rPr>
                <w:rFonts w:ascii="Arial" w:hAnsi="Arial" w:cs="Arial"/>
                <w:color w:val="000000" w:themeColor="text1"/>
                <w:sz w:val="20"/>
                <w:szCs w:val="20"/>
                <w:lang w:val="en-GB"/>
              </w:rPr>
              <w:t>25</w:t>
            </w:r>
            <w:r w:rsidR="00D91AC5" w:rsidRPr="00496D8A">
              <w:rPr>
                <w:rFonts w:ascii="Arial" w:hAnsi="Arial" w:cs="Arial"/>
                <w:color w:val="000000" w:themeColor="text1"/>
                <w:sz w:val="20"/>
                <w:szCs w:val="20"/>
                <w:lang w:val="en-GB"/>
              </w:rPr>
              <w:t>)</w:t>
            </w:r>
          </w:p>
        </w:tc>
        <w:tc>
          <w:tcPr>
            <w:tcW w:w="1418" w:type="dxa"/>
            <w:vAlign w:val="bottom"/>
          </w:tcPr>
          <w:p w14:paraId="4FA1B493" w14:textId="1E5A8CFA" w:rsidR="00D91AC5" w:rsidRPr="00496D8A" w:rsidRDefault="00682B63" w:rsidP="0083121F">
            <w:pPr>
              <w:ind w:right="-72"/>
              <w:jc w:val="right"/>
              <w:rPr>
                <w:rFonts w:ascii="Arial" w:hAnsi="Arial" w:cs="Arial"/>
                <w:color w:val="000000" w:themeColor="text1"/>
                <w:sz w:val="20"/>
                <w:szCs w:val="25"/>
                <w:lang w:val="en-US"/>
              </w:rPr>
            </w:pPr>
            <w:r w:rsidRPr="00496D8A">
              <w:rPr>
                <w:rFonts w:ascii="Arial" w:hAnsi="Arial" w:cs="Arial"/>
                <w:color w:val="000000" w:themeColor="text1"/>
                <w:sz w:val="20"/>
                <w:szCs w:val="25"/>
                <w:lang w:val="en-US"/>
              </w:rPr>
              <w:t>8,029</w:t>
            </w:r>
          </w:p>
        </w:tc>
        <w:tc>
          <w:tcPr>
            <w:tcW w:w="1372" w:type="dxa"/>
            <w:vAlign w:val="bottom"/>
          </w:tcPr>
          <w:p w14:paraId="099941F3" w14:textId="106EC9E1" w:rsidR="00D91AC5" w:rsidRPr="00496D8A" w:rsidRDefault="00682B63" w:rsidP="00D91AC5">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694,479</w:t>
            </w:r>
          </w:p>
        </w:tc>
        <w:tc>
          <w:tcPr>
            <w:tcW w:w="1559" w:type="dxa"/>
            <w:vAlign w:val="bottom"/>
          </w:tcPr>
          <w:p w14:paraId="5783B2E2" w14:textId="74E7E1F7" w:rsidR="00D91AC5" w:rsidRPr="00496D8A" w:rsidRDefault="00BE7717" w:rsidP="00D91AC5">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59,618,2</w:t>
            </w:r>
            <w:r w:rsidR="00340DAA">
              <w:rPr>
                <w:rFonts w:ascii="Arial" w:hAnsi="Arial" w:cs="Arial"/>
                <w:color w:val="000000" w:themeColor="text1"/>
                <w:sz w:val="20"/>
                <w:szCs w:val="20"/>
                <w:lang w:val="en-GB"/>
              </w:rPr>
              <w:t>4</w:t>
            </w:r>
            <w:r w:rsidRPr="00496D8A">
              <w:rPr>
                <w:rFonts w:ascii="Arial" w:hAnsi="Arial" w:cs="Arial"/>
                <w:color w:val="000000" w:themeColor="text1"/>
                <w:sz w:val="20"/>
                <w:szCs w:val="20"/>
                <w:lang w:val="en-GB"/>
              </w:rPr>
              <w:t>0</w:t>
            </w:r>
          </w:p>
        </w:tc>
      </w:tr>
      <w:tr w:rsidR="00D91AC5" w:rsidRPr="00BE7102" w14:paraId="256F79E5" w14:textId="77777777" w:rsidTr="00F17080">
        <w:tc>
          <w:tcPr>
            <w:tcW w:w="3744" w:type="dxa"/>
            <w:vAlign w:val="bottom"/>
          </w:tcPr>
          <w:p w14:paraId="4BE84CCD" w14:textId="77777777" w:rsidR="00D91AC5" w:rsidRPr="00496D8A" w:rsidRDefault="00A54D9A" w:rsidP="00AC7B75">
            <w:pPr>
              <w:ind w:left="88"/>
              <w:jc w:val="thaiDistribute"/>
              <w:rPr>
                <w:rFonts w:ascii="Arial" w:hAnsi="Arial" w:cs="Arial"/>
                <w:color w:val="000000" w:themeColor="text1"/>
                <w:sz w:val="20"/>
                <w:szCs w:val="20"/>
                <w:lang w:val="en-GB"/>
              </w:rPr>
            </w:pPr>
            <w:hyperlink r:id="rId13" w:history="1">
              <w:r w:rsidR="00D91AC5" w:rsidRPr="00496D8A">
                <w:rPr>
                  <w:rFonts w:ascii="Arial" w:hAnsi="Arial" w:cs="Arial"/>
                  <w:color w:val="000000" w:themeColor="text1"/>
                  <w:sz w:val="20"/>
                  <w:szCs w:val="20"/>
                  <w:lang w:val="en-GB"/>
                </w:rPr>
                <w:t>Over-the-counter</w:t>
              </w:r>
            </w:hyperlink>
            <w:r w:rsidR="00D91AC5" w:rsidRPr="00496D8A">
              <w:rPr>
                <w:rFonts w:ascii="Arial" w:hAnsi="Arial" w:cs="Arial"/>
                <w:color w:val="000000" w:themeColor="text1"/>
                <w:sz w:val="20"/>
                <w:szCs w:val="20"/>
                <w:lang w:val="en-GB"/>
              </w:rPr>
              <w:t xml:space="preserve"> - Derivative warrants</w:t>
            </w:r>
          </w:p>
        </w:tc>
        <w:tc>
          <w:tcPr>
            <w:tcW w:w="1418" w:type="dxa"/>
            <w:vAlign w:val="bottom"/>
          </w:tcPr>
          <w:p w14:paraId="29D73CA0" w14:textId="77777777" w:rsidR="00D91AC5" w:rsidRPr="00496D8A" w:rsidRDefault="00D91AC5" w:rsidP="00D91AC5">
            <w:pPr>
              <w:ind w:right="-72"/>
              <w:jc w:val="right"/>
              <w:rPr>
                <w:rFonts w:ascii="Arial" w:hAnsi="Arial" w:cs="Arial"/>
                <w:color w:val="000000" w:themeColor="text1"/>
                <w:sz w:val="20"/>
                <w:szCs w:val="20"/>
                <w:cs/>
                <w:lang w:val="en-GB"/>
              </w:rPr>
            </w:pPr>
          </w:p>
        </w:tc>
        <w:tc>
          <w:tcPr>
            <w:tcW w:w="1372" w:type="dxa"/>
            <w:vAlign w:val="bottom"/>
          </w:tcPr>
          <w:p w14:paraId="413D8C09" w14:textId="77777777" w:rsidR="00D91AC5" w:rsidRPr="00496D8A" w:rsidRDefault="00D91AC5" w:rsidP="00D91AC5">
            <w:pPr>
              <w:ind w:right="-72"/>
              <w:jc w:val="right"/>
              <w:rPr>
                <w:rFonts w:ascii="Arial" w:hAnsi="Arial" w:cs="Arial"/>
                <w:color w:val="000000" w:themeColor="text1"/>
                <w:sz w:val="20"/>
                <w:szCs w:val="20"/>
                <w:lang w:val="en-GB"/>
              </w:rPr>
            </w:pPr>
          </w:p>
        </w:tc>
        <w:tc>
          <w:tcPr>
            <w:tcW w:w="1559" w:type="dxa"/>
            <w:vAlign w:val="bottom"/>
          </w:tcPr>
          <w:p w14:paraId="7131FACD" w14:textId="77777777" w:rsidR="00D91AC5" w:rsidRPr="00496D8A" w:rsidRDefault="00D91AC5" w:rsidP="00D91AC5">
            <w:pPr>
              <w:ind w:right="-72"/>
              <w:jc w:val="right"/>
              <w:rPr>
                <w:rFonts w:ascii="Arial" w:hAnsi="Arial" w:cs="Arial"/>
                <w:color w:val="000000" w:themeColor="text1"/>
                <w:sz w:val="20"/>
                <w:szCs w:val="20"/>
                <w:lang w:val="en-GB"/>
              </w:rPr>
            </w:pPr>
          </w:p>
        </w:tc>
      </w:tr>
      <w:tr w:rsidR="00D91AC5" w:rsidRPr="00496D8A" w14:paraId="4B358F5D" w14:textId="77777777" w:rsidTr="00F17080">
        <w:tc>
          <w:tcPr>
            <w:tcW w:w="3744" w:type="dxa"/>
            <w:vAlign w:val="bottom"/>
          </w:tcPr>
          <w:p w14:paraId="40A3FD90" w14:textId="257AC09F" w:rsidR="00D91AC5" w:rsidRPr="00496D8A" w:rsidRDefault="005C6CC3" w:rsidP="00AC7B75">
            <w:pPr>
              <w:ind w:left="88"/>
              <w:jc w:val="thaiDistribute"/>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   with related party (Note </w:t>
            </w:r>
            <w:r w:rsidR="00212998" w:rsidRPr="00496D8A">
              <w:rPr>
                <w:rFonts w:ascii="Arial" w:hAnsi="Arial" w:cs="Arial"/>
                <w:color w:val="000000" w:themeColor="text1"/>
                <w:sz w:val="20"/>
                <w:szCs w:val="20"/>
                <w:lang w:val="en-GB"/>
              </w:rPr>
              <w:t>4.</w:t>
            </w:r>
            <w:r w:rsidR="00D91AC5" w:rsidRPr="00496D8A">
              <w:rPr>
                <w:rFonts w:ascii="Arial" w:hAnsi="Arial" w:cs="Arial"/>
                <w:color w:val="000000" w:themeColor="text1"/>
                <w:sz w:val="20"/>
                <w:szCs w:val="20"/>
                <w:lang w:val="en-GB"/>
              </w:rPr>
              <w:t>23</w:t>
            </w:r>
            <w:r w:rsidR="00DB39F8" w:rsidRPr="00496D8A">
              <w:rPr>
                <w:rFonts w:ascii="Arial" w:hAnsi="Arial" w:cs="Arial"/>
                <w:color w:val="000000" w:themeColor="text1"/>
                <w:sz w:val="20"/>
                <w:szCs w:val="20"/>
                <w:lang w:val="en-GB"/>
              </w:rPr>
              <w:t xml:space="preserve">, </w:t>
            </w:r>
            <w:r w:rsidR="00212998" w:rsidRPr="00496D8A">
              <w:rPr>
                <w:rFonts w:ascii="Arial" w:hAnsi="Arial" w:cs="Arial"/>
                <w:color w:val="000000" w:themeColor="text1"/>
                <w:sz w:val="20"/>
                <w:szCs w:val="20"/>
                <w:lang w:val="en-GB"/>
              </w:rPr>
              <w:t>4.</w:t>
            </w:r>
            <w:r w:rsidR="00DB39F8" w:rsidRPr="00496D8A">
              <w:rPr>
                <w:rFonts w:ascii="Arial" w:hAnsi="Arial" w:cs="Arial"/>
                <w:color w:val="000000" w:themeColor="text1"/>
                <w:sz w:val="20"/>
                <w:szCs w:val="20"/>
                <w:lang w:val="en-GB"/>
              </w:rPr>
              <w:t>25</w:t>
            </w:r>
            <w:r w:rsidR="00D91AC5" w:rsidRPr="00496D8A">
              <w:rPr>
                <w:rFonts w:ascii="Arial" w:hAnsi="Arial" w:cs="Arial"/>
                <w:color w:val="000000" w:themeColor="text1"/>
                <w:sz w:val="20"/>
                <w:szCs w:val="20"/>
                <w:lang w:val="en-GB"/>
              </w:rPr>
              <w:t>)</w:t>
            </w:r>
          </w:p>
        </w:tc>
        <w:tc>
          <w:tcPr>
            <w:tcW w:w="1418" w:type="dxa"/>
            <w:vAlign w:val="bottom"/>
          </w:tcPr>
          <w:p w14:paraId="6E436011" w14:textId="12DF027A" w:rsidR="00D91AC5" w:rsidRPr="00496D8A" w:rsidRDefault="00682B63" w:rsidP="00D91AC5">
            <w:pP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8,695,239</w:t>
            </w:r>
          </w:p>
        </w:tc>
        <w:tc>
          <w:tcPr>
            <w:tcW w:w="1372" w:type="dxa"/>
            <w:vAlign w:val="bottom"/>
          </w:tcPr>
          <w:p w14:paraId="29C95574" w14:textId="041C5302" w:rsidR="00D91AC5" w:rsidRPr="00496D8A" w:rsidRDefault="00BE7717" w:rsidP="00D91AC5">
            <w:pP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w:t>
            </w:r>
          </w:p>
        </w:tc>
        <w:tc>
          <w:tcPr>
            <w:tcW w:w="1559" w:type="dxa"/>
            <w:vAlign w:val="bottom"/>
          </w:tcPr>
          <w:p w14:paraId="2BDFFE8F" w14:textId="7E5114CF" w:rsidR="00D91AC5" w:rsidRPr="00496D8A" w:rsidRDefault="00682B63" w:rsidP="00D91AC5">
            <w:pP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282,724,680</w:t>
            </w:r>
          </w:p>
        </w:tc>
      </w:tr>
      <w:tr w:rsidR="00D91AC5" w:rsidRPr="00496D8A" w14:paraId="6BC00E0C" w14:textId="77777777" w:rsidTr="00F17080">
        <w:tc>
          <w:tcPr>
            <w:tcW w:w="3744" w:type="dxa"/>
            <w:vAlign w:val="bottom"/>
          </w:tcPr>
          <w:p w14:paraId="60C9AD56" w14:textId="77777777" w:rsidR="00D91AC5" w:rsidRPr="00496D8A" w:rsidRDefault="00D91AC5" w:rsidP="00AC7B75">
            <w:pPr>
              <w:ind w:left="88"/>
              <w:jc w:val="thaiDistribute"/>
              <w:rPr>
                <w:rFonts w:ascii="Arial" w:hAnsi="Arial" w:cs="Arial"/>
                <w:color w:val="000000" w:themeColor="text1"/>
                <w:sz w:val="20"/>
                <w:szCs w:val="20"/>
                <w:lang w:val="en-GB"/>
              </w:rPr>
            </w:pPr>
            <w:r w:rsidRPr="00496D8A">
              <w:rPr>
                <w:rFonts w:ascii="Arial" w:hAnsi="Arial" w:cs="Arial"/>
                <w:color w:val="000000" w:themeColor="text1"/>
                <w:sz w:val="20"/>
                <w:szCs w:val="20"/>
                <w:lang w:val="en-GB"/>
              </w:rPr>
              <w:t>Derivative warrants</w:t>
            </w:r>
            <w:r w:rsidRPr="00496D8A">
              <w:rPr>
                <w:rFonts w:ascii="Arial" w:hAnsi="Arial" w:cs="Arial"/>
                <w:color w:val="000000" w:themeColor="text1"/>
                <w:sz w:val="20"/>
                <w:szCs w:val="20"/>
                <w:cs/>
                <w:lang w:val="en-GB"/>
              </w:rPr>
              <w:t xml:space="preserve"> </w:t>
            </w:r>
            <w:r w:rsidRPr="00496D8A">
              <w:rPr>
                <w:rFonts w:ascii="Arial" w:hAnsi="Arial" w:cs="Arial"/>
                <w:color w:val="000000" w:themeColor="text1"/>
                <w:sz w:val="20"/>
                <w:szCs w:val="20"/>
                <w:lang w:val="en-GB"/>
              </w:rPr>
              <w:t>with third parties</w:t>
            </w:r>
          </w:p>
        </w:tc>
        <w:tc>
          <w:tcPr>
            <w:tcW w:w="1418" w:type="dxa"/>
            <w:vAlign w:val="bottom"/>
          </w:tcPr>
          <w:p w14:paraId="340BB22E" w14:textId="3CB8442D" w:rsidR="00D91AC5" w:rsidRPr="00496D8A" w:rsidRDefault="00BE7717" w:rsidP="00D91AC5">
            <w:pPr>
              <w:pBdr>
                <w:bottom w:val="sing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w:t>
            </w:r>
          </w:p>
        </w:tc>
        <w:tc>
          <w:tcPr>
            <w:tcW w:w="1372" w:type="dxa"/>
            <w:vAlign w:val="bottom"/>
          </w:tcPr>
          <w:p w14:paraId="3FBF64CE" w14:textId="09E3C0BF" w:rsidR="00D91AC5" w:rsidRPr="00496D8A" w:rsidRDefault="00682B63" w:rsidP="00D91AC5">
            <w:pPr>
              <w:pBdr>
                <w:bottom w:val="sing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8,695,239</w:t>
            </w:r>
          </w:p>
        </w:tc>
        <w:tc>
          <w:tcPr>
            <w:tcW w:w="1559" w:type="dxa"/>
            <w:vAlign w:val="bottom"/>
          </w:tcPr>
          <w:p w14:paraId="2C8B015D" w14:textId="58897B6B" w:rsidR="00D91AC5" w:rsidRPr="00496D8A" w:rsidRDefault="00682B63" w:rsidP="00D91AC5">
            <w:pPr>
              <w:pBdr>
                <w:bottom w:val="sing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(282,724,680)</w:t>
            </w:r>
          </w:p>
        </w:tc>
      </w:tr>
      <w:tr w:rsidR="00D91AC5" w:rsidRPr="00496D8A" w14:paraId="5EF5DDF6" w14:textId="77777777" w:rsidTr="00F17080">
        <w:tc>
          <w:tcPr>
            <w:tcW w:w="3744" w:type="dxa"/>
            <w:vAlign w:val="bottom"/>
          </w:tcPr>
          <w:p w14:paraId="41E7C437" w14:textId="77777777" w:rsidR="00D91AC5" w:rsidRPr="00496D8A" w:rsidRDefault="00D91AC5" w:rsidP="00AC7B75">
            <w:pPr>
              <w:ind w:left="88"/>
              <w:jc w:val="thaiDistribute"/>
              <w:rPr>
                <w:rFonts w:ascii="Arial" w:hAnsi="Arial" w:cs="Arial"/>
                <w:color w:val="000000" w:themeColor="text1"/>
                <w:sz w:val="12"/>
                <w:szCs w:val="12"/>
                <w:lang w:val="en-GB"/>
              </w:rPr>
            </w:pPr>
          </w:p>
        </w:tc>
        <w:tc>
          <w:tcPr>
            <w:tcW w:w="1418" w:type="dxa"/>
            <w:vAlign w:val="bottom"/>
          </w:tcPr>
          <w:p w14:paraId="735F5482" w14:textId="77777777" w:rsidR="00D91AC5" w:rsidRPr="00496D8A" w:rsidRDefault="00D91AC5" w:rsidP="00D91AC5">
            <w:pPr>
              <w:ind w:right="-72"/>
              <w:jc w:val="right"/>
              <w:rPr>
                <w:rFonts w:ascii="Arial" w:hAnsi="Arial" w:cs="Arial"/>
                <w:color w:val="000000" w:themeColor="text1"/>
                <w:sz w:val="12"/>
                <w:szCs w:val="12"/>
                <w:u w:val="single"/>
                <w:lang w:val="en-GB"/>
              </w:rPr>
            </w:pPr>
          </w:p>
        </w:tc>
        <w:tc>
          <w:tcPr>
            <w:tcW w:w="1372" w:type="dxa"/>
            <w:vAlign w:val="bottom"/>
          </w:tcPr>
          <w:p w14:paraId="2B39F9F6" w14:textId="77777777" w:rsidR="00D91AC5" w:rsidRPr="00496D8A" w:rsidRDefault="00D91AC5" w:rsidP="00D91AC5">
            <w:pPr>
              <w:ind w:right="-72"/>
              <w:jc w:val="right"/>
              <w:rPr>
                <w:rFonts w:ascii="Arial" w:hAnsi="Arial" w:cs="Arial"/>
                <w:color w:val="000000" w:themeColor="text1"/>
                <w:sz w:val="12"/>
                <w:szCs w:val="12"/>
                <w:u w:val="single"/>
                <w:lang w:val="en-GB"/>
              </w:rPr>
            </w:pPr>
          </w:p>
        </w:tc>
        <w:tc>
          <w:tcPr>
            <w:tcW w:w="1559" w:type="dxa"/>
            <w:vAlign w:val="bottom"/>
          </w:tcPr>
          <w:p w14:paraId="6A371A39" w14:textId="77777777" w:rsidR="00D91AC5" w:rsidRPr="00496D8A" w:rsidRDefault="00D91AC5" w:rsidP="00D91AC5">
            <w:pPr>
              <w:ind w:right="-72"/>
              <w:jc w:val="center"/>
              <w:rPr>
                <w:rFonts w:ascii="Arial" w:hAnsi="Arial" w:cs="Arial"/>
                <w:color w:val="000000" w:themeColor="text1"/>
                <w:sz w:val="12"/>
                <w:szCs w:val="12"/>
                <w:u w:val="single"/>
                <w:lang w:val="en-GB"/>
              </w:rPr>
            </w:pPr>
          </w:p>
        </w:tc>
      </w:tr>
      <w:tr w:rsidR="00D91AC5" w:rsidRPr="00496D8A" w14:paraId="2F364481" w14:textId="77777777" w:rsidTr="00F17080">
        <w:tc>
          <w:tcPr>
            <w:tcW w:w="3744" w:type="dxa"/>
            <w:vAlign w:val="bottom"/>
          </w:tcPr>
          <w:p w14:paraId="19511DBB" w14:textId="77777777" w:rsidR="00D91AC5" w:rsidRPr="00496D8A" w:rsidRDefault="00D91AC5" w:rsidP="00AC7B75">
            <w:pPr>
              <w:ind w:left="88"/>
              <w:jc w:val="thaiDistribute"/>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Total derivatives</w:t>
            </w:r>
          </w:p>
        </w:tc>
        <w:tc>
          <w:tcPr>
            <w:tcW w:w="1418" w:type="dxa"/>
            <w:vAlign w:val="bottom"/>
          </w:tcPr>
          <w:p w14:paraId="57EE4FF8" w14:textId="319BB13B" w:rsidR="00D91AC5" w:rsidRPr="00496D8A" w:rsidRDefault="001A6555" w:rsidP="00D91AC5">
            <w:pPr>
              <w:pBdr>
                <w:bottom w:val="doub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8,703,268</w:t>
            </w:r>
          </w:p>
        </w:tc>
        <w:tc>
          <w:tcPr>
            <w:tcW w:w="1372" w:type="dxa"/>
            <w:vAlign w:val="bottom"/>
          </w:tcPr>
          <w:p w14:paraId="6C7ED068" w14:textId="3CEAE0FA" w:rsidR="00D91AC5" w:rsidRPr="00496D8A" w:rsidRDefault="001A6555" w:rsidP="00D91AC5">
            <w:pPr>
              <w:pBdr>
                <w:bottom w:val="doub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9,389,718</w:t>
            </w:r>
          </w:p>
        </w:tc>
        <w:tc>
          <w:tcPr>
            <w:tcW w:w="1559" w:type="dxa"/>
            <w:vAlign w:val="bottom"/>
          </w:tcPr>
          <w:p w14:paraId="580E1486" w14:textId="40C6FBEB" w:rsidR="00D91AC5" w:rsidRPr="00496D8A" w:rsidRDefault="001A6555" w:rsidP="00D91AC5">
            <w:pPr>
              <w:pBdr>
                <w:bottom w:val="doub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59,618,2</w:t>
            </w:r>
            <w:r w:rsidR="00340DAA">
              <w:rPr>
                <w:rFonts w:ascii="Arial" w:hAnsi="Arial" w:cs="Arial"/>
                <w:color w:val="000000" w:themeColor="text1"/>
                <w:sz w:val="20"/>
                <w:szCs w:val="20"/>
                <w:lang w:val="en-GB"/>
              </w:rPr>
              <w:t>4</w:t>
            </w:r>
            <w:r w:rsidRPr="00496D8A">
              <w:rPr>
                <w:rFonts w:ascii="Arial" w:hAnsi="Arial" w:cs="Arial"/>
                <w:color w:val="000000" w:themeColor="text1"/>
                <w:sz w:val="20"/>
                <w:szCs w:val="20"/>
                <w:lang w:val="en-GB"/>
              </w:rPr>
              <w:t>0</w:t>
            </w:r>
          </w:p>
        </w:tc>
      </w:tr>
    </w:tbl>
    <w:p w14:paraId="2C8B6804" w14:textId="03DE258F" w:rsidR="00280C2D" w:rsidRPr="00496D8A" w:rsidRDefault="00280C2D" w:rsidP="009B0231">
      <w:pPr>
        <w:pStyle w:val="a"/>
        <w:ind w:left="1080" w:right="0"/>
        <w:jc w:val="both"/>
        <w:rPr>
          <w:rFonts w:ascii="Arial" w:hAnsi="Arial" w:cs="Arial"/>
          <w:color w:val="000000" w:themeColor="text1"/>
          <w:spacing w:val="-2"/>
          <w:sz w:val="20"/>
          <w:szCs w:val="20"/>
          <w:lang w:val="en-US"/>
        </w:rPr>
      </w:pPr>
    </w:p>
    <w:tbl>
      <w:tblPr>
        <w:tblW w:w="8093" w:type="dxa"/>
        <w:tblInd w:w="900" w:type="dxa"/>
        <w:tblLayout w:type="fixed"/>
        <w:tblLook w:val="0000" w:firstRow="0" w:lastRow="0" w:firstColumn="0" w:lastColumn="0" w:noHBand="0" w:noVBand="0"/>
      </w:tblPr>
      <w:tblGrid>
        <w:gridCol w:w="3744"/>
        <w:gridCol w:w="1418"/>
        <w:gridCol w:w="1372"/>
        <w:gridCol w:w="1559"/>
      </w:tblGrid>
      <w:tr w:rsidR="00313D02" w:rsidRPr="00496D8A" w14:paraId="7AE4E92B" w14:textId="77777777" w:rsidTr="00F17080">
        <w:tc>
          <w:tcPr>
            <w:tcW w:w="3744" w:type="dxa"/>
            <w:vAlign w:val="bottom"/>
          </w:tcPr>
          <w:p w14:paraId="71ED6BF8" w14:textId="77777777" w:rsidR="00313D02" w:rsidRPr="00496D8A" w:rsidRDefault="00313D02" w:rsidP="00AC7B75">
            <w:pPr>
              <w:ind w:left="88"/>
              <w:jc w:val="thaiDistribute"/>
              <w:rPr>
                <w:rFonts w:ascii="Arial" w:hAnsi="Arial" w:cs="Arial"/>
                <w:color w:val="000000" w:themeColor="text1"/>
                <w:sz w:val="20"/>
                <w:szCs w:val="20"/>
                <w:u w:val="single"/>
                <w:lang w:val="en-GB"/>
              </w:rPr>
            </w:pPr>
          </w:p>
        </w:tc>
        <w:tc>
          <w:tcPr>
            <w:tcW w:w="4349" w:type="dxa"/>
            <w:gridSpan w:val="3"/>
            <w:vAlign w:val="bottom"/>
          </w:tcPr>
          <w:p w14:paraId="3C53EE2C" w14:textId="19C57BC6" w:rsidR="00313D02" w:rsidRPr="00496D8A" w:rsidRDefault="00313D02" w:rsidP="00E7186B">
            <w:pPr>
              <w:pBdr>
                <w:bottom w:val="single" w:sz="4" w:space="1" w:color="auto"/>
              </w:pBdr>
              <w:ind w:right="-72"/>
              <w:jc w:val="center"/>
              <w:rPr>
                <w:rFonts w:ascii="Arial" w:hAnsi="Arial" w:cs="Arial"/>
                <w:b/>
                <w:bCs/>
                <w:color w:val="000000" w:themeColor="text1"/>
                <w:sz w:val="20"/>
                <w:szCs w:val="20"/>
                <w:cs/>
                <w:lang w:val="en-GB"/>
              </w:rPr>
            </w:pPr>
            <w:r w:rsidRPr="00496D8A">
              <w:rPr>
                <w:rFonts w:ascii="Arial" w:hAnsi="Arial" w:cs="Arial"/>
                <w:b/>
                <w:bCs/>
                <w:color w:val="000000" w:themeColor="text1"/>
                <w:sz w:val="20"/>
                <w:szCs w:val="20"/>
                <w:lang w:val="en-GB"/>
              </w:rPr>
              <w:t>2018</w:t>
            </w:r>
          </w:p>
        </w:tc>
      </w:tr>
      <w:tr w:rsidR="00313D02" w:rsidRPr="00496D8A" w14:paraId="31AA9B9A" w14:textId="77777777" w:rsidTr="00F17080">
        <w:tc>
          <w:tcPr>
            <w:tcW w:w="3744" w:type="dxa"/>
            <w:vAlign w:val="bottom"/>
          </w:tcPr>
          <w:p w14:paraId="3AD218FF" w14:textId="77777777" w:rsidR="00313D02" w:rsidRPr="00496D8A" w:rsidRDefault="00313D02" w:rsidP="00AC7B75">
            <w:pPr>
              <w:ind w:left="88"/>
              <w:jc w:val="thaiDistribute"/>
              <w:rPr>
                <w:rFonts w:ascii="Arial" w:hAnsi="Arial" w:cs="Arial"/>
                <w:color w:val="000000" w:themeColor="text1"/>
                <w:sz w:val="20"/>
                <w:szCs w:val="20"/>
                <w:u w:val="single"/>
                <w:lang w:val="en-GB"/>
              </w:rPr>
            </w:pPr>
          </w:p>
        </w:tc>
        <w:tc>
          <w:tcPr>
            <w:tcW w:w="2790" w:type="dxa"/>
            <w:gridSpan w:val="2"/>
            <w:vAlign w:val="bottom"/>
          </w:tcPr>
          <w:p w14:paraId="2915CA93" w14:textId="77777777" w:rsidR="00313D02" w:rsidRPr="00496D8A" w:rsidRDefault="00313D02" w:rsidP="00E7186B">
            <w:pPr>
              <w:pBdr>
                <w:bottom w:val="single" w:sz="4" w:space="1" w:color="auto"/>
              </w:pBdr>
              <w:ind w:right="-72"/>
              <w:jc w:val="center"/>
              <w:rPr>
                <w:rFonts w:ascii="Arial" w:hAnsi="Arial" w:cs="Arial"/>
                <w:b/>
                <w:bCs/>
                <w:color w:val="000000" w:themeColor="text1"/>
                <w:sz w:val="20"/>
                <w:szCs w:val="20"/>
                <w:cs/>
                <w:lang w:val="en-GB"/>
              </w:rPr>
            </w:pPr>
            <w:r w:rsidRPr="00496D8A">
              <w:rPr>
                <w:rFonts w:ascii="Arial" w:hAnsi="Arial" w:cs="Arial"/>
                <w:b/>
                <w:bCs/>
                <w:color w:val="000000" w:themeColor="text1"/>
                <w:sz w:val="20"/>
                <w:szCs w:val="20"/>
                <w:lang w:val="en-GB"/>
              </w:rPr>
              <w:t>Fair value</w:t>
            </w:r>
          </w:p>
        </w:tc>
        <w:tc>
          <w:tcPr>
            <w:tcW w:w="1559" w:type="dxa"/>
            <w:vAlign w:val="bottom"/>
          </w:tcPr>
          <w:p w14:paraId="44093E5F" w14:textId="77777777" w:rsidR="00313D02" w:rsidRPr="00496D8A" w:rsidRDefault="00313D02" w:rsidP="00E7186B">
            <w:pPr>
              <w:ind w:right="-72"/>
              <w:jc w:val="right"/>
              <w:rPr>
                <w:rFonts w:ascii="Arial" w:hAnsi="Arial" w:cs="Arial"/>
                <w:b/>
                <w:bCs/>
                <w:color w:val="000000" w:themeColor="text1"/>
                <w:sz w:val="20"/>
                <w:szCs w:val="20"/>
                <w:cs/>
                <w:lang w:val="en-GB"/>
              </w:rPr>
            </w:pPr>
            <w:r w:rsidRPr="00496D8A">
              <w:rPr>
                <w:rFonts w:ascii="Arial" w:hAnsi="Arial" w:cs="Arial"/>
                <w:b/>
                <w:bCs/>
                <w:color w:val="000000" w:themeColor="text1"/>
                <w:sz w:val="20"/>
                <w:szCs w:val="20"/>
                <w:lang w:val="en-GB"/>
              </w:rPr>
              <w:t>Notional</w:t>
            </w:r>
          </w:p>
        </w:tc>
      </w:tr>
      <w:tr w:rsidR="00313D02" w:rsidRPr="00496D8A" w14:paraId="5C949926" w14:textId="77777777" w:rsidTr="00F17080">
        <w:tc>
          <w:tcPr>
            <w:tcW w:w="3744" w:type="dxa"/>
            <w:vAlign w:val="bottom"/>
          </w:tcPr>
          <w:p w14:paraId="79203BA8" w14:textId="77777777" w:rsidR="00313D02" w:rsidRPr="00496D8A" w:rsidRDefault="00313D02" w:rsidP="00AC7B75">
            <w:pPr>
              <w:ind w:left="88"/>
              <w:jc w:val="thaiDistribute"/>
              <w:rPr>
                <w:rFonts w:ascii="Arial" w:hAnsi="Arial" w:cs="Arial"/>
                <w:color w:val="000000" w:themeColor="text1"/>
                <w:sz w:val="20"/>
                <w:szCs w:val="20"/>
                <w:u w:val="single"/>
                <w:lang w:val="en-GB"/>
              </w:rPr>
            </w:pPr>
          </w:p>
        </w:tc>
        <w:tc>
          <w:tcPr>
            <w:tcW w:w="1418" w:type="dxa"/>
            <w:vAlign w:val="bottom"/>
          </w:tcPr>
          <w:p w14:paraId="649D9EA1" w14:textId="77777777" w:rsidR="00313D02" w:rsidRPr="00496D8A" w:rsidRDefault="00313D02" w:rsidP="00E7186B">
            <w:pPr>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Asset</w:t>
            </w:r>
          </w:p>
        </w:tc>
        <w:tc>
          <w:tcPr>
            <w:tcW w:w="1372" w:type="dxa"/>
            <w:vAlign w:val="bottom"/>
          </w:tcPr>
          <w:p w14:paraId="0DDB7769" w14:textId="77777777" w:rsidR="00313D02" w:rsidRPr="00496D8A" w:rsidRDefault="00313D02" w:rsidP="00E7186B">
            <w:pPr>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Liability</w:t>
            </w:r>
          </w:p>
        </w:tc>
        <w:tc>
          <w:tcPr>
            <w:tcW w:w="1559" w:type="dxa"/>
            <w:vAlign w:val="bottom"/>
          </w:tcPr>
          <w:p w14:paraId="3780A05B" w14:textId="77777777" w:rsidR="00313D02" w:rsidRPr="00496D8A" w:rsidRDefault="00313D02" w:rsidP="00E7186B">
            <w:pPr>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amount</w:t>
            </w:r>
          </w:p>
        </w:tc>
      </w:tr>
      <w:tr w:rsidR="00313D02" w:rsidRPr="00496D8A" w14:paraId="1C850C9D" w14:textId="77777777" w:rsidTr="00F17080">
        <w:tc>
          <w:tcPr>
            <w:tcW w:w="3744" w:type="dxa"/>
            <w:vAlign w:val="bottom"/>
          </w:tcPr>
          <w:p w14:paraId="4BC43BB1" w14:textId="77777777" w:rsidR="00313D02" w:rsidRPr="00496D8A" w:rsidRDefault="00313D02" w:rsidP="00AC7B75">
            <w:pPr>
              <w:ind w:left="88"/>
              <w:jc w:val="thaiDistribute"/>
              <w:rPr>
                <w:rFonts w:ascii="Arial" w:hAnsi="Arial" w:cs="Arial"/>
                <w:color w:val="000000" w:themeColor="text1"/>
                <w:sz w:val="20"/>
                <w:szCs w:val="20"/>
                <w:u w:val="single"/>
                <w:lang w:val="en-GB"/>
              </w:rPr>
            </w:pPr>
          </w:p>
        </w:tc>
        <w:tc>
          <w:tcPr>
            <w:tcW w:w="1418" w:type="dxa"/>
            <w:vAlign w:val="bottom"/>
          </w:tcPr>
          <w:p w14:paraId="4232DCED" w14:textId="77777777" w:rsidR="00313D02" w:rsidRPr="00496D8A" w:rsidRDefault="00313D02" w:rsidP="00E7186B">
            <w:pPr>
              <w:pBdr>
                <w:bottom w:val="single" w:sz="4" w:space="1" w:color="auto"/>
              </w:pBdr>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Baht</w:t>
            </w:r>
          </w:p>
        </w:tc>
        <w:tc>
          <w:tcPr>
            <w:tcW w:w="1372" w:type="dxa"/>
            <w:vAlign w:val="bottom"/>
          </w:tcPr>
          <w:p w14:paraId="345251F4" w14:textId="77777777" w:rsidR="00313D02" w:rsidRPr="00496D8A" w:rsidRDefault="00313D02" w:rsidP="00E7186B">
            <w:pPr>
              <w:pBdr>
                <w:bottom w:val="single" w:sz="4" w:space="1" w:color="auto"/>
              </w:pBdr>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Baht</w:t>
            </w:r>
          </w:p>
        </w:tc>
        <w:tc>
          <w:tcPr>
            <w:tcW w:w="1559" w:type="dxa"/>
            <w:vAlign w:val="bottom"/>
          </w:tcPr>
          <w:p w14:paraId="551EE005" w14:textId="77777777" w:rsidR="00313D02" w:rsidRPr="00496D8A" w:rsidRDefault="00313D02" w:rsidP="00E7186B">
            <w:pPr>
              <w:pBdr>
                <w:bottom w:val="single" w:sz="4" w:space="1" w:color="auto"/>
              </w:pBdr>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Baht</w:t>
            </w:r>
          </w:p>
        </w:tc>
      </w:tr>
      <w:tr w:rsidR="00313D02" w:rsidRPr="00BE7102" w14:paraId="54BBDF73" w14:textId="77777777" w:rsidTr="00F17080">
        <w:tc>
          <w:tcPr>
            <w:tcW w:w="3744" w:type="dxa"/>
            <w:vAlign w:val="bottom"/>
          </w:tcPr>
          <w:p w14:paraId="25B83A9F" w14:textId="77777777" w:rsidR="00313D02" w:rsidRPr="00496D8A" w:rsidRDefault="00313D02" w:rsidP="00AC7B75">
            <w:pPr>
              <w:ind w:left="88"/>
              <w:jc w:val="thaiDistribute"/>
              <w:rPr>
                <w:rFonts w:ascii="Arial" w:hAnsi="Arial" w:cs="Arial"/>
                <w:color w:val="000000" w:themeColor="text1"/>
                <w:sz w:val="20"/>
                <w:szCs w:val="20"/>
                <w:lang w:val="en-GB"/>
              </w:rPr>
            </w:pPr>
            <w:r w:rsidRPr="00496D8A">
              <w:rPr>
                <w:rFonts w:ascii="Arial" w:hAnsi="Arial" w:cs="Arial"/>
                <w:color w:val="000000" w:themeColor="text1"/>
                <w:sz w:val="20"/>
                <w:szCs w:val="20"/>
                <w:lang w:val="en-GB"/>
              </w:rPr>
              <w:t>Forward contract with related party</w:t>
            </w:r>
          </w:p>
        </w:tc>
        <w:tc>
          <w:tcPr>
            <w:tcW w:w="1418" w:type="dxa"/>
            <w:vAlign w:val="bottom"/>
          </w:tcPr>
          <w:p w14:paraId="27ADB5F0" w14:textId="77777777" w:rsidR="00313D02" w:rsidRPr="00496D8A" w:rsidRDefault="00313D02" w:rsidP="00E7186B">
            <w:pPr>
              <w:ind w:right="-72"/>
              <w:jc w:val="right"/>
              <w:rPr>
                <w:rFonts w:ascii="Arial" w:hAnsi="Arial" w:cs="Arial"/>
                <w:color w:val="000000" w:themeColor="text1"/>
                <w:sz w:val="20"/>
                <w:szCs w:val="20"/>
                <w:cs/>
                <w:lang w:val="en-GB"/>
              </w:rPr>
            </w:pPr>
          </w:p>
        </w:tc>
        <w:tc>
          <w:tcPr>
            <w:tcW w:w="1372" w:type="dxa"/>
            <w:vAlign w:val="bottom"/>
          </w:tcPr>
          <w:p w14:paraId="4E29794D" w14:textId="77777777" w:rsidR="00313D02" w:rsidRPr="00496D8A" w:rsidRDefault="00313D02" w:rsidP="00E7186B">
            <w:pPr>
              <w:ind w:right="-72"/>
              <w:jc w:val="right"/>
              <w:rPr>
                <w:rFonts w:ascii="Arial" w:hAnsi="Arial" w:cs="Arial"/>
                <w:color w:val="000000" w:themeColor="text1"/>
                <w:sz w:val="20"/>
                <w:szCs w:val="20"/>
                <w:cs/>
                <w:lang w:val="en-GB"/>
              </w:rPr>
            </w:pPr>
          </w:p>
        </w:tc>
        <w:tc>
          <w:tcPr>
            <w:tcW w:w="1559" w:type="dxa"/>
            <w:vAlign w:val="bottom"/>
          </w:tcPr>
          <w:p w14:paraId="281F52E5" w14:textId="77777777" w:rsidR="00313D02" w:rsidRPr="00496D8A" w:rsidRDefault="00313D02" w:rsidP="00E7186B">
            <w:pPr>
              <w:ind w:right="-72"/>
              <w:jc w:val="right"/>
              <w:rPr>
                <w:rFonts w:ascii="Arial" w:hAnsi="Arial" w:cs="Arial"/>
                <w:color w:val="000000" w:themeColor="text1"/>
                <w:sz w:val="20"/>
                <w:szCs w:val="20"/>
                <w:cs/>
                <w:lang w:val="en-GB"/>
              </w:rPr>
            </w:pPr>
          </w:p>
        </w:tc>
      </w:tr>
      <w:tr w:rsidR="00313D02" w:rsidRPr="00496D8A" w14:paraId="77B4686E" w14:textId="77777777" w:rsidTr="00F17080">
        <w:tc>
          <w:tcPr>
            <w:tcW w:w="3744" w:type="dxa"/>
            <w:vAlign w:val="bottom"/>
          </w:tcPr>
          <w:p w14:paraId="46782AD3" w14:textId="659C5B65" w:rsidR="00313D02" w:rsidRPr="00496D8A" w:rsidRDefault="005C6CC3" w:rsidP="00AC7B75">
            <w:pPr>
              <w:ind w:left="88"/>
              <w:jc w:val="thaiDistribute"/>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   (Note </w:t>
            </w:r>
            <w:r w:rsidR="00212998" w:rsidRPr="00496D8A">
              <w:rPr>
                <w:rFonts w:ascii="Arial" w:hAnsi="Arial" w:cs="Arial"/>
                <w:color w:val="000000" w:themeColor="text1"/>
                <w:sz w:val="20"/>
                <w:szCs w:val="20"/>
                <w:lang w:val="en-GB"/>
              </w:rPr>
              <w:t>4.</w:t>
            </w:r>
            <w:r w:rsidR="00313D02" w:rsidRPr="00496D8A">
              <w:rPr>
                <w:rFonts w:ascii="Arial" w:hAnsi="Arial" w:cs="Arial"/>
                <w:color w:val="000000" w:themeColor="text1"/>
                <w:sz w:val="20"/>
                <w:szCs w:val="20"/>
                <w:lang w:val="en-GB"/>
              </w:rPr>
              <w:t>23</w:t>
            </w:r>
            <w:r w:rsidR="00DB39F8" w:rsidRPr="00496D8A">
              <w:rPr>
                <w:rFonts w:ascii="Arial" w:hAnsi="Arial" w:cs="Arial"/>
                <w:color w:val="000000" w:themeColor="text1"/>
                <w:sz w:val="20"/>
                <w:szCs w:val="20"/>
                <w:lang w:val="en-GB"/>
              </w:rPr>
              <w:t xml:space="preserve">, </w:t>
            </w:r>
            <w:r w:rsidR="00212998" w:rsidRPr="00496D8A">
              <w:rPr>
                <w:rFonts w:ascii="Arial" w:hAnsi="Arial" w:cs="Arial"/>
                <w:color w:val="000000" w:themeColor="text1"/>
                <w:sz w:val="20"/>
                <w:szCs w:val="20"/>
                <w:lang w:val="en-GB"/>
              </w:rPr>
              <w:t>4.</w:t>
            </w:r>
            <w:r w:rsidR="00DB39F8" w:rsidRPr="00496D8A">
              <w:rPr>
                <w:rFonts w:ascii="Arial" w:hAnsi="Arial" w:cs="Arial"/>
                <w:color w:val="000000" w:themeColor="text1"/>
                <w:sz w:val="20"/>
                <w:szCs w:val="20"/>
                <w:lang w:val="en-GB"/>
              </w:rPr>
              <w:t>25</w:t>
            </w:r>
            <w:r w:rsidR="00313D02" w:rsidRPr="00496D8A">
              <w:rPr>
                <w:rFonts w:ascii="Arial" w:hAnsi="Arial" w:cs="Arial"/>
                <w:color w:val="000000" w:themeColor="text1"/>
                <w:sz w:val="20"/>
                <w:szCs w:val="20"/>
                <w:lang w:val="en-GB"/>
              </w:rPr>
              <w:t>)</w:t>
            </w:r>
          </w:p>
        </w:tc>
        <w:tc>
          <w:tcPr>
            <w:tcW w:w="1418" w:type="dxa"/>
            <w:vAlign w:val="bottom"/>
          </w:tcPr>
          <w:p w14:paraId="0B0FB7A6" w14:textId="77777777" w:rsidR="00313D02" w:rsidRPr="00496D8A" w:rsidRDefault="00313D02" w:rsidP="00E7186B">
            <w:pPr>
              <w:ind w:right="-72"/>
              <w:jc w:val="right"/>
              <w:rPr>
                <w:rFonts w:ascii="Arial" w:hAnsi="Arial" w:cs="Arial"/>
                <w:color w:val="000000" w:themeColor="text1"/>
                <w:sz w:val="20"/>
                <w:szCs w:val="25"/>
                <w:lang w:val="en-US"/>
              </w:rPr>
            </w:pPr>
            <w:r w:rsidRPr="00496D8A">
              <w:rPr>
                <w:rFonts w:ascii="Arial" w:hAnsi="Arial" w:cs="Arial"/>
                <w:color w:val="000000" w:themeColor="text1"/>
                <w:sz w:val="20"/>
                <w:szCs w:val="20"/>
                <w:lang w:val="en-GB"/>
              </w:rPr>
              <w:t>78,55</w:t>
            </w:r>
            <w:r w:rsidRPr="00496D8A">
              <w:rPr>
                <w:rFonts w:ascii="Arial" w:hAnsi="Arial" w:cs="Arial"/>
                <w:color w:val="000000" w:themeColor="text1"/>
                <w:sz w:val="20"/>
                <w:szCs w:val="25"/>
                <w:lang w:val="en-US"/>
              </w:rPr>
              <w:t>9</w:t>
            </w:r>
          </w:p>
        </w:tc>
        <w:tc>
          <w:tcPr>
            <w:tcW w:w="1372" w:type="dxa"/>
            <w:vAlign w:val="bottom"/>
          </w:tcPr>
          <w:p w14:paraId="75050A5B" w14:textId="77777777" w:rsidR="00313D02" w:rsidRPr="00496D8A" w:rsidRDefault="00313D02" w:rsidP="00E7186B">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559" w:type="dxa"/>
            <w:vAlign w:val="bottom"/>
          </w:tcPr>
          <w:p w14:paraId="5D6B47F5" w14:textId="77777777" w:rsidR="00313D02" w:rsidRPr="00496D8A" w:rsidRDefault="00313D02" w:rsidP="00E7186B">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29,854,973</w:t>
            </w:r>
          </w:p>
        </w:tc>
      </w:tr>
      <w:tr w:rsidR="00313D02" w:rsidRPr="00BE7102" w14:paraId="714C24A9" w14:textId="77777777" w:rsidTr="00F17080">
        <w:tc>
          <w:tcPr>
            <w:tcW w:w="3744" w:type="dxa"/>
            <w:vAlign w:val="bottom"/>
          </w:tcPr>
          <w:p w14:paraId="5F17296A" w14:textId="77777777" w:rsidR="00313D02" w:rsidRPr="00496D8A" w:rsidRDefault="00A54D9A" w:rsidP="00AC7B75">
            <w:pPr>
              <w:ind w:left="88"/>
              <w:jc w:val="thaiDistribute"/>
              <w:rPr>
                <w:rFonts w:ascii="Arial" w:hAnsi="Arial" w:cs="Arial"/>
                <w:color w:val="000000" w:themeColor="text1"/>
                <w:sz w:val="20"/>
                <w:szCs w:val="20"/>
                <w:lang w:val="en-GB"/>
              </w:rPr>
            </w:pPr>
            <w:hyperlink r:id="rId14" w:history="1">
              <w:r w:rsidR="00313D02" w:rsidRPr="00496D8A">
                <w:rPr>
                  <w:rFonts w:ascii="Arial" w:hAnsi="Arial" w:cs="Arial"/>
                  <w:color w:val="000000" w:themeColor="text1"/>
                  <w:sz w:val="20"/>
                  <w:szCs w:val="20"/>
                  <w:lang w:val="en-GB"/>
                </w:rPr>
                <w:t>Over-the-counter</w:t>
              </w:r>
            </w:hyperlink>
            <w:r w:rsidR="00313D02" w:rsidRPr="00496D8A">
              <w:rPr>
                <w:rFonts w:ascii="Arial" w:hAnsi="Arial" w:cs="Arial"/>
                <w:color w:val="000000" w:themeColor="text1"/>
                <w:sz w:val="20"/>
                <w:szCs w:val="20"/>
                <w:lang w:val="en-GB"/>
              </w:rPr>
              <w:t xml:space="preserve"> - Derivative warrants</w:t>
            </w:r>
          </w:p>
        </w:tc>
        <w:tc>
          <w:tcPr>
            <w:tcW w:w="1418" w:type="dxa"/>
            <w:vAlign w:val="bottom"/>
          </w:tcPr>
          <w:p w14:paraId="169C9F40" w14:textId="77777777" w:rsidR="00313D02" w:rsidRPr="00496D8A" w:rsidRDefault="00313D02" w:rsidP="00E7186B">
            <w:pPr>
              <w:ind w:right="-72"/>
              <w:jc w:val="right"/>
              <w:rPr>
                <w:rFonts w:ascii="Arial" w:hAnsi="Arial" w:cs="Arial"/>
                <w:color w:val="000000" w:themeColor="text1"/>
                <w:sz w:val="20"/>
                <w:szCs w:val="20"/>
                <w:cs/>
                <w:lang w:val="en-GB"/>
              </w:rPr>
            </w:pPr>
          </w:p>
        </w:tc>
        <w:tc>
          <w:tcPr>
            <w:tcW w:w="1372" w:type="dxa"/>
            <w:vAlign w:val="bottom"/>
          </w:tcPr>
          <w:p w14:paraId="119628A1" w14:textId="77777777" w:rsidR="00313D02" w:rsidRPr="00496D8A" w:rsidRDefault="00313D02" w:rsidP="00E7186B">
            <w:pPr>
              <w:ind w:right="-72"/>
              <w:jc w:val="right"/>
              <w:rPr>
                <w:rFonts w:ascii="Arial" w:hAnsi="Arial" w:cs="Arial"/>
                <w:color w:val="000000" w:themeColor="text1"/>
                <w:sz w:val="20"/>
                <w:szCs w:val="20"/>
                <w:lang w:val="en-GB"/>
              </w:rPr>
            </w:pPr>
          </w:p>
        </w:tc>
        <w:tc>
          <w:tcPr>
            <w:tcW w:w="1559" w:type="dxa"/>
            <w:vAlign w:val="bottom"/>
          </w:tcPr>
          <w:p w14:paraId="48A15BD0" w14:textId="77777777" w:rsidR="00313D02" w:rsidRPr="00496D8A" w:rsidRDefault="00313D02" w:rsidP="00E7186B">
            <w:pPr>
              <w:ind w:right="-72"/>
              <w:jc w:val="right"/>
              <w:rPr>
                <w:rFonts w:ascii="Arial" w:hAnsi="Arial" w:cs="Arial"/>
                <w:color w:val="000000" w:themeColor="text1"/>
                <w:sz w:val="20"/>
                <w:szCs w:val="20"/>
                <w:lang w:val="en-GB"/>
              </w:rPr>
            </w:pPr>
          </w:p>
        </w:tc>
      </w:tr>
      <w:tr w:rsidR="00313D02" w:rsidRPr="00496D8A" w14:paraId="06C38357" w14:textId="77777777" w:rsidTr="00F17080">
        <w:tc>
          <w:tcPr>
            <w:tcW w:w="3744" w:type="dxa"/>
            <w:vAlign w:val="bottom"/>
          </w:tcPr>
          <w:p w14:paraId="11274907" w14:textId="5A7A025D" w:rsidR="00313D02" w:rsidRPr="00496D8A" w:rsidRDefault="005C6CC3" w:rsidP="00AC7B75">
            <w:pPr>
              <w:ind w:left="88"/>
              <w:jc w:val="thaiDistribute"/>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   with related party (Note </w:t>
            </w:r>
            <w:r w:rsidR="00212998" w:rsidRPr="00496D8A">
              <w:rPr>
                <w:rFonts w:ascii="Arial" w:hAnsi="Arial" w:cs="Arial"/>
                <w:color w:val="000000" w:themeColor="text1"/>
                <w:sz w:val="20"/>
                <w:szCs w:val="20"/>
                <w:lang w:val="en-GB"/>
              </w:rPr>
              <w:t>4.</w:t>
            </w:r>
            <w:r w:rsidR="00313D02" w:rsidRPr="00496D8A">
              <w:rPr>
                <w:rFonts w:ascii="Arial" w:hAnsi="Arial" w:cs="Arial"/>
                <w:color w:val="000000" w:themeColor="text1"/>
                <w:sz w:val="20"/>
                <w:szCs w:val="20"/>
                <w:lang w:val="en-GB"/>
              </w:rPr>
              <w:t>23</w:t>
            </w:r>
            <w:r w:rsidR="00DB39F8" w:rsidRPr="00496D8A">
              <w:rPr>
                <w:rFonts w:ascii="Arial" w:hAnsi="Arial" w:cs="Arial"/>
                <w:color w:val="000000" w:themeColor="text1"/>
                <w:sz w:val="20"/>
                <w:szCs w:val="20"/>
                <w:lang w:val="en-GB"/>
              </w:rPr>
              <w:t xml:space="preserve">, </w:t>
            </w:r>
            <w:r w:rsidR="00212998" w:rsidRPr="00496D8A">
              <w:rPr>
                <w:rFonts w:ascii="Arial" w:hAnsi="Arial" w:cs="Arial"/>
                <w:color w:val="000000" w:themeColor="text1"/>
                <w:sz w:val="20"/>
                <w:szCs w:val="20"/>
                <w:lang w:val="en-GB"/>
              </w:rPr>
              <w:t>4.</w:t>
            </w:r>
            <w:r w:rsidR="00DB39F8" w:rsidRPr="00496D8A">
              <w:rPr>
                <w:rFonts w:ascii="Arial" w:hAnsi="Arial" w:cs="Arial"/>
                <w:color w:val="000000" w:themeColor="text1"/>
                <w:sz w:val="20"/>
                <w:szCs w:val="20"/>
                <w:lang w:val="en-GB"/>
              </w:rPr>
              <w:t>25</w:t>
            </w:r>
            <w:r w:rsidR="00313D02" w:rsidRPr="00496D8A">
              <w:rPr>
                <w:rFonts w:ascii="Arial" w:hAnsi="Arial" w:cs="Arial"/>
                <w:color w:val="000000" w:themeColor="text1"/>
                <w:sz w:val="20"/>
                <w:szCs w:val="20"/>
                <w:lang w:val="en-GB"/>
              </w:rPr>
              <w:t>)</w:t>
            </w:r>
          </w:p>
        </w:tc>
        <w:tc>
          <w:tcPr>
            <w:tcW w:w="1418" w:type="dxa"/>
            <w:vAlign w:val="bottom"/>
          </w:tcPr>
          <w:p w14:paraId="2B295F18" w14:textId="77777777" w:rsidR="00313D02" w:rsidRPr="00496D8A" w:rsidRDefault="00313D02" w:rsidP="00E7186B">
            <w:pP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74,146</w:t>
            </w:r>
          </w:p>
        </w:tc>
        <w:tc>
          <w:tcPr>
            <w:tcW w:w="1372" w:type="dxa"/>
            <w:vAlign w:val="bottom"/>
          </w:tcPr>
          <w:p w14:paraId="6D31F57B" w14:textId="77777777" w:rsidR="00313D02" w:rsidRPr="00496D8A" w:rsidRDefault="00313D02" w:rsidP="00E7186B">
            <w:pP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w:t>
            </w:r>
          </w:p>
        </w:tc>
        <w:tc>
          <w:tcPr>
            <w:tcW w:w="1559" w:type="dxa"/>
            <w:vAlign w:val="bottom"/>
          </w:tcPr>
          <w:p w14:paraId="30A360C0" w14:textId="77777777" w:rsidR="00313D02" w:rsidRPr="00496D8A" w:rsidRDefault="00313D02" w:rsidP="00E7186B">
            <w:pP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3,349,588</w:t>
            </w:r>
          </w:p>
        </w:tc>
      </w:tr>
      <w:tr w:rsidR="00313D02" w:rsidRPr="00496D8A" w14:paraId="65A7091E" w14:textId="77777777" w:rsidTr="00F17080">
        <w:tc>
          <w:tcPr>
            <w:tcW w:w="3744" w:type="dxa"/>
            <w:vAlign w:val="bottom"/>
          </w:tcPr>
          <w:p w14:paraId="15924F10" w14:textId="77777777" w:rsidR="00313D02" w:rsidRPr="00496D8A" w:rsidRDefault="00313D02" w:rsidP="00AC7B75">
            <w:pPr>
              <w:ind w:left="88"/>
              <w:jc w:val="thaiDistribute"/>
              <w:rPr>
                <w:rFonts w:ascii="Arial" w:hAnsi="Arial" w:cs="Arial"/>
                <w:color w:val="000000" w:themeColor="text1"/>
                <w:sz w:val="20"/>
                <w:szCs w:val="20"/>
                <w:lang w:val="en-GB"/>
              </w:rPr>
            </w:pPr>
            <w:r w:rsidRPr="00496D8A">
              <w:rPr>
                <w:rFonts w:ascii="Arial" w:hAnsi="Arial" w:cs="Arial"/>
                <w:color w:val="000000" w:themeColor="text1"/>
                <w:sz w:val="20"/>
                <w:szCs w:val="20"/>
                <w:lang w:val="en-GB"/>
              </w:rPr>
              <w:t>Derivative warrants</w:t>
            </w:r>
            <w:r w:rsidRPr="00496D8A">
              <w:rPr>
                <w:rFonts w:ascii="Arial" w:hAnsi="Arial" w:cs="Arial"/>
                <w:color w:val="000000" w:themeColor="text1"/>
                <w:sz w:val="20"/>
                <w:szCs w:val="20"/>
                <w:cs/>
                <w:lang w:val="en-GB"/>
              </w:rPr>
              <w:t xml:space="preserve"> </w:t>
            </w:r>
            <w:r w:rsidRPr="00496D8A">
              <w:rPr>
                <w:rFonts w:ascii="Arial" w:hAnsi="Arial" w:cs="Arial"/>
                <w:color w:val="000000" w:themeColor="text1"/>
                <w:sz w:val="20"/>
                <w:szCs w:val="20"/>
                <w:lang w:val="en-GB"/>
              </w:rPr>
              <w:t>with third parties</w:t>
            </w:r>
          </w:p>
        </w:tc>
        <w:tc>
          <w:tcPr>
            <w:tcW w:w="1418" w:type="dxa"/>
            <w:vAlign w:val="bottom"/>
          </w:tcPr>
          <w:p w14:paraId="28EFE3F8" w14:textId="77777777" w:rsidR="00313D02" w:rsidRPr="00496D8A" w:rsidRDefault="00313D02" w:rsidP="00E7186B">
            <w:pPr>
              <w:pBdr>
                <w:bottom w:val="sing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w:t>
            </w:r>
          </w:p>
        </w:tc>
        <w:tc>
          <w:tcPr>
            <w:tcW w:w="1372" w:type="dxa"/>
            <w:vAlign w:val="bottom"/>
          </w:tcPr>
          <w:p w14:paraId="16095BB1" w14:textId="77777777" w:rsidR="00313D02" w:rsidRPr="00496D8A" w:rsidRDefault="00313D02" w:rsidP="00E7186B">
            <w:pPr>
              <w:pBdr>
                <w:bottom w:val="sing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74,146</w:t>
            </w:r>
          </w:p>
        </w:tc>
        <w:tc>
          <w:tcPr>
            <w:tcW w:w="1559" w:type="dxa"/>
            <w:vAlign w:val="bottom"/>
          </w:tcPr>
          <w:p w14:paraId="000F4A6E" w14:textId="77777777" w:rsidR="00313D02" w:rsidRPr="00496D8A" w:rsidRDefault="00313D02" w:rsidP="00E7186B">
            <w:pPr>
              <w:pBdr>
                <w:bottom w:val="sing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(3,349,588)</w:t>
            </w:r>
          </w:p>
        </w:tc>
      </w:tr>
      <w:tr w:rsidR="00313D02" w:rsidRPr="00496D8A" w14:paraId="67DF5BFB" w14:textId="77777777" w:rsidTr="00F17080">
        <w:tc>
          <w:tcPr>
            <w:tcW w:w="3744" w:type="dxa"/>
            <w:vAlign w:val="bottom"/>
          </w:tcPr>
          <w:p w14:paraId="5415B5B7" w14:textId="77777777" w:rsidR="00313D02" w:rsidRPr="00496D8A" w:rsidRDefault="00313D02" w:rsidP="00AC7B75">
            <w:pPr>
              <w:ind w:left="88"/>
              <w:jc w:val="thaiDistribute"/>
              <w:rPr>
                <w:rFonts w:ascii="Arial" w:hAnsi="Arial" w:cs="Arial"/>
                <w:color w:val="000000" w:themeColor="text1"/>
                <w:sz w:val="12"/>
                <w:szCs w:val="12"/>
                <w:lang w:val="en-GB"/>
              </w:rPr>
            </w:pPr>
          </w:p>
        </w:tc>
        <w:tc>
          <w:tcPr>
            <w:tcW w:w="1418" w:type="dxa"/>
            <w:vAlign w:val="bottom"/>
          </w:tcPr>
          <w:p w14:paraId="5FE91195" w14:textId="77777777" w:rsidR="00313D02" w:rsidRPr="00496D8A" w:rsidRDefault="00313D02" w:rsidP="00E7186B">
            <w:pPr>
              <w:ind w:right="-72"/>
              <w:jc w:val="right"/>
              <w:rPr>
                <w:rFonts w:ascii="Arial" w:hAnsi="Arial" w:cs="Arial"/>
                <w:color w:val="000000" w:themeColor="text1"/>
                <w:sz w:val="12"/>
                <w:szCs w:val="12"/>
                <w:u w:val="single"/>
                <w:lang w:val="en-GB"/>
              </w:rPr>
            </w:pPr>
          </w:p>
        </w:tc>
        <w:tc>
          <w:tcPr>
            <w:tcW w:w="1372" w:type="dxa"/>
            <w:vAlign w:val="bottom"/>
          </w:tcPr>
          <w:p w14:paraId="0B5474BF" w14:textId="77777777" w:rsidR="00313D02" w:rsidRPr="00496D8A" w:rsidRDefault="00313D02" w:rsidP="00E7186B">
            <w:pPr>
              <w:ind w:right="-72"/>
              <w:jc w:val="right"/>
              <w:rPr>
                <w:rFonts w:ascii="Arial" w:hAnsi="Arial" w:cs="Arial"/>
                <w:color w:val="000000" w:themeColor="text1"/>
                <w:sz w:val="12"/>
                <w:szCs w:val="12"/>
                <w:u w:val="single"/>
                <w:lang w:val="en-GB"/>
              </w:rPr>
            </w:pPr>
          </w:p>
        </w:tc>
        <w:tc>
          <w:tcPr>
            <w:tcW w:w="1559" w:type="dxa"/>
            <w:vAlign w:val="bottom"/>
          </w:tcPr>
          <w:p w14:paraId="420F8147" w14:textId="77777777" w:rsidR="00313D02" w:rsidRPr="00496D8A" w:rsidRDefault="00313D02" w:rsidP="00E7186B">
            <w:pPr>
              <w:ind w:right="-72"/>
              <w:jc w:val="center"/>
              <w:rPr>
                <w:rFonts w:ascii="Arial" w:hAnsi="Arial" w:cs="Arial"/>
                <w:color w:val="000000" w:themeColor="text1"/>
                <w:sz w:val="12"/>
                <w:szCs w:val="12"/>
                <w:u w:val="single"/>
                <w:lang w:val="en-GB"/>
              </w:rPr>
            </w:pPr>
          </w:p>
        </w:tc>
      </w:tr>
      <w:tr w:rsidR="00313D02" w:rsidRPr="00496D8A" w14:paraId="4F44F330" w14:textId="77777777" w:rsidTr="00F17080">
        <w:tc>
          <w:tcPr>
            <w:tcW w:w="3744" w:type="dxa"/>
            <w:vAlign w:val="bottom"/>
          </w:tcPr>
          <w:p w14:paraId="7ED88831" w14:textId="77777777" w:rsidR="00313D02" w:rsidRPr="00496D8A" w:rsidRDefault="00313D02" w:rsidP="00AC7B75">
            <w:pPr>
              <w:ind w:left="88"/>
              <w:jc w:val="thaiDistribute"/>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Total derivatives</w:t>
            </w:r>
          </w:p>
        </w:tc>
        <w:tc>
          <w:tcPr>
            <w:tcW w:w="1418" w:type="dxa"/>
            <w:vAlign w:val="bottom"/>
          </w:tcPr>
          <w:p w14:paraId="53EDC21A" w14:textId="77777777" w:rsidR="00313D02" w:rsidRPr="00496D8A" w:rsidRDefault="00313D02" w:rsidP="00E7186B">
            <w:pPr>
              <w:pBdr>
                <w:bottom w:val="doub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152,705</w:t>
            </w:r>
          </w:p>
        </w:tc>
        <w:tc>
          <w:tcPr>
            <w:tcW w:w="1372" w:type="dxa"/>
            <w:vAlign w:val="bottom"/>
          </w:tcPr>
          <w:p w14:paraId="633C347D" w14:textId="77777777" w:rsidR="00313D02" w:rsidRPr="00496D8A" w:rsidRDefault="00313D02" w:rsidP="00E7186B">
            <w:pPr>
              <w:pBdr>
                <w:bottom w:val="doub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74,146</w:t>
            </w:r>
          </w:p>
        </w:tc>
        <w:tc>
          <w:tcPr>
            <w:tcW w:w="1559" w:type="dxa"/>
            <w:vAlign w:val="bottom"/>
          </w:tcPr>
          <w:p w14:paraId="17B67F79" w14:textId="77777777" w:rsidR="00313D02" w:rsidRPr="00496D8A" w:rsidRDefault="00313D02" w:rsidP="00E7186B">
            <w:pPr>
              <w:pBdr>
                <w:bottom w:val="doub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29,854,973</w:t>
            </w:r>
          </w:p>
        </w:tc>
      </w:tr>
    </w:tbl>
    <w:p w14:paraId="7C539199" w14:textId="77777777" w:rsidR="00D91AC5" w:rsidRPr="00496D8A" w:rsidRDefault="00D91AC5" w:rsidP="009B0231">
      <w:pPr>
        <w:pStyle w:val="a"/>
        <w:ind w:left="1080" w:right="0"/>
        <w:jc w:val="both"/>
        <w:rPr>
          <w:rFonts w:ascii="Arial" w:hAnsi="Arial" w:cs="Arial"/>
          <w:color w:val="000000" w:themeColor="text1"/>
          <w:spacing w:val="-2"/>
          <w:sz w:val="20"/>
          <w:szCs w:val="20"/>
          <w:lang w:val="en-US"/>
        </w:rPr>
      </w:pPr>
    </w:p>
    <w:p w14:paraId="1202DA98" w14:textId="77777777" w:rsidR="00A60558" w:rsidRPr="00496D8A" w:rsidRDefault="00A60558" w:rsidP="009B0231">
      <w:pPr>
        <w:pStyle w:val="a"/>
        <w:ind w:left="1080" w:right="0"/>
        <w:jc w:val="both"/>
        <w:rPr>
          <w:rFonts w:ascii="Arial" w:hAnsi="Arial" w:cs="Arial"/>
          <w:color w:val="000000" w:themeColor="text1"/>
          <w:spacing w:val="-2"/>
          <w:sz w:val="20"/>
          <w:szCs w:val="20"/>
          <w:lang w:val="en-US"/>
        </w:rPr>
      </w:pPr>
    </w:p>
    <w:p w14:paraId="6C8C595B" w14:textId="4AF79F27" w:rsidR="00326C82" w:rsidRPr="00496D8A" w:rsidRDefault="000B4D07" w:rsidP="00326C82">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E455A2" w:rsidRPr="00496D8A">
        <w:rPr>
          <w:rFonts w:ascii="Arial" w:hAnsi="Arial" w:cs="Arial"/>
          <w:b/>
          <w:bCs/>
          <w:color w:val="000000" w:themeColor="text1"/>
          <w:sz w:val="20"/>
          <w:szCs w:val="20"/>
          <w:lang w:val="en-US"/>
        </w:rPr>
        <w:t>.</w:t>
      </w:r>
      <w:r w:rsidR="00E455A2" w:rsidRPr="00496D8A">
        <w:rPr>
          <w:rFonts w:ascii="Arial" w:hAnsi="Arial" w:cs="Arial"/>
          <w:b/>
          <w:bCs/>
          <w:color w:val="000000" w:themeColor="text1"/>
          <w:sz w:val="20"/>
          <w:szCs w:val="25"/>
          <w:lang w:val="en-US"/>
        </w:rPr>
        <w:t>7</w:t>
      </w:r>
      <w:r w:rsidR="00CC49D1" w:rsidRPr="00496D8A">
        <w:rPr>
          <w:rFonts w:ascii="Arial" w:hAnsi="Arial" w:cs="Arial"/>
          <w:b/>
          <w:bCs/>
          <w:color w:val="000000" w:themeColor="text1"/>
          <w:sz w:val="20"/>
          <w:szCs w:val="20"/>
          <w:lang w:val="en-US"/>
        </w:rPr>
        <w:tab/>
        <w:t>Investments</w:t>
      </w:r>
    </w:p>
    <w:p w14:paraId="5F4CD93D" w14:textId="77777777" w:rsidR="00C558CC" w:rsidRPr="00496D8A" w:rsidRDefault="00C558CC" w:rsidP="00C35227">
      <w:pPr>
        <w:pStyle w:val="a"/>
        <w:tabs>
          <w:tab w:val="right" w:pos="9990"/>
          <w:tab w:val="right" w:pos="10890"/>
        </w:tabs>
        <w:ind w:left="1080" w:right="0"/>
        <w:jc w:val="both"/>
        <w:rPr>
          <w:rFonts w:ascii="Arial" w:hAnsi="Arial" w:cs="Arial"/>
          <w:color w:val="000000" w:themeColor="text1"/>
          <w:sz w:val="20"/>
          <w:szCs w:val="20"/>
          <w:lang w:val="en-US"/>
        </w:rPr>
      </w:pPr>
    </w:p>
    <w:tbl>
      <w:tblPr>
        <w:tblW w:w="9126" w:type="dxa"/>
        <w:tblInd w:w="-81" w:type="dxa"/>
        <w:tblLayout w:type="fixed"/>
        <w:tblLook w:val="0000" w:firstRow="0" w:lastRow="0" w:firstColumn="0" w:lastColumn="0" w:noHBand="0" w:noVBand="0"/>
      </w:tblPr>
      <w:tblGrid>
        <w:gridCol w:w="4176"/>
        <w:gridCol w:w="1350"/>
        <w:gridCol w:w="1080"/>
        <w:gridCol w:w="1350"/>
        <w:gridCol w:w="1170"/>
      </w:tblGrid>
      <w:tr w:rsidR="00A1145D" w:rsidRPr="00496D8A" w14:paraId="231DF7D6" w14:textId="77777777" w:rsidTr="00AE142A">
        <w:tc>
          <w:tcPr>
            <w:tcW w:w="4176" w:type="dxa"/>
            <w:vAlign w:val="bottom"/>
          </w:tcPr>
          <w:p w14:paraId="2236E9A1" w14:textId="77777777" w:rsidR="00BB2B8F" w:rsidRPr="00496D8A" w:rsidRDefault="00BB2B8F" w:rsidP="00E762E0">
            <w:pPr>
              <w:pStyle w:val="a"/>
              <w:tabs>
                <w:tab w:val="right" w:pos="7200"/>
              </w:tabs>
              <w:ind w:left="1155" w:right="0"/>
              <w:rPr>
                <w:rFonts w:ascii="Arial" w:hAnsi="Arial" w:cs="Arial"/>
                <w:color w:val="000000" w:themeColor="text1"/>
                <w:sz w:val="20"/>
                <w:szCs w:val="20"/>
                <w:lang w:val="en-US"/>
              </w:rPr>
            </w:pPr>
          </w:p>
        </w:tc>
        <w:tc>
          <w:tcPr>
            <w:tcW w:w="2430" w:type="dxa"/>
            <w:gridSpan w:val="2"/>
            <w:vAlign w:val="center"/>
          </w:tcPr>
          <w:p w14:paraId="2FAD919E" w14:textId="482A1885" w:rsidR="00BB2B8F" w:rsidRPr="00496D8A" w:rsidRDefault="00F60799" w:rsidP="004C050A">
            <w:pPr>
              <w:pStyle w:val="a"/>
              <w:pBdr>
                <w:bottom w:val="single" w:sz="4" w:space="1" w:color="auto"/>
              </w:pBdr>
              <w:ind w:right="-76"/>
              <w:jc w:val="center"/>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201</w:t>
            </w:r>
            <w:r w:rsidR="00313D02" w:rsidRPr="00496D8A">
              <w:rPr>
                <w:rFonts w:ascii="Arial" w:hAnsi="Arial" w:cs="Arial"/>
                <w:b/>
                <w:bCs/>
                <w:color w:val="000000" w:themeColor="text1"/>
                <w:sz w:val="20"/>
                <w:szCs w:val="20"/>
                <w:lang w:val="en-GB"/>
              </w:rPr>
              <w:t>9</w:t>
            </w:r>
          </w:p>
        </w:tc>
        <w:tc>
          <w:tcPr>
            <w:tcW w:w="2520" w:type="dxa"/>
            <w:gridSpan w:val="2"/>
            <w:vAlign w:val="center"/>
          </w:tcPr>
          <w:p w14:paraId="30B822DB" w14:textId="11FB8BFF" w:rsidR="00BB2B8F" w:rsidRPr="00496D8A" w:rsidRDefault="00F60799" w:rsidP="004C050A">
            <w:pPr>
              <w:pStyle w:val="a"/>
              <w:pBdr>
                <w:bottom w:val="single" w:sz="4" w:space="1" w:color="auto"/>
              </w:pBdr>
              <w:ind w:right="-76"/>
              <w:jc w:val="center"/>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201</w:t>
            </w:r>
            <w:r w:rsidR="00313D02" w:rsidRPr="00496D8A">
              <w:rPr>
                <w:rFonts w:ascii="Arial" w:hAnsi="Arial" w:cs="Arial"/>
                <w:b/>
                <w:bCs/>
                <w:color w:val="000000" w:themeColor="text1"/>
                <w:sz w:val="20"/>
                <w:szCs w:val="20"/>
                <w:lang w:val="en-GB"/>
              </w:rPr>
              <w:t>8</w:t>
            </w:r>
          </w:p>
        </w:tc>
      </w:tr>
      <w:tr w:rsidR="00A1145D" w:rsidRPr="00496D8A" w14:paraId="0E769341" w14:textId="77777777" w:rsidTr="00AE142A">
        <w:tc>
          <w:tcPr>
            <w:tcW w:w="4176" w:type="dxa"/>
            <w:vAlign w:val="bottom"/>
          </w:tcPr>
          <w:p w14:paraId="4FB9A322" w14:textId="77777777" w:rsidR="00BB2B8F" w:rsidRPr="00496D8A" w:rsidRDefault="00BB2B8F" w:rsidP="00F17080">
            <w:pPr>
              <w:pStyle w:val="a"/>
              <w:tabs>
                <w:tab w:val="right" w:pos="7200"/>
              </w:tabs>
              <w:ind w:left="1048" w:right="0"/>
              <w:rPr>
                <w:rFonts w:ascii="Arial" w:hAnsi="Arial" w:cs="Arial"/>
                <w:color w:val="000000" w:themeColor="text1"/>
                <w:sz w:val="20"/>
                <w:szCs w:val="20"/>
                <w:lang w:val="en-US"/>
              </w:rPr>
            </w:pPr>
          </w:p>
        </w:tc>
        <w:tc>
          <w:tcPr>
            <w:tcW w:w="1350" w:type="dxa"/>
            <w:vAlign w:val="bottom"/>
          </w:tcPr>
          <w:p w14:paraId="1FB439C1" w14:textId="77777777" w:rsidR="00BB2B8F" w:rsidRPr="00496D8A" w:rsidRDefault="00BB2B8F" w:rsidP="00C17ABB">
            <w:pPr>
              <w:pStyle w:val="a"/>
              <w:tabs>
                <w:tab w:val="decimal" w:pos="1134"/>
              </w:tabs>
              <w:ind w:left="-250" w:right="-76"/>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US"/>
              </w:rPr>
              <w:t>Cost/</w:t>
            </w:r>
          </w:p>
        </w:tc>
        <w:tc>
          <w:tcPr>
            <w:tcW w:w="1080" w:type="dxa"/>
            <w:vAlign w:val="bottom"/>
          </w:tcPr>
          <w:p w14:paraId="601851E4" w14:textId="77777777" w:rsidR="00BB2B8F" w:rsidRPr="00496D8A" w:rsidRDefault="00BB2B8F" w:rsidP="00C17ABB">
            <w:pPr>
              <w:pStyle w:val="a"/>
              <w:tabs>
                <w:tab w:val="decimal" w:pos="1062"/>
              </w:tabs>
              <w:ind w:right="-76"/>
              <w:jc w:val="right"/>
              <w:rPr>
                <w:rFonts w:ascii="Arial" w:hAnsi="Arial" w:cs="Arial"/>
                <w:b/>
                <w:bCs/>
                <w:color w:val="000000" w:themeColor="text1"/>
                <w:sz w:val="20"/>
                <w:szCs w:val="20"/>
                <w:lang w:val="en-US"/>
              </w:rPr>
            </w:pPr>
          </w:p>
        </w:tc>
        <w:tc>
          <w:tcPr>
            <w:tcW w:w="1350" w:type="dxa"/>
            <w:vAlign w:val="bottom"/>
          </w:tcPr>
          <w:p w14:paraId="200A7B2F" w14:textId="77777777" w:rsidR="00BB2B8F" w:rsidRPr="00496D8A" w:rsidRDefault="00BB2B8F" w:rsidP="00C17ABB">
            <w:pPr>
              <w:pStyle w:val="a"/>
              <w:tabs>
                <w:tab w:val="decimal" w:pos="1134"/>
              </w:tabs>
              <w:ind w:right="-76"/>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Cost/</w:t>
            </w:r>
          </w:p>
        </w:tc>
        <w:tc>
          <w:tcPr>
            <w:tcW w:w="1170" w:type="dxa"/>
            <w:vAlign w:val="bottom"/>
          </w:tcPr>
          <w:p w14:paraId="4D248E5E" w14:textId="77777777" w:rsidR="00BB2B8F" w:rsidRPr="00496D8A" w:rsidRDefault="00BB2B8F" w:rsidP="00C17ABB">
            <w:pPr>
              <w:pStyle w:val="a"/>
              <w:tabs>
                <w:tab w:val="decimal" w:pos="1044"/>
              </w:tabs>
              <w:ind w:right="-76"/>
              <w:jc w:val="right"/>
              <w:rPr>
                <w:rFonts w:ascii="Arial" w:hAnsi="Arial" w:cs="Arial"/>
                <w:b/>
                <w:bCs/>
                <w:color w:val="000000" w:themeColor="text1"/>
                <w:sz w:val="20"/>
                <w:szCs w:val="20"/>
                <w:lang w:val="en-US"/>
              </w:rPr>
            </w:pPr>
          </w:p>
        </w:tc>
      </w:tr>
      <w:tr w:rsidR="00A1145D" w:rsidRPr="00496D8A" w14:paraId="3AA629B3" w14:textId="77777777" w:rsidTr="00AE142A">
        <w:tc>
          <w:tcPr>
            <w:tcW w:w="4176" w:type="dxa"/>
            <w:vAlign w:val="bottom"/>
          </w:tcPr>
          <w:p w14:paraId="75FBD5B0" w14:textId="77777777" w:rsidR="00BB2B8F" w:rsidRPr="00496D8A" w:rsidRDefault="00BB2B8F" w:rsidP="00F17080">
            <w:pPr>
              <w:pStyle w:val="a"/>
              <w:tabs>
                <w:tab w:val="right" w:pos="7200"/>
              </w:tabs>
              <w:ind w:left="1048" w:right="0"/>
              <w:rPr>
                <w:rFonts w:ascii="Arial" w:hAnsi="Arial" w:cs="Arial"/>
                <w:color w:val="000000" w:themeColor="text1"/>
                <w:sz w:val="20"/>
                <w:szCs w:val="20"/>
                <w:lang w:val="en-US"/>
              </w:rPr>
            </w:pPr>
          </w:p>
        </w:tc>
        <w:tc>
          <w:tcPr>
            <w:tcW w:w="1350" w:type="dxa"/>
            <w:vAlign w:val="bottom"/>
          </w:tcPr>
          <w:p w14:paraId="5941C02A" w14:textId="77777777" w:rsidR="00BB2B8F" w:rsidRPr="00496D8A" w:rsidRDefault="00BB2B8F" w:rsidP="00C17ABB">
            <w:pPr>
              <w:pStyle w:val="a"/>
              <w:tabs>
                <w:tab w:val="decimal" w:pos="1134"/>
              </w:tabs>
              <w:ind w:right="-76"/>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Book value</w:t>
            </w:r>
          </w:p>
        </w:tc>
        <w:tc>
          <w:tcPr>
            <w:tcW w:w="1080" w:type="dxa"/>
            <w:vAlign w:val="bottom"/>
          </w:tcPr>
          <w:p w14:paraId="4A75F595" w14:textId="77777777" w:rsidR="00BB2B8F" w:rsidRPr="00496D8A" w:rsidRDefault="00BB2B8F" w:rsidP="00C17ABB">
            <w:pPr>
              <w:pStyle w:val="a"/>
              <w:tabs>
                <w:tab w:val="decimal" w:pos="1062"/>
              </w:tabs>
              <w:ind w:right="-76" w:hanging="108"/>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Fair value</w:t>
            </w:r>
          </w:p>
        </w:tc>
        <w:tc>
          <w:tcPr>
            <w:tcW w:w="1350" w:type="dxa"/>
            <w:vAlign w:val="bottom"/>
          </w:tcPr>
          <w:p w14:paraId="2A5B254E" w14:textId="77777777" w:rsidR="00BB2B8F" w:rsidRPr="00496D8A" w:rsidRDefault="00BB2B8F" w:rsidP="00C17ABB">
            <w:pPr>
              <w:pStyle w:val="a"/>
              <w:tabs>
                <w:tab w:val="decimal" w:pos="1134"/>
              </w:tabs>
              <w:ind w:right="-76"/>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Book value</w:t>
            </w:r>
          </w:p>
        </w:tc>
        <w:tc>
          <w:tcPr>
            <w:tcW w:w="1170" w:type="dxa"/>
            <w:vAlign w:val="bottom"/>
          </w:tcPr>
          <w:p w14:paraId="05B2E274" w14:textId="77777777" w:rsidR="00BB2B8F" w:rsidRPr="00496D8A" w:rsidRDefault="00BB2B8F" w:rsidP="00C17ABB">
            <w:pPr>
              <w:pStyle w:val="a"/>
              <w:tabs>
                <w:tab w:val="decimal" w:pos="1044"/>
              </w:tabs>
              <w:ind w:right="-76"/>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Fair value</w:t>
            </w:r>
          </w:p>
        </w:tc>
      </w:tr>
      <w:tr w:rsidR="00A1145D" w:rsidRPr="00496D8A" w14:paraId="166CC27A" w14:textId="77777777" w:rsidTr="00AE142A">
        <w:tc>
          <w:tcPr>
            <w:tcW w:w="4176" w:type="dxa"/>
            <w:vAlign w:val="bottom"/>
          </w:tcPr>
          <w:p w14:paraId="139A7C4A" w14:textId="77777777" w:rsidR="00BB2B8F" w:rsidRPr="00496D8A" w:rsidRDefault="00BB2B8F" w:rsidP="00F17080">
            <w:pPr>
              <w:pStyle w:val="a"/>
              <w:tabs>
                <w:tab w:val="right" w:pos="7200"/>
              </w:tabs>
              <w:ind w:left="1048" w:right="0"/>
              <w:rPr>
                <w:rFonts w:ascii="Arial" w:hAnsi="Arial" w:cs="Arial"/>
                <w:color w:val="000000" w:themeColor="text1"/>
                <w:sz w:val="20"/>
                <w:szCs w:val="20"/>
                <w:lang w:val="en-US"/>
              </w:rPr>
            </w:pPr>
          </w:p>
        </w:tc>
        <w:tc>
          <w:tcPr>
            <w:tcW w:w="1350" w:type="dxa"/>
            <w:vAlign w:val="bottom"/>
          </w:tcPr>
          <w:p w14:paraId="289EE891" w14:textId="77777777" w:rsidR="00BB2B8F" w:rsidRPr="00496D8A" w:rsidRDefault="00BB2B8F" w:rsidP="00C17ABB">
            <w:pPr>
              <w:pStyle w:val="a"/>
              <w:pBdr>
                <w:bottom w:val="single" w:sz="4" w:space="1" w:color="auto"/>
              </w:pBdr>
              <w:tabs>
                <w:tab w:val="decimal" w:pos="1134"/>
              </w:tabs>
              <w:ind w:right="-76"/>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080" w:type="dxa"/>
            <w:vAlign w:val="bottom"/>
          </w:tcPr>
          <w:p w14:paraId="734CD9AA" w14:textId="77777777" w:rsidR="00BB2B8F" w:rsidRPr="00496D8A" w:rsidRDefault="00BB2B8F" w:rsidP="00C17ABB">
            <w:pPr>
              <w:pStyle w:val="a"/>
              <w:pBdr>
                <w:bottom w:val="single" w:sz="4" w:space="1" w:color="auto"/>
              </w:pBdr>
              <w:tabs>
                <w:tab w:val="decimal" w:pos="1062"/>
              </w:tabs>
              <w:ind w:right="-76"/>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350" w:type="dxa"/>
            <w:vAlign w:val="bottom"/>
          </w:tcPr>
          <w:p w14:paraId="66474A8A" w14:textId="77777777" w:rsidR="00BB2B8F" w:rsidRPr="00496D8A" w:rsidRDefault="00BB2B8F" w:rsidP="00C17ABB">
            <w:pPr>
              <w:pStyle w:val="a"/>
              <w:pBdr>
                <w:bottom w:val="single" w:sz="4" w:space="1" w:color="auto"/>
              </w:pBdr>
              <w:tabs>
                <w:tab w:val="decimal" w:pos="1134"/>
              </w:tabs>
              <w:ind w:right="-76"/>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170" w:type="dxa"/>
            <w:vAlign w:val="bottom"/>
          </w:tcPr>
          <w:p w14:paraId="58036CAB" w14:textId="77777777" w:rsidR="00BB2B8F" w:rsidRPr="00496D8A" w:rsidRDefault="00BB2B8F" w:rsidP="00C17ABB">
            <w:pPr>
              <w:pStyle w:val="a"/>
              <w:pBdr>
                <w:bottom w:val="single" w:sz="4" w:space="1" w:color="auto"/>
              </w:pBdr>
              <w:tabs>
                <w:tab w:val="decimal" w:pos="1044"/>
              </w:tabs>
              <w:ind w:right="-76"/>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A1145D" w:rsidRPr="00496D8A" w14:paraId="1E2F6F82" w14:textId="77777777" w:rsidTr="00AE142A">
        <w:tc>
          <w:tcPr>
            <w:tcW w:w="4176" w:type="dxa"/>
            <w:vAlign w:val="bottom"/>
          </w:tcPr>
          <w:p w14:paraId="153BD2BF" w14:textId="77777777" w:rsidR="00BB2B8F" w:rsidRPr="00496D8A" w:rsidRDefault="00E762E0" w:rsidP="00F17080">
            <w:pPr>
              <w:pStyle w:val="a"/>
              <w:tabs>
                <w:tab w:val="right" w:pos="7200"/>
              </w:tabs>
              <w:ind w:left="1048" w:right="0"/>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Available-for-sale</w:t>
            </w:r>
            <w:r w:rsidR="008A65BA" w:rsidRPr="00496D8A">
              <w:rPr>
                <w:rFonts w:ascii="Arial" w:hAnsi="Arial" w:cs="Arial"/>
                <w:b/>
                <w:bCs/>
                <w:color w:val="000000" w:themeColor="text1"/>
                <w:sz w:val="20"/>
                <w:szCs w:val="20"/>
                <w:lang w:val="en-US"/>
              </w:rPr>
              <w:t xml:space="preserve"> </w:t>
            </w:r>
            <w:r w:rsidR="00BB2B8F" w:rsidRPr="00496D8A">
              <w:rPr>
                <w:rFonts w:ascii="Arial" w:hAnsi="Arial" w:cs="Arial"/>
                <w:b/>
                <w:bCs/>
                <w:color w:val="000000" w:themeColor="text1"/>
                <w:sz w:val="20"/>
                <w:szCs w:val="20"/>
                <w:lang w:val="en-US"/>
              </w:rPr>
              <w:t>securities</w:t>
            </w:r>
          </w:p>
        </w:tc>
        <w:tc>
          <w:tcPr>
            <w:tcW w:w="1350" w:type="dxa"/>
            <w:vAlign w:val="bottom"/>
          </w:tcPr>
          <w:p w14:paraId="3310AC60" w14:textId="77777777" w:rsidR="00BB2B8F" w:rsidRPr="00496D8A" w:rsidRDefault="00BB2B8F" w:rsidP="00C17ABB">
            <w:pPr>
              <w:pStyle w:val="a"/>
              <w:tabs>
                <w:tab w:val="decimal" w:pos="1134"/>
              </w:tabs>
              <w:ind w:right="-76"/>
              <w:jc w:val="right"/>
              <w:rPr>
                <w:rFonts w:ascii="Arial" w:hAnsi="Arial" w:cs="Arial"/>
                <w:color w:val="000000" w:themeColor="text1"/>
                <w:sz w:val="20"/>
                <w:szCs w:val="20"/>
                <w:lang w:val="en-US"/>
              </w:rPr>
            </w:pPr>
          </w:p>
        </w:tc>
        <w:tc>
          <w:tcPr>
            <w:tcW w:w="1080" w:type="dxa"/>
            <w:vAlign w:val="bottom"/>
          </w:tcPr>
          <w:p w14:paraId="21B1A130" w14:textId="77777777" w:rsidR="00BB2B8F" w:rsidRPr="00496D8A" w:rsidRDefault="00BB2B8F" w:rsidP="00C17ABB">
            <w:pPr>
              <w:pStyle w:val="a"/>
              <w:tabs>
                <w:tab w:val="decimal" w:pos="1062"/>
              </w:tabs>
              <w:ind w:right="-76"/>
              <w:jc w:val="right"/>
              <w:rPr>
                <w:rFonts w:ascii="Arial" w:hAnsi="Arial" w:cs="Arial"/>
                <w:color w:val="000000" w:themeColor="text1"/>
                <w:sz w:val="20"/>
                <w:szCs w:val="20"/>
                <w:lang w:val="en-US"/>
              </w:rPr>
            </w:pPr>
          </w:p>
        </w:tc>
        <w:tc>
          <w:tcPr>
            <w:tcW w:w="1350" w:type="dxa"/>
            <w:vAlign w:val="bottom"/>
          </w:tcPr>
          <w:p w14:paraId="36817EC3" w14:textId="77777777" w:rsidR="00BB2B8F" w:rsidRPr="00496D8A" w:rsidRDefault="00BB2B8F" w:rsidP="00C17ABB">
            <w:pPr>
              <w:pStyle w:val="a"/>
              <w:tabs>
                <w:tab w:val="decimal" w:pos="1134"/>
              </w:tabs>
              <w:ind w:right="-76"/>
              <w:jc w:val="right"/>
              <w:rPr>
                <w:rFonts w:ascii="Arial" w:hAnsi="Arial" w:cs="Arial"/>
                <w:color w:val="000000" w:themeColor="text1"/>
                <w:sz w:val="20"/>
                <w:szCs w:val="20"/>
                <w:lang w:val="en-US"/>
              </w:rPr>
            </w:pPr>
          </w:p>
        </w:tc>
        <w:tc>
          <w:tcPr>
            <w:tcW w:w="1170" w:type="dxa"/>
            <w:vAlign w:val="bottom"/>
          </w:tcPr>
          <w:p w14:paraId="20E8CDE4" w14:textId="77777777" w:rsidR="00BB2B8F" w:rsidRPr="00496D8A" w:rsidRDefault="00BB2B8F" w:rsidP="00C17ABB">
            <w:pPr>
              <w:pStyle w:val="a"/>
              <w:tabs>
                <w:tab w:val="decimal" w:pos="1044"/>
              </w:tabs>
              <w:ind w:right="-76"/>
              <w:jc w:val="right"/>
              <w:rPr>
                <w:rFonts w:ascii="Arial" w:hAnsi="Arial" w:cs="Arial"/>
                <w:color w:val="000000" w:themeColor="text1"/>
                <w:sz w:val="20"/>
                <w:szCs w:val="20"/>
                <w:lang w:val="en-US"/>
              </w:rPr>
            </w:pPr>
          </w:p>
        </w:tc>
      </w:tr>
      <w:tr w:rsidR="00BE7717" w:rsidRPr="00496D8A" w14:paraId="641660C0" w14:textId="77777777" w:rsidTr="00AE142A">
        <w:tc>
          <w:tcPr>
            <w:tcW w:w="4176" w:type="dxa"/>
            <w:vAlign w:val="bottom"/>
          </w:tcPr>
          <w:p w14:paraId="1CD5933D" w14:textId="77777777" w:rsidR="00BE7717" w:rsidRPr="00496D8A" w:rsidRDefault="00BE7717" w:rsidP="00BE7717">
            <w:pPr>
              <w:pStyle w:val="a"/>
              <w:tabs>
                <w:tab w:val="right" w:pos="7200"/>
              </w:tabs>
              <w:ind w:left="1048" w:right="0"/>
              <w:rPr>
                <w:rFonts w:ascii="Arial" w:hAnsi="Arial" w:cs="Arial"/>
                <w:color w:val="000000" w:themeColor="text1"/>
                <w:sz w:val="20"/>
                <w:szCs w:val="20"/>
                <w:lang w:val="en-GB"/>
              </w:rPr>
            </w:pPr>
            <w:r w:rsidRPr="00496D8A">
              <w:rPr>
                <w:rFonts w:ascii="Arial" w:hAnsi="Arial" w:cs="Arial"/>
                <w:color w:val="000000" w:themeColor="text1"/>
                <w:sz w:val="20"/>
                <w:szCs w:val="20"/>
                <w:lang w:val="en-GB"/>
              </w:rPr>
              <w:t>Debt securities of private sector</w:t>
            </w:r>
          </w:p>
        </w:tc>
        <w:tc>
          <w:tcPr>
            <w:tcW w:w="1350" w:type="dxa"/>
            <w:vAlign w:val="bottom"/>
          </w:tcPr>
          <w:p w14:paraId="487E49CD" w14:textId="3F3435CA" w:rsidR="00BE7717" w:rsidRPr="00496D8A" w:rsidRDefault="00BE7717" w:rsidP="00BE7717">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851,445</w:t>
            </w:r>
          </w:p>
        </w:tc>
        <w:tc>
          <w:tcPr>
            <w:tcW w:w="1080" w:type="dxa"/>
            <w:vAlign w:val="bottom"/>
          </w:tcPr>
          <w:p w14:paraId="2FE2119E" w14:textId="4DA93357" w:rsidR="00BE7717" w:rsidRPr="00496D8A" w:rsidRDefault="00BE7717" w:rsidP="00BE7717">
            <w:pPr>
              <w:pStyle w:val="a"/>
              <w:tabs>
                <w:tab w:val="decimal" w:pos="106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bottom"/>
          </w:tcPr>
          <w:p w14:paraId="0ECAB391" w14:textId="7E8FBB20" w:rsidR="00BE7717" w:rsidRPr="00496D8A" w:rsidRDefault="00BE7717" w:rsidP="00BE7717">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851,445</w:t>
            </w:r>
          </w:p>
        </w:tc>
        <w:tc>
          <w:tcPr>
            <w:tcW w:w="1170" w:type="dxa"/>
            <w:vAlign w:val="bottom"/>
          </w:tcPr>
          <w:p w14:paraId="11577B00" w14:textId="6B0AA3D2" w:rsidR="00BE7717" w:rsidRPr="00496D8A" w:rsidRDefault="00BE7717" w:rsidP="00BE7717">
            <w:pPr>
              <w:pStyle w:val="a"/>
              <w:tabs>
                <w:tab w:val="decimal" w:pos="106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BE7717" w:rsidRPr="00496D8A" w14:paraId="748A829B" w14:textId="77777777" w:rsidTr="00AE142A">
        <w:tc>
          <w:tcPr>
            <w:tcW w:w="4176" w:type="dxa"/>
            <w:vAlign w:val="bottom"/>
          </w:tcPr>
          <w:p w14:paraId="498A96F7" w14:textId="77777777" w:rsidR="00BE7717" w:rsidRPr="00496D8A" w:rsidRDefault="00BE7717" w:rsidP="00BE7717">
            <w:pPr>
              <w:pStyle w:val="a"/>
              <w:tabs>
                <w:tab w:val="left" w:pos="2160"/>
                <w:tab w:val="right" w:pos="7200"/>
              </w:tabs>
              <w:ind w:left="1048" w:right="0"/>
              <w:rPr>
                <w:rFonts w:ascii="Arial" w:hAnsi="Arial" w:cs="Arial"/>
                <w:color w:val="000000" w:themeColor="text1"/>
                <w:sz w:val="20"/>
                <w:szCs w:val="20"/>
                <w:lang w:val="en-US"/>
              </w:rPr>
            </w:pPr>
            <w:r w:rsidRPr="00496D8A">
              <w:rPr>
                <w:rFonts w:ascii="Arial" w:hAnsi="Arial" w:cs="Arial"/>
                <w:color w:val="000000" w:themeColor="text1"/>
                <w:sz w:val="20"/>
                <w:szCs w:val="20"/>
                <w:u w:val="single"/>
                <w:lang w:val="en-US"/>
              </w:rPr>
              <w:t>Less</w:t>
            </w:r>
            <w:r w:rsidRPr="00496D8A">
              <w:rPr>
                <w:rFonts w:ascii="Arial" w:hAnsi="Arial" w:cs="Arial"/>
                <w:color w:val="000000" w:themeColor="text1"/>
                <w:sz w:val="20"/>
                <w:szCs w:val="20"/>
                <w:lang w:val="en-US"/>
              </w:rPr>
              <w:t xml:space="preserve">  Allowance for impairment</w:t>
            </w:r>
          </w:p>
        </w:tc>
        <w:tc>
          <w:tcPr>
            <w:tcW w:w="1350" w:type="dxa"/>
            <w:vAlign w:val="bottom"/>
          </w:tcPr>
          <w:p w14:paraId="64CE6D2D" w14:textId="51004F23" w:rsidR="00BE7717" w:rsidRPr="00496D8A" w:rsidRDefault="00BE7717" w:rsidP="00BE7717">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(851,445)</w:t>
            </w:r>
          </w:p>
        </w:tc>
        <w:tc>
          <w:tcPr>
            <w:tcW w:w="1080" w:type="dxa"/>
            <w:vAlign w:val="bottom"/>
          </w:tcPr>
          <w:p w14:paraId="5E3F4351" w14:textId="6F23729C" w:rsidR="00BE7717" w:rsidRPr="00496D8A" w:rsidRDefault="00BE7717" w:rsidP="00BE7717">
            <w:pPr>
              <w:pStyle w:val="a"/>
              <w:pBdr>
                <w:bottom w:val="single" w:sz="4" w:space="1" w:color="auto"/>
              </w:pBdr>
              <w:tabs>
                <w:tab w:val="decimal" w:pos="106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bottom"/>
          </w:tcPr>
          <w:p w14:paraId="3C0670D0" w14:textId="123BB065" w:rsidR="00BE7717" w:rsidRPr="00496D8A" w:rsidRDefault="00BE7717" w:rsidP="00BE7717">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(851,445)</w:t>
            </w:r>
          </w:p>
        </w:tc>
        <w:tc>
          <w:tcPr>
            <w:tcW w:w="1170" w:type="dxa"/>
            <w:vAlign w:val="bottom"/>
          </w:tcPr>
          <w:p w14:paraId="5E22B51A" w14:textId="16EAC4F9" w:rsidR="00BE7717" w:rsidRPr="00496D8A" w:rsidRDefault="00BE7717" w:rsidP="00BE7717">
            <w:pPr>
              <w:pStyle w:val="a"/>
              <w:pBdr>
                <w:bottom w:val="single" w:sz="4" w:space="1" w:color="auto"/>
              </w:pBdr>
              <w:tabs>
                <w:tab w:val="decimal" w:pos="106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BE7717" w:rsidRPr="00496D8A" w14:paraId="74DFE9AE" w14:textId="77777777" w:rsidTr="00AE142A">
        <w:tc>
          <w:tcPr>
            <w:tcW w:w="4176" w:type="dxa"/>
            <w:vAlign w:val="bottom"/>
          </w:tcPr>
          <w:p w14:paraId="00C15E30" w14:textId="77777777" w:rsidR="00BE7717" w:rsidRPr="00496D8A" w:rsidRDefault="00BE7717" w:rsidP="00BE7717">
            <w:pPr>
              <w:pStyle w:val="a"/>
              <w:tabs>
                <w:tab w:val="right" w:pos="7200"/>
              </w:tabs>
              <w:ind w:left="1048" w:right="0"/>
              <w:rPr>
                <w:rFonts w:ascii="Arial" w:hAnsi="Arial" w:cs="Arial"/>
                <w:b/>
                <w:bCs/>
                <w:color w:val="000000" w:themeColor="text1"/>
                <w:sz w:val="12"/>
                <w:szCs w:val="12"/>
                <w:lang w:val="en-US"/>
              </w:rPr>
            </w:pPr>
          </w:p>
        </w:tc>
        <w:tc>
          <w:tcPr>
            <w:tcW w:w="1350" w:type="dxa"/>
            <w:vAlign w:val="bottom"/>
          </w:tcPr>
          <w:p w14:paraId="1546FDE1" w14:textId="77777777" w:rsidR="00BE7717" w:rsidRPr="00496D8A" w:rsidRDefault="00BE7717" w:rsidP="00BE7717">
            <w:pPr>
              <w:pStyle w:val="a"/>
              <w:tabs>
                <w:tab w:val="right" w:pos="7200"/>
              </w:tabs>
              <w:ind w:left="1080" w:right="0"/>
              <w:jc w:val="right"/>
              <w:rPr>
                <w:rFonts w:ascii="Arial" w:hAnsi="Arial" w:cs="Arial"/>
                <w:b/>
                <w:bCs/>
                <w:color w:val="000000" w:themeColor="text1"/>
                <w:sz w:val="12"/>
                <w:szCs w:val="12"/>
                <w:lang w:val="en-US"/>
              </w:rPr>
            </w:pPr>
          </w:p>
        </w:tc>
        <w:tc>
          <w:tcPr>
            <w:tcW w:w="1080" w:type="dxa"/>
            <w:vAlign w:val="bottom"/>
          </w:tcPr>
          <w:p w14:paraId="5F865B2F" w14:textId="77777777" w:rsidR="00BE7717" w:rsidRPr="00496D8A" w:rsidRDefault="00BE7717" w:rsidP="00BE7717">
            <w:pPr>
              <w:pStyle w:val="a"/>
              <w:tabs>
                <w:tab w:val="right" w:pos="7200"/>
              </w:tabs>
              <w:ind w:left="1080" w:right="0"/>
              <w:jc w:val="right"/>
              <w:rPr>
                <w:rFonts w:ascii="Arial" w:hAnsi="Arial" w:cs="Arial"/>
                <w:b/>
                <w:bCs/>
                <w:color w:val="000000" w:themeColor="text1"/>
                <w:sz w:val="12"/>
                <w:szCs w:val="12"/>
                <w:lang w:val="en-US"/>
              </w:rPr>
            </w:pPr>
          </w:p>
        </w:tc>
        <w:tc>
          <w:tcPr>
            <w:tcW w:w="1350" w:type="dxa"/>
            <w:vAlign w:val="bottom"/>
          </w:tcPr>
          <w:p w14:paraId="4064F320" w14:textId="77777777" w:rsidR="00BE7717" w:rsidRPr="00496D8A" w:rsidRDefault="00BE7717" w:rsidP="00BE7717">
            <w:pPr>
              <w:pStyle w:val="a"/>
              <w:tabs>
                <w:tab w:val="right" w:pos="7200"/>
              </w:tabs>
              <w:ind w:left="1080" w:right="0"/>
              <w:jc w:val="right"/>
              <w:rPr>
                <w:rFonts w:ascii="Arial" w:hAnsi="Arial" w:cs="Arial"/>
                <w:b/>
                <w:bCs/>
                <w:color w:val="000000" w:themeColor="text1"/>
                <w:sz w:val="12"/>
                <w:szCs w:val="12"/>
                <w:lang w:val="en-US"/>
              </w:rPr>
            </w:pPr>
          </w:p>
        </w:tc>
        <w:tc>
          <w:tcPr>
            <w:tcW w:w="1170" w:type="dxa"/>
            <w:vAlign w:val="bottom"/>
          </w:tcPr>
          <w:p w14:paraId="7BCFFB12" w14:textId="77777777" w:rsidR="00BE7717" w:rsidRPr="00496D8A" w:rsidRDefault="00BE7717" w:rsidP="00BE7717">
            <w:pPr>
              <w:pStyle w:val="a"/>
              <w:tabs>
                <w:tab w:val="right" w:pos="7200"/>
              </w:tabs>
              <w:ind w:left="1080" w:right="0"/>
              <w:jc w:val="right"/>
              <w:rPr>
                <w:rFonts w:ascii="Arial" w:hAnsi="Arial" w:cs="Arial"/>
                <w:b/>
                <w:bCs/>
                <w:color w:val="000000" w:themeColor="text1"/>
                <w:sz w:val="12"/>
                <w:szCs w:val="12"/>
                <w:lang w:val="en-US"/>
              </w:rPr>
            </w:pPr>
          </w:p>
        </w:tc>
      </w:tr>
      <w:tr w:rsidR="00BE7717" w:rsidRPr="00496D8A" w14:paraId="726F1E72" w14:textId="77777777" w:rsidTr="00AE142A">
        <w:tc>
          <w:tcPr>
            <w:tcW w:w="4176" w:type="dxa"/>
            <w:vAlign w:val="bottom"/>
          </w:tcPr>
          <w:p w14:paraId="4D14BA10" w14:textId="77777777" w:rsidR="00BE7717" w:rsidRPr="00496D8A" w:rsidRDefault="00BE7717" w:rsidP="00BE7717">
            <w:pPr>
              <w:pStyle w:val="a"/>
              <w:tabs>
                <w:tab w:val="right" w:pos="7200"/>
              </w:tabs>
              <w:ind w:left="1048" w:right="-93"/>
              <w:rPr>
                <w:rFonts w:ascii="Arial" w:hAnsi="Arial" w:cs="Arial"/>
                <w:color w:val="000000" w:themeColor="text1"/>
                <w:spacing w:val="-10"/>
                <w:sz w:val="20"/>
                <w:szCs w:val="20"/>
                <w:lang w:val="en-US"/>
              </w:rPr>
            </w:pPr>
            <w:r w:rsidRPr="00496D8A">
              <w:rPr>
                <w:rFonts w:ascii="Arial" w:hAnsi="Arial" w:cs="Arial"/>
                <w:color w:val="000000" w:themeColor="text1"/>
                <w:spacing w:val="-10"/>
                <w:sz w:val="20"/>
                <w:szCs w:val="20"/>
                <w:lang w:val="en-US"/>
              </w:rPr>
              <w:t>Total available-for-sale securities, net</w:t>
            </w:r>
          </w:p>
        </w:tc>
        <w:tc>
          <w:tcPr>
            <w:tcW w:w="1350" w:type="dxa"/>
            <w:vAlign w:val="bottom"/>
          </w:tcPr>
          <w:p w14:paraId="2F32C969" w14:textId="13E8D9DE" w:rsidR="00BE7717" w:rsidRPr="00496D8A" w:rsidRDefault="00BE7717" w:rsidP="00BE7717">
            <w:pPr>
              <w:pStyle w:val="a"/>
              <w:pBdr>
                <w:bottom w:val="doub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080" w:type="dxa"/>
            <w:vAlign w:val="bottom"/>
          </w:tcPr>
          <w:p w14:paraId="4A659391" w14:textId="3DF0BAFD" w:rsidR="00BE7717" w:rsidRPr="00496D8A" w:rsidRDefault="00BE7717" w:rsidP="00BE7717">
            <w:pPr>
              <w:pStyle w:val="a"/>
              <w:pBdr>
                <w:bottom w:val="doub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350" w:type="dxa"/>
            <w:vAlign w:val="bottom"/>
          </w:tcPr>
          <w:p w14:paraId="35DAF406" w14:textId="4793335D" w:rsidR="00BE7717" w:rsidRPr="00496D8A" w:rsidRDefault="00BE7717" w:rsidP="00BE7717">
            <w:pPr>
              <w:pStyle w:val="a"/>
              <w:pBdr>
                <w:bottom w:val="doub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170" w:type="dxa"/>
            <w:vAlign w:val="bottom"/>
          </w:tcPr>
          <w:p w14:paraId="2BD0558F" w14:textId="75264562" w:rsidR="00BE7717" w:rsidRPr="00496D8A" w:rsidRDefault="00BE7717" w:rsidP="00BE7717">
            <w:pPr>
              <w:pStyle w:val="a"/>
              <w:pBdr>
                <w:bottom w:val="doub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bl>
    <w:p w14:paraId="2BEFF0E7" w14:textId="77777777" w:rsidR="000B6154" w:rsidRPr="00496D8A" w:rsidRDefault="000B6154" w:rsidP="00326C82">
      <w:pPr>
        <w:pStyle w:val="a"/>
        <w:ind w:left="1080" w:right="0"/>
        <w:jc w:val="both"/>
        <w:rPr>
          <w:rFonts w:ascii="Arial" w:hAnsi="Arial" w:cs="Arial"/>
          <w:color w:val="000000" w:themeColor="text1"/>
          <w:spacing w:val="-2"/>
          <w:sz w:val="20"/>
          <w:szCs w:val="20"/>
          <w:lang w:val="en-US"/>
        </w:rPr>
      </w:pPr>
    </w:p>
    <w:tbl>
      <w:tblPr>
        <w:tblW w:w="9171" w:type="dxa"/>
        <w:tblInd w:w="-99" w:type="dxa"/>
        <w:tblLayout w:type="fixed"/>
        <w:tblLook w:val="0000" w:firstRow="0" w:lastRow="0" w:firstColumn="0" w:lastColumn="0" w:noHBand="0" w:noVBand="0"/>
      </w:tblPr>
      <w:tblGrid>
        <w:gridCol w:w="5904"/>
        <w:gridCol w:w="1593"/>
        <w:gridCol w:w="1674"/>
      </w:tblGrid>
      <w:tr w:rsidR="00B05097" w:rsidRPr="00496D8A" w14:paraId="2209C8B1" w14:textId="77777777" w:rsidTr="00AE142A">
        <w:tc>
          <w:tcPr>
            <w:tcW w:w="5904" w:type="dxa"/>
            <w:vAlign w:val="bottom"/>
          </w:tcPr>
          <w:p w14:paraId="2EF9A091" w14:textId="77777777" w:rsidR="00326C82" w:rsidRPr="00496D8A" w:rsidRDefault="00326C82" w:rsidP="00F17080">
            <w:pPr>
              <w:pStyle w:val="a"/>
              <w:tabs>
                <w:tab w:val="right" w:pos="7200"/>
              </w:tabs>
              <w:spacing w:line="260" w:lineRule="exact"/>
              <w:ind w:left="1070" w:right="0"/>
              <w:rPr>
                <w:rFonts w:ascii="Arial" w:hAnsi="Arial" w:cs="Arial"/>
                <w:color w:val="000000" w:themeColor="text1"/>
                <w:sz w:val="20"/>
                <w:szCs w:val="20"/>
                <w:lang w:val="en-US"/>
              </w:rPr>
            </w:pPr>
          </w:p>
        </w:tc>
        <w:tc>
          <w:tcPr>
            <w:tcW w:w="3267" w:type="dxa"/>
            <w:gridSpan w:val="2"/>
            <w:vAlign w:val="bottom"/>
          </w:tcPr>
          <w:p w14:paraId="39919B90" w14:textId="77777777" w:rsidR="00326C82" w:rsidRPr="00496D8A" w:rsidRDefault="00326C82" w:rsidP="00FF17AB">
            <w:pPr>
              <w:pStyle w:val="a"/>
              <w:pBdr>
                <w:bottom w:val="single" w:sz="4" w:space="1" w:color="auto"/>
              </w:pBdr>
              <w:spacing w:line="240" w:lineRule="exact"/>
              <w:ind w:right="-76"/>
              <w:jc w:val="center"/>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Cost/Book value</w:t>
            </w:r>
          </w:p>
        </w:tc>
      </w:tr>
      <w:tr w:rsidR="00B05097" w:rsidRPr="00496D8A" w14:paraId="3286DB4F" w14:textId="77777777" w:rsidTr="00AE142A">
        <w:tc>
          <w:tcPr>
            <w:tcW w:w="5904" w:type="dxa"/>
            <w:vAlign w:val="bottom"/>
          </w:tcPr>
          <w:p w14:paraId="6C64FEEC" w14:textId="77777777" w:rsidR="00F60799" w:rsidRPr="00496D8A" w:rsidRDefault="00F60799" w:rsidP="00F17080">
            <w:pPr>
              <w:pStyle w:val="a"/>
              <w:tabs>
                <w:tab w:val="right" w:pos="7200"/>
              </w:tabs>
              <w:spacing w:line="260" w:lineRule="exact"/>
              <w:ind w:left="1070" w:right="0"/>
              <w:rPr>
                <w:rFonts w:ascii="Arial" w:hAnsi="Arial" w:cs="Arial"/>
                <w:color w:val="000000" w:themeColor="text1"/>
                <w:sz w:val="20"/>
                <w:szCs w:val="20"/>
                <w:lang w:val="en-US"/>
              </w:rPr>
            </w:pPr>
          </w:p>
        </w:tc>
        <w:tc>
          <w:tcPr>
            <w:tcW w:w="1593" w:type="dxa"/>
            <w:vAlign w:val="bottom"/>
          </w:tcPr>
          <w:p w14:paraId="79948EA7" w14:textId="2C252030" w:rsidR="00F60799" w:rsidRPr="00496D8A" w:rsidRDefault="00D704A3" w:rsidP="00313D02">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313D02" w:rsidRPr="00496D8A">
              <w:rPr>
                <w:rFonts w:ascii="Arial" w:hAnsi="Arial" w:cs="Arial"/>
                <w:b/>
                <w:bCs/>
                <w:color w:val="000000" w:themeColor="text1"/>
                <w:sz w:val="20"/>
                <w:szCs w:val="20"/>
                <w:lang w:val="en-US"/>
              </w:rPr>
              <w:t>9</w:t>
            </w:r>
          </w:p>
        </w:tc>
        <w:tc>
          <w:tcPr>
            <w:tcW w:w="1674" w:type="dxa"/>
            <w:vAlign w:val="bottom"/>
          </w:tcPr>
          <w:p w14:paraId="5331A4A9" w14:textId="72A9FB8D" w:rsidR="00F60799" w:rsidRPr="00496D8A" w:rsidRDefault="00D704A3" w:rsidP="00313D02">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313D02" w:rsidRPr="00496D8A">
              <w:rPr>
                <w:rFonts w:ascii="Arial" w:hAnsi="Arial" w:cs="Arial"/>
                <w:b/>
                <w:bCs/>
                <w:color w:val="000000" w:themeColor="text1"/>
                <w:sz w:val="20"/>
                <w:szCs w:val="20"/>
                <w:lang w:val="en-US"/>
              </w:rPr>
              <w:t>8</w:t>
            </w:r>
          </w:p>
        </w:tc>
      </w:tr>
      <w:tr w:rsidR="00F60799" w:rsidRPr="00496D8A" w14:paraId="003ED8F8" w14:textId="77777777" w:rsidTr="00AE142A">
        <w:tc>
          <w:tcPr>
            <w:tcW w:w="5904" w:type="dxa"/>
            <w:vAlign w:val="bottom"/>
          </w:tcPr>
          <w:p w14:paraId="7A983F76" w14:textId="77777777" w:rsidR="00F60799" w:rsidRPr="00496D8A" w:rsidRDefault="00F60799" w:rsidP="00F17080">
            <w:pPr>
              <w:pStyle w:val="a"/>
              <w:tabs>
                <w:tab w:val="right" w:pos="7200"/>
              </w:tabs>
              <w:spacing w:line="260" w:lineRule="exact"/>
              <w:ind w:left="1070" w:right="0"/>
              <w:rPr>
                <w:rFonts w:ascii="Arial" w:hAnsi="Arial" w:cs="Arial"/>
                <w:color w:val="000000" w:themeColor="text1"/>
                <w:sz w:val="20"/>
                <w:szCs w:val="20"/>
                <w:lang w:val="en-US"/>
              </w:rPr>
            </w:pPr>
          </w:p>
        </w:tc>
        <w:tc>
          <w:tcPr>
            <w:tcW w:w="1593" w:type="dxa"/>
            <w:vAlign w:val="bottom"/>
          </w:tcPr>
          <w:p w14:paraId="3DC782EF" w14:textId="77777777" w:rsidR="00F60799" w:rsidRPr="00496D8A" w:rsidRDefault="00F60799" w:rsidP="00C17AB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674" w:type="dxa"/>
            <w:vAlign w:val="bottom"/>
          </w:tcPr>
          <w:p w14:paraId="29F6E869" w14:textId="77777777" w:rsidR="00F60799" w:rsidRPr="00496D8A" w:rsidRDefault="00F60799" w:rsidP="00C17AB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F60799" w:rsidRPr="00496D8A" w14:paraId="5187F7BC" w14:textId="77777777" w:rsidTr="00AE142A">
        <w:trPr>
          <w:trHeight w:val="80"/>
        </w:trPr>
        <w:tc>
          <w:tcPr>
            <w:tcW w:w="5904" w:type="dxa"/>
            <w:vAlign w:val="bottom"/>
          </w:tcPr>
          <w:p w14:paraId="4D3B0DC5" w14:textId="77777777" w:rsidR="00F60799" w:rsidRPr="00496D8A" w:rsidRDefault="00F60799" w:rsidP="00F17080">
            <w:pPr>
              <w:pStyle w:val="a"/>
              <w:tabs>
                <w:tab w:val="right" w:pos="7200"/>
              </w:tabs>
              <w:ind w:left="1070" w:right="0"/>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General investments</w:t>
            </w:r>
          </w:p>
        </w:tc>
        <w:tc>
          <w:tcPr>
            <w:tcW w:w="1593" w:type="dxa"/>
            <w:vAlign w:val="bottom"/>
          </w:tcPr>
          <w:p w14:paraId="6D8C0CB7" w14:textId="77777777" w:rsidR="00F60799" w:rsidRPr="00496D8A" w:rsidRDefault="00F60799" w:rsidP="00C17ABB">
            <w:pPr>
              <w:pStyle w:val="a"/>
              <w:tabs>
                <w:tab w:val="decimal" w:pos="1134"/>
              </w:tabs>
              <w:ind w:right="-76"/>
              <w:jc w:val="right"/>
              <w:rPr>
                <w:rFonts w:ascii="Arial" w:hAnsi="Arial" w:cs="Arial"/>
                <w:color w:val="000000" w:themeColor="text1"/>
                <w:sz w:val="20"/>
                <w:szCs w:val="20"/>
                <w:lang w:val="en-US"/>
              </w:rPr>
            </w:pPr>
          </w:p>
        </w:tc>
        <w:tc>
          <w:tcPr>
            <w:tcW w:w="1674" w:type="dxa"/>
            <w:vAlign w:val="bottom"/>
          </w:tcPr>
          <w:p w14:paraId="30D0B3A1" w14:textId="77777777" w:rsidR="00F60799" w:rsidRPr="00496D8A" w:rsidRDefault="00F60799" w:rsidP="00C17ABB">
            <w:pPr>
              <w:pStyle w:val="a"/>
              <w:tabs>
                <w:tab w:val="decimal" w:pos="1134"/>
              </w:tabs>
              <w:ind w:right="-76"/>
              <w:jc w:val="right"/>
              <w:rPr>
                <w:rFonts w:ascii="Arial" w:hAnsi="Arial" w:cs="Arial"/>
                <w:color w:val="000000" w:themeColor="text1"/>
                <w:sz w:val="20"/>
                <w:szCs w:val="20"/>
                <w:lang w:val="en-US"/>
              </w:rPr>
            </w:pPr>
          </w:p>
        </w:tc>
      </w:tr>
      <w:tr w:rsidR="00BE7717" w:rsidRPr="00496D8A" w14:paraId="4CFA810B" w14:textId="77777777" w:rsidTr="00AE142A">
        <w:tc>
          <w:tcPr>
            <w:tcW w:w="5904" w:type="dxa"/>
            <w:vAlign w:val="bottom"/>
          </w:tcPr>
          <w:p w14:paraId="6837D5BD" w14:textId="77777777" w:rsidR="00BE7717" w:rsidRPr="00496D8A" w:rsidRDefault="00BE7717" w:rsidP="00BE7717">
            <w:pPr>
              <w:pStyle w:val="a"/>
              <w:tabs>
                <w:tab w:val="right" w:pos="7200"/>
              </w:tabs>
              <w:ind w:left="1070" w:right="0"/>
              <w:rPr>
                <w:rFonts w:ascii="Arial" w:hAnsi="Arial" w:cs="Arial"/>
                <w:color w:val="000000" w:themeColor="text1"/>
                <w:sz w:val="20"/>
                <w:szCs w:val="20"/>
                <w:lang w:val="en-GB"/>
              </w:rPr>
            </w:pPr>
            <w:r w:rsidRPr="00496D8A">
              <w:rPr>
                <w:rFonts w:ascii="Arial" w:hAnsi="Arial" w:cs="Arial"/>
                <w:color w:val="000000" w:themeColor="text1"/>
                <w:sz w:val="20"/>
                <w:szCs w:val="20"/>
                <w:lang w:val="en-GB"/>
              </w:rPr>
              <w:t>Equity securities</w:t>
            </w:r>
          </w:p>
        </w:tc>
        <w:tc>
          <w:tcPr>
            <w:tcW w:w="1593" w:type="dxa"/>
            <w:vAlign w:val="bottom"/>
          </w:tcPr>
          <w:p w14:paraId="410FA9D3" w14:textId="2B873FF1" w:rsidR="00BE7717" w:rsidRPr="00496D8A" w:rsidRDefault="00BE7717" w:rsidP="00BE7717">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488,750</w:t>
            </w:r>
          </w:p>
        </w:tc>
        <w:tc>
          <w:tcPr>
            <w:tcW w:w="1674" w:type="dxa"/>
            <w:vAlign w:val="bottom"/>
          </w:tcPr>
          <w:p w14:paraId="10F2C84A" w14:textId="48607A0F" w:rsidR="00BE7717" w:rsidRPr="00496D8A" w:rsidRDefault="00BE7717" w:rsidP="00BE7717">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488,750</w:t>
            </w:r>
          </w:p>
        </w:tc>
      </w:tr>
      <w:tr w:rsidR="00BE7717" w:rsidRPr="00496D8A" w14:paraId="69739421" w14:textId="77777777" w:rsidTr="00AE142A">
        <w:tc>
          <w:tcPr>
            <w:tcW w:w="5904" w:type="dxa"/>
            <w:vAlign w:val="bottom"/>
          </w:tcPr>
          <w:p w14:paraId="41356BBF" w14:textId="77777777" w:rsidR="00BE7717" w:rsidRPr="00496D8A" w:rsidRDefault="00BE7717" w:rsidP="00BE7717">
            <w:pPr>
              <w:pStyle w:val="a"/>
              <w:tabs>
                <w:tab w:val="right" w:pos="7200"/>
              </w:tabs>
              <w:ind w:left="1070" w:right="0"/>
              <w:rPr>
                <w:rFonts w:ascii="Arial" w:hAnsi="Arial" w:cs="Arial"/>
                <w:color w:val="000000" w:themeColor="text1"/>
                <w:sz w:val="20"/>
                <w:szCs w:val="20"/>
                <w:lang w:val="en-GB"/>
              </w:rPr>
            </w:pPr>
            <w:r w:rsidRPr="00496D8A">
              <w:rPr>
                <w:rFonts w:ascii="Arial" w:hAnsi="Arial" w:cs="Arial"/>
                <w:color w:val="000000" w:themeColor="text1"/>
                <w:sz w:val="20"/>
                <w:szCs w:val="20"/>
                <w:u w:val="single"/>
                <w:lang w:val="en-GB"/>
              </w:rPr>
              <w:t>Less</w:t>
            </w:r>
            <w:r w:rsidRPr="00496D8A">
              <w:rPr>
                <w:rFonts w:ascii="Arial" w:hAnsi="Arial" w:cs="Arial"/>
                <w:color w:val="000000" w:themeColor="text1"/>
                <w:sz w:val="20"/>
                <w:szCs w:val="20"/>
                <w:lang w:val="en-GB"/>
              </w:rPr>
              <w:t xml:space="preserve">  Allowance for impairment</w:t>
            </w:r>
          </w:p>
        </w:tc>
        <w:tc>
          <w:tcPr>
            <w:tcW w:w="1593" w:type="dxa"/>
            <w:vAlign w:val="bottom"/>
          </w:tcPr>
          <w:p w14:paraId="397355AE" w14:textId="7EACBD8A" w:rsidR="00BE7717" w:rsidRPr="00496D8A" w:rsidRDefault="00BE7717" w:rsidP="00BE7717">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(488,750)</w:t>
            </w:r>
          </w:p>
        </w:tc>
        <w:tc>
          <w:tcPr>
            <w:tcW w:w="1674" w:type="dxa"/>
            <w:vAlign w:val="bottom"/>
          </w:tcPr>
          <w:p w14:paraId="18AABF24" w14:textId="38377781" w:rsidR="00BE7717" w:rsidRPr="00496D8A" w:rsidRDefault="00BE7717" w:rsidP="00BE7717">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(488,750)</w:t>
            </w:r>
          </w:p>
        </w:tc>
      </w:tr>
      <w:tr w:rsidR="00BE7717" w:rsidRPr="00496D8A" w14:paraId="352640A9" w14:textId="77777777" w:rsidTr="00AE142A">
        <w:tc>
          <w:tcPr>
            <w:tcW w:w="5904" w:type="dxa"/>
            <w:vAlign w:val="bottom"/>
          </w:tcPr>
          <w:p w14:paraId="12069DD8" w14:textId="77777777" w:rsidR="00BE7717" w:rsidRPr="00496D8A" w:rsidRDefault="00BE7717" w:rsidP="00BE7717">
            <w:pPr>
              <w:pStyle w:val="a"/>
              <w:tabs>
                <w:tab w:val="right" w:pos="7200"/>
              </w:tabs>
              <w:ind w:left="1070" w:right="0"/>
              <w:rPr>
                <w:rFonts w:ascii="Arial" w:hAnsi="Arial" w:cs="Arial"/>
                <w:color w:val="000000" w:themeColor="text1"/>
                <w:sz w:val="12"/>
                <w:szCs w:val="12"/>
                <w:lang w:val="en-GB"/>
              </w:rPr>
            </w:pPr>
          </w:p>
        </w:tc>
        <w:tc>
          <w:tcPr>
            <w:tcW w:w="1593" w:type="dxa"/>
            <w:vAlign w:val="bottom"/>
          </w:tcPr>
          <w:p w14:paraId="22E21181" w14:textId="77777777" w:rsidR="00BE7717" w:rsidRPr="00496D8A" w:rsidRDefault="00BE7717" w:rsidP="00BE7717">
            <w:pPr>
              <w:pStyle w:val="a"/>
              <w:ind w:left="1080" w:right="0"/>
              <w:jc w:val="right"/>
              <w:rPr>
                <w:rFonts w:ascii="Arial" w:hAnsi="Arial" w:cs="Arial"/>
                <w:color w:val="000000" w:themeColor="text1"/>
                <w:spacing w:val="-6"/>
                <w:sz w:val="12"/>
                <w:szCs w:val="12"/>
                <w:lang w:val="en-US"/>
              </w:rPr>
            </w:pPr>
          </w:p>
        </w:tc>
        <w:tc>
          <w:tcPr>
            <w:tcW w:w="1674" w:type="dxa"/>
            <w:vAlign w:val="bottom"/>
          </w:tcPr>
          <w:p w14:paraId="55C657E1" w14:textId="77777777" w:rsidR="00BE7717" w:rsidRPr="00496D8A" w:rsidRDefault="00BE7717" w:rsidP="00BE7717">
            <w:pPr>
              <w:pStyle w:val="a"/>
              <w:ind w:left="1080" w:right="0"/>
              <w:jc w:val="right"/>
              <w:rPr>
                <w:rFonts w:ascii="Arial" w:hAnsi="Arial" w:cs="Arial"/>
                <w:color w:val="000000" w:themeColor="text1"/>
                <w:spacing w:val="-6"/>
                <w:sz w:val="12"/>
                <w:szCs w:val="12"/>
                <w:lang w:val="en-US"/>
              </w:rPr>
            </w:pPr>
          </w:p>
        </w:tc>
      </w:tr>
      <w:tr w:rsidR="00BE7717" w:rsidRPr="00496D8A" w14:paraId="0D4FB66C" w14:textId="77777777" w:rsidTr="00AE142A">
        <w:tc>
          <w:tcPr>
            <w:tcW w:w="5904" w:type="dxa"/>
            <w:vAlign w:val="bottom"/>
          </w:tcPr>
          <w:p w14:paraId="178B58C8" w14:textId="77777777" w:rsidR="00BE7717" w:rsidRPr="00496D8A" w:rsidRDefault="00BE7717" w:rsidP="00BE7717">
            <w:pPr>
              <w:pStyle w:val="a"/>
              <w:tabs>
                <w:tab w:val="right" w:pos="7200"/>
              </w:tabs>
              <w:ind w:left="1070" w:right="0"/>
              <w:rPr>
                <w:rFonts w:ascii="Arial" w:hAnsi="Arial" w:cs="Arial"/>
                <w:color w:val="000000" w:themeColor="text1"/>
                <w:sz w:val="20"/>
                <w:szCs w:val="20"/>
                <w:lang w:val="en-GB"/>
              </w:rPr>
            </w:pPr>
            <w:r w:rsidRPr="00496D8A">
              <w:rPr>
                <w:rFonts w:ascii="Arial" w:hAnsi="Arial" w:cs="Arial"/>
                <w:color w:val="000000" w:themeColor="text1"/>
                <w:sz w:val="20"/>
                <w:szCs w:val="20"/>
                <w:lang w:val="en-GB"/>
              </w:rPr>
              <w:t>Total general investments, net</w:t>
            </w:r>
          </w:p>
        </w:tc>
        <w:tc>
          <w:tcPr>
            <w:tcW w:w="1593" w:type="dxa"/>
            <w:vAlign w:val="bottom"/>
          </w:tcPr>
          <w:p w14:paraId="57D9ABC6" w14:textId="43F051CA" w:rsidR="00BE7717" w:rsidRPr="00496D8A" w:rsidRDefault="00BE7717" w:rsidP="00BE7717">
            <w:pPr>
              <w:pStyle w:val="a"/>
              <w:pBdr>
                <w:bottom w:val="single" w:sz="4" w:space="1" w:color="auto"/>
              </w:pBdr>
              <w:tabs>
                <w:tab w:val="decimal" w:pos="1134"/>
              </w:tabs>
              <w:ind w:right="-76"/>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c>
          <w:tcPr>
            <w:tcW w:w="1674" w:type="dxa"/>
            <w:vAlign w:val="bottom"/>
          </w:tcPr>
          <w:p w14:paraId="549FB0D5" w14:textId="42F0527A" w:rsidR="00BE7717" w:rsidRPr="00496D8A" w:rsidRDefault="00BE7717" w:rsidP="00BE7717">
            <w:pPr>
              <w:pStyle w:val="a"/>
              <w:pBdr>
                <w:bottom w:val="single" w:sz="4" w:space="1" w:color="auto"/>
              </w:pBdr>
              <w:tabs>
                <w:tab w:val="decimal" w:pos="1134"/>
              </w:tabs>
              <w:ind w:right="-76"/>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r>
      <w:tr w:rsidR="00BE7717" w:rsidRPr="00496D8A" w14:paraId="7D5E3F51" w14:textId="77777777" w:rsidTr="00AE142A">
        <w:tc>
          <w:tcPr>
            <w:tcW w:w="5904" w:type="dxa"/>
            <w:vAlign w:val="bottom"/>
          </w:tcPr>
          <w:p w14:paraId="4615F4F2" w14:textId="77777777" w:rsidR="00BE7717" w:rsidRPr="00496D8A" w:rsidRDefault="00BE7717" w:rsidP="00BE7717">
            <w:pPr>
              <w:pStyle w:val="a"/>
              <w:tabs>
                <w:tab w:val="right" w:pos="7200"/>
              </w:tabs>
              <w:ind w:left="1070" w:right="0"/>
              <w:rPr>
                <w:rFonts w:ascii="Arial" w:hAnsi="Arial" w:cs="Arial"/>
                <w:color w:val="000000" w:themeColor="text1"/>
                <w:sz w:val="12"/>
                <w:szCs w:val="12"/>
                <w:lang w:val="en-GB"/>
              </w:rPr>
            </w:pPr>
          </w:p>
        </w:tc>
        <w:tc>
          <w:tcPr>
            <w:tcW w:w="1593" w:type="dxa"/>
            <w:vAlign w:val="bottom"/>
          </w:tcPr>
          <w:p w14:paraId="5362CC18" w14:textId="77777777" w:rsidR="00BE7717" w:rsidRPr="00496D8A" w:rsidRDefault="00BE7717" w:rsidP="00BE7717">
            <w:pPr>
              <w:pStyle w:val="a"/>
              <w:tabs>
                <w:tab w:val="decimal" w:pos="1134"/>
              </w:tabs>
              <w:ind w:right="-76"/>
              <w:jc w:val="right"/>
              <w:rPr>
                <w:rFonts w:ascii="Arial" w:hAnsi="Arial" w:cs="Arial"/>
                <w:color w:val="000000" w:themeColor="text1"/>
                <w:sz w:val="12"/>
                <w:szCs w:val="12"/>
                <w:lang w:val="en-US"/>
              </w:rPr>
            </w:pPr>
          </w:p>
        </w:tc>
        <w:tc>
          <w:tcPr>
            <w:tcW w:w="1674" w:type="dxa"/>
            <w:vAlign w:val="bottom"/>
          </w:tcPr>
          <w:p w14:paraId="103C88F1" w14:textId="77777777" w:rsidR="00BE7717" w:rsidRPr="00496D8A" w:rsidRDefault="00BE7717" w:rsidP="00BE7717">
            <w:pPr>
              <w:pStyle w:val="a"/>
              <w:tabs>
                <w:tab w:val="decimal" w:pos="1134"/>
              </w:tabs>
              <w:ind w:right="-76"/>
              <w:jc w:val="right"/>
              <w:rPr>
                <w:rFonts w:ascii="Arial" w:hAnsi="Arial" w:cs="Arial"/>
                <w:color w:val="000000" w:themeColor="text1"/>
                <w:sz w:val="12"/>
                <w:szCs w:val="12"/>
                <w:lang w:val="en-US"/>
              </w:rPr>
            </w:pPr>
          </w:p>
        </w:tc>
      </w:tr>
      <w:tr w:rsidR="00BE7717" w:rsidRPr="00496D8A" w14:paraId="38E62D31" w14:textId="77777777" w:rsidTr="00AE142A">
        <w:tc>
          <w:tcPr>
            <w:tcW w:w="5904" w:type="dxa"/>
            <w:vAlign w:val="bottom"/>
          </w:tcPr>
          <w:p w14:paraId="23B0085A" w14:textId="77777777" w:rsidR="00BE7717" w:rsidRPr="00496D8A" w:rsidRDefault="00BE7717" w:rsidP="00BE7717">
            <w:pPr>
              <w:pStyle w:val="a"/>
              <w:tabs>
                <w:tab w:val="right" w:pos="7200"/>
              </w:tabs>
              <w:ind w:left="1070" w:right="0"/>
              <w:rPr>
                <w:rFonts w:ascii="Arial" w:hAnsi="Arial" w:cs="Arial"/>
                <w:color w:val="000000" w:themeColor="text1"/>
                <w:spacing w:val="-6"/>
                <w:sz w:val="20"/>
                <w:szCs w:val="20"/>
                <w:lang w:val="en-GB"/>
              </w:rPr>
            </w:pPr>
            <w:r w:rsidRPr="00496D8A">
              <w:rPr>
                <w:rFonts w:ascii="Arial" w:hAnsi="Arial" w:cs="Arial"/>
                <w:color w:val="000000" w:themeColor="text1"/>
                <w:spacing w:val="-6"/>
                <w:sz w:val="20"/>
                <w:szCs w:val="20"/>
                <w:lang w:val="en-GB"/>
              </w:rPr>
              <w:t>Total investments</w:t>
            </w:r>
          </w:p>
        </w:tc>
        <w:tc>
          <w:tcPr>
            <w:tcW w:w="1593" w:type="dxa"/>
            <w:vAlign w:val="bottom"/>
          </w:tcPr>
          <w:p w14:paraId="333D3D56" w14:textId="757E998E" w:rsidR="00BE7717" w:rsidRPr="00496D8A" w:rsidRDefault="00BE7717" w:rsidP="00BE7717">
            <w:pPr>
              <w:pStyle w:val="a"/>
              <w:pBdr>
                <w:bottom w:val="double" w:sz="4" w:space="1" w:color="auto"/>
              </w:pBdr>
              <w:tabs>
                <w:tab w:val="decimal" w:pos="1134"/>
              </w:tabs>
              <w:ind w:right="-76"/>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674" w:type="dxa"/>
            <w:vAlign w:val="bottom"/>
          </w:tcPr>
          <w:p w14:paraId="4F66E183" w14:textId="1898D828" w:rsidR="00BE7717" w:rsidRPr="00496D8A" w:rsidRDefault="00BE7717" w:rsidP="00BE7717">
            <w:pPr>
              <w:pStyle w:val="a"/>
              <w:pBdr>
                <w:bottom w:val="double" w:sz="4" w:space="1" w:color="auto"/>
              </w:pBdr>
              <w:tabs>
                <w:tab w:val="decimal" w:pos="1134"/>
              </w:tabs>
              <w:ind w:right="-76"/>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bl>
    <w:p w14:paraId="71607907" w14:textId="77777777" w:rsidR="006B41C1" w:rsidRPr="00496D8A" w:rsidRDefault="006B41C1" w:rsidP="00326C82">
      <w:pPr>
        <w:pStyle w:val="a"/>
        <w:ind w:left="1080" w:right="0"/>
        <w:jc w:val="both"/>
        <w:rPr>
          <w:rFonts w:ascii="Arial" w:hAnsi="Arial" w:cs="Arial"/>
          <w:color w:val="000000" w:themeColor="text1"/>
          <w:spacing w:val="-2"/>
          <w:sz w:val="20"/>
          <w:szCs w:val="20"/>
          <w:lang w:val="en-US"/>
        </w:rPr>
      </w:pPr>
    </w:p>
    <w:p w14:paraId="5459404C" w14:textId="77777777" w:rsidR="00AC7B75" w:rsidRPr="00496D8A" w:rsidRDefault="00326C82" w:rsidP="00004D39">
      <w:pPr>
        <w:pStyle w:val="a"/>
        <w:ind w:left="1080" w:right="0"/>
        <w:jc w:val="both"/>
        <w:rPr>
          <w:rFonts w:ascii="Arial" w:hAnsi="Arial" w:cs="Arial"/>
          <w:color w:val="000000" w:themeColor="text1"/>
          <w:sz w:val="20"/>
          <w:szCs w:val="20"/>
          <w:lang w:val="en-US"/>
        </w:rPr>
      </w:pPr>
      <w:r w:rsidRPr="00496D8A">
        <w:rPr>
          <w:rFonts w:ascii="Arial" w:hAnsi="Arial" w:cs="Arial"/>
          <w:color w:val="000000" w:themeColor="text1"/>
          <w:spacing w:val="-4"/>
          <w:sz w:val="20"/>
          <w:szCs w:val="20"/>
          <w:lang w:val="en-US"/>
        </w:rPr>
        <w:t>The Company has no investment in ordinary shares which represent a holding of more than</w:t>
      </w:r>
      <w:r w:rsidRPr="00496D8A">
        <w:rPr>
          <w:rFonts w:ascii="Arial" w:hAnsi="Arial" w:cs="Arial"/>
          <w:color w:val="000000" w:themeColor="text1"/>
          <w:sz w:val="20"/>
          <w:szCs w:val="20"/>
          <w:lang w:val="en-US"/>
        </w:rPr>
        <w:t xml:space="preserve"> 10% of the issued ordinary shares of the investee.</w:t>
      </w:r>
    </w:p>
    <w:p w14:paraId="670E30C3" w14:textId="3C5CEF68" w:rsidR="001E519D" w:rsidRPr="00496D8A" w:rsidRDefault="00664960" w:rsidP="00004D39">
      <w:pPr>
        <w:pStyle w:val="a"/>
        <w:ind w:left="1080" w:right="0"/>
        <w:jc w:val="both"/>
        <w:rPr>
          <w:rFonts w:ascii="Arial" w:hAnsi="Arial" w:cs="Arial"/>
          <w:color w:val="000000" w:themeColor="text1"/>
          <w:spacing w:val="-2"/>
          <w:sz w:val="20"/>
          <w:szCs w:val="20"/>
          <w:lang w:val="en-US"/>
        </w:rPr>
      </w:pPr>
      <w:r w:rsidRPr="00496D8A">
        <w:rPr>
          <w:rFonts w:ascii="Arial" w:hAnsi="Arial" w:cs="Arial"/>
          <w:color w:val="000000" w:themeColor="text1"/>
          <w:spacing w:val="-2"/>
          <w:sz w:val="20"/>
          <w:szCs w:val="20"/>
          <w:lang w:val="en-US"/>
        </w:rPr>
        <w:br w:type="page"/>
      </w:r>
    </w:p>
    <w:p w14:paraId="2671A406" w14:textId="77777777" w:rsidR="003A4D91" w:rsidRPr="00496D8A" w:rsidRDefault="003A4D91" w:rsidP="00141FA4">
      <w:pPr>
        <w:pStyle w:val="a"/>
        <w:ind w:right="0"/>
        <w:jc w:val="both"/>
        <w:rPr>
          <w:rFonts w:ascii="Arial" w:hAnsi="Arial" w:cs="Arial"/>
          <w:color w:val="000000" w:themeColor="text1"/>
          <w:spacing w:val="-2"/>
          <w:sz w:val="20"/>
          <w:szCs w:val="20"/>
          <w:lang w:val="en-US"/>
        </w:rPr>
      </w:pPr>
    </w:p>
    <w:p w14:paraId="70AE4555" w14:textId="77777777" w:rsidR="008A65BA" w:rsidRPr="00496D8A" w:rsidRDefault="008A65BA" w:rsidP="006B41C1">
      <w:pPr>
        <w:pStyle w:val="a"/>
        <w:tabs>
          <w:tab w:val="right" w:pos="10890"/>
        </w:tabs>
        <w:ind w:left="540" w:right="0" w:hanging="540"/>
        <w:jc w:val="thaiDistribute"/>
        <w:rPr>
          <w:rFonts w:ascii="Arial" w:hAnsi="Arial" w:cs="Arial"/>
          <w:b/>
          <w:bCs/>
          <w:color w:val="000000" w:themeColor="text1"/>
          <w:sz w:val="20"/>
          <w:szCs w:val="20"/>
          <w:lang w:val="en-US"/>
        </w:rPr>
      </w:pPr>
    </w:p>
    <w:p w14:paraId="68A6AED5" w14:textId="72862E56" w:rsidR="006B41C1" w:rsidRPr="00496D8A" w:rsidRDefault="000B4D07" w:rsidP="006B41C1">
      <w:pPr>
        <w:pStyle w:val="a"/>
        <w:tabs>
          <w:tab w:val="right" w:pos="10890"/>
        </w:tabs>
        <w:ind w:left="540" w:right="0" w:hanging="540"/>
        <w:jc w:val="thaiDistribute"/>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6B41C1" w:rsidRPr="00496D8A">
        <w:rPr>
          <w:rFonts w:ascii="Arial" w:hAnsi="Arial" w:cs="Arial"/>
          <w:b/>
          <w:bCs/>
          <w:color w:val="000000" w:themeColor="text1"/>
          <w:sz w:val="20"/>
          <w:szCs w:val="20"/>
          <w:lang w:val="en-US"/>
        </w:rPr>
        <w:tab/>
        <w:t xml:space="preserve">Additional information </w:t>
      </w:r>
      <w:r w:rsidR="006B41C1" w:rsidRPr="00496D8A">
        <w:rPr>
          <w:rFonts w:ascii="Arial" w:hAnsi="Arial" w:cs="Arial"/>
          <w:color w:val="000000" w:themeColor="text1"/>
          <w:sz w:val="20"/>
          <w:szCs w:val="20"/>
          <w:lang w:val="en-US"/>
        </w:rPr>
        <w:t>(Cont’d)</w:t>
      </w:r>
    </w:p>
    <w:p w14:paraId="5D8E2361" w14:textId="77777777" w:rsidR="006B41C1" w:rsidRPr="00496D8A" w:rsidRDefault="006B41C1" w:rsidP="00326C82">
      <w:pPr>
        <w:pStyle w:val="a"/>
        <w:ind w:left="1080" w:right="0"/>
        <w:jc w:val="both"/>
        <w:rPr>
          <w:rFonts w:ascii="Arial" w:hAnsi="Arial" w:cs="Arial"/>
          <w:color w:val="000000" w:themeColor="text1"/>
          <w:spacing w:val="-2"/>
          <w:sz w:val="20"/>
          <w:szCs w:val="20"/>
          <w:lang w:val="en-US"/>
        </w:rPr>
      </w:pPr>
    </w:p>
    <w:p w14:paraId="30F01FB3" w14:textId="77777777" w:rsidR="006B41C1" w:rsidRPr="00496D8A" w:rsidRDefault="006B41C1" w:rsidP="00326C82">
      <w:pPr>
        <w:pStyle w:val="a"/>
        <w:ind w:left="1080" w:right="0"/>
        <w:jc w:val="both"/>
        <w:rPr>
          <w:rFonts w:ascii="Arial" w:hAnsi="Arial" w:cs="Arial"/>
          <w:color w:val="000000" w:themeColor="text1"/>
          <w:spacing w:val="-2"/>
          <w:sz w:val="20"/>
          <w:szCs w:val="20"/>
          <w:lang w:val="en-US"/>
        </w:rPr>
      </w:pPr>
    </w:p>
    <w:p w14:paraId="06FCD93E" w14:textId="29FAD60D" w:rsidR="00A57DB4" w:rsidRPr="00496D8A" w:rsidRDefault="000B4D07" w:rsidP="00DB795F">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E455A2" w:rsidRPr="00496D8A">
        <w:rPr>
          <w:rFonts w:ascii="Arial" w:hAnsi="Arial" w:cs="Arial"/>
          <w:b/>
          <w:bCs/>
          <w:color w:val="000000" w:themeColor="text1"/>
          <w:sz w:val="20"/>
          <w:szCs w:val="20"/>
          <w:lang w:val="en-US"/>
        </w:rPr>
        <w:t>.8</w:t>
      </w:r>
      <w:r w:rsidR="00DB795F" w:rsidRPr="00496D8A">
        <w:rPr>
          <w:rFonts w:ascii="Arial" w:hAnsi="Arial" w:cs="Arial"/>
          <w:b/>
          <w:bCs/>
          <w:color w:val="000000" w:themeColor="text1"/>
          <w:sz w:val="20"/>
          <w:szCs w:val="20"/>
          <w:lang w:val="en-US"/>
        </w:rPr>
        <w:tab/>
      </w:r>
      <w:r w:rsidR="00E65875" w:rsidRPr="00496D8A">
        <w:rPr>
          <w:rFonts w:ascii="Arial" w:hAnsi="Arial" w:cs="Arial"/>
          <w:b/>
          <w:bCs/>
          <w:color w:val="000000" w:themeColor="text1"/>
          <w:sz w:val="20"/>
          <w:szCs w:val="20"/>
          <w:lang w:val="en-US"/>
        </w:rPr>
        <w:t>Equipment</w:t>
      </w:r>
    </w:p>
    <w:p w14:paraId="2D26D061" w14:textId="77777777" w:rsidR="00D550D9" w:rsidRPr="00496D8A" w:rsidRDefault="00D550D9" w:rsidP="00D550D9">
      <w:pPr>
        <w:pStyle w:val="a"/>
        <w:tabs>
          <w:tab w:val="right" w:pos="9990"/>
          <w:tab w:val="right" w:pos="10890"/>
        </w:tabs>
        <w:ind w:left="1080" w:right="0"/>
        <w:jc w:val="both"/>
        <w:rPr>
          <w:rFonts w:ascii="Arial" w:hAnsi="Arial" w:cs="Arial"/>
          <w:color w:val="000000" w:themeColor="text1"/>
          <w:sz w:val="20"/>
          <w:szCs w:val="20"/>
          <w:lang w:val="en-US"/>
        </w:rPr>
      </w:pPr>
    </w:p>
    <w:tbl>
      <w:tblPr>
        <w:tblW w:w="9191" w:type="dxa"/>
        <w:tblInd w:w="-180" w:type="dxa"/>
        <w:tblLayout w:type="fixed"/>
        <w:tblLook w:val="0000" w:firstRow="0" w:lastRow="0" w:firstColumn="0" w:lastColumn="0" w:noHBand="0" w:noVBand="0"/>
      </w:tblPr>
      <w:tblGrid>
        <w:gridCol w:w="4032"/>
        <w:gridCol w:w="1276"/>
        <w:gridCol w:w="1276"/>
        <w:gridCol w:w="1275"/>
        <w:gridCol w:w="1332"/>
      </w:tblGrid>
      <w:tr w:rsidR="001364B4" w:rsidRPr="00496D8A" w14:paraId="6B3774D7" w14:textId="77777777" w:rsidTr="00F17080">
        <w:trPr>
          <w:trHeight w:val="25"/>
        </w:trPr>
        <w:tc>
          <w:tcPr>
            <w:tcW w:w="4032" w:type="dxa"/>
            <w:vAlign w:val="bottom"/>
          </w:tcPr>
          <w:p w14:paraId="4514DD33" w14:textId="77777777" w:rsidR="001364B4" w:rsidRPr="00496D8A" w:rsidRDefault="001364B4" w:rsidP="00E252E7">
            <w:pPr>
              <w:pStyle w:val="a"/>
              <w:tabs>
                <w:tab w:val="right" w:pos="7470"/>
                <w:tab w:val="right" w:pos="9000"/>
                <w:tab w:val="right" w:pos="9990"/>
                <w:tab w:val="right" w:pos="10890"/>
              </w:tabs>
              <w:ind w:left="1180" w:right="0"/>
              <w:rPr>
                <w:rFonts w:ascii="Arial" w:hAnsi="Arial" w:cs="Arial"/>
                <w:color w:val="000000" w:themeColor="text1"/>
                <w:sz w:val="16"/>
                <w:szCs w:val="16"/>
                <w:lang w:val="en-GB"/>
              </w:rPr>
            </w:pPr>
          </w:p>
        </w:tc>
        <w:tc>
          <w:tcPr>
            <w:tcW w:w="1276" w:type="dxa"/>
            <w:vAlign w:val="bottom"/>
          </w:tcPr>
          <w:p w14:paraId="4C76BDB3" w14:textId="77777777" w:rsidR="001364B4" w:rsidRPr="00496D8A" w:rsidRDefault="00C05013" w:rsidP="00644B9F">
            <w:pPr>
              <w:pStyle w:val="a"/>
              <w:tabs>
                <w:tab w:val="left" w:pos="-72"/>
              </w:tabs>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Computer</w:t>
            </w:r>
          </w:p>
        </w:tc>
        <w:tc>
          <w:tcPr>
            <w:tcW w:w="1276" w:type="dxa"/>
            <w:vAlign w:val="bottom"/>
          </w:tcPr>
          <w:p w14:paraId="02586382" w14:textId="77777777" w:rsidR="001364B4" w:rsidRPr="00496D8A" w:rsidRDefault="001364B4" w:rsidP="00644B9F">
            <w:pPr>
              <w:pStyle w:val="a"/>
              <w:tabs>
                <w:tab w:val="left" w:pos="-72"/>
              </w:tabs>
              <w:ind w:right="-72"/>
              <w:jc w:val="right"/>
              <w:rPr>
                <w:rFonts w:ascii="Arial" w:hAnsi="Arial" w:cs="Arial"/>
                <w:b/>
                <w:bCs/>
                <w:color w:val="000000" w:themeColor="text1"/>
                <w:sz w:val="18"/>
                <w:szCs w:val="18"/>
                <w:lang w:val="en-US"/>
              </w:rPr>
            </w:pPr>
          </w:p>
        </w:tc>
        <w:tc>
          <w:tcPr>
            <w:tcW w:w="1275" w:type="dxa"/>
            <w:vAlign w:val="bottom"/>
          </w:tcPr>
          <w:p w14:paraId="13EE1FC9" w14:textId="77777777" w:rsidR="001364B4" w:rsidRPr="00496D8A" w:rsidRDefault="001364B4" w:rsidP="00644B9F">
            <w:pPr>
              <w:pStyle w:val="a"/>
              <w:tabs>
                <w:tab w:val="left" w:pos="-72"/>
              </w:tabs>
              <w:ind w:right="-72"/>
              <w:jc w:val="right"/>
              <w:rPr>
                <w:rFonts w:ascii="Arial" w:hAnsi="Arial" w:cs="Arial"/>
                <w:b/>
                <w:bCs/>
                <w:color w:val="000000" w:themeColor="text1"/>
                <w:sz w:val="18"/>
                <w:szCs w:val="18"/>
                <w:lang w:val="en-US"/>
              </w:rPr>
            </w:pPr>
          </w:p>
        </w:tc>
        <w:tc>
          <w:tcPr>
            <w:tcW w:w="1332" w:type="dxa"/>
            <w:vAlign w:val="bottom"/>
          </w:tcPr>
          <w:p w14:paraId="31462648" w14:textId="77777777" w:rsidR="001364B4" w:rsidRPr="00496D8A" w:rsidRDefault="001364B4" w:rsidP="00644B9F">
            <w:pPr>
              <w:pStyle w:val="a"/>
              <w:tabs>
                <w:tab w:val="left" w:pos="-72"/>
              </w:tabs>
              <w:ind w:right="-72"/>
              <w:jc w:val="right"/>
              <w:rPr>
                <w:rFonts w:ascii="Arial" w:hAnsi="Arial" w:cs="Arial"/>
                <w:b/>
                <w:bCs/>
                <w:color w:val="000000" w:themeColor="text1"/>
                <w:sz w:val="18"/>
                <w:szCs w:val="18"/>
                <w:lang w:val="en-US"/>
              </w:rPr>
            </w:pPr>
          </w:p>
        </w:tc>
      </w:tr>
      <w:tr w:rsidR="00C05013" w:rsidRPr="00496D8A" w14:paraId="636BE004" w14:textId="77777777" w:rsidTr="00F17080">
        <w:trPr>
          <w:trHeight w:val="25"/>
        </w:trPr>
        <w:tc>
          <w:tcPr>
            <w:tcW w:w="4032" w:type="dxa"/>
            <w:vAlign w:val="bottom"/>
          </w:tcPr>
          <w:p w14:paraId="498A5065" w14:textId="77777777" w:rsidR="00C05013" w:rsidRPr="00496D8A"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GB"/>
              </w:rPr>
            </w:pPr>
          </w:p>
        </w:tc>
        <w:tc>
          <w:tcPr>
            <w:tcW w:w="1276" w:type="dxa"/>
            <w:vAlign w:val="bottom"/>
          </w:tcPr>
          <w:p w14:paraId="5A3B08EF" w14:textId="77777777" w:rsidR="00C05013" w:rsidRPr="00496D8A" w:rsidRDefault="00C05013" w:rsidP="00C05013">
            <w:pPr>
              <w:pStyle w:val="a"/>
              <w:tabs>
                <w:tab w:val="left" w:pos="-72"/>
              </w:tabs>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and office</w:t>
            </w:r>
          </w:p>
        </w:tc>
        <w:tc>
          <w:tcPr>
            <w:tcW w:w="1276" w:type="dxa"/>
            <w:vAlign w:val="bottom"/>
          </w:tcPr>
          <w:p w14:paraId="25D2954A" w14:textId="77777777" w:rsidR="00C05013" w:rsidRPr="00496D8A" w:rsidRDefault="00C05013" w:rsidP="00C05013">
            <w:pPr>
              <w:pStyle w:val="a"/>
              <w:tabs>
                <w:tab w:val="left" w:pos="-72"/>
              </w:tabs>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Furniture</w:t>
            </w:r>
          </w:p>
        </w:tc>
        <w:tc>
          <w:tcPr>
            <w:tcW w:w="1275" w:type="dxa"/>
            <w:vAlign w:val="bottom"/>
          </w:tcPr>
          <w:p w14:paraId="1AB5F0E8" w14:textId="77777777" w:rsidR="00C05013" w:rsidRPr="00496D8A" w:rsidRDefault="00C05013" w:rsidP="00C05013">
            <w:pPr>
              <w:pStyle w:val="a"/>
              <w:tabs>
                <w:tab w:val="left" w:pos="-72"/>
              </w:tabs>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Equipment</w:t>
            </w:r>
          </w:p>
        </w:tc>
        <w:tc>
          <w:tcPr>
            <w:tcW w:w="1332" w:type="dxa"/>
            <w:vAlign w:val="bottom"/>
          </w:tcPr>
          <w:p w14:paraId="50E7B086" w14:textId="77777777" w:rsidR="00C05013" w:rsidRPr="00496D8A" w:rsidRDefault="00C05013" w:rsidP="00C05013">
            <w:pPr>
              <w:pStyle w:val="a"/>
              <w:tabs>
                <w:tab w:val="left" w:pos="-72"/>
              </w:tabs>
              <w:ind w:right="-72"/>
              <w:jc w:val="right"/>
              <w:rPr>
                <w:rFonts w:ascii="Arial" w:hAnsi="Arial" w:cs="Arial"/>
                <w:b/>
                <w:bCs/>
                <w:color w:val="000000" w:themeColor="text1"/>
                <w:sz w:val="18"/>
                <w:szCs w:val="18"/>
                <w:lang w:val="en-US"/>
              </w:rPr>
            </w:pPr>
          </w:p>
        </w:tc>
      </w:tr>
      <w:tr w:rsidR="00C05013" w:rsidRPr="00496D8A" w14:paraId="3AE2B632" w14:textId="77777777" w:rsidTr="00F17080">
        <w:trPr>
          <w:trHeight w:val="25"/>
        </w:trPr>
        <w:tc>
          <w:tcPr>
            <w:tcW w:w="4032" w:type="dxa"/>
            <w:vAlign w:val="bottom"/>
          </w:tcPr>
          <w:p w14:paraId="3C7DE367" w14:textId="77777777" w:rsidR="00C05013" w:rsidRPr="00496D8A"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p>
        </w:tc>
        <w:tc>
          <w:tcPr>
            <w:tcW w:w="1276" w:type="dxa"/>
            <w:vAlign w:val="bottom"/>
          </w:tcPr>
          <w:p w14:paraId="4489BA1D" w14:textId="09291398" w:rsidR="00C05013" w:rsidRPr="00496D8A" w:rsidRDefault="008B577B" w:rsidP="00C05013">
            <w:pPr>
              <w:pStyle w:val="a"/>
              <w:tabs>
                <w:tab w:val="left" w:pos="-72"/>
              </w:tabs>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e</w:t>
            </w:r>
            <w:r w:rsidR="00C05013" w:rsidRPr="00496D8A">
              <w:rPr>
                <w:rFonts w:ascii="Arial" w:hAnsi="Arial" w:cs="Arial"/>
                <w:b/>
                <w:bCs/>
                <w:color w:val="000000" w:themeColor="text1"/>
                <w:sz w:val="18"/>
                <w:szCs w:val="18"/>
                <w:lang w:val="en-US"/>
              </w:rPr>
              <w:t>quipment</w:t>
            </w:r>
          </w:p>
        </w:tc>
        <w:tc>
          <w:tcPr>
            <w:tcW w:w="1276" w:type="dxa"/>
            <w:vAlign w:val="bottom"/>
          </w:tcPr>
          <w:p w14:paraId="72B5C040" w14:textId="77777777" w:rsidR="00C05013" w:rsidRPr="00496D8A" w:rsidRDefault="00C05013" w:rsidP="00C05013">
            <w:pPr>
              <w:pStyle w:val="a"/>
              <w:tabs>
                <w:tab w:val="left" w:pos="-72"/>
              </w:tabs>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and fixtures</w:t>
            </w:r>
          </w:p>
        </w:tc>
        <w:tc>
          <w:tcPr>
            <w:tcW w:w="1275" w:type="dxa"/>
            <w:vAlign w:val="bottom"/>
          </w:tcPr>
          <w:p w14:paraId="419D4FA9" w14:textId="77777777" w:rsidR="00C05013" w:rsidRPr="00496D8A" w:rsidRDefault="00C05013" w:rsidP="00C05013">
            <w:pPr>
              <w:pStyle w:val="a"/>
              <w:tabs>
                <w:tab w:val="left" w:pos="-72"/>
              </w:tabs>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in progress</w:t>
            </w:r>
          </w:p>
        </w:tc>
        <w:tc>
          <w:tcPr>
            <w:tcW w:w="1332" w:type="dxa"/>
            <w:vAlign w:val="bottom"/>
          </w:tcPr>
          <w:p w14:paraId="4B05DC56" w14:textId="77777777" w:rsidR="00C05013" w:rsidRPr="00496D8A" w:rsidRDefault="00C05013" w:rsidP="00C05013">
            <w:pPr>
              <w:pStyle w:val="a"/>
              <w:tabs>
                <w:tab w:val="left" w:pos="-72"/>
              </w:tabs>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Total</w:t>
            </w:r>
          </w:p>
        </w:tc>
      </w:tr>
      <w:tr w:rsidR="00C05013" w:rsidRPr="00496D8A" w14:paraId="4C6EF653" w14:textId="77777777" w:rsidTr="00F17080">
        <w:trPr>
          <w:trHeight w:val="25"/>
        </w:trPr>
        <w:tc>
          <w:tcPr>
            <w:tcW w:w="4032" w:type="dxa"/>
            <w:vAlign w:val="bottom"/>
          </w:tcPr>
          <w:p w14:paraId="267465AC" w14:textId="77777777" w:rsidR="00C05013" w:rsidRPr="00496D8A"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p>
        </w:tc>
        <w:tc>
          <w:tcPr>
            <w:tcW w:w="1276" w:type="dxa"/>
            <w:vAlign w:val="bottom"/>
          </w:tcPr>
          <w:p w14:paraId="5A6D323A" w14:textId="77777777" w:rsidR="00C05013" w:rsidRPr="00496D8A" w:rsidRDefault="00C05013" w:rsidP="00C05013">
            <w:pPr>
              <w:pStyle w:val="a"/>
              <w:pBdr>
                <w:bottom w:val="single" w:sz="4" w:space="1" w:color="auto"/>
              </w:pBdr>
              <w:tabs>
                <w:tab w:val="left" w:pos="-72"/>
              </w:tabs>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Baht</w:t>
            </w:r>
          </w:p>
        </w:tc>
        <w:tc>
          <w:tcPr>
            <w:tcW w:w="1276" w:type="dxa"/>
            <w:vAlign w:val="bottom"/>
          </w:tcPr>
          <w:p w14:paraId="2A2CC47F" w14:textId="77777777" w:rsidR="00C05013" w:rsidRPr="00496D8A" w:rsidRDefault="00C05013" w:rsidP="00C05013">
            <w:pPr>
              <w:pStyle w:val="a"/>
              <w:pBdr>
                <w:bottom w:val="single" w:sz="4" w:space="1" w:color="auto"/>
              </w:pBdr>
              <w:tabs>
                <w:tab w:val="left" w:pos="-72"/>
              </w:tabs>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Baht</w:t>
            </w:r>
          </w:p>
        </w:tc>
        <w:tc>
          <w:tcPr>
            <w:tcW w:w="1275" w:type="dxa"/>
            <w:vAlign w:val="bottom"/>
          </w:tcPr>
          <w:p w14:paraId="127B056B" w14:textId="77777777" w:rsidR="00C05013" w:rsidRPr="00496D8A" w:rsidRDefault="00C05013" w:rsidP="00C05013">
            <w:pPr>
              <w:pStyle w:val="a"/>
              <w:pBdr>
                <w:bottom w:val="single" w:sz="4" w:space="1" w:color="auto"/>
              </w:pBdr>
              <w:tabs>
                <w:tab w:val="left" w:pos="-72"/>
              </w:tabs>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Baht</w:t>
            </w:r>
          </w:p>
        </w:tc>
        <w:tc>
          <w:tcPr>
            <w:tcW w:w="1332" w:type="dxa"/>
            <w:vAlign w:val="bottom"/>
          </w:tcPr>
          <w:p w14:paraId="148BA613" w14:textId="77777777" w:rsidR="00C05013" w:rsidRPr="00496D8A" w:rsidRDefault="00C05013" w:rsidP="00C05013">
            <w:pPr>
              <w:pStyle w:val="a"/>
              <w:pBdr>
                <w:bottom w:val="single" w:sz="4" w:space="1" w:color="auto"/>
              </w:pBdr>
              <w:tabs>
                <w:tab w:val="left" w:pos="-72"/>
              </w:tabs>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Baht</w:t>
            </w:r>
          </w:p>
        </w:tc>
      </w:tr>
      <w:tr w:rsidR="00C05013" w:rsidRPr="00496D8A" w14:paraId="49B62555" w14:textId="77777777" w:rsidTr="00F17080">
        <w:trPr>
          <w:trHeight w:val="25"/>
        </w:trPr>
        <w:tc>
          <w:tcPr>
            <w:tcW w:w="4032" w:type="dxa"/>
            <w:vAlign w:val="bottom"/>
          </w:tcPr>
          <w:p w14:paraId="57ECBCAC" w14:textId="77777777" w:rsidR="00C05013" w:rsidRPr="00496D8A"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2"/>
                <w:szCs w:val="12"/>
                <w:lang w:val="en-US"/>
              </w:rPr>
            </w:pPr>
          </w:p>
        </w:tc>
        <w:tc>
          <w:tcPr>
            <w:tcW w:w="1276" w:type="dxa"/>
            <w:vAlign w:val="bottom"/>
          </w:tcPr>
          <w:p w14:paraId="300EE941" w14:textId="77777777" w:rsidR="00C05013" w:rsidRPr="00496D8A" w:rsidRDefault="00C05013" w:rsidP="00C05013">
            <w:pPr>
              <w:pStyle w:val="a"/>
              <w:tabs>
                <w:tab w:val="left" w:pos="-72"/>
              </w:tabs>
              <w:ind w:right="-72"/>
              <w:jc w:val="right"/>
              <w:rPr>
                <w:rFonts w:ascii="Arial" w:hAnsi="Arial" w:cs="Arial"/>
                <w:color w:val="000000" w:themeColor="text1"/>
                <w:sz w:val="12"/>
                <w:szCs w:val="12"/>
                <w:lang w:val="en-US"/>
              </w:rPr>
            </w:pPr>
          </w:p>
        </w:tc>
        <w:tc>
          <w:tcPr>
            <w:tcW w:w="1276" w:type="dxa"/>
            <w:vAlign w:val="bottom"/>
          </w:tcPr>
          <w:p w14:paraId="47172320" w14:textId="77777777" w:rsidR="00C05013" w:rsidRPr="00496D8A" w:rsidRDefault="00C05013" w:rsidP="00C05013">
            <w:pPr>
              <w:tabs>
                <w:tab w:val="left" w:pos="-72"/>
              </w:tabs>
              <w:ind w:right="-72"/>
              <w:jc w:val="right"/>
              <w:rPr>
                <w:rFonts w:ascii="Arial" w:hAnsi="Arial" w:cs="Arial"/>
                <w:color w:val="000000" w:themeColor="text1"/>
                <w:sz w:val="12"/>
                <w:szCs w:val="12"/>
                <w:lang w:val="en-US"/>
              </w:rPr>
            </w:pPr>
          </w:p>
        </w:tc>
        <w:tc>
          <w:tcPr>
            <w:tcW w:w="1275" w:type="dxa"/>
            <w:vAlign w:val="bottom"/>
          </w:tcPr>
          <w:p w14:paraId="5DAB6B86" w14:textId="77777777" w:rsidR="00C05013" w:rsidRPr="00496D8A" w:rsidRDefault="00C05013" w:rsidP="00C05013">
            <w:pPr>
              <w:pStyle w:val="a"/>
              <w:tabs>
                <w:tab w:val="left" w:pos="-72"/>
              </w:tabs>
              <w:ind w:right="-72"/>
              <w:jc w:val="right"/>
              <w:rPr>
                <w:rFonts w:ascii="Arial" w:hAnsi="Arial" w:cs="Arial"/>
                <w:color w:val="000000" w:themeColor="text1"/>
                <w:sz w:val="12"/>
                <w:szCs w:val="12"/>
                <w:lang w:val="en-US"/>
              </w:rPr>
            </w:pPr>
          </w:p>
        </w:tc>
        <w:tc>
          <w:tcPr>
            <w:tcW w:w="1332" w:type="dxa"/>
            <w:vAlign w:val="bottom"/>
          </w:tcPr>
          <w:p w14:paraId="1448D8E9" w14:textId="77777777" w:rsidR="00C05013" w:rsidRPr="00496D8A" w:rsidRDefault="00C05013" w:rsidP="00C05013">
            <w:pPr>
              <w:pStyle w:val="a"/>
              <w:tabs>
                <w:tab w:val="left" w:pos="-72"/>
              </w:tabs>
              <w:ind w:right="-72"/>
              <w:jc w:val="right"/>
              <w:rPr>
                <w:rFonts w:ascii="Arial" w:hAnsi="Arial" w:cs="Arial"/>
                <w:color w:val="000000" w:themeColor="text1"/>
                <w:sz w:val="12"/>
                <w:szCs w:val="12"/>
                <w:lang w:val="en-US"/>
              </w:rPr>
            </w:pPr>
          </w:p>
        </w:tc>
      </w:tr>
      <w:tr w:rsidR="00C05013" w:rsidRPr="00496D8A" w14:paraId="1C23C0A1" w14:textId="77777777" w:rsidTr="00F17080">
        <w:trPr>
          <w:trHeight w:val="25"/>
        </w:trPr>
        <w:tc>
          <w:tcPr>
            <w:tcW w:w="4032" w:type="dxa"/>
            <w:vAlign w:val="bottom"/>
          </w:tcPr>
          <w:p w14:paraId="6BC2FAAE" w14:textId="05DDC296" w:rsidR="00C05013" w:rsidRPr="00496D8A" w:rsidRDefault="00C05013" w:rsidP="00C05013">
            <w:pPr>
              <w:pStyle w:val="a"/>
              <w:tabs>
                <w:tab w:val="right" w:pos="10890"/>
              </w:tabs>
              <w:ind w:left="1180" w:right="0"/>
              <w:rPr>
                <w:rFonts w:ascii="Arial" w:hAnsi="Arial" w:cs="Arial"/>
                <w:color w:val="000000" w:themeColor="text1"/>
                <w:sz w:val="18"/>
                <w:szCs w:val="18"/>
                <w:lang w:val="en-US"/>
              </w:rPr>
            </w:pPr>
            <w:r w:rsidRPr="00496D8A">
              <w:rPr>
                <w:rFonts w:ascii="Arial" w:hAnsi="Arial" w:cs="Arial"/>
                <w:b/>
                <w:bCs/>
                <w:color w:val="000000" w:themeColor="text1"/>
                <w:sz w:val="18"/>
                <w:szCs w:val="18"/>
                <w:lang w:val="en-US"/>
              </w:rPr>
              <w:t>At 1 January 201</w:t>
            </w:r>
            <w:r w:rsidR="00313D02" w:rsidRPr="00496D8A">
              <w:rPr>
                <w:rFonts w:ascii="Arial" w:hAnsi="Arial" w:cs="Arial"/>
                <w:b/>
                <w:bCs/>
                <w:color w:val="000000" w:themeColor="text1"/>
                <w:sz w:val="18"/>
                <w:szCs w:val="18"/>
                <w:lang w:val="en-US"/>
              </w:rPr>
              <w:t>8</w:t>
            </w:r>
          </w:p>
        </w:tc>
        <w:tc>
          <w:tcPr>
            <w:tcW w:w="1276" w:type="dxa"/>
            <w:vAlign w:val="bottom"/>
          </w:tcPr>
          <w:p w14:paraId="3217C605" w14:textId="77777777" w:rsidR="00C05013" w:rsidRPr="00496D8A" w:rsidRDefault="00C05013" w:rsidP="00C05013">
            <w:pPr>
              <w:pStyle w:val="a"/>
              <w:tabs>
                <w:tab w:val="right" w:pos="10890"/>
              </w:tabs>
              <w:ind w:left="1080" w:right="0"/>
              <w:jc w:val="both"/>
              <w:rPr>
                <w:rFonts w:ascii="Arial" w:hAnsi="Arial" w:cs="Arial"/>
                <w:color w:val="000000" w:themeColor="text1"/>
                <w:sz w:val="16"/>
                <w:szCs w:val="16"/>
                <w:lang w:val="en-US"/>
              </w:rPr>
            </w:pPr>
          </w:p>
        </w:tc>
        <w:tc>
          <w:tcPr>
            <w:tcW w:w="1276" w:type="dxa"/>
            <w:vAlign w:val="bottom"/>
          </w:tcPr>
          <w:p w14:paraId="55147B5E" w14:textId="77777777" w:rsidR="00C05013" w:rsidRPr="00496D8A" w:rsidRDefault="00C05013" w:rsidP="00C05013">
            <w:pPr>
              <w:pStyle w:val="a"/>
              <w:tabs>
                <w:tab w:val="right" w:pos="10890"/>
              </w:tabs>
              <w:ind w:left="1080" w:right="0"/>
              <w:jc w:val="both"/>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0DCD9EEA" w14:textId="77777777" w:rsidR="00C05013" w:rsidRPr="00496D8A"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245641B7" w14:textId="77777777" w:rsidR="00C05013" w:rsidRPr="00496D8A" w:rsidRDefault="00C05013" w:rsidP="00C05013">
            <w:pPr>
              <w:tabs>
                <w:tab w:val="left" w:pos="-72"/>
              </w:tabs>
              <w:ind w:right="-72"/>
              <w:jc w:val="right"/>
              <w:rPr>
                <w:rFonts w:ascii="Arial" w:hAnsi="Arial" w:cs="Arial"/>
                <w:color w:val="000000" w:themeColor="text1"/>
                <w:sz w:val="16"/>
                <w:szCs w:val="16"/>
                <w:lang w:val="en-US"/>
              </w:rPr>
            </w:pPr>
          </w:p>
        </w:tc>
      </w:tr>
      <w:tr w:rsidR="00313D02" w:rsidRPr="00496D8A" w14:paraId="6B1953BD" w14:textId="77777777" w:rsidTr="00F17080">
        <w:trPr>
          <w:trHeight w:val="25"/>
        </w:trPr>
        <w:tc>
          <w:tcPr>
            <w:tcW w:w="4032" w:type="dxa"/>
            <w:vAlign w:val="bottom"/>
          </w:tcPr>
          <w:p w14:paraId="22A1AE57"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496D8A">
              <w:rPr>
                <w:rFonts w:ascii="Arial" w:hAnsi="Arial" w:cs="Arial"/>
                <w:color w:val="000000" w:themeColor="text1"/>
                <w:sz w:val="18"/>
                <w:szCs w:val="18"/>
                <w:lang w:val="en-US"/>
              </w:rPr>
              <w:t>Cost</w:t>
            </w:r>
          </w:p>
        </w:tc>
        <w:tc>
          <w:tcPr>
            <w:tcW w:w="1276" w:type="dxa"/>
            <w:vAlign w:val="bottom"/>
          </w:tcPr>
          <w:p w14:paraId="2FAA0EE2" w14:textId="2EC6D347"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30,639,577</w:t>
            </w:r>
          </w:p>
        </w:tc>
        <w:tc>
          <w:tcPr>
            <w:tcW w:w="1276" w:type="dxa"/>
            <w:vAlign w:val="bottom"/>
          </w:tcPr>
          <w:p w14:paraId="2A09AE53" w14:textId="1CA41B0B"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316,297</w:t>
            </w:r>
          </w:p>
        </w:tc>
        <w:tc>
          <w:tcPr>
            <w:tcW w:w="1275" w:type="dxa"/>
            <w:tcBorders>
              <w:top w:val="nil"/>
              <w:left w:val="nil"/>
              <w:bottom w:val="nil"/>
              <w:right w:val="nil"/>
            </w:tcBorders>
            <w:shd w:val="clear" w:color="auto" w:fill="auto"/>
            <w:vAlign w:val="bottom"/>
          </w:tcPr>
          <w:p w14:paraId="50715ECC" w14:textId="5EAE3D13"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284E9E3D" w14:textId="5D69F810"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30,955,874</w:t>
            </w:r>
          </w:p>
        </w:tc>
      </w:tr>
      <w:tr w:rsidR="00313D02" w:rsidRPr="00496D8A" w14:paraId="6897C218" w14:textId="77777777" w:rsidTr="00F17080">
        <w:trPr>
          <w:trHeight w:val="25"/>
        </w:trPr>
        <w:tc>
          <w:tcPr>
            <w:tcW w:w="4032" w:type="dxa"/>
            <w:vAlign w:val="bottom"/>
          </w:tcPr>
          <w:p w14:paraId="45AE61BC"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496D8A">
              <w:rPr>
                <w:rFonts w:ascii="Arial" w:hAnsi="Arial" w:cs="Arial"/>
                <w:color w:val="000000" w:themeColor="text1"/>
                <w:sz w:val="18"/>
                <w:szCs w:val="18"/>
                <w:u w:val="single"/>
                <w:lang w:val="en-US"/>
              </w:rPr>
              <w:t>Less</w:t>
            </w:r>
            <w:r w:rsidRPr="00496D8A">
              <w:rPr>
                <w:rFonts w:ascii="Arial" w:hAnsi="Arial" w:cs="Arial"/>
                <w:color w:val="000000" w:themeColor="text1"/>
                <w:sz w:val="18"/>
                <w:szCs w:val="18"/>
                <w:lang w:val="en-US"/>
              </w:rPr>
              <w:t xml:space="preserve">  Accumulated depreciation</w:t>
            </w:r>
          </w:p>
        </w:tc>
        <w:tc>
          <w:tcPr>
            <w:tcW w:w="1276" w:type="dxa"/>
            <w:vAlign w:val="bottom"/>
          </w:tcPr>
          <w:p w14:paraId="4DE84EAD" w14:textId="455E68CF"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US"/>
              </w:rPr>
              <w:t>(24,155,852)</w:t>
            </w:r>
          </w:p>
        </w:tc>
        <w:tc>
          <w:tcPr>
            <w:tcW w:w="1276" w:type="dxa"/>
            <w:vAlign w:val="bottom"/>
          </w:tcPr>
          <w:p w14:paraId="641F1378" w14:textId="51E7B5B9"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US"/>
              </w:rPr>
              <w:t>(316,281)</w:t>
            </w:r>
          </w:p>
        </w:tc>
        <w:tc>
          <w:tcPr>
            <w:tcW w:w="1275" w:type="dxa"/>
            <w:tcBorders>
              <w:top w:val="nil"/>
              <w:left w:val="nil"/>
              <w:bottom w:val="nil"/>
              <w:right w:val="nil"/>
            </w:tcBorders>
            <w:shd w:val="clear" w:color="auto" w:fill="auto"/>
            <w:vAlign w:val="bottom"/>
          </w:tcPr>
          <w:p w14:paraId="173ACD85" w14:textId="413362F5"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US"/>
              </w:rPr>
              <w:t>-</w:t>
            </w:r>
          </w:p>
        </w:tc>
        <w:tc>
          <w:tcPr>
            <w:tcW w:w="1332" w:type="dxa"/>
            <w:tcBorders>
              <w:top w:val="nil"/>
              <w:left w:val="nil"/>
              <w:bottom w:val="nil"/>
              <w:right w:val="nil"/>
            </w:tcBorders>
            <w:shd w:val="clear" w:color="auto" w:fill="auto"/>
            <w:vAlign w:val="bottom"/>
          </w:tcPr>
          <w:p w14:paraId="45EB2282" w14:textId="6B68284B"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US"/>
              </w:rPr>
              <w:t>(24,472,133)</w:t>
            </w:r>
          </w:p>
        </w:tc>
      </w:tr>
      <w:tr w:rsidR="00313D02" w:rsidRPr="00496D8A" w14:paraId="3F4C9823" w14:textId="77777777" w:rsidTr="00F17080">
        <w:trPr>
          <w:trHeight w:val="25"/>
        </w:trPr>
        <w:tc>
          <w:tcPr>
            <w:tcW w:w="4032" w:type="dxa"/>
            <w:vAlign w:val="bottom"/>
          </w:tcPr>
          <w:p w14:paraId="20FE1000" w14:textId="77777777" w:rsidR="00313D02" w:rsidRPr="00496D8A" w:rsidRDefault="00313D02" w:rsidP="00313D02">
            <w:pPr>
              <w:pStyle w:val="a"/>
              <w:tabs>
                <w:tab w:val="right" w:pos="10890"/>
              </w:tabs>
              <w:ind w:left="1180" w:right="0"/>
              <w:rPr>
                <w:rFonts w:ascii="Arial" w:hAnsi="Arial" w:cs="Arial"/>
                <w:color w:val="000000" w:themeColor="text1"/>
                <w:sz w:val="12"/>
                <w:szCs w:val="12"/>
                <w:lang w:val="en-US"/>
              </w:rPr>
            </w:pPr>
          </w:p>
        </w:tc>
        <w:tc>
          <w:tcPr>
            <w:tcW w:w="1276" w:type="dxa"/>
            <w:vAlign w:val="bottom"/>
          </w:tcPr>
          <w:p w14:paraId="4DB89E73"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c>
          <w:tcPr>
            <w:tcW w:w="1276" w:type="dxa"/>
            <w:vAlign w:val="bottom"/>
          </w:tcPr>
          <w:p w14:paraId="3EA3826F"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c>
          <w:tcPr>
            <w:tcW w:w="1275" w:type="dxa"/>
            <w:tcBorders>
              <w:top w:val="nil"/>
              <w:left w:val="nil"/>
              <w:bottom w:val="nil"/>
              <w:right w:val="nil"/>
            </w:tcBorders>
            <w:shd w:val="clear" w:color="auto" w:fill="auto"/>
            <w:vAlign w:val="bottom"/>
          </w:tcPr>
          <w:p w14:paraId="21CFC24E"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c>
          <w:tcPr>
            <w:tcW w:w="1332" w:type="dxa"/>
            <w:tcBorders>
              <w:top w:val="nil"/>
              <w:left w:val="nil"/>
              <w:bottom w:val="nil"/>
              <w:right w:val="nil"/>
            </w:tcBorders>
            <w:shd w:val="clear" w:color="auto" w:fill="auto"/>
            <w:vAlign w:val="bottom"/>
          </w:tcPr>
          <w:p w14:paraId="3A5DE5FB"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r>
      <w:tr w:rsidR="00313D02" w:rsidRPr="00496D8A" w14:paraId="4C0F804A" w14:textId="77777777" w:rsidTr="00F17080">
        <w:trPr>
          <w:trHeight w:val="25"/>
        </w:trPr>
        <w:tc>
          <w:tcPr>
            <w:tcW w:w="4032" w:type="dxa"/>
            <w:vAlign w:val="bottom"/>
          </w:tcPr>
          <w:p w14:paraId="78755B44"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r w:rsidRPr="00496D8A">
              <w:rPr>
                <w:rFonts w:ascii="Arial" w:hAnsi="Arial" w:cs="Arial"/>
                <w:color w:val="000000" w:themeColor="text1"/>
                <w:sz w:val="18"/>
                <w:szCs w:val="18"/>
                <w:lang w:val="en-US"/>
              </w:rPr>
              <w:t>Net book amount</w:t>
            </w:r>
          </w:p>
        </w:tc>
        <w:tc>
          <w:tcPr>
            <w:tcW w:w="1276" w:type="dxa"/>
            <w:vAlign w:val="bottom"/>
          </w:tcPr>
          <w:p w14:paraId="493B36C4" w14:textId="15DEB68A"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US"/>
              </w:rPr>
              <w:t>6,483,725</w:t>
            </w:r>
          </w:p>
        </w:tc>
        <w:tc>
          <w:tcPr>
            <w:tcW w:w="1276" w:type="dxa"/>
            <w:vAlign w:val="bottom"/>
          </w:tcPr>
          <w:p w14:paraId="7FB0C8CD" w14:textId="1C0D9830"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US"/>
              </w:rPr>
              <w:t>16</w:t>
            </w:r>
          </w:p>
        </w:tc>
        <w:tc>
          <w:tcPr>
            <w:tcW w:w="1275" w:type="dxa"/>
            <w:tcBorders>
              <w:top w:val="nil"/>
              <w:left w:val="nil"/>
              <w:bottom w:val="nil"/>
              <w:right w:val="nil"/>
            </w:tcBorders>
            <w:shd w:val="clear" w:color="auto" w:fill="auto"/>
            <w:vAlign w:val="bottom"/>
          </w:tcPr>
          <w:p w14:paraId="3C146B3E" w14:textId="50942AED"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US"/>
              </w:rPr>
              <w:t>-</w:t>
            </w:r>
          </w:p>
        </w:tc>
        <w:tc>
          <w:tcPr>
            <w:tcW w:w="1332" w:type="dxa"/>
            <w:tcBorders>
              <w:top w:val="nil"/>
              <w:left w:val="nil"/>
              <w:bottom w:val="nil"/>
              <w:right w:val="nil"/>
            </w:tcBorders>
            <w:shd w:val="clear" w:color="auto" w:fill="auto"/>
            <w:vAlign w:val="bottom"/>
          </w:tcPr>
          <w:p w14:paraId="7662EC48" w14:textId="5F3F967E"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US"/>
              </w:rPr>
              <w:t>6,483,741</w:t>
            </w:r>
          </w:p>
        </w:tc>
      </w:tr>
      <w:tr w:rsidR="00313D02" w:rsidRPr="00496D8A" w14:paraId="7389A09B" w14:textId="77777777" w:rsidTr="00F17080">
        <w:trPr>
          <w:trHeight w:val="25"/>
        </w:trPr>
        <w:tc>
          <w:tcPr>
            <w:tcW w:w="4032" w:type="dxa"/>
            <w:vAlign w:val="bottom"/>
          </w:tcPr>
          <w:p w14:paraId="09B973B9"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b/>
                <w:bCs/>
                <w:color w:val="000000" w:themeColor="text1"/>
                <w:sz w:val="16"/>
                <w:szCs w:val="16"/>
                <w:lang w:val="en-US"/>
              </w:rPr>
            </w:pPr>
          </w:p>
        </w:tc>
        <w:tc>
          <w:tcPr>
            <w:tcW w:w="1276" w:type="dxa"/>
            <w:vAlign w:val="bottom"/>
          </w:tcPr>
          <w:p w14:paraId="2A9935B5"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276" w:type="dxa"/>
            <w:vAlign w:val="bottom"/>
          </w:tcPr>
          <w:p w14:paraId="52AE2EC1"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7F447F52"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01D56B7F"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r>
      <w:tr w:rsidR="00313D02" w:rsidRPr="00496D8A" w14:paraId="521FB692" w14:textId="77777777" w:rsidTr="00F17080">
        <w:trPr>
          <w:trHeight w:val="25"/>
        </w:trPr>
        <w:tc>
          <w:tcPr>
            <w:tcW w:w="4032" w:type="dxa"/>
            <w:vAlign w:val="bottom"/>
          </w:tcPr>
          <w:p w14:paraId="01E3405E"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For the year ended</w:t>
            </w:r>
          </w:p>
        </w:tc>
        <w:tc>
          <w:tcPr>
            <w:tcW w:w="1276" w:type="dxa"/>
            <w:vAlign w:val="bottom"/>
          </w:tcPr>
          <w:p w14:paraId="0629097A"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276" w:type="dxa"/>
            <w:vAlign w:val="bottom"/>
          </w:tcPr>
          <w:p w14:paraId="6F5D510E"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69FB7EB5"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7038E7C0"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r>
      <w:tr w:rsidR="00313D02" w:rsidRPr="00496D8A" w14:paraId="6F566178" w14:textId="77777777" w:rsidTr="00F17080">
        <w:trPr>
          <w:trHeight w:val="25"/>
        </w:trPr>
        <w:tc>
          <w:tcPr>
            <w:tcW w:w="4032" w:type="dxa"/>
            <w:vAlign w:val="bottom"/>
          </w:tcPr>
          <w:p w14:paraId="25ABE8C4" w14:textId="5DABB8CD" w:rsidR="00313D02" w:rsidRPr="00496D8A" w:rsidRDefault="00313D02" w:rsidP="00313D02">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 xml:space="preserve">   31 December 2018</w:t>
            </w:r>
          </w:p>
        </w:tc>
        <w:tc>
          <w:tcPr>
            <w:tcW w:w="1276" w:type="dxa"/>
            <w:vAlign w:val="bottom"/>
          </w:tcPr>
          <w:p w14:paraId="4F0D65FE"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276" w:type="dxa"/>
            <w:vAlign w:val="bottom"/>
          </w:tcPr>
          <w:p w14:paraId="500EA35B"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5C9DAAFB"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27B53F9E"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r>
      <w:tr w:rsidR="00313D02" w:rsidRPr="00496D8A" w14:paraId="556DDD5F" w14:textId="77777777" w:rsidTr="00F17080">
        <w:trPr>
          <w:trHeight w:val="25"/>
        </w:trPr>
        <w:tc>
          <w:tcPr>
            <w:tcW w:w="4032" w:type="dxa"/>
            <w:vAlign w:val="bottom"/>
          </w:tcPr>
          <w:p w14:paraId="5FE626F6"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496D8A">
              <w:rPr>
                <w:rFonts w:ascii="Arial" w:hAnsi="Arial" w:cs="Arial"/>
                <w:color w:val="000000" w:themeColor="text1"/>
                <w:sz w:val="18"/>
                <w:szCs w:val="18"/>
                <w:lang w:val="en-US"/>
              </w:rPr>
              <w:t>Opening net book amount</w:t>
            </w:r>
          </w:p>
        </w:tc>
        <w:tc>
          <w:tcPr>
            <w:tcW w:w="1276" w:type="dxa"/>
            <w:vAlign w:val="bottom"/>
          </w:tcPr>
          <w:p w14:paraId="1B719AA3" w14:textId="0A618027"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6,483,725</w:t>
            </w:r>
          </w:p>
        </w:tc>
        <w:tc>
          <w:tcPr>
            <w:tcW w:w="1276" w:type="dxa"/>
            <w:vAlign w:val="bottom"/>
          </w:tcPr>
          <w:p w14:paraId="70462EF0" w14:textId="597E1934"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16</w:t>
            </w:r>
          </w:p>
        </w:tc>
        <w:tc>
          <w:tcPr>
            <w:tcW w:w="1275" w:type="dxa"/>
            <w:tcBorders>
              <w:top w:val="nil"/>
              <w:left w:val="nil"/>
              <w:bottom w:val="nil"/>
              <w:right w:val="nil"/>
            </w:tcBorders>
            <w:shd w:val="clear" w:color="auto" w:fill="auto"/>
            <w:vAlign w:val="bottom"/>
          </w:tcPr>
          <w:p w14:paraId="4F839137" w14:textId="5599D334"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0566D7B5" w14:textId="094860A3"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6,483,741</w:t>
            </w:r>
          </w:p>
        </w:tc>
      </w:tr>
      <w:tr w:rsidR="00313D02" w:rsidRPr="00496D8A" w14:paraId="70895940" w14:textId="77777777" w:rsidTr="00F17080">
        <w:trPr>
          <w:trHeight w:val="25"/>
        </w:trPr>
        <w:tc>
          <w:tcPr>
            <w:tcW w:w="4032" w:type="dxa"/>
            <w:vAlign w:val="bottom"/>
          </w:tcPr>
          <w:p w14:paraId="72D25C33"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496D8A">
              <w:rPr>
                <w:rFonts w:ascii="Arial" w:hAnsi="Arial" w:cs="Arial"/>
                <w:color w:val="000000" w:themeColor="text1"/>
                <w:sz w:val="18"/>
                <w:szCs w:val="18"/>
                <w:lang w:val="en-US"/>
              </w:rPr>
              <w:t>Additions</w:t>
            </w:r>
          </w:p>
        </w:tc>
        <w:tc>
          <w:tcPr>
            <w:tcW w:w="1276" w:type="dxa"/>
            <w:vAlign w:val="bottom"/>
          </w:tcPr>
          <w:p w14:paraId="0B2816CD" w14:textId="38B01286"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1,378,300</w:t>
            </w:r>
          </w:p>
        </w:tc>
        <w:tc>
          <w:tcPr>
            <w:tcW w:w="1276" w:type="dxa"/>
            <w:vAlign w:val="bottom"/>
          </w:tcPr>
          <w:p w14:paraId="1BFF7D22" w14:textId="55C37931"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275" w:type="dxa"/>
            <w:tcBorders>
              <w:top w:val="nil"/>
              <w:left w:val="nil"/>
              <w:bottom w:val="nil"/>
              <w:right w:val="nil"/>
            </w:tcBorders>
            <w:shd w:val="clear" w:color="auto" w:fill="auto"/>
            <w:vAlign w:val="bottom"/>
          </w:tcPr>
          <w:p w14:paraId="33703FD8" w14:textId="470D36D3"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93,077</w:t>
            </w:r>
          </w:p>
        </w:tc>
        <w:tc>
          <w:tcPr>
            <w:tcW w:w="1332" w:type="dxa"/>
            <w:tcBorders>
              <w:top w:val="nil"/>
              <w:left w:val="nil"/>
              <w:bottom w:val="nil"/>
              <w:right w:val="nil"/>
            </w:tcBorders>
            <w:shd w:val="clear" w:color="auto" w:fill="auto"/>
            <w:vAlign w:val="bottom"/>
          </w:tcPr>
          <w:p w14:paraId="744E07AC" w14:textId="60FD1750"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1,471,377</w:t>
            </w:r>
          </w:p>
        </w:tc>
      </w:tr>
      <w:tr w:rsidR="00313D02" w:rsidRPr="00496D8A" w14:paraId="7C73EE12" w14:textId="77777777" w:rsidTr="00F17080">
        <w:trPr>
          <w:trHeight w:val="25"/>
        </w:trPr>
        <w:tc>
          <w:tcPr>
            <w:tcW w:w="4032" w:type="dxa"/>
            <w:vAlign w:val="bottom"/>
          </w:tcPr>
          <w:p w14:paraId="69974D63"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496D8A">
              <w:rPr>
                <w:rFonts w:ascii="Arial" w:hAnsi="Arial" w:cs="Arial"/>
                <w:color w:val="000000" w:themeColor="text1"/>
                <w:sz w:val="18"/>
                <w:szCs w:val="18"/>
                <w:lang w:val="en-US"/>
              </w:rPr>
              <w:t>Write-off, net</w:t>
            </w:r>
          </w:p>
        </w:tc>
        <w:tc>
          <w:tcPr>
            <w:tcW w:w="1276" w:type="dxa"/>
            <w:vAlign w:val="bottom"/>
          </w:tcPr>
          <w:p w14:paraId="6C80BC95" w14:textId="68745005" w:rsidR="00313D02" w:rsidRPr="00496D8A" w:rsidRDefault="00313D02" w:rsidP="00313D02">
            <w:pPr>
              <w:tabs>
                <w:tab w:val="left" w:pos="-72"/>
              </w:tabs>
              <w:ind w:right="-72"/>
              <w:jc w:val="right"/>
              <w:rPr>
                <w:rFonts w:ascii="Arial" w:hAnsi="Arial" w:cs="Arial"/>
                <w:color w:val="000000" w:themeColor="text1"/>
                <w:sz w:val="18"/>
                <w:szCs w:val="18"/>
                <w:cs/>
              </w:rPr>
            </w:pPr>
            <w:r w:rsidRPr="00496D8A">
              <w:rPr>
                <w:rFonts w:ascii="Arial" w:hAnsi="Arial" w:cs="Arial"/>
                <w:color w:val="000000" w:themeColor="text1"/>
                <w:sz w:val="18"/>
                <w:szCs w:val="18"/>
                <w:lang w:val="en-US"/>
              </w:rPr>
              <w:t>(8,677)</w:t>
            </w:r>
          </w:p>
        </w:tc>
        <w:tc>
          <w:tcPr>
            <w:tcW w:w="1276" w:type="dxa"/>
            <w:vAlign w:val="bottom"/>
          </w:tcPr>
          <w:p w14:paraId="21CF965E" w14:textId="512EC89A"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275" w:type="dxa"/>
            <w:tcBorders>
              <w:top w:val="nil"/>
              <w:left w:val="nil"/>
              <w:bottom w:val="nil"/>
              <w:right w:val="nil"/>
            </w:tcBorders>
            <w:shd w:val="clear" w:color="auto" w:fill="auto"/>
            <w:vAlign w:val="bottom"/>
          </w:tcPr>
          <w:p w14:paraId="33C85FE7" w14:textId="0AD28E4C"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2913ECE6" w14:textId="4AA99EA0"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(8,677)</w:t>
            </w:r>
          </w:p>
        </w:tc>
      </w:tr>
      <w:tr w:rsidR="00313D02" w:rsidRPr="00496D8A" w14:paraId="17A1A68C" w14:textId="77777777" w:rsidTr="00F17080">
        <w:trPr>
          <w:trHeight w:val="25"/>
        </w:trPr>
        <w:tc>
          <w:tcPr>
            <w:tcW w:w="4032" w:type="dxa"/>
            <w:vAlign w:val="bottom"/>
          </w:tcPr>
          <w:p w14:paraId="0681236D"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496D8A">
              <w:rPr>
                <w:rFonts w:ascii="Arial" w:hAnsi="Arial" w:cs="Arial"/>
                <w:color w:val="000000" w:themeColor="text1"/>
                <w:sz w:val="18"/>
                <w:szCs w:val="18"/>
                <w:lang w:val="en-US"/>
              </w:rPr>
              <w:t>Depreciation charge</w:t>
            </w:r>
          </w:p>
        </w:tc>
        <w:tc>
          <w:tcPr>
            <w:tcW w:w="1276" w:type="dxa"/>
            <w:vAlign w:val="bottom"/>
          </w:tcPr>
          <w:p w14:paraId="2338BBE1" w14:textId="68372F9F"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(2,904,456)</w:t>
            </w:r>
          </w:p>
        </w:tc>
        <w:tc>
          <w:tcPr>
            <w:tcW w:w="1276" w:type="dxa"/>
            <w:vAlign w:val="bottom"/>
          </w:tcPr>
          <w:p w14:paraId="528C71D1" w14:textId="282ADC40"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275" w:type="dxa"/>
            <w:tcBorders>
              <w:top w:val="nil"/>
              <w:left w:val="nil"/>
              <w:bottom w:val="nil"/>
              <w:right w:val="nil"/>
            </w:tcBorders>
            <w:shd w:val="clear" w:color="auto" w:fill="auto"/>
            <w:vAlign w:val="bottom"/>
          </w:tcPr>
          <w:p w14:paraId="70F738E9" w14:textId="0F5055E6"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574F489D" w14:textId="17FC1972"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(2,904,456)</w:t>
            </w:r>
          </w:p>
        </w:tc>
      </w:tr>
      <w:tr w:rsidR="00313D02" w:rsidRPr="00496D8A" w14:paraId="3A48A349" w14:textId="77777777" w:rsidTr="00F17080">
        <w:trPr>
          <w:trHeight w:val="25"/>
        </w:trPr>
        <w:tc>
          <w:tcPr>
            <w:tcW w:w="4032" w:type="dxa"/>
            <w:vAlign w:val="bottom"/>
          </w:tcPr>
          <w:p w14:paraId="2F7F17D6" w14:textId="77777777" w:rsidR="00313D02" w:rsidRPr="00496D8A" w:rsidRDefault="00313D02" w:rsidP="00313D02">
            <w:pPr>
              <w:pStyle w:val="a"/>
              <w:tabs>
                <w:tab w:val="right" w:pos="10890"/>
              </w:tabs>
              <w:ind w:left="1180" w:right="0"/>
              <w:rPr>
                <w:rFonts w:ascii="Arial" w:hAnsi="Arial" w:cs="Arial"/>
                <w:color w:val="000000" w:themeColor="text1"/>
                <w:sz w:val="12"/>
                <w:szCs w:val="12"/>
                <w:lang w:val="en-US"/>
              </w:rPr>
            </w:pPr>
          </w:p>
        </w:tc>
        <w:tc>
          <w:tcPr>
            <w:tcW w:w="1276" w:type="dxa"/>
            <w:vAlign w:val="bottom"/>
          </w:tcPr>
          <w:p w14:paraId="39C23174" w14:textId="77777777" w:rsidR="00313D02" w:rsidRPr="00496D8A" w:rsidRDefault="00313D02" w:rsidP="00313D02">
            <w:pPr>
              <w:pStyle w:val="a"/>
              <w:tabs>
                <w:tab w:val="right" w:pos="10890"/>
              </w:tabs>
              <w:ind w:left="1080" w:right="0"/>
              <w:jc w:val="both"/>
              <w:rPr>
                <w:rFonts w:ascii="Arial" w:hAnsi="Arial" w:cs="Arial"/>
                <w:color w:val="000000" w:themeColor="text1"/>
                <w:sz w:val="12"/>
                <w:szCs w:val="12"/>
                <w:lang w:val="en-US"/>
              </w:rPr>
            </w:pPr>
          </w:p>
        </w:tc>
        <w:tc>
          <w:tcPr>
            <w:tcW w:w="1276" w:type="dxa"/>
            <w:vAlign w:val="bottom"/>
          </w:tcPr>
          <w:p w14:paraId="69EFF845" w14:textId="77777777" w:rsidR="00313D02" w:rsidRPr="00496D8A" w:rsidRDefault="00313D02" w:rsidP="00313D02">
            <w:pPr>
              <w:pStyle w:val="a"/>
              <w:tabs>
                <w:tab w:val="right" w:pos="10890"/>
              </w:tabs>
              <w:ind w:left="1080" w:right="0"/>
              <w:jc w:val="both"/>
              <w:rPr>
                <w:rFonts w:ascii="Arial" w:hAnsi="Arial" w:cs="Arial"/>
                <w:color w:val="000000" w:themeColor="text1"/>
                <w:sz w:val="12"/>
                <w:szCs w:val="12"/>
                <w:lang w:val="en-US"/>
              </w:rPr>
            </w:pPr>
          </w:p>
        </w:tc>
        <w:tc>
          <w:tcPr>
            <w:tcW w:w="1275" w:type="dxa"/>
            <w:tcBorders>
              <w:top w:val="nil"/>
              <w:left w:val="nil"/>
              <w:bottom w:val="nil"/>
              <w:right w:val="nil"/>
            </w:tcBorders>
            <w:shd w:val="clear" w:color="auto" w:fill="auto"/>
            <w:vAlign w:val="bottom"/>
          </w:tcPr>
          <w:p w14:paraId="361453B2"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c>
          <w:tcPr>
            <w:tcW w:w="1332" w:type="dxa"/>
            <w:tcBorders>
              <w:top w:val="nil"/>
              <w:left w:val="nil"/>
              <w:bottom w:val="nil"/>
              <w:right w:val="nil"/>
            </w:tcBorders>
            <w:shd w:val="clear" w:color="auto" w:fill="auto"/>
            <w:vAlign w:val="bottom"/>
          </w:tcPr>
          <w:p w14:paraId="44DBAB55"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r>
      <w:tr w:rsidR="00313D02" w:rsidRPr="00496D8A" w14:paraId="0FC68C15" w14:textId="77777777" w:rsidTr="00F17080">
        <w:trPr>
          <w:trHeight w:val="25"/>
        </w:trPr>
        <w:tc>
          <w:tcPr>
            <w:tcW w:w="4032" w:type="dxa"/>
            <w:vAlign w:val="bottom"/>
          </w:tcPr>
          <w:p w14:paraId="0FAD0555"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r w:rsidRPr="00496D8A">
              <w:rPr>
                <w:rFonts w:ascii="Arial" w:hAnsi="Arial" w:cs="Arial"/>
                <w:color w:val="000000" w:themeColor="text1"/>
                <w:sz w:val="18"/>
                <w:szCs w:val="18"/>
                <w:lang w:val="en-US"/>
              </w:rPr>
              <w:t>Closing net book amount</w:t>
            </w:r>
          </w:p>
        </w:tc>
        <w:tc>
          <w:tcPr>
            <w:tcW w:w="1276" w:type="dxa"/>
            <w:vAlign w:val="bottom"/>
          </w:tcPr>
          <w:p w14:paraId="7BB2513C" w14:textId="3D68E96E"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fldChar w:fldCharType="begin"/>
            </w:r>
            <w:r w:rsidRPr="00496D8A">
              <w:rPr>
                <w:rFonts w:ascii="Arial" w:hAnsi="Arial" w:cs="Arial"/>
                <w:color w:val="000000" w:themeColor="text1"/>
                <w:sz w:val="18"/>
                <w:szCs w:val="18"/>
                <w:lang w:val="en-GB"/>
              </w:rPr>
              <w:instrText xml:space="preserve"> =SUM(ABOVE) </w:instrText>
            </w:r>
            <w:r w:rsidRPr="00496D8A">
              <w:rPr>
                <w:rFonts w:ascii="Arial" w:hAnsi="Arial" w:cs="Arial"/>
                <w:color w:val="000000" w:themeColor="text1"/>
                <w:sz w:val="18"/>
                <w:szCs w:val="18"/>
                <w:lang w:val="en-GB"/>
              </w:rPr>
              <w:fldChar w:fldCharType="separate"/>
            </w:r>
            <w:r w:rsidR="00105399" w:rsidRPr="00496D8A">
              <w:rPr>
                <w:rFonts w:ascii="Arial" w:hAnsi="Arial" w:cs="Arial"/>
                <w:noProof/>
                <w:color w:val="000000" w:themeColor="text1"/>
                <w:sz w:val="18"/>
                <w:szCs w:val="18"/>
                <w:lang w:val="en-GB"/>
              </w:rPr>
              <w:t>4,948,892</w:t>
            </w:r>
            <w:r w:rsidRPr="00496D8A">
              <w:rPr>
                <w:rFonts w:ascii="Arial" w:hAnsi="Arial" w:cs="Arial"/>
                <w:color w:val="000000" w:themeColor="text1"/>
                <w:sz w:val="18"/>
                <w:szCs w:val="18"/>
                <w:lang w:val="en-GB"/>
              </w:rPr>
              <w:fldChar w:fldCharType="end"/>
            </w:r>
          </w:p>
        </w:tc>
        <w:tc>
          <w:tcPr>
            <w:tcW w:w="1276" w:type="dxa"/>
            <w:vAlign w:val="bottom"/>
          </w:tcPr>
          <w:p w14:paraId="02E37651" w14:textId="7CCFF195"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16</w:t>
            </w:r>
          </w:p>
        </w:tc>
        <w:tc>
          <w:tcPr>
            <w:tcW w:w="1275" w:type="dxa"/>
            <w:tcBorders>
              <w:top w:val="nil"/>
              <w:left w:val="nil"/>
              <w:bottom w:val="nil"/>
              <w:right w:val="nil"/>
            </w:tcBorders>
            <w:shd w:val="clear" w:color="auto" w:fill="auto"/>
            <w:vAlign w:val="bottom"/>
          </w:tcPr>
          <w:p w14:paraId="6B3EBD4B" w14:textId="47FBCD05" w:rsidR="00313D02" w:rsidRPr="00496D8A" w:rsidRDefault="00914568" w:rsidP="00313D02">
            <w:pPr>
              <w:pBdr>
                <w:bottom w:val="doub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93,</w:t>
            </w:r>
            <w:r w:rsidR="00313D02" w:rsidRPr="00496D8A">
              <w:rPr>
                <w:rFonts w:ascii="Arial" w:hAnsi="Arial" w:cs="Arial"/>
                <w:color w:val="000000" w:themeColor="text1"/>
                <w:sz w:val="18"/>
                <w:szCs w:val="18"/>
                <w:lang w:val="en-GB"/>
              </w:rPr>
              <w:t>077</w:t>
            </w:r>
          </w:p>
        </w:tc>
        <w:tc>
          <w:tcPr>
            <w:tcW w:w="1332" w:type="dxa"/>
            <w:tcBorders>
              <w:top w:val="nil"/>
              <w:left w:val="nil"/>
              <w:bottom w:val="nil"/>
              <w:right w:val="nil"/>
            </w:tcBorders>
            <w:shd w:val="clear" w:color="auto" w:fill="auto"/>
            <w:vAlign w:val="bottom"/>
          </w:tcPr>
          <w:p w14:paraId="60F0C51B" w14:textId="0567F05C"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fldChar w:fldCharType="begin"/>
            </w:r>
            <w:r w:rsidRPr="00496D8A">
              <w:rPr>
                <w:rFonts w:ascii="Arial" w:hAnsi="Arial" w:cs="Arial"/>
                <w:color w:val="000000" w:themeColor="text1"/>
                <w:sz w:val="18"/>
                <w:szCs w:val="18"/>
                <w:lang w:val="en-GB"/>
              </w:rPr>
              <w:instrText xml:space="preserve"> =SUM(above) </w:instrText>
            </w:r>
            <w:r w:rsidRPr="00496D8A">
              <w:rPr>
                <w:rFonts w:ascii="Arial" w:hAnsi="Arial" w:cs="Arial"/>
                <w:color w:val="000000" w:themeColor="text1"/>
                <w:sz w:val="18"/>
                <w:szCs w:val="18"/>
                <w:lang w:val="en-GB"/>
              </w:rPr>
              <w:fldChar w:fldCharType="separate"/>
            </w:r>
            <w:r w:rsidR="00105399" w:rsidRPr="00496D8A">
              <w:rPr>
                <w:rFonts w:ascii="Arial" w:hAnsi="Arial" w:cs="Arial"/>
                <w:noProof/>
                <w:color w:val="000000" w:themeColor="text1"/>
                <w:sz w:val="18"/>
                <w:szCs w:val="18"/>
                <w:lang w:val="en-GB"/>
              </w:rPr>
              <w:t>5,041,985</w:t>
            </w:r>
            <w:r w:rsidRPr="00496D8A">
              <w:rPr>
                <w:rFonts w:ascii="Arial" w:hAnsi="Arial" w:cs="Arial"/>
                <w:color w:val="000000" w:themeColor="text1"/>
                <w:sz w:val="18"/>
                <w:szCs w:val="18"/>
                <w:lang w:val="en-GB"/>
              </w:rPr>
              <w:fldChar w:fldCharType="end"/>
            </w:r>
          </w:p>
        </w:tc>
      </w:tr>
      <w:tr w:rsidR="00313D02" w:rsidRPr="00496D8A" w14:paraId="640B0A93" w14:textId="77777777" w:rsidTr="00F17080">
        <w:trPr>
          <w:trHeight w:val="25"/>
        </w:trPr>
        <w:tc>
          <w:tcPr>
            <w:tcW w:w="4032" w:type="dxa"/>
            <w:vAlign w:val="bottom"/>
          </w:tcPr>
          <w:p w14:paraId="4EF8AAFD"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b/>
                <w:bCs/>
                <w:color w:val="000000" w:themeColor="text1"/>
                <w:sz w:val="16"/>
                <w:szCs w:val="16"/>
                <w:lang w:val="en-US"/>
              </w:rPr>
            </w:pPr>
          </w:p>
        </w:tc>
        <w:tc>
          <w:tcPr>
            <w:tcW w:w="1276" w:type="dxa"/>
            <w:vAlign w:val="bottom"/>
          </w:tcPr>
          <w:p w14:paraId="34C48FF1"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276" w:type="dxa"/>
            <w:vAlign w:val="bottom"/>
          </w:tcPr>
          <w:p w14:paraId="73D2D6D5"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7A8891C0"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644C7400"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r>
      <w:tr w:rsidR="00313D02" w:rsidRPr="00496D8A" w14:paraId="4F9F1C80" w14:textId="77777777" w:rsidTr="00F17080">
        <w:trPr>
          <w:trHeight w:val="25"/>
        </w:trPr>
        <w:tc>
          <w:tcPr>
            <w:tcW w:w="4032" w:type="dxa"/>
            <w:vAlign w:val="bottom"/>
          </w:tcPr>
          <w:p w14:paraId="16A19CCB" w14:textId="51AD3EF0" w:rsidR="00313D02" w:rsidRPr="00496D8A" w:rsidRDefault="00313D02" w:rsidP="00313D02">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As at 31 December 2018</w:t>
            </w:r>
          </w:p>
        </w:tc>
        <w:tc>
          <w:tcPr>
            <w:tcW w:w="1276" w:type="dxa"/>
            <w:vAlign w:val="bottom"/>
          </w:tcPr>
          <w:p w14:paraId="5108E718"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276" w:type="dxa"/>
            <w:vAlign w:val="bottom"/>
          </w:tcPr>
          <w:p w14:paraId="5D966B45"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6E9E10F4"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40FD4725"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r>
      <w:tr w:rsidR="00313D02" w:rsidRPr="00496D8A" w14:paraId="519B1680" w14:textId="77777777" w:rsidTr="00F17080">
        <w:trPr>
          <w:trHeight w:val="25"/>
        </w:trPr>
        <w:tc>
          <w:tcPr>
            <w:tcW w:w="4032" w:type="dxa"/>
            <w:vAlign w:val="bottom"/>
          </w:tcPr>
          <w:p w14:paraId="26152DF9"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496D8A">
              <w:rPr>
                <w:rFonts w:ascii="Arial" w:hAnsi="Arial" w:cs="Arial"/>
                <w:color w:val="000000" w:themeColor="text1"/>
                <w:sz w:val="18"/>
                <w:szCs w:val="18"/>
                <w:lang w:val="en-US"/>
              </w:rPr>
              <w:t>Cost</w:t>
            </w:r>
          </w:p>
        </w:tc>
        <w:tc>
          <w:tcPr>
            <w:tcW w:w="1276" w:type="dxa"/>
            <w:vAlign w:val="bottom"/>
          </w:tcPr>
          <w:p w14:paraId="15916A46" w14:textId="158A48AB"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26,124,810</w:t>
            </w:r>
          </w:p>
        </w:tc>
        <w:tc>
          <w:tcPr>
            <w:tcW w:w="1276" w:type="dxa"/>
            <w:vAlign w:val="bottom"/>
          </w:tcPr>
          <w:p w14:paraId="06A6B77B" w14:textId="751287A8"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316,297</w:t>
            </w:r>
          </w:p>
        </w:tc>
        <w:tc>
          <w:tcPr>
            <w:tcW w:w="1275" w:type="dxa"/>
            <w:tcBorders>
              <w:top w:val="nil"/>
              <w:left w:val="nil"/>
              <w:bottom w:val="nil"/>
              <w:right w:val="nil"/>
            </w:tcBorders>
            <w:shd w:val="clear" w:color="auto" w:fill="auto"/>
            <w:vAlign w:val="bottom"/>
          </w:tcPr>
          <w:p w14:paraId="44D99810" w14:textId="62EB396E"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93,077</w:t>
            </w:r>
          </w:p>
        </w:tc>
        <w:tc>
          <w:tcPr>
            <w:tcW w:w="1332" w:type="dxa"/>
            <w:tcBorders>
              <w:top w:val="nil"/>
              <w:left w:val="nil"/>
              <w:bottom w:val="nil"/>
              <w:right w:val="nil"/>
            </w:tcBorders>
            <w:shd w:val="clear" w:color="auto" w:fill="auto"/>
            <w:vAlign w:val="bottom"/>
          </w:tcPr>
          <w:p w14:paraId="6AAB885C" w14:textId="75072579" w:rsidR="00313D02" w:rsidRPr="00496D8A" w:rsidRDefault="00313D02" w:rsidP="00313D02">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fldChar w:fldCharType="begin"/>
            </w:r>
            <w:r w:rsidRPr="00496D8A">
              <w:rPr>
                <w:rFonts w:ascii="Arial" w:hAnsi="Arial" w:cs="Arial"/>
                <w:color w:val="000000" w:themeColor="text1"/>
                <w:sz w:val="18"/>
                <w:szCs w:val="18"/>
                <w:lang w:val="en-GB"/>
              </w:rPr>
              <w:instrText xml:space="preserve"> =SUM(LEFT) </w:instrText>
            </w:r>
            <w:r w:rsidRPr="00496D8A">
              <w:rPr>
                <w:rFonts w:ascii="Arial" w:hAnsi="Arial" w:cs="Arial"/>
                <w:color w:val="000000" w:themeColor="text1"/>
                <w:sz w:val="18"/>
                <w:szCs w:val="18"/>
                <w:lang w:val="en-GB"/>
              </w:rPr>
              <w:fldChar w:fldCharType="separate"/>
            </w:r>
            <w:r w:rsidR="00105399" w:rsidRPr="00496D8A">
              <w:rPr>
                <w:rFonts w:ascii="Arial" w:hAnsi="Arial" w:cs="Arial"/>
                <w:noProof/>
                <w:color w:val="000000" w:themeColor="text1"/>
                <w:sz w:val="18"/>
                <w:szCs w:val="18"/>
                <w:lang w:val="en-GB"/>
              </w:rPr>
              <w:t>26,534,184</w:t>
            </w:r>
            <w:r w:rsidRPr="00496D8A">
              <w:rPr>
                <w:rFonts w:ascii="Arial" w:hAnsi="Arial" w:cs="Arial"/>
                <w:color w:val="000000" w:themeColor="text1"/>
                <w:sz w:val="18"/>
                <w:szCs w:val="18"/>
                <w:lang w:val="en-GB"/>
              </w:rPr>
              <w:fldChar w:fldCharType="end"/>
            </w:r>
          </w:p>
        </w:tc>
      </w:tr>
      <w:tr w:rsidR="00313D02" w:rsidRPr="00496D8A" w14:paraId="791528F4" w14:textId="77777777" w:rsidTr="00F17080">
        <w:trPr>
          <w:trHeight w:val="25"/>
        </w:trPr>
        <w:tc>
          <w:tcPr>
            <w:tcW w:w="4032" w:type="dxa"/>
            <w:vAlign w:val="bottom"/>
          </w:tcPr>
          <w:p w14:paraId="45BB079D"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496D8A">
              <w:rPr>
                <w:rFonts w:ascii="Arial" w:hAnsi="Arial" w:cs="Arial"/>
                <w:color w:val="000000" w:themeColor="text1"/>
                <w:sz w:val="18"/>
                <w:szCs w:val="18"/>
                <w:u w:val="single"/>
                <w:lang w:val="en-US"/>
              </w:rPr>
              <w:t>Less</w:t>
            </w:r>
            <w:r w:rsidRPr="00496D8A">
              <w:rPr>
                <w:rFonts w:ascii="Arial" w:hAnsi="Arial" w:cs="Arial"/>
                <w:color w:val="000000" w:themeColor="text1"/>
                <w:sz w:val="18"/>
                <w:szCs w:val="18"/>
                <w:lang w:val="en-US"/>
              </w:rPr>
              <w:t xml:space="preserve">  Accumulated depreciation</w:t>
            </w:r>
          </w:p>
        </w:tc>
        <w:tc>
          <w:tcPr>
            <w:tcW w:w="1276" w:type="dxa"/>
            <w:vAlign w:val="bottom"/>
          </w:tcPr>
          <w:p w14:paraId="331FE714" w14:textId="2E357E1B"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GB"/>
              </w:rPr>
              <w:t>(21,175,918)</w:t>
            </w:r>
          </w:p>
        </w:tc>
        <w:tc>
          <w:tcPr>
            <w:tcW w:w="1276" w:type="dxa"/>
            <w:vAlign w:val="bottom"/>
          </w:tcPr>
          <w:p w14:paraId="69F0CA52" w14:textId="5533A20E"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GB"/>
              </w:rPr>
              <w:t>(316,281)</w:t>
            </w:r>
          </w:p>
        </w:tc>
        <w:tc>
          <w:tcPr>
            <w:tcW w:w="1275" w:type="dxa"/>
            <w:tcBorders>
              <w:top w:val="nil"/>
              <w:left w:val="nil"/>
              <w:bottom w:val="nil"/>
              <w:right w:val="nil"/>
            </w:tcBorders>
            <w:shd w:val="clear" w:color="auto" w:fill="auto"/>
            <w:vAlign w:val="bottom"/>
          </w:tcPr>
          <w:p w14:paraId="558EA6BF" w14:textId="38DCE188"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18"/>
                <w:szCs w:val="18"/>
                <w:lang w:val="en-US"/>
              </w:rPr>
            </w:pPr>
            <w:r w:rsidRPr="00496D8A">
              <w:rPr>
                <w:rFonts w:ascii="Arial" w:hAnsi="Arial" w:cs="Arial"/>
                <w:color w:val="000000" w:themeColor="text1"/>
                <w:sz w:val="18"/>
                <w:szCs w:val="22"/>
                <w:lang w:val="en-US"/>
              </w:rPr>
              <w:t>-</w:t>
            </w:r>
          </w:p>
        </w:tc>
        <w:tc>
          <w:tcPr>
            <w:tcW w:w="1332" w:type="dxa"/>
            <w:tcBorders>
              <w:top w:val="nil"/>
              <w:left w:val="nil"/>
              <w:bottom w:val="nil"/>
              <w:right w:val="nil"/>
            </w:tcBorders>
            <w:shd w:val="clear" w:color="auto" w:fill="auto"/>
            <w:vAlign w:val="bottom"/>
          </w:tcPr>
          <w:p w14:paraId="5C9FC9FF" w14:textId="0CC4EE35"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GB"/>
              </w:rPr>
              <w:fldChar w:fldCharType="begin"/>
            </w:r>
            <w:r w:rsidRPr="00496D8A">
              <w:rPr>
                <w:rFonts w:ascii="Arial" w:hAnsi="Arial" w:cs="Arial"/>
                <w:color w:val="000000" w:themeColor="text1"/>
                <w:sz w:val="18"/>
                <w:szCs w:val="18"/>
                <w:lang w:val="en-GB"/>
              </w:rPr>
              <w:instrText xml:space="preserve"> =SUM(LEFT) </w:instrText>
            </w:r>
            <w:r w:rsidRPr="00496D8A">
              <w:rPr>
                <w:rFonts w:ascii="Arial" w:hAnsi="Arial" w:cs="Arial"/>
                <w:color w:val="000000" w:themeColor="text1"/>
                <w:sz w:val="18"/>
                <w:szCs w:val="18"/>
                <w:lang w:val="en-GB"/>
              </w:rPr>
              <w:fldChar w:fldCharType="separate"/>
            </w:r>
            <w:r w:rsidR="00105399" w:rsidRPr="00496D8A">
              <w:rPr>
                <w:rFonts w:ascii="Arial" w:hAnsi="Arial" w:cs="Arial"/>
                <w:noProof/>
                <w:color w:val="000000" w:themeColor="text1"/>
                <w:sz w:val="18"/>
                <w:szCs w:val="18"/>
                <w:lang w:val="en-GB"/>
              </w:rPr>
              <w:t>(21,492,199)</w:t>
            </w:r>
            <w:r w:rsidRPr="00496D8A">
              <w:rPr>
                <w:rFonts w:ascii="Arial" w:hAnsi="Arial" w:cs="Arial"/>
                <w:color w:val="000000" w:themeColor="text1"/>
                <w:sz w:val="18"/>
                <w:szCs w:val="18"/>
                <w:lang w:val="en-GB"/>
              </w:rPr>
              <w:fldChar w:fldCharType="end"/>
            </w:r>
          </w:p>
        </w:tc>
      </w:tr>
      <w:tr w:rsidR="00313D02" w:rsidRPr="00496D8A" w14:paraId="0F0EF7EE" w14:textId="77777777" w:rsidTr="00F17080">
        <w:trPr>
          <w:trHeight w:val="25"/>
        </w:trPr>
        <w:tc>
          <w:tcPr>
            <w:tcW w:w="4032" w:type="dxa"/>
            <w:vAlign w:val="bottom"/>
          </w:tcPr>
          <w:p w14:paraId="3BD1195E" w14:textId="77777777" w:rsidR="00313D02" w:rsidRPr="00496D8A" w:rsidRDefault="00313D02" w:rsidP="00313D02">
            <w:pPr>
              <w:pStyle w:val="a"/>
              <w:tabs>
                <w:tab w:val="right" w:pos="10890"/>
              </w:tabs>
              <w:ind w:left="1180" w:right="0"/>
              <w:rPr>
                <w:rFonts w:ascii="Arial" w:hAnsi="Arial" w:cs="Arial"/>
                <w:color w:val="000000" w:themeColor="text1"/>
                <w:sz w:val="12"/>
                <w:szCs w:val="12"/>
                <w:lang w:val="en-US"/>
              </w:rPr>
            </w:pPr>
          </w:p>
        </w:tc>
        <w:tc>
          <w:tcPr>
            <w:tcW w:w="1276" w:type="dxa"/>
            <w:vAlign w:val="bottom"/>
          </w:tcPr>
          <w:p w14:paraId="5FC70762"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c>
          <w:tcPr>
            <w:tcW w:w="1276" w:type="dxa"/>
            <w:vAlign w:val="bottom"/>
          </w:tcPr>
          <w:p w14:paraId="71732B71"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c>
          <w:tcPr>
            <w:tcW w:w="1275" w:type="dxa"/>
            <w:tcBorders>
              <w:top w:val="nil"/>
              <w:left w:val="nil"/>
              <w:bottom w:val="nil"/>
              <w:right w:val="nil"/>
            </w:tcBorders>
            <w:shd w:val="clear" w:color="auto" w:fill="auto"/>
            <w:vAlign w:val="bottom"/>
          </w:tcPr>
          <w:p w14:paraId="6A567D04"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c>
          <w:tcPr>
            <w:tcW w:w="1332" w:type="dxa"/>
            <w:tcBorders>
              <w:top w:val="nil"/>
              <w:left w:val="nil"/>
              <w:bottom w:val="nil"/>
              <w:right w:val="nil"/>
            </w:tcBorders>
            <w:shd w:val="clear" w:color="auto" w:fill="auto"/>
            <w:vAlign w:val="bottom"/>
          </w:tcPr>
          <w:p w14:paraId="1307031C"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r>
      <w:tr w:rsidR="00313D02" w:rsidRPr="00496D8A" w14:paraId="11B34ABB" w14:textId="77777777" w:rsidTr="00F17080">
        <w:trPr>
          <w:trHeight w:val="25"/>
        </w:trPr>
        <w:tc>
          <w:tcPr>
            <w:tcW w:w="4032" w:type="dxa"/>
            <w:vAlign w:val="bottom"/>
          </w:tcPr>
          <w:p w14:paraId="4C4A2620"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r w:rsidRPr="00496D8A">
              <w:rPr>
                <w:rFonts w:ascii="Arial" w:hAnsi="Arial" w:cs="Arial"/>
                <w:color w:val="000000" w:themeColor="text1"/>
                <w:sz w:val="18"/>
                <w:szCs w:val="18"/>
                <w:lang w:val="en-US"/>
              </w:rPr>
              <w:t>Net book amount</w:t>
            </w:r>
          </w:p>
        </w:tc>
        <w:tc>
          <w:tcPr>
            <w:tcW w:w="1276" w:type="dxa"/>
            <w:vAlign w:val="bottom"/>
          </w:tcPr>
          <w:p w14:paraId="53A56A19" w14:textId="79F32BE3"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GB"/>
              </w:rPr>
              <w:fldChar w:fldCharType="begin"/>
            </w:r>
            <w:r w:rsidRPr="00496D8A">
              <w:rPr>
                <w:rFonts w:ascii="Arial" w:hAnsi="Arial" w:cs="Arial"/>
                <w:color w:val="000000" w:themeColor="text1"/>
                <w:sz w:val="18"/>
                <w:szCs w:val="18"/>
                <w:lang w:val="en-GB"/>
              </w:rPr>
              <w:instrText xml:space="preserve"> =SUM(ABOVE) </w:instrText>
            </w:r>
            <w:r w:rsidRPr="00496D8A">
              <w:rPr>
                <w:rFonts w:ascii="Arial" w:hAnsi="Arial" w:cs="Arial"/>
                <w:color w:val="000000" w:themeColor="text1"/>
                <w:sz w:val="18"/>
                <w:szCs w:val="18"/>
                <w:lang w:val="en-GB"/>
              </w:rPr>
              <w:fldChar w:fldCharType="separate"/>
            </w:r>
            <w:r w:rsidR="00105399" w:rsidRPr="00496D8A">
              <w:rPr>
                <w:rFonts w:ascii="Arial" w:hAnsi="Arial" w:cs="Arial"/>
                <w:noProof/>
                <w:color w:val="000000" w:themeColor="text1"/>
                <w:sz w:val="18"/>
                <w:szCs w:val="18"/>
                <w:lang w:val="en-GB"/>
              </w:rPr>
              <w:t>4,948,892</w:t>
            </w:r>
            <w:r w:rsidRPr="00496D8A">
              <w:rPr>
                <w:rFonts w:ascii="Arial" w:hAnsi="Arial" w:cs="Arial"/>
                <w:color w:val="000000" w:themeColor="text1"/>
                <w:sz w:val="18"/>
                <w:szCs w:val="18"/>
                <w:lang w:val="en-GB"/>
              </w:rPr>
              <w:fldChar w:fldCharType="end"/>
            </w:r>
          </w:p>
        </w:tc>
        <w:tc>
          <w:tcPr>
            <w:tcW w:w="1276" w:type="dxa"/>
            <w:vAlign w:val="bottom"/>
          </w:tcPr>
          <w:p w14:paraId="0BE41E12" w14:textId="00E78BFE"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GB"/>
              </w:rPr>
              <w:t>16</w:t>
            </w:r>
          </w:p>
        </w:tc>
        <w:tc>
          <w:tcPr>
            <w:tcW w:w="1275" w:type="dxa"/>
            <w:tcBorders>
              <w:top w:val="nil"/>
              <w:left w:val="nil"/>
              <w:bottom w:val="nil"/>
              <w:right w:val="nil"/>
            </w:tcBorders>
            <w:shd w:val="clear" w:color="auto" w:fill="auto"/>
            <w:vAlign w:val="bottom"/>
          </w:tcPr>
          <w:p w14:paraId="49625BF9" w14:textId="4DF251BC"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GB"/>
              </w:rPr>
              <w:t>93,077</w:t>
            </w:r>
          </w:p>
        </w:tc>
        <w:tc>
          <w:tcPr>
            <w:tcW w:w="1332" w:type="dxa"/>
            <w:tcBorders>
              <w:top w:val="nil"/>
              <w:left w:val="nil"/>
              <w:bottom w:val="nil"/>
              <w:right w:val="nil"/>
            </w:tcBorders>
            <w:shd w:val="clear" w:color="auto" w:fill="auto"/>
            <w:vAlign w:val="bottom"/>
          </w:tcPr>
          <w:p w14:paraId="5D6F4B94" w14:textId="6436778E"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GB"/>
              </w:rPr>
              <w:fldChar w:fldCharType="begin"/>
            </w:r>
            <w:r w:rsidRPr="00496D8A">
              <w:rPr>
                <w:rFonts w:ascii="Arial" w:hAnsi="Arial" w:cs="Arial"/>
                <w:color w:val="000000" w:themeColor="text1"/>
                <w:sz w:val="18"/>
                <w:szCs w:val="18"/>
                <w:lang w:val="en-GB"/>
              </w:rPr>
              <w:instrText xml:space="preserve"> =SUM(LEFT) </w:instrText>
            </w:r>
            <w:r w:rsidRPr="00496D8A">
              <w:rPr>
                <w:rFonts w:ascii="Arial" w:hAnsi="Arial" w:cs="Arial"/>
                <w:color w:val="000000" w:themeColor="text1"/>
                <w:sz w:val="18"/>
                <w:szCs w:val="18"/>
                <w:lang w:val="en-GB"/>
              </w:rPr>
              <w:fldChar w:fldCharType="separate"/>
            </w:r>
            <w:r w:rsidR="00105399" w:rsidRPr="00496D8A">
              <w:rPr>
                <w:rFonts w:ascii="Arial" w:hAnsi="Arial" w:cs="Arial"/>
                <w:noProof/>
                <w:color w:val="000000" w:themeColor="text1"/>
                <w:sz w:val="18"/>
                <w:szCs w:val="18"/>
                <w:lang w:val="en-GB"/>
              </w:rPr>
              <w:t>5,041,985</w:t>
            </w:r>
            <w:r w:rsidRPr="00496D8A">
              <w:rPr>
                <w:rFonts w:ascii="Arial" w:hAnsi="Arial" w:cs="Arial"/>
                <w:color w:val="000000" w:themeColor="text1"/>
                <w:sz w:val="18"/>
                <w:szCs w:val="18"/>
                <w:lang w:val="en-GB"/>
              </w:rPr>
              <w:fldChar w:fldCharType="end"/>
            </w:r>
          </w:p>
        </w:tc>
      </w:tr>
      <w:tr w:rsidR="00313D02" w:rsidRPr="00496D8A" w14:paraId="21F58FC5" w14:textId="77777777" w:rsidTr="00F17080">
        <w:trPr>
          <w:trHeight w:val="25"/>
        </w:trPr>
        <w:tc>
          <w:tcPr>
            <w:tcW w:w="4032" w:type="dxa"/>
            <w:vAlign w:val="bottom"/>
          </w:tcPr>
          <w:p w14:paraId="264692DF"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p>
        </w:tc>
        <w:tc>
          <w:tcPr>
            <w:tcW w:w="1276" w:type="dxa"/>
            <w:vAlign w:val="bottom"/>
          </w:tcPr>
          <w:p w14:paraId="7C7D2B8E"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276" w:type="dxa"/>
            <w:vAlign w:val="bottom"/>
          </w:tcPr>
          <w:p w14:paraId="68FCEFC7"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4A87959C"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4E83663A"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r>
      <w:tr w:rsidR="0060174B" w:rsidRPr="00496D8A" w14:paraId="7E35B427" w14:textId="77777777" w:rsidTr="00F17080">
        <w:trPr>
          <w:trHeight w:val="25"/>
        </w:trPr>
        <w:tc>
          <w:tcPr>
            <w:tcW w:w="4032" w:type="dxa"/>
            <w:vAlign w:val="bottom"/>
          </w:tcPr>
          <w:p w14:paraId="64994418" w14:textId="41071F19" w:rsidR="0060174B" w:rsidRPr="00496D8A" w:rsidRDefault="0060174B" w:rsidP="0060174B">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For the year ended</w:t>
            </w:r>
          </w:p>
        </w:tc>
        <w:tc>
          <w:tcPr>
            <w:tcW w:w="1276" w:type="dxa"/>
            <w:vAlign w:val="bottom"/>
          </w:tcPr>
          <w:p w14:paraId="66D62A27" w14:textId="77777777" w:rsidR="0060174B" w:rsidRPr="00496D8A" w:rsidRDefault="0060174B" w:rsidP="0060174B">
            <w:pPr>
              <w:tabs>
                <w:tab w:val="left" w:pos="-72"/>
              </w:tabs>
              <w:ind w:right="-72"/>
              <w:jc w:val="right"/>
              <w:rPr>
                <w:rFonts w:ascii="Arial" w:hAnsi="Arial" w:cs="Arial"/>
                <w:color w:val="000000" w:themeColor="text1"/>
                <w:sz w:val="16"/>
                <w:szCs w:val="16"/>
                <w:lang w:val="en-US"/>
              </w:rPr>
            </w:pPr>
          </w:p>
        </w:tc>
        <w:tc>
          <w:tcPr>
            <w:tcW w:w="1276" w:type="dxa"/>
            <w:vAlign w:val="bottom"/>
          </w:tcPr>
          <w:p w14:paraId="411C076A" w14:textId="77777777" w:rsidR="0060174B" w:rsidRPr="00496D8A" w:rsidRDefault="0060174B" w:rsidP="0060174B">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6B5540E7" w14:textId="77777777" w:rsidR="0060174B" w:rsidRPr="00496D8A" w:rsidRDefault="0060174B" w:rsidP="0060174B">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40A7BE20" w14:textId="77777777" w:rsidR="0060174B" w:rsidRPr="00496D8A" w:rsidRDefault="0060174B" w:rsidP="0060174B">
            <w:pPr>
              <w:tabs>
                <w:tab w:val="left" w:pos="-72"/>
              </w:tabs>
              <w:ind w:right="-72"/>
              <w:jc w:val="right"/>
              <w:rPr>
                <w:rFonts w:ascii="Arial" w:hAnsi="Arial" w:cs="Arial"/>
                <w:color w:val="000000" w:themeColor="text1"/>
                <w:sz w:val="16"/>
                <w:szCs w:val="16"/>
                <w:lang w:val="en-US"/>
              </w:rPr>
            </w:pPr>
          </w:p>
        </w:tc>
      </w:tr>
      <w:tr w:rsidR="0060174B" w:rsidRPr="00496D8A" w14:paraId="592987CC" w14:textId="77777777" w:rsidTr="00F17080">
        <w:trPr>
          <w:trHeight w:val="25"/>
        </w:trPr>
        <w:tc>
          <w:tcPr>
            <w:tcW w:w="4032" w:type="dxa"/>
            <w:vAlign w:val="bottom"/>
          </w:tcPr>
          <w:p w14:paraId="6D4D36E6" w14:textId="7E6030FD" w:rsidR="0060174B" w:rsidRPr="00496D8A" w:rsidRDefault="0060174B" w:rsidP="0060174B">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 xml:space="preserve">   31 December 2019</w:t>
            </w:r>
          </w:p>
        </w:tc>
        <w:tc>
          <w:tcPr>
            <w:tcW w:w="1276" w:type="dxa"/>
            <w:vAlign w:val="bottom"/>
          </w:tcPr>
          <w:p w14:paraId="464003C6" w14:textId="77777777" w:rsidR="0060174B" w:rsidRPr="00496D8A" w:rsidRDefault="0060174B" w:rsidP="0060174B">
            <w:pPr>
              <w:tabs>
                <w:tab w:val="left" w:pos="-72"/>
              </w:tabs>
              <w:ind w:right="-72"/>
              <w:jc w:val="right"/>
              <w:rPr>
                <w:rFonts w:ascii="Arial" w:hAnsi="Arial" w:cs="Arial"/>
                <w:color w:val="000000" w:themeColor="text1"/>
                <w:sz w:val="16"/>
                <w:szCs w:val="16"/>
                <w:lang w:val="en-US"/>
              </w:rPr>
            </w:pPr>
          </w:p>
        </w:tc>
        <w:tc>
          <w:tcPr>
            <w:tcW w:w="1276" w:type="dxa"/>
            <w:vAlign w:val="bottom"/>
          </w:tcPr>
          <w:p w14:paraId="20DDA444" w14:textId="77777777" w:rsidR="0060174B" w:rsidRPr="00496D8A" w:rsidRDefault="0060174B" w:rsidP="0060174B">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71F3764E" w14:textId="77777777" w:rsidR="0060174B" w:rsidRPr="00496D8A" w:rsidRDefault="0060174B" w:rsidP="0060174B">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240E719E" w14:textId="77777777" w:rsidR="0060174B" w:rsidRPr="00496D8A" w:rsidRDefault="0060174B" w:rsidP="0060174B">
            <w:pPr>
              <w:tabs>
                <w:tab w:val="left" w:pos="-72"/>
              </w:tabs>
              <w:ind w:right="-72"/>
              <w:jc w:val="right"/>
              <w:rPr>
                <w:rFonts w:ascii="Arial" w:hAnsi="Arial" w:cs="Arial"/>
                <w:color w:val="000000" w:themeColor="text1"/>
                <w:sz w:val="16"/>
                <w:szCs w:val="16"/>
                <w:lang w:val="en-US"/>
              </w:rPr>
            </w:pPr>
          </w:p>
        </w:tc>
      </w:tr>
      <w:tr w:rsidR="0060174B" w:rsidRPr="00496D8A" w14:paraId="7993586E" w14:textId="77777777" w:rsidTr="00F17080">
        <w:trPr>
          <w:trHeight w:val="25"/>
        </w:trPr>
        <w:tc>
          <w:tcPr>
            <w:tcW w:w="4032" w:type="dxa"/>
            <w:vAlign w:val="bottom"/>
          </w:tcPr>
          <w:p w14:paraId="294B8F4D" w14:textId="77777777" w:rsidR="0060174B" w:rsidRPr="00496D8A" w:rsidRDefault="0060174B" w:rsidP="0060174B">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496D8A">
              <w:rPr>
                <w:rFonts w:ascii="Arial" w:hAnsi="Arial" w:cs="Arial"/>
                <w:color w:val="000000" w:themeColor="text1"/>
                <w:sz w:val="18"/>
                <w:szCs w:val="18"/>
                <w:lang w:val="en-US"/>
              </w:rPr>
              <w:t>Opening net book amount</w:t>
            </w:r>
          </w:p>
        </w:tc>
        <w:tc>
          <w:tcPr>
            <w:tcW w:w="1276" w:type="dxa"/>
            <w:vAlign w:val="bottom"/>
          </w:tcPr>
          <w:p w14:paraId="52C54FEB" w14:textId="14D5E15D" w:rsidR="0060174B" w:rsidRPr="00496D8A" w:rsidRDefault="00BE7717" w:rsidP="0060174B">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4,948,892</w:t>
            </w:r>
          </w:p>
        </w:tc>
        <w:tc>
          <w:tcPr>
            <w:tcW w:w="1276" w:type="dxa"/>
            <w:vAlign w:val="bottom"/>
          </w:tcPr>
          <w:p w14:paraId="7697C721" w14:textId="6C335B2A" w:rsidR="0060174B" w:rsidRPr="00496D8A" w:rsidRDefault="00BE7717" w:rsidP="0060174B">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16</w:t>
            </w:r>
          </w:p>
        </w:tc>
        <w:tc>
          <w:tcPr>
            <w:tcW w:w="1275" w:type="dxa"/>
            <w:tcBorders>
              <w:top w:val="nil"/>
              <w:left w:val="nil"/>
              <w:bottom w:val="nil"/>
              <w:right w:val="nil"/>
            </w:tcBorders>
            <w:shd w:val="clear" w:color="auto" w:fill="auto"/>
            <w:vAlign w:val="bottom"/>
          </w:tcPr>
          <w:p w14:paraId="37BF383F" w14:textId="093D44CF" w:rsidR="0060174B" w:rsidRPr="00496D8A" w:rsidRDefault="00BE7717" w:rsidP="0060174B">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93,077</w:t>
            </w:r>
          </w:p>
        </w:tc>
        <w:tc>
          <w:tcPr>
            <w:tcW w:w="1332" w:type="dxa"/>
            <w:tcBorders>
              <w:top w:val="nil"/>
              <w:left w:val="nil"/>
              <w:bottom w:val="nil"/>
              <w:right w:val="nil"/>
            </w:tcBorders>
            <w:shd w:val="clear" w:color="auto" w:fill="auto"/>
            <w:vAlign w:val="bottom"/>
          </w:tcPr>
          <w:p w14:paraId="3DDD9B15" w14:textId="0E857811" w:rsidR="0060174B" w:rsidRPr="00496D8A" w:rsidRDefault="00BE7717" w:rsidP="0060174B">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5,041,985</w:t>
            </w:r>
          </w:p>
        </w:tc>
      </w:tr>
      <w:tr w:rsidR="008B577B" w:rsidRPr="00496D8A" w14:paraId="17B7DDE1" w14:textId="77777777" w:rsidTr="0093126C">
        <w:trPr>
          <w:trHeight w:val="25"/>
        </w:trPr>
        <w:tc>
          <w:tcPr>
            <w:tcW w:w="4032" w:type="dxa"/>
            <w:vAlign w:val="bottom"/>
          </w:tcPr>
          <w:p w14:paraId="24B47211" w14:textId="77777777" w:rsidR="008B577B" w:rsidRPr="00496D8A" w:rsidRDefault="008B577B" w:rsidP="008B577B">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496D8A">
              <w:rPr>
                <w:rFonts w:ascii="Arial" w:hAnsi="Arial" w:cs="Arial"/>
                <w:color w:val="000000" w:themeColor="text1"/>
                <w:sz w:val="18"/>
                <w:szCs w:val="18"/>
                <w:lang w:val="en-US"/>
              </w:rPr>
              <w:t>Additions</w:t>
            </w:r>
          </w:p>
        </w:tc>
        <w:tc>
          <w:tcPr>
            <w:tcW w:w="1276" w:type="dxa"/>
            <w:vAlign w:val="bottom"/>
          </w:tcPr>
          <w:p w14:paraId="3988C4A0" w14:textId="556930A3" w:rsidR="008B577B" w:rsidRPr="00496D8A" w:rsidRDefault="008B577B" w:rsidP="008B577B">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1,076,458</w:t>
            </w:r>
          </w:p>
        </w:tc>
        <w:tc>
          <w:tcPr>
            <w:tcW w:w="1276" w:type="dxa"/>
          </w:tcPr>
          <w:p w14:paraId="4EEC0EC8" w14:textId="3418E27C" w:rsidR="008B577B" w:rsidRPr="00496D8A" w:rsidRDefault="008B577B" w:rsidP="008B577B">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275" w:type="dxa"/>
            <w:tcBorders>
              <w:top w:val="nil"/>
              <w:left w:val="nil"/>
              <w:bottom w:val="nil"/>
              <w:right w:val="nil"/>
            </w:tcBorders>
            <w:shd w:val="clear" w:color="auto" w:fill="auto"/>
            <w:vAlign w:val="bottom"/>
          </w:tcPr>
          <w:p w14:paraId="50FFF4A2" w14:textId="7818234F" w:rsidR="008B577B" w:rsidRPr="00496D8A" w:rsidRDefault="008B577B" w:rsidP="008B577B">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10,156,103</w:t>
            </w:r>
          </w:p>
        </w:tc>
        <w:tc>
          <w:tcPr>
            <w:tcW w:w="1332" w:type="dxa"/>
            <w:tcBorders>
              <w:top w:val="nil"/>
              <w:left w:val="nil"/>
              <w:bottom w:val="nil"/>
              <w:right w:val="nil"/>
            </w:tcBorders>
            <w:shd w:val="clear" w:color="auto" w:fill="auto"/>
            <w:vAlign w:val="bottom"/>
          </w:tcPr>
          <w:p w14:paraId="0658CCDD" w14:textId="1BC1E237" w:rsidR="008B577B" w:rsidRPr="00496D8A" w:rsidRDefault="008B577B" w:rsidP="008B577B">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11,232,561</w:t>
            </w:r>
          </w:p>
        </w:tc>
      </w:tr>
      <w:tr w:rsidR="008B577B" w:rsidRPr="00496D8A" w14:paraId="3B49CCAE" w14:textId="77777777" w:rsidTr="0093126C">
        <w:trPr>
          <w:trHeight w:val="25"/>
        </w:trPr>
        <w:tc>
          <w:tcPr>
            <w:tcW w:w="4032" w:type="dxa"/>
            <w:vAlign w:val="bottom"/>
          </w:tcPr>
          <w:p w14:paraId="7676F6E1" w14:textId="4939C15F" w:rsidR="008B577B" w:rsidRPr="00496D8A" w:rsidRDefault="008B577B" w:rsidP="008B577B">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496D8A">
              <w:rPr>
                <w:rFonts w:ascii="Arial" w:hAnsi="Arial" w:cs="Arial"/>
                <w:color w:val="000000" w:themeColor="text1"/>
                <w:sz w:val="18"/>
                <w:szCs w:val="18"/>
                <w:lang w:val="en-US"/>
              </w:rPr>
              <w:t>Transfer in (out)</w:t>
            </w:r>
          </w:p>
        </w:tc>
        <w:tc>
          <w:tcPr>
            <w:tcW w:w="1276" w:type="dxa"/>
            <w:vAlign w:val="bottom"/>
          </w:tcPr>
          <w:p w14:paraId="4CEA127E" w14:textId="0DAF6411" w:rsidR="008B577B" w:rsidRPr="00496D8A" w:rsidRDefault="008B577B" w:rsidP="008B577B">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10,249,180</w:t>
            </w:r>
          </w:p>
        </w:tc>
        <w:tc>
          <w:tcPr>
            <w:tcW w:w="1276" w:type="dxa"/>
          </w:tcPr>
          <w:p w14:paraId="4AD4563F" w14:textId="39B58451" w:rsidR="008B577B" w:rsidRPr="00496D8A" w:rsidRDefault="008B577B" w:rsidP="008B577B">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275" w:type="dxa"/>
            <w:tcBorders>
              <w:top w:val="nil"/>
              <w:left w:val="nil"/>
              <w:right w:val="nil"/>
            </w:tcBorders>
            <w:shd w:val="clear" w:color="auto" w:fill="auto"/>
            <w:vAlign w:val="bottom"/>
          </w:tcPr>
          <w:p w14:paraId="4EFD8CFF" w14:textId="3AA0B8E9" w:rsidR="008B577B" w:rsidRPr="00496D8A" w:rsidRDefault="008B577B" w:rsidP="008B577B">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(10,249,180)</w:t>
            </w:r>
          </w:p>
        </w:tc>
        <w:tc>
          <w:tcPr>
            <w:tcW w:w="1332" w:type="dxa"/>
            <w:tcBorders>
              <w:top w:val="nil"/>
              <w:left w:val="nil"/>
              <w:right w:val="nil"/>
            </w:tcBorders>
            <w:shd w:val="clear" w:color="auto" w:fill="auto"/>
            <w:vAlign w:val="bottom"/>
          </w:tcPr>
          <w:p w14:paraId="7016F1DE" w14:textId="29F156C2" w:rsidR="008B577B" w:rsidRPr="00496D8A" w:rsidRDefault="008B577B" w:rsidP="008B577B">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r>
      <w:tr w:rsidR="008B577B" w:rsidRPr="00496D8A" w14:paraId="09DD2D89" w14:textId="77777777" w:rsidTr="0093126C">
        <w:trPr>
          <w:trHeight w:val="25"/>
        </w:trPr>
        <w:tc>
          <w:tcPr>
            <w:tcW w:w="4032" w:type="dxa"/>
            <w:vAlign w:val="bottom"/>
          </w:tcPr>
          <w:p w14:paraId="45F697BC" w14:textId="05289034" w:rsidR="008B577B" w:rsidRPr="00496D8A" w:rsidRDefault="008B577B" w:rsidP="008B577B">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496D8A">
              <w:rPr>
                <w:rFonts w:ascii="Arial" w:hAnsi="Arial" w:cs="Arial"/>
                <w:color w:val="000000" w:themeColor="text1"/>
                <w:sz w:val="18"/>
                <w:szCs w:val="18"/>
                <w:lang w:val="en-US"/>
              </w:rPr>
              <w:t>Write-off, net</w:t>
            </w:r>
          </w:p>
        </w:tc>
        <w:tc>
          <w:tcPr>
            <w:tcW w:w="1276" w:type="dxa"/>
            <w:vAlign w:val="bottom"/>
          </w:tcPr>
          <w:p w14:paraId="2027E748" w14:textId="0030CD8C" w:rsidR="008B577B" w:rsidRPr="00496D8A" w:rsidRDefault="008B577B" w:rsidP="008B577B">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(132,558)</w:t>
            </w:r>
          </w:p>
        </w:tc>
        <w:tc>
          <w:tcPr>
            <w:tcW w:w="1276" w:type="dxa"/>
          </w:tcPr>
          <w:p w14:paraId="35E082C8" w14:textId="03A1E608" w:rsidR="008B577B" w:rsidRPr="00496D8A" w:rsidRDefault="008B577B" w:rsidP="008B577B">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275" w:type="dxa"/>
            <w:tcBorders>
              <w:top w:val="nil"/>
              <w:left w:val="nil"/>
              <w:right w:val="nil"/>
            </w:tcBorders>
            <w:shd w:val="clear" w:color="auto" w:fill="auto"/>
            <w:vAlign w:val="bottom"/>
          </w:tcPr>
          <w:p w14:paraId="01061365" w14:textId="750262C5" w:rsidR="008B577B" w:rsidRPr="00496D8A" w:rsidRDefault="008B577B" w:rsidP="008B577B">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32" w:type="dxa"/>
            <w:tcBorders>
              <w:top w:val="nil"/>
              <w:left w:val="nil"/>
              <w:right w:val="nil"/>
            </w:tcBorders>
            <w:shd w:val="clear" w:color="auto" w:fill="auto"/>
            <w:vAlign w:val="bottom"/>
          </w:tcPr>
          <w:p w14:paraId="6122A9E9" w14:textId="41055BCC" w:rsidR="008B577B" w:rsidRPr="00496D8A" w:rsidRDefault="008B577B" w:rsidP="008B577B">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(132,558)</w:t>
            </w:r>
          </w:p>
        </w:tc>
      </w:tr>
      <w:tr w:rsidR="00445225" w:rsidRPr="00496D8A" w14:paraId="38E7AD1B" w14:textId="77777777" w:rsidTr="00BE7717">
        <w:trPr>
          <w:trHeight w:val="25"/>
        </w:trPr>
        <w:tc>
          <w:tcPr>
            <w:tcW w:w="4032" w:type="dxa"/>
            <w:vAlign w:val="bottom"/>
          </w:tcPr>
          <w:p w14:paraId="01EAA7B5" w14:textId="77777777" w:rsidR="00445225" w:rsidRPr="00496D8A" w:rsidRDefault="00445225" w:rsidP="00445225">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496D8A">
              <w:rPr>
                <w:rFonts w:ascii="Arial" w:hAnsi="Arial" w:cs="Arial"/>
                <w:color w:val="000000" w:themeColor="text1"/>
                <w:sz w:val="18"/>
                <w:szCs w:val="18"/>
                <w:lang w:val="en-US"/>
              </w:rPr>
              <w:t>Depreciation charge</w:t>
            </w:r>
          </w:p>
        </w:tc>
        <w:tc>
          <w:tcPr>
            <w:tcW w:w="1276" w:type="dxa"/>
            <w:tcBorders>
              <w:bottom w:val="single" w:sz="4" w:space="0" w:color="auto"/>
            </w:tcBorders>
            <w:vAlign w:val="bottom"/>
          </w:tcPr>
          <w:p w14:paraId="223086EC" w14:textId="159D6DE3" w:rsidR="00445225" w:rsidRPr="00496D8A" w:rsidRDefault="00445225" w:rsidP="00445225">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(5,210,638)</w:t>
            </w:r>
          </w:p>
        </w:tc>
        <w:tc>
          <w:tcPr>
            <w:tcW w:w="1276" w:type="dxa"/>
            <w:vAlign w:val="bottom"/>
          </w:tcPr>
          <w:p w14:paraId="3AB4E01B" w14:textId="1D7258EF" w:rsidR="00445225" w:rsidRPr="00496D8A" w:rsidRDefault="00445225" w:rsidP="00445225">
            <w:pPr>
              <w:pBdr>
                <w:bottom w:val="single" w:sz="4" w:space="1" w:color="auto"/>
              </w:pBdr>
              <w:tabs>
                <w:tab w:val="left" w:pos="-72"/>
              </w:tabs>
              <w:ind w:right="-72"/>
              <w:jc w:val="right"/>
              <w:rPr>
                <w:rFonts w:ascii="Arial" w:hAnsi="Arial" w:cs="Arial"/>
                <w:color w:val="000000" w:themeColor="text1"/>
                <w:sz w:val="18"/>
                <w:szCs w:val="18"/>
                <w:u w:val="single"/>
                <w:lang w:val="en-GB"/>
              </w:rPr>
            </w:pPr>
            <w:r w:rsidRPr="00496D8A">
              <w:rPr>
                <w:rFonts w:ascii="Arial" w:hAnsi="Arial" w:cs="Arial"/>
                <w:color w:val="000000" w:themeColor="text1"/>
                <w:sz w:val="18"/>
                <w:szCs w:val="18"/>
                <w:lang w:val="en-US"/>
              </w:rPr>
              <w:t>-</w:t>
            </w:r>
          </w:p>
        </w:tc>
        <w:tc>
          <w:tcPr>
            <w:tcW w:w="1275" w:type="dxa"/>
            <w:tcBorders>
              <w:top w:val="nil"/>
              <w:left w:val="nil"/>
              <w:right w:val="nil"/>
            </w:tcBorders>
            <w:shd w:val="clear" w:color="auto" w:fill="auto"/>
            <w:vAlign w:val="bottom"/>
          </w:tcPr>
          <w:p w14:paraId="48064A85" w14:textId="267174BC" w:rsidR="00445225" w:rsidRPr="00496D8A" w:rsidRDefault="00445225" w:rsidP="00445225">
            <w:pPr>
              <w:pBdr>
                <w:bottom w:val="sing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32" w:type="dxa"/>
            <w:tcBorders>
              <w:top w:val="nil"/>
              <w:left w:val="nil"/>
              <w:right w:val="nil"/>
            </w:tcBorders>
            <w:shd w:val="clear" w:color="auto" w:fill="auto"/>
            <w:vAlign w:val="bottom"/>
          </w:tcPr>
          <w:p w14:paraId="34659A92" w14:textId="4F7C4DA2" w:rsidR="00445225" w:rsidRPr="00496D8A" w:rsidRDefault="00445225" w:rsidP="00445225">
            <w:pPr>
              <w:pBdr>
                <w:bottom w:val="sing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(5,210,638)</w:t>
            </w:r>
          </w:p>
        </w:tc>
      </w:tr>
      <w:tr w:rsidR="00445225" w:rsidRPr="00496D8A" w14:paraId="050CFAAF" w14:textId="77777777" w:rsidTr="00BE7717">
        <w:trPr>
          <w:trHeight w:val="25"/>
        </w:trPr>
        <w:tc>
          <w:tcPr>
            <w:tcW w:w="4032" w:type="dxa"/>
            <w:vAlign w:val="bottom"/>
          </w:tcPr>
          <w:p w14:paraId="2AE8A506" w14:textId="77777777" w:rsidR="00445225" w:rsidRPr="00496D8A" w:rsidRDefault="00445225" w:rsidP="00445225">
            <w:pPr>
              <w:pStyle w:val="a"/>
              <w:tabs>
                <w:tab w:val="right" w:pos="10890"/>
              </w:tabs>
              <w:ind w:left="1180" w:right="0"/>
              <w:rPr>
                <w:rFonts w:ascii="Arial" w:hAnsi="Arial" w:cs="Arial"/>
                <w:color w:val="000000" w:themeColor="text1"/>
                <w:sz w:val="12"/>
                <w:szCs w:val="12"/>
                <w:lang w:val="en-US"/>
              </w:rPr>
            </w:pPr>
          </w:p>
        </w:tc>
        <w:tc>
          <w:tcPr>
            <w:tcW w:w="1276" w:type="dxa"/>
            <w:tcBorders>
              <w:top w:val="single" w:sz="4" w:space="0" w:color="auto"/>
            </w:tcBorders>
            <w:vAlign w:val="bottom"/>
          </w:tcPr>
          <w:p w14:paraId="3A0FA435" w14:textId="77777777" w:rsidR="00445225" w:rsidRPr="00496D8A" w:rsidRDefault="00445225" w:rsidP="00445225">
            <w:pPr>
              <w:pStyle w:val="a"/>
              <w:tabs>
                <w:tab w:val="right" w:pos="10890"/>
              </w:tabs>
              <w:ind w:left="1080" w:right="0"/>
              <w:jc w:val="both"/>
              <w:rPr>
                <w:rFonts w:ascii="Arial" w:hAnsi="Arial" w:cs="Arial"/>
                <w:color w:val="000000" w:themeColor="text1"/>
                <w:sz w:val="12"/>
                <w:szCs w:val="12"/>
                <w:lang w:val="en-US"/>
              </w:rPr>
            </w:pPr>
          </w:p>
        </w:tc>
        <w:tc>
          <w:tcPr>
            <w:tcW w:w="1276" w:type="dxa"/>
            <w:vAlign w:val="bottom"/>
          </w:tcPr>
          <w:p w14:paraId="051B549B" w14:textId="77777777" w:rsidR="00445225" w:rsidRPr="00496D8A" w:rsidRDefault="00445225" w:rsidP="00445225">
            <w:pPr>
              <w:pStyle w:val="a"/>
              <w:tabs>
                <w:tab w:val="right" w:pos="10890"/>
              </w:tabs>
              <w:ind w:left="1080" w:right="0"/>
              <w:jc w:val="both"/>
              <w:rPr>
                <w:rFonts w:ascii="Arial" w:hAnsi="Arial" w:cs="Arial"/>
                <w:color w:val="000000" w:themeColor="text1"/>
                <w:sz w:val="12"/>
                <w:szCs w:val="12"/>
                <w:lang w:val="en-US"/>
              </w:rPr>
            </w:pPr>
          </w:p>
        </w:tc>
        <w:tc>
          <w:tcPr>
            <w:tcW w:w="1275" w:type="dxa"/>
            <w:tcBorders>
              <w:left w:val="nil"/>
              <w:bottom w:val="nil"/>
              <w:right w:val="nil"/>
            </w:tcBorders>
            <w:shd w:val="clear" w:color="auto" w:fill="auto"/>
            <w:vAlign w:val="bottom"/>
          </w:tcPr>
          <w:p w14:paraId="04897F80" w14:textId="77777777" w:rsidR="00445225" w:rsidRPr="00496D8A" w:rsidRDefault="00445225" w:rsidP="00445225">
            <w:pPr>
              <w:tabs>
                <w:tab w:val="left" w:pos="-72"/>
              </w:tabs>
              <w:ind w:right="-72"/>
              <w:jc w:val="right"/>
              <w:rPr>
                <w:rFonts w:ascii="Arial" w:hAnsi="Arial" w:cs="Arial"/>
                <w:color w:val="000000" w:themeColor="text1"/>
                <w:sz w:val="12"/>
                <w:szCs w:val="12"/>
                <w:lang w:val="en-US"/>
              </w:rPr>
            </w:pPr>
          </w:p>
        </w:tc>
        <w:tc>
          <w:tcPr>
            <w:tcW w:w="1332" w:type="dxa"/>
            <w:tcBorders>
              <w:left w:val="nil"/>
              <w:bottom w:val="nil"/>
              <w:right w:val="nil"/>
            </w:tcBorders>
            <w:shd w:val="clear" w:color="auto" w:fill="auto"/>
            <w:vAlign w:val="bottom"/>
          </w:tcPr>
          <w:p w14:paraId="29ED0607" w14:textId="77777777" w:rsidR="00445225" w:rsidRPr="00496D8A" w:rsidRDefault="00445225" w:rsidP="00445225">
            <w:pPr>
              <w:tabs>
                <w:tab w:val="left" w:pos="-72"/>
              </w:tabs>
              <w:ind w:right="-72"/>
              <w:jc w:val="right"/>
              <w:rPr>
                <w:rFonts w:ascii="Arial" w:hAnsi="Arial" w:cs="Arial"/>
                <w:color w:val="000000" w:themeColor="text1"/>
                <w:sz w:val="12"/>
                <w:szCs w:val="12"/>
                <w:lang w:val="en-US"/>
              </w:rPr>
            </w:pPr>
          </w:p>
        </w:tc>
      </w:tr>
      <w:tr w:rsidR="00445225" w:rsidRPr="00496D8A" w14:paraId="10C630D7" w14:textId="77777777" w:rsidTr="00F17080">
        <w:trPr>
          <w:trHeight w:val="25"/>
        </w:trPr>
        <w:tc>
          <w:tcPr>
            <w:tcW w:w="4032" w:type="dxa"/>
            <w:vAlign w:val="bottom"/>
          </w:tcPr>
          <w:p w14:paraId="5DF9D1A1" w14:textId="77777777" w:rsidR="00445225" w:rsidRPr="00496D8A" w:rsidRDefault="00445225" w:rsidP="00445225">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r w:rsidRPr="00496D8A">
              <w:rPr>
                <w:rFonts w:ascii="Arial" w:hAnsi="Arial" w:cs="Arial"/>
                <w:color w:val="000000" w:themeColor="text1"/>
                <w:sz w:val="18"/>
                <w:szCs w:val="18"/>
                <w:lang w:val="en-US"/>
              </w:rPr>
              <w:t>Closing net book amount</w:t>
            </w:r>
          </w:p>
        </w:tc>
        <w:tc>
          <w:tcPr>
            <w:tcW w:w="1276" w:type="dxa"/>
            <w:vAlign w:val="bottom"/>
          </w:tcPr>
          <w:p w14:paraId="53EC0752" w14:textId="55DB53CB" w:rsidR="00445225" w:rsidRPr="00496D8A" w:rsidRDefault="00445225" w:rsidP="00445225">
            <w:pPr>
              <w:pBdr>
                <w:bottom w:val="doub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10,931,334</w:t>
            </w:r>
          </w:p>
        </w:tc>
        <w:tc>
          <w:tcPr>
            <w:tcW w:w="1276" w:type="dxa"/>
            <w:vAlign w:val="bottom"/>
          </w:tcPr>
          <w:p w14:paraId="20E1BBF8" w14:textId="67F20BA9" w:rsidR="00445225" w:rsidRPr="00496D8A" w:rsidRDefault="00445225" w:rsidP="00445225">
            <w:pPr>
              <w:pBdr>
                <w:bottom w:val="doub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16</w:t>
            </w:r>
          </w:p>
        </w:tc>
        <w:tc>
          <w:tcPr>
            <w:tcW w:w="1275" w:type="dxa"/>
            <w:tcBorders>
              <w:top w:val="nil"/>
              <w:left w:val="nil"/>
              <w:bottom w:val="nil"/>
              <w:right w:val="nil"/>
            </w:tcBorders>
            <w:shd w:val="clear" w:color="auto" w:fill="auto"/>
            <w:vAlign w:val="bottom"/>
          </w:tcPr>
          <w:p w14:paraId="0EF4D125" w14:textId="5A2A6B9D" w:rsidR="00445225" w:rsidRPr="00496D8A" w:rsidRDefault="00445225" w:rsidP="00445225">
            <w:pPr>
              <w:pBdr>
                <w:bottom w:val="doub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610826D2" w14:textId="6EBB2574" w:rsidR="00445225" w:rsidRPr="00496D8A" w:rsidRDefault="00445225" w:rsidP="00445225">
            <w:pPr>
              <w:pBdr>
                <w:bottom w:val="doub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10,931,350</w:t>
            </w:r>
          </w:p>
        </w:tc>
      </w:tr>
      <w:tr w:rsidR="00445225" w:rsidRPr="00496D8A" w14:paraId="6BC5C7F3" w14:textId="77777777" w:rsidTr="00F17080">
        <w:trPr>
          <w:trHeight w:val="25"/>
        </w:trPr>
        <w:tc>
          <w:tcPr>
            <w:tcW w:w="4032" w:type="dxa"/>
            <w:vAlign w:val="bottom"/>
          </w:tcPr>
          <w:p w14:paraId="1E4C66D3" w14:textId="77777777" w:rsidR="00445225" w:rsidRPr="00496D8A" w:rsidRDefault="00445225" w:rsidP="00445225">
            <w:pPr>
              <w:pStyle w:val="a"/>
              <w:tabs>
                <w:tab w:val="right" w:pos="7470"/>
                <w:tab w:val="right" w:pos="9000"/>
                <w:tab w:val="right" w:pos="9990"/>
                <w:tab w:val="right" w:pos="10890"/>
              </w:tabs>
              <w:ind w:left="1180" w:right="0"/>
              <w:rPr>
                <w:rFonts w:ascii="Arial" w:hAnsi="Arial" w:cs="Arial"/>
                <w:b/>
                <w:bCs/>
                <w:color w:val="000000" w:themeColor="text1"/>
                <w:sz w:val="16"/>
                <w:szCs w:val="16"/>
                <w:lang w:val="en-US"/>
              </w:rPr>
            </w:pPr>
          </w:p>
        </w:tc>
        <w:tc>
          <w:tcPr>
            <w:tcW w:w="1276" w:type="dxa"/>
            <w:vAlign w:val="bottom"/>
          </w:tcPr>
          <w:p w14:paraId="74116166" w14:textId="77777777" w:rsidR="00445225" w:rsidRPr="00496D8A" w:rsidRDefault="00445225" w:rsidP="00445225">
            <w:pPr>
              <w:tabs>
                <w:tab w:val="left" w:pos="-72"/>
              </w:tabs>
              <w:ind w:right="-72"/>
              <w:jc w:val="right"/>
              <w:rPr>
                <w:rFonts w:ascii="Arial" w:hAnsi="Arial" w:cs="Arial"/>
                <w:color w:val="000000" w:themeColor="text1"/>
                <w:sz w:val="16"/>
                <w:szCs w:val="16"/>
                <w:lang w:val="en-US"/>
              </w:rPr>
            </w:pPr>
          </w:p>
        </w:tc>
        <w:tc>
          <w:tcPr>
            <w:tcW w:w="1276" w:type="dxa"/>
            <w:vAlign w:val="bottom"/>
          </w:tcPr>
          <w:p w14:paraId="59D28176" w14:textId="77777777" w:rsidR="00445225" w:rsidRPr="00496D8A" w:rsidRDefault="00445225" w:rsidP="00445225">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7BBD6BFF" w14:textId="77777777" w:rsidR="00445225" w:rsidRPr="00496D8A" w:rsidRDefault="00445225" w:rsidP="00445225">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2CE51790" w14:textId="77777777" w:rsidR="00445225" w:rsidRPr="00496D8A" w:rsidRDefault="00445225" w:rsidP="00445225">
            <w:pPr>
              <w:tabs>
                <w:tab w:val="left" w:pos="-72"/>
              </w:tabs>
              <w:ind w:right="-72"/>
              <w:jc w:val="right"/>
              <w:rPr>
                <w:rFonts w:ascii="Arial" w:hAnsi="Arial" w:cs="Arial"/>
                <w:color w:val="000000" w:themeColor="text1"/>
                <w:sz w:val="16"/>
                <w:szCs w:val="16"/>
                <w:lang w:val="en-US"/>
              </w:rPr>
            </w:pPr>
          </w:p>
        </w:tc>
      </w:tr>
      <w:tr w:rsidR="00445225" w:rsidRPr="00496D8A" w14:paraId="3358DD1A" w14:textId="77777777" w:rsidTr="00F17080">
        <w:trPr>
          <w:trHeight w:val="25"/>
        </w:trPr>
        <w:tc>
          <w:tcPr>
            <w:tcW w:w="4032" w:type="dxa"/>
            <w:vAlign w:val="bottom"/>
          </w:tcPr>
          <w:p w14:paraId="1D94B0E9" w14:textId="1E9EF9F8" w:rsidR="00445225" w:rsidRPr="00496D8A" w:rsidRDefault="00445225" w:rsidP="00445225">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As at 31 December 2019</w:t>
            </w:r>
          </w:p>
        </w:tc>
        <w:tc>
          <w:tcPr>
            <w:tcW w:w="1276" w:type="dxa"/>
            <w:vAlign w:val="bottom"/>
          </w:tcPr>
          <w:p w14:paraId="6C53A964" w14:textId="77777777" w:rsidR="00445225" w:rsidRPr="00496D8A" w:rsidRDefault="00445225" w:rsidP="00445225">
            <w:pPr>
              <w:tabs>
                <w:tab w:val="left" w:pos="-72"/>
              </w:tabs>
              <w:ind w:right="-72"/>
              <w:jc w:val="right"/>
              <w:rPr>
                <w:rFonts w:ascii="Arial" w:hAnsi="Arial" w:cs="Arial"/>
                <w:color w:val="000000" w:themeColor="text1"/>
                <w:sz w:val="16"/>
                <w:szCs w:val="16"/>
                <w:lang w:val="en-US"/>
              </w:rPr>
            </w:pPr>
          </w:p>
        </w:tc>
        <w:tc>
          <w:tcPr>
            <w:tcW w:w="1276" w:type="dxa"/>
            <w:vAlign w:val="bottom"/>
          </w:tcPr>
          <w:p w14:paraId="60965DDB" w14:textId="77777777" w:rsidR="00445225" w:rsidRPr="00496D8A" w:rsidRDefault="00445225" w:rsidP="00445225">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039B9692" w14:textId="77777777" w:rsidR="00445225" w:rsidRPr="00496D8A" w:rsidRDefault="00445225" w:rsidP="00445225">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02EC03C2" w14:textId="77777777" w:rsidR="00445225" w:rsidRPr="00496D8A" w:rsidRDefault="00445225" w:rsidP="00445225">
            <w:pPr>
              <w:tabs>
                <w:tab w:val="left" w:pos="-72"/>
              </w:tabs>
              <w:ind w:right="-72"/>
              <w:jc w:val="right"/>
              <w:rPr>
                <w:rFonts w:ascii="Arial" w:hAnsi="Arial" w:cs="Arial"/>
                <w:color w:val="000000" w:themeColor="text1"/>
                <w:sz w:val="16"/>
                <w:szCs w:val="16"/>
                <w:lang w:val="en-US"/>
              </w:rPr>
            </w:pPr>
          </w:p>
        </w:tc>
      </w:tr>
      <w:tr w:rsidR="00445225" w:rsidRPr="00496D8A" w14:paraId="0D6F4313" w14:textId="77777777" w:rsidTr="00F17080">
        <w:trPr>
          <w:trHeight w:val="25"/>
        </w:trPr>
        <w:tc>
          <w:tcPr>
            <w:tcW w:w="4032" w:type="dxa"/>
            <w:vAlign w:val="bottom"/>
          </w:tcPr>
          <w:p w14:paraId="73270E0E" w14:textId="77777777" w:rsidR="00445225" w:rsidRPr="00496D8A" w:rsidRDefault="00445225" w:rsidP="00445225">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496D8A">
              <w:rPr>
                <w:rFonts w:ascii="Arial" w:hAnsi="Arial" w:cs="Arial"/>
                <w:color w:val="000000" w:themeColor="text1"/>
                <w:sz w:val="18"/>
                <w:szCs w:val="18"/>
                <w:lang w:val="en-US"/>
              </w:rPr>
              <w:t>Cost</w:t>
            </w:r>
          </w:p>
        </w:tc>
        <w:tc>
          <w:tcPr>
            <w:tcW w:w="1276" w:type="dxa"/>
            <w:vAlign w:val="bottom"/>
          </w:tcPr>
          <w:p w14:paraId="3C53173D" w14:textId="286F40DA" w:rsidR="00445225" w:rsidRPr="00496D8A" w:rsidRDefault="00445225" w:rsidP="00445225">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35,479,036</w:t>
            </w:r>
          </w:p>
        </w:tc>
        <w:tc>
          <w:tcPr>
            <w:tcW w:w="1276" w:type="dxa"/>
            <w:vAlign w:val="bottom"/>
          </w:tcPr>
          <w:p w14:paraId="5AAF4538" w14:textId="72040720" w:rsidR="00445225" w:rsidRPr="00496D8A" w:rsidRDefault="00445225" w:rsidP="00445225">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316,297</w:t>
            </w:r>
          </w:p>
        </w:tc>
        <w:tc>
          <w:tcPr>
            <w:tcW w:w="1275" w:type="dxa"/>
            <w:tcBorders>
              <w:top w:val="nil"/>
              <w:left w:val="nil"/>
              <w:bottom w:val="nil"/>
              <w:right w:val="nil"/>
            </w:tcBorders>
            <w:shd w:val="clear" w:color="auto" w:fill="auto"/>
            <w:vAlign w:val="bottom"/>
          </w:tcPr>
          <w:p w14:paraId="10FF48D1" w14:textId="4B845B7D" w:rsidR="00445225" w:rsidRPr="00496D8A" w:rsidRDefault="00445225" w:rsidP="00445225">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2C993ABE" w14:textId="16DD0ECB" w:rsidR="00445225" w:rsidRPr="00496D8A" w:rsidRDefault="00445225" w:rsidP="00445225">
            <w:pP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35,795,333</w:t>
            </w:r>
          </w:p>
        </w:tc>
      </w:tr>
      <w:tr w:rsidR="00445225" w:rsidRPr="00496D8A" w14:paraId="6F8C095E" w14:textId="77777777" w:rsidTr="00F17080">
        <w:trPr>
          <w:trHeight w:val="180"/>
        </w:trPr>
        <w:tc>
          <w:tcPr>
            <w:tcW w:w="4032" w:type="dxa"/>
            <w:vAlign w:val="bottom"/>
          </w:tcPr>
          <w:p w14:paraId="006CDE4A" w14:textId="77777777" w:rsidR="00445225" w:rsidRPr="00496D8A" w:rsidRDefault="00445225" w:rsidP="00445225">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496D8A">
              <w:rPr>
                <w:rFonts w:ascii="Arial" w:hAnsi="Arial" w:cs="Arial"/>
                <w:color w:val="000000" w:themeColor="text1"/>
                <w:sz w:val="18"/>
                <w:szCs w:val="18"/>
                <w:u w:val="single"/>
                <w:lang w:val="en-US"/>
              </w:rPr>
              <w:t>Less</w:t>
            </w:r>
            <w:r w:rsidRPr="00496D8A">
              <w:rPr>
                <w:rFonts w:ascii="Arial" w:hAnsi="Arial" w:cs="Arial"/>
                <w:color w:val="000000" w:themeColor="text1"/>
                <w:sz w:val="18"/>
                <w:szCs w:val="18"/>
                <w:lang w:val="en-US"/>
              </w:rPr>
              <w:t xml:space="preserve">  Accumulated depreciation</w:t>
            </w:r>
          </w:p>
        </w:tc>
        <w:tc>
          <w:tcPr>
            <w:tcW w:w="1276" w:type="dxa"/>
            <w:vAlign w:val="bottom"/>
          </w:tcPr>
          <w:p w14:paraId="6B985AB4" w14:textId="4F17A45D" w:rsidR="00445225" w:rsidRPr="00496D8A" w:rsidRDefault="00445225" w:rsidP="00445225">
            <w:pPr>
              <w:pBdr>
                <w:bottom w:val="sing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(24,547,702)</w:t>
            </w:r>
          </w:p>
        </w:tc>
        <w:tc>
          <w:tcPr>
            <w:tcW w:w="1276" w:type="dxa"/>
            <w:vAlign w:val="bottom"/>
          </w:tcPr>
          <w:p w14:paraId="4EDC9078" w14:textId="2805845F" w:rsidR="00445225" w:rsidRPr="00496D8A" w:rsidRDefault="00445225" w:rsidP="00445225">
            <w:pPr>
              <w:pBdr>
                <w:bottom w:val="sing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(316,281)</w:t>
            </w:r>
          </w:p>
        </w:tc>
        <w:tc>
          <w:tcPr>
            <w:tcW w:w="1275" w:type="dxa"/>
            <w:tcBorders>
              <w:top w:val="nil"/>
              <w:left w:val="nil"/>
              <w:bottom w:val="nil"/>
              <w:right w:val="nil"/>
            </w:tcBorders>
            <w:shd w:val="clear" w:color="auto" w:fill="auto"/>
            <w:vAlign w:val="bottom"/>
          </w:tcPr>
          <w:p w14:paraId="7E9F3251" w14:textId="2FB69AE2" w:rsidR="00445225" w:rsidRPr="00496D8A" w:rsidRDefault="00445225" w:rsidP="00445225">
            <w:pPr>
              <w:pBdr>
                <w:bottom w:val="single" w:sz="4" w:space="1" w:color="auto"/>
              </w:pBdr>
              <w:tabs>
                <w:tab w:val="left" w:pos="-72"/>
              </w:tabs>
              <w:ind w:right="-72"/>
              <w:jc w:val="right"/>
              <w:rPr>
                <w:rFonts w:ascii="Arial" w:hAnsi="Arial" w:cs="Arial"/>
                <w:color w:val="000000" w:themeColor="text1"/>
                <w:sz w:val="18"/>
                <w:szCs w:val="22"/>
                <w:cs/>
                <w:lang w:val="en-US"/>
              </w:rPr>
            </w:pPr>
            <w:r w:rsidRPr="00496D8A">
              <w:rPr>
                <w:rFonts w:ascii="Arial" w:hAnsi="Arial" w:cs="Arial"/>
                <w:color w:val="000000" w:themeColor="text1"/>
                <w:sz w:val="18"/>
                <w:szCs w:val="22"/>
                <w:lang w:val="en-US"/>
              </w:rPr>
              <w:t>-</w:t>
            </w:r>
          </w:p>
        </w:tc>
        <w:tc>
          <w:tcPr>
            <w:tcW w:w="1332" w:type="dxa"/>
            <w:tcBorders>
              <w:top w:val="nil"/>
              <w:left w:val="nil"/>
              <w:bottom w:val="nil"/>
              <w:right w:val="nil"/>
            </w:tcBorders>
            <w:shd w:val="clear" w:color="auto" w:fill="auto"/>
            <w:vAlign w:val="bottom"/>
          </w:tcPr>
          <w:p w14:paraId="3C5A4EC1" w14:textId="398D4781" w:rsidR="00445225" w:rsidRPr="00496D8A" w:rsidRDefault="00445225" w:rsidP="00445225">
            <w:pPr>
              <w:pBdr>
                <w:bottom w:val="sing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(24,863,983)</w:t>
            </w:r>
          </w:p>
        </w:tc>
      </w:tr>
      <w:tr w:rsidR="00445225" w:rsidRPr="00496D8A" w14:paraId="2E238B82" w14:textId="77777777" w:rsidTr="00F17080">
        <w:trPr>
          <w:trHeight w:val="25"/>
        </w:trPr>
        <w:tc>
          <w:tcPr>
            <w:tcW w:w="4032" w:type="dxa"/>
            <w:vAlign w:val="bottom"/>
          </w:tcPr>
          <w:p w14:paraId="6A505162" w14:textId="77777777" w:rsidR="00445225" w:rsidRPr="00496D8A" w:rsidRDefault="00445225" w:rsidP="00445225">
            <w:pPr>
              <w:pStyle w:val="a"/>
              <w:tabs>
                <w:tab w:val="right" w:pos="10890"/>
              </w:tabs>
              <w:ind w:left="1180" w:right="0"/>
              <w:rPr>
                <w:rFonts w:ascii="Arial" w:hAnsi="Arial" w:cs="Arial"/>
                <w:color w:val="000000" w:themeColor="text1"/>
                <w:sz w:val="12"/>
                <w:szCs w:val="12"/>
                <w:lang w:val="en-US"/>
              </w:rPr>
            </w:pPr>
          </w:p>
        </w:tc>
        <w:tc>
          <w:tcPr>
            <w:tcW w:w="1276" w:type="dxa"/>
            <w:vAlign w:val="bottom"/>
          </w:tcPr>
          <w:p w14:paraId="264F0EB8" w14:textId="77777777" w:rsidR="00445225" w:rsidRPr="00496D8A" w:rsidRDefault="00445225" w:rsidP="00445225">
            <w:pPr>
              <w:tabs>
                <w:tab w:val="left" w:pos="-72"/>
              </w:tabs>
              <w:ind w:right="-72"/>
              <w:jc w:val="right"/>
              <w:rPr>
                <w:rFonts w:ascii="Arial" w:hAnsi="Arial" w:cs="Arial"/>
                <w:color w:val="000000" w:themeColor="text1"/>
                <w:sz w:val="12"/>
                <w:szCs w:val="12"/>
                <w:lang w:val="en-US"/>
              </w:rPr>
            </w:pPr>
          </w:p>
        </w:tc>
        <w:tc>
          <w:tcPr>
            <w:tcW w:w="1276" w:type="dxa"/>
            <w:vAlign w:val="bottom"/>
          </w:tcPr>
          <w:p w14:paraId="41F474D2" w14:textId="77777777" w:rsidR="00445225" w:rsidRPr="00496D8A" w:rsidRDefault="00445225" w:rsidP="00445225">
            <w:pPr>
              <w:tabs>
                <w:tab w:val="left" w:pos="-72"/>
              </w:tabs>
              <w:ind w:right="-72"/>
              <w:jc w:val="right"/>
              <w:rPr>
                <w:rFonts w:ascii="Arial" w:hAnsi="Arial" w:cs="Arial"/>
                <w:color w:val="000000" w:themeColor="text1"/>
                <w:sz w:val="12"/>
                <w:szCs w:val="12"/>
                <w:lang w:val="en-US"/>
              </w:rPr>
            </w:pPr>
          </w:p>
        </w:tc>
        <w:tc>
          <w:tcPr>
            <w:tcW w:w="1275" w:type="dxa"/>
            <w:tcBorders>
              <w:top w:val="nil"/>
              <w:left w:val="nil"/>
              <w:bottom w:val="nil"/>
              <w:right w:val="nil"/>
            </w:tcBorders>
            <w:shd w:val="clear" w:color="auto" w:fill="auto"/>
            <w:vAlign w:val="bottom"/>
          </w:tcPr>
          <w:p w14:paraId="5A327D2C" w14:textId="77777777" w:rsidR="00445225" w:rsidRPr="00496D8A" w:rsidRDefault="00445225" w:rsidP="00445225">
            <w:pPr>
              <w:tabs>
                <w:tab w:val="left" w:pos="-72"/>
              </w:tabs>
              <w:ind w:right="-72"/>
              <w:jc w:val="right"/>
              <w:rPr>
                <w:rFonts w:ascii="Arial" w:hAnsi="Arial" w:cs="Arial"/>
                <w:color w:val="000000" w:themeColor="text1"/>
                <w:sz w:val="12"/>
                <w:szCs w:val="12"/>
                <w:lang w:val="en-US"/>
              </w:rPr>
            </w:pPr>
          </w:p>
        </w:tc>
        <w:tc>
          <w:tcPr>
            <w:tcW w:w="1332" w:type="dxa"/>
            <w:tcBorders>
              <w:top w:val="nil"/>
              <w:left w:val="nil"/>
              <w:bottom w:val="nil"/>
              <w:right w:val="nil"/>
            </w:tcBorders>
            <w:shd w:val="clear" w:color="auto" w:fill="auto"/>
            <w:vAlign w:val="bottom"/>
          </w:tcPr>
          <w:p w14:paraId="5DF8D581" w14:textId="77777777" w:rsidR="00445225" w:rsidRPr="00496D8A" w:rsidRDefault="00445225" w:rsidP="00445225">
            <w:pPr>
              <w:tabs>
                <w:tab w:val="left" w:pos="-72"/>
              </w:tabs>
              <w:ind w:right="-72"/>
              <w:jc w:val="right"/>
              <w:rPr>
                <w:rFonts w:ascii="Arial" w:hAnsi="Arial" w:cs="Arial"/>
                <w:color w:val="000000" w:themeColor="text1"/>
                <w:sz w:val="12"/>
                <w:szCs w:val="12"/>
                <w:lang w:val="en-US"/>
              </w:rPr>
            </w:pPr>
          </w:p>
        </w:tc>
      </w:tr>
      <w:tr w:rsidR="00445225" w:rsidRPr="00496D8A" w14:paraId="3E08482D" w14:textId="77777777" w:rsidTr="00F17080">
        <w:trPr>
          <w:trHeight w:val="25"/>
        </w:trPr>
        <w:tc>
          <w:tcPr>
            <w:tcW w:w="4032" w:type="dxa"/>
            <w:vAlign w:val="bottom"/>
          </w:tcPr>
          <w:p w14:paraId="24ABC54F" w14:textId="77777777" w:rsidR="00445225" w:rsidRPr="00496D8A" w:rsidRDefault="00445225" w:rsidP="00445225">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r w:rsidRPr="00496D8A">
              <w:rPr>
                <w:rFonts w:ascii="Arial" w:hAnsi="Arial" w:cs="Arial"/>
                <w:color w:val="000000" w:themeColor="text1"/>
                <w:sz w:val="18"/>
                <w:szCs w:val="18"/>
                <w:lang w:val="en-US"/>
              </w:rPr>
              <w:t>Net book amount</w:t>
            </w:r>
          </w:p>
        </w:tc>
        <w:tc>
          <w:tcPr>
            <w:tcW w:w="1276" w:type="dxa"/>
            <w:vAlign w:val="bottom"/>
          </w:tcPr>
          <w:p w14:paraId="6CBD1B53" w14:textId="59097454" w:rsidR="00445225" w:rsidRPr="00496D8A" w:rsidRDefault="00445225" w:rsidP="00445225">
            <w:pPr>
              <w:pBdr>
                <w:bottom w:val="doub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10,931,334</w:t>
            </w:r>
          </w:p>
        </w:tc>
        <w:tc>
          <w:tcPr>
            <w:tcW w:w="1276" w:type="dxa"/>
            <w:vAlign w:val="bottom"/>
          </w:tcPr>
          <w:p w14:paraId="2DCE1EC3" w14:textId="1F9252EF" w:rsidR="00445225" w:rsidRPr="00496D8A" w:rsidRDefault="00445225" w:rsidP="00445225">
            <w:pPr>
              <w:pBdr>
                <w:bottom w:val="doub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16</w:t>
            </w:r>
          </w:p>
        </w:tc>
        <w:tc>
          <w:tcPr>
            <w:tcW w:w="1275" w:type="dxa"/>
            <w:tcBorders>
              <w:top w:val="nil"/>
              <w:left w:val="nil"/>
              <w:bottom w:val="nil"/>
              <w:right w:val="nil"/>
            </w:tcBorders>
            <w:shd w:val="clear" w:color="auto" w:fill="auto"/>
            <w:vAlign w:val="bottom"/>
          </w:tcPr>
          <w:p w14:paraId="577EEFFC" w14:textId="0B60AD17" w:rsidR="00445225" w:rsidRPr="00496D8A" w:rsidRDefault="00445225" w:rsidP="00445225">
            <w:pPr>
              <w:pBdr>
                <w:bottom w:val="doub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3BC98BE3" w14:textId="763B3F43" w:rsidR="00445225" w:rsidRPr="00496D8A" w:rsidRDefault="00445225" w:rsidP="00445225">
            <w:pPr>
              <w:pBdr>
                <w:bottom w:val="double" w:sz="4" w:space="1" w:color="auto"/>
              </w:pBdr>
              <w:tabs>
                <w:tab w:val="left" w:pos="-72"/>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10,931,350</w:t>
            </w:r>
          </w:p>
        </w:tc>
      </w:tr>
    </w:tbl>
    <w:p w14:paraId="5EC5AF7A" w14:textId="77777777" w:rsidR="00A618BB" w:rsidRPr="00496D8A" w:rsidRDefault="00A618BB" w:rsidP="005F7C27">
      <w:pPr>
        <w:pStyle w:val="a"/>
        <w:tabs>
          <w:tab w:val="right" w:pos="4320"/>
          <w:tab w:val="right" w:pos="5580"/>
          <w:tab w:val="right" w:pos="7200"/>
          <w:tab w:val="right" w:pos="8640"/>
          <w:tab w:val="right" w:pos="9360"/>
          <w:tab w:val="right" w:pos="10890"/>
        </w:tabs>
        <w:ind w:left="1080" w:right="0"/>
        <w:jc w:val="both"/>
        <w:rPr>
          <w:rFonts w:ascii="Arial" w:hAnsi="Arial" w:cs="Arial"/>
          <w:color w:val="000000" w:themeColor="text1"/>
          <w:sz w:val="20"/>
          <w:szCs w:val="20"/>
          <w:lang w:val="en-GB"/>
        </w:rPr>
      </w:pPr>
    </w:p>
    <w:p w14:paraId="60E9BFF3" w14:textId="77777777" w:rsidR="005768D8" w:rsidRPr="00496D8A" w:rsidRDefault="00786529" w:rsidP="00C76209">
      <w:pPr>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br w:type="page"/>
      </w:r>
    </w:p>
    <w:p w14:paraId="0275A4F3" w14:textId="77777777" w:rsidR="001E519D" w:rsidRPr="00496D8A" w:rsidRDefault="001E519D" w:rsidP="006B41C1">
      <w:pPr>
        <w:pStyle w:val="a"/>
        <w:tabs>
          <w:tab w:val="right" w:pos="10890"/>
        </w:tabs>
        <w:ind w:left="540" w:right="0" w:hanging="540"/>
        <w:jc w:val="thaiDistribute"/>
        <w:rPr>
          <w:rFonts w:ascii="Arial" w:hAnsi="Arial" w:cs="Arial"/>
          <w:b/>
          <w:bCs/>
          <w:color w:val="000000" w:themeColor="text1"/>
          <w:sz w:val="20"/>
          <w:szCs w:val="20"/>
          <w:lang w:val="en-US"/>
        </w:rPr>
      </w:pPr>
    </w:p>
    <w:p w14:paraId="76459F51" w14:textId="77777777" w:rsidR="008A65BA" w:rsidRPr="00496D8A" w:rsidRDefault="008A65BA" w:rsidP="006B41C1">
      <w:pPr>
        <w:pStyle w:val="a"/>
        <w:tabs>
          <w:tab w:val="right" w:pos="10890"/>
        </w:tabs>
        <w:ind w:left="540" w:right="0" w:hanging="540"/>
        <w:jc w:val="thaiDistribute"/>
        <w:rPr>
          <w:rFonts w:ascii="Arial" w:hAnsi="Arial" w:cs="Arial"/>
          <w:b/>
          <w:bCs/>
          <w:color w:val="000000" w:themeColor="text1"/>
          <w:sz w:val="20"/>
          <w:szCs w:val="20"/>
          <w:lang w:val="en-US"/>
        </w:rPr>
      </w:pPr>
    </w:p>
    <w:p w14:paraId="67FDEA99" w14:textId="79C875E9" w:rsidR="006B41C1" w:rsidRPr="00496D8A" w:rsidRDefault="000B4D07" w:rsidP="006B41C1">
      <w:pPr>
        <w:pStyle w:val="a"/>
        <w:tabs>
          <w:tab w:val="right" w:pos="10890"/>
        </w:tabs>
        <w:ind w:left="540" w:right="0" w:hanging="540"/>
        <w:jc w:val="thaiDistribute"/>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6B41C1" w:rsidRPr="00496D8A">
        <w:rPr>
          <w:rFonts w:ascii="Arial" w:hAnsi="Arial" w:cs="Arial"/>
          <w:b/>
          <w:bCs/>
          <w:color w:val="000000" w:themeColor="text1"/>
          <w:sz w:val="20"/>
          <w:szCs w:val="20"/>
          <w:lang w:val="en-US"/>
        </w:rPr>
        <w:tab/>
        <w:t xml:space="preserve">Additional information </w:t>
      </w:r>
      <w:r w:rsidR="006B41C1" w:rsidRPr="00496D8A">
        <w:rPr>
          <w:rFonts w:ascii="Arial" w:hAnsi="Arial" w:cs="Arial"/>
          <w:color w:val="000000" w:themeColor="text1"/>
          <w:sz w:val="20"/>
          <w:szCs w:val="20"/>
          <w:lang w:val="en-US"/>
        </w:rPr>
        <w:t>(Cont’d)</w:t>
      </w:r>
    </w:p>
    <w:p w14:paraId="131DF063" w14:textId="77777777" w:rsidR="0013628B" w:rsidRPr="00496D8A" w:rsidRDefault="0013628B" w:rsidP="0013628B">
      <w:pPr>
        <w:pStyle w:val="a"/>
        <w:tabs>
          <w:tab w:val="right" w:pos="9270"/>
          <w:tab w:val="right" w:pos="10890"/>
        </w:tabs>
        <w:ind w:left="1080" w:right="0"/>
        <w:jc w:val="both"/>
        <w:rPr>
          <w:rFonts w:ascii="Arial" w:hAnsi="Arial" w:cs="Arial"/>
          <w:color w:val="000000" w:themeColor="text1"/>
          <w:sz w:val="20"/>
          <w:szCs w:val="20"/>
          <w:u w:val="single"/>
          <w:lang w:val="en-GB"/>
        </w:rPr>
      </w:pPr>
    </w:p>
    <w:p w14:paraId="7E9BC2A7" w14:textId="77777777" w:rsidR="00A57DB4" w:rsidRPr="00496D8A" w:rsidRDefault="00A57DB4">
      <w:pPr>
        <w:pStyle w:val="a"/>
        <w:tabs>
          <w:tab w:val="right" w:pos="9270"/>
          <w:tab w:val="right" w:pos="10890"/>
        </w:tabs>
        <w:ind w:left="1080" w:right="0"/>
        <w:jc w:val="both"/>
        <w:rPr>
          <w:rFonts w:ascii="Arial" w:hAnsi="Arial" w:cs="Arial"/>
          <w:color w:val="000000" w:themeColor="text1"/>
          <w:sz w:val="20"/>
          <w:szCs w:val="20"/>
          <w:u w:val="single"/>
          <w:lang w:val="en-GB"/>
        </w:rPr>
      </w:pPr>
    </w:p>
    <w:p w14:paraId="388785D1" w14:textId="32EDD678" w:rsidR="00A256C4" w:rsidRPr="00496D8A" w:rsidRDefault="000B4D07" w:rsidP="00A256C4">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7B573B" w:rsidRPr="00496D8A">
        <w:rPr>
          <w:rFonts w:ascii="Arial" w:hAnsi="Arial" w:cs="Arial"/>
          <w:b/>
          <w:bCs/>
          <w:color w:val="000000" w:themeColor="text1"/>
          <w:sz w:val="20"/>
          <w:szCs w:val="20"/>
          <w:lang w:val="en-US"/>
        </w:rPr>
        <w:t>.</w:t>
      </w:r>
      <w:r w:rsidR="00E455A2" w:rsidRPr="00496D8A">
        <w:rPr>
          <w:rFonts w:ascii="Arial" w:hAnsi="Arial" w:cs="Arial"/>
          <w:b/>
          <w:bCs/>
          <w:color w:val="000000" w:themeColor="text1"/>
          <w:sz w:val="20"/>
          <w:szCs w:val="20"/>
          <w:lang w:val="en-US"/>
        </w:rPr>
        <w:t>9</w:t>
      </w:r>
      <w:r w:rsidR="00A256C4" w:rsidRPr="00496D8A">
        <w:rPr>
          <w:rFonts w:ascii="Arial" w:hAnsi="Arial" w:cs="Arial"/>
          <w:b/>
          <w:bCs/>
          <w:color w:val="000000" w:themeColor="text1"/>
          <w:sz w:val="20"/>
          <w:szCs w:val="20"/>
          <w:lang w:val="en-US"/>
        </w:rPr>
        <w:tab/>
        <w:t>Intangible asset</w:t>
      </w:r>
      <w:r w:rsidR="00C32D4D" w:rsidRPr="00496D8A">
        <w:rPr>
          <w:rFonts w:ascii="Arial" w:hAnsi="Arial" w:cs="Arial"/>
          <w:b/>
          <w:bCs/>
          <w:color w:val="000000" w:themeColor="text1"/>
          <w:sz w:val="20"/>
          <w:szCs w:val="20"/>
          <w:lang w:val="en-US"/>
        </w:rPr>
        <w:t>s</w:t>
      </w:r>
    </w:p>
    <w:p w14:paraId="42257439" w14:textId="77777777" w:rsidR="009E57C4" w:rsidRPr="00496D8A" w:rsidRDefault="009E57C4" w:rsidP="00BB0145">
      <w:pPr>
        <w:pStyle w:val="a"/>
        <w:tabs>
          <w:tab w:val="right" w:pos="9990"/>
          <w:tab w:val="right" w:pos="10890"/>
        </w:tabs>
        <w:ind w:left="1080" w:right="0"/>
        <w:jc w:val="both"/>
        <w:rPr>
          <w:rFonts w:ascii="Arial" w:hAnsi="Arial" w:cs="Arial"/>
          <w:color w:val="000000" w:themeColor="text1"/>
          <w:sz w:val="20"/>
          <w:szCs w:val="20"/>
          <w:lang w:val="en-US"/>
        </w:rPr>
      </w:pPr>
    </w:p>
    <w:tbl>
      <w:tblPr>
        <w:tblW w:w="9192" w:type="dxa"/>
        <w:tblInd w:w="-180" w:type="dxa"/>
        <w:tblLayout w:type="fixed"/>
        <w:tblLook w:val="0000" w:firstRow="0" w:lastRow="0" w:firstColumn="0" w:lastColumn="0" w:noHBand="0" w:noVBand="0"/>
      </w:tblPr>
      <w:tblGrid>
        <w:gridCol w:w="4752"/>
        <w:gridCol w:w="1510"/>
        <w:gridCol w:w="1465"/>
        <w:gridCol w:w="1465"/>
      </w:tblGrid>
      <w:tr w:rsidR="00B05097" w:rsidRPr="00496D8A" w14:paraId="755E9B32" w14:textId="77777777" w:rsidTr="00F17080">
        <w:tc>
          <w:tcPr>
            <w:tcW w:w="4752" w:type="dxa"/>
            <w:vAlign w:val="bottom"/>
          </w:tcPr>
          <w:p w14:paraId="31E88B9F" w14:textId="77777777" w:rsidR="00D64F63" w:rsidRPr="00496D8A" w:rsidRDefault="00D64F63" w:rsidP="00E252E7">
            <w:pPr>
              <w:pStyle w:val="a"/>
              <w:tabs>
                <w:tab w:val="right" w:pos="7470"/>
                <w:tab w:val="right" w:pos="9000"/>
                <w:tab w:val="right" w:pos="9990"/>
                <w:tab w:val="right" w:pos="10890"/>
              </w:tabs>
              <w:ind w:left="1180" w:right="0"/>
              <w:jc w:val="both"/>
              <w:rPr>
                <w:rFonts w:ascii="Arial" w:hAnsi="Arial" w:cs="Arial"/>
                <w:color w:val="000000" w:themeColor="text1"/>
                <w:sz w:val="20"/>
                <w:szCs w:val="20"/>
                <w:lang w:val="en-US"/>
              </w:rPr>
            </w:pPr>
          </w:p>
        </w:tc>
        <w:tc>
          <w:tcPr>
            <w:tcW w:w="1510" w:type="dxa"/>
            <w:vAlign w:val="bottom"/>
          </w:tcPr>
          <w:p w14:paraId="41410F3B" w14:textId="77777777" w:rsidR="00D64F63" w:rsidRPr="00496D8A" w:rsidRDefault="00D64F63" w:rsidP="008200AD">
            <w:pPr>
              <w:pStyle w:val="a"/>
              <w:tabs>
                <w:tab w:val="left" w:pos="-72"/>
              </w:tabs>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 xml:space="preserve">Computer </w:t>
            </w:r>
          </w:p>
        </w:tc>
        <w:tc>
          <w:tcPr>
            <w:tcW w:w="1465" w:type="dxa"/>
            <w:vAlign w:val="bottom"/>
          </w:tcPr>
          <w:p w14:paraId="77F2144F" w14:textId="77777777" w:rsidR="00D64F63" w:rsidRPr="00496D8A" w:rsidRDefault="00D64F63" w:rsidP="008200AD">
            <w:pPr>
              <w:pStyle w:val="a"/>
              <w:tabs>
                <w:tab w:val="left" w:pos="-72"/>
              </w:tabs>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Software</w:t>
            </w:r>
          </w:p>
        </w:tc>
        <w:tc>
          <w:tcPr>
            <w:tcW w:w="1465" w:type="dxa"/>
            <w:vAlign w:val="bottom"/>
          </w:tcPr>
          <w:p w14:paraId="1D021EA7" w14:textId="77777777" w:rsidR="00D64F63" w:rsidRPr="00496D8A" w:rsidRDefault="00D64F63" w:rsidP="008200AD">
            <w:pPr>
              <w:pStyle w:val="a"/>
              <w:tabs>
                <w:tab w:val="left" w:pos="-72"/>
              </w:tabs>
              <w:ind w:right="-72"/>
              <w:jc w:val="right"/>
              <w:rPr>
                <w:rFonts w:ascii="Arial" w:hAnsi="Arial" w:cs="Arial"/>
                <w:b/>
                <w:bCs/>
                <w:color w:val="000000" w:themeColor="text1"/>
                <w:sz w:val="20"/>
                <w:szCs w:val="20"/>
                <w:lang w:val="en-US"/>
              </w:rPr>
            </w:pPr>
          </w:p>
        </w:tc>
      </w:tr>
      <w:tr w:rsidR="00B05097" w:rsidRPr="00496D8A" w14:paraId="175A2383" w14:textId="77777777" w:rsidTr="00F17080">
        <w:tc>
          <w:tcPr>
            <w:tcW w:w="4752" w:type="dxa"/>
            <w:vAlign w:val="bottom"/>
          </w:tcPr>
          <w:p w14:paraId="4974C5A6" w14:textId="77777777" w:rsidR="00D64F63" w:rsidRPr="00496D8A" w:rsidRDefault="00D64F63" w:rsidP="00E252E7">
            <w:pPr>
              <w:pStyle w:val="a"/>
              <w:tabs>
                <w:tab w:val="right" w:pos="7470"/>
                <w:tab w:val="right" w:pos="9000"/>
                <w:tab w:val="right" w:pos="9990"/>
                <w:tab w:val="right" w:pos="10890"/>
              </w:tabs>
              <w:ind w:left="1180" w:right="0"/>
              <w:jc w:val="both"/>
              <w:rPr>
                <w:rFonts w:ascii="Arial" w:hAnsi="Arial" w:cs="Arial"/>
                <w:color w:val="000000" w:themeColor="text1"/>
                <w:sz w:val="20"/>
                <w:szCs w:val="20"/>
                <w:lang w:val="en-US"/>
              </w:rPr>
            </w:pPr>
          </w:p>
        </w:tc>
        <w:tc>
          <w:tcPr>
            <w:tcW w:w="1510" w:type="dxa"/>
            <w:vAlign w:val="bottom"/>
          </w:tcPr>
          <w:p w14:paraId="1FCF4E25" w14:textId="77777777" w:rsidR="00D64F63" w:rsidRPr="00496D8A" w:rsidRDefault="00D64F63" w:rsidP="008200AD">
            <w:pPr>
              <w:pStyle w:val="a"/>
              <w:tabs>
                <w:tab w:val="left" w:pos="-72"/>
              </w:tabs>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software</w:t>
            </w:r>
          </w:p>
        </w:tc>
        <w:tc>
          <w:tcPr>
            <w:tcW w:w="1465" w:type="dxa"/>
            <w:vAlign w:val="bottom"/>
          </w:tcPr>
          <w:p w14:paraId="6EF596F0" w14:textId="77777777" w:rsidR="00D64F63" w:rsidRPr="00496D8A" w:rsidRDefault="00D64F63" w:rsidP="008200AD">
            <w:pPr>
              <w:pStyle w:val="a"/>
              <w:tabs>
                <w:tab w:val="left" w:pos="-72"/>
              </w:tabs>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in progress</w:t>
            </w:r>
          </w:p>
        </w:tc>
        <w:tc>
          <w:tcPr>
            <w:tcW w:w="1465" w:type="dxa"/>
            <w:vAlign w:val="bottom"/>
          </w:tcPr>
          <w:p w14:paraId="5EAC698D" w14:textId="77777777" w:rsidR="00D64F63" w:rsidRPr="00496D8A" w:rsidRDefault="00D64F63" w:rsidP="008200AD">
            <w:pPr>
              <w:pStyle w:val="a"/>
              <w:tabs>
                <w:tab w:val="left" w:pos="-72"/>
              </w:tabs>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Total</w:t>
            </w:r>
          </w:p>
        </w:tc>
      </w:tr>
      <w:tr w:rsidR="00D64F63" w:rsidRPr="00496D8A" w14:paraId="76DDD38D" w14:textId="77777777" w:rsidTr="00F17080">
        <w:tc>
          <w:tcPr>
            <w:tcW w:w="4752" w:type="dxa"/>
            <w:vAlign w:val="bottom"/>
          </w:tcPr>
          <w:p w14:paraId="78111188" w14:textId="77777777" w:rsidR="00D64F63" w:rsidRPr="00496D8A" w:rsidRDefault="00D64F63" w:rsidP="00E252E7">
            <w:pPr>
              <w:pStyle w:val="a"/>
              <w:tabs>
                <w:tab w:val="right" w:pos="7470"/>
                <w:tab w:val="right" w:pos="9000"/>
                <w:tab w:val="right" w:pos="9990"/>
                <w:tab w:val="right" w:pos="10890"/>
              </w:tabs>
              <w:ind w:left="1180" w:right="0"/>
              <w:jc w:val="both"/>
              <w:rPr>
                <w:rFonts w:ascii="Arial" w:hAnsi="Arial" w:cs="Arial"/>
                <w:color w:val="000000" w:themeColor="text1"/>
                <w:sz w:val="20"/>
                <w:szCs w:val="20"/>
                <w:lang w:val="en-US"/>
              </w:rPr>
            </w:pPr>
          </w:p>
        </w:tc>
        <w:tc>
          <w:tcPr>
            <w:tcW w:w="1510" w:type="dxa"/>
            <w:vAlign w:val="bottom"/>
          </w:tcPr>
          <w:p w14:paraId="41DA9068" w14:textId="77777777" w:rsidR="00D64F63" w:rsidRPr="00496D8A" w:rsidRDefault="00D64F63" w:rsidP="008200AD">
            <w:pPr>
              <w:pStyle w:val="a"/>
              <w:pBdr>
                <w:bottom w:val="single" w:sz="4" w:space="1" w:color="auto"/>
              </w:pBdr>
              <w:tabs>
                <w:tab w:val="left" w:pos="-72"/>
              </w:tabs>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465" w:type="dxa"/>
            <w:vAlign w:val="bottom"/>
          </w:tcPr>
          <w:p w14:paraId="78E2C550" w14:textId="77777777" w:rsidR="00D64F63" w:rsidRPr="00496D8A" w:rsidRDefault="00D64F63" w:rsidP="008200AD">
            <w:pPr>
              <w:pStyle w:val="a"/>
              <w:pBdr>
                <w:bottom w:val="single" w:sz="4" w:space="1" w:color="auto"/>
              </w:pBdr>
              <w:tabs>
                <w:tab w:val="left" w:pos="-72"/>
              </w:tabs>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465" w:type="dxa"/>
            <w:vAlign w:val="bottom"/>
          </w:tcPr>
          <w:p w14:paraId="2EB87E9B" w14:textId="77777777" w:rsidR="00D64F63" w:rsidRPr="00496D8A" w:rsidRDefault="00D64F63" w:rsidP="008200AD">
            <w:pPr>
              <w:pStyle w:val="a"/>
              <w:pBdr>
                <w:bottom w:val="single" w:sz="4" w:space="1" w:color="auto"/>
              </w:pBdr>
              <w:tabs>
                <w:tab w:val="left" w:pos="-72"/>
              </w:tabs>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947488" w:rsidRPr="00445225" w14:paraId="643872E5" w14:textId="77777777" w:rsidTr="00F17080">
        <w:tc>
          <w:tcPr>
            <w:tcW w:w="4752" w:type="dxa"/>
            <w:vAlign w:val="bottom"/>
          </w:tcPr>
          <w:p w14:paraId="3709C0DC" w14:textId="77777777" w:rsidR="00947488" w:rsidRPr="00445225" w:rsidRDefault="00947488" w:rsidP="00E252E7">
            <w:pPr>
              <w:pStyle w:val="a"/>
              <w:tabs>
                <w:tab w:val="right" w:pos="7470"/>
                <w:tab w:val="right" w:pos="9000"/>
                <w:tab w:val="right" w:pos="9990"/>
                <w:tab w:val="right" w:pos="10890"/>
              </w:tabs>
              <w:ind w:left="1180" w:right="0"/>
              <w:rPr>
                <w:rFonts w:ascii="Arial" w:hAnsi="Arial" w:cs="Arial"/>
                <w:b/>
                <w:bCs/>
                <w:color w:val="000000" w:themeColor="text1"/>
                <w:sz w:val="12"/>
                <w:szCs w:val="12"/>
                <w:lang w:val="en-US"/>
              </w:rPr>
            </w:pPr>
          </w:p>
        </w:tc>
        <w:tc>
          <w:tcPr>
            <w:tcW w:w="1510" w:type="dxa"/>
            <w:tcBorders>
              <w:top w:val="nil"/>
              <w:left w:val="nil"/>
              <w:bottom w:val="nil"/>
              <w:right w:val="nil"/>
            </w:tcBorders>
            <w:shd w:val="clear" w:color="auto" w:fill="auto"/>
            <w:vAlign w:val="bottom"/>
          </w:tcPr>
          <w:p w14:paraId="0C387C7C" w14:textId="77777777" w:rsidR="00947488" w:rsidRPr="00445225" w:rsidRDefault="00947488" w:rsidP="008200AD">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6E0C5C3D" w14:textId="77777777" w:rsidR="00947488" w:rsidRPr="00445225" w:rsidRDefault="00947488" w:rsidP="008200AD">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6B3B7D07" w14:textId="77777777" w:rsidR="00947488" w:rsidRPr="00445225" w:rsidRDefault="00947488" w:rsidP="008200AD">
            <w:pPr>
              <w:tabs>
                <w:tab w:val="left" w:pos="-72"/>
              </w:tabs>
              <w:ind w:right="-72"/>
              <w:jc w:val="right"/>
              <w:rPr>
                <w:rFonts w:ascii="Arial" w:hAnsi="Arial" w:cs="Arial"/>
                <w:color w:val="000000" w:themeColor="text1"/>
                <w:sz w:val="12"/>
                <w:szCs w:val="12"/>
                <w:lang w:val="en-US"/>
              </w:rPr>
            </w:pPr>
          </w:p>
        </w:tc>
      </w:tr>
      <w:tr w:rsidR="00816AF9" w:rsidRPr="00496D8A" w14:paraId="6A61039F" w14:textId="77777777" w:rsidTr="00F17080">
        <w:tc>
          <w:tcPr>
            <w:tcW w:w="4752" w:type="dxa"/>
            <w:vAlign w:val="bottom"/>
          </w:tcPr>
          <w:p w14:paraId="649CB70C" w14:textId="461FC4AA" w:rsidR="00816AF9" w:rsidRPr="00496D8A" w:rsidRDefault="00F10212" w:rsidP="00E252E7">
            <w:pPr>
              <w:pStyle w:val="a"/>
              <w:tabs>
                <w:tab w:val="right" w:pos="7470"/>
                <w:tab w:val="right" w:pos="9000"/>
                <w:tab w:val="right" w:pos="9990"/>
                <w:tab w:val="right" w:pos="10890"/>
              </w:tabs>
              <w:ind w:left="1180" w:right="0"/>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At 1 January 201</w:t>
            </w:r>
            <w:r w:rsidR="00313D02" w:rsidRPr="00496D8A">
              <w:rPr>
                <w:rFonts w:ascii="Arial" w:hAnsi="Arial" w:cs="Arial"/>
                <w:b/>
                <w:bCs/>
                <w:color w:val="000000" w:themeColor="text1"/>
                <w:sz w:val="20"/>
                <w:szCs w:val="20"/>
                <w:lang w:val="en-US"/>
              </w:rPr>
              <w:t>8</w:t>
            </w:r>
          </w:p>
        </w:tc>
        <w:tc>
          <w:tcPr>
            <w:tcW w:w="1510" w:type="dxa"/>
            <w:tcBorders>
              <w:top w:val="nil"/>
              <w:left w:val="nil"/>
              <w:bottom w:val="nil"/>
              <w:right w:val="nil"/>
            </w:tcBorders>
            <w:shd w:val="clear" w:color="auto" w:fill="auto"/>
            <w:vAlign w:val="bottom"/>
          </w:tcPr>
          <w:p w14:paraId="6B272ADD" w14:textId="77777777" w:rsidR="00816AF9" w:rsidRPr="00496D8A" w:rsidRDefault="00816AF9" w:rsidP="008200AD">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58A44284" w14:textId="77777777" w:rsidR="00816AF9" w:rsidRPr="00496D8A" w:rsidRDefault="00816AF9" w:rsidP="008200AD">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3098A0E3" w14:textId="77777777" w:rsidR="00816AF9" w:rsidRPr="00496D8A" w:rsidRDefault="00816AF9" w:rsidP="008200AD">
            <w:pPr>
              <w:tabs>
                <w:tab w:val="left" w:pos="-72"/>
              </w:tabs>
              <w:ind w:right="-72"/>
              <w:jc w:val="right"/>
              <w:rPr>
                <w:rFonts w:ascii="Arial" w:hAnsi="Arial" w:cs="Arial"/>
                <w:color w:val="000000" w:themeColor="text1"/>
                <w:sz w:val="20"/>
                <w:szCs w:val="20"/>
                <w:lang w:val="en-US"/>
              </w:rPr>
            </w:pPr>
          </w:p>
        </w:tc>
      </w:tr>
      <w:tr w:rsidR="00313D02" w:rsidRPr="00496D8A" w14:paraId="4F493992" w14:textId="77777777" w:rsidTr="00F17080">
        <w:tc>
          <w:tcPr>
            <w:tcW w:w="4752" w:type="dxa"/>
            <w:vAlign w:val="bottom"/>
          </w:tcPr>
          <w:p w14:paraId="26D4DED4"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Cost</w:t>
            </w:r>
          </w:p>
        </w:tc>
        <w:tc>
          <w:tcPr>
            <w:tcW w:w="1510" w:type="dxa"/>
            <w:tcBorders>
              <w:top w:val="nil"/>
              <w:left w:val="nil"/>
              <w:bottom w:val="nil"/>
              <w:right w:val="nil"/>
            </w:tcBorders>
            <w:shd w:val="clear" w:color="auto" w:fill="auto"/>
            <w:vAlign w:val="bottom"/>
          </w:tcPr>
          <w:p w14:paraId="4F752C5A" w14:textId="30588A84"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9,571,816</w:t>
            </w:r>
          </w:p>
        </w:tc>
        <w:tc>
          <w:tcPr>
            <w:tcW w:w="1465" w:type="dxa"/>
            <w:tcBorders>
              <w:top w:val="nil"/>
              <w:left w:val="nil"/>
              <w:bottom w:val="nil"/>
              <w:right w:val="nil"/>
            </w:tcBorders>
            <w:shd w:val="clear" w:color="auto" w:fill="auto"/>
            <w:vAlign w:val="bottom"/>
          </w:tcPr>
          <w:p w14:paraId="5D336185" w14:textId="4FC6B974"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480,600</w:t>
            </w:r>
          </w:p>
        </w:tc>
        <w:tc>
          <w:tcPr>
            <w:tcW w:w="1465" w:type="dxa"/>
            <w:tcBorders>
              <w:top w:val="nil"/>
              <w:left w:val="nil"/>
              <w:bottom w:val="nil"/>
              <w:right w:val="nil"/>
            </w:tcBorders>
            <w:shd w:val="clear" w:color="auto" w:fill="auto"/>
            <w:vAlign w:val="bottom"/>
          </w:tcPr>
          <w:p w14:paraId="17310994" w14:textId="15C56645"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fldChar w:fldCharType="begin"/>
            </w:r>
            <w:r w:rsidRPr="00496D8A">
              <w:rPr>
                <w:rFonts w:ascii="Arial" w:hAnsi="Arial" w:cs="Arial"/>
                <w:color w:val="000000" w:themeColor="text1"/>
                <w:sz w:val="20"/>
                <w:szCs w:val="20"/>
                <w:lang w:val="en-GB"/>
              </w:rPr>
              <w:instrText xml:space="preserve"> =SUM(LEFT) </w:instrText>
            </w:r>
            <w:r w:rsidRPr="00496D8A">
              <w:rPr>
                <w:rFonts w:ascii="Arial" w:hAnsi="Arial" w:cs="Arial"/>
                <w:color w:val="000000" w:themeColor="text1"/>
                <w:sz w:val="20"/>
                <w:szCs w:val="20"/>
                <w:lang w:val="en-GB"/>
              </w:rPr>
              <w:fldChar w:fldCharType="separate"/>
            </w:r>
            <w:r w:rsidR="00105399" w:rsidRPr="00496D8A">
              <w:rPr>
                <w:rFonts w:ascii="Arial" w:hAnsi="Arial" w:cs="Arial"/>
                <w:noProof/>
                <w:color w:val="000000" w:themeColor="text1"/>
                <w:sz w:val="20"/>
                <w:szCs w:val="20"/>
                <w:lang w:val="en-GB"/>
              </w:rPr>
              <w:t>10,052,416</w:t>
            </w:r>
            <w:r w:rsidRPr="00496D8A">
              <w:rPr>
                <w:rFonts w:ascii="Arial" w:hAnsi="Arial" w:cs="Arial"/>
                <w:color w:val="000000" w:themeColor="text1"/>
                <w:sz w:val="20"/>
                <w:szCs w:val="20"/>
                <w:lang w:val="en-GB"/>
              </w:rPr>
              <w:fldChar w:fldCharType="end"/>
            </w:r>
          </w:p>
        </w:tc>
      </w:tr>
      <w:tr w:rsidR="00313D02" w:rsidRPr="00496D8A" w14:paraId="2F631202" w14:textId="77777777" w:rsidTr="00F17080">
        <w:tc>
          <w:tcPr>
            <w:tcW w:w="4752" w:type="dxa"/>
            <w:vAlign w:val="bottom"/>
          </w:tcPr>
          <w:p w14:paraId="473288D4" w14:textId="40C3874B" w:rsidR="00313D02" w:rsidRPr="00496D8A" w:rsidRDefault="00313D02" w:rsidP="00313D02">
            <w:pPr>
              <w:pStyle w:val="a"/>
              <w:tabs>
                <w:tab w:val="right" w:pos="7470"/>
                <w:tab w:val="right" w:pos="9000"/>
                <w:tab w:val="right" w:pos="9990"/>
                <w:tab w:val="right" w:pos="10890"/>
              </w:tabs>
              <w:ind w:left="1180" w:right="-72"/>
              <w:rPr>
                <w:rFonts w:ascii="Arial" w:hAnsi="Arial" w:cs="Arial"/>
                <w:color w:val="000000" w:themeColor="text1"/>
                <w:spacing w:val="-6"/>
                <w:sz w:val="20"/>
                <w:szCs w:val="20"/>
                <w:lang w:val="en-US"/>
              </w:rPr>
            </w:pPr>
            <w:r w:rsidRPr="00496D8A">
              <w:rPr>
                <w:rFonts w:ascii="Arial" w:hAnsi="Arial" w:cs="Arial"/>
                <w:color w:val="000000" w:themeColor="text1"/>
                <w:spacing w:val="-6"/>
                <w:sz w:val="20"/>
                <w:szCs w:val="20"/>
                <w:u w:val="single"/>
                <w:lang w:val="en-US"/>
              </w:rPr>
              <w:t>Less</w:t>
            </w:r>
            <w:r w:rsidRPr="00496D8A">
              <w:rPr>
                <w:rFonts w:ascii="Arial" w:hAnsi="Arial" w:cs="Arial"/>
                <w:color w:val="000000" w:themeColor="text1"/>
                <w:spacing w:val="-6"/>
                <w:sz w:val="20"/>
                <w:szCs w:val="20"/>
                <w:lang w:val="en-US"/>
              </w:rPr>
              <w:t xml:space="preserve">  Accumulated amortisation</w:t>
            </w:r>
          </w:p>
        </w:tc>
        <w:tc>
          <w:tcPr>
            <w:tcW w:w="1510" w:type="dxa"/>
            <w:tcBorders>
              <w:top w:val="nil"/>
              <w:left w:val="nil"/>
              <w:bottom w:val="nil"/>
              <w:right w:val="nil"/>
            </w:tcBorders>
            <w:shd w:val="clear" w:color="auto" w:fill="auto"/>
            <w:vAlign w:val="bottom"/>
          </w:tcPr>
          <w:p w14:paraId="78B81157" w14:textId="50F11159"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US"/>
              </w:rPr>
              <w:t>(8,650,647)</w:t>
            </w:r>
          </w:p>
        </w:tc>
        <w:tc>
          <w:tcPr>
            <w:tcW w:w="1465" w:type="dxa"/>
            <w:tcBorders>
              <w:top w:val="nil"/>
              <w:left w:val="nil"/>
              <w:bottom w:val="nil"/>
              <w:right w:val="nil"/>
            </w:tcBorders>
            <w:shd w:val="clear" w:color="auto" w:fill="auto"/>
            <w:vAlign w:val="bottom"/>
          </w:tcPr>
          <w:p w14:paraId="487E3F20" w14:textId="4B336A95"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US"/>
              </w:rPr>
              <w:t>-</w:t>
            </w:r>
          </w:p>
        </w:tc>
        <w:tc>
          <w:tcPr>
            <w:tcW w:w="1465" w:type="dxa"/>
            <w:tcBorders>
              <w:top w:val="nil"/>
              <w:left w:val="nil"/>
              <w:bottom w:val="nil"/>
              <w:right w:val="nil"/>
            </w:tcBorders>
            <w:shd w:val="clear" w:color="auto" w:fill="auto"/>
            <w:vAlign w:val="bottom"/>
          </w:tcPr>
          <w:p w14:paraId="2E4886AB" w14:textId="0E8CBB83"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US"/>
              </w:rPr>
              <w:fldChar w:fldCharType="begin"/>
            </w:r>
            <w:r w:rsidRPr="00496D8A">
              <w:rPr>
                <w:rFonts w:ascii="Arial" w:hAnsi="Arial" w:cs="Arial"/>
                <w:color w:val="000000" w:themeColor="text1"/>
                <w:sz w:val="20"/>
                <w:szCs w:val="20"/>
                <w:lang w:val="en-US"/>
              </w:rPr>
              <w:instrText xml:space="preserve"> =SUM(LEFT) </w:instrText>
            </w:r>
            <w:r w:rsidRPr="00496D8A">
              <w:rPr>
                <w:rFonts w:ascii="Arial" w:hAnsi="Arial" w:cs="Arial"/>
                <w:color w:val="000000" w:themeColor="text1"/>
                <w:sz w:val="20"/>
                <w:szCs w:val="20"/>
                <w:lang w:val="en-US"/>
              </w:rPr>
              <w:fldChar w:fldCharType="separate"/>
            </w:r>
            <w:r w:rsidR="00105399" w:rsidRPr="00496D8A">
              <w:rPr>
                <w:rFonts w:ascii="Arial" w:hAnsi="Arial" w:cs="Arial"/>
                <w:noProof/>
                <w:color w:val="000000" w:themeColor="text1"/>
                <w:sz w:val="20"/>
                <w:szCs w:val="20"/>
                <w:lang w:val="en-US"/>
              </w:rPr>
              <w:t>(8,650,647)</w:t>
            </w:r>
            <w:r w:rsidRPr="00496D8A">
              <w:rPr>
                <w:rFonts w:ascii="Arial" w:hAnsi="Arial" w:cs="Arial"/>
                <w:color w:val="000000" w:themeColor="text1"/>
                <w:sz w:val="20"/>
                <w:szCs w:val="20"/>
                <w:lang w:val="en-US"/>
              </w:rPr>
              <w:fldChar w:fldCharType="end"/>
            </w:r>
          </w:p>
        </w:tc>
      </w:tr>
      <w:tr w:rsidR="00313D02" w:rsidRPr="00496D8A" w14:paraId="4FAA084F" w14:textId="77777777" w:rsidTr="00F17080">
        <w:tc>
          <w:tcPr>
            <w:tcW w:w="4752" w:type="dxa"/>
            <w:vAlign w:val="bottom"/>
          </w:tcPr>
          <w:p w14:paraId="06B69FEF" w14:textId="77777777" w:rsidR="00313D02" w:rsidRPr="00496D8A" w:rsidRDefault="00313D02" w:rsidP="00313D02">
            <w:pPr>
              <w:pStyle w:val="a"/>
              <w:tabs>
                <w:tab w:val="right" w:pos="10890"/>
              </w:tabs>
              <w:ind w:left="1180" w:right="0"/>
              <w:jc w:val="both"/>
              <w:rPr>
                <w:rFonts w:ascii="Arial" w:hAnsi="Arial" w:cs="Arial"/>
                <w:color w:val="000000" w:themeColor="text1"/>
                <w:sz w:val="12"/>
                <w:szCs w:val="12"/>
                <w:lang w:val="en-US"/>
              </w:rPr>
            </w:pPr>
          </w:p>
        </w:tc>
        <w:tc>
          <w:tcPr>
            <w:tcW w:w="1510" w:type="dxa"/>
            <w:tcBorders>
              <w:top w:val="nil"/>
              <w:left w:val="nil"/>
              <w:bottom w:val="nil"/>
              <w:right w:val="nil"/>
            </w:tcBorders>
            <w:shd w:val="clear" w:color="auto" w:fill="auto"/>
            <w:vAlign w:val="bottom"/>
          </w:tcPr>
          <w:p w14:paraId="2722590F"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6BBF67FE"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2905696B"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r>
      <w:tr w:rsidR="00313D02" w:rsidRPr="00496D8A" w14:paraId="3254D7C0" w14:textId="77777777" w:rsidTr="00F17080">
        <w:tc>
          <w:tcPr>
            <w:tcW w:w="4752" w:type="dxa"/>
            <w:vAlign w:val="bottom"/>
          </w:tcPr>
          <w:p w14:paraId="490DA1C1"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Net book amount</w:t>
            </w:r>
          </w:p>
        </w:tc>
        <w:tc>
          <w:tcPr>
            <w:tcW w:w="1510" w:type="dxa"/>
            <w:tcBorders>
              <w:top w:val="nil"/>
              <w:left w:val="nil"/>
              <w:bottom w:val="nil"/>
              <w:right w:val="nil"/>
            </w:tcBorders>
            <w:shd w:val="clear" w:color="auto" w:fill="auto"/>
            <w:vAlign w:val="bottom"/>
          </w:tcPr>
          <w:p w14:paraId="2B0347E6" w14:textId="48023AD9"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US"/>
              </w:rPr>
              <w:fldChar w:fldCharType="begin"/>
            </w:r>
            <w:r w:rsidRPr="00496D8A">
              <w:rPr>
                <w:rFonts w:ascii="Arial" w:hAnsi="Arial" w:cs="Arial"/>
                <w:color w:val="000000" w:themeColor="text1"/>
                <w:sz w:val="20"/>
                <w:szCs w:val="20"/>
                <w:lang w:val="en-US"/>
              </w:rPr>
              <w:instrText xml:space="preserve"> =SUM(ABOVE) </w:instrText>
            </w:r>
            <w:r w:rsidRPr="00496D8A">
              <w:rPr>
                <w:rFonts w:ascii="Arial" w:hAnsi="Arial" w:cs="Arial"/>
                <w:color w:val="000000" w:themeColor="text1"/>
                <w:sz w:val="20"/>
                <w:szCs w:val="20"/>
                <w:lang w:val="en-US"/>
              </w:rPr>
              <w:fldChar w:fldCharType="separate"/>
            </w:r>
            <w:r w:rsidR="00105399" w:rsidRPr="00496D8A">
              <w:rPr>
                <w:rFonts w:ascii="Arial" w:hAnsi="Arial" w:cs="Arial"/>
                <w:noProof/>
                <w:color w:val="000000" w:themeColor="text1"/>
                <w:sz w:val="20"/>
                <w:szCs w:val="20"/>
                <w:lang w:val="en-US"/>
              </w:rPr>
              <w:t>921,169</w:t>
            </w:r>
            <w:r w:rsidRPr="00496D8A">
              <w:rPr>
                <w:rFonts w:ascii="Arial" w:hAnsi="Arial" w:cs="Arial"/>
                <w:color w:val="000000" w:themeColor="text1"/>
                <w:sz w:val="20"/>
                <w:szCs w:val="20"/>
                <w:lang w:val="en-US"/>
              </w:rPr>
              <w:fldChar w:fldCharType="end"/>
            </w:r>
          </w:p>
        </w:tc>
        <w:tc>
          <w:tcPr>
            <w:tcW w:w="1465" w:type="dxa"/>
            <w:tcBorders>
              <w:top w:val="nil"/>
              <w:left w:val="nil"/>
              <w:bottom w:val="nil"/>
              <w:right w:val="nil"/>
            </w:tcBorders>
            <w:shd w:val="clear" w:color="auto" w:fill="auto"/>
            <w:vAlign w:val="bottom"/>
          </w:tcPr>
          <w:p w14:paraId="37EA13C7" w14:textId="189881C2"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US"/>
              </w:rPr>
              <w:fldChar w:fldCharType="begin"/>
            </w:r>
            <w:r w:rsidRPr="00496D8A">
              <w:rPr>
                <w:rFonts w:ascii="Arial" w:hAnsi="Arial" w:cs="Arial"/>
                <w:color w:val="000000" w:themeColor="text1"/>
                <w:sz w:val="20"/>
                <w:szCs w:val="20"/>
                <w:lang w:val="en-US"/>
              </w:rPr>
              <w:instrText xml:space="preserve"> =SUM(ABOVE) </w:instrText>
            </w:r>
            <w:r w:rsidRPr="00496D8A">
              <w:rPr>
                <w:rFonts w:ascii="Arial" w:hAnsi="Arial" w:cs="Arial"/>
                <w:color w:val="000000" w:themeColor="text1"/>
                <w:sz w:val="20"/>
                <w:szCs w:val="20"/>
                <w:lang w:val="en-US"/>
              </w:rPr>
              <w:fldChar w:fldCharType="separate"/>
            </w:r>
            <w:r w:rsidR="00105399" w:rsidRPr="00496D8A">
              <w:rPr>
                <w:rFonts w:ascii="Arial" w:hAnsi="Arial" w:cs="Arial"/>
                <w:noProof/>
                <w:color w:val="000000" w:themeColor="text1"/>
                <w:sz w:val="20"/>
                <w:szCs w:val="20"/>
                <w:lang w:val="en-US"/>
              </w:rPr>
              <w:t>480,600</w:t>
            </w:r>
            <w:r w:rsidRPr="00496D8A">
              <w:rPr>
                <w:rFonts w:ascii="Arial" w:hAnsi="Arial" w:cs="Arial"/>
                <w:color w:val="000000" w:themeColor="text1"/>
                <w:sz w:val="20"/>
                <w:szCs w:val="20"/>
                <w:lang w:val="en-US"/>
              </w:rPr>
              <w:fldChar w:fldCharType="end"/>
            </w:r>
          </w:p>
        </w:tc>
        <w:tc>
          <w:tcPr>
            <w:tcW w:w="1465" w:type="dxa"/>
            <w:tcBorders>
              <w:top w:val="nil"/>
              <w:left w:val="nil"/>
              <w:bottom w:val="nil"/>
              <w:right w:val="nil"/>
            </w:tcBorders>
            <w:shd w:val="clear" w:color="auto" w:fill="auto"/>
            <w:vAlign w:val="bottom"/>
          </w:tcPr>
          <w:p w14:paraId="2A058F3D" w14:textId="2DB6AAAC"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US"/>
              </w:rPr>
              <w:fldChar w:fldCharType="begin"/>
            </w:r>
            <w:r w:rsidRPr="00496D8A">
              <w:rPr>
                <w:rFonts w:ascii="Arial" w:hAnsi="Arial" w:cs="Arial"/>
                <w:color w:val="000000" w:themeColor="text1"/>
                <w:sz w:val="20"/>
                <w:szCs w:val="20"/>
                <w:lang w:val="en-US"/>
              </w:rPr>
              <w:instrText xml:space="preserve"> =SUM(ABOVE) </w:instrText>
            </w:r>
            <w:r w:rsidRPr="00496D8A">
              <w:rPr>
                <w:rFonts w:ascii="Arial" w:hAnsi="Arial" w:cs="Arial"/>
                <w:color w:val="000000" w:themeColor="text1"/>
                <w:sz w:val="20"/>
                <w:szCs w:val="20"/>
                <w:lang w:val="en-US"/>
              </w:rPr>
              <w:fldChar w:fldCharType="separate"/>
            </w:r>
            <w:r w:rsidR="00105399" w:rsidRPr="00496D8A">
              <w:rPr>
                <w:rFonts w:ascii="Arial" w:hAnsi="Arial" w:cs="Arial"/>
                <w:noProof/>
                <w:color w:val="000000" w:themeColor="text1"/>
                <w:sz w:val="20"/>
                <w:szCs w:val="20"/>
                <w:lang w:val="en-US"/>
              </w:rPr>
              <w:t>1,401,769</w:t>
            </w:r>
            <w:r w:rsidRPr="00496D8A">
              <w:rPr>
                <w:rFonts w:ascii="Arial" w:hAnsi="Arial" w:cs="Arial"/>
                <w:color w:val="000000" w:themeColor="text1"/>
                <w:sz w:val="20"/>
                <w:szCs w:val="20"/>
                <w:lang w:val="en-US"/>
              </w:rPr>
              <w:fldChar w:fldCharType="end"/>
            </w:r>
          </w:p>
        </w:tc>
      </w:tr>
      <w:tr w:rsidR="00313D02" w:rsidRPr="00496D8A" w14:paraId="565CFEAF" w14:textId="77777777" w:rsidTr="00F17080">
        <w:tc>
          <w:tcPr>
            <w:tcW w:w="4752" w:type="dxa"/>
            <w:vAlign w:val="bottom"/>
          </w:tcPr>
          <w:p w14:paraId="7BE5AA40"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p>
        </w:tc>
        <w:tc>
          <w:tcPr>
            <w:tcW w:w="1510" w:type="dxa"/>
            <w:tcBorders>
              <w:top w:val="nil"/>
              <w:left w:val="nil"/>
              <w:bottom w:val="nil"/>
              <w:right w:val="nil"/>
            </w:tcBorders>
            <w:shd w:val="clear" w:color="auto" w:fill="auto"/>
            <w:vAlign w:val="bottom"/>
          </w:tcPr>
          <w:p w14:paraId="34C160B9"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465" w:type="dxa"/>
            <w:tcBorders>
              <w:top w:val="nil"/>
              <w:left w:val="nil"/>
              <w:bottom w:val="nil"/>
              <w:right w:val="nil"/>
            </w:tcBorders>
            <w:shd w:val="clear" w:color="auto" w:fill="auto"/>
            <w:vAlign w:val="bottom"/>
          </w:tcPr>
          <w:p w14:paraId="79A85C44"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465" w:type="dxa"/>
            <w:tcBorders>
              <w:top w:val="nil"/>
              <w:left w:val="nil"/>
              <w:bottom w:val="nil"/>
              <w:right w:val="nil"/>
            </w:tcBorders>
            <w:shd w:val="clear" w:color="auto" w:fill="auto"/>
            <w:vAlign w:val="bottom"/>
          </w:tcPr>
          <w:p w14:paraId="4AE88C59"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r>
      <w:tr w:rsidR="00313D02" w:rsidRPr="00496D8A" w14:paraId="30717EA8" w14:textId="77777777" w:rsidTr="00F17080">
        <w:tc>
          <w:tcPr>
            <w:tcW w:w="4752" w:type="dxa"/>
            <w:vAlign w:val="bottom"/>
          </w:tcPr>
          <w:p w14:paraId="48A35CEF"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 xml:space="preserve">For the year ended </w:t>
            </w:r>
          </w:p>
        </w:tc>
        <w:tc>
          <w:tcPr>
            <w:tcW w:w="1510" w:type="dxa"/>
            <w:tcBorders>
              <w:top w:val="nil"/>
              <w:left w:val="nil"/>
              <w:bottom w:val="nil"/>
              <w:right w:val="nil"/>
            </w:tcBorders>
            <w:shd w:val="clear" w:color="auto" w:fill="auto"/>
            <w:vAlign w:val="bottom"/>
          </w:tcPr>
          <w:p w14:paraId="3E31231A" w14:textId="77777777" w:rsidR="00313D02" w:rsidRPr="00496D8A" w:rsidRDefault="00313D02" w:rsidP="00313D0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7E1C73F5" w14:textId="77777777" w:rsidR="00313D02" w:rsidRPr="00496D8A" w:rsidRDefault="00313D02" w:rsidP="00313D0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24998434" w14:textId="77777777" w:rsidR="00313D02" w:rsidRPr="00496D8A" w:rsidRDefault="00313D02" w:rsidP="00313D02">
            <w:pPr>
              <w:tabs>
                <w:tab w:val="left" w:pos="-72"/>
              </w:tabs>
              <w:ind w:right="-72"/>
              <w:jc w:val="right"/>
              <w:rPr>
                <w:rFonts w:ascii="Arial" w:hAnsi="Arial" w:cs="Arial"/>
                <w:color w:val="000000" w:themeColor="text1"/>
                <w:sz w:val="20"/>
                <w:szCs w:val="20"/>
                <w:lang w:val="en-US"/>
              </w:rPr>
            </w:pPr>
          </w:p>
        </w:tc>
      </w:tr>
      <w:tr w:rsidR="00313D02" w:rsidRPr="00496D8A" w14:paraId="01C6BAB0" w14:textId="77777777" w:rsidTr="00F17080">
        <w:tc>
          <w:tcPr>
            <w:tcW w:w="4752" w:type="dxa"/>
            <w:vAlign w:val="bottom"/>
          </w:tcPr>
          <w:p w14:paraId="0D14BC9D" w14:textId="41660CD8" w:rsidR="00313D02" w:rsidRPr="00496D8A" w:rsidRDefault="00313D02" w:rsidP="00313D02">
            <w:pPr>
              <w:pStyle w:val="a"/>
              <w:tabs>
                <w:tab w:val="right" w:pos="7470"/>
                <w:tab w:val="right" w:pos="9000"/>
                <w:tab w:val="right" w:pos="9990"/>
                <w:tab w:val="right" w:pos="10890"/>
              </w:tabs>
              <w:ind w:left="1180" w:right="0"/>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 xml:space="preserve">   31 December 2018</w:t>
            </w:r>
          </w:p>
        </w:tc>
        <w:tc>
          <w:tcPr>
            <w:tcW w:w="1510" w:type="dxa"/>
            <w:tcBorders>
              <w:top w:val="nil"/>
              <w:left w:val="nil"/>
              <w:bottom w:val="nil"/>
              <w:right w:val="nil"/>
            </w:tcBorders>
            <w:shd w:val="clear" w:color="auto" w:fill="auto"/>
            <w:vAlign w:val="bottom"/>
          </w:tcPr>
          <w:p w14:paraId="6F9494BF" w14:textId="77777777" w:rsidR="00313D02" w:rsidRPr="00496D8A" w:rsidRDefault="00313D02" w:rsidP="00313D0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321B48B1" w14:textId="77777777" w:rsidR="00313D02" w:rsidRPr="00496D8A" w:rsidRDefault="00313D02" w:rsidP="00313D0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5BC077F4" w14:textId="77777777" w:rsidR="00313D02" w:rsidRPr="00496D8A" w:rsidRDefault="00313D02" w:rsidP="00313D02">
            <w:pPr>
              <w:tabs>
                <w:tab w:val="left" w:pos="-72"/>
              </w:tabs>
              <w:ind w:right="-72"/>
              <w:jc w:val="right"/>
              <w:rPr>
                <w:rFonts w:ascii="Arial" w:hAnsi="Arial" w:cs="Arial"/>
                <w:color w:val="000000" w:themeColor="text1"/>
                <w:sz w:val="20"/>
                <w:szCs w:val="20"/>
                <w:lang w:val="en-US"/>
              </w:rPr>
            </w:pPr>
          </w:p>
        </w:tc>
      </w:tr>
      <w:tr w:rsidR="00313D02" w:rsidRPr="00496D8A" w14:paraId="5FE06ED5" w14:textId="77777777" w:rsidTr="00F17080">
        <w:tc>
          <w:tcPr>
            <w:tcW w:w="4752" w:type="dxa"/>
            <w:vAlign w:val="bottom"/>
          </w:tcPr>
          <w:p w14:paraId="3FF4ACC2"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Opening net book amount</w:t>
            </w:r>
          </w:p>
        </w:tc>
        <w:tc>
          <w:tcPr>
            <w:tcW w:w="1510" w:type="dxa"/>
            <w:tcBorders>
              <w:top w:val="nil"/>
              <w:left w:val="nil"/>
              <w:bottom w:val="nil"/>
              <w:right w:val="nil"/>
            </w:tcBorders>
            <w:shd w:val="clear" w:color="auto" w:fill="auto"/>
            <w:vAlign w:val="bottom"/>
          </w:tcPr>
          <w:p w14:paraId="28945883" w14:textId="75A9BA58"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921,169</w:t>
            </w:r>
          </w:p>
        </w:tc>
        <w:tc>
          <w:tcPr>
            <w:tcW w:w="1465" w:type="dxa"/>
            <w:tcBorders>
              <w:top w:val="nil"/>
              <w:left w:val="nil"/>
              <w:bottom w:val="nil"/>
              <w:right w:val="nil"/>
            </w:tcBorders>
            <w:shd w:val="clear" w:color="auto" w:fill="auto"/>
            <w:vAlign w:val="bottom"/>
          </w:tcPr>
          <w:p w14:paraId="5E144F63" w14:textId="0B5EC52C"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480,600</w:t>
            </w:r>
          </w:p>
        </w:tc>
        <w:tc>
          <w:tcPr>
            <w:tcW w:w="1465" w:type="dxa"/>
            <w:tcBorders>
              <w:top w:val="nil"/>
              <w:left w:val="nil"/>
              <w:bottom w:val="nil"/>
              <w:right w:val="nil"/>
            </w:tcBorders>
            <w:shd w:val="clear" w:color="auto" w:fill="auto"/>
            <w:vAlign w:val="bottom"/>
          </w:tcPr>
          <w:p w14:paraId="4C3672D7" w14:textId="4DBEDE8F"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1,401,769</w:t>
            </w:r>
          </w:p>
        </w:tc>
      </w:tr>
      <w:tr w:rsidR="00313D02" w:rsidRPr="00496D8A" w14:paraId="2DC8AF6B" w14:textId="77777777" w:rsidTr="00F17080">
        <w:tc>
          <w:tcPr>
            <w:tcW w:w="4752" w:type="dxa"/>
            <w:vAlign w:val="bottom"/>
          </w:tcPr>
          <w:p w14:paraId="4008BB38"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Additions</w:t>
            </w:r>
          </w:p>
        </w:tc>
        <w:tc>
          <w:tcPr>
            <w:tcW w:w="1510" w:type="dxa"/>
            <w:tcBorders>
              <w:top w:val="nil"/>
              <w:left w:val="nil"/>
              <w:bottom w:val="nil"/>
              <w:right w:val="nil"/>
            </w:tcBorders>
            <w:shd w:val="clear" w:color="auto" w:fill="auto"/>
            <w:vAlign w:val="bottom"/>
          </w:tcPr>
          <w:p w14:paraId="2A032504" w14:textId="2E6CE8EB"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55AFE3D7" w14:textId="23305877"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516,830</w:t>
            </w:r>
          </w:p>
        </w:tc>
        <w:tc>
          <w:tcPr>
            <w:tcW w:w="1465" w:type="dxa"/>
            <w:tcBorders>
              <w:top w:val="nil"/>
              <w:left w:val="nil"/>
              <w:bottom w:val="nil"/>
              <w:right w:val="nil"/>
            </w:tcBorders>
            <w:shd w:val="clear" w:color="auto" w:fill="auto"/>
            <w:vAlign w:val="bottom"/>
          </w:tcPr>
          <w:p w14:paraId="57C4A3B1" w14:textId="10BE7F96"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fldChar w:fldCharType="begin"/>
            </w:r>
            <w:r w:rsidRPr="00496D8A">
              <w:rPr>
                <w:rFonts w:ascii="Arial" w:hAnsi="Arial" w:cs="Arial"/>
                <w:color w:val="000000" w:themeColor="text1"/>
                <w:sz w:val="20"/>
                <w:szCs w:val="20"/>
                <w:lang w:val="en-GB"/>
              </w:rPr>
              <w:instrText xml:space="preserve"> =SUM(left) </w:instrText>
            </w:r>
            <w:r w:rsidRPr="00496D8A">
              <w:rPr>
                <w:rFonts w:ascii="Arial" w:hAnsi="Arial" w:cs="Arial"/>
                <w:color w:val="000000" w:themeColor="text1"/>
                <w:sz w:val="20"/>
                <w:szCs w:val="20"/>
                <w:lang w:val="en-GB"/>
              </w:rPr>
              <w:fldChar w:fldCharType="separate"/>
            </w:r>
            <w:r w:rsidR="00105399" w:rsidRPr="00496D8A">
              <w:rPr>
                <w:rFonts w:ascii="Arial" w:hAnsi="Arial" w:cs="Arial"/>
                <w:noProof/>
                <w:color w:val="000000" w:themeColor="text1"/>
                <w:sz w:val="20"/>
                <w:szCs w:val="20"/>
                <w:lang w:val="en-GB"/>
              </w:rPr>
              <w:t>516,830</w:t>
            </w:r>
            <w:r w:rsidRPr="00496D8A">
              <w:rPr>
                <w:rFonts w:ascii="Arial" w:hAnsi="Arial" w:cs="Arial"/>
                <w:color w:val="000000" w:themeColor="text1"/>
                <w:sz w:val="20"/>
                <w:szCs w:val="20"/>
                <w:lang w:val="en-GB"/>
              </w:rPr>
              <w:fldChar w:fldCharType="end"/>
            </w:r>
          </w:p>
        </w:tc>
      </w:tr>
      <w:tr w:rsidR="00313D02" w:rsidRPr="00496D8A" w14:paraId="0B8205B0" w14:textId="77777777" w:rsidTr="00F17080">
        <w:tc>
          <w:tcPr>
            <w:tcW w:w="4752" w:type="dxa"/>
            <w:vAlign w:val="bottom"/>
          </w:tcPr>
          <w:p w14:paraId="269CCC30" w14:textId="41B7EC03"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Transfer </w:t>
            </w:r>
            <w:r w:rsidR="008B577B" w:rsidRPr="00496D8A">
              <w:rPr>
                <w:rFonts w:ascii="Arial" w:hAnsi="Arial" w:cs="Arial"/>
                <w:color w:val="000000" w:themeColor="text1"/>
                <w:sz w:val="20"/>
                <w:szCs w:val="20"/>
                <w:lang w:val="en-US"/>
              </w:rPr>
              <w:t>in (out)</w:t>
            </w:r>
          </w:p>
        </w:tc>
        <w:tc>
          <w:tcPr>
            <w:tcW w:w="1510" w:type="dxa"/>
            <w:tcBorders>
              <w:top w:val="nil"/>
              <w:left w:val="nil"/>
              <w:bottom w:val="nil"/>
              <w:right w:val="nil"/>
            </w:tcBorders>
            <w:shd w:val="clear" w:color="auto" w:fill="auto"/>
            <w:vAlign w:val="bottom"/>
          </w:tcPr>
          <w:p w14:paraId="68520EC6" w14:textId="7731535D"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731,600</w:t>
            </w:r>
          </w:p>
        </w:tc>
        <w:tc>
          <w:tcPr>
            <w:tcW w:w="1465" w:type="dxa"/>
            <w:tcBorders>
              <w:top w:val="nil"/>
              <w:left w:val="nil"/>
              <w:bottom w:val="nil"/>
              <w:right w:val="nil"/>
            </w:tcBorders>
            <w:shd w:val="clear" w:color="auto" w:fill="auto"/>
            <w:vAlign w:val="bottom"/>
          </w:tcPr>
          <w:p w14:paraId="2F0DAAC1" w14:textId="3A5807A1"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(731,600)</w:t>
            </w:r>
          </w:p>
        </w:tc>
        <w:tc>
          <w:tcPr>
            <w:tcW w:w="1465" w:type="dxa"/>
            <w:tcBorders>
              <w:top w:val="nil"/>
              <w:left w:val="nil"/>
              <w:bottom w:val="nil"/>
              <w:right w:val="nil"/>
            </w:tcBorders>
            <w:shd w:val="clear" w:color="auto" w:fill="auto"/>
            <w:vAlign w:val="bottom"/>
          </w:tcPr>
          <w:p w14:paraId="3A5C8C60" w14:textId="5E29743E"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313D02" w:rsidRPr="00496D8A" w14:paraId="58FA824C" w14:textId="77777777" w:rsidTr="00F17080">
        <w:tc>
          <w:tcPr>
            <w:tcW w:w="4752" w:type="dxa"/>
            <w:vAlign w:val="bottom"/>
          </w:tcPr>
          <w:p w14:paraId="3AFC9B58" w14:textId="23FCA56C"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Write-off, net</w:t>
            </w:r>
          </w:p>
        </w:tc>
        <w:tc>
          <w:tcPr>
            <w:tcW w:w="1510" w:type="dxa"/>
            <w:tcBorders>
              <w:top w:val="nil"/>
              <w:left w:val="nil"/>
              <w:bottom w:val="nil"/>
              <w:right w:val="nil"/>
            </w:tcBorders>
            <w:shd w:val="clear" w:color="auto" w:fill="auto"/>
            <w:vAlign w:val="bottom"/>
          </w:tcPr>
          <w:p w14:paraId="07E05FB4" w14:textId="775D56AC"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w:t>
            </w:r>
          </w:p>
        </w:tc>
        <w:tc>
          <w:tcPr>
            <w:tcW w:w="1465" w:type="dxa"/>
            <w:tcBorders>
              <w:top w:val="nil"/>
              <w:left w:val="nil"/>
              <w:bottom w:val="nil"/>
              <w:right w:val="nil"/>
            </w:tcBorders>
            <w:shd w:val="clear" w:color="auto" w:fill="auto"/>
            <w:vAlign w:val="bottom"/>
          </w:tcPr>
          <w:p w14:paraId="45C442F9" w14:textId="52D2F0C1"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154A2858" w14:textId="016B0817"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w:t>
            </w:r>
          </w:p>
        </w:tc>
      </w:tr>
      <w:tr w:rsidR="00313D02" w:rsidRPr="00496D8A" w14:paraId="0EF2FF06" w14:textId="77777777" w:rsidTr="00F17080">
        <w:tc>
          <w:tcPr>
            <w:tcW w:w="4752" w:type="dxa"/>
            <w:vAlign w:val="bottom"/>
          </w:tcPr>
          <w:p w14:paraId="06FE67DA"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Amortisation charge</w:t>
            </w:r>
          </w:p>
        </w:tc>
        <w:tc>
          <w:tcPr>
            <w:tcW w:w="1510" w:type="dxa"/>
            <w:tcBorders>
              <w:top w:val="nil"/>
              <w:left w:val="nil"/>
              <w:bottom w:val="nil"/>
              <w:right w:val="nil"/>
            </w:tcBorders>
            <w:shd w:val="clear" w:color="auto" w:fill="auto"/>
            <w:vAlign w:val="bottom"/>
          </w:tcPr>
          <w:p w14:paraId="68E2D0B6" w14:textId="02220405"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(632,012)</w:t>
            </w:r>
          </w:p>
        </w:tc>
        <w:tc>
          <w:tcPr>
            <w:tcW w:w="1465" w:type="dxa"/>
            <w:tcBorders>
              <w:top w:val="nil"/>
              <w:left w:val="nil"/>
              <w:bottom w:val="nil"/>
              <w:right w:val="nil"/>
            </w:tcBorders>
            <w:shd w:val="clear" w:color="auto" w:fill="auto"/>
            <w:vAlign w:val="bottom"/>
          </w:tcPr>
          <w:p w14:paraId="606DD0FF" w14:textId="6E00E6FE"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6FF7C2A4" w14:textId="33AA85EF"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(632,012)</w:t>
            </w:r>
          </w:p>
        </w:tc>
      </w:tr>
      <w:tr w:rsidR="00313D02" w:rsidRPr="00496D8A" w14:paraId="2EFEC955" w14:textId="77777777" w:rsidTr="00F17080">
        <w:tc>
          <w:tcPr>
            <w:tcW w:w="4752" w:type="dxa"/>
            <w:vAlign w:val="bottom"/>
          </w:tcPr>
          <w:p w14:paraId="1B2E3CF5" w14:textId="77777777" w:rsidR="00313D02" w:rsidRPr="00496D8A" w:rsidRDefault="00313D02" w:rsidP="00313D02">
            <w:pPr>
              <w:pStyle w:val="a"/>
              <w:tabs>
                <w:tab w:val="right" w:pos="10890"/>
              </w:tabs>
              <w:ind w:left="1180" w:right="0"/>
              <w:jc w:val="both"/>
              <w:rPr>
                <w:rFonts w:ascii="Arial" w:hAnsi="Arial" w:cs="Arial"/>
                <w:color w:val="000000" w:themeColor="text1"/>
                <w:sz w:val="12"/>
                <w:szCs w:val="12"/>
                <w:lang w:val="en-US"/>
              </w:rPr>
            </w:pPr>
          </w:p>
        </w:tc>
        <w:tc>
          <w:tcPr>
            <w:tcW w:w="1510" w:type="dxa"/>
            <w:tcBorders>
              <w:top w:val="nil"/>
              <w:left w:val="nil"/>
              <w:bottom w:val="nil"/>
              <w:right w:val="nil"/>
            </w:tcBorders>
            <w:shd w:val="clear" w:color="auto" w:fill="auto"/>
            <w:vAlign w:val="bottom"/>
          </w:tcPr>
          <w:p w14:paraId="57E54A2F"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125BDC59"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6920EBB1"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r>
      <w:tr w:rsidR="00313D02" w:rsidRPr="00496D8A" w14:paraId="66A34E7F" w14:textId="77777777" w:rsidTr="00F17080">
        <w:tc>
          <w:tcPr>
            <w:tcW w:w="4752" w:type="dxa"/>
            <w:vAlign w:val="bottom"/>
          </w:tcPr>
          <w:p w14:paraId="7F7E8828"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Closing net book amount</w:t>
            </w:r>
          </w:p>
        </w:tc>
        <w:tc>
          <w:tcPr>
            <w:tcW w:w="1510" w:type="dxa"/>
            <w:tcBorders>
              <w:top w:val="nil"/>
              <w:left w:val="nil"/>
              <w:bottom w:val="nil"/>
              <w:right w:val="nil"/>
            </w:tcBorders>
            <w:shd w:val="clear" w:color="auto" w:fill="auto"/>
            <w:vAlign w:val="bottom"/>
          </w:tcPr>
          <w:p w14:paraId="343A7545" w14:textId="038EB81D"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1,020,756</w:t>
            </w:r>
          </w:p>
        </w:tc>
        <w:tc>
          <w:tcPr>
            <w:tcW w:w="1465" w:type="dxa"/>
            <w:tcBorders>
              <w:top w:val="nil"/>
              <w:left w:val="nil"/>
              <w:bottom w:val="nil"/>
              <w:right w:val="nil"/>
            </w:tcBorders>
            <w:shd w:val="clear" w:color="auto" w:fill="auto"/>
            <w:vAlign w:val="bottom"/>
          </w:tcPr>
          <w:p w14:paraId="41B1B2F4" w14:textId="1539ED28"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fldChar w:fldCharType="begin"/>
            </w:r>
            <w:r w:rsidRPr="00496D8A">
              <w:rPr>
                <w:rFonts w:ascii="Arial" w:hAnsi="Arial" w:cs="Arial"/>
                <w:color w:val="000000" w:themeColor="text1"/>
                <w:sz w:val="20"/>
                <w:szCs w:val="20"/>
                <w:lang w:val="en-GB"/>
              </w:rPr>
              <w:instrText xml:space="preserve"> =SUM(above) </w:instrText>
            </w:r>
            <w:r w:rsidRPr="00496D8A">
              <w:rPr>
                <w:rFonts w:ascii="Arial" w:hAnsi="Arial" w:cs="Arial"/>
                <w:color w:val="000000" w:themeColor="text1"/>
                <w:sz w:val="20"/>
                <w:szCs w:val="20"/>
                <w:lang w:val="en-GB"/>
              </w:rPr>
              <w:fldChar w:fldCharType="separate"/>
            </w:r>
            <w:r w:rsidR="00105399" w:rsidRPr="00496D8A">
              <w:rPr>
                <w:rFonts w:ascii="Arial" w:hAnsi="Arial" w:cs="Arial"/>
                <w:noProof/>
                <w:color w:val="000000" w:themeColor="text1"/>
                <w:sz w:val="20"/>
                <w:szCs w:val="20"/>
                <w:lang w:val="en-GB"/>
              </w:rPr>
              <w:t>265,830</w:t>
            </w:r>
            <w:r w:rsidRPr="00496D8A">
              <w:rPr>
                <w:rFonts w:ascii="Arial" w:hAnsi="Arial" w:cs="Arial"/>
                <w:color w:val="000000" w:themeColor="text1"/>
                <w:sz w:val="20"/>
                <w:szCs w:val="20"/>
                <w:lang w:val="en-GB"/>
              </w:rPr>
              <w:fldChar w:fldCharType="end"/>
            </w:r>
          </w:p>
        </w:tc>
        <w:tc>
          <w:tcPr>
            <w:tcW w:w="1465" w:type="dxa"/>
            <w:tcBorders>
              <w:top w:val="nil"/>
              <w:left w:val="nil"/>
              <w:bottom w:val="nil"/>
              <w:right w:val="nil"/>
            </w:tcBorders>
            <w:shd w:val="clear" w:color="auto" w:fill="auto"/>
            <w:vAlign w:val="bottom"/>
          </w:tcPr>
          <w:p w14:paraId="592B2124" w14:textId="6A4BC8FB"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fldChar w:fldCharType="begin"/>
            </w:r>
            <w:r w:rsidRPr="00496D8A">
              <w:rPr>
                <w:rFonts w:ascii="Arial" w:hAnsi="Arial" w:cs="Arial"/>
                <w:color w:val="000000" w:themeColor="text1"/>
                <w:sz w:val="20"/>
                <w:szCs w:val="20"/>
                <w:lang w:val="en-GB"/>
              </w:rPr>
              <w:instrText xml:space="preserve"> =SUM(above) </w:instrText>
            </w:r>
            <w:r w:rsidRPr="00496D8A">
              <w:rPr>
                <w:rFonts w:ascii="Arial" w:hAnsi="Arial" w:cs="Arial"/>
                <w:color w:val="000000" w:themeColor="text1"/>
                <w:sz w:val="20"/>
                <w:szCs w:val="20"/>
                <w:lang w:val="en-GB"/>
              </w:rPr>
              <w:fldChar w:fldCharType="separate"/>
            </w:r>
            <w:r w:rsidR="00105399" w:rsidRPr="00496D8A">
              <w:rPr>
                <w:rFonts w:ascii="Arial" w:hAnsi="Arial" w:cs="Arial"/>
                <w:noProof/>
                <w:color w:val="000000" w:themeColor="text1"/>
                <w:sz w:val="20"/>
                <w:szCs w:val="20"/>
                <w:lang w:val="en-GB"/>
              </w:rPr>
              <w:t>1,286,586</w:t>
            </w:r>
            <w:r w:rsidRPr="00496D8A">
              <w:rPr>
                <w:rFonts w:ascii="Arial" w:hAnsi="Arial" w:cs="Arial"/>
                <w:color w:val="000000" w:themeColor="text1"/>
                <w:sz w:val="20"/>
                <w:szCs w:val="20"/>
                <w:lang w:val="en-GB"/>
              </w:rPr>
              <w:fldChar w:fldCharType="end"/>
            </w:r>
          </w:p>
        </w:tc>
      </w:tr>
      <w:tr w:rsidR="00313D02" w:rsidRPr="00496D8A" w14:paraId="4A45D26F" w14:textId="77777777" w:rsidTr="00F17080">
        <w:tc>
          <w:tcPr>
            <w:tcW w:w="4752" w:type="dxa"/>
            <w:vAlign w:val="bottom"/>
          </w:tcPr>
          <w:p w14:paraId="220757F9"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p>
        </w:tc>
        <w:tc>
          <w:tcPr>
            <w:tcW w:w="1510" w:type="dxa"/>
            <w:tcBorders>
              <w:top w:val="nil"/>
              <w:left w:val="nil"/>
              <w:bottom w:val="nil"/>
              <w:right w:val="nil"/>
            </w:tcBorders>
            <w:shd w:val="clear" w:color="auto" w:fill="auto"/>
            <w:vAlign w:val="bottom"/>
          </w:tcPr>
          <w:p w14:paraId="0EC6AC46"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465" w:type="dxa"/>
            <w:tcBorders>
              <w:top w:val="nil"/>
              <w:left w:val="nil"/>
              <w:bottom w:val="nil"/>
              <w:right w:val="nil"/>
            </w:tcBorders>
            <w:shd w:val="clear" w:color="auto" w:fill="auto"/>
            <w:vAlign w:val="bottom"/>
          </w:tcPr>
          <w:p w14:paraId="76CBB179"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465" w:type="dxa"/>
            <w:tcBorders>
              <w:top w:val="nil"/>
              <w:left w:val="nil"/>
              <w:bottom w:val="nil"/>
              <w:right w:val="nil"/>
            </w:tcBorders>
            <w:shd w:val="clear" w:color="auto" w:fill="auto"/>
            <w:vAlign w:val="bottom"/>
          </w:tcPr>
          <w:p w14:paraId="7F646A10"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r>
      <w:tr w:rsidR="00313D02" w:rsidRPr="00496D8A" w14:paraId="1D5116CE" w14:textId="77777777" w:rsidTr="00F17080">
        <w:tc>
          <w:tcPr>
            <w:tcW w:w="4752" w:type="dxa"/>
            <w:vAlign w:val="bottom"/>
          </w:tcPr>
          <w:p w14:paraId="73A6D871" w14:textId="7BD84E3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As at 31 December 2018</w:t>
            </w:r>
          </w:p>
        </w:tc>
        <w:tc>
          <w:tcPr>
            <w:tcW w:w="1510" w:type="dxa"/>
            <w:tcBorders>
              <w:top w:val="nil"/>
              <w:left w:val="nil"/>
              <w:bottom w:val="nil"/>
              <w:right w:val="nil"/>
            </w:tcBorders>
            <w:shd w:val="clear" w:color="auto" w:fill="auto"/>
            <w:vAlign w:val="bottom"/>
          </w:tcPr>
          <w:p w14:paraId="62CA6B5F" w14:textId="77777777" w:rsidR="00313D02" w:rsidRPr="00496D8A" w:rsidRDefault="00313D02" w:rsidP="00313D0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0A861353" w14:textId="77777777" w:rsidR="00313D02" w:rsidRPr="00496D8A" w:rsidRDefault="00313D02" w:rsidP="00313D0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54A01BA3" w14:textId="77777777" w:rsidR="00313D02" w:rsidRPr="00496D8A" w:rsidRDefault="00313D02" w:rsidP="00313D02">
            <w:pPr>
              <w:tabs>
                <w:tab w:val="left" w:pos="-72"/>
              </w:tabs>
              <w:ind w:right="-72"/>
              <w:jc w:val="right"/>
              <w:rPr>
                <w:rFonts w:ascii="Arial" w:hAnsi="Arial" w:cs="Arial"/>
                <w:color w:val="000000" w:themeColor="text1"/>
                <w:sz w:val="20"/>
                <w:szCs w:val="20"/>
                <w:lang w:val="en-US"/>
              </w:rPr>
            </w:pPr>
          </w:p>
        </w:tc>
      </w:tr>
      <w:tr w:rsidR="00313D02" w:rsidRPr="00496D8A" w14:paraId="6D224507" w14:textId="77777777" w:rsidTr="00F17080">
        <w:tc>
          <w:tcPr>
            <w:tcW w:w="4752" w:type="dxa"/>
            <w:vAlign w:val="bottom"/>
          </w:tcPr>
          <w:p w14:paraId="4AE4A777"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Cost</w:t>
            </w:r>
          </w:p>
        </w:tc>
        <w:tc>
          <w:tcPr>
            <w:tcW w:w="1510" w:type="dxa"/>
            <w:tcBorders>
              <w:top w:val="nil"/>
              <w:left w:val="nil"/>
              <w:bottom w:val="nil"/>
              <w:right w:val="nil"/>
            </w:tcBorders>
            <w:shd w:val="clear" w:color="auto" w:fill="auto"/>
            <w:vAlign w:val="bottom"/>
          </w:tcPr>
          <w:p w14:paraId="40F956C6" w14:textId="7C47D8B8"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9,853,416</w:t>
            </w:r>
          </w:p>
        </w:tc>
        <w:tc>
          <w:tcPr>
            <w:tcW w:w="1465" w:type="dxa"/>
            <w:tcBorders>
              <w:top w:val="nil"/>
              <w:left w:val="nil"/>
              <w:bottom w:val="nil"/>
              <w:right w:val="nil"/>
            </w:tcBorders>
            <w:shd w:val="clear" w:color="auto" w:fill="auto"/>
            <w:vAlign w:val="bottom"/>
          </w:tcPr>
          <w:p w14:paraId="3882BBE7" w14:textId="6B51FD55"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265,830</w:t>
            </w:r>
          </w:p>
        </w:tc>
        <w:tc>
          <w:tcPr>
            <w:tcW w:w="1465" w:type="dxa"/>
            <w:tcBorders>
              <w:top w:val="nil"/>
              <w:left w:val="nil"/>
              <w:bottom w:val="nil"/>
              <w:right w:val="nil"/>
            </w:tcBorders>
            <w:shd w:val="clear" w:color="auto" w:fill="auto"/>
            <w:vAlign w:val="bottom"/>
          </w:tcPr>
          <w:p w14:paraId="0A6F5BD2" w14:textId="437094B3" w:rsidR="00313D02" w:rsidRPr="00496D8A" w:rsidRDefault="00313D02" w:rsidP="00313D02">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fldChar w:fldCharType="begin"/>
            </w:r>
            <w:r w:rsidRPr="00496D8A">
              <w:rPr>
                <w:rFonts w:ascii="Arial" w:hAnsi="Arial" w:cs="Arial"/>
                <w:color w:val="000000" w:themeColor="text1"/>
                <w:sz w:val="20"/>
                <w:szCs w:val="20"/>
                <w:lang w:val="en-GB"/>
              </w:rPr>
              <w:instrText xml:space="preserve"> =SUM(LEFT) </w:instrText>
            </w:r>
            <w:r w:rsidRPr="00496D8A">
              <w:rPr>
                <w:rFonts w:ascii="Arial" w:hAnsi="Arial" w:cs="Arial"/>
                <w:color w:val="000000" w:themeColor="text1"/>
                <w:sz w:val="20"/>
                <w:szCs w:val="20"/>
                <w:lang w:val="en-GB"/>
              </w:rPr>
              <w:fldChar w:fldCharType="separate"/>
            </w:r>
            <w:r w:rsidR="00105399" w:rsidRPr="00496D8A">
              <w:rPr>
                <w:rFonts w:ascii="Arial" w:hAnsi="Arial" w:cs="Arial"/>
                <w:noProof/>
                <w:color w:val="000000" w:themeColor="text1"/>
                <w:sz w:val="20"/>
                <w:szCs w:val="20"/>
                <w:lang w:val="en-GB"/>
              </w:rPr>
              <w:t>10,119,246</w:t>
            </w:r>
            <w:r w:rsidRPr="00496D8A">
              <w:rPr>
                <w:rFonts w:ascii="Arial" w:hAnsi="Arial" w:cs="Arial"/>
                <w:color w:val="000000" w:themeColor="text1"/>
                <w:sz w:val="20"/>
                <w:szCs w:val="20"/>
                <w:lang w:val="en-GB"/>
              </w:rPr>
              <w:fldChar w:fldCharType="end"/>
            </w:r>
          </w:p>
        </w:tc>
      </w:tr>
      <w:tr w:rsidR="00313D02" w:rsidRPr="00496D8A" w14:paraId="00782A97" w14:textId="77777777" w:rsidTr="00F17080">
        <w:tc>
          <w:tcPr>
            <w:tcW w:w="4752" w:type="dxa"/>
            <w:vAlign w:val="bottom"/>
          </w:tcPr>
          <w:p w14:paraId="56BF1128" w14:textId="5DF83297" w:rsidR="00313D02" w:rsidRPr="00496D8A" w:rsidRDefault="00313D02" w:rsidP="00313D02">
            <w:pPr>
              <w:pStyle w:val="a"/>
              <w:tabs>
                <w:tab w:val="right" w:pos="7470"/>
                <w:tab w:val="right" w:pos="9000"/>
                <w:tab w:val="right" w:pos="9990"/>
                <w:tab w:val="right" w:pos="10890"/>
              </w:tabs>
              <w:ind w:left="1180" w:right="-72"/>
              <w:rPr>
                <w:rFonts w:ascii="Arial" w:hAnsi="Arial" w:cs="Arial"/>
                <w:color w:val="000000" w:themeColor="text1"/>
                <w:spacing w:val="-6"/>
                <w:sz w:val="20"/>
                <w:szCs w:val="20"/>
                <w:lang w:val="en-US"/>
              </w:rPr>
            </w:pPr>
            <w:r w:rsidRPr="00496D8A">
              <w:rPr>
                <w:rFonts w:ascii="Arial" w:hAnsi="Arial" w:cs="Arial"/>
                <w:color w:val="000000" w:themeColor="text1"/>
                <w:spacing w:val="-6"/>
                <w:sz w:val="20"/>
                <w:szCs w:val="20"/>
                <w:u w:val="single"/>
                <w:lang w:val="en-US"/>
              </w:rPr>
              <w:t>Less</w:t>
            </w:r>
            <w:r w:rsidRPr="00496D8A">
              <w:rPr>
                <w:rFonts w:ascii="Arial" w:hAnsi="Arial" w:cs="Arial"/>
                <w:color w:val="000000" w:themeColor="text1"/>
                <w:spacing w:val="-6"/>
                <w:sz w:val="20"/>
                <w:szCs w:val="20"/>
                <w:lang w:val="en-US"/>
              </w:rPr>
              <w:t xml:space="preserve">  Accumulated amortisation</w:t>
            </w:r>
          </w:p>
        </w:tc>
        <w:tc>
          <w:tcPr>
            <w:tcW w:w="1510" w:type="dxa"/>
            <w:tcBorders>
              <w:top w:val="nil"/>
              <w:left w:val="nil"/>
              <w:bottom w:val="nil"/>
              <w:right w:val="nil"/>
            </w:tcBorders>
            <w:shd w:val="clear" w:color="auto" w:fill="auto"/>
            <w:vAlign w:val="bottom"/>
          </w:tcPr>
          <w:p w14:paraId="7B020FDB" w14:textId="51056361"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GB"/>
              </w:rPr>
              <w:t>(8,832,660)</w:t>
            </w:r>
          </w:p>
        </w:tc>
        <w:tc>
          <w:tcPr>
            <w:tcW w:w="1465" w:type="dxa"/>
            <w:tcBorders>
              <w:top w:val="nil"/>
              <w:left w:val="nil"/>
              <w:bottom w:val="nil"/>
              <w:right w:val="nil"/>
            </w:tcBorders>
            <w:shd w:val="clear" w:color="auto" w:fill="auto"/>
            <w:vAlign w:val="bottom"/>
          </w:tcPr>
          <w:p w14:paraId="19274D15" w14:textId="56C25D99"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13C4D04F" w14:textId="798D9CDB" w:rsidR="00313D02" w:rsidRPr="00496D8A" w:rsidRDefault="00313D02" w:rsidP="00313D02">
            <w:pPr>
              <w:pBdr>
                <w:bottom w:val="single" w:sz="4" w:space="1" w:color="auto"/>
              </w:pBd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GB"/>
              </w:rPr>
              <w:t>(8,832,660)</w:t>
            </w:r>
          </w:p>
        </w:tc>
      </w:tr>
      <w:tr w:rsidR="00313D02" w:rsidRPr="00496D8A" w14:paraId="460EF764" w14:textId="77777777" w:rsidTr="00F17080">
        <w:tc>
          <w:tcPr>
            <w:tcW w:w="4752" w:type="dxa"/>
            <w:vAlign w:val="bottom"/>
          </w:tcPr>
          <w:p w14:paraId="1D0685B3" w14:textId="77777777" w:rsidR="00313D02" w:rsidRPr="00496D8A" w:rsidRDefault="00313D02" w:rsidP="00313D02">
            <w:pPr>
              <w:pStyle w:val="a"/>
              <w:tabs>
                <w:tab w:val="right" w:pos="10890"/>
              </w:tabs>
              <w:ind w:left="1180" w:right="0"/>
              <w:jc w:val="both"/>
              <w:rPr>
                <w:rFonts w:ascii="Arial" w:hAnsi="Arial" w:cs="Arial"/>
                <w:color w:val="000000" w:themeColor="text1"/>
                <w:sz w:val="12"/>
                <w:szCs w:val="12"/>
                <w:lang w:val="en-US"/>
              </w:rPr>
            </w:pPr>
          </w:p>
        </w:tc>
        <w:tc>
          <w:tcPr>
            <w:tcW w:w="1510" w:type="dxa"/>
            <w:tcBorders>
              <w:top w:val="nil"/>
              <w:left w:val="nil"/>
              <w:bottom w:val="nil"/>
              <w:right w:val="nil"/>
            </w:tcBorders>
            <w:shd w:val="clear" w:color="auto" w:fill="auto"/>
            <w:vAlign w:val="bottom"/>
          </w:tcPr>
          <w:p w14:paraId="1E43E944"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2E588E63"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165B4266" w14:textId="77777777" w:rsidR="00313D02" w:rsidRPr="00496D8A" w:rsidRDefault="00313D02" w:rsidP="00313D02">
            <w:pPr>
              <w:tabs>
                <w:tab w:val="left" w:pos="-72"/>
              </w:tabs>
              <w:ind w:right="-72"/>
              <w:jc w:val="right"/>
              <w:rPr>
                <w:rFonts w:ascii="Arial" w:hAnsi="Arial" w:cs="Arial"/>
                <w:color w:val="000000" w:themeColor="text1"/>
                <w:sz w:val="12"/>
                <w:szCs w:val="12"/>
                <w:lang w:val="en-US"/>
              </w:rPr>
            </w:pPr>
          </w:p>
        </w:tc>
      </w:tr>
      <w:tr w:rsidR="00313D02" w:rsidRPr="00496D8A" w14:paraId="4DA6CA1B" w14:textId="77777777" w:rsidTr="00F17080">
        <w:tc>
          <w:tcPr>
            <w:tcW w:w="4752" w:type="dxa"/>
            <w:vAlign w:val="bottom"/>
          </w:tcPr>
          <w:p w14:paraId="47359F97"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Net book amount</w:t>
            </w:r>
          </w:p>
        </w:tc>
        <w:tc>
          <w:tcPr>
            <w:tcW w:w="1510" w:type="dxa"/>
            <w:tcBorders>
              <w:top w:val="nil"/>
              <w:left w:val="nil"/>
              <w:bottom w:val="nil"/>
              <w:right w:val="nil"/>
            </w:tcBorders>
            <w:shd w:val="clear" w:color="auto" w:fill="auto"/>
            <w:vAlign w:val="bottom"/>
          </w:tcPr>
          <w:p w14:paraId="6F38475C" w14:textId="48C77B70"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GB"/>
              </w:rPr>
              <w:fldChar w:fldCharType="begin"/>
            </w:r>
            <w:r w:rsidRPr="00496D8A">
              <w:rPr>
                <w:rFonts w:ascii="Arial" w:hAnsi="Arial" w:cs="Arial"/>
                <w:color w:val="000000" w:themeColor="text1"/>
                <w:sz w:val="20"/>
                <w:szCs w:val="20"/>
                <w:lang w:val="en-GB"/>
              </w:rPr>
              <w:instrText xml:space="preserve"> =SUM(ABOVE) </w:instrText>
            </w:r>
            <w:r w:rsidRPr="00496D8A">
              <w:rPr>
                <w:rFonts w:ascii="Arial" w:hAnsi="Arial" w:cs="Arial"/>
                <w:color w:val="000000" w:themeColor="text1"/>
                <w:sz w:val="20"/>
                <w:szCs w:val="20"/>
                <w:lang w:val="en-GB"/>
              </w:rPr>
              <w:fldChar w:fldCharType="separate"/>
            </w:r>
            <w:r w:rsidR="00105399" w:rsidRPr="00496D8A">
              <w:rPr>
                <w:rFonts w:ascii="Arial" w:hAnsi="Arial" w:cs="Arial"/>
                <w:noProof/>
                <w:color w:val="000000" w:themeColor="text1"/>
                <w:sz w:val="20"/>
                <w:szCs w:val="20"/>
                <w:lang w:val="en-GB"/>
              </w:rPr>
              <w:t>1,020,756</w:t>
            </w:r>
            <w:r w:rsidRPr="00496D8A">
              <w:rPr>
                <w:rFonts w:ascii="Arial" w:hAnsi="Arial" w:cs="Arial"/>
                <w:color w:val="000000" w:themeColor="text1"/>
                <w:sz w:val="20"/>
                <w:szCs w:val="20"/>
                <w:lang w:val="en-GB"/>
              </w:rPr>
              <w:fldChar w:fldCharType="end"/>
            </w:r>
          </w:p>
        </w:tc>
        <w:tc>
          <w:tcPr>
            <w:tcW w:w="1465" w:type="dxa"/>
            <w:tcBorders>
              <w:top w:val="nil"/>
              <w:left w:val="nil"/>
              <w:bottom w:val="nil"/>
              <w:right w:val="nil"/>
            </w:tcBorders>
            <w:shd w:val="clear" w:color="auto" w:fill="auto"/>
            <w:vAlign w:val="bottom"/>
          </w:tcPr>
          <w:p w14:paraId="5D1676A7" w14:textId="27D75786"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GB"/>
              </w:rPr>
              <w:fldChar w:fldCharType="begin"/>
            </w:r>
            <w:r w:rsidRPr="00496D8A">
              <w:rPr>
                <w:rFonts w:ascii="Arial" w:hAnsi="Arial" w:cs="Arial"/>
                <w:color w:val="000000" w:themeColor="text1"/>
                <w:sz w:val="20"/>
                <w:szCs w:val="20"/>
                <w:lang w:val="en-GB"/>
              </w:rPr>
              <w:instrText xml:space="preserve"> =SUM(above) </w:instrText>
            </w:r>
            <w:r w:rsidRPr="00496D8A">
              <w:rPr>
                <w:rFonts w:ascii="Arial" w:hAnsi="Arial" w:cs="Arial"/>
                <w:color w:val="000000" w:themeColor="text1"/>
                <w:sz w:val="20"/>
                <w:szCs w:val="20"/>
                <w:lang w:val="en-GB"/>
              </w:rPr>
              <w:fldChar w:fldCharType="separate"/>
            </w:r>
            <w:r w:rsidR="00105399" w:rsidRPr="00496D8A">
              <w:rPr>
                <w:rFonts w:ascii="Arial" w:hAnsi="Arial" w:cs="Arial"/>
                <w:noProof/>
                <w:color w:val="000000" w:themeColor="text1"/>
                <w:sz w:val="20"/>
                <w:szCs w:val="20"/>
                <w:lang w:val="en-GB"/>
              </w:rPr>
              <w:t>265,830</w:t>
            </w:r>
            <w:r w:rsidRPr="00496D8A">
              <w:rPr>
                <w:rFonts w:ascii="Arial" w:hAnsi="Arial" w:cs="Arial"/>
                <w:color w:val="000000" w:themeColor="text1"/>
                <w:sz w:val="20"/>
                <w:szCs w:val="20"/>
                <w:lang w:val="en-GB"/>
              </w:rPr>
              <w:fldChar w:fldCharType="end"/>
            </w:r>
          </w:p>
        </w:tc>
        <w:tc>
          <w:tcPr>
            <w:tcW w:w="1465" w:type="dxa"/>
            <w:tcBorders>
              <w:top w:val="nil"/>
              <w:left w:val="nil"/>
              <w:bottom w:val="nil"/>
              <w:right w:val="nil"/>
            </w:tcBorders>
            <w:shd w:val="clear" w:color="auto" w:fill="auto"/>
            <w:vAlign w:val="bottom"/>
          </w:tcPr>
          <w:p w14:paraId="41D2C39A" w14:textId="0B456F5F" w:rsidR="00313D02" w:rsidRPr="00496D8A" w:rsidRDefault="00313D02" w:rsidP="00313D02">
            <w:pPr>
              <w:pBdr>
                <w:bottom w:val="double" w:sz="4" w:space="1" w:color="auto"/>
              </w:pBdr>
              <w:tabs>
                <w:tab w:val="left" w:pos="-72"/>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GB"/>
              </w:rPr>
              <w:fldChar w:fldCharType="begin"/>
            </w:r>
            <w:r w:rsidRPr="00496D8A">
              <w:rPr>
                <w:rFonts w:ascii="Arial" w:hAnsi="Arial" w:cs="Arial"/>
                <w:color w:val="000000" w:themeColor="text1"/>
                <w:sz w:val="20"/>
                <w:szCs w:val="20"/>
                <w:lang w:val="en-GB"/>
              </w:rPr>
              <w:instrText xml:space="preserve"> =SUM(above) </w:instrText>
            </w:r>
            <w:r w:rsidRPr="00496D8A">
              <w:rPr>
                <w:rFonts w:ascii="Arial" w:hAnsi="Arial" w:cs="Arial"/>
                <w:color w:val="000000" w:themeColor="text1"/>
                <w:sz w:val="20"/>
                <w:szCs w:val="20"/>
                <w:lang w:val="en-GB"/>
              </w:rPr>
              <w:fldChar w:fldCharType="separate"/>
            </w:r>
            <w:r w:rsidR="00105399" w:rsidRPr="00496D8A">
              <w:rPr>
                <w:rFonts w:ascii="Arial" w:hAnsi="Arial" w:cs="Arial"/>
                <w:noProof/>
                <w:color w:val="000000" w:themeColor="text1"/>
                <w:sz w:val="20"/>
                <w:szCs w:val="20"/>
                <w:lang w:val="en-GB"/>
              </w:rPr>
              <w:t>1,286,586</w:t>
            </w:r>
            <w:r w:rsidRPr="00496D8A">
              <w:rPr>
                <w:rFonts w:ascii="Arial" w:hAnsi="Arial" w:cs="Arial"/>
                <w:color w:val="000000" w:themeColor="text1"/>
                <w:sz w:val="20"/>
                <w:szCs w:val="20"/>
                <w:lang w:val="en-GB"/>
              </w:rPr>
              <w:fldChar w:fldCharType="end"/>
            </w:r>
          </w:p>
        </w:tc>
      </w:tr>
      <w:tr w:rsidR="00313D02" w:rsidRPr="00496D8A" w14:paraId="173E4D72" w14:textId="77777777" w:rsidTr="00F17080">
        <w:tc>
          <w:tcPr>
            <w:tcW w:w="4752" w:type="dxa"/>
            <w:vAlign w:val="bottom"/>
          </w:tcPr>
          <w:p w14:paraId="12A43B83" w14:textId="77777777" w:rsidR="00313D02" w:rsidRPr="00496D8A" w:rsidRDefault="00313D02" w:rsidP="00313D02">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p>
        </w:tc>
        <w:tc>
          <w:tcPr>
            <w:tcW w:w="1510" w:type="dxa"/>
            <w:tcBorders>
              <w:top w:val="nil"/>
              <w:left w:val="nil"/>
              <w:bottom w:val="nil"/>
              <w:right w:val="nil"/>
            </w:tcBorders>
            <w:shd w:val="clear" w:color="auto" w:fill="auto"/>
            <w:vAlign w:val="bottom"/>
          </w:tcPr>
          <w:p w14:paraId="418BD1ED"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465" w:type="dxa"/>
            <w:tcBorders>
              <w:top w:val="nil"/>
              <w:left w:val="nil"/>
              <w:bottom w:val="nil"/>
              <w:right w:val="nil"/>
            </w:tcBorders>
            <w:shd w:val="clear" w:color="auto" w:fill="auto"/>
            <w:vAlign w:val="bottom"/>
          </w:tcPr>
          <w:p w14:paraId="2C0159ED"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c>
          <w:tcPr>
            <w:tcW w:w="1465" w:type="dxa"/>
            <w:tcBorders>
              <w:top w:val="nil"/>
              <w:left w:val="nil"/>
              <w:bottom w:val="nil"/>
              <w:right w:val="nil"/>
            </w:tcBorders>
            <w:shd w:val="clear" w:color="auto" w:fill="auto"/>
            <w:vAlign w:val="bottom"/>
          </w:tcPr>
          <w:p w14:paraId="4AE390FE" w14:textId="77777777" w:rsidR="00313D02" w:rsidRPr="00496D8A" w:rsidRDefault="00313D02" w:rsidP="00313D02">
            <w:pPr>
              <w:tabs>
                <w:tab w:val="left" w:pos="-72"/>
              </w:tabs>
              <w:ind w:right="-72"/>
              <w:jc w:val="right"/>
              <w:rPr>
                <w:rFonts w:ascii="Arial" w:hAnsi="Arial" w:cs="Arial"/>
                <w:color w:val="000000" w:themeColor="text1"/>
                <w:sz w:val="16"/>
                <w:szCs w:val="16"/>
                <w:lang w:val="en-US"/>
              </w:rPr>
            </w:pPr>
          </w:p>
        </w:tc>
      </w:tr>
      <w:tr w:rsidR="0060174B" w:rsidRPr="00496D8A" w14:paraId="6D6B7A27" w14:textId="77777777" w:rsidTr="00F17080">
        <w:tc>
          <w:tcPr>
            <w:tcW w:w="4752" w:type="dxa"/>
            <w:vAlign w:val="bottom"/>
          </w:tcPr>
          <w:p w14:paraId="38B1CA7F" w14:textId="2934D756" w:rsidR="0060174B" w:rsidRPr="00496D8A" w:rsidRDefault="0060174B" w:rsidP="0060174B">
            <w:pPr>
              <w:pStyle w:val="a"/>
              <w:tabs>
                <w:tab w:val="right" w:pos="7470"/>
                <w:tab w:val="right" w:pos="9000"/>
                <w:tab w:val="right" w:pos="9990"/>
                <w:tab w:val="right" w:pos="10890"/>
              </w:tabs>
              <w:ind w:left="1180" w:right="-199"/>
              <w:rPr>
                <w:rFonts w:ascii="Arial" w:hAnsi="Arial" w:cs="Arial"/>
                <w:b/>
                <w:bCs/>
                <w:color w:val="000000" w:themeColor="text1"/>
                <w:spacing w:val="-4"/>
                <w:sz w:val="20"/>
                <w:szCs w:val="20"/>
                <w:lang w:val="en-US"/>
              </w:rPr>
            </w:pPr>
            <w:r w:rsidRPr="00496D8A">
              <w:rPr>
                <w:rFonts w:ascii="Arial" w:hAnsi="Arial" w:cs="Arial"/>
                <w:b/>
                <w:bCs/>
                <w:color w:val="000000" w:themeColor="text1"/>
                <w:sz w:val="20"/>
                <w:szCs w:val="20"/>
                <w:lang w:val="en-US"/>
              </w:rPr>
              <w:t xml:space="preserve">For the year ended </w:t>
            </w:r>
          </w:p>
        </w:tc>
        <w:tc>
          <w:tcPr>
            <w:tcW w:w="1510" w:type="dxa"/>
            <w:tcBorders>
              <w:top w:val="nil"/>
              <w:left w:val="nil"/>
              <w:bottom w:val="nil"/>
              <w:right w:val="nil"/>
            </w:tcBorders>
            <w:shd w:val="clear" w:color="auto" w:fill="auto"/>
            <w:vAlign w:val="bottom"/>
          </w:tcPr>
          <w:p w14:paraId="17B23046" w14:textId="77777777" w:rsidR="0060174B" w:rsidRPr="00496D8A" w:rsidRDefault="0060174B" w:rsidP="0060174B">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29F2A182" w14:textId="77777777" w:rsidR="0060174B" w:rsidRPr="00496D8A" w:rsidRDefault="0060174B" w:rsidP="0060174B">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5C2AB4EB" w14:textId="77777777" w:rsidR="0060174B" w:rsidRPr="00496D8A" w:rsidRDefault="0060174B" w:rsidP="0060174B">
            <w:pPr>
              <w:tabs>
                <w:tab w:val="left" w:pos="-72"/>
              </w:tabs>
              <w:ind w:right="-72"/>
              <w:jc w:val="right"/>
              <w:rPr>
                <w:rFonts w:ascii="Arial" w:hAnsi="Arial" w:cs="Arial"/>
                <w:color w:val="000000" w:themeColor="text1"/>
                <w:sz w:val="20"/>
                <w:szCs w:val="20"/>
                <w:lang w:val="en-US"/>
              </w:rPr>
            </w:pPr>
          </w:p>
        </w:tc>
      </w:tr>
      <w:tr w:rsidR="0060174B" w:rsidRPr="00496D8A" w14:paraId="7CB09E38" w14:textId="77777777" w:rsidTr="00F17080">
        <w:tc>
          <w:tcPr>
            <w:tcW w:w="4752" w:type="dxa"/>
            <w:vAlign w:val="bottom"/>
          </w:tcPr>
          <w:p w14:paraId="581BCCCC" w14:textId="65BB59CC" w:rsidR="0060174B" w:rsidRPr="00496D8A" w:rsidRDefault="0060174B" w:rsidP="0060174B">
            <w:pPr>
              <w:pStyle w:val="a"/>
              <w:tabs>
                <w:tab w:val="right" w:pos="7470"/>
                <w:tab w:val="right" w:pos="9000"/>
                <w:tab w:val="right" w:pos="9990"/>
                <w:tab w:val="right" w:pos="10890"/>
              </w:tabs>
              <w:ind w:left="1180" w:right="-199"/>
              <w:rPr>
                <w:rFonts w:ascii="Arial" w:hAnsi="Arial" w:cs="Arial"/>
                <w:b/>
                <w:bCs/>
                <w:color w:val="000000" w:themeColor="text1"/>
                <w:spacing w:val="-4"/>
                <w:sz w:val="20"/>
                <w:szCs w:val="20"/>
                <w:lang w:val="en-US"/>
              </w:rPr>
            </w:pPr>
            <w:r w:rsidRPr="00496D8A">
              <w:rPr>
                <w:rFonts w:ascii="Arial" w:hAnsi="Arial" w:cs="Arial"/>
                <w:b/>
                <w:bCs/>
                <w:color w:val="000000" w:themeColor="text1"/>
                <w:sz w:val="20"/>
                <w:szCs w:val="20"/>
                <w:lang w:val="en-US"/>
              </w:rPr>
              <w:t xml:space="preserve">   31 December 2019</w:t>
            </w:r>
          </w:p>
        </w:tc>
        <w:tc>
          <w:tcPr>
            <w:tcW w:w="1510" w:type="dxa"/>
            <w:tcBorders>
              <w:top w:val="nil"/>
              <w:left w:val="nil"/>
              <w:bottom w:val="nil"/>
              <w:right w:val="nil"/>
            </w:tcBorders>
            <w:shd w:val="clear" w:color="auto" w:fill="auto"/>
            <w:vAlign w:val="bottom"/>
          </w:tcPr>
          <w:p w14:paraId="3D8C94D6" w14:textId="77777777" w:rsidR="0060174B" w:rsidRPr="00496D8A" w:rsidRDefault="0060174B" w:rsidP="0060174B">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5536B0B4" w14:textId="77777777" w:rsidR="0060174B" w:rsidRPr="00496D8A" w:rsidRDefault="0060174B" w:rsidP="0060174B">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2E25D6DD" w14:textId="77777777" w:rsidR="0060174B" w:rsidRPr="00496D8A" w:rsidRDefault="0060174B" w:rsidP="0060174B">
            <w:pPr>
              <w:tabs>
                <w:tab w:val="left" w:pos="-72"/>
              </w:tabs>
              <w:ind w:right="-72"/>
              <w:jc w:val="right"/>
              <w:rPr>
                <w:rFonts w:ascii="Arial" w:hAnsi="Arial" w:cs="Arial"/>
                <w:color w:val="000000" w:themeColor="text1"/>
                <w:sz w:val="20"/>
                <w:szCs w:val="20"/>
                <w:lang w:val="en-US"/>
              </w:rPr>
            </w:pPr>
          </w:p>
        </w:tc>
      </w:tr>
      <w:tr w:rsidR="0060174B" w:rsidRPr="00496D8A" w14:paraId="485301AD" w14:textId="77777777" w:rsidTr="00F17080">
        <w:tc>
          <w:tcPr>
            <w:tcW w:w="4752" w:type="dxa"/>
            <w:vAlign w:val="bottom"/>
          </w:tcPr>
          <w:p w14:paraId="1EB2C48E" w14:textId="77777777" w:rsidR="0060174B" w:rsidRPr="00496D8A" w:rsidRDefault="0060174B" w:rsidP="0060174B">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Opening net book amount</w:t>
            </w:r>
          </w:p>
        </w:tc>
        <w:tc>
          <w:tcPr>
            <w:tcW w:w="1510" w:type="dxa"/>
            <w:tcBorders>
              <w:top w:val="nil"/>
              <w:left w:val="nil"/>
              <w:bottom w:val="nil"/>
              <w:right w:val="nil"/>
            </w:tcBorders>
            <w:shd w:val="clear" w:color="auto" w:fill="auto"/>
            <w:vAlign w:val="bottom"/>
          </w:tcPr>
          <w:p w14:paraId="4B2B38F4" w14:textId="59F6D723" w:rsidR="0060174B" w:rsidRPr="00496D8A" w:rsidRDefault="00AA0210" w:rsidP="0060174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1,020,756</w:t>
            </w:r>
          </w:p>
        </w:tc>
        <w:tc>
          <w:tcPr>
            <w:tcW w:w="1465" w:type="dxa"/>
            <w:tcBorders>
              <w:top w:val="nil"/>
              <w:left w:val="nil"/>
              <w:bottom w:val="nil"/>
              <w:right w:val="nil"/>
            </w:tcBorders>
            <w:shd w:val="clear" w:color="auto" w:fill="auto"/>
            <w:vAlign w:val="bottom"/>
          </w:tcPr>
          <w:p w14:paraId="5434B96A" w14:textId="6DA845D5" w:rsidR="0060174B" w:rsidRPr="00496D8A" w:rsidRDefault="00AA0210" w:rsidP="0060174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265,830</w:t>
            </w:r>
          </w:p>
        </w:tc>
        <w:tc>
          <w:tcPr>
            <w:tcW w:w="1465" w:type="dxa"/>
            <w:tcBorders>
              <w:top w:val="nil"/>
              <w:left w:val="nil"/>
              <w:bottom w:val="nil"/>
              <w:right w:val="nil"/>
            </w:tcBorders>
            <w:shd w:val="clear" w:color="auto" w:fill="auto"/>
            <w:vAlign w:val="bottom"/>
          </w:tcPr>
          <w:p w14:paraId="05B9EA02" w14:textId="6B8C00B3" w:rsidR="0060174B" w:rsidRPr="00496D8A" w:rsidRDefault="00AA0210" w:rsidP="0060174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1,286,586</w:t>
            </w:r>
          </w:p>
        </w:tc>
      </w:tr>
      <w:tr w:rsidR="0060174B" w:rsidRPr="00496D8A" w14:paraId="005F5ACE" w14:textId="77777777" w:rsidTr="00F17080">
        <w:tc>
          <w:tcPr>
            <w:tcW w:w="4752" w:type="dxa"/>
            <w:vAlign w:val="bottom"/>
          </w:tcPr>
          <w:p w14:paraId="33743778" w14:textId="77777777" w:rsidR="0060174B" w:rsidRPr="00496D8A" w:rsidRDefault="0060174B" w:rsidP="0060174B">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Additions</w:t>
            </w:r>
          </w:p>
        </w:tc>
        <w:tc>
          <w:tcPr>
            <w:tcW w:w="1510" w:type="dxa"/>
            <w:tcBorders>
              <w:top w:val="nil"/>
              <w:left w:val="nil"/>
              <w:bottom w:val="nil"/>
              <w:right w:val="nil"/>
            </w:tcBorders>
            <w:shd w:val="clear" w:color="auto" w:fill="auto"/>
            <w:vAlign w:val="bottom"/>
          </w:tcPr>
          <w:p w14:paraId="0C80C679" w14:textId="23903DDA" w:rsidR="0060174B" w:rsidRPr="00496D8A" w:rsidRDefault="00F82440" w:rsidP="0060174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3,517</w:t>
            </w:r>
          </w:p>
        </w:tc>
        <w:tc>
          <w:tcPr>
            <w:tcW w:w="1465" w:type="dxa"/>
            <w:tcBorders>
              <w:top w:val="nil"/>
              <w:left w:val="nil"/>
              <w:bottom w:val="nil"/>
              <w:right w:val="nil"/>
            </w:tcBorders>
            <w:shd w:val="clear" w:color="auto" w:fill="auto"/>
            <w:vAlign w:val="bottom"/>
          </w:tcPr>
          <w:p w14:paraId="434AB532" w14:textId="2C3AA457" w:rsidR="0060174B" w:rsidRPr="00496D8A" w:rsidRDefault="00F82440" w:rsidP="0060174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456,750</w:t>
            </w:r>
          </w:p>
        </w:tc>
        <w:tc>
          <w:tcPr>
            <w:tcW w:w="1465" w:type="dxa"/>
            <w:tcBorders>
              <w:top w:val="nil"/>
              <w:left w:val="nil"/>
              <w:bottom w:val="nil"/>
              <w:right w:val="nil"/>
            </w:tcBorders>
            <w:shd w:val="clear" w:color="auto" w:fill="auto"/>
            <w:vAlign w:val="bottom"/>
          </w:tcPr>
          <w:p w14:paraId="24162392" w14:textId="4FDBADFD" w:rsidR="0060174B" w:rsidRPr="00496D8A" w:rsidRDefault="00AA0210" w:rsidP="00AA0210">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460,267</w:t>
            </w:r>
          </w:p>
        </w:tc>
      </w:tr>
      <w:tr w:rsidR="00AA0210" w:rsidRPr="00496D8A" w14:paraId="73175532" w14:textId="77777777" w:rsidTr="00F17080">
        <w:tc>
          <w:tcPr>
            <w:tcW w:w="4752" w:type="dxa"/>
            <w:vAlign w:val="bottom"/>
          </w:tcPr>
          <w:p w14:paraId="6B4FB8C0" w14:textId="4A4736A1" w:rsidR="00AA0210" w:rsidRPr="00496D8A" w:rsidRDefault="00AA0210" w:rsidP="0060174B">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Transfer</w:t>
            </w:r>
            <w:r w:rsidR="008B577B" w:rsidRPr="00496D8A">
              <w:rPr>
                <w:rFonts w:ascii="Arial" w:hAnsi="Arial" w:cs="Arial"/>
                <w:color w:val="000000" w:themeColor="text1"/>
                <w:sz w:val="20"/>
                <w:szCs w:val="20"/>
                <w:lang w:val="en-US"/>
              </w:rPr>
              <w:t xml:space="preserve"> in (out)</w:t>
            </w:r>
          </w:p>
        </w:tc>
        <w:tc>
          <w:tcPr>
            <w:tcW w:w="1510" w:type="dxa"/>
            <w:tcBorders>
              <w:top w:val="nil"/>
              <w:left w:val="nil"/>
              <w:bottom w:val="nil"/>
              <w:right w:val="nil"/>
            </w:tcBorders>
            <w:shd w:val="clear" w:color="auto" w:fill="auto"/>
            <w:vAlign w:val="bottom"/>
          </w:tcPr>
          <w:p w14:paraId="6C6F81DA" w14:textId="1D353DDE" w:rsidR="00AA0210" w:rsidRPr="00496D8A" w:rsidRDefault="00F82440" w:rsidP="0060174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722,580</w:t>
            </w:r>
          </w:p>
        </w:tc>
        <w:tc>
          <w:tcPr>
            <w:tcW w:w="1465" w:type="dxa"/>
            <w:tcBorders>
              <w:top w:val="nil"/>
              <w:left w:val="nil"/>
              <w:bottom w:val="nil"/>
              <w:right w:val="nil"/>
            </w:tcBorders>
            <w:shd w:val="clear" w:color="auto" w:fill="auto"/>
            <w:vAlign w:val="bottom"/>
          </w:tcPr>
          <w:p w14:paraId="0CD57BD0" w14:textId="7B19FC34" w:rsidR="00AA0210" w:rsidRPr="00496D8A" w:rsidRDefault="00F82440" w:rsidP="00AA0210">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(722,580)</w:t>
            </w:r>
          </w:p>
        </w:tc>
        <w:tc>
          <w:tcPr>
            <w:tcW w:w="1465" w:type="dxa"/>
            <w:tcBorders>
              <w:top w:val="nil"/>
              <w:left w:val="nil"/>
              <w:bottom w:val="nil"/>
              <w:right w:val="nil"/>
            </w:tcBorders>
            <w:shd w:val="clear" w:color="auto" w:fill="auto"/>
            <w:vAlign w:val="bottom"/>
          </w:tcPr>
          <w:p w14:paraId="74FB9886" w14:textId="3FE03ADB" w:rsidR="00AA0210" w:rsidRPr="00496D8A" w:rsidRDefault="00AA0210" w:rsidP="0060174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60174B" w:rsidRPr="00496D8A" w14:paraId="14D837E5" w14:textId="77777777" w:rsidTr="00F17080">
        <w:tc>
          <w:tcPr>
            <w:tcW w:w="4752" w:type="dxa"/>
            <w:vAlign w:val="bottom"/>
          </w:tcPr>
          <w:p w14:paraId="11C846B5" w14:textId="77777777" w:rsidR="0060174B" w:rsidRPr="00496D8A" w:rsidRDefault="0060174B" w:rsidP="0060174B">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Amortisation charge</w:t>
            </w:r>
          </w:p>
        </w:tc>
        <w:tc>
          <w:tcPr>
            <w:tcW w:w="1510" w:type="dxa"/>
            <w:tcBorders>
              <w:top w:val="nil"/>
              <w:left w:val="nil"/>
              <w:bottom w:val="nil"/>
              <w:right w:val="nil"/>
            </w:tcBorders>
            <w:shd w:val="clear" w:color="auto" w:fill="auto"/>
            <w:vAlign w:val="bottom"/>
          </w:tcPr>
          <w:p w14:paraId="4B4D4666" w14:textId="692722D6" w:rsidR="0060174B" w:rsidRPr="00496D8A" w:rsidRDefault="00AA0210" w:rsidP="00AA0210">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(702,847)</w:t>
            </w:r>
          </w:p>
        </w:tc>
        <w:tc>
          <w:tcPr>
            <w:tcW w:w="1465" w:type="dxa"/>
            <w:tcBorders>
              <w:top w:val="nil"/>
              <w:left w:val="nil"/>
              <w:bottom w:val="nil"/>
              <w:right w:val="nil"/>
            </w:tcBorders>
            <w:shd w:val="clear" w:color="auto" w:fill="auto"/>
            <w:vAlign w:val="bottom"/>
          </w:tcPr>
          <w:p w14:paraId="6E929D2E" w14:textId="38E0D024" w:rsidR="0060174B" w:rsidRPr="00496D8A" w:rsidRDefault="00AA0210" w:rsidP="0060174B">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09A4DDA8" w14:textId="5F3947CF" w:rsidR="0060174B" w:rsidRPr="00496D8A" w:rsidRDefault="00AA0210" w:rsidP="0060174B">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(702,84</w:t>
            </w:r>
            <w:r w:rsidR="00F82440" w:rsidRPr="00496D8A">
              <w:rPr>
                <w:rFonts w:ascii="Arial" w:hAnsi="Arial" w:cs="Arial"/>
                <w:color w:val="000000" w:themeColor="text1"/>
                <w:sz w:val="20"/>
                <w:szCs w:val="20"/>
                <w:lang w:val="en-GB"/>
              </w:rPr>
              <w:t>7</w:t>
            </w:r>
            <w:r w:rsidRPr="00496D8A">
              <w:rPr>
                <w:rFonts w:ascii="Arial" w:hAnsi="Arial" w:cs="Arial"/>
                <w:color w:val="000000" w:themeColor="text1"/>
                <w:sz w:val="20"/>
                <w:szCs w:val="20"/>
                <w:lang w:val="en-GB"/>
              </w:rPr>
              <w:t>)</w:t>
            </w:r>
          </w:p>
        </w:tc>
      </w:tr>
      <w:tr w:rsidR="0060174B" w:rsidRPr="00496D8A" w14:paraId="6D0413DB" w14:textId="77777777" w:rsidTr="00F17080">
        <w:tc>
          <w:tcPr>
            <w:tcW w:w="4752" w:type="dxa"/>
            <w:vAlign w:val="bottom"/>
          </w:tcPr>
          <w:p w14:paraId="45E51911" w14:textId="77777777" w:rsidR="0060174B" w:rsidRPr="00496D8A" w:rsidRDefault="0060174B" w:rsidP="0060174B">
            <w:pPr>
              <w:pStyle w:val="a"/>
              <w:tabs>
                <w:tab w:val="right" w:pos="10890"/>
              </w:tabs>
              <w:ind w:left="1180" w:right="0"/>
              <w:jc w:val="both"/>
              <w:rPr>
                <w:rFonts w:ascii="Arial" w:hAnsi="Arial" w:cs="Arial"/>
                <w:color w:val="000000" w:themeColor="text1"/>
                <w:sz w:val="12"/>
                <w:szCs w:val="12"/>
                <w:lang w:val="en-US"/>
              </w:rPr>
            </w:pPr>
          </w:p>
        </w:tc>
        <w:tc>
          <w:tcPr>
            <w:tcW w:w="1510" w:type="dxa"/>
            <w:tcBorders>
              <w:top w:val="nil"/>
              <w:left w:val="nil"/>
              <w:bottom w:val="nil"/>
              <w:right w:val="nil"/>
            </w:tcBorders>
            <w:shd w:val="clear" w:color="auto" w:fill="auto"/>
            <w:vAlign w:val="bottom"/>
          </w:tcPr>
          <w:p w14:paraId="00FF88F5" w14:textId="77777777" w:rsidR="0060174B" w:rsidRPr="00496D8A" w:rsidRDefault="0060174B" w:rsidP="0060174B">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6635C211" w14:textId="77777777" w:rsidR="0060174B" w:rsidRPr="00496D8A" w:rsidRDefault="0060174B" w:rsidP="0060174B">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376306AE" w14:textId="77777777" w:rsidR="0060174B" w:rsidRPr="00496D8A" w:rsidRDefault="0060174B" w:rsidP="0060174B">
            <w:pPr>
              <w:tabs>
                <w:tab w:val="left" w:pos="-72"/>
              </w:tabs>
              <w:ind w:right="-72"/>
              <w:jc w:val="right"/>
              <w:rPr>
                <w:rFonts w:ascii="Arial" w:hAnsi="Arial" w:cs="Arial"/>
                <w:color w:val="000000" w:themeColor="text1"/>
                <w:sz w:val="12"/>
                <w:szCs w:val="12"/>
                <w:lang w:val="en-US"/>
              </w:rPr>
            </w:pPr>
          </w:p>
        </w:tc>
      </w:tr>
      <w:tr w:rsidR="0060174B" w:rsidRPr="00496D8A" w14:paraId="5E1C156D" w14:textId="77777777" w:rsidTr="00F17080">
        <w:tc>
          <w:tcPr>
            <w:tcW w:w="4752" w:type="dxa"/>
            <w:vAlign w:val="bottom"/>
          </w:tcPr>
          <w:p w14:paraId="507A9FCF" w14:textId="77777777" w:rsidR="0060174B" w:rsidRPr="00496D8A" w:rsidRDefault="0060174B" w:rsidP="0060174B">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Closing net book amount</w:t>
            </w:r>
          </w:p>
        </w:tc>
        <w:tc>
          <w:tcPr>
            <w:tcW w:w="1510" w:type="dxa"/>
            <w:tcBorders>
              <w:top w:val="nil"/>
              <w:left w:val="nil"/>
              <w:bottom w:val="nil"/>
              <w:right w:val="nil"/>
            </w:tcBorders>
            <w:shd w:val="clear" w:color="auto" w:fill="auto"/>
            <w:vAlign w:val="bottom"/>
          </w:tcPr>
          <w:p w14:paraId="0B51ADBB" w14:textId="75C2CCF8" w:rsidR="0060174B" w:rsidRPr="00496D8A" w:rsidRDefault="00AA0210" w:rsidP="0060174B">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1,044,006</w:t>
            </w:r>
          </w:p>
        </w:tc>
        <w:tc>
          <w:tcPr>
            <w:tcW w:w="1465" w:type="dxa"/>
            <w:tcBorders>
              <w:top w:val="nil"/>
              <w:left w:val="nil"/>
              <w:bottom w:val="nil"/>
              <w:right w:val="nil"/>
            </w:tcBorders>
            <w:shd w:val="clear" w:color="auto" w:fill="auto"/>
            <w:vAlign w:val="bottom"/>
          </w:tcPr>
          <w:p w14:paraId="57829721" w14:textId="6BC3F46C" w:rsidR="0060174B" w:rsidRPr="00496D8A" w:rsidRDefault="00AA0210" w:rsidP="0060174B">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47ECAFAB" w14:textId="5784BC5C" w:rsidR="0060174B" w:rsidRPr="00496D8A" w:rsidRDefault="00AA0210" w:rsidP="0060174B">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1,044,006</w:t>
            </w:r>
          </w:p>
        </w:tc>
      </w:tr>
      <w:tr w:rsidR="0060174B" w:rsidRPr="00496D8A" w14:paraId="2DBCF8F5" w14:textId="77777777" w:rsidTr="00F17080">
        <w:tc>
          <w:tcPr>
            <w:tcW w:w="4752" w:type="dxa"/>
            <w:vAlign w:val="bottom"/>
          </w:tcPr>
          <w:p w14:paraId="766EDC6C" w14:textId="77777777" w:rsidR="0060174B" w:rsidRPr="00496D8A" w:rsidRDefault="0060174B" w:rsidP="0060174B">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p>
        </w:tc>
        <w:tc>
          <w:tcPr>
            <w:tcW w:w="1510" w:type="dxa"/>
            <w:tcBorders>
              <w:top w:val="nil"/>
              <w:left w:val="nil"/>
              <w:bottom w:val="nil"/>
              <w:right w:val="nil"/>
            </w:tcBorders>
            <w:shd w:val="clear" w:color="auto" w:fill="auto"/>
            <w:vAlign w:val="bottom"/>
          </w:tcPr>
          <w:p w14:paraId="160B15AC" w14:textId="77777777" w:rsidR="0060174B" w:rsidRPr="00496D8A" w:rsidRDefault="0060174B" w:rsidP="0060174B">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14:paraId="424B1378" w14:textId="77777777" w:rsidR="0060174B" w:rsidRPr="00496D8A" w:rsidRDefault="0060174B" w:rsidP="0060174B">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14:paraId="5536ADF8" w14:textId="77777777" w:rsidR="0060174B" w:rsidRPr="00496D8A" w:rsidRDefault="0060174B" w:rsidP="0060174B">
            <w:pPr>
              <w:tabs>
                <w:tab w:val="left" w:pos="-72"/>
              </w:tabs>
              <w:ind w:right="-72"/>
              <w:jc w:val="right"/>
              <w:rPr>
                <w:rFonts w:ascii="Arial" w:hAnsi="Arial" w:cs="Arial"/>
                <w:color w:val="000000" w:themeColor="text1"/>
                <w:sz w:val="18"/>
                <w:szCs w:val="18"/>
                <w:lang w:val="en-US"/>
              </w:rPr>
            </w:pPr>
          </w:p>
        </w:tc>
      </w:tr>
      <w:tr w:rsidR="0060174B" w:rsidRPr="00496D8A" w14:paraId="064BC147" w14:textId="77777777" w:rsidTr="00F17080">
        <w:tc>
          <w:tcPr>
            <w:tcW w:w="4752" w:type="dxa"/>
            <w:vAlign w:val="bottom"/>
          </w:tcPr>
          <w:p w14:paraId="45A79E21" w14:textId="76C01617" w:rsidR="0060174B" w:rsidRPr="00496D8A" w:rsidRDefault="0060174B" w:rsidP="0060174B">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As at 31 December 2019</w:t>
            </w:r>
          </w:p>
        </w:tc>
        <w:tc>
          <w:tcPr>
            <w:tcW w:w="1510" w:type="dxa"/>
            <w:tcBorders>
              <w:top w:val="nil"/>
              <w:left w:val="nil"/>
              <w:bottom w:val="nil"/>
              <w:right w:val="nil"/>
            </w:tcBorders>
            <w:shd w:val="clear" w:color="auto" w:fill="auto"/>
            <w:vAlign w:val="bottom"/>
          </w:tcPr>
          <w:p w14:paraId="4A6A2AA2" w14:textId="77777777" w:rsidR="0060174B" w:rsidRPr="00496D8A" w:rsidRDefault="0060174B" w:rsidP="0060174B">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65F2701A" w14:textId="77777777" w:rsidR="0060174B" w:rsidRPr="00496D8A" w:rsidRDefault="0060174B" w:rsidP="0060174B">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20C37AD3" w14:textId="77777777" w:rsidR="0060174B" w:rsidRPr="00496D8A" w:rsidRDefault="0060174B" w:rsidP="0060174B">
            <w:pPr>
              <w:tabs>
                <w:tab w:val="left" w:pos="-72"/>
              </w:tabs>
              <w:ind w:right="-72"/>
              <w:jc w:val="right"/>
              <w:rPr>
                <w:rFonts w:ascii="Arial" w:hAnsi="Arial" w:cs="Arial"/>
                <w:color w:val="000000" w:themeColor="text1"/>
                <w:sz w:val="20"/>
                <w:szCs w:val="20"/>
                <w:lang w:val="en-US"/>
              </w:rPr>
            </w:pPr>
          </w:p>
        </w:tc>
      </w:tr>
      <w:tr w:rsidR="0060174B" w:rsidRPr="00496D8A" w14:paraId="30BCCE2A" w14:textId="77777777" w:rsidTr="00F17080">
        <w:tc>
          <w:tcPr>
            <w:tcW w:w="4752" w:type="dxa"/>
            <w:vAlign w:val="bottom"/>
          </w:tcPr>
          <w:p w14:paraId="2342855B" w14:textId="77777777" w:rsidR="0060174B" w:rsidRPr="00496D8A" w:rsidRDefault="0060174B" w:rsidP="0060174B">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Cost</w:t>
            </w:r>
          </w:p>
        </w:tc>
        <w:tc>
          <w:tcPr>
            <w:tcW w:w="1510" w:type="dxa"/>
            <w:tcBorders>
              <w:top w:val="nil"/>
              <w:left w:val="nil"/>
              <w:bottom w:val="nil"/>
              <w:right w:val="nil"/>
            </w:tcBorders>
            <w:shd w:val="clear" w:color="auto" w:fill="auto"/>
            <w:vAlign w:val="bottom"/>
          </w:tcPr>
          <w:p w14:paraId="4A02AF40" w14:textId="1A3AE945" w:rsidR="0060174B" w:rsidRPr="00496D8A" w:rsidRDefault="00AA0210" w:rsidP="0060174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10,579,513</w:t>
            </w:r>
          </w:p>
        </w:tc>
        <w:tc>
          <w:tcPr>
            <w:tcW w:w="1465" w:type="dxa"/>
            <w:tcBorders>
              <w:top w:val="nil"/>
              <w:left w:val="nil"/>
              <w:bottom w:val="nil"/>
              <w:right w:val="nil"/>
            </w:tcBorders>
            <w:shd w:val="clear" w:color="auto" w:fill="auto"/>
            <w:vAlign w:val="bottom"/>
          </w:tcPr>
          <w:p w14:paraId="640A171E" w14:textId="34A02FB0" w:rsidR="0060174B" w:rsidRPr="00496D8A" w:rsidRDefault="00AA0210" w:rsidP="0060174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7225D72D" w14:textId="594DC96F" w:rsidR="0060174B" w:rsidRPr="00496D8A" w:rsidRDefault="00AA0210" w:rsidP="0060174B">
            <w:pP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10,579,513</w:t>
            </w:r>
          </w:p>
        </w:tc>
      </w:tr>
      <w:tr w:rsidR="0060174B" w:rsidRPr="00496D8A" w14:paraId="60B40621" w14:textId="77777777" w:rsidTr="00F17080">
        <w:tc>
          <w:tcPr>
            <w:tcW w:w="4752" w:type="dxa"/>
            <w:vAlign w:val="bottom"/>
          </w:tcPr>
          <w:p w14:paraId="563DDBA0" w14:textId="77777777" w:rsidR="0060174B" w:rsidRPr="00496D8A" w:rsidRDefault="0060174B" w:rsidP="0060174B">
            <w:pPr>
              <w:pStyle w:val="a"/>
              <w:tabs>
                <w:tab w:val="right" w:pos="7470"/>
                <w:tab w:val="right" w:pos="9000"/>
                <w:tab w:val="right" w:pos="9990"/>
                <w:tab w:val="right" w:pos="10890"/>
              </w:tabs>
              <w:ind w:left="1180" w:right="-72"/>
              <w:rPr>
                <w:rFonts w:ascii="Arial" w:hAnsi="Arial" w:cs="Arial"/>
                <w:color w:val="000000" w:themeColor="text1"/>
                <w:spacing w:val="-6"/>
                <w:sz w:val="20"/>
                <w:szCs w:val="20"/>
                <w:lang w:val="en-US"/>
              </w:rPr>
            </w:pPr>
            <w:r w:rsidRPr="00496D8A">
              <w:rPr>
                <w:rFonts w:ascii="Arial" w:hAnsi="Arial" w:cs="Arial"/>
                <w:color w:val="000000" w:themeColor="text1"/>
                <w:spacing w:val="-6"/>
                <w:sz w:val="20"/>
                <w:szCs w:val="20"/>
                <w:u w:val="single"/>
                <w:lang w:val="en-US"/>
              </w:rPr>
              <w:t>Less</w:t>
            </w:r>
            <w:r w:rsidRPr="00496D8A">
              <w:rPr>
                <w:rFonts w:ascii="Arial" w:hAnsi="Arial" w:cs="Arial"/>
                <w:color w:val="000000" w:themeColor="text1"/>
                <w:spacing w:val="-6"/>
                <w:sz w:val="20"/>
                <w:szCs w:val="20"/>
                <w:lang w:val="en-US"/>
              </w:rPr>
              <w:t xml:space="preserve">  Accumulated amortisation</w:t>
            </w:r>
          </w:p>
        </w:tc>
        <w:tc>
          <w:tcPr>
            <w:tcW w:w="1510" w:type="dxa"/>
            <w:tcBorders>
              <w:top w:val="nil"/>
              <w:left w:val="nil"/>
              <w:bottom w:val="nil"/>
              <w:right w:val="nil"/>
            </w:tcBorders>
            <w:shd w:val="clear" w:color="auto" w:fill="auto"/>
            <w:vAlign w:val="bottom"/>
          </w:tcPr>
          <w:p w14:paraId="1E1F7613" w14:textId="6113B95B" w:rsidR="0060174B" w:rsidRPr="00496D8A" w:rsidRDefault="00AA0210" w:rsidP="0060174B">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(9,535,507)</w:t>
            </w:r>
          </w:p>
        </w:tc>
        <w:tc>
          <w:tcPr>
            <w:tcW w:w="1465" w:type="dxa"/>
            <w:tcBorders>
              <w:top w:val="nil"/>
              <w:left w:val="nil"/>
              <w:bottom w:val="nil"/>
              <w:right w:val="nil"/>
            </w:tcBorders>
            <w:shd w:val="clear" w:color="auto" w:fill="auto"/>
            <w:vAlign w:val="bottom"/>
          </w:tcPr>
          <w:p w14:paraId="38016E6D" w14:textId="00524BE2" w:rsidR="0060174B" w:rsidRPr="00496D8A" w:rsidRDefault="00AA0210" w:rsidP="0060174B">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29F615EE" w14:textId="18357F84" w:rsidR="0060174B" w:rsidRPr="00496D8A" w:rsidRDefault="00AA0210" w:rsidP="0060174B">
            <w:pPr>
              <w:pBdr>
                <w:bottom w:val="sing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(9,535,507)</w:t>
            </w:r>
          </w:p>
        </w:tc>
      </w:tr>
      <w:tr w:rsidR="0060174B" w:rsidRPr="00496D8A" w14:paraId="5EF6BA19" w14:textId="77777777" w:rsidTr="00F17080">
        <w:tc>
          <w:tcPr>
            <w:tcW w:w="4752" w:type="dxa"/>
            <w:vAlign w:val="bottom"/>
          </w:tcPr>
          <w:p w14:paraId="755C0271" w14:textId="77777777" w:rsidR="0060174B" w:rsidRPr="00496D8A" w:rsidRDefault="0060174B" w:rsidP="0060174B">
            <w:pPr>
              <w:pStyle w:val="a"/>
              <w:tabs>
                <w:tab w:val="right" w:pos="10890"/>
              </w:tabs>
              <w:ind w:left="1180" w:right="0"/>
              <w:jc w:val="both"/>
              <w:rPr>
                <w:rFonts w:ascii="Arial" w:hAnsi="Arial" w:cs="Arial"/>
                <w:color w:val="000000" w:themeColor="text1"/>
                <w:sz w:val="12"/>
                <w:szCs w:val="12"/>
                <w:lang w:val="en-US"/>
              </w:rPr>
            </w:pPr>
          </w:p>
        </w:tc>
        <w:tc>
          <w:tcPr>
            <w:tcW w:w="1510" w:type="dxa"/>
            <w:tcBorders>
              <w:top w:val="nil"/>
              <w:left w:val="nil"/>
              <w:bottom w:val="nil"/>
              <w:right w:val="nil"/>
            </w:tcBorders>
            <w:shd w:val="clear" w:color="auto" w:fill="auto"/>
            <w:vAlign w:val="bottom"/>
          </w:tcPr>
          <w:p w14:paraId="65D69CD0" w14:textId="77777777" w:rsidR="0060174B" w:rsidRPr="00496D8A" w:rsidRDefault="0060174B" w:rsidP="0060174B">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754AC9D3" w14:textId="77777777" w:rsidR="0060174B" w:rsidRPr="00496D8A" w:rsidRDefault="0060174B" w:rsidP="0060174B">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512DA3EE" w14:textId="77777777" w:rsidR="0060174B" w:rsidRPr="00496D8A" w:rsidRDefault="0060174B" w:rsidP="0060174B">
            <w:pPr>
              <w:tabs>
                <w:tab w:val="left" w:pos="-72"/>
              </w:tabs>
              <w:ind w:right="-72"/>
              <w:jc w:val="right"/>
              <w:rPr>
                <w:rFonts w:ascii="Arial" w:hAnsi="Arial" w:cs="Arial"/>
                <w:color w:val="000000" w:themeColor="text1"/>
                <w:sz w:val="12"/>
                <w:szCs w:val="12"/>
                <w:lang w:val="en-US"/>
              </w:rPr>
            </w:pPr>
          </w:p>
        </w:tc>
      </w:tr>
      <w:tr w:rsidR="0060174B" w:rsidRPr="00496D8A" w14:paraId="4E45B8C9" w14:textId="77777777" w:rsidTr="00F17080">
        <w:tc>
          <w:tcPr>
            <w:tcW w:w="4752" w:type="dxa"/>
            <w:vAlign w:val="bottom"/>
          </w:tcPr>
          <w:p w14:paraId="3A4E4CB7" w14:textId="77777777" w:rsidR="0060174B" w:rsidRPr="00496D8A" w:rsidRDefault="0060174B" w:rsidP="0060174B">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Net book amount</w:t>
            </w:r>
          </w:p>
        </w:tc>
        <w:tc>
          <w:tcPr>
            <w:tcW w:w="1510" w:type="dxa"/>
            <w:tcBorders>
              <w:top w:val="nil"/>
              <w:left w:val="nil"/>
              <w:bottom w:val="nil"/>
              <w:right w:val="nil"/>
            </w:tcBorders>
            <w:shd w:val="clear" w:color="auto" w:fill="auto"/>
            <w:vAlign w:val="bottom"/>
          </w:tcPr>
          <w:p w14:paraId="68E1D714" w14:textId="4CBAC83A" w:rsidR="0060174B" w:rsidRPr="00496D8A" w:rsidRDefault="00AA0210" w:rsidP="0060174B">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1,044,006</w:t>
            </w:r>
          </w:p>
        </w:tc>
        <w:tc>
          <w:tcPr>
            <w:tcW w:w="1465" w:type="dxa"/>
            <w:tcBorders>
              <w:top w:val="nil"/>
              <w:left w:val="nil"/>
              <w:bottom w:val="nil"/>
              <w:right w:val="nil"/>
            </w:tcBorders>
            <w:shd w:val="clear" w:color="auto" w:fill="auto"/>
            <w:vAlign w:val="bottom"/>
          </w:tcPr>
          <w:p w14:paraId="3B0508DC" w14:textId="7035C184" w:rsidR="0060174B" w:rsidRPr="00496D8A" w:rsidRDefault="00AA0210" w:rsidP="0060174B">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4B31BDA8" w14:textId="5769BCC6" w:rsidR="0060174B" w:rsidRPr="00496D8A" w:rsidRDefault="00AA0210" w:rsidP="0060174B">
            <w:pPr>
              <w:pBdr>
                <w:bottom w:val="double" w:sz="4" w:space="1" w:color="auto"/>
              </w:pBdr>
              <w:tabs>
                <w:tab w:val="left" w:pos="-72"/>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1,044,006</w:t>
            </w:r>
          </w:p>
        </w:tc>
      </w:tr>
    </w:tbl>
    <w:p w14:paraId="63CEE04B" w14:textId="77777777" w:rsidR="00BB0145" w:rsidRPr="00496D8A" w:rsidRDefault="00BB0145" w:rsidP="00AC7B75">
      <w:pPr>
        <w:pStyle w:val="a"/>
        <w:tabs>
          <w:tab w:val="right" w:pos="3960"/>
          <w:tab w:val="right" w:pos="7200"/>
          <w:tab w:val="right" w:pos="9000"/>
        </w:tabs>
        <w:ind w:left="1080" w:right="0"/>
        <w:jc w:val="both"/>
        <w:rPr>
          <w:rFonts w:ascii="Arial" w:hAnsi="Arial" w:cs="Arial"/>
          <w:color w:val="000000" w:themeColor="text1"/>
          <w:sz w:val="20"/>
          <w:szCs w:val="20"/>
          <w:lang w:val="en-GB"/>
        </w:rPr>
      </w:pPr>
    </w:p>
    <w:p w14:paraId="127F7EF5" w14:textId="77777777" w:rsidR="00BB0145" w:rsidRPr="00496D8A" w:rsidRDefault="00BB0145" w:rsidP="00AC7B75">
      <w:pPr>
        <w:pStyle w:val="a"/>
        <w:tabs>
          <w:tab w:val="right" w:pos="3960"/>
          <w:tab w:val="right" w:pos="7200"/>
          <w:tab w:val="right" w:pos="9000"/>
        </w:tabs>
        <w:ind w:left="1080" w:right="0"/>
        <w:jc w:val="both"/>
        <w:rPr>
          <w:rFonts w:ascii="Arial" w:hAnsi="Arial" w:cs="Arial"/>
          <w:color w:val="000000" w:themeColor="text1"/>
          <w:sz w:val="20"/>
          <w:szCs w:val="20"/>
          <w:lang w:val="en-GB"/>
        </w:rPr>
      </w:pPr>
    </w:p>
    <w:p w14:paraId="40362B16" w14:textId="583C456D" w:rsidR="00A57DB4" w:rsidRPr="00496D8A" w:rsidRDefault="000B4D07" w:rsidP="00851C31">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A256C4" w:rsidRPr="00496D8A">
        <w:rPr>
          <w:rFonts w:ascii="Arial" w:hAnsi="Arial" w:cs="Arial"/>
          <w:b/>
          <w:bCs/>
          <w:color w:val="000000" w:themeColor="text1"/>
          <w:sz w:val="20"/>
          <w:szCs w:val="20"/>
          <w:lang w:val="en-US"/>
        </w:rPr>
        <w:t>.</w:t>
      </w:r>
      <w:r w:rsidR="00E455A2" w:rsidRPr="00496D8A">
        <w:rPr>
          <w:rFonts w:ascii="Arial" w:hAnsi="Arial" w:cs="Arial"/>
          <w:b/>
          <w:bCs/>
          <w:color w:val="000000" w:themeColor="text1"/>
          <w:sz w:val="20"/>
          <w:szCs w:val="20"/>
          <w:lang w:val="en-US"/>
        </w:rPr>
        <w:t>10</w:t>
      </w:r>
      <w:r w:rsidR="00851C31" w:rsidRPr="00496D8A">
        <w:rPr>
          <w:rFonts w:ascii="Arial" w:hAnsi="Arial" w:cs="Arial"/>
          <w:b/>
          <w:bCs/>
          <w:color w:val="000000" w:themeColor="text1"/>
          <w:sz w:val="20"/>
          <w:szCs w:val="20"/>
          <w:lang w:val="en-US"/>
        </w:rPr>
        <w:tab/>
      </w:r>
      <w:r w:rsidR="00A43AE8" w:rsidRPr="00496D8A">
        <w:rPr>
          <w:rFonts w:ascii="Arial" w:hAnsi="Arial" w:cs="Arial"/>
          <w:b/>
          <w:bCs/>
          <w:color w:val="000000" w:themeColor="text1"/>
          <w:sz w:val="20"/>
          <w:szCs w:val="20"/>
          <w:lang w:val="en-US"/>
        </w:rPr>
        <w:t xml:space="preserve">Deferred </w:t>
      </w:r>
      <w:r w:rsidR="009117B5" w:rsidRPr="00496D8A">
        <w:rPr>
          <w:rFonts w:ascii="Arial" w:hAnsi="Arial" w:cs="Arial"/>
          <w:b/>
          <w:bCs/>
          <w:color w:val="000000" w:themeColor="text1"/>
          <w:sz w:val="20"/>
          <w:szCs w:val="20"/>
          <w:lang w:val="en-US"/>
        </w:rPr>
        <w:t>tax</w:t>
      </w:r>
      <w:r w:rsidR="00A43AE8" w:rsidRPr="00496D8A">
        <w:rPr>
          <w:rFonts w:ascii="Arial" w:hAnsi="Arial" w:cs="Arial"/>
          <w:b/>
          <w:bCs/>
          <w:color w:val="000000" w:themeColor="text1"/>
          <w:sz w:val="20"/>
          <w:szCs w:val="20"/>
          <w:lang w:val="en-US"/>
        </w:rPr>
        <w:t xml:space="preserve"> assets</w:t>
      </w:r>
    </w:p>
    <w:p w14:paraId="791FB9AA" w14:textId="77777777" w:rsidR="00A57DB4" w:rsidRPr="00496D8A" w:rsidRDefault="00A57DB4">
      <w:pPr>
        <w:pStyle w:val="a"/>
        <w:tabs>
          <w:tab w:val="right" w:pos="3960"/>
          <w:tab w:val="right" w:pos="7200"/>
          <w:tab w:val="right" w:pos="9000"/>
        </w:tabs>
        <w:ind w:left="1080" w:right="0"/>
        <w:jc w:val="both"/>
        <w:rPr>
          <w:rFonts w:ascii="Arial" w:hAnsi="Arial" w:cs="Arial"/>
          <w:color w:val="000000" w:themeColor="text1"/>
          <w:sz w:val="20"/>
          <w:szCs w:val="20"/>
          <w:lang w:val="en-GB"/>
        </w:rPr>
      </w:pPr>
    </w:p>
    <w:p w14:paraId="5122A452" w14:textId="3DF92265" w:rsidR="00EB6D64" w:rsidRPr="00496D8A" w:rsidRDefault="00EB6D64" w:rsidP="00EB6D64">
      <w:pPr>
        <w:pStyle w:val="a"/>
        <w:tabs>
          <w:tab w:val="right" w:pos="3960"/>
          <w:tab w:val="right" w:pos="7200"/>
          <w:tab w:val="right" w:pos="9090"/>
        </w:tabs>
        <w:ind w:left="1080" w:right="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The analysis of deferred tax assets is as follows:</w:t>
      </w:r>
    </w:p>
    <w:tbl>
      <w:tblPr>
        <w:tblW w:w="9144" w:type="dxa"/>
        <w:tblInd w:w="-180" w:type="dxa"/>
        <w:tblLayout w:type="fixed"/>
        <w:tblLook w:val="0000" w:firstRow="0" w:lastRow="0" w:firstColumn="0" w:lastColumn="0" w:noHBand="0" w:noVBand="0"/>
      </w:tblPr>
      <w:tblGrid>
        <w:gridCol w:w="5976"/>
        <w:gridCol w:w="1584"/>
        <w:gridCol w:w="1584"/>
      </w:tblGrid>
      <w:tr w:rsidR="00A979BF" w:rsidRPr="00496D8A" w14:paraId="32105167" w14:textId="77777777" w:rsidTr="00F17080">
        <w:trPr>
          <w:trHeight w:val="20"/>
        </w:trPr>
        <w:tc>
          <w:tcPr>
            <w:tcW w:w="5976" w:type="dxa"/>
            <w:vAlign w:val="center"/>
          </w:tcPr>
          <w:p w14:paraId="51B9AD6B" w14:textId="77777777" w:rsidR="00B06F02" w:rsidRPr="00496D8A" w:rsidRDefault="00B06F02" w:rsidP="00E252E7">
            <w:pPr>
              <w:pStyle w:val="a"/>
              <w:tabs>
                <w:tab w:val="right" w:pos="10890"/>
              </w:tabs>
              <w:ind w:left="1180" w:right="0"/>
              <w:jc w:val="both"/>
              <w:rPr>
                <w:rFonts w:ascii="Arial" w:hAnsi="Arial" w:cs="Arial"/>
                <w:color w:val="000000" w:themeColor="text1"/>
                <w:sz w:val="20"/>
                <w:szCs w:val="20"/>
                <w:lang w:val="en-US"/>
              </w:rPr>
            </w:pPr>
          </w:p>
        </w:tc>
        <w:tc>
          <w:tcPr>
            <w:tcW w:w="1584" w:type="dxa"/>
            <w:vAlign w:val="bottom"/>
          </w:tcPr>
          <w:p w14:paraId="5B3EC380" w14:textId="2ADF4D69" w:rsidR="00B06F02" w:rsidRPr="00496D8A" w:rsidRDefault="008200AD" w:rsidP="00313D02">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313D02" w:rsidRPr="00496D8A">
              <w:rPr>
                <w:rFonts w:ascii="Arial" w:hAnsi="Arial" w:cs="Arial"/>
                <w:b/>
                <w:bCs/>
                <w:color w:val="000000" w:themeColor="text1"/>
                <w:sz w:val="20"/>
                <w:szCs w:val="20"/>
                <w:lang w:val="en-US"/>
              </w:rPr>
              <w:t>9</w:t>
            </w:r>
          </w:p>
        </w:tc>
        <w:tc>
          <w:tcPr>
            <w:tcW w:w="1584" w:type="dxa"/>
            <w:vAlign w:val="bottom"/>
          </w:tcPr>
          <w:p w14:paraId="11DEF958" w14:textId="6721E316" w:rsidR="00B06F02" w:rsidRPr="00496D8A" w:rsidRDefault="008200AD" w:rsidP="00313D02">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313D02" w:rsidRPr="00496D8A">
              <w:rPr>
                <w:rFonts w:ascii="Arial" w:hAnsi="Arial" w:cs="Arial"/>
                <w:b/>
                <w:bCs/>
                <w:color w:val="000000" w:themeColor="text1"/>
                <w:sz w:val="20"/>
                <w:szCs w:val="20"/>
                <w:lang w:val="en-US"/>
              </w:rPr>
              <w:t>8</w:t>
            </w:r>
          </w:p>
        </w:tc>
      </w:tr>
      <w:tr w:rsidR="00A979BF" w:rsidRPr="00496D8A" w14:paraId="1B734D3C" w14:textId="77777777" w:rsidTr="00F17080">
        <w:trPr>
          <w:trHeight w:val="20"/>
        </w:trPr>
        <w:tc>
          <w:tcPr>
            <w:tcW w:w="5976" w:type="dxa"/>
            <w:vAlign w:val="center"/>
          </w:tcPr>
          <w:p w14:paraId="370FAB3E" w14:textId="77777777" w:rsidR="00B06F02" w:rsidRPr="00496D8A" w:rsidRDefault="00B06F02" w:rsidP="00E252E7">
            <w:pPr>
              <w:pStyle w:val="a"/>
              <w:tabs>
                <w:tab w:val="right" w:pos="10890"/>
              </w:tabs>
              <w:ind w:left="1180" w:right="0"/>
              <w:jc w:val="both"/>
              <w:rPr>
                <w:rFonts w:ascii="Arial" w:hAnsi="Arial" w:cs="Arial"/>
                <w:color w:val="000000" w:themeColor="text1"/>
                <w:sz w:val="20"/>
                <w:szCs w:val="20"/>
                <w:lang w:val="en-US"/>
              </w:rPr>
            </w:pPr>
          </w:p>
        </w:tc>
        <w:tc>
          <w:tcPr>
            <w:tcW w:w="1584" w:type="dxa"/>
            <w:vAlign w:val="center"/>
          </w:tcPr>
          <w:p w14:paraId="6F2946A8" w14:textId="77777777" w:rsidR="00B06F02" w:rsidRPr="00496D8A" w:rsidRDefault="00B06F02" w:rsidP="00C17AB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vAlign w:val="center"/>
          </w:tcPr>
          <w:p w14:paraId="1D8892C5" w14:textId="77777777" w:rsidR="00B06F02" w:rsidRPr="00496D8A" w:rsidRDefault="00B06F02" w:rsidP="00C17AB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4C050A" w:rsidRPr="00496D8A" w14:paraId="5DB9E1DC" w14:textId="77777777" w:rsidTr="00F17080">
        <w:trPr>
          <w:trHeight w:val="20"/>
        </w:trPr>
        <w:tc>
          <w:tcPr>
            <w:tcW w:w="5976" w:type="dxa"/>
            <w:vAlign w:val="center"/>
          </w:tcPr>
          <w:p w14:paraId="3166BD15" w14:textId="77777777" w:rsidR="004C050A" w:rsidRPr="00496D8A" w:rsidRDefault="004C050A" w:rsidP="00E252E7">
            <w:pPr>
              <w:pStyle w:val="a"/>
              <w:tabs>
                <w:tab w:val="right" w:pos="10890"/>
              </w:tabs>
              <w:ind w:left="1180" w:right="0"/>
              <w:jc w:val="both"/>
              <w:rPr>
                <w:rFonts w:ascii="Arial" w:hAnsi="Arial" w:cs="Arial"/>
                <w:color w:val="000000" w:themeColor="text1"/>
                <w:sz w:val="12"/>
                <w:szCs w:val="12"/>
                <w:lang w:val="en-US"/>
              </w:rPr>
            </w:pPr>
          </w:p>
        </w:tc>
        <w:tc>
          <w:tcPr>
            <w:tcW w:w="1584" w:type="dxa"/>
            <w:vAlign w:val="center"/>
          </w:tcPr>
          <w:p w14:paraId="4D7090A4" w14:textId="77777777" w:rsidR="004C050A" w:rsidRPr="00496D8A" w:rsidRDefault="004C050A" w:rsidP="00C17ABB">
            <w:pPr>
              <w:pStyle w:val="a"/>
              <w:ind w:right="-72"/>
              <w:jc w:val="right"/>
              <w:rPr>
                <w:rFonts w:ascii="Arial" w:hAnsi="Arial" w:cs="Arial"/>
                <w:color w:val="000000" w:themeColor="text1"/>
                <w:sz w:val="12"/>
                <w:szCs w:val="12"/>
                <w:lang w:val="en-US"/>
              </w:rPr>
            </w:pPr>
          </w:p>
        </w:tc>
        <w:tc>
          <w:tcPr>
            <w:tcW w:w="1584" w:type="dxa"/>
            <w:vAlign w:val="center"/>
          </w:tcPr>
          <w:p w14:paraId="7269BE63" w14:textId="77777777" w:rsidR="004C050A" w:rsidRPr="00496D8A" w:rsidRDefault="004C050A" w:rsidP="00C17ABB">
            <w:pPr>
              <w:pStyle w:val="a"/>
              <w:ind w:right="-72"/>
              <w:jc w:val="right"/>
              <w:rPr>
                <w:rFonts w:ascii="Arial" w:hAnsi="Arial" w:cs="Arial"/>
                <w:color w:val="000000" w:themeColor="text1"/>
                <w:sz w:val="12"/>
                <w:szCs w:val="12"/>
                <w:lang w:val="en-US"/>
              </w:rPr>
            </w:pPr>
          </w:p>
        </w:tc>
      </w:tr>
      <w:tr w:rsidR="00D4710B" w:rsidRPr="00BE7102" w14:paraId="0A929B21" w14:textId="77777777" w:rsidTr="00F17080">
        <w:trPr>
          <w:trHeight w:val="20"/>
        </w:trPr>
        <w:tc>
          <w:tcPr>
            <w:tcW w:w="5976" w:type="dxa"/>
            <w:vAlign w:val="center"/>
          </w:tcPr>
          <w:p w14:paraId="3F1AA58A" w14:textId="77777777" w:rsidR="00D4710B" w:rsidRPr="00496D8A" w:rsidRDefault="00D4710B" w:rsidP="00E252E7">
            <w:pPr>
              <w:pStyle w:val="a"/>
              <w:tabs>
                <w:tab w:val="right" w:pos="10890"/>
              </w:tabs>
              <w:ind w:left="11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Deferred tax assets to be recovered </w:t>
            </w:r>
          </w:p>
        </w:tc>
        <w:tc>
          <w:tcPr>
            <w:tcW w:w="1584" w:type="dxa"/>
            <w:vAlign w:val="center"/>
          </w:tcPr>
          <w:p w14:paraId="7C4D7931" w14:textId="77777777" w:rsidR="00D4710B" w:rsidRPr="00496D8A" w:rsidRDefault="00D4710B" w:rsidP="00C17ABB">
            <w:pPr>
              <w:pStyle w:val="a"/>
              <w:ind w:right="-72"/>
              <w:jc w:val="right"/>
              <w:rPr>
                <w:rFonts w:ascii="Arial" w:hAnsi="Arial" w:cs="Arial"/>
                <w:color w:val="000000" w:themeColor="text1"/>
                <w:sz w:val="20"/>
                <w:szCs w:val="20"/>
                <w:lang w:val="en-US"/>
              </w:rPr>
            </w:pPr>
          </w:p>
        </w:tc>
        <w:tc>
          <w:tcPr>
            <w:tcW w:w="1584" w:type="dxa"/>
            <w:vAlign w:val="center"/>
          </w:tcPr>
          <w:p w14:paraId="432F59BE" w14:textId="77777777" w:rsidR="00D4710B" w:rsidRPr="00496D8A" w:rsidRDefault="00D4710B" w:rsidP="00C17ABB">
            <w:pPr>
              <w:pStyle w:val="a"/>
              <w:ind w:right="-72"/>
              <w:jc w:val="right"/>
              <w:rPr>
                <w:rFonts w:ascii="Arial" w:hAnsi="Arial" w:cs="Arial"/>
                <w:color w:val="000000" w:themeColor="text1"/>
                <w:sz w:val="20"/>
                <w:szCs w:val="20"/>
                <w:lang w:val="en-US"/>
              </w:rPr>
            </w:pPr>
          </w:p>
        </w:tc>
      </w:tr>
      <w:tr w:rsidR="00313D02" w:rsidRPr="00496D8A" w14:paraId="7EEA4064" w14:textId="77777777" w:rsidTr="00F17080">
        <w:trPr>
          <w:trHeight w:val="20"/>
        </w:trPr>
        <w:tc>
          <w:tcPr>
            <w:tcW w:w="5976" w:type="dxa"/>
            <w:vAlign w:val="center"/>
          </w:tcPr>
          <w:p w14:paraId="3555F0F2" w14:textId="77777777" w:rsidR="00313D02" w:rsidRPr="00496D8A" w:rsidRDefault="00313D02" w:rsidP="00313D02">
            <w:pPr>
              <w:pStyle w:val="a"/>
              <w:tabs>
                <w:tab w:val="right" w:pos="10890"/>
              </w:tabs>
              <w:ind w:left="11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   within 12 months</w:t>
            </w:r>
          </w:p>
        </w:tc>
        <w:tc>
          <w:tcPr>
            <w:tcW w:w="1584" w:type="dxa"/>
            <w:shd w:val="clear" w:color="auto" w:fill="auto"/>
            <w:vAlign w:val="bottom"/>
          </w:tcPr>
          <w:p w14:paraId="3D0930FB" w14:textId="0E7BDF42" w:rsidR="00313D02" w:rsidRPr="00496D8A" w:rsidRDefault="00AA0210" w:rsidP="00313D02">
            <w:pPr>
              <w:pStyle w:val="a"/>
              <w:tabs>
                <w:tab w:val="left" w:pos="-72"/>
              </w:tabs>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w:t>
            </w:r>
          </w:p>
        </w:tc>
        <w:tc>
          <w:tcPr>
            <w:tcW w:w="1584" w:type="dxa"/>
            <w:vAlign w:val="bottom"/>
          </w:tcPr>
          <w:p w14:paraId="24A8E873" w14:textId="26F29FB9" w:rsidR="00313D02" w:rsidRPr="00496D8A" w:rsidRDefault="00313D02" w:rsidP="00313D02">
            <w:pPr>
              <w:pStyle w:val="a"/>
              <w:tabs>
                <w:tab w:val="left" w:pos="-72"/>
              </w:tabs>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w:t>
            </w:r>
          </w:p>
        </w:tc>
      </w:tr>
      <w:tr w:rsidR="00313D02" w:rsidRPr="00BE7102" w14:paraId="431014BA" w14:textId="77777777" w:rsidTr="00F17080">
        <w:trPr>
          <w:trHeight w:val="20"/>
        </w:trPr>
        <w:tc>
          <w:tcPr>
            <w:tcW w:w="5976" w:type="dxa"/>
            <w:vAlign w:val="center"/>
          </w:tcPr>
          <w:p w14:paraId="7BB53A81" w14:textId="77777777" w:rsidR="00313D02" w:rsidRPr="00496D8A" w:rsidRDefault="00313D02" w:rsidP="00313D02">
            <w:pPr>
              <w:pStyle w:val="a"/>
              <w:tabs>
                <w:tab w:val="right" w:pos="10890"/>
              </w:tabs>
              <w:ind w:left="11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Deferred tax assets to be recovered </w:t>
            </w:r>
          </w:p>
        </w:tc>
        <w:tc>
          <w:tcPr>
            <w:tcW w:w="1584" w:type="dxa"/>
            <w:shd w:val="clear" w:color="auto" w:fill="auto"/>
            <w:vAlign w:val="center"/>
          </w:tcPr>
          <w:p w14:paraId="72926291" w14:textId="77777777" w:rsidR="00313D02" w:rsidRPr="00496D8A" w:rsidRDefault="00313D02" w:rsidP="00313D02">
            <w:pPr>
              <w:pStyle w:val="a"/>
              <w:ind w:right="-72"/>
              <w:jc w:val="right"/>
              <w:rPr>
                <w:rFonts w:ascii="Arial" w:hAnsi="Arial" w:cs="Arial"/>
                <w:color w:val="000000" w:themeColor="text1"/>
                <w:sz w:val="20"/>
                <w:szCs w:val="20"/>
                <w:lang w:val="en-US"/>
              </w:rPr>
            </w:pPr>
          </w:p>
        </w:tc>
        <w:tc>
          <w:tcPr>
            <w:tcW w:w="1584" w:type="dxa"/>
            <w:vAlign w:val="center"/>
          </w:tcPr>
          <w:p w14:paraId="74DC50AE" w14:textId="77777777" w:rsidR="00313D02" w:rsidRPr="00496D8A" w:rsidRDefault="00313D02" w:rsidP="00313D02">
            <w:pPr>
              <w:pStyle w:val="a"/>
              <w:ind w:right="-72"/>
              <w:jc w:val="right"/>
              <w:rPr>
                <w:rFonts w:ascii="Arial" w:hAnsi="Arial" w:cs="Arial"/>
                <w:color w:val="000000" w:themeColor="text1"/>
                <w:sz w:val="20"/>
                <w:szCs w:val="20"/>
                <w:lang w:val="en-US"/>
              </w:rPr>
            </w:pPr>
          </w:p>
        </w:tc>
      </w:tr>
      <w:tr w:rsidR="00313D02" w:rsidRPr="00496D8A" w14:paraId="61284A31" w14:textId="77777777" w:rsidTr="00F17080">
        <w:trPr>
          <w:trHeight w:val="20"/>
        </w:trPr>
        <w:tc>
          <w:tcPr>
            <w:tcW w:w="5976" w:type="dxa"/>
            <w:vAlign w:val="center"/>
          </w:tcPr>
          <w:p w14:paraId="5AF8049A" w14:textId="77777777" w:rsidR="00313D02" w:rsidRPr="00496D8A" w:rsidRDefault="00313D02" w:rsidP="00313D02">
            <w:pPr>
              <w:pStyle w:val="a"/>
              <w:tabs>
                <w:tab w:val="right" w:pos="10890"/>
              </w:tabs>
              <w:ind w:left="11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   after more than 12 months</w:t>
            </w:r>
            <w:r w:rsidRPr="00496D8A" w:rsidDel="00ED2409">
              <w:rPr>
                <w:rFonts w:ascii="Arial" w:hAnsi="Arial" w:cs="Arial"/>
                <w:color w:val="000000" w:themeColor="text1"/>
                <w:sz w:val="20"/>
                <w:szCs w:val="20"/>
                <w:lang w:val="en-US"/>
              </w:rPr>
              <w:t xml:space="preserve"> </w:t>
            </w:r>
          </w:p>
        </w:tc>
        <w:tc>
          <w:tcPr>
            <w:tcW w:w="1584" w:type="dxa"/>
            <w:shd w:val="clear" w:color="auto" w:fill="auto"/>
            <w:vAlign w:val="center"/>
          </w:tcPr>
          <w:p w14:paraId="77D56A66" w14:textId="4130ACF6" w:rsidR="00313D02" w:rsidRPr="00496D8A" w:rsidRDefault="00AA0210" w:rsidP="00313D02">
            <w:pPr>
              <w:pStyle w:val="a"/>
              <w:pBdr>
                <w:bottom w:val="sing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24,582,622</w:t>
            </w:r>
          </w:p>
        </w:tc>
        <w:tc>
          <w:tcPr>
            <w:tcW w:w="1584" w:type="dxa"/>
            <w:vAlign w:val="center"/>
          </w:tcPr>
          <w:p w14:paraId="515FBED1" w14:textId="503E4189" w:rsidR="00313D02" w:rsidRPr="00496D8A" w:rsidRDefault="00313D02" w:rsidP="00313D02">
            <w:pPr>
              <w:pStyle w:val="a"/>
              <w:pBdr>
                <w:bottom w:val="sing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22,035,635</w:t>
            </w:r>
          </w:p>
        </w:tc>
      </w:tr>
      <w:tr w:rsidR="00313D02" w:rsidRPr="00496D8A" w14:paraId="097D0E02" w14:textId="77777777" w:rsidTr="00F17080">
        <w:trPr>
          <w:trHeight w:val="80"/>
        </w:trPr>
        <w:tc>
          <w:tcPr>
            <w:tcW w:w="5976" w:type="dxa"/>
            <w:vAlign w:val="center"/>
          </w:tcPr>
          <w:p w14:paraId="61B313B7" w14:textId="77777777" w:rsidR="00313D02" w:rsidRPr="00496D8A" w:rsidRDefault="00313D02" w:rsidP="00313D02">
            <w:pPr>
              <w:pStyle w:val="a"/>
              <w:tabs>
                <w:tab w:val="right" w:pos="10890"/>
              </w:tabs>
              <w:ind w:left="1180" w:right="0"/>
              <w:jc w:val="both"/>
              <w:rPr>
                <w:rFonts w:ascii="Arial" w:hAnsi="Arial" w:cs="Arial"/>
                <w:color w:val="000000" w:themeColor="text1"/>
                <w:sz w:val="12"/>
                <w:szCs w:val="12"/>
                <w:lang w:val="en-US"/>
              </w:rPr>
            </w:pPr>
          </w:p>
        </w:tc>
        <w:tc>
          <w:tcPr>
            <w:tcW w:w="1584" w:type="dxa"/>
            <w:shd w:val="clear" w:color="auto" w:fill="auto"/>
            <w:vAlign w:val="center"/>
          </w:tcPr>
          <w:p w14:paraId="2E082C1F" w14:textId="77777777" w:rsidR="00313D02" w:rsidRPr="00496D8A" w:rsidRDefault="00313D02" w:rsidP="00313D02">
            <w:pPr>
              <w:pStyle w:val="a"/>
              <w:tabs>
                <w:tab w:val="right" w:pos="10890"/>
              </w:tabs>
              <w:ind w:left="1080" w:right="0"/>
              <w:jc w:val="right"/>
              <w:rPr>
                <w:rFonts w:ascii="Arial" w:hAnsi="Arial" w:cs="Arial"/>
                <w:color w:val="000000" w:themeColor="text1"/>
                <w:sz w:val="12"/>
                <w:szCs w:val="12"/>
                <w:lang w:val="en-US"/>
              </w:rPr>
            </w:pPr>
          </w:p>
        </w:tc>
        <w:tc>
          <w:tcPr>
            <w:tcW w:w="1584" w:type="dxa"/>
            <w:vAlign w:val="center"/>
          </w:tcPr>
          <w:p w14:paraId="0A917689" w14:textId="77777777" w:rsidR="00313D02" w:rsidRPr="00496D8A" w:rsidRDefault="00313D02" w:rsidP="00313D02">
            <w:pPr>
              <w:pStyle w:val="a"/>
              <w:tabs>
                <w:tab w:val="right" w:pos="10890"/>
              </w:tabs>
              <w:ind w:left="1080" w:right="0"/>
              <w:jc w:val="right"/>
              <w:rPr>
                <w:rFonts w:ascii="Arial" w:hAnsi="Arial" w:cs="Arial"/>
                <w:color w:val="000000" w:themeColor="text1"/>
                <w:sz w:val="12"/>
                <w:szCs w:val="12"/>
                <w:lang w:val="en-US"/>
              </w:rPr>
            </w:pPr>
          </w:p>
        </w:tc>
      </w:tr>
      <w:tr w:rsidR="00313D02" w:rsidRPr="00496D8A" w14:paraId="01C012C9" w14:textId="77777777" w:rsidTr="00F17080">
        <w:trPr>
          <w:trHeight w:val="20"/>
        </w:trPr>
        <w:tc>
          <w:tcPr>
            <w:tcW w:w="5976" w:type="dxa"/>
            <w:vAlign w:val="center"/>
          </w:tcPr>
          <w:p w14:paraId="1D8F2AF6" w14:textId="77777777" w:rsidR="00313D02" w:rsidRPr="00496D8A" w:rsidRDefault="00313D02" w:rsidP="00313D02">
            <w:pPr>
              <w:pStyle w:val="a"/>
              <w:tabs>
                <w:tab w:val="right" w:pos="10890"/>
              </w:tabs>
              <w:ind w:left="11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Deferred tax assets</w:t>
            </w:r>
          </w:p>
        </w:tc>
        <w:tc>
          <w:tcPr>
            <w:tcW w:w="1584" w:type="dxa"/>
            <w:shd w:val="clear" w:color="auto" w:fill="auto"/>
            <w:vAlign w:val="center"/>
          </w:tcPr>
          <w:p w14:paraId="186FD6BE" w14:textId="036825DF" w:rsidR="00313D02" w:rsidRPr="00496D8A" w:rsidRDefault="00AA0210" w:rsidP="00313D02">
            <w:pPr>
              <w:pStyle w:val="a"/>
              <w:pBdr>
                <w:bottom w:val="double" w:sz="6"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24,582,622</w:t>
            </w:r>
          </w:p>
        </w:tc>
        <w:tc>
          <w:tcPr>
            <w:tcW w:w="1584" w:type="dxa"/>
            <w:vAlign w:val="center"/>
          </w:tcPr>
          <w:p w14:paraId="158DF36B" w14:textId="61576F08" w:rsidR="00313D02" w:rsidRPr="00496D8A" w:rsidRDefault="00313D02" w:rsidP="00313D02">
            <w:pPr>
              <w:pStyle w:val="a"/>
              <w:pBdr>
                <w:bottom w:val="double" w:sz="6"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22,035,635</w:t>
            </w:r>
          </w:p>
        </w:tc>
      </w:tr>
    </w:tbl>
    <w:p w14:paraId="409D645D" w14:textId="77777777" w:rsidR="00C05013" w:rsidRPr="00496D8A" w:rsidRDefault="00C05013">
      <w:pPr>
        <w:rPr>
          <w:rFonts w:ascii="Arial" w:hAnsi="Arial" w:cs="Arial"/>
          <w:color w:val="000000" w:themeColor="text1"/>
          <w:sz w:val="20"/>
          <w:szCs w:val="20"/>
          <w:lang w:val="en-GB"/>
        </w:rPr>
      </w:pPr>
      <w:r w:rsidRPr="00496D8A">
        <w:rPr>
          <w:rFonts w:ascii="Arial" w:hAnsi="Arial" w:cs="Arial"/>
          <w:color w:val="000000" w:themeColor="text1"/>
          <w:sz w:val="20"/>
          <w:szCs w:val="20"/>
          <w:lang w:val="en-GB"/>
        </w:rPr>
        <w:br w:type="page"/>
      </w:r>
    </w:p>
    <w:p w14:paraId="7120183B" w14:textId="77777777" w:rsidR="00C05013" w:rsidRPr="00496D8A" w:rsidRDefault="00C05013" w:rsidP="00C05013">
      <w:pPr>
        <w:rPr>
          <w:rFonts w:ascii="Arial" w:hAnsi="Arial" w:cs="Arial"/>
          <w:color w:val="000000" w:themeColor="text1"/>
          <w:sz w:val="20"/>
          <w:szCs w:val="20"/>
          <w:lang w:val="en-US"/>
        </w:rPr>
      </w:pPr>
    </w:p>
    <w:p w14:paraId="774E751C" w14:textId="77777777" w:rsidR="00C05013" w:rsidRPr="00496D8A" w:rsidRDefault="00C05013" w:rsidP="00C05013">
      <w:pPr>
        <w:pStyle w:val="a"/>
        <w:tabs>
          <w:tab w:val="right" w:pos="10890"/>
        </w:tabs>
        <w:ind w:left="540" w:right="0" w:hanging="540"/>
        <w:jc w:val="thaiDistribute"/>
        <w:rPr>
          <w:rFonts w:ascii="Arial" w:hAnsi="Arial" w:cs="Arial"/>
          <w:b/>
          <w:bCs/>
          <w:color w:val="000000" w:themeColor="text1"/>
          <w:sz w:val="20"/>
          <w:szCs w:val="20"/>
          <w:lang w:val="en-US"/>
        </w:rPr>
      </w:pPr>
    </w:p>
    <w:p w14:paraId="17EF9FBF" w14:textId="22E541DD" w:rsidR="00C05013" w:rsidRPr="00496D8A" w:rsidRDefault="000B4D07" w:rsidP="00C05013">
      <w:pPr>
        <w:pStyle w:val="a"/>
        <w:tabs>
          <w:tab w:val="right" w:pos="10890"/>
        </w:tabs>
        <w:ind w:left="540" w:right="0" w:hanging="540"/>
        <w:jc w:val="thaiDistribute"/>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C05013" w:rsidRPr="00496D8A">
        <w:rPr>
          <w:rFonts w:ascii="Arial" w:hAnsi="Arial" w:cs="Arial"/>
          <w:b/>
          <w:bCs/>
          <w:color w:val="000000" w:themeColor="text1"/>
          <w:sz w:val="20"/>
          <w:szCs w:val="20"/>
          <w:lang w:val="en-US"/>
        </w:rPr>
        <w:tab/>
        <w:t xml:space="preserve">Additional information </w:t>
      </w:r>
      <w:r w:rsidR="00C05013" w:rsidRPr="00496D8A">
        <w:rPr>
          <w:rFonts w:ascii="Arial" w:hAnsi="Arial" w:cs="Arial"/>
          <w:color w:val="000000" w:themeColor="text1"/>
          <w:sz w:val="20"/>
          <w:szCs w:val="20"/>
          <w:lang w:val="en-US"/>
        </w:rPr>
        <w:t>(Cont’d)</w:t>
      </w:r>
    </w:p>
    <w:p w14:paraId="5ED01D81" w14:textId="77777777" w:rsidR="00C05013" w:rsidRPr="00496D8A" w:rsidRDefault="00C05013" w:rsidP="00C05013">
      <w:pPr>
        <w:pStyle w:val="a"/>
        <w:tabs>
          <w:tab w:val="right" w:pos="9990"/>
          <w:tab w:val="right" w:pos="10890"/>
        </w:tabs>
        <w:ind w:left="1080" w:right="0" w:hanging="540"/>
        <w:jc w:val="both"/>
        <w:rPr>
          <w:rFonts w:ascii="Arial" w:hAnsi="Arial" w:cs="Arial"/>
          <w:color w:val="000000" w:themeColor="text1"/>
          <w:sz w:val="20"/>
          <w:szCs w:val="20"/>
          <w:lang w:val="en-US"/>
        </w:rPr>
      </w:pPr>
    </w:p>
    <w:p w14:paraId="7108C3C3" w14:textId="77777777" w:rsidR="00C05013" w:rsidRPr="00496D8A" w:rsidRDefault="00C05013" w:rsidP="00C05013">
      <w:pPr>
        <w:pStyle w:val="a"/>
        <w:tabs>
          <w:tab w:val="right" w:pos="9990"/>
          <w:tab w:val="right" w:pos="10890"/>
        </w:tabs>
        <w:ind w:left="1080" w:right="0" w:hanging="540"/>
        <w:jc w:val="both"/>
        <w:rPr>
          <w:rFonts w:ascii="Arial" w:hAnsi="Arial" w:cs="Arial"/>
          <w:color w:val="000000" w:themeColor="text1"/>
          <w:sz w:val="20"/>
          <w:szCs w:val="20"/>
          <w:lang w:val="en-US"/>
        </w:rPr>
      </w:pPr>
    </w:p>
    <w:p w14:paraId="784B113D" w14:textId="28F47316" w:rsidR="00C05013" w:rsidRPr="00496D8A" w:rsidRDefault="000B4D07" w:rsidP="00C05013">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E455A2" w:rsidRPr="00496D8A">
        <w:rPr>
          <w:rFonts w:ascii="Arial" w:hAnsi="Arial" w:cs="Arial"/>
          <w:b/>
          <w:bCs/>
          <w:color w:val="000000" w:themeColor="text1"/>
          <w:sz w:val="20"/>
          <w:szCs w:val="20"/>
          <w:lang w:val="en-US"/>
        </w:rPr>
        <w:t>.</w:t>
      </w:r>
      <w:r w:rsidR="00E455A2" w:rsidRPr="00496D8A">
        <w:rPr>
          <w:rFonts w:ascii="Arial" w:hAnsi="Arial" w:cs="Arial"/>
          <w:b/>
          <w:bCs/>
          <w:color w:val="000000" w:themeColor="text1"/>
          <w:sz w:val="20"/>
          <w:szCs w:val="25"/>
          <w:lang w:val="en-US"/>
        </w:rPr>
        <w:t>10</w:t>
      </w:r>
      <w:r w:rsidR="00C05013" w:rsidRPr="00496D8A">
        <w:rPr>
          <w:rFonts w:ascii="Arial" w:hAnsi="Arial" w:cs="Arial"/>
          <w:b/>
          <w:bCs/>
          <w:color w:val="000000" w:themeColor="text1"/>
          <w:sz w:val="20"/>
          <w:szCs w:val="20"/>
          <w:lang w:val="en-US"/>
        </w:rPr>
        <w:tab/>
        <w:t xml:space="preserve">Deferred tax assets </w:t>
      </w:r>
      <w:r w:rsidR="00C05013" w:rsidRPr="00496D8A">
        <w:rPr>
          <w:rFonts w:ascii="Arial" w:hAnsi="Arial" w:cs="Arial"/>
          <w:color w:val="000000" w:themeColor="text1"/>
          <w:sz w:val="20"/>
          <w:szCs w:val="20"/>
          <w:lang w:val="en-US"/>
        </w:rPr>
        <w:t>(Cont’d)</w:t>
      </w:r>
    </w:p>
    <w:p w14:paraId="72E145AC" w14:textId="77777777" w:rsidR="00A57DB4" w:rsidRPr="00496D8A" w:rsidRDefault="00A57DB4" w:rsidP="00C17ABB">
      <w:pPr>
        <w:pStyle w:val="a"/>
        <w:tabs>
          <w:tab w:val="right" w:pos="3960"/>
          <w:tab w:val="right" w:pos="7200"/>
          <w:tab w:val="right" w:pos="9090"/>
        </w:tabs>
        <w:ind w:left="1080" w:right="0"/>
        <w:rPr>
          <w:rFonts w:ascii="Arial" w:hAnsi="Arial" w:cs="Arial"/>
          <w:color w:val="000000" w:themeColor="text1"/>
          <w:sz w:val="20"/>
          <w:szCs w:val="20"/>
          <w:lang w:val="en-US"/>
        </w:rPr>
      </w:pPr>
    </w:p>
    <w:p w14:paraId="473AC2B5" w14:textId="77777777" w:rsidR="00A57DB4" w:rsidRPr="00496D8A" w:rsidRDefault="00A57DB4" w:rsidP="00C17ABB">
      <w:pPr>
        <w:pStyle w:val="a"/>
        <w:tabs>
          <w:tab w:val="right" w:pos="3960"/>
          <w:tab w:val="right" w:pos="7200"/>
          <w:tab w:val="right" w:pos="9090"/>
        </w:tabs>
        <w:ind w:left="1080" w:right="0"/>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The movements on the deferred </w:t>
      </w:r>
      <w:r w:rsidR="008254CD" w:rsidRPr="00496D8A">
        <w:rPr>
          <w:rFonts w:ascii="Arial" w:hAnsi="Arial" w:cs="Arial"/>
          <w:color w:val="000000" w:themeColor="text1"/>
          <w:sz w:val="20"/>
          <w:szCs w:val="20"/>
          <w:lang w:val="en-US"/>
        </w:rPr>
        <w:t>tax assets</w:t>
      </w:r>
      <w:r w:rsidRPr="00496D8A">
        <w:rPr>
          <w:rFonts w:ascii="Arial" w:hAnsi="Arial" w:cs="Arial"/>
          <w:color w:val="000000" w:themeColor="text1"/>
          <w:sz w:val="20"/>
          <w:szCs w:val="20"/>
          <w:lang w:val="en-US"/>
        </w:rPr>
        <w:t xml:space="preserve"> account </w:t>
      </w:r>
      <w:r w:rsidR="004F7703" w:rsidRPr="00496D8A">
        <w:rPr>
          <w:rFonts w:ascii="Arial" w:hAnsi="Arial" w:cs="Arial"/>
          <w:color w:val="000000" w:themeColor="text1"/>
          <w:sz w:val="20"/>
          <w:szCs w:val="20"/>
          <w:lang w:val="en-US"/>
        </w:rPr>
        <w:t>are</w:t>
      </w:r>
      <w:r w:rsidRPr="00496D8A">
        <w:rPr>
          <w:rFonts w:ascii="Arial" w:hAnsi="Arial" w:cs="Arial"/>
          <w:color w:val="000000" w:themeColor="text1"/>
          <w:sz w:val="20"/>
          <w:szCs w:val="20"/>
          <w:lang w:val="en-US"/>
        </w:rPr>
        <w:t xml:space="preserve"> as follows:</w:t>
      </w:r>
    </w:p>
    <w:p w14:paraId="344C70E6" w14:textId="77777777" w:rsidR="00A57DB4" w:rsidRPr="00496D8A" w:rsidRDefault="00A57DB4" w:rsidP="00C17ABB">
      <w:pPr>
        <w:pStyle w:val="a"/>
        <w:tabs>
          <w:tab w:val="right" w:pos="3960"/>
          <w:tab w:val="right" w:pos="7200"/>
          <w:tab w:val="right" w:pos="9090"/>
        </w:tabs>
        <w:ind w:left="1080" w:right="0"/>
        <w:rPr>
          <w:rFonts w:ascii="Arial" w:hAnsi="Arial" w:cs="Arial"/>
          <w:color w:val="000000" w:themeColor="text1"/>
          <w:sz w:val="20"/>
          <w:szCs w:val="20"/>
          <w:lang w:val="en-US"/>
        </w:rPr>
      </w:pPr>
    </w:p>
    <w:tbl>
      <w:tblPr>
        <w:tblW w:w="9144" w:type="dxa"/>
        <w:tblInd w:w="-180" w:type="dxa"/>
        <w:tblLayout w:type="fixed"/>
        <w:tblLook w:val="0000" w:firstRow="0" w:lastRow="0" w:firstColumn="0" w:lastColumn="0" w:noHBand="0" w:noVBand="0"/>
      </w:tblPr>
      <w:tblGrid>
        <w:gridCol w:w="5976"/>
        <w:gridCol w:w="1584"/>
        <w:gridCol w:w="1584"/>
      </w:tblGrid>
      <w:tr w:rsidR="00B05097" w:rsidRPr="00496D8A" w14:paraId="25A56C61" w14:textId="77777777" w:rsidTr="00F17080">
        <w:trPr>
          <w:trHeight w:val="20"/>
        </w:trPr>
        <w:tc>
          <w:tcPr>
            <w:tcW w:w="5976" w:type="dxa"/>
            <w:vAlign w:val="center"/>
          </w:tcPr>
          <w:p w14:paraId="7393E48B" w14:textId="77777777" w:rsidR="00EB11E3" w:rsidRPr="00496D8A" w:rsidRDefault="00EB11E3" w:rsidP="005D2481">
            <w:pPr>
              <w:pStyle w:val="a"/>
              <w:tabs>
                <w:tab w:val="right" w:pos="10890"/>
              </w:tabs>
              <w:ind w:left="1155" w:right="0"/>
              <w:jc w:val="both"/>
              <w:rPr>
                <w:rFonts w:ascii="Arial" w:hAnsi="Arial" w:cs="Arial"/>
                <w:color w:val="000000" w:themeColor="text1"/>
                <w:sz w:val="20"/>
                <w:szCs w:val="20"/>
                <w:lang w:val="en-US"/>
              </w:rPr>
            </w:pPr>
          </w:p>
        </w:tc>
        <w:tc>
          <w:tcPr>
            <w:tcW w:w="1584" w:type="dxa"/>
            <w:vAlign w:val="bottom"/>
          </w:tcPr>
          <w:p w14:paraId="0BB3A328" w14:textId="5EFC07A4" w:rsidR="00EB11E3" w:rsidRPr="00496D8A" w:rsidRDefault="0006596E" w:rsidP="0070092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700928" w:rsidRPr="00496D8A">
              <w:rPr>
                <w:rFonts w:ascii="Arial" w:hAnsi="Arial" w:cs="Arial"/>
                <w:b/>
                <w:bCs/>
                <w:color w:val="000000" w:themeColor="text1"/>
                <w:sz w:val="20"/>
                <w:szCs w:val="20"/>
                <w:lang w:val="en-US"/>
              </w:rPr>
              <w:t>9</w:t>
            </w:r>
          </w:p>
        </w:tc>
        <w:tc>
          <w:tcPr>
            <w:tcW w:w="1584" w:type="dxa"/>
            <w:vAlign w:val="bottom"/>
          </w:tcPr>
          <w:p w14:paraId="0586F659" w14:textId="4BBB4A89" w:rsidR="00EB11E3" w:rsidRPr="00496D8A" w:rsidRDefault="0006596E" w:rsidP="0070092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700928" w:rsidRPr="00496D8A">
              <w:rPr>
                <w:rFonts w:ascii="Arial" w:hAnsi="Arial" w:cs="Arial"/>
                <w:b/>
                <w:bCs/>
                <w:color w:val="000000" w:themeColor="text1"/>
                <w:sz w:val="20"/>
                <w:szCs w:val="20"/>
                <w:lang w:val="en-US"/>
              </w:rPr>
              <w:t>8</w:t>
            </w:r>
          </w:p>
        </w:tc>
      </w:tr>
      <w:tr w:rsidR="00EB11E3" w:rsidRPr="00496D8A" w14:paraId="46D5A934" w14:textId="77777777" w:rsidTr="00F17080">
        <w:trPr>
          <w:trHeight w:val="20"/>
        </w:trPr>
        <w:tc>
          <w:tcPr>
            <w:tcW w:w="5976" w:type="dxa"/>
            <w:vAlign w:val="center"/>
          </w:tcPr>
          <w:p w14:paraId="563B99FB" w14:textId="77777777" w:rsidR="00EB11E3" w:rsidRPr="00496D8A" w:rsidRDefault="00EB11E3" w:rsidP="005D2481">
            <w:pPr>
              <w:pStyle w:val="a"/>
              <w:tabs>
                <w:tab w:val="right" w:pos="10890"/>
              </w:tabs>
              <w:ind w:left="1155" w:right="0"/>
              <w:jc w:val="both"/>
              <w:rPr>
                <w:rFonts w:ascii="Arial" w:hAnsi="Arial" w:cs="Arial"/>
                <w:color w:val="000000" w:themeColor="text1"/>
                <w:sz w:val="20"/>
                <w:szCs w:val="20"/>
                <w:lang w:val="en-US"/>
              </w:rPr>
            </w:pPr>
          </w:p>
        </w:tc>
        <w:tc>
          <w:tcPr>
            <w:tcW w:w="1584" w:type="dxa"/>
            <w:vAlign w:val="center"/>
          </w:tcPr>
          <w:p w14:paraId="478F1CBB" w14:textId="77777777" w:rsidR="00EB11E3" w:rsidRPr="00496D8A" w:rsidRDefault="00EB11E3" w:rsidP="00C17AB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vAlign w:val="center"/>
          </w:tcPr>
          <w:p w14:paraId="584E1703" w14:textId="77777777" w:rsidR="00EB11E3" w:rsidRPr="00496D8A" w:rsidRDefault="00EB11E3" w:rsidP="00C17AB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EB11E3" w:rsidRPr="00496D8A" w14:paraId="20C1775A" w14:textId="77777777" w:rsidTr="00F17080">
        <w:trPr>
          <w:trHeight w:val="20"/>
        </w:trPr>
        <w:tc>
          <w:tcPr>
            <w:tcW w:w="5976" w:type="dxa"/>
            <w:vAlign w:val="center"/>
          </w:tcPr>
          <w:p w14:paraId="0DC904F0" w14:textId="77777777" w:rsidR="00EB11E3" w:rsidRPr="00496D8A" w:rsidRDefault="00EB11E3" w:rsidP="005D2481">
            <w:pPr>
              <w:pStyle w:val="a"/>
              <w:tabs>
                <w:tab w:val="right" w:pos="10890"/>
              </w:tabs>
              <w:ind w:left="1155" w:right="0"/>
              <w:jc w:val="both"/>
              <w:rPr>
                <w:rFonts w:ascii="Arial" w:hAnsi="Arial" w:cs="Arial"/>
                <w:color w:val="000000" w:themeColor="text1"/>
                <w:sz w:val="12"/>
                <w:szCs w:val="12"/>
                <w:lang w:val="en-US"/>
              </w:rPr>
            </w:pPr>
          </w:p>
        </w:tc>
        <w:tc>
          <w:tcPr>
            <w:tcW w:w="1584" w:type="dxa"/>
            <w:vAlign w:val="center"/>
          </w:tcPr>
          <w:p w14:paraId="73CF24E1" w14:textId="77777777" w:rsidR="00EB11E3" w:rsidRPr="00496D8A" w:rsidRDefault="00EB11E3" w:rsidP="00C17ABB">
            <w:pPr>
              <w:pStyle w:val="a"/>
              <w:ind w:right="-72"/>
              <w:jc w:val="right"/>
              <w:rPr>
                <w:rFonts w:ascii="Arial" w:hAnsi="Arial" w:cs="Arial"/>
                <w:color w:val="000000" w:themeColor="text1"/>
                <w:sz w:val="12"/>
                <w:szCs w:val="12"/>
                <w:lang w:val="en-GB"/>
              </w:rPr>
            </w:pPr>
          </w:p>
        </w:tc>
        <w:tc>
          <w:tcPr>
            <w:tcW w:w="1584" w:type="dxa"/>
            <w:vAlign w:val="center"/>
          </w:tcPr>
          <w:p w14:paraId="6CC6C6B1" w14:textId="77777777" w:rsidR="00EB11E3" w:rsidRPr="00496D8A" w:rsidRDefault="00EB11E3" w:rsidP="00C17ABB">
            <w:pPr>
              <w:pStyle w:val="a"/>
              <w:ind w:right="-72"/>
              <w:jc w:val="right"/>
              <w:rPr>
                <w:rFonts w:ascii="Arial" w:hAnsi="Arial" w:cs="Arial"/>
                <w:color w:val="000000" w:themeColor="text1"/>
                <w:sz w:val="12"/>
                <w:szCs w:val="12"/>
                <w:lang w:val="en-GB"/>
              </w:rPr>
            </w:pPr>
          </w:p>
        </w:tc>
      </w:tr>
      <w:tr w:rsidR="00700928" w:rsidRPr="00496D8A" w14:paraId="1BF09B3E" w14:textId="77777777" w:rsidTr="00F17080">
        <w:trPr>
          <w:trHeight w:val="20"/>
        </w:trPr>
        <w:tc>
          <w:tcPr>
            <w:tcW w:w="5976" w:type="dxa"/>
            <w:vAlign w:val="center"/>
          </w:tcPr>
          <w:p w14:paraId="390C85B2" w14:textId="77777777" w:rsidR="00700928" w:rsidRPr="00496D8A" w:rsidRDefault="00700928" w:rsidP="005D2481">
            <w:pPr>
              <w:pStyle w:val="a"/>
              <w:tabs>
                <w:tab w:val="right" w:pos="10890"/>
              </w:tabs>
              <w:ind w:left="1155"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Beginning balance</w:t>
            </w:r>
          </w:p>
        </w:tc>
        <w:tc>
          <w:tcPr>
            <w:tcW w:w="1584" w:type="dxa"/>
            <w:vAlign w:val="center"/>
          </w:tcPr>
          <w:p w14:paraId="3071DAE0" w14:textId="4D81A0F2" w:rsidR="00700928" w:rsidRPr="00496D8A" w:rsidRDefault="00AA0210" w:rsidP="00700928">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22,035,635</w:t>
            </w:r>
          </w:p>
        </w:tc>
        <w:tc>
          <w:tcPr>
            <w:tcW w:w="1584" w:type="dxa"/>
            <w:vAlign w:val="center"/>
          </w:tcPr>
          <w:p w14:paraId="1AE69BB8" w14:textId="297C3906" w:rsidR="00700928" w:rsidRPr="00496D8A" w:rsidRDefault="00700928" w:rsidP="00700928">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22,578,120</w:t>
            </w:r>
          </w:p>
        </w:tc>
      </w:tr>
      <w:tr w:rsidR="00700928" w:rsidRPr="00496D8A" w14:paraId="4AB4AADE" w14:textId="77777777" w:rsidTr="00F17080">
        <w:trPr>
          <w:trHeight w:val="20"/>
        </w:trPr>
        <w:tc>
          <w:tcPr>
            <w:tcW w:w="5976" w:type="dxa"/>
            <w:vAlign w:val="center"/>
          </w:tcPr>
          <w:p w14:paraId="7880523E" w14:textId="77777777" w:rsidR="00700928" w:rsidRPr="00496D8A" w:rsidRDefault="00700928" w:rsidP="005D2481">
            <w:pPr>
              <w:pStyle w:val="a"/>
              <w:tabs>
                <w:tab w:val="right" w:pos="10890"/>
              </w:tabs>
              <w:ind w:left="1155"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Software amortisation</w:t>
            </w:r>
          </w:p>
        </w:tc>
        <w:tc>
          <w:tcPr>
            <w:tcW w:w="1584" w:type="dxa"/>
            <w:vAlign w:val="center"/>
          </w:tcPr>
          <w:p w14:paraId="6DE0019E" w14:textId="2623AE7A" w:rsidR="00700928" w:rsidRPr="00496D8A" w:rsidRDefault="00AA0210" w:rsidP="00CA6327">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r w:rsidR="00CA6327" w:rsidRPr="00496D8A">
              <w:rPr>
                <w:rFonts w:ascii="Arial" w:hAnsi="Arial" w:cs="Arial"/>
                <w:color w:val="000000" w:themeColor="text1"/>
                <w:sz w:val="20"/>
                <w:szCs w:val="20"/>
                <w:lang w:val="en-US"/>
              </w:rPr>
              <w:t>107,039</w:t>
            </w:r>
            <w:r w:rsidRPr="00496D8A">
              <w:rPr>
                <w:rFonts w:ascii="Arial" w:hAnsi="Arial" w:cs="Arial"/>
                <w:color w:val="000000" w:themeColor="text1"/>
                <w:sz w:val="20"/>
                <w:szCs w:val="20"/>
                <w:lang w:val="en-US"/>
              </w:rPr>
              <w:t>)</w:t>
            </w:r>
          </w:p>
        </w:tc>
        <w:tc>
          <w:tcPr>
            <w:tcW w:w="1584" w:type="dxa"/>
            <w:vAlign w:val="center"/>
          </w:tcPr>
          <w:p w14:paraId="45AAF638" w14:textId="1DA45926" w:rsidR="00700928" w:rsidRPr="00496D8A" w:rsidRDefault="00700928" w:rsidP="00700928">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(80,061)</w:t>
            </w:r>
          </w:p>
        </w:tc>
      </w:tr>
      <w:tr w:rsidR="00700928" w:rsidRPr="00496D8A" w14:paraId="61239E64" w14:textId="77777777" w:rsidTr="00F17080">
        <w:trPr>
          <w:trHeight w:val="20"/>
        </w:trPr>
        <w:tc>
          <w:tcPr>
            <w:tcW w:w="5976" w:type="dxa"/>
            <w:vAlign w:val="center"/>
          </w:tcPr>
          <w:p w14:paraId="100BEF67" w14:textId="77777777" w:rsidR="00700928" w:rsidRPr="00496D8A" w:rsidRDefault="00700928" w:rsidP="005D2481">
            <w:pPr>
              <w:pStyle w:val="a"/>
              <w:tabs>
                <w:tab w:val="right" w:pos="10890"/>
              </w:tabs>
              <w:ind w:left="1155"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Provision for employment benefits plan</w:t>
            </w:r>
          </w:p>
        </w:tc>
        <w:tc>
          <w:tcPr>
            <w:tcW w:w="1584" w:type="dxa"/>
            <w:vAlign w:val="center"/>
          </w:tcPr>
          <w:p w14:paraId="34EBF359" w14:textId="721FA1EC" w:rsidR="00700928" w:rsidRPr="00496D8A" w:rsidRDefault="00CA6327" w:rsidP="003D698F">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4,475,600</w:t>
            </w:r>
          </w:p>
        </w:tc>
        <w:tc>
          <w:tcPr>
            <w:tcW w:w="1584" w:type="dxa"/>
            <w:vAlign w:val="center"/>
          </w:tcPr>
          <w:p w14:paraId="5AE36842" w14:textId="44FCC299" w:rsidR="00700928" w:rsidRPr="00496D8A" w:rsidRDefault="00700928" w:rsidP="00700928">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(535,792)</w:t>
            </w:r>
          </w:p>
        </w:tc>
      </w:tr>
      <w:tr w:rsidR="00700928" w:rsidRPr="00496D8A" w14:paraId="71DF965B" w14:textId="77777777" w:rsidTr="00F17080">
        <w:trPr>
          <w:trHeight w:val="20"/>
        </w:trPr>
        <w:tc>
          <w:tcPr>
            <w:tcW w:w="5976" w:type="dxa"/>
            <w:vAlign w:val="center"/>
          </w:tcPr>
          <w:p w14:paraId="2E804A2E" w14:textId="77777777" w:rsidR="00700928" w:rsidRPr="00496D8A" w:rsidRDefault="00700928" w:rsidP="005D2481">
            <w:pPr>
              <w:pStyle w:val="a"/>
              <w:tabs>
                <w:tab w:val="right" w:pos="10890"/>
              </w:tabs>
              <w:ind w:left="1155"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Provision for share based payment </w:t>
            </w:r>
          </w:p>
        </w:tc>
        <w:tc>
          <w:tcPr>
            <w:tcW w:w="1584" w:type="dxa"/>
            <w:vAlign w:val="center"/>
          </w:tcPr>
          <w:p w14:paraId="0AAA971D" w14:textId="43D6542B" w:rsidR="00700928" w:rsidRPr="00496D8A" w:rsidRDefault="00CA6327" w:rsidP="00CA6327">
            <w:pPr>
              <w:pStyle w:val="a"/>
              <w:pBdr>
                <w:bottom w:val="sing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(1,821,574)</w:t>
            </w:r>
          </w:p>
        </w:tc>
        <w:tc>
          <w:tcPr>
            <w:tcW w:w="1584" w:type="dxa"/>
            <w:vAlign w:val="center"/>
          </w:tcPr>
          <w:p w14:paraId="4D73E330" w14:textId="2FC23F79" w:rsidR="00700928" w:rsidRPr="00496D8A" w:rsidRDefault="00700928" w:rsidP="00700928">
            <w:pPr>
              <w:pStyle w:val="a"/>
              <w:pBdr>
                <w:bottom w:val="sing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73,368</w:t>
            </w:r>
          </w:p>
        </w:tc>
      </w:tr>
      <w:tr w:rsidR="00700928" w:rsidRPr="00496D8A" w14:paraId="66868655" w14:textId="77777777" w:rsidTr="00F17080">
        <w:trPr>
          <w:trHeight w:val="20"/>
        </w:trPr>
        <w:tc>
          <w:tcPr>
            <w:tcW w:w="5976" w:type="dxa"/>
            <w:vAlign w:val="center"/>
          </w:tcPr>
          <w:p w14:paraId="29980CCF" w14:textId="77777777" w:rsidR="00700928" w:rsidRPr="00496D8A" w:rsidRDefault="00700928" w:rsidP="005D2481">
            <w:pPr>
              <w:pStyle w:val="a"/>
              <w:tabs>
                <w:tab w:val="right" w:pos="10890"/>
              </w:tabs>
              <w:ind w:left="1155" w:right="0"/>
              <w:jc w:val="both"/>
              <w:rPr>
                <w:rFonts w:ascii="Arial" w:hAnsi="Arial" w:cs="Arial"/>
                <w:color w:val="000000" w:themeColor="text1"/>
                <w:sz w:val="10"/>
                <w:szCs w:val="10"/>
                <w:lang w:val="en-US"/>
              </w:rPr>
            </w:pPr>
          </w:p>
        </w:tc>
        <w:tc>
          <w:tcPr>
            <w:tcW w:w="1584" w:type="dxa"/>
            <w:vAlign w:val="center"/>
          </w:tcPr>
          <w:p w14:paraId="49301C78" w14:textId="77777777" w:rsidR="00700928" w:rsidRPr="00496D8A" w:rsidRDefault="00700928" w:rsidP="00700928">
            <w:pPr>
              <w:pStyle w:val="a"/>
              <w:tabs>
                <w:tab w:val="right" w:pos="10890"/>
              </w:tabs>
              <w:ind w:left="1080" w:right="0"/>
              <w:jc w:val="right"/>
              <w:rPr>
                <w:rFonts w:ascii="Arial" w:hAnsi="Arial" w:cs="Arial"/>
                <w:color w:val="000000" w:themeColor="text1"/>
                <w:sz w:val="12"/>
                <w:szCs w:val="12"/>
                <w:lang w:val="en-US"/>
              </w:rPr>
            </w:pPr>
          </w:p>
        </w:tc>
        <w:tc>
          <w:tcPr>
            <w:tcW w:w="1584" w:type="dxa"/>
            <w:vAlign w:val="center"/>
          </w:tcPr>
          <w:p w14:paraId="55C0F512" w14:textId="77777777" w:rsidR="00700928" w:rsidRPr="00496D8A" w:rsidRDefault="00700928" w:rsidP="00700928">
            <w:pPr>
              <w:pStyle w:val="a"/>
              <w:tabs>
                <w:tab w:val="right" w:pos="10890"/>
              </w:tabs>
              <w:ind w:left="1080" w:right="0"/>
              <w:jc w:val="right"/>
              <w:rPr>
                <w:rFonts w:ascii="Arial" w:hAnsi="Arial" w:cs="Arial"/>
                <w:color w:val="000000" w:themeColor="text1"/>
                <w:sz w:val="12"/>
                <w:szCs w:val="12"/>
                <w:lang w:val="en-US"/>
              </w:rPr>
            </w:pPr>
          </w:p>
        </w:tc>
      </w:tr>
      <w:tr w:rsidR="00700928" w:rsidRPr="00496D8A" w14:paraId="7CA0AD33" w14:textId="77777777" w:rsidTr="00F17080">
        <w:trPr>
          <w:trHeight w:val="20"/>
        </w:trPr>
        <w:tc>
          <w:tcPr>
            <w:tcW w:w="5976" w:type="dxa"/>
            <w:vAlign w:val="center"/>
          </w:tcPr>
          <w:p w14:paraId="51DC6011" w14:textId="77777777" w:rsidR="00700928" w:rsidRPr="00496D8A" w:rsidRDefault="00700928" w:rsidP="005D2481">
            <w:pPr>
              <w:pStyle w:val="a"/>
              <w:tabs>
                <w:tab w:val="right" w:pos="10890"/>
              </w:tabs>
              <w:ind w:left="1155"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Ending balance</w:t>
            </w:r>
          </w:p>
        </w:tc>
        <w:tc>
          <w:tcPr>
            <w:tcW w:w="1584" w:type="dxa"/>
            <w:vAlign w:val="center"/>
          </w:tcPr>
          <w:p w14:paraId="0E5E4951" w14:textId="3B4A0C86" w:rsidR="00700928" w:rsidRPr="00496D8A" w:rsidRDefault="00CA6327" w:rsidP="00700928">
            <w:pPr>
              <w:pStyle w:val="a"/>
              <w:pBdr>
                <w:bottom w:val="double" w:sz="6"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24,582,622</w:t>
            </w:r>
          </w:p>
        </w:tc>
        <w:tc>
          <w:tcPr>
            <w:tcW w:w="1584" w:type="dxa"/>
            <w:vAlign w:val="center"/>
          </w:tcPr>
          <w:p w14:paraId="522F536F" w14:textId="4A09E145" w:rsidR="00700928" w:rsidRPr="00496D8A" w:rsidRDefault="00700928" w:rsidP="00700928">
            <w:pPr>
              <w:pStyle w:val="a"/>
              <w:pBdr>
                <w:bottom w:val="double" w:sz="6"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22,035,635</w:t>
            </w:r>
          </w:p>
        </w:tc>
      </w:tr>
    </w:tbl>
    <w:p w14:paraId="3B21829A" w14:textId="77777777" w:rsidR="00C17ABB" w:rsidRPr="00496D8A" w:rsidRDefault="00C17ABB" w:rsidP="00536F4C">
      <w:pPr>
        <w:pStyle w:val="a"/>
        <w:tabs>
          <w:tab w:val="right" w:pos="3960"/>
          <w:tab w:val="right" w:pos="7200"/>
        </w:tabs>
        <w:ind w:left="1080" w:right="0"/>
        <w:jc w:val="both"/>
        <w:rPr>
          <w:rFonts w:ascii="Arial" w:hAnsi="Arial" w:cs="Arial"/>
          <w:color w:val="000000" w:themeColor="text1"/>
          <w:sz w:val="20"/>
          <w:szCs w:val="20"/>
          <w:lang w:val="en-US"/>
        </w:rPr>
      </w:pPr>
    </w:p>
    <w:p w14:paraId="5E839C0A" w14:textId="39249CF3" w:rsidR="0060174B" w:rsidRPr="00496D8A" w:rsidRDefault="0060174B" w:rsidP="0060174B">
      <w:pPr>
        <w:pStyle w:val="a"/>
        <w:tabs>
          <w:tab w:val="right" w:pos="3960"/>
          <w:tab w:val="right" w:pos="7200"/>
        </w:tabs>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For the the year ended 31 December 2019 and 2018, the movement of deferred tax assets is as follows:</w:t>
      </w:r>
    </w:p>
    <w:p w14:paraId="72593697" w14:textId="6C36F873" w:rsidR="00C00A80" w:rsidRPr="00496D8A" w:rsidRDefault="00C00A80" w:rsidP="00C00A80">
      <w:pPr>
        <w:pStyle w:val="a"/>
        <w:tabs>
          <w:tab w:val="right" w:pos="3960"/>
          <w:tab w:val="right" w:pos="7200"/>
        </w:tabs>
        <w:ind w:left="1080" w:right="0"/>
        <w:jc w:val="thaiDistribute"/>
        <w:rPr>
          <w:rFonts w:ascii="Arial" w:hAnsi="Arial" w:cs="Arial"/>
          <w:color w:val="000000" w:themeColor="text1"/>
          <w:sz w:val="20"/>
          <w:szCs w:val="20"/>
          <w:lang w:val="en-US"/>
        </w:rPr>
      </w:pPr>
    </w:p>
    <w:tbl>
      <w:tblPr>
        <w:tblW w:w="9221" w:type="dxa"/>
        <w:tblInd w:w="-180" w:type="dxa"/>
        <w:tblLayout w:type="fixed"/>
        <w:tblLook w:val="0000" w:firstRow="0" w:lastRow="0" w:firstColumn="0" w:lastColumn="0" w:noHBand="0" w:noVBand="0"/>
      </w:tblPr>
      <w:tblGrid>
        <w:gridCol w:w="3686"/>
        <w:gridCol w:w="1368"/>
        <w:gridCol w:w="1359"/>
        <w:gridCol w:w="1440"/>
        <w:gridCol w:w="1368"/>
      </w:tblGrid>
      <w:tr w:rsidR="00700928" w:rsidRPr="00496D8A" w14:paraId="6125C4EC" w14:textId="77777777" w:rsidTr="00445225">
        <w:tc>
          <w:tcPr>
            <w:tcW w:w="3686" w:type="dxa"/>
            <w:vAlign w:val="bottom"/>
          </w:tcPr>
          <w:p w14:paraId="17A3B30D" w14:textId="77777777" w:rsidR="00700928" w:rsidRPr="00496D8A" w:rsidRDefault="00700928" w:rsidP="005D2481">
            <w:pPr>
              <w:ind w:left="1155" w:right="-108"/>
              <w:rPr>
                <w:rFonts w:ascii="Arial" w:hAnsi="Arial" w:cs="Arial"/>
                <w:color w:val="000000" w:themeColor="text1"/>
                <w:sz w:val="18"/>
                <w:szCs w:val="18"/>
                <w:lang w:val="en-US"/>
              </w:rPr>
            </w:pPr>
          </w:p>
        </w:tc>
        <w:tc>
          <w:tcPr>
            <w:tcW w:w="1368" w:type="dxa"/>
            <w:vAlign w:val="bottom"/>
          </w:tcPr>
          <w:p w14:paraId="7E18B570" w14:textId="77777777" w:rsidR="00700928" w:rsidRPr="00496D8A" w:rsidRDefault="00700928" w:rsidP="00E7186B">
            <w:pPr>
              <w:ind w:right="-72"/>
              <w:jc w:val="right"/>
              <w:rPr>
                <w:rFonts w:ascii="Arial" w:hAnsi="Arial" w:cs="Arial"/>
                <w:b/>
                <w:bCs/>
                <w:color w:val="000000" w:themeColor="text1"/>
                <w:sz w:val="18"/>
                <w:szCs w:val="18"/>
                <w:lang w:val="en-US"/>
              </w:rPr>
            </w:pPr>
          </w:p>
        </w:tc>
        <w:tc>
          <w:tcPr>
            <w:tcW w:w="1359" w:type="dxa"/>
            <w:vAlign w:val="bottom"/>
          </w:tcPr>
          <w:p w14:paraId="14F580FA" w14:textId="77777777" w:rsidR="00700928" w:rsidRPr="00496D8A" w:rsidRDefault="00700928" w:rsidP="00E7186B">
            <w:pPr>
              <w:ind w:right="-72"/>
              <w:jc w:val="right"/>
              <w:rPr>
                <w:rFonts w:ascii="Arial" w:hAnsi="Arial" w:cs="Arial"/>
                <w:b/>
                <w:bCs/>
                <w:color w:val="000000" w:themeColor="text1"/>
                <w:sz w:val="18"/>
                <w:szCs w:val="18"/>
                <w:lang w:val="en-US"/>
              </w:rPr>
            </w:pPr>
          </w:p>
        </w:tc>
        <w:tc>
          <w:tcPr>
            <w:tcW w:w="1440" w:type="dxa"/>
            <w:vAlign w:val="bottom"/>
          </w:tcPr>
          <w:p w14:paraId="2961B0E4" w14:textId="77777777" w:rsidR="00700928" w:rsidRPr="00496D8A" w:rsidRDefault="00700928" w:rsidP="00E7186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496D8A">
              <w:rPr>
                <w:rFonts w:ascii="Arial" w:hAnsi="Arial" w:cs="Arial"/>
                <w:color w:val="000000" w:themeColor="text1"/>
                <w:sz w:val="18"/>
                <w:szCs w:val="18"/>
              </w:rPr>
              <w:t xml:space="preserve">Credited </w:t>
            </w:r>
          </w:p>
        </w:tc>
        <w:tc>
          <w:tcPr>
            <w:tcW w:w="1368" w:type="dxa"/>
            <w:vAlign w:val="bottom"/>
          </w:tcPr>
          <w:p w14:paraId="23CBEBE7" w14:textId="77777777" w:rsidR="00700928" w:rsidRPr="00496D8A" w:rsidRDefault="00700928" w:rsidP="00E7186B">
            <w:pPr>
              <w:ind w:right="-72"/>
              <w:jc w:val="right"/>
              <w:rPr>
                <w:rFonts w:ascii="Arial" w:hAnsi="Arial" w:cs="Arial"/>
                <w:b/>
                <w:bCs/>
                <w:color w:val="000000" w:themeColor="text1"/>
                <w:sz w:val="18"/>
                <w:szCs w:val="18"/>
                <w:lang w:val="en-US"/>
              </w:rPr>
            </w:pPr>
          </w:p>
        </w:tc>
      </w:tr>
      <w:tr w:rsidR="00700928" w:rsidRPr="00496D8A" w14:paraId="43BBEA95" w14:textId="77777777" w:rsidTr="00445225">
        <w:tc>
          <w:tcPr>
            <w:tcW w:w="3686" w:type="dxa"/>
            <w:vAlign w:val="bottom"/>
          </w:tcPr>
          <w:p w14:paraId="010080EF" w14:textId="77777777" w:rsidR="00700928" w:rsidRPr="00496D8A" w:rsidRDefault="00700928" w:rsidP="005D2481">
            <w:pPr>
              <w:ind w:left="1155" w:right="-108"/>
              <w:rPr>
                <w:rFonts w:ascii="Arial" w:hAnsi="Arial" w:cs="Arial"/>
                <w:color w:val="000000" w:themeColor="text1"/>
                <w:sz w:val="18"/>
                <w:szCs w:val="18"/>
                <w:lang w:val="en-US"/>
              </w:rPr>
            </w:pPr>
          </w:p>
        </w:tc>
        <w:tc>
          <w:tcPr>
            <w:tcW w:w="1368" w:type="dxa"/>
            <w:vAlign w:val="bottom"/>
          </w:tcPr>
          <w:p w14:paraId="0B5EF338" w14:textId="77777777" w:rsidR="00700928" w:rsidRPr="00496D8A" w:rsidRDefault="00700928" w:rsidP="00E7186B">
            <w:pP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As at</w:t>
            </w:r>
          </w:p>
        </w:tc>
        <w:tc>
          <w:tcPr>
            <w:tcW w:w="1359" w:type="dxa"/>
            <w:vAlign w:val="bottom"/>
          </w:tcPr>
          <w:p w14:paraId="54A56D22" w14:textId="77777777" w:rsidR="00700928" w:rsidRPr="00496D8A" w:rsidRDefault="00700928" w:rsidP="00E7186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496D8A">
              <w:rPr>
                <w:rFonts w:ascii="Arial" w:hAnsi="Arial" w:cs="Arial"/>
                <w:color w:val="000000" w:themeColor="text1"/>
                <w:sz w:val="18"/>
                <w:szCs w:val="18"/>
              </w:rPr>
              <w:t>Charged/</w:t>
            </w:r>
          </w:p>
        </w:tc>
        <w:tc>
          <w:tcPr>
            <w:tcW w:w="1440" w:type="dxa"/>
            <w:vAlign w:val="bottom"/>
          </w:tcPr>
          <w:p w14:paraId="695882C2" w14:textId="77777777" w:rsidR="00700928" w:rsidRPr="00496D8A" w:rsidRDefault="00700928" w:rsidP="00E7186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496D8A">
              <w:rPr>
                <w:rFonts w:ascii="Arial" w:hAnsi="Arial" w:cs="Arial"/>
                <w:color w:val="000000" w:themeColor="text1"/>
                <w:sz w:val="18"/>
                <w:szCs w:val="18"/>
              </w:rPr>
              <w:t>to other</w:t>
            </w:r>
          </w:p>
        </w:tc>
        <w:tc>
          <w:tcPr>
            <w:tcW w:w="1368" w:type="dxa"/>
            <w:vAlign w:val="bottom"/>
          </w:tcPr>
          <w:p w14:paraId="039D4710" w14:textId="77777777" w:rsidR="00700928" w:rsidRPr="00496D8A" w:rsidRDefault="00700928" w:rsidP="00E7186B">
            <w:pP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As at</w:t>
            </w:r>
          </w:p>
        </w:tc>
      </w:tr>
      <w:tr w:rsidR="00700928" w:rsidRPr="00496D8A" w14:paraId="67E98072" w14:textId="77777777" w:rsidTr="00445225">
        <w:tc>
          <w:tcPr>
            <w:tcW w:w="3686" w:type="dxa"/>
            <w:vAlign w:val="bottom"/>
          </w:tcPr>
          <w:p w14:paraId="1B2331B2" w14:textId="77777777" w:rsidR="00700928" w:rsidRPr="00496D8A" w:rsidRDefault="00700928" w:rsidP="005D2481">
            <w:pPr>
              <w:ind w:left="1155" w:right="-108"/>
              <w:rPr>
                <w:rFonts w:ascii="Arial" w:hAnsi="Arial" w:cs="Arial"/>
                <w:color w:val="000000" w:themeColor="text1"/>
                <w:sz w:val="18"/>
                <w:szCs w:val="18"/>
                <w:lang w:val="en-US"/>
              </w:rPr>
            </w:pPr>
          </w:p>
        </w:tc>
        <w:tc>
          <w:tcPr>
            <w:tcW w:w="1368" w:type="dxa"/>
            <w:vAlign w:val="bottom"/>
          </w:tcPr>
          <w:p w14:paraId="30362BCB" w14:textId="77777777" w:rsidR="00700928" w:rsidRPr="00496D8A" w:rsidRDefault="00700928" w:rsidP="00E7186B">
            <w:pP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 xml:space="preserve">1 </w:t>
            </w:r>
            <w:r w:rsidRPr="00496D8A">
              <w:rPr>
                <w:rFonts w:ascii="Arial" w:hAnsi="Arial" w:cs="Arial"/>
                <w:b/>
                <w:bCs/>
                <w:color w:val="000000" w:themeColor="text1"/>
                <w:sz w:val="18"/>
                <w:szCs w:val="22"/>
                <w:lang w:val="en-US"/>
              </w:rPr>
              <w:t>January</w:t>
            </w:r>
          </w:p>
        </w:tc>
        <w:tc>
          <w:tcPr>
            <w:tcW w:w="1359" w:type="dxa"/>
            <w:vAlign w:val="bottom"/>
          </w:tcPr>
          <w:p w14:paraId="293AD214" w14:textId="77777777" w:rsidR="00700928" w:rsidRPr="00496D8A" w:rsidRDefault="00700928" w:rsidP="00E7186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496D8A">
              <w:rPr>
                <w:rFonts w:ascii="Arial" w:hAnsi="Arial" w:cs="Arial"/>
                <w:color w:val="000000" w:themeColor="text1"/>
                <w:sz w:val="18"/>
                <w:szCs w:val="18"/>
              </w:rPr>
              <w:t>(Credited) to</w:t>
            </w:r>
          </w:p>
        </w:tc>
        <w:tc>
          <w:tcPr>
            <w:tcW w:w="1440" w:type="dxa"/>
            <w:vAlign w:val="bottom"/>
          </w:tcPr>
          <w:p w14:paraId="509A201B" w14:textId="77777777" w:rsidR="00700928" w:rsidRPr="00496D8A" w:rsidRDefault="00700928" w:rsidP="00E7186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pacing w:val="-2"/>
                <w:sz w:val="18"/>
                <w:szCs w:val="18"/>
              </w:rPr>
            </w:pPr>
            <w:r w:rsidRPr="00496D8A">
              <w:rPr>
                <w:rFonts w:ascii="Arial" w:hAnsi="Arial" w:cs="Arial"/>
                <w:color w:val="000000" w:themeColor="text1"/>
                <w:spacing w:val="-2"/>
                <w:sz w:val="18"/>
                <w:szCs w:val="18"/>
              </w:rPr>
              <w:t>comprehensive</w:t>
            </w:r>
          </w:p>
        </w:tc>
        <w:tc>
          <w:tcPr>
            <w:tcW w:w="1368" w:type="dxa"/>
            <w:vAlign w:val="bottom"/>
          </w:tcPr>
          <w:p w14:paraId="43CE99A7" w14:textId="77777777" w:rsidR="00700928" w:rsidRPr="00496D8A" w:rsidRDefault="00700928" w:rsidP="00E7186B">
            <w:pPr>
              <w:ind w:right="-72"/>
              <w:jc w:val="right"/>
              <w:rPr>
                <w:rFonts w:ascii="Arial" w:hAnsi="Arial" w:cs="Arial"/>
                <w:b/>
                <w:bCs/>
                <w:color w:val="000000" w:themeColor="text1"/>
                <w:sz w:val="18"/>
                <w:szCs w:val="18"/>
                <w:lang w:val="en-US"/>
              </w:rPr>
            </w:pPr>
            <w:r w:rsidRPr="00496D8A">
              <w:rPr>
                <w:rFonts w:ascii="Arial" w:hAnsi="Arial" w:cs="Arial"/>
                <w:b/>
                <w:bCs/>
                <w:color w:val="000000" w:themeColor="text1"/>
                <w:spacing w:val="-4"/>
                <w:sz w:val="18"/>
                <w:szCs w:val="18"/>
                <w:lang w:val="en-US"/>
              </w:rPr>
              <w:t>31 December</w:t>
            </w:r>
          </w:p>
        </w:tc>
      </w:tr>
      <w:tr w:rsidR="00700928" w:rsidRPr="00496D8A" w14:paraId="5778B87E" w14:textId="77777777" w:rsidTr="00445225">
        <w:tc>
          <w:tcPr>
            <w:tcW w:w="3686" w:type="dxa"/>
            <w:vAlign w:val="bottom"/>
          </w:tcPr>
          <w:p w14:paraId="03F17B05" w14:textId="77777777" w:rsidR="00700928" w:rsidRPr="00496D8A" w:rsidRDefault="00700928" w:rsidP="005D2481">
            <w:pPr>
              <w:ind w:left="1155" w:right="-108"/>
              <w:rPr>
                <w:rFonts w:ascii="Arial" w:hAnsi="Arial" w:cs="Arial"/>
                <w:color w:val="000000" w:themeColor="text1"/>
                <w:sz w:val="18"/>
                <w:szCs w:val="18"/>
                <w:lang w:val="en-US"/>
              </w:rPr>
            </w:pPr>
          </w:p>
        </w:tc>
        <w:tc>
          <w:tcPr>
            <w:tcW w:w="1368" w:type="dxa"/>
            <w:vAlign w:val="bottom"/>
          </w:tcPr>
          <w:p w14:paraId="62092DFB" w14:textId="77777777" w:rsidR="00700928" w:rsidRPr="00496D8A" w:rsidRDefault="00700928" w:rsidP="00E7186B">
            <w:pP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2018</w:t>
            </w:r>
          </w:p>
        </w:tc>
        <w:tc>
          <w:tcPr>
            <w:tcW w:w="1359" w:type="dxa"/>
            <w:vAlign w:val="bottom"/>
          </w:tcPr>
          <w:p w14:paraId="1535D4BF" w14:textId="77777777" w:rsidR="00700928" w:rsidRPr="00496D8A" w:rsidRDefault="00700928" w:rsidP="00E7186B">
            <w:pP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profit or loss</w:t>
            </w:r>
          </w:p>
        </w:tc>
        <w:tc>
          <w:tcPr>
            <w:tcW w:w="1440" w:type="dxa"/>
            <w:vAlign w:val="bottom"/>
          </w:tcPr>
          <w:p w14:paraId="4D2F5FB4" w14:textId="77777777" w:rsidR="00700928" w:rsidRPr="00496D8A" w:rsidRDefault="00700928" w:rsidP="00E7186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496D8A">
              <w:rPr>
                <w:rFonts w:ascii="Arial" w:hAnsi="Arial" w:cs="Arial"/>
                <w:color w:val="000000" w:themeColor="text1"/>
                <w:sz w:val="18"/>
                <w:szCs w:val="18"/>
              </w:rPr>
              <w:t>income</w:t>
            </w:r>
          </w:p>
        </w:tc>
        <w:tc>
          <w:tcPr>
            <w:tcW w:w="1368" w:type="dxa"/>
            <w:vAlign w:val="bottom"/>
          </w:tcPr>
          <w:p w14:paraId="2D775EB3" w14:textId="77777777" w:rsidR="00700928" w:rsidRPr="00496D8A" w:rsidRDefault="00700928" w:rsidP="00E7186B">
            <w:pP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2018</w:t>
            </w:r>
          </w:p>
        </w:tc>
      </w:tr>
      <w:tr w:rsidR="00700928" w:rsidRPr="00496D8A" w14:paraId="1AC1C98F" w14:textId="77777777" w:rsidTr="00445225">
        <w:tc>
          <w:tcPr>
            <w:tcW w:w="3686" w:type="dxa"/>
            <w:vAlign w:val="bottom"/>
          </w:tcPr>
          <w:p w14:paraId="4D4A8DD8" w14:textId="77777777" w:rsidR="00700928" w:rsidRPr="00496D8A" w:rsidRDefault="00700928" w:rsidP="005D2481">
            <w:pPr>
              <w:ind w:left="1155" w:right="-108"/>
              <w:rPr>
                <w:rFonts w:ascii="Arial" w:hAnsi="Arial" w:cs="Arial"/>
                <w:color w:val="000000" w:themeColor="text1"/>
                <w:sz w:val="18"/>
                <w:szCs w:val="18"/>
                <w:lang w:val="en-US"/>
              </w:rPr>
            </w:pPr>
          </w:p>
        </w:tc>
        <w:tc>
          <w:tcPr>
            <w:tcW w:w="1368" w:type="dxa"/>
            <w:vAlign w:val="bottom"/>
          </w:tcPr>
          <w:p w14:paraId="403069AA" w14:textId="77777777" w:rsidR="00700928" w:rsidRPr="00496D8A" w:rsidRDefault="00700928" w:rsidP="00E7186B">
            <w:pPr>
              <w:pBdr>
                <w:bottom w:val="single" w:sz="4" w:space="1" w:color="auto"/>
              </w:pBd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Baht</w:t>
            </w:r>
          </w:p>
        </w:tc>
        <w:tc>
          <w:tcPr>
            <w:tcW w:w="1359" w:type="dxa"/>
            <w:vAlign w:val="bottom"/>
          </w:tcPr>
          <w:p w14:paraId="1C528291" w14:textId="77777777" w:rsidR="00700928" w:rsidRPr="00496D8A" w:rsidRDefault="00700928" w:rsidP="00E7186B">
            <w:pPr>
              <w:pBdr>
                <w:bottom w:val="single" w:sz="4" w:space="1" w:color="auto"/>
              </w:pBd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Baht</w:t>
            </w:r>
          </w:p>
        </w:tc>
        <w:tc>
          <w:tcPr>
            <w:tcW w:w="1440" w:type="dxa"/>
            <w:vAlign w:val="bottom"/>
          </w:tcPr>
          <w:p w14:paraId="2467A60E" w14:textId="77777777" w:rsidR="00700928" w:rsidRPr="00496D8A" w:rsidRDefault="00700928" w:rsidP="00E7186B">
            <w:pPr>
              <w:pBdr>
                <w:bottom w:val="single" w:sz="4" w:space="1" w:color="auto"/>
              </w:pBd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Baht</w:t>
            </w:r>
          </w:p>
        </w:tc>
        <w:tc>
          <w:tcPr>
            <w:tcW w:w="1368" w:type="dxa"/>
            <w:vAlign w:val="bottom"/>
          </w:tcPr>
          <w:p w14:paraId="375A3576" w14:textId="77777777" w:rsidR="00700928" w:rsidRPr="00496D8A" w:rsidRDefault="00700928" w:rsidP="00E7186B">
            <w:pPr>
              <w:pBdr>
                <w:bottom w:val="single" w:sz="4" w:space="1" w:color="auto"/>
              </w:pBd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Baht</w:t>
            </w:r>
          </w:p>
        </w:tc>
      </w:tr>
      <w:tr w:rsidR="00700928" w:rsidRPr="00496D8A" w14:paraId="4D852A8F" w14:textId="77777777" w:rsidTr="00445225">
        <w:tc>
          <w:tcPr>
            <w:tcW w:w="3686" w:type="dxa"/>
            <w:vAlign w:val="bottom"/>
          </w:tcPr>
          <w:p w14:paraId="175E36B0" w14:textId="77777777" w:rsidR="00700928" w:rsidRPr="00496D8A" w:rsidRDefault="00700928" w:rsidP="005D2481">
            <w:pPr>
              <w:pStyle w:val="a"/>
              <w:tabs>
                <w:tab w:val="right" w:pos="10890"/>
              </w:tabs>
              <w:ind w:left="1155" w:right="-108"/>
              <w:rPr>
                <w:rFonts w:ascii="Arial" w:hAnsi="Arial" w:cs="Arial"/>
                <w:color w:val="000000" w:themeColor="text1"/>
                <w:sz w:val="12"/>
                <w:szCs w:val="12"/>
                <w:lang w:val="en-US"/>
              </w:rPr>
            </w:pPr>
          </w:p>
        </w:tc>
        <w:tc>
          <w:tcPr>
            <w:tcW w:w="1368" w:type="dxa"/>
            <w:vAlign w:val="bottom"/>
          </w:tcPr>
          <w:p w14:paraId="1464B935" w14:textId="77777777" w:rsidR="00700928" w:rsidRPr="00496D8A" w:rsidRDefault="00700928" w:rsidP="00E7186B">
            <w:pPr>
              <w:pStyle w:val="a"/>
              <w:ind w:left="-43" w:right="-72"/>
              <w:jc w:val="right"/>
              <w:rPr>
                <w:rFonts w:ascii="Arial" w:hAnsi="Arial" w:cs="Arial"/>
                <w:color w:val="000000" w:themeColor="text1"/>
                <w:sz w:val="12"/>
                <w:szCs w:val="12"/>
                <w:lang w:val="en-US"/>
              </w:rPr>
            </w:pPr>
          </w:p>
        </w:tc>
        <w:tc>
          <w:tcPr>
            <w:tcW w:w="1359" w:type="dxa"/>
            <w:vAlign w:val="bottom"/>
          </w:tcPr>
          <w:p w14:paraId="7721F3BA" w14:textId="77777777" w:rsidR="00700928" w:rsidRPr="00496D8A" w:rsidRDefault="00700928" w:rsidP="00E7186B">
            <w:pPr>
              <w:pStyle w:val="a"/>
              <w:ind w:left="-43" w:right="-72"/>
              <w:jc w:val="right"/>
              <w:rPr>
                <w:rFonts w:ascii="Arial" w:hAnsi="Arial" w:cs="Arial"/>
                <w:color w:val="000000" w:themeColor="text1"/>
                <w:sz w:val="12"/>
                <w:szCs w:val="12"/>
                <w:lang w:val="en-US"/>
              </w:rPr>
            </w:pPr>
          </w:p>
        </w:tc>
        <w:tc>
          <w:tcPr>
            <w:tcW w:w="1440" w:type="dxa"/>
            <w:vAlign w:val="bottom"/>
          </w:tcPr>
          <w:p w14:paraId="6C901FBA" w14:textId="77777777" w:rsidR="00700928" w:rsidRPr="00496D8A" w:rsidRDefault="00700928" w:rsidP="00E7186B">
            <w:pPr>
              <w:pStyle w:val="a"/>
              <w:ind w:left="-43" w:right="-72"/>
              <w:jc w:val="right"/>
              <w:rPr>
                <w:rFonts w:ascii="Arial" w:hAnsi="Arial" w:cs="Arial"/>
                <w:color w:val="000000" w:themeColor="text1"/>
                <w:sz w:val="12"/>
                <w:szCs w:val="12"/>
                <w:lang w:val="en-US"/>
              </w:rPr>
            </w:pPr>
          </w:p>
        </w:tc>
        <w:tc>
          <w:tcPr>
            <w:tcW w:w="1368" w:type="dxa"/>
            <w:vAlign w:val="bottom"/>
          </w:tcPr>
          <w:p w14:paraId="701E17D5" w14:textId="77777777" w:rsidR="00700928" w:rsidRPr="00496D8A" w:rsidRDefault="00700928" w:rsidP="00E7186B">
            <w:pPr>
              <w:pStyle w:val="a"/>
              <w:ind w:left="-43" w:right="-72"/>
              <w:jc w:val="right"/>
              <w:rPr>
                <w:rFonts w:ascii="Arial" w:hAnsi="Arial" w:cs="Arial"/>
                <w:color w:val="000000" w:themeColor="text1"/>
                <w:sz w:val="12"/>
                <w:szCs w:val="12"/>
                <w:lang w:val="en-US"/>
              </w:rPr>
            </w:pPr>
          </w:p>
        </w:tc>
      </w:tr>
      <w:tr w:rsidR="00700928" w:rsidRPr="00496D8A" w14:paraId="66AE8602" w14:textId="77777777" w:rsidTr="00445225">
        <w:tc>
          <w:tcPr>
            <w:tcW w:w="3686" w:type="dxa"/>
            <w:vAlign w:val="bottom"/>
          </w:tcPr>
          <w:p w14:paraId="08BE843F" w14:textId="77777777" w:rsidR="00700928" w:rsidRPr="00496D8A" w:rsidRDefault="00700928" w:rsidP="005D2481">
            <w:pPr>
              <w:pStyle w:val="a"/>
              <w:tabs>
                <w:tab w:val="right" w:pos="10890"/>
              </w:tabs>
              <w:ind w:left="1155" w:right="-108"/>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Deferred tax assets</w:t>
            </w:r>
          </w:p>
        </w:tc>
        <w:tc>
          <w:tcPr>
            <w:tcW w:w="1368" w:type="dxa"/>
            <w:vAlign w:val="bottom"/>
          </w:tcPr>
          <w:p w14:paraId="0FE425A1" w14:textId="77777777" w:rsidR="00700928" w:rsidRPr="00496D8A" w:rsidRDefault="00700928" w:rsidP="00E7186B">
            <w:pPr>
              <w:pStyle w:val="a"/>
              <w:ind w:left="-43" w:right="-72"/>
              <w:jc w:val="right"/>
              <w:rPr>
                <w:rFonts w:ascii="Arial" w:hAnsi="Arial" w:cs="Arial"/>
                <w:color w:val="000000" w:themeColor="text1"/>
                <w:sz w:val="18"/>
                <w:szCs w:val="18"/>
                <w:lang w:val="en-US"/>
              </w:rPr>
            </w:pPr>
          </w:p>
        </w:tc>
        <w:tc>
          <w:tcPr>
            <w:tcW w:w="1359" w:type="dxa"/>
            <w:vAlign w:val="bottom"/>
          </w:tcPr>
          <w:p w14:paraId="3E844291" w14:textId="77777777" w:rsidR="00700928" w:rsidRPr="00496D8A" w:rsidRDefault="00700928" w:rsidP="00E7186B">
            <w:pPr>
              <w:pStyle w:val="a"/>
              <w:ind w:left="-43" w:right="-72"/>
              <w:jc w:val="right"/>
              <w:rPr>
                <w:rFonts w:ascii="Arial" w:hAnsi="Arial" w:cs="Arial"/>
                <w:color w:val="000000" w:themeColor="text1"/>
                <w:sz w:val="18"/>
                <w:szCs w:val="18"/>
                <w:lang w:val="en-US"/>
              </w:rPr>
            </w:pPr>
          </w:p>
        </w:tc>
        <w:tc>
          <w:tcPr>
            <w:tcW w:w="1440" w:type="dxa"/>
            <w:vAlign w:val="bottom"/>
          </w:tcPr>
          <w:p w14:paraId="72FA8D8A" w14:textId="77777777" w:rsidR="00700928" w:rsidRPr="00496D8A" w:rsidRDefault="00700928" w:rsidP="00E7186B">
            <w:pPr>
              <w:pStyle w:val="a"/>
              <w:ind w:left="-43" w:right="-72"/>
              <w:jc w:val="right"/>
              <w:rPr>
                <w:rFonts w:ascii="Arial" w:hAnsi="Arial" w:cs="Arial"/>
                <w:color w:val="000000" w:themeColor="text1"/>
                <w:sz w:val="18"/>
                <w:szCs w:val="18"/>
                <w:lang w:val="en-US"/>
              </w:rPr>
            </w:pPr>
          </w:p>
        </w:tc>
        <w:tc>
          <w:tcPr>
            <w:tcW w:w="1368" w:type="dxa"/>
            <w:vAlign w:val="bottom"/>
          </w:tcPr>
          <w:p w14:paraId="1114D14F" w14:textId="77777777" w:rsidR="00700928" w:rsidRPr="00496D8A" w:rsidRDefault="00700928" w:rsidP="00E7186B">
            <w:pPr>
              <w:pStyle w:val="a"/>
              <w:ind w:left="-43" w:right="-72"/>
              <w:jc w:val="right"/>
              <w:rPr>
                <w:rFonts w:ascii="Arial" w:hAnsi="Arial" w:cs="Arial"/>
                <w:color w:val="000000" w:themeColor="text1"/>
                <w:sz w:val="18"/>
                <w:szCs w:val="18"/>
                <w:lang w:val="en-US"/>
              </w:rPr>
            </w:pPr>
          </w:p>
        </w:tc>
      </w:tr>
      <w:tr w:rsidR="00700928" w:rsidRPr="00496D8A" w14:paraId="6C1EDA38" w14:textId="77777777" w:rsidTr="00445225">
        <w:tc>
          <w:tcPr>
            <w:tcW w:w="3686" w:type="dxa"/>
            <w:vAlign w:val="bottom"/>
          </w:tcPr>
          <w:p w14:paraId="5057F16A" w14:textId="77777777" w:rsidR="00700928" w:rsidRPr="00496D8A" w:rsidRDefault="00700928" w:rsidP="005D2481">
            <w:pPr>
              <w:pStyle w:val="a"/>
              <w:tabs>
                <w:tab w:val="right" w:pos="10890"/>
              </w:tabs>
              <w:ind w:left="1155" w:right="-108"/>
              <w:rPr>
                <w:rFonts w:ascii="Arial" w:hAnsi="Arial" w:cs="Arial"/>
                <w:color w:val="000000" w:themeColor="text1"/>
                <w:spacing w:val="-4"/>
                <w:sz w:val="18"/>
                <w:szCs w:val="18"/>
                <w:lang w:val="en-US"/>
              </w:rPr>
            </w:pPr>
            <w:r w:rsidRPr="00496D8A">
              <w:rPr>
                <w:rFonts w:ascii="Arial" w:hAnsi="Arial" w:cs="Arial"/>
                <w:color w:val="000000" w:themeColor="text1"/>
                <w:spacing w:val="-4"/>
                <w:sz w:val="18"/>
                <w:szCs w:val="18"/>
                <w:lang w:val="en-US"/>
              </w:rPr>
              <w:t>Allowance for doubtful</w:t>
            </w:r>
          </w:p>
        </w:tc>
        <w:tc>
          <w:tcPr>
            <w:tcW w:w="1368" w:type="dxa"/>
            <w:vAlign w:val="bottom"/>
          </w:tcPr>
          <w:p w14:paraId="58D53E8E" w14:textId="77777777" w:rsidR="00700928" w:rsidRPr="00496D8A" w:rsidRDefault="00700928" w:rsidP="00E7186B">
            <w:pPr>
              <w:pStyle w:val="a"/>
              <w:ind w:left="-43" w:right="-72"/>
              <w:jc w:val="right"/>
              <w:rPr>
                <w:rFonts w:ascii="Arial" w:hAnsi="Arial" w:cs="Arial"/>
                <w:color w:val="000000" w:themeColor="text1"/>
                <w:sz w:val="18"/>
                <w:szCs w:val="18"/>
                <w:lang w:val="en-US"/>
              </w:rPr>
            </w:pPr>
          </w:p>
        </w:tc>
        <w:tc>
          <w:tcPr>
            <w:tcW w:w="1359" w:type="dxa"/>
            <w:vAlign w:val="bottom"/>
          </w:tcPr>
          <w:p w14:paraId="07CDBFA1" w14:textId="77777777" w:rsidR="00700928" w:rsidRPr="00496D8A" w:rsidRDefault="00700928" w:rsidP="00E7186B">
            <w:pPr>
              <w:pStyle w:val="a"/>
              <w:ind w:left="-43" w:right="-72"/>
              <w:jc w:val="right"/>
              <w:rPr>
                <w:rFonts w:ascii="Arial" w:hAnsi="Arial" w:cs="Arial"/>
                <w:color w:val="000000" w:themeColor="text1"/>
                <w:sz w:val="18"/>
                <w:szCs w:val="18"/>
                <w:lang w:val="en-US"/>
              </w:rPr>
            </w:pPr>
          </w:p>
        </w:tc>
        <w:tc>
          <w:tcPr>
            <w:tcW w:w="1440" w:type="dxa"/>
            <w:vAlign w:val="bottom"/>
          </w:tcPr>
          <w:p w14:paraId="7B3D487E" w14:textId="77777777" w:rsidR="00700928" w:rsidRPr="00496D8A" w:rsidRDefault="00700928" w:rsidP="00E7186B">
            <w:pPr>
              <w:pStyle w:val="a"/>
              <w:ind w:left="-43" w:right="-72"/>
              <w:jc w:val="right"/>
              <w:rPr>
                <w:rFonts w:ascii="Arial" w:hAnsi="Arial" w:cs="Arial"/>
                <w:color w:val="000000" w:themeColor="text1"/>
                <w:sz w:val="18"/>
                <w:szCs w:val="18"/>
                <w:lang w:val="en-GB"/>
              </w:rPr>
            </w:pPr>
          </w:p>
        </w:tc>
        <w:tc>
          <w:tcPr>
            <w:tcW w:w="1368" w:type="dxa"/>
            <w:vAlign w:val="bottom"/>
          </w:tcPr>
          <w:p w14:paraId="79131523" w14:textId="77777777" w:rsidR="00700928" w:rsidRPr="00496D8A" w:rsidRDefault="00700928" w:rsidP="00E7186B">
            <w:pPr>
              <w:pStyle w:val="a"/>
              <w:ind w:left="-43" w:right="-72"/>
              <w:jc w:val="right"/>
              <w:rPr>
                <w:rFonts w:ascii="Arial" w:hAnsi="Arial" w:cs="Arial"/>
                <w:color w:val="000000" w:themeColor="text1"/>
                <w:sz w:val="18"/>
                <w:szCs w:val="18"/>
                <w:lang w:val="en-US"/>
              </w:rPr>
            </w:pPr>
          </w:p>
        </w:tc>
      </w:tr>
      <w:tr w:rsidR="00700928" w:rsidRPr="00496D8A" w14:paraId="204D9ED4" w14:textId="77777777" w:rsidTr="00445225">
        <w:tc>
          <w:tcPr>
            <w:tcW w:w="3686" w:type="dxa"/>
            <w:vAlign w:val="bottom"/>
          </w:tcPr>
          <w:p w14:paraId="76A695F2" w14:textId="77777777" w:rsidR="00700928" w:rsidRPr="00496D8A" w:rsidRDefault="00700928" w:rsidP="005D2481">
            <w:pPr>
              <w:pStyle w:val="a"/>
              <w:tabs>
                <w:tab w:val="right" w:pos="10890"/>
              </w:tabs>
              <w:ind w:left="1155" w:right="-108"/>
              <w:rPr>
                <w:rFonts w:ascii="Arial" w:hAnsi="Arial" w:cs="Arial"/>
                <w:color w:val="000000" w:themeColor="text1"/>
                <w:spacing w:val="-4"/>
                <w:sz w:val="18"/>
                <w:szCs w:val="18"/>
                <w:lang w:val="en-US"/>
              </w:rPr>
            </w:pPr>
            <w:r w:rsidRPr="00496D8A">
              <w:rPr>
                <w:rFonts w:ascii="Arial" w:hAnsi="Arial" w:cs="Arial"/>
                <w:color w:val="000000" w:themeColor="text1"/>
                <w:spacing w:val="-4"/>
                <w:sz w:val="18"/>
                <w:szCs w:val="18"/>
                <w:lang w:val="en-US"/>
              </w:rPr>
              <w:t xml:space="preserve">   accounts</w:t>
            </w:r>
          </w:p>
        </w:tc>
        <w:tc>
          <w:tcPr>
            <w:tcW w:w="1368" w:type="dxa"/>
            <w:vAlign w:val="bottom"/>
          </w:tcPr>
          <w:p w14:paraId="6FD34BA3" w14:textId="77777777" w:rsidR="00700928" w:rsidRPr="00496D8A" w:rsidRDefault="00700928" w:rsidP="00E7186B">
            <w:pPr>
              <w:pStyle w:val="a"/>
              <w:ind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US"/>
              </w:rPr>
              <w:t>10,573,016</w:t>
            </w:r>
          </w:p>
        </w:tc>
        <w:tc>
          <w:tcPr>
            <w:tcW w:w="1359" w:type="dxa"/>
            <w:vAlign w:val="bottom"/>
          </w:tcPr>
          <w:p w14:paraId="1809AD9E" w14:textId="77777777" w:rsidR="00700928" w:rsidRPr="00496D8A" w:rsidRDefault="00700928" w:rsidP="00E7186B">
            <w:pPr>
              <w:pStyle w:val="a"/>
              <w:ind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US"/>
              </w:rPr>
              <w:t>-</w:t>
            </w:r>
          </w:p>
        </w:tc>
        <w:tc>
          <w:tcPr>
            <w:tcW w:w="1440" w:type="dxa"/>
            <w:vAlign w:val="bottom"/>
          </w:tcPr>
          <w:p w14:paraId="4656548C" w14:textId="77777777" w:rsidR="00700928" w:rsidRPr="00496D8A" w:rsidRDefault="00700928" w:rsidP="00E7186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68" w:type="dxa"/>
            <w:vAlign w:val="bottom"/>
          </w:tcPr>
          <w:p w14:paraId="78F66A01" w14:textId="77777777" w:rsidR="00700928" w:rsidRPr="00496D8A" w:rsidRDefault="00700928" w:rsidP="00E7186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10,573,016</w:t>
            </w:r>
          </w:p>
        </w:tc>
      </w:tr>
      <w:tr w:rsidR="00700928" w:rsidRPr="00496D8A" w14:paraId="538FFD3B" w14:textId="77777777" w:rsidTr="00445225">
        <w:tc>
          <w:tcPr>
            <w:tcW w:w="3686" w:type="dxa"/>
            <w:vAlign w:val="bottom"/>
          </w:tcPr>
          <w:p w14:paraId="5CD2E53C" w14:textId="77777777" w:rsidR="00700928" w:rsidRPr="00496D8A" w:rsidRDefault="00700928" w:rsidP="005D2481">
            <w:pPr>
              <w:pStyle w:val="a"/>
              <w:tabs>
                <w:tab w:val="right" w:pos="10890"/>
              </w:tabs>
              <w:ind w:left="1155" w:right="-108"/>
              <w:rPr>
                <w:rFonts w:ascii="Arial" w:hAnsi="Arial" w:cs="Arial"/>
                <w:color w:val="000000" w:themeColor="text1"/>
                <w:spacing w:val="-4"/>
                <w:sz w:val="18"/>
                <w:szCs w:val="18"/>
                <w:lang w:val="en-US"/>
              </w:rPr>
            </w:pPr>
            <w:r w:rsidRPr="00496D8A">
              <w:rPr>
                <w:rFonts w:ascii="Arial" w:hAnsi="Arial" w:cs="Arial"/>
                <w:color w:val="000000" w:themeColor="text1"/>
                <w:spacing w:val="-4"/>
                <w:sz w:val="18"/>
                <w:szCs w:val="18"/>
                <w:lang w:val="en-US"/>
              </w:rPr>
              <w:t>Allowance for impairment</w:t>
            </w:r>
          </w:p>
        </w:tc>
        <w:tc>
          <w:tcPr>
            <w:tcW w:w="1368" w:type="dxa"/>
            <w:vAlign w:val="bottom"/>
          </w:tcPr>
          <w:p w14:paraId="21B10DCF" w14:textId="77777777" w:rsidR="00700928" w:rsidRPr="00496D8A" w:rsidRDefault="00700928" w:rsidP="00E7186B">
            <w:pPr>
              <w:pStyle w:val="a"/>
              <w:ind w:right="-72"/>
              <w:jc w:val="right"/>
              <w:rPr>
                <w:rFonts w:ascii="Arial" w:hAnsi="Arial" w:cs="Arial"/>
                <w:color w:val="000000" w:themeColor="text1"/>
                <w:sz w:val="18"/>
                <w:szCs w:val="18"/>
                <w:lang w:val="en-US"/>
              </w:rPr>
            </w:pPr>
          </w:p>
        </w:tc>
        <w:tc>
          <w:tcPr>
            <w:tcW w:w="1359" w:type="dxa"/>
            <w:vAlign w:val="bottom"/>
          </w:tcPr>
          <w:p w14:paraId="206B7DF7" w14:textId="77777777" w:rsidR="00700928" w:rsidRPr="00496D8A" w:rsidRDefault="00700928" w:rsidP="00E7186B">
            <w:pPr>
              <w:pStyle w:val="a"/>
              <w:ind w:right="-72"/>
              <w:jc w:val="right"/>
              <w:rPr>
                <w:rFonts w:ascii="Arial" w:hAnsi="Arial" w:cs="Arial"/>
                <w:color w:val="000000" w:themeColor="text1"/>
                <w:sz w:val="18"/>
                <w:szCs w:val="18"/>
                <w:lang w:val="en-US"/>
              </w:rPr>
            </w:pPr>
          </w:p>
        </w:tc>
        <w:tc>
          <w:tcPr>
            <w:tcW w:w="1440" w:type="dxa"/>
            <w:vAlign w:val="bottom"/>
          </w:tcPr>
          <w:p w14:paraId="56CC364F" w14:textId="77777777" w:rsidR="00700928" w:rsidRPr="00496D8A" w:rsidRDefault="00700928" w:rsidP="00E7186B">
            <w:pPr>
              <w:pStyle w:val="a"/>
              <w:ind w:right="-72"/>
              <w:jc w:val="right"/>
              <w:rPr>
                <w:rFonts w:ascii="Arial" w:hAnsi="Arial" w:cs="Arial"/>
                <w:color w:val="000000" w:themeColor="text1"/>
                <w:sz w:val="18"/>
                <w:szCs w:val="18"/>
                <w:lang w:val="en-US"/>
              </w:rPr>
            </w:pPr>
          </w:p>
        </w:tc>
        <w:tc>
          <w:tcPr>
            <w:tcW w:w="1368" w:type="dxa"/>
            <w:vAlign w:val="bottom"/>
          </w:tcPr>
          <w:p w14:paraId="734C5CC6" w14:textId="77777777" w:rsidR="00700928" w:rsidRPr="00496D8A" w:rsidRDefault="00700928" w:rsidP="00E7186B">
            <w:pPr>
              <w:pStyle w:val="a"/>
              <w:ind w:right="-72"/>
              <w:jc w:val="right"/>
              <w:rPr>
                <w:rFonts w:ascii="Arial" w:hAnsi="Arial" w:cs="Arial"/>
                <w:color w:val="000000" w:themeColor="text1"/>
                <w:sz w:val="18"/>
                <w:szCs w:val="18"/>
                <w:lang w:val="en-US"/>
              </w:rPr>
            </w:pPr>
          </w:p>
        </w:tc>
      </w:tr>
      <w:tr w:rsidR="00700928" w:rsidRPr="00496D8A" w14:paraId="70118C1D" w14:textId="77777777" w:rsidTr="00445225">
        <w:tc>
          <w:tcPr>
            <w:tcW w:w="3686" w:type="dxa"/>
            <w:vAlign w:val="bottom"/>
          </w:tcPr>
          <w:p w14:paraId="55F2B073" w14:textId="77777777" w:rsidR="00700928" w:rsidRPr="00496D8A" w:rsidRDefault="00700928" w:rsidP="005D2481">
            <w:pPr>
              <w:pStyle w:val="a"/>
              <w:tabs>
                <w:tab w:val="right" w:pos="10890"/>
              </w:tabs>
              <w:ind w:left="1155" w:right="-108"/>
              <w:rPr>
                <w:rFonts w:ascii="Arial" w:hAnsi="Arial" w:cs="Arial"/>
                <w:color w:val="000000" w:themeColor="text1"/>
                <w:spacing w:val="-4"/>
                <w:sz w:val="18"/>
                <w:szCs w:val="18"/>
                <w:lang w:val="en-US"/>
              </w:rPr>
            </w:pPr>
            <w:r w:rsidRPr="00496D8A">
              <w:rPr>
                <w:rFonts w:ascii="Arial" w:hAnsi="Arial" w:cs="Arial"/>
                <w:color w:val="000000" w:themeColor="text1"/>
                <w:spacing w:val="-4"/>
                <w:sz w:val="18"/>
                <w:szCs w:val="18"/>
                <w:lang w:val="en-US"/>
              </w:rPr>
              <w:t xml:space="preserve">   on investments</w:t>
            </w:r>
          </w:p>
        </w:tc>
        <w:tc>
          <w:tcPr>
            <w:tcW w:w="1368" w:type="dxa"/>
            <w:vAlign w:val="bottom"/>
          </w:tcPr>
          <w:p w14:paraId="5A681AD2" w14:textId="77777777" w:rsidR="00700928" w:rsidRPr="00496D8A" w:rsidRDefault="00700928" w:rsidP="00E7186B">
            <w:pPr>
              <w:pStyle w:val="a"/>
              <w:ind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US"/>
              </w:rPr>
              <w:t>268,039</w:t>
            </w:r>
          </w:p>
        </w:tc>
        <w:tc>
          <w:tcPr>
            <w:tcW w:w="1359" w:type="dxa"/>
            <w:vAlign w:val="bottom"/>
          </w:tcPr>
          <w:p w14:paraId="66D9CB78" w14:textId="77777777" w:rsidR="00700928" w:rsidRPr="00496D8A" w:rsidRDefault="00700928" w:rsidP="00E7186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440" w:type="dxa"/>
            <w:vAlign w:val="bottom"/>
          </w:tcPr>
          <w:p w14:paraId="4C5FAAFC" w14:textId="77777777" w:rsidR="00700928" w:rsidRPr="00496D8A" w:rsidRDefault="00700928" w:rsidP="00E7186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68" w:type="dxa"/>
            <w:vAlign w:val="bottom"/>
          </w:tcPr>
          <w:p w14:paraId="0D2F7113" w14:textId="77777777" w:rsidR="00700928" w:rsidRPr="00496D8A" w:rsidRDefault="00700928" w:rsidP="00E7186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268,039</w:t>
            </w:r>
          </w:p>
        </w:tc>
      </w:tr>
      <w:tr w:rsidR="00700928" w:rsidRPr="00496D8A" w14:paraId="56231EF4" w14:textId="77777777" w:rsidTr="00445225">
        <w:tc>
          <w:tcPr>
            <w:tcW w:w="3686" w:type="dxa"/>
            <w:vAlign w:val="bottom"/>
          </w:tcPr>
          <w:p w14:paraId="6C3926CC" w14:textId="77777777" w:rsidR="00700928" w:rsidRPr="00496D8A" w:rsidRDefault="00700928" w:rsidP="005D2481">
            <w:pPr>
              <w:pStyle w:val="a"/>
              <w:tabs>
                <w:tab w:val="right" w:pos="10890"/>
              </w:tabs>
              <w:ind w:left="1155" w:right="-108"/>
              <w:rPr>
                <w:rFonts w:ascii="Arial" w:hAnsi="Arial" w:cs="Arial"/>
                <w:color w:val="000000" w:themeColor="text1"/>
                <w:spacing w:val="-4"/>
                <w:sz w:val="18"/>
                <w:szCs w:val="18"/>
                <w:lang w:val="en-US"/>
              </w:rPr>
            </w:pPr>
            <w:r w:rsidRPr="00496D8A">
              <w:rPr>
                <w:rFonts w:ascii="Arial" w:hAnsi="Arial" w:cs="Arial"/>
                <w:color w:val="000000" w:themeColor="text1"/>
                <w:spacing w:val="-4"/>
                <w:sz w:val="18"/>
                <w:szCs w:val="18"/>
                <w:lang w:val="en-US"/>
              </w:rPr>
              <w:t>Software amortisation</w:t>
            </w:r>
          </w:p>
        </w:tc>
        <w:tc>
          <w:tcPr>
            <w:tcW w:w="1368" w:type="dxa"/>
            <w:vAlign w:val="bottom"/>
          </w:tcPr>
          <w:p w14:paraId="67926076" w14:textId="77777777" w:rsidR="00700928" w:rsidRPr="00496D8A" w:rsidRDefault="00700928" w:rsidP="00E7186B">
            <w:pPr>
              <w:pStyle w:val="a"/>
              <w:ind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US"/>
              </w:rPr>
              <w:t>596,788</w:t>
            </w:r>
          </w:p>
        </w:tc>
        <w:tc>
          <w:tcPr>
            <w:tcW w:w="1359" w:type="dxa"/>
            <w:vAlign w:val="bottom"/>
          </w:tcPr>
          <w:p w14:paraId="758B6E8C" w14:textId="77777777" w:rsidR="00700928" w:rsidRPr="00496D8A" w:rsidRDefault="00700928" w:rsidP="00E7186B">
            <w:pPr>
              <w:pStyle w:val="a"/>
              <w:tabs>
                <w:tab w:val="decimal" w:pos="972"/>
                <w:tab w:val="decimal" w:pos="1296"/>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(80,061)</w:t>
            </w:r>
          </w:p>
        </w:tc>
        <w:tc>
          <w:tcPr>
            <w:tcW w:w="1440" w:type="dxa"/>
            <w:vAlign w:val="bottom"/>
          </w:tcPr>
          <w:p w14:paraId="011CEF58" w14:textId="77777777" w:rsidR="00700928" w:rsidRPr="00496D8A" w:rsidRDefault="00700928" w:rsidP="00E7186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68" w:type="dxa"/>
            <w:vAlign w:val="bottom"/>
          </w:tcPr>
          <w:p w14:paraId="4E16A775" w14:textId="34B22899" w:rsidR="00700928" w:rsidRPr="00496D8A" w:rsidRDefault="00700928" w:rsidP="004E1E42">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516,72</w:t>
            </w:r>
            <w:r w:rsidR="004E1E42" w:rsidRPr="00496D8A">
              <w:rPr>
                <w:rFonts w:ascii="Arial" w:hAnsi="Arial" w:cs="Arial"/>
                <w:color w:val="000000" w:themeColor="text1"/>
                <w:sz w:val="18"/>
                <w:szCs w:val="18"/>
                <w:lang w:val="en-GB"/>
              </w:rPr>
              <w:t>7</w:t>
            </w:r>
          </w:p>
        </w:tc>
      </w:tr>
      <w:tr w:rsidR="00700928" w:rsidRPr="00496D8A" w14:paraId="5FFC16B1" w14:textId="77777777" w:rsidTr="00445225">
        <w:tc>
          <w:tcPr>
            <w:tcW w:w="3686" w:type="dxa"/>
            <w:vAlign w:val="bottom"/>
          </w:tcPr>
          <w:p w14:paraId="1C6747B7" w14:textId="77777777" w:rsidR="00700928" w:rsidRPr="00496D8A" w:rsidRDefault="00700928" w:rsidP="005D2481">
            <w:pPr>
              <w:pStyle w:val="a"/>
              <w:tabs>
                <w:tab w:val="right" w:pos="10890"/>
              </w:tabs>
              <w:ind w:left="1155" w:right="-108"/>
              <w:rPr>
                <w:rFonts w:ascii="Arial" w:hAnsi="Arial" w:cs="Arial"/>
                <w:color w:val="000000" w:themeColor="text1"/>
                <w:spacing w:val="-4"/>
                <w:sz w:val="18"/>
                <w:szCs w:val="18"/>
                <w:lang w:val="en-US"/>
              </w:rPr>
            </w:pPr>
            <w:r w:rsidRPr="00496D8A">
              <w:rPr>
                <w:rFonts w:ascii="Arial" w:hAnsi="Arial" w:cs="Arial"/>
                <w:color w:val="000000" w:themeColor="text1"/>
                <w:spacing w:val="-4"/>
                <w:sz w:val="18"/>
                <w:szCs w:val="18"/>
                <w:lang w:val="en-US"/>
              </w:rPr>
              <w:t>Provision for employment</w:t>
            </w:r>
          </w:p>
        </w:tc>
        <w:tc>
          <w:tcPr>
            <w:tcW w:w="1368" w:type="dxa"/>
            <w:vAlign w:val="bottom"/>
          </w:tcPr>
          <w:p w14:paraId="4136FF7D" w14:textId="77777777" w:rsidR="00700928" w:rsidRPr="00496D8A" w:rsidRDefault="00700928" w:rsidP="00E7186B">
            <w:pPr>
              <w:pStyle w:val="a"/>
              <w:ind w:left="-43" w:right="-72"/>
              <w:jc w:val="right"/>
              <w:rPr>
                <w:rFonts w:ascii="Arial" w:hAnsi="Arial" w:cs="Arial"/>
                <w:color w:val="000000" w:themeColor="text1"/>
                <w:sz w:val="18"/>
                <w:szCs w:val="18"/>
                <w:lang w:val="en-US"/>
              </w:rPr>
            </w:pPr>
          </w:p>
        </w:tc>
        <w:tc>
          <w:tcPr>
            <w:tcW w:w="1359" w:type="dxa"/>
            <w:vAlign w:val="bottom"/>
          </w:tcPr>
          <w:p w14:paraId="75F4273D" w14:textId="77777777" w:rsidR="00700928" w:rsidRPr="00496D8A" w:rsidRDefault="00700928" w:rsidP="00E7186B">
            <w:pPr>
              <w:pStyle w:val="a"/>
              <w:ind w:left="-43" w:right="-72"/>
              <w:jc w:val="right"/>
              <w:rPr>
                <w:rFonts w:ascii="Arial" w:hAnsi="Arial" w:cs="Arial"/>
                <w:color w:val="000000" w:themeColor="text1"/>
                <w:sz w:val="18"/>
                <w:szCs w:val="18"/>
                <w:lang w:val="en-US"/>
              </w:rPr>
            </w:pPr>
          </w:p>
        </w:tc>
        <w:tc>
          <w:tcPr>
            <w:tcW w:w="1440" w:type="dxa"/>
            <w:vAlign w:val="bottom"/>
          </w:tcPr>
          <w:p w14:paraId="32923E48" w14:textId="77777777" w:rsidR="00700928" w:rsidRPr="00496D8A" w:rsidRDefault="00700928" w:rsidP="00E7186B">
            <w:pPr>
              <w:pStyle w:val="a"/>
              <w:ind w:left="-43" w:right="-72"/>
              <w:jc w:val="right"/>
              <w:rPr>
                <w:rFonts w:ascii="Arial" w:hAnsi="Arial" w:cs="Arial"/>
                <w:color w:val="000000" w:themeColor="text1"/>
                <w:sz w:val="18"/>
                <w:szCs w:val="18"/>
                <w:lang w:val="en-US"/>
              </w:rPr>
            </w:pPr>
          </w:p>
        </w:tc>
        <w:tc>
          <w:tcPr>
            <w:tcW w:w="1368" w:type="dxa"/>
            <w:vAlign w:val="bottom"/>
          </w:tcPr>
          <w:p w14:paraId="2F6C1205" w14:textId="77777777" w:rsidR="00700928" w:rsidRPr="00496D8A" w:rsidRDefault="00700928" w:rsidP="00E7186B">
            <w:pPr>
              <w:pStyle w:val="a"/>
              <w:ind w:left="-43" w:right="-72"/>
              <w:jc w:val="right"/>
              <w:rPr>
                <w:rFonts w:ascii="Arial" w:hAnsi="Arial" w:cs="Arial"/>
                <w:color w:val="000000" w:themeColor="text1"/>
                <w:sz w:val="18"/>
                <w:szCs w:val="18"/>
                <w:lang w:val="en-US"/>
              </w:rPr>
            </w:pPr>
          </w:p>
        </w:tc>
      </w:tr>
      <w:tr w:rsidR="00700928" w:rsidRPr="00496D8A" w14:paraId="21AD2902" w14:textId="77777777" w:rsidTr="00445225">
        <w:tc>
          <w:tcPr>
            <w:tcW w:w="3686" w:type="dxa"/>
            <w:vAlign w:val="bottom"/>
          </w:tcPr>
          <w:p w14:paraId="64FF6C13" w14:textId="77777777" w:rsidR="00700928" w:rsidRPr="00496D8A" w:rsidRDefault="00700928" w:rsidP="005D2481">
            <w:pPr>
              <w:pStyle w:val="a"/>
              <w:tabs>
                <w:tab w:val="right" w:pos="10890"/>
              </w:tabs>
              <w:ind w:left="1155" w:right="-108"/>
              <w:rPr>
                <w:rFonts w:ascii="Arial" w:hAnsi="Arial" w:cs="Arial"/>
                <w:color w:val="000000" w:themeColor="text1"/>
                <w:spacing w:val="-4"/>
                <w:sz w:val="18"/>
                <w:szCs w:val="18"/>
                <w:lang w:val="en-US"/>
              </w:rPr>
            </w:pPr>
            <w:r w:rsidRPr="00496D8A">
              <w:rPr>
                <w:rFonts w:ascii="Arial" w:hAnsi="Arial" w:cs="Arial"/>
                <w:color w:val="000000" w:themeColor="text1"/>
                <w:spacing w:val="-4"/>
                <w:sz w:val="18"/>
                <w:szCs w:val="18"/>
                <w:lang w:val="en-US"/>
              </w:rPr>
              <w:t xml:space="preserve">   benefits plan</w:t>
            </w:r>
          </w:p>
        </w:tc>
        <w:tc>
          <w:tcPr>
            <w:tcW w:w="1368" w:type="dxa"/>
            <w:vAlign w:val="bottom"/>
          </w:tcPr>
          <w:p w14:paraId="35E204B2" w14:textId="77777777" w:rsidR="00700928" w:rsidRPr="00496D8A" w:rsidRDefault="00700928" w:rsidP="00E7186B">
            <w:pPr>
              <w:pStyle w:val="a"/>
              <w:ind w:left="-43"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US"/>
              </w:rPr>
              <w:t>3,760,786</w:t>
            </w:r>
          </w:p>
        </w:tc>
        <w:tc>
          <w:tcPr>
            <w:tcW w:w="1359" w:type="dxa"/>
            <w:vAlign w:val="bottom"/>
          </w:tcPr>
          <w:p w14:paraId="3ADAFACE" w14:textId="77777777" w:rsidR="00700928" w:rsidRPr="00496D8A" w:rsidRDefault="00700928" w:rsidP="00E7186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(535,792)</w:t>
            </w:r>
          </w:p>
        </w:tc>
        <w:tc>
          <w:tcPr>
            <w:tcW w:w="1440" w:type="dxa"/>
            <w:vAlign w:val="bottom"/>
          </w:tcPr>
          <w:p w14:paraId="7DD47804" w14:textId="77777777" w:rsidR="00700928" w:rsidRPr="00496D8A" w:rsidRDefault="00700928" w:rsidP="00E7186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68" w:type="dxa"/>
            <w:vAlign w:val="bottom"/>
          </w:tcPr>
          <w:p w14:paraId="5B0D20B8" w14:textId="77777777" w:rsidR="00700928" w:rsidRPr="00496D8A" w:rsidRDefault="00700928" w:rsidP="00E7186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3,224,994</w:t>
            </w:r>
          </w:p>
        </w:tc>
      </w:tr>
      <w:tr w:rsidR="00700928" w:rsidRPr="00496D8A" w14:paraId="57962FB8" w14:textId="77777777" w:rsidTr="00445225">
        <w:tc>
          <w:tcPr>
            <w:tcW w:w="3686" w:type="dxa"/>
            <w:vAlign w:val="bottom"/>
          </w:tcPr>
          <w:p w14:paraId="0B0AF65D" w14:textId="77777777" w:rsidR="00700928" w:rsidRPr="00496D8A" w:rsidRDefault="00700928" w:rsidP="005D2481">
            <w:pPr>
              <w:pStyle w:val="a"/>
              <w:tabs>
                <w:tab w:val="right" w:pos="10890"/>
              </w:tabs>
              <w:ind w:left="1155" w:right="-108"/>
              <w:rPr>
                <w:rFonts w:ascii="Arial" w:hAnsi="Arial" w:cs="Arial"/>
                <w:color w:val="000000" w:themeColor="text1"/>
                <w:spacing w:val="-6"/>
                <w:sz w:val="18"/>
                <w:szCs w:val="18"/>
                <w:lang w:val="en-US"/>
              </w:rPr>
            </w:pPr>
            <w:r w:rsidRPr="00496D8A">
              <w:rPr>
                <w:rFonts w:ascii="Arial" w:hAnsi="Arial" w:cs="Arial"/>
                <w:color w:val="000000" w:themeColor="text1"/>
                <w:sz w:val="18"/>
                <w:szCs w:val="18"/>
                <w:lang w:val="en-US"/>
              </w:rPr>
              <w:t>Provision for share based</w:t>
            </w:r>
          </w:p>
        </w:tc>
        <w:tc>
          <w:tcPr>
            <w:tcW w:w="1368" w:type="dxa"/>
            <w:vAlign w:val="bottom"/>
          </w:tcPr>
          <w:p w14:paraId="3E9A0FF2" w14:textId="77777777" w:rsidR="00700928" w:rsidRPr="00496D8A" w:rsidRDefault="00700928" w:rsidP="00E7186B">
            <w:pPr>
              <w:pStyle w:val="a"/>
              <w:ind w:left="-43" w:right="-72"/>
              <w:jc w:val="right"/>
              <w:rPr>
                <w:rFonts w:ascii="Arial" w:hAnsi="Arial" w:cs="Arial"/>
                <w:color w:val="000000" w:themeColor="text1"/>
                <w:sz w:val="18"/>
                <w:szCs w:val="18"/>
                <w:lang w:val="en-US"/>
              </w:rPr>
            </w:pPr>
          </w:p>
        </w:tc>
        <w:tc>
          <w:tcPr>
            <w:tcW w:w="1359" w:type="dxa"/>
            <w:vAlign w:val="bottom"/>
          </w:tcPr>
          <w:p w14:paraId="37629FAA" w14:textId="77777777" w:rsidR="00700928" w:rsidRPr="00496D8A" w:rsidRDefault="00700928" w:rsidP="00E7186B">
            <w:pPr>
              <w:pStyle w:val="a"/>
              <w:ind w:left="-43" w:right="-72"/>
              <w:jc w:val="right"/>
              <w:rPr>
                <w:rFonts w:ascii="Arial" w:hAnsi="Arial" w:cs="Arial"/>
                <w:color w:val="000000" w:themeColor="text1"/>
                <w:sz w:val="18"/>
                <w:szCs w:val="18"/>
                <w:lang w:val="en-US"/>
              </w:rPr>
            </w:pPr>
          </w:p>
        </w:tc>
        <w:tc>
          <w:tcPr>
            <w:tcW w:w="1440" w:type="dxa"/>
            <w:vAlign w:val="bottom"/>
          </w:tcPr>
          <w:p w14:paraId="5D94140C" w14:textId="77777777" w:rsidR="00700928" w:rsidRPr="00496D8A" w:rsidRDefault="00700928" w:rsidP="00E7186B">
            <w:pPr>
              <w:pStyle w:val="a"/>
              <w:ind w:left="-43" w:right="-72"/>
              <w:jc w:val="right"/>
              <w:rPr>
                <w:rFonts w:ascii="Arial" w:hAnsi="Arial" w:cs="Arial"/>
                <w:color w:val="000000" w:themeColor="text1"/>
                <w:sz w:val="18"/>
                <w:szCs w:val="18"/>
                <w:lang w:val="en-US"/>
              </w:rPr>
            </w:pPr>
          </w:p>
        </w:tc>
        <w:tc>
          <w:tcPr>
            <w:tcW w:w="1368" w:type="dxa"/>
            <w:vAlign w:val="bottom"/>
          </w:tcPr>
          <w:p w14:paraId="14D201A7" w14:textId="77777777" w:rsidR="00700928" w:rsidRPr="00496D8A" w:rsidRDefault="00700928" w:rsidP="00E7186B">
            <w:pPr>
              <w:pStyle w:val="a"/>
              <w:ind w:left="-43" w:right="-72"/>
              <w:jc w:val="right"/>
              <w:rPr>
                <w:rFonts w:ascii="Arial" w:hAnsi="Arial" w:cs="Arial"/>
                <w:color w:val="000000" w:themeColor="text1"/>
                <w:sz w:val="18"/>
                <w:szCs w:val="18"/>
                <w:lang w:val="en-US"/>
              </w:rPr>
            </w:pPr>
          </w:p>
        </w:tc>
      </w:tr>
      <w:tr w:rsidR="00700928" w:rsidRPr="00496D8A" w14:paraId="61188DAB" w14:textId="77777777" w:rsidTr="00445225">
        <w:tc>
          <w:tcPr>
            <w:tcW w:w="3686" w:type="dxa"/>
            <w:vAlign w:val="bottom"/>
          </w:tcPr>
          <w:p w14:paraId="37B18DB2" w14:textId="77777777" w:rsidR="00700928" w:rsidRPr="00496D8A" w:rsidRDefault="00700928" w:rsidP="005D2481">
            <w:pPr>
              <w:pStyle w:val="a"/>
              <w:tabs>
                <w:tab w:val="right" w:pos="10890"/>
              </w:tabs>
              <w:ind w:left="1155" w:right="-108"/>
              <w:rPr>
                <w:rFonts w:ascii="Arial" w:hAnsi="Arial" w:cs="Arial"/>
                <w:color w:val="000000" w:themeColor="text1"/>
                <w:spacing w:val="-6"/>
                <w:sz w:val="18"/>
                <w:szCs w:val="18"/>
                <w:lang w:val="en-US"/>
              </w:rPr>
            </w:pPr>
            <w:r w:rsidRPr="00496D8A">
              <w:rPr>
                <w:rFonts w:ascii="Arial" w:hAnsi="Arial" w:cs="Arial"/>
                <w:color w:val="000000" w:themeColor="text1"/>
                <w:sz w:val="18"/>
                <w:szCs w:val="18"/>
                <w:lang w:val="en-US"/>
              </w:rPr>
              <w:t xml:space="preserve">   payment</w:t>
            </w:r>
          </w:p>
        </w:tc>
        <w:tc>
          <w:tcPr>
            <w:tcW w:w="1368" w:type="dxa"/>
            <w:vAlign w:val="bottom"/>
          </w:tcPr>
          <w:p w14:paraId="3195B610" w14:textId="77777777" w:rsidR="00700928" w:rsidRPr="00496D8A" w:rsidRDefault="00700928" w:rsidP="00E7186B">
            <w:pPr>
              <w:pStyle w:val="a"/>
              <w:pBdr>
                <w:bottom w:val="single" w:sz="4" w:space="1" w:color="auto"/>
              </w:pBdr>
              <w:ind w:left="-43"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US"/>
              </w:rPr>
              <w:t>7,379,491</w:t>
            </w:r>
          </w:p>
        </w:tc>
        <w:tc>
          <w:tcPr>
            <w:tcW w:w="1359" w:type="dxa"/>
            <w:vAlign w:val="bottom"/>
          </w:tcPr>
          <w:p w14:paraId="577659D4" w14:textId="77777777" w:rsidR="00700928" w:rsidRPr="00496D8A" w:rsidRDefault="00700928" w:rsidP="00E7186B">
            <w:pPr>
              <w:pStyle w:val="a"/>
              <w:pBdr>
                <w:bottom w:val="single" w:sz="4" w:space="1" w:color="auto"/>
              </w:pBdr>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73,368</w:t>
            </w:r>
          </w:p>
        </w:tc>
        <w:tc>
          <w:tcPr>
            <w:tcW w:w="1440" w:type="dxa"/>
            <w:vAlign w:val="bottom"/>
          </w:tcPr>
          <w:p w14:paraId="726107EF" w14:textId="77777777" w:rsidR="00700928" w:rsidRPr="00496D8A" w:rsidRDefault="00700928" w:rsidP="00E7186B">
            <w:pPr>
              <w:pStyle w:val="a"/>
              <w:pBdr>
                <w:bottom w:val="single" w:sz="4" w:space="1" w:color="auto"/>
              </w:pBdr>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68" w:type="dxa"/>
            <w:vAlign w:val="bottom"/>
          </w:tcPr>
          <w:p w14:paraId="0F7A4793" w14:textId="706EC4DC" w:rsidR="00700928" w:rsidRPr="00496D8A" w:rsidRDefault="00700928" w:rsidP="004E1E42">
            <w:pPr>
              <w:pStyle w:val="a"/>
              <w:pBdr>
                <w:bottom w:val="single" w:sz="4" w:space="1" w:color="auto"/>
              </w:pBdr>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7,452,85</w:t>
            </w:r>
            <w:r w:rsidR="004E1E42" w:rsidRPr="00496D8A">
              <w:rPr>
                <w:rFonts w:ascii="Arial" w:hAnsi="Arial" w:cs="Arial"/>
                <w:color w:val="000000" w:themeColor="text1"/>
                <w:sz w:val="18"/>
                <w:szCs w:val="18"/>
                <w:lang w:val="en-GB"/>
              </w:rPr>
              <w:t>9</w:t>
            </w:r>
          </w:p>
        </w:tc>
      </w:tr>
      <w:tr w:rsidR="00700928" w:rsidRPr="00496D8A" w14:paraId="6E51FB47" w14:textId="77777777" w:rsidTr="00445225">
        <w:tc>
          <w:tcPr>
            <w:tcW w:w="3686" w:type="dxa"/>
            <w:vAlign w:val="bottom"/>
          </w:tcPr>
          <w:p w14:paraId="05FFCCF7" w14:textId="77777777" w:rsidR="00700928" w:rsidRPr="00496D8A" w:rsidRDefault="00700928" w:rsidP="005D2481">
            <w:pPr>
              <w:pStyle w:val="a"/>
              <w:tabs>
                <w:tab w:val="right" w:pos="10890"/>
              </w:tabs>
              <w:ind w:left="1155" w:right="-108"/>
              <w:rPr>
                <w:rFonts w:ascii="Arial" w:hAnsi="Arial" w:cs="Arial"/>
                <w:color w:val="000000" w:themeColor="text1"/>
                <w:sz w:val="12"/>
                <w:szCs w:val="12"/>
                <w:lang w:val="en-US"/>
              </w:rPr>
            </w:pPr>
          </w:p>
        </w:tc>
        <w:tc>
          <w:tcPr>
            <w:tcW w:w="1368" w:type="dxa"/>
            <w:vAlign w:val="bottom"/>
          </w:tcPr>
          <w:p w14:paraId="4166CC2A" w14:textId="77777777" w:rsidR="00700928" w:rsidRPr="00496D8A" w:rsidRDefault="00700928" w:rsidP="00E7186B">
            <w:pPr>
              <w:pStyle w:val="a"/>
              <w:ind w:left="-43" w:right="-72"/>
              <w:jc w:val="right"/>
              <w:rPr>
                <w:rFonts w:ascii="Arial" w:hAnsi="Arial" w:cs="Arial"/>
                <w:color w:val="000000" w:themeColor="text1"/>
                <w:sz w:val="12"/>
                <w:szCs w:val="12"/>
                <w:lang w:val="en-US"/>
              </w:rPr>
            </w:pPr>
          </w:p>
        </w:tc>
        <w:tc>
          <w:tcPr>
            <w:tcW w:w="1359" w:type="dxa"/>
            <w:vAlign w:val="bottom"/>
          </w:tcPr>
          <w:p w14:paraId="1FB33616" w14:textId="77777777" w:rsidR="00700928" w:rsidRPr="00496D8A" w:rsidRDefault="00700928" w:rsidP="00E7186B">
            <w:pPr>
              <w:pStyle w:val="a"/>
              <w:ind w:left="-43" w:right="-72"/>
              <w:jc w:val="right"/>
              <w:rPr>
                <w:rFonts w:ascii="Arial" w:hAnsi="Arial" w:cs="Arial"/>
                <w:color w:val="000000" w:themeColor="text1"/>
                <w:sz w:val="12"/>
                <w:szCs w:val="12"/>
                <w:lang w:val="en-US"/>
              </w:rPr>
            </w:pPr>
          </w:p>
        </w:tc>
        <w:tc>
          <w:tcPr>
            <w:tcW w:w="1440" w:type="dxa"/>
            <w:vAlign w:val="bottom"/>
          </w:tcPr>
          <w:p w14:paraId="392EA0C4" w14:textId="77777777" w:rsidR="00700928" w:rsidRPr="00496D8A" w:rsidRDefault="00700928" w:rsidP="00E7186B">
            <w:pPr>
              <w:pStyle w:val="a"/>
              <w:ind w:left="-43" w:right="-72"/>
              <w:jc w:val="right"/>
              <w:rPr>
                <w:rFonts w:ascii="Arial" w:hAnsi="Arial" w:cs="Arial"/>
                <w:color w:val="000000" w:themeColor="text1"/>
                <w:sz w:val="12"/>
                <w:szCs w:val="12"/>
                <w:lang w:val="en-US"/>
              </w:rPr>
            </w:pPr>
          </w:p>
        </w:tc>
        <w:tc>
          <w:tcPr>
            <w:tcW w:w="1368" w:type="dxa"/>
            <w:vAlign w:val="bottom"/>
          </w:tcPr>
          <w:p w14:paraId="4CDA5093" w14:textId="77777777" w:rsidR="00700928" w:rsidRPr="00496D8A" w:rsidRDefault="00700928" w:rsidP="00E7186B">
            <w:pPr>
              <w:pStyle w:val="a"/>
              <w:ind w:left="-43" w:right="-72"/>
              <w:jc w:val="right"/>
              <w:rPr>
                <w:rFonts w:ascii="Arial" w:hAnsi="Arial" w:cs="Arial"/>
                <w:color w:val="000000" w:themeColor="text1"/>
                <w:sz w:val="12"/>
                <w:szCs w:val="12"/>
                <w:lang w:val="en-US"/>
              </w:rPr>
            </w:pPr>
          </w:p>
        </w:tc>
      </w:tr>
      <w:tr w:rsidR="00700928" w:rsidRPr="00496D8A" w14:paraId="2FEB6BDF" w14:textId="77777777" w:rsidTr="00445225">
        <w:tc>
          <w:tcPr>
            <w:tcW w:w="3686" w:type="dxa"/>
            <w:vAlign w:val="bottom"/>
          </w:tcPr>
          <w:p w14:paraId="5A21D7DD" w14:textId="77777777" w:rsidR="00700928" w:rsidRPr="00496D8A" w:rsidRDefault="00700928" w:rsidP="005D2481">
            <w:pPr>
              <w:pStyle w:val="a"/>
              <w:tabs>
                <w:tab w:val="right" w:pos="10890"/>
              </w:tabs>
              <w:ind w:left="1155" w:right="-108"/>
              <w:rPr>
                <w:rFonts w:ascii="Arial" w:hAnsi="Arial" w:cs="Arial"/>
                <w:color w:val="000000" w:themeColor="text1"/>
                <w:sz w:val="18"/>
                <w:szCs w:val="18"/>
                <w:lang w:val="en-US"/>
              </w:rPr>
            </w:pPr>
            <w:r w:rsidRPr="00496D8A">
              <w:rPr>
                <w:rFonts w:ascii="Arial" w:hAnsi="Arial" w:cs="Arial"/>
                <w:color w:val="000000" w:themeColor="text1"/>
                <w:sz w:val="18"/>
                <w:szCs w:val="18"/>
                <w:lang w:val="en-US"/>
              </w:rPr>
              <w:t>Deferred tax assets</w:t>
            </w:r>
          </w:p>
        </w:tc>
        <w:tc>
          <w:tcPr>
            <w:tcW w:w="1368" w:type="dxa"/>
            <w:vAlign w:val="bottom"/>
          </w:tcPr>
          <w:p w14:paraId="5F6329E7" w14:textId="77777777" w:rsidR="00700928" w:rsidRPr="00496D8A" w:rsidRDefault="00700928" w:rsidP="00E7186B">
            <w:pPr>
              <w:pStyle w:val="a"/>
              <w:pBdr>
                <w:bottom w:val="double" w:sz="4" w:space="1" w:color="auto"/>
              </w:pBdr>
              <w:ind w:left="-43"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US"/>
              </w:rPr>
              <w:t>22,578,120</w:t>
            </w:r>
          </w:p>
        </w:tc>
        <w:tc>
          <w:tcPr>
            <w:tcW w:w="1359" w:type="dxa"/>
            <w:vAlign w:val="bottom"/>
          </w:tcPr>
          <w:p w14:paraId="7A4B5CFB" w14:textId="77777777" w:rsidR="00700928" w:rsidRPr="00496D8A" w:rsidRDefault="00700928" w:rsidP="00E7186B">
            <w:pPr>
              <w:pStyle w:val="a"/>
              <w:pBdr>
                <w:bottom w:val="double" w:sz="4" w:space="1" w:color="auto"/>
              </w:pBdr>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(542,485)</w:t>
            </w:r>
          </w:p>
        </w:tc>
        <w:tc>
          <w:tcPr>
            <w:tcW w:w="1440" w:type="dxa"/>
            <w:vAlign w:val="bottom"/>
          </w:tcPr>
          <w:p w14:paraId="383AEFC3" w14:textId="77777777" w:rsidR="00700928" w:rsidRPr="00496D8A" w:rsidRDefault="00700928" w:rsidP="00E7186B">
            <w:pPr>
              <w:pStyle w:val="a"/>
              <w:pBdr>
                <w:bottom w:val="double" w:sz="4" w:space="1" w:color="auto"/>
              </w:pBdr>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68" w:type="dxa"/>
            <w:vAlign w:val="bottom"/>
          </w:tcPr>
          <w:p w14:paraId="480CD8F1" w14:textId="77777777" w:rsidR="00700928" w:rsidRPr="00496D8A" w:rsidRDefault="00700928" w:rsidP="00E7186B">
            <w:pPr>
              <w:pStyle w:val="a"/>
              <w:pBdr>
                <w:bottom w:val="double" w:sz="4" w:space="1" w:color="auto"/>
              </w:pBdr>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22,035,635</w:t>
            </w:r>
          </w:p>
        </w:tc>
      </w:tr>
    </w:tbl>
    <w:p w14:paraId="13E64380" w14:textId="77777777" w:rsidR="00700928" w:rsidRPr="00496D8A" w:rsidRDefault="00700928" w:rsidP="00C00A80">
      <w:pPr>
        <w:pStyle w:val="a"/>
        <w:tabs>
          <w:tab w:val="right" w:pos="3960"/>
          <w:tab w:val="right" w:pos="7200"/>
        </w:tabs>
        <w:ind w:left="1080" w:right="0"/>
        <w:jc w:val="thaiDistribute"/>
        <w:rPr>
          <w:rFonts w:ascii="Arial" w:hAnsi="Arial" w:cs="Arial"/>
          <w:color w:val="000000" w:themeColor="text1"/>
          <w:sz w:val="20"/>
          <w:szCs w:val="20"/>
          <w:lang w:val="en-US"/>
        </w:rPr>
      </w:pPr>
    </w:p>
    <w:tbl>
      <w:tblPr>
        <w:tblW w:w="9207" w:type="dxa"/>
        <w:tblInd w:w="-180" w:type="dxa"/>
        <w:tblLayout w:type="fixed"/>
        <w:tblLook w:val="0000" w:firstRow="0" w:lastRow="0" w:firstColumn="0" w:lastColumn="0" w:noHBand="0" w:noVBand="0"/>
      </w:tblPr>
      <w:tblGrid>
        <w:gridCol w:w="3672"/>
        <w:gridCol w:w="1368"/>
        <w:gridCol w:w="1359"/>
        <w:gridCol w:w="1440"/>
        <w:gridCol w:w="1368"/>
      </w:tblGrid>
      <w:tr w:rsidR="00B05097" w:rsidRPr="00496D8A" w14:paraId="0B06C52E" w14:textId="77777777" w:rsidTr="00445225">
        <w:tc>
          <w:tcPr>
            <w:tcW w:w="3672" w:type="dxa"/>
            <w:vAlign w:val="bottom"/>
          </w:tcPr>
          <w:p w14:paraId="2C1FAA00" w14:textId="77777777" w:rsidR="00CA4ED3" w:rsidRPr="00496D8A" w:rsidRDefault="00CA4ED3" w:rsidP="005D2481">
            <w:pPr>
              <w:ind w:left="1155" w:right="-108"/>
              <w:rPr>
                <w:rFonts w:ascii="Arial" w:hAnsi="Arial" w:cs="Arial"/>
                <w:color w:val="000000" w:themeColor="text1"/>
                <w:sz w:val="18"/>
                <w:szCs w:val="18"/>
                <w:lang w:val="en-US"/>
              </w:rPr>
            </w:pPr>
          </w:p>
        </w:tc>
        <w:tc>
          <w:tcPr>
            <w:tcW w:w="1368" w:type="dxa"/>
            <w:vAlign w:val="bottom"/>
          </w:tcPr>
          <w:p w14:paraId="55C99C70" w14:textId="77777777" w:rsidR="00CA4ED3" w:rsidRPr="00496D8A" w:rsidRDefault="00CA4ED3" w:rsidP="00C17ABB">
            <w:pPr>
              <w:ind w:right="-72"/>
              <w:jc w:val="right"/>
              <w:rPr>
                <w:rFonts w:ascii="Arial" w:hAnsi="Arial" w:cs="Arial"/>
                <w:b/>
                <w:bCs/>
                <w:color w:val="000000" w:themeColor="text1"/>
                <w:sz w:val="18"/>
                <w:szCs w:val="18"/>
                <w:lang w:val="en-US"/>
              </w:rPr>
            </w:pPr>
          </w:p>
        </w:tc>
        <w:tc>
          <w:tcPr>
            <w:tcW w:w="1359" w:type="dxa"/>
            <w:vAlign w:val="bottom"/>
          </w:tcPr>
          <w:p w14:paraId="328357BE" w14:textId="77777777" w:rsidR="00CA4ED3" w:rsidRPr="00496D8A" w:rsidRDefault="00CA4ED3" w:rsidP="00C17ABB">
            <w:pPr>
              <w:ind w:right="-72"/>
              <w:jc w:val="right"/>
              <w:rPr>
                <w:rFonts w:ascii="Arial" w:hAnsi="Arial" w:cs="Arial"/>
                <w:b/>
                <w:bCs/>
                <w:color w:val="000000" w:themeColor="text1"/>
                <w:sz w:val="18"/>
                <w:szCs w:val="18"/>
                <w:lang w:val="en-US"/>
              </w:rPr>
            </w:pPr>
          </w:p>
        </w:tc>
        <w:tc>
          <w:tcPr>
            <w:tcW w:w="1440" w:type="dxa"/>
            <w:vAlign w:val="bottom"/>
          </w:tcPr>
          <w:p w14:paraId="73C9F2CE" w14:textId="77777777" w:rsidR="00CA4ED3" w:rsidRPr="00496D8A" w:rsidRDefault="00CA4ED3" w:rsidP="00C17AB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p>
        </w:tc>
        <w:tc>
          <w:tcPr>
            <w:tcW w:w="1368" w:type="dxa"/>
            <w:vAlign w:val="bottom"/>
          </w:tcPr>
          <w:p w14:paraId="2574C06C" w14:textId="77777777" w:rsidR="00CA4ED3" w:rsidRPr="00496D8A" w:rsidRDefault="00CA4ED3" w:rsidP="00C17ABB">
            <w:pPr>
              <w:ind w:right="-72"/>
              <w:jc w:val="right"/>
              <w:rPr>
                <w:rFonts w:ascii="Arial" w:hAnsi="Arial" w:cs="Arial"/>
                <w:b/>
                <w:bCs/>
                <w:color w:val="000000" w:themeColor="text1"/>
                <w:sz w:val="18"/>
                <w:szCs w:val="18"/>
                <w:lang w:val="en-US"/>
              </w:rPr>
            </w:pPr>
          </w:p>
        </w:tc>
      </w:tr>
      <w:tr w:rsidR="00DB47FA" w:rsidRPr="00496D8A" w14:paraId="5D841338" w14:textId="77777777" w:rsidTr="00445225">
        <w:tc>
          <w:tcPr>
            <w:tcW w:w="3672" w:type="dxa"/>
            <w:vAlign w:val="bottom"/>
          </w:tcPr>
          <w:p w14:paraId="1DC7364D" w14:textId="77777777" w:rsidR="00DB47FA" w:rsidRPr="00496D8A" w:rsidRDefault="00DB47FA" w:rsidP="005D2481">
            <w:pPr>
              <w:ind w:left="1155" w:right="-108"/>
              <w:rPr>
                <w:rFonts w:ascii="Arial" w:hAnsi="Arial" w:cs="Arial"/>
                <w:color w:val="000000" w:themeColor="text1"/>
                <w:sz w:val="18"/>
                <w:szCs w:val="18"/>
                <w:lang w:val="en-US"/>
              </w:rPr>
            </w:pPr>
          </w:p>
        </w:tc>
        <w:tc>
          <w:tcPr>
            <w:tcW w:w="1368" w:type="dxa"/>
            <w:vAlign w:val="bottom"/>
          </w:tcPr>
          <w:p w14:paraId="7E7AF179" w14:textId="77777777" w:rsidR="00DB47FA" w:rsidRPr="00496D8A" w:rsidRDefault="00DB47FA" w:rsidP="00C17ABB">
            <w:pPr>
              <w:ind w:right="-72"/>
              <w:jc w:val="right"/>
              <w:rPr>
                <w:rFonts w:ascii="Arial" w:hAnsi="Arial" w:cs="Arial"/>
                <w:b/>
                <w:bCs/>
                <w:color w:val="000000" w:themeColor="text1"/>
                <w:sz w:val="18"/>
                <w:szCs w:val="18"/>
                <w:lang w:val="en-US"/>
              </w:rPr>
            </w:pPr>
          </w:p>
        </w:tc>
        <w:tc>
          <w:tcPr>
            <w:tcW w:w="1359" w:type="dxa"/>
            <w:vAlign w:val="bottom"/>
          </w:tcPr>
          <w:p w14:paraId="4D8EB66D" w14:textId="77777777" w:rsidR="00DB47FA" w:rsidRPr="00496D8A" w:rsidRDefault="00DB47FA" w:rsidP="00C17ABB">
            <w:pPr>
              <w:ind w:right="-72"/>
              <w:jc w:val="right"/>
              <w:rPr>
                <w:rFonts w:ascii="Arial" w:hAnsi="Arial" w:cs="Arial"/>
                <w:b/>
                <w:bCs/>
                <w:color w:val="000000" w:themeColor="text1"/>
                <w:sz w:val="18"/>
                <w:szCs w:val="18"/>
                <w:lang w:val="en-US"/>
              </w:rPr>
            </w:pPr>
          </w:p>
        </w:tc>
        <w:tc>
          <w:tcPr>
            <w:tcW w:w="1440" w:type="dxa"/>
            <w:vAlign w:val="bottom"/>
          </w:tcPr>
          <w:p w14:paraId="76F95D05" w14:textId="77777777" w:rsidR="00DB47FA" w:rsidRPr="00496D8A"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496D8A">
              <w:rPr>
                <w:rFonts w:ascii="Arial" w:hAnsi="Arial" w:cs="Arial"/>
                <w:color w:val="000000" w:themeColor="text1"/>
                <w:sz w:val="18"/>
                <w:szCs w:val="18"/>
              </w:rPr>
              <w:t xml:space="preserve">Credited </w:t>
            </w:r>
          </w:p>
        </w:tc>
        <w:tc>
          <w:tcPr>
            <w:tcW w:w="1368" w:type="dxa"/>
            <w:vAlign w:val="bottom"/>
          </w:tcPr>
          <w:p w14:paraId="57727875" w14:textId="77777777" w:rsidR="00DB47FA" w:rsidRPr="00496D8A" w:rsidRDefault="00DB47FA" w:rsidP="00C17ABB">
            <w:pPr>
              <w:ind w:right="-72"/>
              <w:jc w:val="right"/>
              <w:rPr>
                <w:rFonts w:ascii="Arial" w:hAnsi="Arial" w:cs="Arial"/>
                <w:b/>
                <w:bCs/>
                <w:color w:val="000000" w:themeColor="text1"/>
                <w:sz w:val="18"/>
                <w:szCs w:val="18"/>
                <w:lang w:val="en-US"/>
              </w:rPr>
            </w:pPr>
          </w:p>
        </w:tc>
      </w:tr>
      <w:tr w:rsidR="00DB47FA" w:rsidRPr="00496D8A" w14:paraId="57BF451F" w14:textId="77777777" w:rsidTr="00445225">
        <w:tc>
          <w:tcPr>
            <w:tcW w:w="3672" w:type="dxa"/>
            <w:vAlign w:val="bottom"/>
          </w:tcPr>
          <w:p w14:paraId="2EE228B5" w14:textId="77777777" w:rsidR="00DB47FA" w:rsidRPr="00496D8A" w:rsidRDefault="00DB47FA" w:rsidP="005D2481">
            <w:pPr>
              <w:ind w:left="1155" w:right="-108"/>
              <w:rPr>
                <w:rFonts w:ascii="Arial" w:hAnsi="Arial" w:cs="Arial"/>
                <w:color w:val="000000" w:themeColor="text1"/>
                <w:sz w:val="18"/>
                <w:szCs w:val="18"/>
                <w:lang w:val="en-US"/>
              </w:rPr>
            </w:pPr>
          </w:p>
        </w:tc>
        <w:tc>
          <w:tcPr>
            <w:tcW w:w="1368" w:type="dxa"/>
            <w:vAlign w:val="bottom"/>
          </w:tcPr>
          <w:p w14:paraId="354067AB" w14:textId="77777777" w:rsidR="00DB47FA" w:rsidRPr="00496D8A" w:rsidRDefault="00DB47FA" w:rsidP="00C17ABB">
            <w:pP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As at</w:t>
            </w:r>
          </w:p>
        </w:tc>
        <w:tc>
          <w:tcPr>
            <w:tcW w:w="1359" w:type="dxa"/>
            <w:vAlign w:val="bottom"/>
          </w:tcPr>
          <w:p w14:paraId="02D5E2A4" w14:textId="77777777" w:rsidR="00DB47FA" w:rsidRPr="00496D8A"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496D8A">
              <w:rPr>
                <w:rFonts w:ascii="Arial" w:hAnsi="Arial" w:cs="Arial"/>
                <w:color w:val="000000" w:themeColor="text1"/>
                <w:sz w:val="18"/>
                <w:szCs w:val="18"/>
              </w:rPr>
              <w:t>Charged/</w:t>
            </w:r>
          </w:p>
        </w:tc>
        <w:tc>
          <w:tcPr>
            <w:tcW w:w="1440" w:type="dxa"/>
            <w:vAlign w:val="bottom"/>
          </w:tcPr>
          <w:p w14:paraId="6264670C" w14:textId="77777777" w:rsidR="00DB47FA" w:rsidRPr="00496D8A"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496D8A">
              <w:rPr>
                <w:rFonts w:ascii="Arial" w:hAnsi="Arial" w:cs="Arial"/>
                <w:color w:val="000000" w:themeColor="text1"/>
                <w:sz w:val="18"/>
                <w:szCs w:val="18"/>
              </w:rPr>
              <w:t>to other</w:t>
            </w:r>
          </w:p>
        </w:tc>
        <w:tc>
          <w:tcPr>
            <w:tcW w:w="1368" w:type="dxa"/>
            <w:vAlign w:val="bottom"/>
          </w:tcPr>
          <w:p w14:paraId="40D21D6A" w14:textId="77777777" w:rsidR="00DB47FA" w:rsidRPr="00496D8A" w:rsidRDefault="00DB47FA" w:rsidP="00C17ABB">
            <w:pP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As at</w:t>
            </w:r>
          </w:p>
        </w:tc>
      </w:tr>
      <w:tr w:rsidR="0060174B" w:rsidRPr="00496D8A" w14:paraId="27D7DD7A" w14:textId="77777777" w:rsidTr="00445225">
        <w:tc>
          <w:tcPr>
            <w:tcW w:w="3672" w:type="dxa"/>
            <w:vAlign w:val="bottom"/>
          </w:tcPr>
          <w:p w14:paraId="5FCB9964" w14:textId="77777777" w:rsidR="0060174B" w:rsidRPr="00496D8A" w:rsidRDefault="0060174B" w:rsidP="005D2481">
            <w:pPr>
              <w:ind w:left="1155" w:right="-108"/>
              <w:rPr>
                <w:rFonts w:ascii="Arial" w:hAnsi="Arial" w:cs="Arial"/>
                <w:color w:val="000000" w:themeColor="text1"/>
                <w:sz w:val="18"/>
                <w:szCs w:val="18"/>
                <w:lang w:val="en-US"/>
              </w:rPr>
            </w:pPr>
          </w:p>
        </w:tc>
        <w:tc>
          <w:tcPr>
            <w:tcW w:w="1368" w:type="dxa"/>
            <w:vAlign w:val="bottom"/>
          </w:tcPr>
          <w:p w14:paraId="20C87715" w14:textId="77777777" w:rsidR="0060174B" w:rsidRPr="00496D8A" w:rsidRDefault="0060174B" w:rsidP="0060174B">
            <w:pP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 xml:space="preserve">1 </w:t>
            </w:r>
            <w:r w:rsidRPr="00496D8A">
              <w:rPr>
                <w:rFonts w:ascii="Arial" w:hAnsi="Arial" w:cs="Arial"/>
                <w:b/>
                <w:bCs/>
                <w:color w:val="000000" w:themeColor="text1"/>
                <w:sz w:val="18"/>
                <w:szCs w:val="22"/>
                <w:lang w:val="en-US"/>
              </w:rPr>
              <w:t>January</w:t>
            </w:r>
          </w:p>
        </w:tc>
        <w:tc>
          <w:tcPr>
            <w:tcW w:w="1359" w:type="dxa"/>
            <w:vAlign w:val="bottom"/>
          </w:tcPr>
          <w:p w14:paraId="458D2DBB" w14:textId="77777777" w:rsidR="0060174B" w:rsidRPr="00496D8A" w:rsidRDefault="0060174B" w:rsidP="0060174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496D8A">
              <w:rPr>
                <w:rFonts w:ascii="Arial" w:hAnsi="Arial" w:cs="Arial"/>
                <w:color w:val="000000" w:themeColor="text1"/>
                <w:sz w:val="18"/>
                <w:szCs w:val="18"/>
              </w:rPr>
              <w:t>(Credited) to</w:t>
            </w:r>
          </w:p>
        </w:tc>
        <w:tc>
          <w:tcPr>
            <w:tcW w:w="1440" w:type="dxa"/>
            <w:vAlign w:val="bottom"/>
          </w:tcPr>
          <w:p w14:paraId="54203540" w14:textId="77777777" w:rsidR="0060174B" w:rsidRPr="00496D8A" w:rsidRDefault="0060174B" w:rsidP="0060174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pacing w:val="-2"/>
                <w:sz w:val="18"/>
                <w:szCs w:val="18"/>
              </w:rPr>
            </w:pPr>
            <w:r w:rsidRPr="00496D8A">
              <w:rPr>
                <w:rFonts w:ascii="Arial" w:hAnsi="Arial" w:cs="Arial"/>
                <w:color w:val="000000" w:themeColor="text1"/>
                <w:spacing w:val="-2"/>
                <w:sz w:val="18"/>
                <w:szCs w:val="18"/>
              </w:rPr>
              <w:t>comprehensive</w:t>
            </w:r>
          </w:p>
        </w:tc>
        <w:tc>
          <w:tcPr>
            <w:tcW w:w="1368" w:type="dxa"/>
            <w:vAlign w:val="bottom"/>
          </w:tcPr>
          <w:p w14:paraId="72A7BBAD" w14:textId="419D84DB" w:rsidR="0060174B" w:rsidRPr="00496D8A" w:rsidRDefault="0060174B" w:rsidP="0060174B">
            <w:pPr>
              <w:ind w:right="-72"/>
              <w:jc w:val="right"/>
              <w:rPr>
                <w:rFonts w:ascii="Arial" w:hAnsi="Arial" w:cs="Arial"/>
                <w:b/>
                <w:bCs/>
                <w:color w:val="000000" w:themeColor="text1"/>
                <w:sz w:val="18"/>
                <w:szCs w:val="18"/>
                <w:lang w:val="en-US"/>
              </w:rPr>
            </w:pPr>
            <w:r w:rsidRPr="00496D8A">
              <w:rPr>
                <w:rFonts w:ascii="Arial" w:hAnsi="Arial" w:cs="Arial"/>
                <w:b/>
                <w:bCs/>
                <w:color w:val="000000" w:themeColor="text1"/>
                <w:spacing w:val="-4"/>
                <w:sz w:val="18"/>
                <w:szCs w:val="18"/>
                <w:lang w:val="en-US"/>
              </w:rPr>
              <w:t>31 December</w:t>
            </w:r>
          </w:p>
        </w:tc>
      </w:tr>
      <w:tr w:rsidR="0060174B" w:rsidRPr="00496D8A" w14:paraId="54C9DE43" w14:textId="77777777" w:rsidTr="00445225">
        <w:tc>
          <w:tcPr>
            <w:tcW w:w="3672" w:type="dxa"/>
            <w:vAlign w:val="bottom"/>
          </w:tcPr>
          <w:p w14:paraId="1F584E17" w14:textId="77777777" w:rsidR="0060174B" w:rsidRPr="00496D8A" w:rsidRDefault="0060174B" w:rsidP="005D2481">
            <w:pPr>
              <w:ind w:left="1155" w:right="-108"/>
              <w:rPr>
                <w:rFonts w:ascii="Arial" w:hAnsi="Arial" w:cs="Arial"/>
                <w:color w:val="000000" w:themeColor="text1"/>
                <w:sz w:val="18"/>
                <w:szCs w:val="18"/>
                <w:lang w:val="en-US"/>
              </w:rPr>
            </w:pPr>
          </w:p>
        </w:tc>
        <w:tc>
          <w:tcPr>
            <w:tcW w:w="1368" w:type="dxa"/>
            <w:vAlign w:val="bottom"/>
          </w:tcPr>
          <w:p w14:paraId="19B887BF" w14:textId="590040ED" w:rsidR="0060174B" w:rsidRPr="00496D8A" w:rsidRDefault="0060174B" w:rsidP="0060174B">
            <w:pP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2019</w:t>
            </w:r>
          </w:p>
        </w:tc>
        <w:tc>
          <w:tcPr>
            <w:tcW w:w="1359" w:type="dxa"/>
            <w:vAlign w:val="bottom"/>
          </w:tcPr>
          <w:p w14:paraId="573C777D" w14:textId="77777777" w:rsidR="0060174B" w:rsidRPr="00496D8A" w:rsidRDefault="0060174B" w:rsidP="0060174B">
            <w:pP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profit or loss</w:t>
            </w:r>
          </w:p>
        </w:tc>
        <w:tc>
          <w:tcPr>
            <w:tcW w:w="1440" w:type="dxa"/>
            <w:vAlign w:val="bottom"/>
          </w:tcPr>
          <w:p w14:paraId="45C0CCBA" w14:textId="77777777" w:rsidR="0060174B" w:rsidRPr="00496D8A" w:rsidRDefault="0060174B" w:rsidP="0060174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496D8A">
              <w:rPr>
                <w:rFonts w:ascii="Arial" w:hAnsi="Arial" w:cs="Arial"/>
                <w:color w:val="000000" w:themeColor="text1"/>
                <w:sz w:val="18"/>
                <w:szCs w:val="18"/>
              </w:rPr>
              <w:t>income</w:t>
            </w:r>
          </w:p>
        </w:tc>
        <w:tc>
          <w:tcPr>
            <w:tcW w:w="1368" w:type="dxa"/>
            <w:vAlign w:val="bottom"/>
          </w:tcPr>
          <w:p w14:paraId="107ADF01" w14:textId="7A5E3639" w:rsidR="0060174B" w:rsidRPr="00496D8A" w:rsidRDefault="0060174B" w:rsidP="0060174B">
            <w:pP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2019</w:t>
            </w:r>
          </w:p>
        </w:tc>
      </w:tr>
      <w:tr w:rsidR="0060174B" w:rsidRPr="00496D8A" w14:paraId="29358C2E" w14:textId="77777777" w:rsidTr="00445225">
        <w:tc>
          <w:tcPr>
            <w:tcW w:w="3672" w:type="dxa"/>
            <w:vAlign w:val="bottom"/>
          </w:tcPr>
          <w:p w14:paraId="5F609352" w14:textId="77777777" w:rsidR="0060174B" w:rsidRPr="00496D8A" w:rsidRDefault="0060174B" w:rsidP="005D2481">
            <w:pPr>
              <w:ind w:left="1155" w:right="-108"/>
              <w:rPr>
                <w:rFonts w:ascii="Arial" w:hAnsi="Arial" w:cs="Arial"/>
                <w:color w:val="000000" w:themeColor="text1"/>
                <w:sz w:val="18"/>
                <w:szCs w:val="18"/>
                <w:lang w:val="en-US"/>
              </w:rPr>
            </w:pPr>
          </w:p>
        </w:tc>
        <w:tc>
          <w:tcPr>
            <w:tcW w:w="1368" w:type="dxa"/>
            <w:vAlign w:val="bottom"/>
          </w:tcPr>
          <w:p w14:paraId="1700889C" w14:textId="77777777" w:rsidR="0060174B" w:rsidRPr="00496D8A" w:rsidRDefault="0060174B" w:rsidP="0060174B">
            <w:pPr>
              <w:pBdr>
                <w:bottom w:val="single" w:sz="4" w:space="1" w:color="auto"/>
              </w:pBd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Baht</w:t>
            </w:r>
          </w:p>
        </w:tc>
        <w:tc>
          <w:tcPr>
            <w:tcW w:w="1359" w:type="dxa"/>
            <w:vAlign w:val="bottom"/>
          </w:tcPr>
          <w:p w14:paraId="0A8577A8" w14:textId="77777777" w:rsidR="0060174B" w:rsidRPr="00496D8A" w:rsidRDefault="0060174B" w:rsidP="0060174B">
            <w:pPr>
              <w:pBdr>
                <w:bottom w:val="single" w:sz="4" w:space="1" w:color="auto"/>
              </w:pBd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Baht</w:t>
            </w:r>
          </w:p>
        </w:tc>
        <w:tc>
          <w:tcPr>
            <w:tcW w:w="1440" w:type="dxa"/>
            <w:vAlign w:val="bottom"/>
          </w:tcPr>
          <w:p w14:paraId="3D4C173D" w14:textId="77777777" w:rsidR="0060174B" w:rsidRPr="00496D8A" w:rsidRDefault="0060174B" w:rsidP="0060174B">
            <w:pPr>
              <w:pBdr>
                <w:bottom w:val="single" w:sz="4" w:space="1" w:color="auto"/>
              </w:pBd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Baht</w:t>
            </w:r>
          </w:p>
        </w:tc>
        <w:tc>
          <w:tcPr>
            <w:tcW w:w="1368" w:type="dxa"/>
            <w:vAlign w:val="bottom"/>
          </w:tcPr>
          <w:p w14:paraId="2B244346" w14:textId="77777777" w:rsidR="0060174B" w:rsidRPr="00496D8A" w:rsidRDefault="0060174B" w:rsidP="0060174B">
            <w:pPr>
              <w:pBdr>
                <w:bottom w:val="single" w:sz="4" w:space="1" w:color="auto"/>
              </w:pBdr>
              <w:ind w:right="-72"/>
              <w:jc w:val="right"/>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Baht</w:t>
            </w:r>
          </w:p>
        </w:tc>
      </w:tr>
      <w:tr w:rsidR="0060174B" w:rsidRPr="00496D8A" w14:paraId="13A096C9" w14:textId="77777777" w:rsidTr="00445225">
        <w:tc>
          <w:tcPr>
            <w:tcW w:w="3672" w:type="dxa"/>
            <w:vAlign w:val="bottom"/>
          </w:tcPr>
          <w:p w14:paraId="064F7996" w14:textId="77777777" w:rsidR="0060174B" w:rsidRPr="00496D8A" w:rsidRDefault="0060174B" w:rsidP="005D2481">
            <w:pPr>
              <w:pStyle w:val="a"/>
              <w:tabs>
                <w:tab w:val="right" w:pos="10890"/>
              </w:tabs>
              <w:ind w:left="1155" w:right="-108"/>
              <w:rPr>
                <w:rFonts w:ascii="Arial" w:hAnsi="Arial" w:cs="Arial"/>
                <w:color w:val="000000" w:themeColor="text1"/>
                <w:sz w:val="12"/>
                <w:szCs w:val="12"/>
                <w:lang w:val="en-US"/>
              </w:rPr>
            </w:pPr>
          </w:p>
        </w:tc>
        <w:tc>
          <w:tcPr>
            <w:tcW w:w="1368" w:type="dxa"/>
            <w:vAlign w:val="bottom"/>
          </w:tcPr>
          <w:p w14:paraId="31F81DCD" w14:textId="77777777" w:rsidR="0060174B" w:rsidRPr="00496D8A" w:rsidRDefault="0060174B" w:rsidP="0060174B">
            <w:pPr>
              <w:pStyle w:val="a"/>
              <w:ind w:left="-43" w:right="-72"/>
              <w:jc w:val="right"/>
              <w:rPr>
                <w:rFonts w:ascii="Arial" w:hAnsi="Arial" w:cs="Arial"/>
                <w:color w:val="000000" w:themeColor="text1"/>
                <w:sz w:val="12"/>
                <w:szCs w:val="12"/>
                <w:lang w:val="en-US"/>
              </w:rPr>
            </w:pPr>
          </w:p>
        </w:tc>
        <w:tc>
          <w:tcPr>
            <w:tcW w:w="1359" w:type="dxa"/>
            <w:vAlign w:val="bottom"/>
          </w:tcPr>
          <w:p w14:paraId="169BFEB1" w14:textId="77777777" w:rsidR="0060174B" w:rsidRPr="00496D8A" w:rsidRDefault="0060174B" w:rsidP="0060174B">
            <w:pPr>
              <w:pStyle w:val="a"/>
              <w:ind w:left="-43" w:right="-72"/>
              <w:jc w:val="right"/>
              <w:rPr>
                <w:rFonts w:ascii="Arial" w:hAnsi="Arial" w:cs="Arial"/>
                <w:color w:val="000000" w:themeColor="text1"/>
                <w:sz w:val="12"/>
                <w:szCs w:val="12"/>
                <w:lang w:val="en-US"/>
              </w:rPr>
            </w:pPr>
          </w:p>
        </w:tc>
        <w:tc>
          <w:tcPr>
            <w:tcW w:w="1440" w:type="dxa"/>
            <w:vAlign w:val="bottom"/>
          </w:tcPr>
          <w:p w14:paraId="79868F22" w14:textId="77777777" w:rsidR="0060174B" w:rsidRPr="00496D8A" w:rsidRDefault="0060174B" w:rsidP="0060174B">
            <w:pPr>
              <w:pStyle w:val="a"/>
              <w:ind w:left="-43" w:right="-72"/>
              <w:jc w:val="right"/>
              <w:rPr>
                <w:rFonts w:ascii="Arial" w:hAnsi="Arial" w:cs="Arial"/>
                <w:color w:val="000000" w:themeColor="text1"/>
                <w:sz w:val="12"/>
                <w:szCs w:val="12"/>
                <w:lang w:val="en-US"/>
              </w:rPr>
            </w:pPr>
          </w:p>
        </w:tc>
        <w:tc>
          <w:tcPr>
            <w:tcW w:w="1368" w:type="dxa"/>
            <w:vAlign w:val="bottom"/>
          </w:tcPr>
          <w:p w14:paraId="3A2E0C74" w14:textId="77777777" w:rsidR="0060174B" w:rsidRPr="00496D8A" w:rsidRDefault="0060174B" w:rsidP="0060174B">
            <w:pPr>
              <w:pStyle w:val="a"/>
              <w:ind w:left="-43" w:right="-72"/>
              <w:jc w:val="right"/>
              <w:rPr>
                <w:rFonts w:ascii="Arial" w:hAnsi="Arial" w:cs="Arial"/>
                <w:color w:val="000000" w:themeColor="text1"/>
                <w:sz w:val="12"/>
                <w:szCs w:val="12"/>
                <w:lang w:val="en-US"/>
              </w:rPr>
            </w:pPr>
          </w:p>
        </w:tc>
      </w:tr>
      <w:tr w:rsidR="0060174B" w:rsidRPr="00496D8A" w14:paraId="5A18E44A" w14:textId="77777777" w:rsidTr="00445225">
        <w:tc>
          <w:tcPr>
            <w:tcW w:w="3672" w:type="dxa"/>
            <w:vAlign w:val="bottom"/>
          </w:tcPr>
          <w:p w14:paraId="12C54BED" w14:textId="77777777" w:rsidR="0060174B" w:rsidRPr="00496D8A" w:rsidRDefault="0060174B" w:rsidP="005D2481">
            <w:pPr>
              <w:pStyle w:val="a"/>
              <w:tabs>
                <w:tab w:val="right" w:pos="10890"/>
              </w:tabs>
              <w:ind w:left="1155" w:right="-108"/>
              <w:rPr>
                <w:rFonts w:ascii="Arial" w:hAnsi="Arial" w:cs="Arial"/>
                <w:b/>
                <w:bCs/>
                <w:color w:val="000000" w:themeColor="text1"/>
                <w:sz w:val="18"/>
                <w:szCs w:val="18"/>
                <w:lang w:val="en-US"/>
              </w:rPr>
            </w:pPr>
            <w:r w:rsidRPr="00496D8A">
              <w:rPr>
                <w:rFonts w:ascii="Arial" w:hAnsi="Arial" w:cs="Arial"/>
                <w:b/>
                <w:bCs/>
                <w:color w:val="000000" w:themeColor="text1"/>
                <w:sz w:val="18"/>
                <w:szCs w:val="18"/>
                <w:lang w:val="en-US"/>
              </w:rPr>
              <w:t>Deferred tax assets</w:t>
            </w:r>
          </w:p>
        </w:tc>
        <w:tc>
          <w:tcPr>
            <w:tcW w:w="1368" w:type="dxa"/>
            <w:vAlign w:val="bottom"/>
          </w:tcPr>
          <w:p w14:paraId="35FE91B3" w14:textId="77777777" w:rsidR="0060174B" w:rsidRPr="00496D8A" w:rsidRDefault="0060174B" w:rsidP="0060174B">
            <w:pPr>
              <w:pStyle w:val="a"/>
              <w:ind w:left="-43" w:right="-72"/>
              <w:jc w:val="right"/>
              <w:rPr>
                <w:rFonts w:ascii="Arial" w:hAnsi="Arial" w:cs="Arial"/>
                <w:color w:val="000000" w:themeColor="text1"/>
                <w:sz w:val="18"/>
                <w:szCs w:val="18"/>
                <w:lang w:val="en-US"/>
              </w:rPr>
            </w:pPr>
          </w:p>
        </w:tc>
        <w:tc>
          <w:tcPr>
            <w:tcW w:w="1359" w:type="dxa"/>
            <w:vAlign w:val="bottom"/>
          </w:tcPr>
          <w:p w14:paraId="02284843" w14:textId="77777777" w:rsidR="0060174B" w:rsidRPr="00496D8A" w:rsidRDefault="0060174B" w:rsidP="0060174B">
            <w:pPr>
              <w:pStyle w:val="a"/>
              <w:ind w:left="-43" w:right="-72"/>
              <w:jc w:val="right"/>
              <w:rPr>
                <w:rFonts w:ascii="Arial" w:hAnsi="Arial" w:cs="Arial"/>
                <w:color w:val="000000" w:themeColor="text1"/>
                <w:sz w:val="18"/>
                <w:szCs w:val="18"/>
                <w:lang w:val="en-US"/>
              </w:rPr>
            </w:pPr>
          </w:p>
        </w:tc>
        <w:tc>
          <w:tcPr>
            <w:tcW w:w="1440" w:type="dxa"/>
            <w:vAlign w:val="bottom"/>
          </w:tcPr>
          <w:p w14:paraId="5E68E9B6" w14:textId="77777777" w:rsidR="0060174B" w:rsidRPr="00496D8A" w:rsidRDefault="0060174B" w:rsidP="0060174B">
            <w:pPr>
              <w:pStyle w:val="a"/>
              <w:ind w:left="-43" w:right="-72"/>
              <w:jc w:val="right"/>
              <w:rPr>
                <w:rFonts w:ascii="Arial" w:hAnsi="Arial" w:cs="Arial"/>
                <w:color w:val="000000" w:themeColor="text1"/>
                <w:sz w:val="18"/>
                <w:szCs w:val="18"/>
                <w:lang w:val="en-US"/>
              </w:rPr>
            </w:pPr>
          </w:p>
        </w:tc>
        <w:tc>
          <w:tcPr>
            <w:tcW w:w="1368" w:type="dxa"/>
            <w:vAlign w:val="bottom"/>
          </w:tcPr>
          <w:p w14:paraId="79DACDDF" w14:textId="77777777" w:rsidR="0060174B" w:rsidRPr="00496D8A" w:rsidRDefault="0060174B" w:rsidP="0060174B">
            <w:pPr>
              <w:pStyle w:val="a"/>
              <w:ind w:left="-43" w:right="-72"/>
              <w:jc w:val="right"/>
              <w:rPr>
                <w:rFonts w:ascii="Arial" w:hAnsi="Arial" w:cs="Arial"/>
                <w:color w:val="000000" w:themeColor="text1"/>
                <w:sz w:val="18"/>
                <w:szCs w:val="18"/>
                <w:lang w:val="en-US"/>
              </w:rPr>
            </w:pPr>
          </w:p>
        </w:tc>
      </w:tr>
      <w:tr w:rsidR="0060174B" w:rsidRPr="00496D8A" w14:paraId="1155C1C6" w14:textId="77777777" w:rsidTr="00445225">
        <w:tc>
          <w:tcPr>
            <w:tcW w:w="3672" w:type="dxa"/>
            <w:vAlign w:val="bottom"/>
          </w:tcPr>
          <w:p w14:paraId="07FAC387" w14:textId="77777777" w:rsidR="0060174B" w:rsidRPr="00496D8A" w:rsidRDefault="0060174B" w:rsidP="005D2481">
            <w:pPr>
              <w:pStyle w:val="a"/>
              <w:tabs>
                <w:tab w:val="right" w:pos="10890"/>
              </w:tabs>
              <w:ind w:left="1155" w:right="-108"/>
              <w:rPr>
                <w:rFonts w:ascii="Arial" w:hAnsi="Arial" w:cs="Arial"/>
                <w:color w:val="000000" w:themeColor="text1"/>
                <w:spacing w:val="-4"/>
                <w:sz w:val="18"/>
                <w:szCs w:val="18"/>
                <w:lang w:val="en-US"/>
              </w:rPr>
            </w:pPr>
            <w:r w:rsidRPr="00496D8A">
              <w:rPr>
                <w:rFonts w:ascii="Arial" w:hAnsi="Arial" w:cs="Arial"/>
                <w:color w:val="000000" w:themeColor="text1"/>
                <w:spacing w:val="-4"/>
                <w:sz w:val="18"/>
                <w:szCs w:val="18"/>
                <w:lang w:val="en-US"/>
              </w:rPr>
              <w:t>Allowance for doubtful</w:t>
            </w:r>
          </w:p>
        </w:tc>
        <w:tc>
          <w:tcPr>
            <w:tcW w:w="1368" w:type="dxa"/>
            <w:vAlign w:val="bottom"/>
          </w:tcPr>
          <w:p w14:paraId="3A2BC0F3" w14:textId="77777777" w:rsidR="0060174B" w:rsidRPr="00496D8A" w:rsidRDefault="0060174B" w:rsidP="0060174B">
            <w:pPr>
              <w:pStyle w:val="a"/>
              <w:ind w:left="-43" w:right="-72"/>
              <w:jc w:val="right"/>
              <w:rPr>
                <w:rFonts w:ascii="Arial" w:hAnsi="Arial" w:cs="Arial"/>
                <w:color w:val="000000" w:themeColor="text1"/>
                <w:sz w:val="18"/>
                <w:szCs w:val="18"/>
                <w:lang w:val="en-US"/>
              </w:rPr>
            </w:pPr>
          </w:p>
        </w:tc>
        <w:tc>
          <w:tcPr>
            <w:tcW w:w="1359" w:type="dxa"/>
            <w:vAlign w:val="bottom"/>
          </w:tcPr>
          <w:p w14:paraId="3B95F8E1" w14:textId="77777777" w:rsidR="0060174B" w:rsidRPr="00496D8A" w:rsidRDefault="0060174B" w:rsidP="0060174B">
            <w:pPr>
              <w:pStyle w:val="a"/>
              <w:ind w:left="-43" w:right="-72"/>
              <w:jc w:val="right"/>
              <w:rPr>
                <w:rFonts w:ascii="Arial" w:hAnsi="Arial" w:cs="Arial"/>
                <w:color w:val="000000" w:themeColor="text1"/>
                <w:sz w:val="18"/>
                <w:szCs w:val="18"/>
                <w:lang w:val="en-US"/>
              </w:rPr>
            </w:pPr>
          </w:p>
        </w:tc>
        <w:tc>
          <w:tcPr>
            <w:tcW w:w="1440" w:type="dxa"/>
            <w:vAlign w:val="bottom"/>
          </w:tcPr>
          <w:p w14:paraId="037997F9" w14:textId="77777777" w:rsidR="0060174B" w:rsidRPr="00496D8A" w:rsidRDefault="0060174B" w:rsidP="0060174B">
            <w:pPr>
              <w:pStyle w:val="a"/>
              <w:ind w:left="-43" w:right="-72"/>
              <w:jc w:val="right"/>
              <w:rPr>
                <w:rFonts w:ascii="Arial" w:hAnsi="Arial" w:cs="Arial"/>
                <w:color w:val="000000" w:themeColor="text1"/>
                <w:sz w:val="18"/>
                <w:szCs w:val="18"/>
                <w:lang w:val="en-GB"/>
              </w:rPr>
            </w:pPr>
          </w:p>
        </w:tc>
        <w:tc>
          <w:tcPr>
            <w:tcW w:w="1368" w:type="dxa"/>
            <w:vAlign w:val="bottom"/>
          </w:tcPr>
          <w:p w14:paraId="6AC7E2D4" w14:textId="77777777" w:rsidR="0060174B" w:rsidRPr="00496D8A" w:rsidRDefault="0060174B" w:rsidP="0060174B">
            <w:pPr>
              <w:pStyle w:val="a"/>
              <w:ind w:left="-43" w:right="-72"/>
              <w:jc w:val="right"/>
              <w:rPr>
                <w:rFonts w:ascii="Arial" w:hAnsi="Arial" w:cs="Arial"/>
                <w:color w:val="000000" w:themeColor="text1"/>
                <w:sz w:val="18"/>
                <w:szCs w:val="18"/>
                <w:lang w:val="en-US"/>
              </w:rPr>
            </w:pPr>
          </w:p>
        </w:tc>
      </w:tr>
      <w:tr w:rsidR="0060174B" w:rsidRPr="00496D8A" w14:paraId="589CDDE6" w14:textId="77777777" w:rsidTr="00445225">
        <w:tc>
          <w:tcPr>
            <w:tcW w:w="3672" w:type="dxa"/>
            <w:vAlign w:val="bottom"/>
          </w:tcPr>
          <w:p w14:paraId="21F78BFE" w14:textId="77777777" w:rsidR="0060174B" w:rsidRPr="00496D8A" w:rsidRDefault="0060174B" w:rsidP="005D2481">
            <w:pPr>
              <w:pStyle w:val="a"/>
              <w:tabs>
                <w:tab w:val="right" w:pos="10890"/>
              </w:tabs>
              <w:ind w:left="1155" w:right="-108"/>
              <w:rPr>
                <w:rFonts w:ascii="Arial" w:hAnsi="Arial" w:cs="Arial"/>
                <w:color w:val="000000" w:themeColor="text1"/>
                <w:spacing w:val="-4"/>
                <w:sz w:val="18"/>
                <w:szCs w:val="18"/>
                <w:lang w:val="en-US"/>
              </w:rPr>
            </w:pPr>
            <w:r w:rsidRPr="00496D8A">
              <w:rPr>
                <w:rFonts w:ascii="Arial" w:hAnsi="Arial" w:cs="Arial"/>
                <w:color w:val="000000" w:themeColor="text1"/>
                <w:spacing w:val="-4"/>
                <w:sz w:val="18"/>
                <w:szCs w:val="18"/>
                <w:lang w:val="en-US"/>
              </w:rPr>
              <w:t xml:space="preserve">   accounts</w:t>
            </w:r>
          </w:p>
        </w:tc>
        <w:tc>
          <w:tcPr>
            <w:tcW w:w="1368" w:type="dxa"/>
            <w:vAlign w:val="bottom"/>
          </w:tcPr>
          <w:p w14:paraId="30C2588E" w14:textId="128BB84D" w:rsidR="0060174B" w:rsidRPr="00496D8A" w:rsidRDefault="0060174B" w:rsidP="0060174B">
            <w:pPr>
              <w:pStyle w:val="a"/>
              <w:ind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GB"/>
              </w:rPr>
              <w:t>10,573,016</w:t>
            </w:r>
          </w:p>
        </w:tc>
        <w:tc>
          <w:tcPr>
            <w:tcW w:w="1359" w:type="dxa"/>
            <w:vAlign w:val="bottom"/>
          </w:tcPr>
          <w:p w14:paraId="2ACC0BCA" w14:textId="536A5C99" w:rsidR="0060174B" w:rsidRPr="00496D8A" w:rsidRDefault="0060174B" w:rsidP="0060174B">
            <w:pPr>
              <w:pStyle w:val="a"/>
              <w:ind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US"/>
              </w:rPr>
              <w:t>-</w:t>
            </w:r>
          </w:p>
        </w:tc>
        <w:tc>
          <w:tcPr>
            <w:tcW w:w="1440" w:type="dxa"/>
            <w:vAlign w:val="bottom"/>
          </w:tcPr>
          <w:p w14:paraId="70ED13CE" w14:textId="326F2F3A" w:rsidR="0060174B" w:rsidRPr="00496D8A" w:rsidRDefault="0060174B" w:rsidP="0060174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68" w:type="dxa"/>
            <w:vAlign w:val="bottom"/>
          </w:tcPr>
          <w:p w14:paraId="521DB45B" w14:textId="22CF5469" w:rsidR="0060174B" w:rsidRPr="00496D8A" w:rsidRDefault="00CA6327" w:rsidP="0060174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10,573,016</w:t>
            </w:r>
          </w:p>
        </w:tc>
      </w:tr>
      <w:tr w:rsidR="0060174B" w:rsidRPr="00496D8A" w14:paraId="2E1FD888" w14:textId="77777777" w:rsidTr="00445225">
        <w:tc>
          <w:tcPr>
            <w:tcW w:w="3672" w:type="dxa"/>
            <w:vAlign w:val="bottom"/>
          </w:tcPr>
          <w:p w14:paraId="14F9AE67" w14:textId="77777777" w:rsidR="0060174B" w:rsidRPr="00496D8A" w:rsidRDefault="0060174B" w:rsidP="005D2481">
            <w:pPr>
              <w:pStyle w:val="a"/>
              <w:tabs>
                <w:tab w:val="right" w:pos="10890"/>
              </w:tabs>
              <w:ind w:left="1155" w:right="-108"/>
              <w:rPr>
                <w:rFonts w:ascii="Arial" w:hAnsi="Arial" w:cs="Arial"/>
                <w:color w:val="000000" w:themeColor="text1"/>
                <w:spacing w:val="-4"/>
                <w:sz w:val="18"/>
                <w:szCs w:val="18"/>
                <w:lang w:val="en-US"/>
              </w:rPr>
            </w:pPr>
            <w:r w:rsidRPr="00496D8A">
              <w:rPr>
                <w:rFonts w:ascii="Arial" w:hAnsi="Arial" w:cs="Arial"/>
                <w:color w:val="000000" w:themeColor="text1"/>
                <w:spacing w:val="-4"/>
                <w:sz w:val="18"/>
                <w:szCs w:val="18"/>
                <w:lang w:val="en-US"/>
              </w:rPr>
              <w:t>Allowance for impairment</w:t>
            </w:r>
          </w:p>
        </w:tc>
        <w:tc>
          <w:tcPr>
            <w:tcW w:w="1368" w:type="dxa"/>
            <w:vAlign w:val="bottom"/>
          </w:tcPr>
          <w:p w14:paraId="49A463D5" w14:textId="77777777" w:rsidR="0060174B" w:rsidRPr="00496D8A" w:rsidRDefault="0060174B" w:rsidP="0060174B">
            <w:pPr>
              <w:pStyle w:val="a"/>
              <w:ind w:right="-72"/>
              <w:jc w:val="right"/>
              <w:rPr>
                <w:rFonts w:ascii="Arial" w:hAnsi="Arial" w:cs="Arial"/>
                <w:color w:val="000000" w:themeColor="text1"/>
                <w:sz w:val="18"/>
                <w:szCs w:val="18"/>
                <w:lang w:val="en-US"/>
              </w:rPr>
            </w:pPr>
          </w:p>
        </w:tc>
        <w:tc>
          <w:tcPr>
            <w:tcW w:w="1359" w:type="dxa"/>
            <w:vAlign w:val="bottom"/>
          </w:tcPr>
          <w:p w14:paraId="4296C7FB" w14:textId="77777777" w:rsidR="0060174B" w:rsidRPr="00496D8A" w:rsidRDefault="0060174B" w:rsidP="0060174B">
            <w:pPr>
              <w:pStyle w:val="a"/>
              <w:ind w:right="-72"/>
              <w:jc w:val="right"/>
              <w:rPr>
                <w:rFonts w:ascii="Arial" w:hAnsi="Arial" w:cs="Arial"/>
                <w:color w:val="000000" w:themeColor="text1"/>
                <w:sz w:val="18"/>
                <w:szCs w:val="18"/>
                <w:lang w:val="en-US"/>
              </w:rPr>
            </w:pPr>
          </w:p>
        </w:tc>
        <w:tc>
          <w:tcPr>
            <w:tcW w:w="1440" w:type="dxa"/>
            <w:vAlign w:val="bottom"/>
          </w:tcPr>
          <w:p w14:paraId="2D82CDB6" w14:textId="77777777" w:rsidR="0060174B" w:rsidRPr="00496D8A" w:rsidRDefault="0060174B" w:rsidP="0060174B">
            <w:pPr>
              <w:pStyle w:val="a"/>
              <w:ind w:right="-72"/>
              <w:jc w:val="right"/>
              <w:rPr>
                <w:rFonts w:ascii="Arial" w:hAnsi="Arial" w:cs="Arial"/>
                <w:color w:val="000000" w:themeColor="text1"/>
                <w:sz w:val="18"/>
                <w:szCs w:val="18"/>
                <w:lang w:val="en-US"/>
              </w:rPr>
            </w:pPr>
          </w:p>
        </w:tc>
        <w:tc>
          <w:tcPr>
            <w:tcW w:w="1368" w:type="dxa"/>
            <w:vAlign w:val="bottom"/>
          </w:tcPr>
          <w:p w14:paraId="0E1A9DAE" w14:textId="77777777" w:rsidR="0060174B" w:rsidRPr="00496D8A" w:rsidRDefault="0060174B" w:rsidP="0060174B">
            <w:pPr>
              <w:pStyle w:val="a"/>
              <w:ind w:right="-72"/>
              <w:jc w:val="right"/>
              <w:rPr>
                <w:rFonts w:ascii="Arial" w:hAnsi="Arial" w:cs="Arial"/>
                <w:color w:val="000000" w:themeColor="text1"/>
                <w:sz w:val="18"/>
                <w:szCs w:val="18"/>
                <w:lang w:val="en-US"/>
              </w:rPr>
            </w:pPr>
          </w:p>
        </w:tc>
      </w:tr>
      <w:tr w:rsidR="0060174B" w:rsidRPr="00496D8A" w14:paraId="67ADE2A8" w14:textId="77777777" w:rsidTr="00445225">
        <w:tc>
          <w:tcPr>
            <w:tcW w:w="3672" w:type="dxa"/>
            <w:vAlign w:val="bottom"/>
          </w:tcPr>
          <w:p w14:paraId="16C2955A" w14:textId="77777777" w:rsidR="0060174B" w:rsidRPr="00496D8A" w:rsidRDefault="0060174B" w:rsidP="005D2481">
            <w:pPr>
              <w:pStyle w:val="a"/>
              <w:tabs>
                <w:tab w:val="right" w:pos="10890"/>
              </w:tabs>
              <w:ind w:left="1155" w:right="-108"/>
              <w:rPr>
                <w:rFonts w:ascii="Arial" w:hAnsi="Arial" w:cs="Arial"/>
                <w:color w:val="000000" w:themeColor="text1"/>
                <w:spacing w:val="-4"/>
                <w:sz w:val="18"/>
                <w:szCs w:val="18"/>
                <w:lang w:val="en-US"/>
              </w:rPr>
            </w:pPr>
            <w:r w:rsidRPr="00496D8A">
              <w:rPr>
                <w:rFonts w:ascii="Arial" w:hAnsi="Arial" w:cs="Arial"/>
                <w:color w:val="000000" w:themeColor="text1"/>
                <w:spacing w:val="-4"/>
                <w:sz w:val="18"/>
                <w:szCs w:val="18"/>
                <w:lang w:val="en-US"/>
              </w:rPr>
              <w:t xml:space="preserve">   on investments</w:t>
            </w:r>
          </w:p>
        </w:tc>
        <w:tc>
          <w:tcPr>
            <w:tcW w:w="1368" w:type="dxa"/>
            <w:vAlign w:val="bottom"/>
          </w:tcPr>
          <w:p w14:paraId="41E85D29" w14:textId="152A1633" w:rsidR="0060174B" w:rsidRPr="00496D8A" w:rsidRDefault="0060174B" w:rsidP="0060174B">
            <w:pPr>
              <w:pStyle w:val="a"/>
              <w:ind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GB"/>
              </w:rPr>
              <w:t>268,039</w:t>
            </w:r>
          </w:p>
        </w:tc>
        <w:tc>
          <w:tcPr>
            <w:tcW w:w="1359" w:type="dxa"/>
            <w:vAlign w:val="bottom"/>
          </w:tcPr>
          <w:p w14:paraId="0A4AC1F8" w14:textId="62477ECB" w:rsidR="0060174B" w:rsidRPr="00496D8A" w:rsidRDefault="0060174B" w:rsidP="0060174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440" w:type="dxa"/>
            <w:vAlign w:val="bottom"/>
          </w:tcPr>
          <w:p w14:paraId="70FFF2ED" w14:textId="6BD8116D" w:rsidR="0060174B" w:rsidRPr="00496D8A" w:rsidRDefault="0060174B" w:rsidP="0060174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68" w:type="dxa"/>
            <w:vAlign w:val="bottom"/>
          </w:tcPr>
          <w:p w14:paraId="261751E7" w14:textId="4323D9DE" w:rsidR="0060174B" w:rsidRPr="00496D8A" w:rsidRDefault="00CA6327" w:rsidP="0060174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268,039</w:t>
            </w:r>
          </w:p>
        </w:tc>
      </w:tr>
      <w:tr w:rsidR="0060174B" w:rsidRPr="00496D8A" w14:paraId="1033DABD" w14:textId="77777777" w:rsidTr="00445225">
        <w:tc>
          <w:tcPr>
            <w:tcW w:w="3672" w:type="dxa"/>
            <w:vAlign w:val="bottom"/>
          </w:tcPr>
          <w:p w14:paraId="14DD3BC6" w14:textId="77777777" w:rsidR="0060174B" w:rsidRPr="00496D8A" w:rsidRDefault="0060174B" w:rsidP="005D2481">
            <w:pPr>
              <w:pStyle w:val="a"/>
              <w:tabs>
                <w:tab w:val="right" w:pos="10890"/>
              </w:tabs>
              <w:ind w:left="1155" w:right="-108"/>
              <w:rPr>
                <w:rFonts w:ascii="Arial" w:hAnsi="Arial" w:cs="Arial"/>
                <w:color w:val="000000" w:themeColor="text1"/>
                <w:spacing w:val="-4"/>
                <w:sz w:val="18"/>
                <w:szCs w:val="18"/>
                <w:lang w:val="en-US"/>
              </w:rPr>
            </w:pPr>
            <w:r w:rsidRPr="00496D8A">
              <w:rPr>
                <w:rFonts w:ascii="Arial" w:hAnsi="Arial" w:cs="Arial"/>
                <w:color w:val="000000" w:themeColor="text1"/>
                <w:spacing w:val="-4"/>
                <w:sz w:val="18"/>
                <w:szCs w:val="18"/>
                <w:lang w:val="en-US"/>
              </w:rPr>
              <w:t>Software amortisation</w:t>
            </w:r>
          </w:p>
        </w:tc>
        <w:tc>
          <w:tcPr>
            <w:tcW w:w="1368" w:type="dxa"/>
            <w:vAlign w:val="bottom"/>
          </w:tcPr>
          <w:p w14:paraId="064ACE42" w14:textId="2B008524" w:rsidR="0060174B" w:rsidRPr="00496D8A" w:rsidRDefault="0060174B" w:rsidP="0060174B">
            <w:pPr>
              <w:pStyle w:val="a"/>
              <w:ind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GB"/>
              </w:rPr>
              <w:t>516,727</w:t>
            </w:r>
          </w:p>
        </w:tc>
        <w:tc>
          <w:tcPr>
            <w:tcW w:w="1359" w:type="dxa"/>
            <w:vAlign w:val="bottom"/>
          </w:tcPr>
          <w:p w14:paraId="7ED77DB5" w14:textId="7ABF65D4" w:rsidR="0060174B" w:rsidRPr="00496D8A" w:rsidRDefault="0060174B" w:rsidP="00CA6327">
            <w:pPr>
              <w:pStyle w:val="a"/>
              <w:tabs>
                <w:tab w:val="decimal" w:pos="972"/>
                <w:tab w:val="decimal" w:pos="1296"/>
              </w:tabs>
              <w:ind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r w:rsidR="00CA6327" w:rsidRPr="00496D8A">
              <w:rPr>
                <w:rFonts w:ascii="Arial" w:hAnsi="Arial" w:cs="Arial"/>
                <w:color w:val="000000" w:themeColor="text1"/>
                <w:sz w:val="18"/>
                <w:szCs w:val="18"/>
                <w:lang w:val="en-GB"/>
              </w:rPr>
              <w:t>107,039</w:t>
            </w:r>
            <w:r w:rsidRPr="00496D8A">
              <w:rPr>
                <w:rFonts w:ascii="Arial" w:hAnsi="Arial" w:cs="Arial"/>
                <w:color w:val="000000" w:themeColor="text1"/>
                <w:sz w:val="18"/>
                <w:szCs w:val="18"/>
                <w:lang w:val="en-GB"/>
              </w:rPr>
              <w:t>)</w:t>
            </w:r>
          </w:p>
        </w:tc>
        <w:tc>
          <w:tcPr>
            <w:tcW w:w="1440" w:type="dxa"/>
            <w:vAlign w:val="bottom"/>
          </w:tcPr>
          <w:p w14:paraId="2BFE90C0" w14:textId="61FD3993" w:rsidR="0060174B" w:rsidRPr="00496D8A" w:rsidRDefault="0060174B" w:rsidP="0060174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68" w:type="dxa"/>
            <w:vAlign w:val="bottom"/>
          </w:tcPr>
          <w:p w14:paraId="6003E34D" w14:textId="5169F2F6" w:rsidR="0060174B" w:rsidRPr="00496D8A" w:rsidRDefault="00CA6327" w:rsidP="0060174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409,688</w:t>
            </w:r>
          </w:p>
        </w:tc>
      </w:tr>
      <w:tr w:rsidR="0060174B" w:rsidRPr="00496D8A" w14:paraId="55A7A67A" w14:textId="77777777" w:rsidTr="00445225">
        <w:tc>
          <w:tcPr>
            <w:tcW w:w="3672" w:type="dxa"/>
            <w:vAlign w:val="bottom"/>
          </w:tcPr>
          <w:p w14:paraId="305B4F5D" w14:textId="77777777" w:rsidR="0060174B" w:rsidRPr="00496D8A" w:rsidRDefault="0060174B" w:rsidP="005D2481">
            <w:pPr>
              <w:pStyle w:val="a"/>
              <w:tabs>
                <w:tab w:val="right" w:pos="10890"/>
              </w:tabs>
              <w:ind w:left="1155" w:right="-108"/>
              <w:rPr>
                <w:rFonts w:ascii="Arial" w:hAnsi="Arial" w:cs="Arial"/>
                <w:color w:val="000000" w:themeColor="text1"/>
                <w:spacing w:val="-4"/>
                <w:sz w:val="18"/>
                <w:szCs w:val="18"/>
                <w:lang w:val="en-US"/>
              </w:rPr>
            </w:pPr>
            <w:r w:rsidRPr="00496D8A">
              <w:rPr>
                <w:rFonts w:ascii="Arial" w:hAnsi="Arial" w:cs="Arial"/>
                <w:color w:val="000000" w:themeColor="text1"/>
                <w:spacing w:val="-4"/>
                <w:sz w:val="18"/>
                <w:szCs w:val="18"/>
                <w:lang w:val="en-US"/>
              </w:rPr>
              <w:t>Provision for employment</w:t>
            </w:r>
          </w:p>
        </w:tc>
        <w:tc>
          <w:tcPr>
            <w:tcW w:w="1368" w:type="dxa"/>
            <w:vAlign w:val="bottom"/>
          </w:tcPr>
          <w:p w14:paraId="3A00804C" w14:textId="77777777" w:rsidR="0060174B" w:rsidRPr="00496D8A" w:rsidRDefault="0060174B" w:rsidP="0060174B">
            <w:pPr>
              <w:pStyle w:val="a"/>
              <w:ind w:left="-43" w:right="-72"/>
              <w:jc w:val="right"/>
              <w:rPr>
                <w:rFonts w:ascii="Arial" w:hAnsi="Arial" w:cs="Arial"/>
                <w:color w:val="000000" w:themeColor="text1"/>
                <w:sz w:val="18"/>
                <w:szCs w:val="18"/>
                <w:lang w:val="en-US"/>
              </w:rPr>
            </w:pPr>
          </w:p>
        </w:tc>
        <w:tc>
          <w:tcPr>
            <w:tcW w:w="1359" w:type="dxa"/>
            <w:vAlign w:val="bottom"/>
          </w:tcPr>
          <w:p w14:paraId="4046B176" w14:textId="77777777" w:rsidR="0060174B" w:rsidRPr="00496D8A" w:rsidRDefault="0060174B" w:rsidP="0060174B">
            <w:pPr>
              <w:pStyle w:val="a"/>
              <w:ind w:left="-43" w:right="-72"/>
              <w:jc w:val="right"/>
              <w:rPr>
                <w:rFonts w:ascii="Arial" w:hAnsi="Arial" w:cs="Arial"/>
                <w:color w:val="000000" w:themeColor="text1"/>
                <w:sz w:val="18"/>
                <w:szCs w:val="18"/>
                <w:lang w:val="en-US"/>
              </w:rPr>
            </w:pPr>
          </w:p>
        </w:tc>
        <w:tc>
          <w:tcPr>
            <w:tcW w:w="1440" w:type="dxa"/>
            <w:vAlign w:val="bottom"/>
          </w:tcPr>
          <w:p w14:paraId="7312CB23" w14:textId="77777777" w:rsidR="0060174B" w:rsidRPr="00496D8A" w:rsidRDefault="0060174B" w:rsidP="0060174B">
            <w:pPr>
              <w:pStyle w:val="a"/>
              <w:ind w:left="-43" w:right="-72"/>
              <w:jc w:val="right"/>
              <w:rPr>
                <w:rFonts w:ascii="Arial" w:hAnsi="Arial" w:cs="Arial"/>
                <w:color w:val="000000" w:themeColor="text1"/>
                <w:sz w:val="18"/>
                <w:szCs w:val="18"/>
                <w:lang w:val="en-US"/>
              </w:rPr>
            </w:pPr>
          </w:p>
        </w:tc>
        <w:tc>
          <w:tcPr>
            <w:tcW w:w="1368" w:type="dxa"/>
            <w:vAlign w:val="bottom"/>
          </w:tcPr>
          <w:p w14:paraId="330804A9" w14:textId="77777777" w:rsidR="0060174B" w:rsidRPr="00496D8A" w:rsidRDefault="0060174B" w:rsidP="0060174B">
            <w:pPr>
              <w:pStyle w:val="a"/>
              <w:ind w:left="-43" w:right="-72"/>
              <w:jc w:val="right"/>
              <w:rPr>
                <w:rFonts w:ascii="Arial" w:hAnsi="Arial" w:cs="Arial"/>
                <w:color w:val="000000" w:themeColor="text1"/>
                <w:sz w:val="18"/>
                <w:szCs w:val="18"/>
                <w:lang w:val="en-US"/>
              </w:rPr>
            </w:pPr>
          </w:p>
        </w:tc>
      </w:tr>
      <w:tr w:rsidR="0060174B" w:rsidRPr="00496D8A" w14:paraId="5497E5B3" w14:textId="77777777" w:rsidTr="00445225">
        <w:tc>
          <w:tcPr>
            <w:tcW w:w="3672" w:type="dxa"/>
            <w:vAlign w:val="bottom"/>
          </w:tcPr>
          <w:p w14:paraId="1BAA836B" w14:textId="77777777" w:rsidR="0060174B" w:rsidRPr="00496D8A" w:rsidRDefault="0060174B" w:rsidP="005D2481">
            <w:pPr>
              <w:pStyle w:val="a"/>
              <w:tabs>
                <w:tab w:val="right" w:pos="10890"/>
              </w:tabs>
              <w:ind w:left="1155" w:right="-108"/>
              <w:rPr>
                <w:rFonts w:ascii="Arial" w:hAnsi="Arial" w:cs="Arial"/>
                <w:color w:val="000000" w:themeColor="text1"/>
                <w:spacing w:val="-4"/>
                <w:sz w:val="18"/>
                <w:szCs w:val="18"/>
                <w:lang w:val="en-US"/>
              </w:rPr>
            </w:pPr>
            <w:r w:rsidRPr="00496D8A">
              <w:rPr>
                <w:rFonts w:ascii="Arial" w:hAnsi="Arial" w:cs="Arial"/>
                <w:color w:val="000000" w:themeColor="text1"/>
                <w:spacing w:val="-4"/>
                <w:sz w:val="18"/>
                <w:szCs w:val="18"/>
                <w:lang w:val="en-US"/>
              </w:rPr>
              <w:t xml:space="preserve">   benefits plan</w:t>
            </w:r>
          </w:p>
        </w:tc>
        <w:tc>
          <w:tcPr>
            <w:tcW w:w="1368" w:type="dxa"/>
            <w:vAlign w:val="bottom"/>
          </w:tcPr>
          <w:p w14:paraId="77806554" w14:textId="14426E14" w:rsidR="0060174B" w:rsidRPr="00496D8A" w:rsidRDefault="0060174B" w:rsidP="0060174B">
            <w:pPr>
              <w:pStyle w:val="a"/>
              <w:ind w:left="-43"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GB"/>
              </w:rPr>
              <w:t>3,224,994</w:t>
            </w:r>
          </w:p>
        </w:tc>
        <w:tc>
          <w:tcPr>
            <w:tcW w:w="1359" w:type="dxa"/>
            <w:vAlign w:val="bottom"/>
          </w:tcPr>
          <w:p w14:paraId="13BC2FF8" w14:textId="48D8098F" w:rsidR="0060174B" w:rsidRPr="00496D8A" w:rsidRDefault="00172383" w:rsidP="0060174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695,137</w:t>
            </w:r>
          </w:p>
        </w:tc>
        <w:tc>
          <w:tcPr>
            <w:tcW w:w="1440" w:type="dxa"/>
            <w:vAlign w:val="bottom"/>
          </w:tcPr>
          <w:p w14:paraId="3588F8AA" w14:textId="76332A15" w:rsidR="0060174B" w:rsidRPr="00496D8A" w:rsidRDefault="00172383" w:rsidP="0060174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3,780,463</w:t>
            </w:r>
          </w:p>
        </w:tc>
        <w:tc>
          <w:tcPr>
            <w:tcW w:w="1368" w:type="dxa"/>
            <w:vAlign w:val="bottom"/>
          </w:tcPr>
          <w:p w14:paraId="62B854BE" w14:textId="09120942" w:rsidR="0060174B" w:rsidRPr="00496D8A" w:rsidRDefault="002F4C40" w:rsidP="0060174B">
            <w:pPr>
              <w:pStyle w:val="a"/>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7,700,594</w:t>
            </w:r>
          </w:p>
        </w:tc>
      </w:tr>
      <w:tr w:rsidR="0060174B" w:rsidRPr="00496D8A" w14:paraId="3C183269" w14:textId="77777777" w:rsidTr="00445225">
        <w:tc>
          <w:tcPr>
            <w:tcW w:w="3672" w:type="dxa"/>
            <w:vAlign w:val="bottom"/>
          </w:tcPr>
          <w:p w14:paraId="6253D459" w14:textId="77777777" w:rsidR="0060174B" w:rsidRPr="00496D8A" w:rsidRDefault="0060174B" w:rsidP="005D2481">
            <w:pPr>
              <w:pStyle w:val="a"/>
              <w:tabs>
                <w:tab w:val="right" w:pos="10890"/>
              </w:tabs>
              <w:ind w:left="1155" w:right="-108"/>
              <w:rPr>
                <w:rFonts w:ascii="Arial" w:hAnsi="Arial" w:cs="Arial"/>
                <w:color w:val="000000" w:themeColor="text1"/>
                <w:spacing w:val="-6"/>
                <w:sz w:val="18"/>
                <w:szCs w:val="18"/>
                <w:lang w:val="en-US"/>
              </w:rPr>
            </w:pPr>
            <w:r w:rsidRPr="00496D8A">
              <w:rPr>
                <w:rFonts w:ascii="Arial" w:hAnsi="Arial" w:cs="Arial"/>
                <w:color w:val="000000" w:themeColor="text1"/>
                <w:sz w:val="18"/>
                <w:szCs w:val="18"/>
                <w:lang w:val="en-US"/>
              </w:rPr>
              <w:t>Provision for share based</w:t>
            </w:r>
          </w:p>
        </w:tc>
        <w:tc>
          <w:tcPr>
            <w:tcW w:w="1368" w:type="dxa"/>
            <w:vAlign w:val="bottom"/>
          </w:tcPr>
          <w:p w14:paraId="45064FBF" w14:textId="77777777" w:rsidR="0060174B" w:rsidRPr="00496D8A" w:rsidRDefault="0060174B" w:rsidP="0060174B">
            <w:pPr>
              <w:pStyle w:val="a"/>
              <w:ind w:left="-43" w:right="-72"/>
              <w:jc w:val="right"/>
              <w:rPr>
                <w:rFonts w:ascii="Arial" w:hAnsi="Arial" w:cs="Arial"/>
                <w:color w:val="000000" w:themeColor="text1"/>
                <w:sz w:val="18"/>
                <w:szCs w:val="18"/>
                <w:lang w:val="en-US"/>
              </w:rPr>
            </w:pPr>
          </w:p>
        </w:tc>
        <w:tc>
          <w:tcPr>
            <w:tcW w:w="1359" w:type="dxa"/>
            <w:vAlign w:val="bottom"/>
          </w:tcPr>
          <w:p w14:paraId="1E2E1E11" w14:textId="77777777" w:rsidR="0060174B" w:rsidRPr="00496D8A" w:rsidRDefault="0060174B" w:rsidP="0060174B">
            <w:pPr>
              <w:pStyle w:val="a"/>
              <w:ind w:left="-43" w:right="-72"/>
              <w:jc w:val="right"/>
              <w:rPr>
                <w:rFonts w:ascii="Arial" w:hAnsi="Arial" w:cs="Arial"/>
                <w:color w:val="000000" w:themeColor="text1"/>
                <w:sz w:val="18"/>
                <w:szCs w:val="18"/>
                <w:lang w:val="en-US"/>
              </w:rPr>
            </w:pPr>
          </w:p>
        </w:tc>
        <w:tc>
          <w:tcPr>
            <w:tcW w:w="1440" w:type="dxa"/>
            <w:vAlign w:val="bottom"/>
          </w:tcPr>
          <w:p w14:paraId="6A44372F" w14:textId="77777777" w:rsidR="0060174B" w:rsidRPr="00496D8A" w:rsidRDefault="0060174B" w:rsidP="0060174B">
            <w:pPr>
              <w:pStyle w:val="a"/>
              <w:ind w:left="-43" w:right="-72"/>
              <w:jc w:val="right"/>
              <w:rPr>
                <w:rFonts w:ascii="Arial" w:hAnsi="Arial" w:cs="Arial"/>
                <w:color w:val="000000" w:themeColor="text1"/>
                <w:sz w:val="18"/>
                <w:szCs w:val="18"/>
                <w:lang w:val="en-US"/>
              </w:rPr>
            </w:pPr>
          </w:p>
        </w:tc>
        <w:tc>
          <w:tcPr>
            <w:tcW w:w="1368" w:type="dxa"/>
            <w:vAlign w:val="bottom"/>
          </w:tcPr>
          <w:p w14:paraId="5605EB14" w14:textId="77777777" w:rsidR="0060174B" w:rsidRPr="00496D8A" w:rsidRDefault="0060174B" w:rsidP="0060174B">
            <w:pPr>
              <w:pStyle w:val="a"/>
              <w:ind w:left="-43" w:right="-72"/>
              <w:jc w:val="right"/>
              <w:rPr>
                <w:rFonts w:ascii="Arial" w:hAnsi="Arial" w:cs="Arial"/>
                <w:color w:val="000000" w:themeColor="text1"/>
                <w:sz w:val="18"/>
                <w:szCs w:val="18"/>
                <w:lang w:val="en-US"/>
              </w:rPr>
            </w:pPr>
          </w:p>
        </w:tc>
      </w:tr>
      <w:tr w:rsidR="0060174B" w:rsidRPr="00496D8A" w14:paraId="57A74703" w14:textId="77777777" w:rsidTr="00445225">
        <w:tc>
          <w:tcPr>
            <w:tcW w:w="3672" w:type="dxa"/>
            <w:vAlign w:val="bottom"/>
          </w:tcPr>
          <w:p w14:paraId="0752BF50" w14:textId="77777777" w:rsidR="0060174B" w:rsidRPr="00496D8A" w:rsidRDefault="0060174B" w:rsidP="005D2481">
            <w:pPr>
              <w:pStyle w:val="a"/>
              <w:tabs>
                <w:tab w:val="right" w:pos="10890"/>
              </w:tabs>
              <w:ind w:left="1155" w:right="-108"/>
              <w:rPr>
                <w:rFonts w:ascii="Arial" w:hAnsi="Arial" w:cs="Arial"/>
                <w:color w:val="000000" w:themeColor="text1"/>
                <w:spacing w:val="-6"/>
                <w:sz w:val="18"/>
                <w:szCs w:val="18"/>
                <w:lang w:val="en-US"/>
              </w:rPr>
            </w:pPr>
            <w:r w:rsidRPr="00496D8A">
              <w:rPr>
                <w:rFonts w:ascii="Arial" w:hAnsi="Arial" w:cs="Arial"/>
                <w:color w:val="000000" w:themeColor="text1"/>
                <w:sz w:val="18"/>
                <w:szCs w:val="18"/>
                <w:lang w:val="en-US"/>
              </w:rPr>
              <w:t xml:space="preserve">   payment</w:t>
            </w:r>
          </w:p>
        </w:tc>
        <w:tc>
          <w:tcPr>
            <w:tcW w:w="1368" w:type="dxa"/>
            <w:vAlign w:val="bottom"/>
          </w:tcPr>
          <w:p w14:paraId="0C821963" w14:textId="34BF1EAC" w:rsidR="0060174B" w:rsidRPr="00496D8A" w:rsidRDefault="0060174B" w:rsidP="0060174B">
            <w:pPr>
              <w:pStyle w:val="a"/>
              <w:pBdr>
                <w:bottom w:val="single" w:sz="4" w:space="1" w:color="auto"/>
              </w:pBdr>
              <w:ind w:left="-43"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GB"/>
              </w:rPr>
              <w:t>7,452,859</w:t>
            </w:r>
          </w:p>
        </w:tc>
        <w:tc>
          <w:tcPr>
            <w:tcW w:w="1359" w:type="dxa"/>
            <w:vAlign w:val="bottom"/>
          </w:tcPr>
          <w:p w14:paraId="76149CB7" w14:textId="0AAD8FFF" w:rsidR="0060174B" w:rsidRPr="00496D8A" w:rsidRDefault="00CA6327" w:rsidP="00CA6327">
            <w:pPr>
              <w:pStyle w:val="a"/>
              <w:pBdr>
                <w:bottom w:val="single" w:sz="4" w:space="1" w:color="auto"/>
              </w:pBdr>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(1,821,574)</w:t>
            </w:r>
          </w:p>
        </w:tc>
        <w:tc>
          <w:tcPr>
            <w:tcW w:w="1440" w:type="dxa"/>
            <w:vAlign w:val="bottom"/>
          </w:tcPr>
          <w:p w14:paraId="0FCD09B3" w14:textId="3BA588C7" w:rsidR="0060174B" w:rsidRPr="00496D8A" w:rsidRDefault="0060174B" w:rsidP="0060174B">
            <w:pPr>
              <w:pStyle w:val="a"/>
              <w:pBdr>
                <w:bottom w:val="single" w:sz="4" w:space="1" w:color="auto"/>
              </w:pBdr>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p>
        </w:tc>
        <w:tc>
          <w:tcPr>
            <w:tcW w:w="1368" w:type="dxa"/>
            <w:vAlign w:val="bottom"/>
          </w:tcPr>
          <w:p w14:paraId="47F9DD30" w14:textId="1D524BB1" w:rsidR="0060174B" w:rsidRPr="00496D8A" w:rsidRDefault="00CA6327" w:rsidP="0060174B">
            <w:pPr>
              <w:pStyle w:val="a"/>
              <w:pBdr>
                <w:bottom w:val="single" w:sz="4" w:space="1" w:color="auto"/>
              </w:pBdr>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5,631,285</w:t>
            </w:r>
          </w:p>
        </w:tc>
      </w:tr>
      <w:tr w:rsidR="0060174B" w:rsidRPr="00496D8A" w14:paraId="732E17D6" w14:textId="77777777" w:rsidTr="00445225">
        <w:tc>
          <w:tcPr>
            <w:tcW w:w="3672" w:type="dxa"/>
            <w:vAlign w:val="bottom"/>
          </w:tcPr>
          <w:p w14:paraId="475C305B" w14:textId="77777777" w:rsidR="0060174B" w:rsidRPr="00496D8A" w:rsidRDefault="0060174B" w:rsidP="005D2481">
            <w:pPr>
              <w:pStyle w:val="a"/>
              <w:tabs>
                <w:tab w:val="right" w:pos="10890"/>
              </w:tabs>
              <w:ind w:left="1155" w:right="-108"/>
              <w:rPr>
                <w:rFonts w:ascii="Arial" w:hAnsi="Arial" w:cs="Arial"/>
                <w:color w:val="000000" w:themeColor="text1"/>
                <w:sz w:val="12"/>
                <w:szCs w:val="12"/>
                <w:lang w:val="en-US"/>
              </w:rPr>
            </w:pPr>
          </w:p>
        </w:tc>
        <w:tc>
          <w:tcPr>
            <w:tcW w:w="1368" w:type="dxa"/>
            <w:vAlign w:val="bottom"/>
          </w:tcPr>
          <w:p w14:paraId="36B7ECF9" w14:textId="77777777" w:rsidR="0060174B" w:rsidRPr="00496D8A" w:rsidRDefault="0060174B" w:rsidP="0060174B">
            <w:pPr>
              <w:pStyle w:val="a"/>
              <w:ind w:left="-43" w:right="-72"/>
              <w:jc w:val="right"/>
              <w:rPr>
                <w:rFonts w:ascii="Arial" w:hAnsi="Arial" w:cs="Arial"/>
                <w:color w:val="000000" w:themeColor="text1"/>
                <w:sz w:val="12"/>
                <w:szCs w:val="12"/>
                <w:lang w:val="en-US"/>
              </w:rPr>
            </w:pPr>
          </w:p>
        </w:tc>
        <w:tc>
          <w:tcPr>
            <w:tcW w:w="1359" w:type="dxa"/>
            <w:vAlign w:val="bottom"/>
          </w:tcPr>
          <w:p w14:paraId="490AE519" w14:textId="77777777" w:rsidR="0060174B" w:rsidRPr="00496D8A" w:rsidRDefault="0060174B" w:rsidP="0060174B">
            <w:pPr>
              <w:pStyle w:val="a"/>
              <w:ind w:left="-43" w:right="-72"/>
              <w:jc w:val="right"/>
              <w:rPr>
                <w:rFonts w:ascii="Arial" w:hAnsi="Arial" w:cs="Arial"/>
                <w:color w:val="000000" w:themeColor="text1"/>
                <w:sz w:val="12"/>
                <w:szCs w:val="12"/>
                <w:lang w:val="en-US"/>
              </w:rPr>
            </w:pPr>
          </w:p>
        </w:tc>
        <w:tc>
          <w:tcPr>
            <w:tcW w:w="1440" w:type="dxa"/>
            <w:vAlign w:val="bottom"/>
          </w:tcPr>
          <w:p w14:paraId="4203C55A" w14:textId="77777777" w:rsidR="0060174B" w:rsidRPr="00496D8A" w:rsidRDefault="0060174B" w:rsidP="0060174B">
            <w:pPr>
              <w:pStyle w:val="a"/>
              <w:ind w:left="-43" w:right="-72"/>
              <w:jc w:val="right"/>
              <w:rPr>
                <w:rFonts w:ascii="Arial" w:hAnsi="Arial" w:cs="Arial"/>
                <w:color w:val="000000" w:themeColor="text1"/>
                <w:sz w:val="12"/>
                <w:szCs w:val="12"/>
                <w:lang w:val="en-US"/>
              </w:rPr>
            </w:pPr>
          </w:p>
        </w:tc>
        <w:tc>
          <w:tcPr>
            <w:tcW w:w="1368" w:type="dxa"/>
            <w:vAlign w:val="bottom"/>
          </w:tcPr>
          <w:p w14:paraId="25B6DC4C" w14:textId="77777777" w:rsidR="0060174B" w:rsidRPr="00496D8A" w:rsidRDefault="0060174B" w:rsidP="0060174B">
            <w:pPr>
              <w:pStyle w:val="a"/>
              <w:ind w:left="-43" w:right="-72"/>
              <w:jc w:val="right"/>
              <w:rPr>
                <w:rFonts w:ascii="Arial" w:hAnsi="Arial" w:cs="Arial"/>
                <w:color w:val="000000" w:themeColor="text1"/>
                <w:sz w:val="12"/>
                <w:szCs w:val="12"/>
                <w:lang w:val="en-US"/>
              </w:rPr>
            </w:pPr>
          </w:p>
        </w:tc>
      </w:tr>
      <w:tr w:rsidR="0060174B" w:rsidRPr="00496D8A" w14:paraId="2455F78D" w14:textId="77777777" w:rsidTr="00445225">
        <w:tc>
          <w:tcPr>
            <w:tcW w:w="3672" w:type="dxa"/>
            <w:vAlign w:val="bottom"/>
          </w:tcPr>
          <w:p w14:paraId="4A5570D7" w14:textId="77777777" w:rsidR="0060174B" w:rsidRPr="00496D8A" w:rsidRDefault="0060174B" w:rsidP="005D2481">
            <w:pPr>
              <w:pStyle w:val="a"/>
              <w:tabs>
                <w:tab w:val="right" w:pos="10890"/>
              </w:tabs>
              <w:ind w:left="1155" w:right="-108"/>
              <w:rPr>
                <w:rFonts w:ascii="Arial" w:hAnsi="Arial" w:cs="Arial"/>
                <w:color w:val="000000" w:themeColor="text1"/>
                <w:sz w:val="18"/>
                <w:szCs w:val="18"/>
                <w:lang w:val="en-US"/>
              </w:rPr>
            </w:pPr>
            <w:r w:rsidRPr="00496D8A">
              <w:rPr>
                <w:rFonts w:ascii="Arial" w:hAnsi="Arial" w:cs="Arial"/>
                <w:color w:val="000000" w:themeColor="text1"/>
                <w:sz w:val="18"/>
                <w:szCs w:val="18"/>
                <w:lang w:val="en-US"/>
              </w:rPr>
              <w:t>Deferred tax assets</w:t>
            </w:r>
          </w:p>
        </w:tc>
        <w:tc>
          <w:tcPr>
            <w:tcW w:w="1368" w:type="dxa"/>
            <w:vAlign w:val="bottom"/>
          </w:tcPr>
          <w:p w14:paraId="4AD6CAF0" w14:textId="48798046" w:rsidR="0060174B" w:rsidRPr="00496D8A" w:rsidRDefault="0060174B" w:rsidP="0060174B">
            <w:pPr>
              <w:pStyle w:val="a"/>
              <w:pBdr>
                <w:bottom w:val="double" w:sz="4" w:space="1" w:color="auto"/>
              </w:pBdr>
              <w:ind w:left="-43" w:right="-72"/>
              <w:jc w:val="right"/>
              <w:rPr>
                <w:rFonts w:ascii="Arial" w:hAnsi="Arial" w:cs="Arial"/>
                <w:color w:val="000000" w:themeColor="text1"/>
                <w:sz w:val="18"/>
                <w:szCs w:val="18"/>
                <w:lang w:val="en-US"/>
              </w:rPr>
            </w:pPr>
            <w:r w:rsidRPr="00496D8A">
              <w:rPr>
                <w:rFonts w:ascii="Arial" w:hAnsi="Arial" w:cs="Arial"/>
                <w:color w:val="000000" w:themeColor="text1"/>
                <w:sz w:val="18"/>
                <w:szCs w:val="18"/>
                <w:lang w:val="en-GB"/>
              </w:rPr>
              <w:t>22,035,635</w:t>
            </w:r>
          </w:p>
        </w:tc>
        <w:tc>
          <w:tcPr>
            <w:tcW w:w="1359" w:type="dxa"/>
            <w:vAlign w:val="bottom"/>
          </w:tcPr>
          <w:p w14:paraId="2D342311" w14:textId="4A141A2E" w:rsidR="0060174B" w:rsidRPr="00496D8A" w:rsidRDefault="00A94FB8" w:rsidP="0060174B">
            <w:pPr>
              <w:pStyle w:val="a"/>
              <w:pBdr>
                <w:bottom w:val="double" w:sz="4" w:space="1" w:color="auto"/>
              </w:pBdr>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w:t>
            </w:r>
            <w:r w:rsidR="00172383" w:rsidRPr="00496D8A">
              <w:rPr>
                <w:rFonts w:ascii="Arial" w:hAnsi="Arial" w:cs="Arial"/>
                <w:color w:val="000000" w:themeColor="text1"/>
                <w:sz w:val="18"/>
                <w:szCs w:val="18"/>
                <w:lang w:val="en-GB"/>
              </w:rPr>
              <w:t>1,233,476</w:t>
            </w:r>
            <w:r w:rsidRPr="00496D8A">
              <w:rPr>
                <w:rFonts w:ascii="Arial" w:hAnsi="Arial" w:cs="Arial"/>
                <w:color w:val="000000" w:themeColor="text1"/>
                <w:sz w:val="18"/>
                <w:szCs w:val="18"/>
                <w:lang w:val="en-GB"/>
              </w:rPr>
              <w:t>)</w:t>
            </w:r>
          </w:p>
        </w:tc>
        <w:tc>
          <w:tcPr>
            <w:tcW w:w="1440" w:type="dxa"/>
            <w:vAlign w:val="bottom"/>
          </w:tcPr>
          <w:p w14:paraId="443220C3" w14:textId="24F060F0" w:rsidR="0060174B" w:rsidRPr="00496D8A" w:rsidRDefault="00172383" w:rsidP="0060174B">
            <w:pPr>
              <w:pStyle w:val="a"/>
              <w:pBdr>
                <w:bottom w:val="double" w:sz="4" w:space="1" w:color="auto"/>
              </w:pBdr>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3,780,463</w:t>
            </w:r>
          </w:p>
        </w:tc>
        <w:tc>
          <w:tcPr>
            <w:tcW w:w="1368" w:type="dxa"/>
            <w:vAlign w:val="bottom"/>
          </w:tcPr>
          <w:p w14:paraId="521FADA8" w14:textId="061F919D" w:rsidR="0060174B" w:rsidRPr="00496D8A" w:rsidRDefault="002F4C40" w:rsidP="0060174B">
            <w:pPr>
              <w:pStyle w:val="a"/>
              <w:pBdr>
                <w:bottom w:val="double" w:sz="4" w:space="1" w:color="auto"/>
              </w:pBdr>
              <w:ind w:left="-43" w:right="-72"/>
              <w:jc w:val="right"/>
              <w:rPr>
                <w:rFonts w:ascii="Arial" w:hAnsi="Arial" w:cs="Arial"/>
                <w:color w:val="000000" w:themeColor="text1"/>
                <w:sz w:val="18"/>
                <w:szCs w:val="18"/>
                <w:lang w:val="en-GB"/>
              </w:rPr>
            </w:pPr>
            <w:r w:rsidRPr="00496D8A">
              <w:rPr>
                <w:rFonts w:ascii="Arial" w:hAnsi="Arial" w:cs="Arial"/>
                <w:color w:val="000000" w:themeColor="text1"/>
                <w:sz w:val="18"/>
                <w:szCs w:val="18"/>
                <w:lang w:val="en-GB"/>
              </w:rPr>
              <w:t>24,582,622</w:t>
            </w:r>
          </w:p>
        </w:tc>
      </w:tr>
    </w:tbl>
    <w:p w14:paraId="2DC0D308" w14:textId="77777777" w:rsidR="00064AE9" w:rsidRPr="00496D8A" w:rsidRDefault="00C00A80" w:rsidP="00536F4C">
      <w:pPr>
        <w:pStyle w:val="a"/>
        <w:tabs>
          <w:tab w:val="right" w:pos="3960"/>
          <w:tab w:val="right" w:pos="7200"/>
        </w:tabs>
        <w:ind w:left="1080" w:right="0"/>
        <w:jc w:val="thaiDistribute"/>
        <w:rPr>
          <w:rFonts w:ascii="Arial" w:hAnsi="Arial" w:cs="Arial"/>
          <w:color w:val="000000" w:themeColor="text1"/>
          <w:sz w:val="20"/>
          <w:szCs w:val="20"/>
          <w:lang w:val="en-US"/>
        </w:rPr>
      </w:pPr>
      <w:r w:rsidRPr="00496D8A">
        <w:rPr>
          <w:rFonts w:ascii="Arial" w:hAnsi="Arial" w:cs="Arial"/>
          <w:color w:val="000000" w:themeColor="text1"/>
          <w:sz w:val="20"/>
          <w:szCs w:val="20"/>
          <w:lang w:val="en-US"/>
        </w:rPr>
        <w:br w:type="page"/>
      </w:r>
    </w:p>
    <w:p w14:paraId="596CA55C" w14:textId="77777777" w:rsidR="00C00A80" w:rsidRPr="00496D8A" w:rsidRDefault="00C00A80" w:rsidP="00ED172A">
      <w:pPr>
        <w:pStyle w:val="a"/>
        <w:tabs>
          <w:tab w:val="right" w:pos="3960"/>
          <w:tab w:val="right" w:pos="7200"/>
        </w:tabs>
        <w:ind w:right="0"/>
        <w:jc w:val="thaiDistribute"/>
        <w:rPr>
          <w:rFonts w:ascii="Arial" w:hAnsi="Arial" w:cs="Arial"/>
          <w:color w:val="000000" w:themeColor="text1"/>
          <w:sz w:val="20"/>
          <w:szCs w:val="20"/>
          <w:lang w:val="en-US"/>
        </w:rPr>
      </w:pPr>
    </w:p>
    <w:p w14:paraId="381090E4" w14:textId="77777777" w:rsidR="008A65BA" w:rsidRPr="00496D8A" w:rsidRDefault="008A65BA" w:rsidP="00C00A80">
      <w:pPr>
        <w:pStyle w:val="a"/>
        <w:tabs>
          <w:tab w:val="right" w:pos="10890"/>
        </w:tabs>
        <w:ind w:left="540" w:right="0" w:hanging="540"/>
        <w:jc w:val="thaiDistribute"/>
        <w:rPr>
          <w:rFonts w:ascii="Arial" w:hAnsi="Arial" w:cs="Arial"/>
          <w:b/>
          <w:bCs/>
          <w:color w:val="000000" w:themeColor="text1"/>
          <w:sz w:val="20"/>
          <w:szCs w:val="20"/>
          <w:lang w:val="en-US"/>
        </w:rPr>
      </w:pPr>
    </w:p>
    <w:p w14:paraId="6E9345D4" w14:textId="2417E692" w:rsidR="00C00A80" w:rsidRPr="00496D8A" w:rsidRDefault="000B4D07" w:rsidP="00C00A80">
      <w:pPr>
        <w:pStyle w:val="a"/>
        <w:tabs>
          <w:tab w:val="right" w:pos="10890"/>
        </w:tabs>
        <w:ind w:left="540" w:right="0" w:hanging="540"/>
        <w:jc w:val="thaiDistribute"/>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C00A80" w:rsidRPr="00496D8A">
        <w:rPr>
          <w:rFonts w:ascii="Arial" w:hAnsi="Arial" w:cs="Arial"/>
          <w:b/>
          <w:bCs/>
          <w:color w:val="000000" w:themeColor="text1"/>
          <w:sz w:val="20"/>
          <w:szCs w:val="20"/>
          <w:lang w:val="en-US"/>
        </w:rPr>
        <w:tab/>
        <w:t xml:space="preserve">Additional information </w:t>
      </w:r>
      <w:r w:rsidR="00C00A80" w:rsidRPr="00496D8A">
        <w:rPr>
          <w:rFonts w:ascii="Arial" w:hAnsi="Arial" w:cs="Arial"/>
          <w:color w:val="000000" w:themeColor="text1"/>
          <w:sz w:val="20"/>
          <w:szCs w:val="20"/>
          <w:lang w:val="en-US"/>
        </w:rPr>
        <w:t>(Cont’d)</w:t>
      </w:r>
    </w:p>
    <w:p w14:paraId="22EACF67" w14:textId="77777777" w:rsidR="00C00A80" w:rsidRPr="00496D8A" w:rsidRDefault="00C00A80" w:rsidP="00536F4C">
      <w:pPr>
        <w:pStyle w:val="a"/>
        <w:tabs>
          <w:tab w:val="right" w:pos="3960"/>
          <w:tab w:val="right" w:pos="7200"/>
        </w:tabs>
        <w:ind w:left="1080" w:right="0"/>
        <w:jc w:val="thaiDistribute"/>
        <w:rPr>
          <w:rFonts w:ascii="Arial" w:hAnsi="Arial" w:cs="Arial"/>
          <w:color w:val="000000" w:themeColor="text1"/>
          <w:sz w:val="20"/>
          <w:szCs w:val="20"/>
          <w:lang w:val="en-US"/>
        </w:rPr>
      </w:pPr>
    </w:p>
    <w:p w14:paraId="25235FC9" w14:textId="77777777" w:rsidR="00094CE1" w:rsidRPr="00496D8A" w:rsidRDefault="00094CE1" w:rsidP="003F2AA7">
      <w:pPr>
        <w:pStyle w:val="a"/>
        <w:tabs>
          <w:tab w:val="right" w:pos="9990"/>
          <w:tab w:val="right" w:pos="10890"/>
        </w:tabs>
        <w:ind w:left="1080" w:right="0"/>
        <w:jc w:val="both"/>
        <w:rPr>
          <w:rFonts w:ascii="Arial" w:hAnsi="Arial" w:cs="Arial"/>
          <w:color w:val="000000" w:themeColor="text1"/>
          <w:sz w:val="20"/>
          <w:szCs w:val="20"/>
          <w:lang w:val="en-US"/>
        </w:rPr>
      </w:pPr>
    </w:p>
    <w:p w14:paraId="591E72CB" w14:textId="49850618" w:rsidR="00A57DB4" w:rsidRPr="00496D8A" w:rsidRDefault="000B4D07" w:rsidP="0056162A">
      <w:pPr>
        <w:pStyle w:val="a"/>
        <w:tabs>
          <w:tab w:val="right" w:pos="4320"/>
          <w:tab w:val="right" w:pos="5580"/>
          <w:tab w:val="right" w:pos="7200"/>
          <w:tab w:val="right" w:pos="8640"/>
          <w:tab w:val="right" w:pos="90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A256C4" w:rsidRPr="00496D8A">
        <w:rPr>
          <w:rFonts w:ascii="Arial" w:hAnsi="Arial" w:cs="Arial"/>
          <w:b/>
          <w:bCs/>
          <w:color w:val="000000" w:themeColor="text1"/>
          <w:sz w:val="20"/>
          <w:szCs w:val="20"/>
          <w:lang w:val="en-US"/>
        </w:rPr>
        <w:t>.</w:t>
      </w:r>
      <w:r w:rsidR="00E455A2" w:rsidRPr="00496D8A">
        <w:rPr>
          <w:rFonts w:ascii="Arial" w:hAnsi="Arial" w:cs="Arial"/>
          <w:b/>
          <w:bCs/>
          <w:color w:val="000000" w:themeColor="text1"/>
          <w:sz w:val="20"/>
          <w:szCs w:val="20"/>
          <w:lang w:val="en-US"/>
        </w:rPr>
        <w:t>11</w:t>
      </w:r>
      <w:r w:rsidR="00A57DB4" w:rsidRPr="00496D8A">
        <w:rPr>
          <w:rFonts w:ascii="Arial" w:hAnsi="Arial" w:cs="Arial"/>
          <w:b/>
          <w:bCs/>
          <w:color w:val="000000" w:themeColor="text1"/>
          <w:sz w:val="20"/>
          <w:szCs w:val="20"/>
          <w:lang w:val="en-US"/>
        </w:rPr>
        <w:tab/>
      </w:r>
      <w:r w:rsidR="00E26B68" w:rsidRPr="00496D8A">
        <w:rPr>
          <w:rFonts w:ascii="Arial" w:hAnsi="Arial" w:cs="Arial"/>
          <w:b/>
          <w:bCs/>
          <w:color w:val="000000" w:themeColor="text1"/>
          <w:sz w:val="20"/>
          <w:szCs w:val="20"/>
          <w:lang w:val="en-US"/>
        </w:rPr>
        <w:t xml:space="preserve">Contribution </w:t>
      </w:r>
      <w:r w:rsidR="00CB7EE7" w:rsidRPr="00496D8A">
        <w:rPr>
          <w:rFonts w:ascii="Arial" w:hAnsi="Arial" w:cs="Arial"/>
          <w:b/>
          <w:bCs/>
          <w:color w:val="000000" w:themeColor="text1"/>
          <w:sz w:val="20"/>
          <w:szCs w:val="20"/>
          <w:lang w:val="en-US"/>
        </w:rPr>
        <w:t>f</w:t>
      </w:r>
      <w:r w:rsidR="00E26B68" w:rsidRPr="00496D8A">
        <w:rPr>
          <w:rFonts w:ascii="Arial" w:hAnsi="Arial" w:cs="Arial"/>
          <w:b/>
          <w:bCs/>
          <w:color w:val="000000" w:themeColor="text1"/>
          <w:sz w:val="20"/>
          <w:szCs w:val="20"/>
          <w:lang w:val="en-US"/>
        </w:rPr>
        <w:t>und</w:t>
      </w:r>
      <w:r w:rsidR="00D86B10" w:rsidRPr="00496D8A">
        <w:rPr>
          <w:rFonts w:ascii="Arial" w:hAnsi="Arial" w:cs="Arial"/>
          <w:b/>
          <w:bCs/>
          <w:color w:val="000000" w:themeColor="text1"/>
          <w:sz w:val="20"/>
          <w:szCs w:val="20"/>
          <w:lang w:val="en-US"/>
        </w:rPr>
        <w:t>s</w:t>
      </w:r>
    </w:p>
    <w:p w14:paraId="0026A83F" w14:textId="77777777" w:rsidR="005F7C27" w:rsidRPr="00496D8A" w:rsidRDefault="005F7C27" w:rsidP="005F7C27">
      <w:pPr>
        <w:pStyle w:val="a"/>
        <w:tabs>
          <w:tab w:val="right" w:pos="4320"/>
          <w:tab w:val="right" w:pos="5580"/>
          <w:tab w:val="right" w:pos="7200"/>
          <w:tab w:val="right" w:pos="8640"/>
          <w:tab w:val="right" w:pos="9090"/>
          <w:tab w:val="right" w:pos="10890"/>
        </w:tabs>
        <w:ind w:left="1080" w:right="0"/>
        <w:jc w:val="both"/>
        <w:rPr>
          <w:rFonts w:ascii="Arial" w:hAnsi="Arial" w:cs="Arial"/>
          <w:color w:val="000000" w:themeColor="text1"/>
          <w:sz w:val="20"/>
          <w:szCs w:val="20"/>
          <w:lang w:val="en-US"/>
        </w:rPr>
      </w:pPr>
    </w:p>
    <w:tbl>
      <w:tblPr>
        <w:tblW w:w="9216" w:type="dxa"/>
        <w:tblInd w:w="-180" w:type="dxa"/>
        <w:tblLayout w:type="fixed"/>
        <w:tblLook w:val="0000" w:firstRow="0" w:lastRow="0" w:firstColumn="0" w:lastColumn="0" w:noHBand="0" w:noVBand="0"/>
      </w:tblPr>
      <w:tblGrid>
        <w:gridCol w:w="6048"/>
        <w:gridCol w:w="1584"/>
        <w:gridCol w:w="1584"/>
      </w:tblGrid>
      <w:tr w:rsidR="00B05097" w:rsidRPr="00496D8A" w14:paraId="16E4772B" w14:textId="77777777" w:rsidTr="00F17080">
        <w:trPr>
          <w:trHeight w:val="20"/>
        </w:trPr>
        <w:tc>
          <w:tcPr>
            <w:tcW w:w="6048" w:type="dxa"/>
            <w:vAlign w:val="bottom"/>
          </w:tcPr>
          <w:p w14:paraId="66112BD6" w14:textId="77777777" w:rsidR="00CA4ED3" w:rsidRPr="00496D8A" w:rsidRDefault="00CA4ED3" w:rsidP="005D2481">
            <w:pPr>
              <w:pStyle w:val="a"/>
              <w:tabs>
                <w:tab w:val="right" w:pos="10890"/>
              </w:tabs>
              <w:ind w:left="1155" w:right="0"/>
              <w:jc w:val="both"/>
              <w:rPr>
                <w:rFonts w:ascii="Arial" w:hAnsi="Arial" w:cs="Arial"/>
                <w:color w:val="000000" w:themeColor="text1"/>
                <w:sz w:val="20"/>
                <w:szCs w:val="20"/>
                <w:lang w:val="en-US"/>
              </w:rPr>
            </w:pPr>
          </w:p>
        </w:tc>
        <w:tc>
          <w:tcPr>
            <w:tcW w:w="1584" w:type="dxa"/>
            <w:vAlign w:val="bottom"/>
          </w:tcPr>
          <w:p w14:paraId="3BCB9E5D" w14:textId="6134D25E" w:rsidR="00CA4ED3" w:rsidRPr="00496D8A" w:rsidRDefault="00ED172A" w:rsidP="0070092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700928" w:rsidRPr="00496D8A">
              <w:rPr>
                <w:rFonts w:ascii="Arial" w:hAnsi="Arial" w:cs="Arial"/>
                <w:b/>
                <w:bCs/>
                <w:color w:val="000000" w:themeColor="text1"/>
                <w:sz w:val="20"/>
                <w:szCs w:val="20"/>
                <w:lang w:val="en-US"/>
              </w:rPr>
              <w:t>9</w:t>
            </w:r>
          </w:p>
        </w:tc>
        <w:tc>
          <w:tcPr>
            <w:tcW w:w="1584" w:type="dxa"/>
            <w:vAlign w:val="bottom"/>
          </w:tcPr>
          <w:p w14:paraId="0D87340C" w14:textId="06A6134F" w:rsidR="00CA4ED3" w:rsidRPr="00496D8A" w:rsidRDefault="00ED172A" w:rsidP="0070092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700928" w:rsidRPr="00496D8A">
              <w:rPr>
                <w:rFonts w:ascii="Arial" w:hAnsi="Arial" w:cs="Arial"/>
                <w:b/>
                <w:bCs/>
                <w:color w:val="000000" w:themeColor="text1"/>
                <w:sz w:val="20"/>
                <w:szCs w:val="20"/>
                <w:lang w:val="en-US"/>
              </w:rPr>
              <w:t>8</w:t>
            </w:r>
          </w:p>
        </w:tc>
      </w:tr>
      <w:tr w:rsidR="00E9451E" w:rsidRPr="00496D8A" w14:paraId="58CDF79C" w14:textId="77777777" w:rsidTr="00F17080">
        <w:trPr>
          <w:trHeight w:val="20"/>
        </w:trPr>
        <w:tc>
          <w:tcPr>
            <w:tcW w:w="6048" w:type="dxa"/>
            <w:vAlign w:val="bottom"/>
          </w:tcPr>
          <w:p w14:paraId="55BC790C" w14:textId="77777777" w:rsidR="00CA4ED3" w:rsidRPr="00496D8A" w:rsidRDefault="00CA4ED3" w:rsidP="005D2481">
            <w:pPr>
              <w:pStyle w:val="a"/>
              <w:tabs>
                <w:tab w:val="right" w:pos="10890"/>
              </w:tabs>
              <w:ind w:left="1155" w:right="0"/>
              <w:jc w:val="both"/>
              <w:rPr>
                <w:rFonts w:ascii="Arial" w:hAnsi="Arial" w:cs="Arial"/>
                <w:color w:val="000000" w:themeColor="text1"/>
                <w:sz w:val="20"/>
                <w:szCs w:val="20"/>
                <w:lang w:val="en-US"/>
              </w:rPr>
            </w:pPr>
          </w:p>
        </w:tc>
        <w:tc>
          <w:tcPr>
            <w:tcW w:w="1584" w:type="dxa"/>
            <w:vAlign w:val="center"/>
          </w:tcPr>
          <w:p w14:paraId="3A7CA5B0" w14:textId="77777777" w:rsidR="00CA4ED3" w:rsidRPr="00496D8A" w:rsidRDefault="00CA4ED3" w:rsidP="00C17AB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vAlign w:val="center"/>
          </w:tcPr>
          <w:p w14:paraId="5AED3318" w14:textId="77777777" w:rsidR="00CA4ED3" w:rsidRPr="00496D8A" w:rsidRDefault="00CA4ED3" w:rsidP="00C17AB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D4710B" w:rsidRPr="00496D8A" w14:paraId="34F295B9" w14:textId="77777777" w:rsidTr="00F17080">
        <w:trPr>
          <w:trHeight w:val="20"/>
        </w:trPr>
        <w:tc>
          <w:tcPr>
            <w:tcW w:w="6048" w:type="dxa"/>
            <w:vAlign w:val="bottom"/>
          </w:tcPr>
          <w:p w14:paraId="70A0F7FB" w14:textId="77777777" w:rsidR="00D4710B" w:rsidRPr="00496D8A" w:rsidRDefault="00D4710B" w:rsidP="005D2481">
            <w:pPr>
              <w:pStyle w:val="a"/>
              <w:tabs>
                <w:tab w:val="right" w:pos="10890"/>
              </w:tabs>
              <w:ind w:left="1155" w:right="0"/>
              <w:jc w:val="both"/>
              <w:rPr>
                <w:rFonts w:ascii="Arial" w:hAnsi="Arial" w:cs="Arial"/>
                <w:color w:val="000000" w:themeColor="text1"/>
                <w:sz w:val="12"/>
                <w:szCs w:val="12"/>
                <w:lang w:val="en-US"/>
              </w:rPr>
            </w:pPr>
          </w:p>
        </w:tc>
        <w:tc>
          <w:tcPr>
            <w:tcW w:w="1584" w:type="dxa"/>
            <w:vAlign w:val="bottom"/>
          </w:tcPr>
          <w:p w14:paraId="6A564FFE" w14:textId="77777777" w:rsidR="00D4710B" w:rsidRPr="00496D8A" w:rsidRDefault="00D4710B" w:rsidP="00C17ABB">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14:paraId="0C47AE33" w14:textId="77777777" w:rsidR="00D4710B" w:rsidRPr="00496D8A" w:rsidRDefault="00D4710B" w:rsidP="00C17ABB">
            <w:pPr>
              <w:pStyle w:val="a"/>
              <w:tabs>
                <w:tab w:val="right" w:pos="10890"/>
              </w:tabs>
              <w:ind w:left="1080" w:right="0"/>
              <w:jc w:val="right"/>
              <w:rPr>
                <w:rFonts w:ascii="Arial" w:hAnsi="Arial" w:cs="Arial"/>
                <w:color w:val="000000" w:themeColor="text1"/>
                <w:sz w:val="12"/>
                <w:szCs w:val="12"/>
                <w:lang w:val="en-US"/>
              </w:rPr>
            </w:pPr>
          </w:p>
        </w:tc>
      </w:tr>
      <w:tr w:rsidR="00700928" w:rsidRPr="00496D8A" w14:paraId="74D34B85" w14:textId="77777777" w:rsidTr="00F17080">
        <w:trPr>
          <w:trHeight w:val="20"/>
        </w:trPr>
        <w:tc>
          <w:tcPr>
            <w:tcW w:w="6048" w:type="dxa"/>
            <w:vAlign w:val="bottom"/>
          </w:tcPr>
          <w:p w14:paraId="5966A0B7" w14:textId="77777777" w:rsidR="00700928" w:rsidRPr="00496D8A" w:rsidRDefault="00700928" w:rsidP="005D2481">
            <w:pPr>
              <w:pStyle w:val="a"/>
              <w:tabs>
                <w:tab w:val="right" w:pos="10890"/>
              </w:tabs>
              <w:ind w:left="1155"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Contribution to clearing fund in securities market</w:t>
            </w:r>
          </w:p>
        </w:tc>
        <w:tc>
          <w:tcPr>
            <w:tcW w:w="1584" w:type="dxa"/>
            <w:vAlign w:val="bottom"/>
          </w:tcPr>
          <w:p w14:paraId="51306366" w14:textId="6485307D" w:rsidR="00700928" w:rsidRPr="00496D8A" w:rsidRDefault="002F4C40" w:rsidP="00700928">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77,447,291</w:t>
            </w:r>
          </w:p>
        </w:tc>
        <w:tc>
          <w:tcPr>
            <w:tcW w:w="1584" w:type="dxa"/>
            <w:vAlign w:val="bottom"/>
          </w:tcPr>
          <w:p w14:paraId="48620E81" w14:textId="3347CC5E" w:rsidR="00700928" w:rsidRPr="00496D8A" w:rsidRDefault="00700928" w:rsidP="00700928">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66,569,015</w:t>
            </w:r>
          </w:p>
        </w:tc>
      </w:tr>
      <w:tr w:rsidR="00700928" w:rsidRPr="00BE7102" w14:paraId="1B66CA20" w14:textId="77777777" w:rsidTr="00F17080">
        <w:trPr>
          <w:trHeight w:val="20"/>
        </w:trPr>
        <w:tc>
          <w:tcPr>
            <w:tcW w:w="6048" w:type="dxa"/>
            <w:vAlign w:val="bottom"/>
          </w:tcPr>
          <w:p w14:paraId="6905134B" w14:textId="77777777" w:rsidR="00700928" w:rsidRPr="00496D8A" w:rsidRDefault="00700928" w:rsidP="005D2481">
            <w:pPr>
              <w:pStyle w:val="a"/>
              <w:tabs>
                <w:tab w:val="right" w:pos="10890"/>
              </w:tabs>
              <w:ind w:left="1155" w:right="0"/>
              <w:jc w:val="both"/>
              <w:rPr>
                <w:rFonts w:ascii="Arial" w:hAnsi="Arial" w:cs="Arial"/>
                <w:color w:val="000000" w:themeColor="text1"/>
                <w:spacing w:val="-6"/>
                <w:sz w:val="20"/>
                <w:szCs w:val="20"/>
                <w:lang w:val="en-US"/>
              </w:rPr>
            </w:pPr>
            <w:r w:rsidRPr="00496D8A">
              <w:rPr>
                <w:rFonts w:ascii="Arial" w:hAnsi="Arial" w:cs="Arial"/>
                <w:color w:val="000000" w:themeColor="text1"/>
                <w:spacing w:val="-4"/>
                <w:sz w:val="20"/>
                <w:szCs w:val="20"/>
                <w:lang w:val="en-US"/>
              </w:rPr>
              <w:t>C</w:t>
            </w:r>
            <w:r w:rsidRPr="00496D8A">
              <w:rPr>
                <w:rFonts w:ascii="Arial" w:hAnsi="Arial" w:cs="Arial"/>
                <w:color w:val="000000" w:themeColor="text1"/>
                <w:spacing w:val="-8"/>
                <w:sz w:val="20"/>
                <w:szCs w:val="20"/>
                <w:lang w:val="en-US"/>
              </w:rPr>
              <w:t>ontribution to securities deposit and clearing fund</w:t>
            </w:r>
          </w:p>
        </w:tc>
        <w:tc>
          <w:tcPr>
            <w:tcW w:w="1584" w:type="dxa"/>
            <w:vAlign w:val="bottom"/>
          </w:tcPr>
          <w:p w14:paraId="02C20655" w14:textId="77777777" w:rsidR="00700928" w:rsidRPr="00496D8A" w:rsidRDefault="00700928" w:rsidP="00700928">
            <w:pPr>
              <w:pStyle w:val="a"/>
              <w:ind w:right="-72"/>
              <w:jc w:val="right"/>
              <w:rPr>
                <w:rFonts w:ascii="Arial" w:hAnsi="Arial" w:cs="Arial"/>
                <w:color w:val="000000" w:themeColor="text1"/>
                <w:sz w:val="20"/>
                <w:szCs w:val="20"/>
                <w:lang w:val="en-GB"/>
              </w:rPr>
            </w:pPr>
          </w:p>
        </w:tc>
        <w:tc>
          <w:tcPr>
            <w:tcW w:w="1584" w:type="dxa"/>
            <w:vAlign w:val="bottom"/>
          </w:tcPr>
          <w:p w14:paraId="68799570" w14:textId="77777777" w:rsidR="00700928" w:rsidRPr="00496D8A" w:rsidRDefault="00700928" w:rsidP="00700928">
            <w:pPr>
              <w:pStyle w:val="a"/>
              <w:ind w:right="-72"/>
              <w:jc w:val="right"/>
              <w:rPr>
                <w:rFonts w:ascii="Arial" w:hAnsi="Arial" w:cs="Arial"/>
                <w:color w:val="000000" w:themeColor="text1"/>
                <w:sz w:val="20"/>
                <w:szCs w:val="20"/>
                <w:lang w:val="en-GB"/>
              </w:rPr>
            </w:pPr>
          </w:p>
        </w:tc>
      </w:tr>
      <w:tr w:rsidR="00700928" w:rsidRPr="00496D8A" w14:paraId="701377A2" w14:textId="77777777" w:rsidTr="00F17080">
        <w:trPr>
          <w:trHeight w:val="20"/>
        </w:trPr>
        <w:tc>
          <w:tcPr>
            <w:tcW w:w="6048" w:type="dxa"/>
            <w:vAlign w:val="bottom"/>
          </w:tcPr>
          <w:p w14:paraId="5164EF56" w14:textId="77777777" w:rsidR="00700928" w:rsidRPr="00496D8A" w:rsidRDefault="00700928" w:rsidP="005D2481">
            <w:pPr>
              <w:pStyle w:val="a"/>
              <w:tabs>
                <w:tab w:val="right" w:pos="10890"/>
              </w:tabs>
              <w:ind w:left="1155" w:right="0"/>
              <w:jc w:val="both"/>
              <w:rPr>
                <w:rFonts w:ascii="Arial" w:hAnsi="Arial" w:cs="Arial"/>
                <w:color w:val="000000" w:themeColor="text1"/>
                <w:spacing w:val="-6"/>
                <w:sz w:val="20"/>
                <w:szCs w:val="20"/>
                <w:lang w:val="en-US"/>
              </w:rPr>
            </w:pPr>
            <w:r w:rsidRPr="00496D8A">
              <w:rPr>
                <w:rFonts w:ascii="Arial" w:hAnsi="Arial" w:cs="Arial"/>
                <w:color w:val="000000" w:themeColor="text1"/>
                <w:spacing w:val="-4"/>
                <w:sz w:val="20"/>
                <w:szCs w:val="20"/>
                <w:lang w:val="en-US"/>
              </w:rPr>
              <w:t xml:space="preserve">   in derivative market</w:t>
            </w:r>
          </w:p>
        </w:tc>
        <w:tc>
          <w:tcPr>
            <w:tcW w:w="1584" w:type="dxa"/>
            <w:vAlign w:val="bottom"/>
          </w:tcPr>
          <w:p w14:paraId="283E9B8C" w14:textId="3B4DA4C5" w:rsidR="00700928" w:rsidRPr="00496D8A" w:rsidRDefault="002F4C40" w:rsidP="00700928">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242,089,365</w:t>
            </w:r>
          </w:p>
        </w:tc>
        <w:tc>
          <w:tcPr>
            <w:tcW w:w="1584" w:type="dxa"/>
            <w:vAlign w:val="bottom"/>
          </w:tcPr>
          <w:p w14:paraId="04E21385" w14:textId="64781307" w:rsidR="00700928" w:rsidRPr="00496D8A" w:rsidRDefault="00700928" w:rsidP="00700928">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215,754,058</w:t>
            </w:r>
          </w:p>
        </w:tc>
      </w:tr>
      <w:tr w:rsidR="00700928" w:rsidRPr="00496D8A" w14:paraId="03966BD3" w14:textId="77777777" w:rsidTr="00F17080">
        <w:trPr>
          <w:trHeight w:val="20"/>
        </w:trPr>
        <w:tc>
          <w:tcPr>
            <w:tcW w:w="6048" w:type="dxa"/>
            <w:vAlign w:val="bottom"/>
          </w:tcPr>
          <w:p w14:paraId="35E16309" w14:textId="77777777" w:rsidR="00700928" w:rsidRPr="00496D8A" w:rsidRDefault="00700928" w:rsidP="005D2481">
            <w:pPr>
              <w:pStyle w:val="a"/>
              <w:tabs>
                <w:tab w:val="right" w:pos="10890"/>
              </w:tabs>
              <w:ind w:left="1155" w:right="0"/>
              <w:jc w:val="both"/>
              <w:rPr>
                <w:rFonts w:ascii="Arial" w:hAnsi="Arial" w:cs="Arial"/>
                <w:color w:val="000000" w:themeColor="text1"/>
                <w:sz w:val="12"/>
                <w:szCs w:val="12"/>
                <w:lang w:val="en-US"/>
              </w:rPr>
            </w:pPr>
          </w:p>
        </w:tc>
        <w:tc>
          <w:tcPr>
            <w:tcW w:w="1584" w:type="dxa"/>
            <w:vAlign w:val="bottom"/>
          </w:tcPr>
          <w:p w14:paraId="22A11A60" w14:textId="77777777" w:rsidR="00700928" w:rsidRPr="00496D8A" w:rsidRDefault="00700928" w:rsidP="00700928">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14:paraId="197DA101" w14:textId="77777777" w:rsidR="00700928" w:rsidRPr="00496D8A" w:rsidRDefault="00700928" w:rsidP="00700928">
            <w:pPr>
              <w:pStyle w:val="a"/>
              <w:tabs>
                <w:tab w:val="right" w:pos="10890"/>
              </w:tabs>
              <w:ind w:left="1080" w:right="0"/>
              <w:jc w:val="right"/>
              <w:rPr>
                <w:rFonts w:ascii="Arial" w:hAnsi="Arial" w:cs="Arial"/>
                <w:color w:val="000000" w:themeColor="text1"/>
                <w:sz w:val="12"/>
                <w:szCs w:val="12"/>
                <w:lang w:val="en-US"/>
              </w:rPr>
            </w:pPr>
          </w:p>
        </w:tc>
      </w:tr>
      <w:tr w:rsidR="00700928" w:rsidRPr="00496D8A" w14:paraId="394D448B" w14:textId="77777777" w:rsidTr="00F17080">
        <w:trPr>
          <w:trHeight w:val="216"/>
        </w:trPr>
        <w:tc>
          <w:tcPr>
            <w:tcW w:w="6048" w:type="dxa"/>
            <w:vAlign w:val="bottom"/>
          </w:tcPr>
          <w:p w14:paraId="3CB32391" w14:textId="77777777" w:rsidR="00700928" w:rsidRPr="00496D8A" w:rsidRDefault="00700928" w:rsidP="005D2481">
            <w:pPr>
              <w:pStyle w:val="a"/>
              <w:tabs>
                <w:tab w:val="right" w:pos="10890"/>
              </w:tabs>
              <w:ind w:left="1155"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Contribution funds</w:t>
            </w:r>
          </w:p>
        </w:tc>
        <w:tc>
          <w:tcPr>
            <w:tcW w:w="1584" w:type="dxa"/>
            <w:vAlign w:val="bottom"/>
          </w:tcPr>
          <w:p w14:paraId="3F684812" w14:textId="6C2E0D3D" w:rsidR="00700928" w:rsidRPr="00496D8A" w:rsidRDefault="002F4C40" w:rsidP="00700928">
            <w:pPr>
              <w:pStyle w:val="a"/>
              <w:pBdr>
                <w:bottom w:val="double" w:sz="6"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319,536,656</w:t>
            </w:r>
          </w:p>
        </w:tc>
        <w:tc>
          <w:tcPr>
            <w:tcW w:w="1584" w:type="dxa"/>
            <w:vAlign w:val="bottom"/>
          </w:tcPr>
          <w:p w14:paraId="1EA19E94" w14:textId="6D7EEE6C" w:rsidR="00700928" w:rsidRPr="00496D8A" w:rsidRDefault="00700928" w:rsidP="00700928">
            <w:pPr>
              <w:pStyle w:val="a"/>
              <w:pBdr>
                <w:bottom w:val="double" w:sz="6"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282,323,073</w:t>
            </w:r>
          </w:p>
        </w:tc>
      </w:tr>
    </w:tbl>
    <w:p w14:paraId="644B6BD9" w14:textId="77777777" w:rsidR="00064AE9" w:rsidRPr="00496D8A" w:rsidRDefault="00064AE9" w:rsidP="00AC7B75">
      <w:pPr>
        <w:pStyle w:val="a"/>
        <w:tabs>
          <w:tab w:val="right" w:pos="9990"/>
          <w:tab w:val="right" w:pos="10890"/>
        </w:tabs>
        <w:ind w:left="1080" w:right="0"/>
        <w:jc w:val="both"/>
        <w:rPr>
          <w:rFonts w:ascii="Arial" w:hAnsi="Arial" w:cs="Arial"/>
          <w:color w:val="000000" w:themeColor="text1"/>
          <w:sz w:val="20"/>
          <w:szCs w:val="20"/>
          <w:lang w:val="en-US"/>
        </w:rPr>
      </w:pPr>
    </w:p>
    <w:p w14:paraId="3C755E7D" w14:textId="77777777" w:rsidR="00064AE9" w:rsidRPr="00496D8A" w:rsidRDefault="00064AE9" w:rsidP="00AC7B75">
      <w:pPr>
        <w:pStyle w:val="a"/>
        <w:tabs>
          <w:tab w:val="right" w:pos="9990"/>
          <w:tab w:val="right" w:pos="10890"/>
        </w:tabs>
        <w:ind w:left="1080" w:right="0"/>
        <w:jc w:val="both"/>
        <w:rPr>
          <w:rFonts w:ascii="Arial" w:hAnsi="Arial" w:cs="Arial"/>
          <w:color w:val="000000" w:themeColor="text1"/>
          <w:sz w:val="20"/>
          <w:szCs w:val="20"/>
          <w:lang w:val="en-US"/>
        </w:rPr>
      </w:pPr>
    </w:p>
    <w:p w14:paraId="7DB6C882" w14:textId="6096CF09" w:rsidR="00E65875" w:rsidRPr="00496D8A" w:rsidRDefault="000B4D07" w:rsidP="00684F5F">
      <w:pPr>
        <w:ind w:left="1080" w:hanging="540"/>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4</w:t>
      </w:r>
      <w:r w:rsidR="00684F5F" w:rsidRPr="00496D8A">
        <w:rPr>
          <w:rFonts w:ascii="Arial" w:hAnsi="Arial" w:cs="Arial"/>
          <w:b/>
          <w:bCs/>
          <w:color w:val="000000" w:themeColor="text1"/>
          <w:sz w:val="20"/>
          <w:szCs w:val="20"/>
          <w:lang w:val="en-GB"/>
        </w:rPr>
        <w:t>.1</w:t>
      </w:r>
      <w:r w:rsidR="00E455A2" w:rsidRPr="00496D8A">
        <w:rPr>
          <w:rFonts w:ascii="Arial" w:hAnsi="Arial" w:cs="Arial"/>
          <w:b/>
          <w:bCs/>
          <w:color w:val="000000" w:themeColor="text1"/>
          <w:sz w:val="20"/>
          <w:szCs w:val="20"/>
          <w:lang w:val="en-GB"/>
        </w:rPr>
        <w:t>2</w:t>
      </w:r>
      <w:r w:rsidR="00684F5F" w:rsidRPr="00496D8A">
        <w:rPr>
          <w:rFonts w:ascii="Arial" w:hAnsi="Arial" w:cs="Arial"/>
          <w:b/>
          <w:bCs/>
          <w:color w:val="000000" w:themeColor="text1"/>
          <w:sz w:val="20"/>
          <w:szCs w:val="20"/>
          <w:lang w:val="en-GB"/>
        </w:rPr>
        <w:tab/>
      </w:r>
      <w:r w:rsidR="00E65875" w:rsidRPr="00496D8A">
        <w:rPr>
          <w:rFonts w:ascii="Arial" w:hAnsi="Arial" w:cs="Arial"/>
          <w:b/>
          <w:bCs/>
          <w:color w:val="000000" w:themeColor="text1"/>
          <w:sz w:val="20"/>
          <w:szCs w:val="20"/>
          <w:lang w:val="en-GB"/>
        </w:rPr>
        <w:t>Provisions</w:t>
      </w:r>
    </w:p>
    <w:p w14:paraId="68372107" w14:textId="77777777" w:rsidR="00E65875" w:rsidRPr="00496D8A" w:rsidRDefault="00E65875" w:rsidP="00C17ABB">
      <w:pPr>
        <w:ind w:left="1080"/>
        <w:rPr>
          <w:rFonts w:ascii="Arial" w:hAnsi="Arial" w:cs="Arial"/>
          <w:color w:val="000000" w:themeColor="text1"/>
          <w:sz w:val="20"/>
          <w:szCs w:val="20"/>
          <w:lang w:val="en-GB"/>
        </w:rPr>
      </w:pPr>
    </w:p>
    <w:p w14:paraId="50C52647" w14:textId="200FBE4B" w:rsidR="00A74BAC" w:rsidRPr="00496D8A" w:rsidRDefault="00A74BAC" w:rsidP="00A74BAC">
      <w:pPr>
        <w:pStyle w:val="a"/>
        <w:tabs>
          <w:tab w:val="left" w:pos="1048"/>
        </w:tabs>
        <w:ind w:left="1080" w:right="0"/>
        <w:jc w:val="both"/>
        <w:rPr>
          <w:rFonts w:ascii="Arial" w:hAnsi="Arial" w:cs="Arial"/>
          <w:color w:val="000000" w:themeColor="text1"/>
          <w:spacing w:val="-2"/>
          <w:sz w:val="20"/>
          <w:szCs w:val="20"/>
          <w:lang w:val="en-GB"/>
        </w:rPr>
      </w:pPr>
      <w:r w:rsidRPr="00496D8A">
        <w:rPr>
          <w:rFonts w:ascii="Arial" w:hAnsi="Arial" w:cs="Arial"/>
          <w:color w:val="000000" w:themeColor="text1"/>
          <w:spacing w:val="-4"/>
          <w:sz w:val="20"/>
          <w:szCs w:val="20"/>
          <w:lang w:val="en-GB"/>
        </w:rPr>
        <w:t>As at 3</w:t>
      </w:r>
      <w:r w:rsidR="00F82440" w:rsidRPr="00496D8A">
        <w:rPr>
          <w:rFonts w:ascii="Arial" w:hAnsi="Arial" w:cs="Arial"/>
          <w:color w:val="000000" w:themeColor="text1"/>
          <w:spacing w:val="-4"/>
          <w:sz w:val="20"/>
          <w:szCs w:val="20"/>
          <w:lang w:val="en-GB"/>
        </w:rPr>
        <w:t>1</w:t>
      </w:r>
      <w:r w:rsidRPr="00496D8A">
        <w:rPr>
          <w:rFonts w:ascii="Arial" w:hAnsi="Arial" w:cs="Arial"/>
          <w:color w:val="000000" w:themeColor="text1"/>
          <w:spacing w:val="-4"/>
          <w:sz w:val="20"/>
          <w:szCs w:val="20"/>
          <w:lang w:val="en-GB"/>
        </w:rPr>
        <w:t xml:space="preserve"> </w:t>
      </w:r>
      <w:r w:rsidR="00F82440" w:rsidRPr="00496D8A">
        <w:rPr>
          <w:rFonts w:ascii="Arial" w:hAnsi="Arial" w:cs="Arial"/>
          <w:color w:val="000000" w:themeColor="text1"/>
          <w:spacing w:val="-4"/>
          <w:sz w:val="20"/>
          <w:szCs w:val="20"/>
          <w:lang w:val="en-GB"/>
        </w:rPr>
        <w:t>December</w:t>
      </w:r>
      <w:r w:rsidRPr="00496D8A">
        <w:rPr>
          <w:rFonts w:ascii="Arial" w:hAnsi="Arial" w:cs="Arial"/>
          <w:color w:val="000000" w:themeColor="text1"/>
          <w:spacing w:val="-4"/>
          <w:sz w:val="20"/>
          <w:szCs w:val="20"/>
          <w:lang w:val="en-GB"/>
        </w:rPr>
        <w:t xml:space="preserve"> 2019 and 31 December 2018 </w:t>
      </w:r>
      <w:r w:rsidRPr="00496D8A">
        <w:rPr>
          <w:rFonts w:ascii="Arial" w:hAnsi="Arial" w:cs="Arial"/>
          <w:color w:val="000000" w:themeColor="text1"/>
          <w:spacing w:val="-4"/>
          <w:sz w:val="20"/>
          <w:szCs w:val="25"/>
          <w:lang w:val="en-GB"/>
        </w:rPr>
        <w:t>provisions are as follow</w:t>
      </w:r>
      <w:r w:rsidR="00403E26" w:rsidRPr="00496D8A">
        <w:rPr>
          <w:rFonts w:ascii="Arial" w:hAnsi="Arial" w:cs="Arial"/>
          <w:color w:val="000000" w:themeColor="text1"/>
          <w:spacing w:val="-4"/>
          <w:sz w:val="20"/>
          <w:szCs w:val="25"/>
          <w:lang w:val="en-GB"/>
        </w:rPr>
        <w:t>s</w:t>
      </w:r>
      <w:r w:rsidRPr="00496D8A">
        <w:rPr>
          <w:rFonts w:ascii="Arial" w:hAnsi="Arial" w:cs="Arial"/>
          <w:color w:val="000000" w:themeColor="text1"/>
          <w:spacing w:val="-4"/>
          <w:sz w:val="20"/>
          <w:szCs w:val="25"/>
          <w:lang w:val="en-GB"/>
        </w:rPr>
        <w:t>:</w:t>
      </w:r>
      <w:r w:rsidRPr="00496D8A">
        <w:rPr>
          <w:rFonts w:ascii="Arial" w:hAnsi="Arial" w:cs="Arial"/>
          <w:color w:val="000000" w:themeColor="text1"/>
          <w:spacing w:val="-2"/>
          <w:sz w:val="20"/>
          <w:szCs w:val="20"/>
          <w:lang w:val="en-GB"/>
        </w:rPr>
        <w:t xml:space="preserve"> </w:t>
      </w:r>
    </w:p>
    <w:p w14:paraId="2A8F379D" w14:textId="77777777" w:rsidR="00684F5F" w:rsidRPr="00496D8A" w:rsidRDefault="00684F5F" w:rsidP="00C17ABB">
      <w:pPr>
        <w:ind w:left="1080"/>
        <w:rPr>
          <w:rFonts w:ascii="Arial" w:hAnsi="Arial" w:cs="Arial"/>
          <w:color w:val="000000" w:themeColor="text1"/>
          <w:sz w:val="20"/>
          <w:szCs w:val="20"/>
          <w:lang w:val="en-GB" w:eastAsia="th-TH"/>
        </w:rPr>
      </w:pPr>
    </w:p>
    <w:p w14:paraId="53554026" w14:textId="77777777" w:rsidR="00064AE9" w:rsidRPr="00496D8A" w:rsidRDefault="00064AE9" w:rsidP="00C17ABB">
      <w:pPr>
        <w:ind w:left="1080"/>
        <w:rPr>
          <w:rFonts w:ascii="Arial" w:eastAsia="Arial Unicode MS" w:hAnsi="Arial" w:cs="Arial"/>
          <w:b/>
          <w:bCs/>
          <w:color w:val="000000" w:themeColor="text1"/>
          <w:sz w:val="20"/>
          <w:szCs w:val="20"/>
          <w:lang w:val="en-GB"/>
        </w:rPr>
      </w:pPr>
      <w:r w:rsidRPr="00496D8A">
        <w:rPr>
          <w:rFonts w:ascii="Arial" w:eastAsia="Arial Unicode MS" w:hAnsi="Arial" w:cs="Arial"/>
          <w:b/>
          <w:bCs/>
          <w:color w:val="000000" w:themeColor="text1"/>
          <w:sz w:val="20"/>
          <w:szCs w:val="20"/>
          <w:lang w:val="en-GB"/>
        </w:rPr>
        <w:t>Provision for employment benefits plan</w:t>
      </w:r>
    </w:p>
    <w:p w14:paraId="088AE1E7" w14:textId="77777777" w:rsidR="00064AE9" w:rsidRPr="00496D8A" w:rsidRDefault="00064AE9" w:rsidP="00C17ABB">
      <w:pPr>
        <w:ind w:left="1080"/>
        <w:rPr>
          <w:rFonts w:ascii="Arial" w:eastAsia="Arial Unicode MS" w:hAnsi="Arial" w:cs="Arial"/>
          <w:color w:val="000000" w:themeColor="text1"/>
          <w:sz w:val="20"/>
          <w:szCs w:val="20"/>
          <w:lang w:val="en-GB"/>
        </w:rPr>
      </w:pPr>
    </w:p>
    <w:tbl>
      <w:tblPr>
        <w:tblW w:w="8784" w:type="dxa"/>
        <w:tblInd w:w="180" w:type="dxa"/>
        <w:tblLayout w:type="fixed"/>
        <w:tblLook w:val="0000" w:firstRow="0" w:lastRow="0" w:firstColumn="0" w:lastColumn="0" w:noHBand="0" w:noVBand="0"/>
      </w:tblPr>
      <w:tblGrid>
        <w:gridCol w:w="5616"/>
        <w:gridCol w:w="1584"/>
        <w:gridCol w:w="1584"/>
      </w:tblGrid>
      <w:tr w:rsidR="00B05097" w:rsidRPr="00496D8A" w14:paraId="614DCFFF" w14:textId="77777777" w:rsidTr="00F17080">
        <w:trPr>
          <w:cantSplit/>
        </w:trPr>
        <w:tc>
          <w:tcPr>
            <w:tcW w:w="5616" w:type="dxa"/>
            <w:tcBorders>
              <w:top w:val="nil"/>
              <w:left w:val="nil"/>
              <w:bottom w:val="nil"/>
              <w:right w:val="nil"/>
            </w:tcBorders>
            <w:vAlign w:val="bottom"/>
          </w:tcPr>
          <w:p w14:paraId="53090434" w14:textId="77777777" w:rsidR="00ED172A" w:rsidRPr="00496D8A" w:rsidRDefault="00ED172A" w:rsidP="00E252E7">
            <w:pPr>
              <w:ind w:left="792"/>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14:paraId="1BF31BF4" w14:textId="1442BF20" w:rsidR="00ED172A" w:rsidRPr="00496D8A" w:rsidRDefault="0006596E" w:rsidP="00C17ABB">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A74BAC" w:rsidRPr="00496D8A">
              <w:rPr>
                <w:rFonts w:ascii="Arial" w:hAnsi="Arial" w:cs="Arial"/>
                <w:b/>
                <w:bCs/>
                <w:color w:val="000000" w:themeColor="text1"/>
                <w:sz w:val="20"/>
                <w:szCs w:val="20"/>
                <w:lang w:val="en-US"/>
              </w:rPr>
              <w:t>9</w:t>
            </w:r>
          </w:p>
        </w:tc>
        <w:tc>
          <w:tcPr>
            <w:tcW w:w="1584" w:type="dxa"/>
            <w:tcBorders>
              <w:top w:val="nil"/>
              <w:left w:val="nil"/>
              <w:bottom w:val="nil"/>
              <w:right w:val="nil"/>
            </w:tcBorders>
            <w:vAlign w:val="bottom"/>
          </w:tcPr>
          <w:p w14:paraId="58842A0B" w14:textId="33D6A1F5" w:rsidR="00ED172A" w:rsidRPr="00496D8A" w:rsidRDefault="0006596E" w:rsidP="00A74BAC">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A74BAC" w:rsidRPr="00496D8A">
              <w:rPr>
                <w:rFonts w:ascii="Arial" w:hAnsi="Arial" w:cs="Arial"/>
                <w:b/>
                <w:bCs/>
                <w:color w:val="000000" w:themeColor="text1"/>
                <w:sz w:val="20"/>
                <w:szCs w:val="20"/>
                <w:lang w:val="en-US"/>
              </w:rPr>
              <w:t>8</w:t>
            </w:r>
          </w:p>
        </w:tc>
      </w:tr>
      <w:tr w:rsidR="00ED172A" w:rsidRPr="00496D8A" w14:paraId="744BB49C" w14:textId="77777777" w:rsidTr="00F17080">
        <w:trPr>
          <w:cantSplit/>
        </w:trPr>
        <w:tc>
          <w:tcPr>
            <w:tcW w:w="5616" w:type="dxa"/>
            <w:tcBorders>
              <w:top w:val="nil"/>
              <w:left w:val="nil"/>
              <w:bottom w:val="nil"/>
              <w:right w:val="nil"/>
            </w:tcBorders>
            <w:vAlign w:val="bottom"/>
          </w:tcPr>
          <w:p w14:paraId="013147FA" w14:textId="77777777" w:rsidR="00ED172A" w:rsidRPr="00496D8A" w:rsidRDefault="00ED172A" w:rsidP="00E252E7">
            <w:pPr>
              <w:ind w:left="792"/>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14:paraId="5AA2E93B" w14:textId="77777777" w:rsidR="00ED172A" w:rsidRPr="00496D8A" w:rsidRDefault="00ED172A" w:rsidP="00C17AB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tcBorders>
              <w:top w:val="nil"/>
              <w:left w:val="nil"/>
              <w:bottom w:val="nil"/>
              <w:right w:val="nil"/>
            </w:tcBorders>
            <w:vAlign w:val="center"/>
          </w:tcPr>
          <w:p w14:paraId="36DA6B1B" w14:textId="77777777" w:rsidR="00ED172A" w:rsidRPr="00496D8A" w:rsidRDefault="00ED172A" w:rsidP="00C17AB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ED172A" w:rsidRPr="00496D8A" w14:paraId="7B9A9B41" w14:textId="77777777" w:rsidTr="00F17080">
        <w:trPr>
          <w:cantSplit/>
        </w:trPr>
        <w:tc>
          <w:tcPr>
            <w:tcW w:w="5616" w:type="dxa"/>
            <w:tcBorders>
              <w:top w:val="nil"/>
              <w:left w:val="nil"/>
              <w:bottom w:val="nil"/>
              <w:right w:val="nil"/>
            </w:tcBorders>
            <w:vAlign w:val="bottom"/>
          </w:tcPr>
          <w:p w14:paraId="175CC1A8" w14:textId="77777777" w:rsidR="00ED172A" w:rsidRPr="00496D8A" w:rsidRDefault="00ED172A" w:rsidP="00E252E7">
            <w:pPr>
              <w:ind w:left="792"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5C7DFC9B" w14:textId="77777777" w:rsidR="00ED172A" w:rsidRPr="00496D8A" w:rsidRDefault="00ED172A" w:rsidP="00C17ABB">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6850B773" w14:textId="77777777" w:rsidR="00ED172A" w:rsidRPr="00496D8A" w:rsidRDefault="00ED172A" w:rsidP="00C17ABB">
            <w:pPr>
              <w:ind w:left="132" w:right="-85" w:hanging="132"/>
              <w:jc w:val="right"/>
              <w:rPr>
                <w:rFonts w:ascii="Arial" w:eastAsia="Arial Unicode MS" w:hAnsi="Arial" w:cs="Arial"/>
                <w:color w:val="000000" w:themeColor="text1"/>
                <w:sz w:val="12"/>
                <w:szCs w:val="12"/>
                <w:lang w:val="en-GB"/>
              </w:rPr>
            </w:pPr>
          </w:p>
        </w:tc>
      </w:tr>
      <w:tr w:rsidR="00A74BAC" w:rsidRPr="00496D8A" w14:paraId="19AE47F6" w14:textId="77777777" w:rsidTr="00F17080">
        <w:trPr>
          <w:cantSplit/>
        </w:trPr>
        <w:tc>
          <w:tcPr>
            <w:tcW w:w="5616" w:type="dxa"/>
            <w:tcBorders>
              <w:top w:val="nil"/>
              <w:left w:val="nil"/>
              <w:bottom w:val="nil"/>
              <w:right w:val="nil"/>
            </w:tcBorders>
            <w:vAlign w:val="bottom"/>
          </w:tcPr>
          <w:p w14:paraId="7542FCB4" w14:textId="77777777" w:rsidR="00A74BAC" w:rsidRPr="00496D8A" w:rsidRDefault="00A74BAC" w:rsidP="00A74BAC">
            <w:pPr>
              <w:ind w:left="792"/>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 xml:space="preserve">Provision for </w:t>
            </w:r>
            <w:r w:rsidRPr="00496D8A">
              <w:rPr>
                <w:rFonts w:ascii="Arial" w:hAnsi="Arial" w:cs="Arial"/>
                <w:color w:val="000000" w:themeColor="text1"/>
                <w:sz w:val="20"/>
                <w:szCs w:val="20"/>
                <w:lang w:val="en-GB"/>
              </w:rPr>
              <w:t>post-employment benefits</w:t>
            </w:r>
          </w:p>
        </w:tc>
        <w:tc>
          <w:tcPr>
            <w:tcW w:w="1584" w:type="dxa"/>
            <w:tcBorders>
              <w:left w:val="nil"/>
              <w:right w:val="nil"/>
            </w:tcBorders>
            <w:vAlign w:val="bottom"/>
          </w:tcPr>
          <w:p w14:paraId="25E57B68" w14:textId="2CB6ED30" w:rsidR="00A74BAC" w:rsidRPr="00496D8A" w:rsidRDefault="002F4C40" w:rsidP="00A74BAC">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37,411,809</w:t>
            </w:r>
          </w:p>
        </w:tc>
        <w:tc>
          <w:tcPr>
            <w:tcW w:w="1584" w:type="dxa"/>
            <w:tcBorders>
              <w:left w:val="nil"/>
              <w:right w:val="nil"/>
            </w:tcBorders>
            <w:vAlign w:val="bottom"/>
          </w:tcPr>
          <w:p w14:paraId="6FBBFB8D" w14:textId="60D6A59D" w:rsidR="00A74BAC" w:rsidRPr="00496D8A" w:rsidRDefault="00A74BAC" w:rsidP="00A74BAC">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15,528,560</w:t>
            </w:r>
          </w:p>
        </w:tc>
      </w:tr>
      <w:tr w:rsidR="00A74BAC" w:rsidRPr="00496D8A" w14:paraId="4FB96265" w14:textId="77777777" w:rsidTr="00F17080">
        <w:trPr>
          <w:cantSplit/>
        </w:trPr>
        <w:tc>
          <w:tcPr>
            <w:tcW w:w="5616" w:type="dxa"/>
            <w:tcBorders>
              <w:top w:val="nil"/>
              <w:left w:val="nil"/>
              <w:bottom w:val="nil"/>
              <w:right w:val="nil"/>
            </w:tcBorders>
            <w:vAlign w:val="bottom"/>
          </w:tcPr>
          <w:p w14:paraId="4E0B6608" w14:textId="77777777" w:rsidR="00A74BAC" w:rsidRPr="00496D8A" w:rsidRDefault="00A74BAC" w:rsidP="00A74BAC">
            <w:pPr>
              <w:ind w:left="792"/>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Provision for long service award</w:t>
            </w:r>
          </w:p>
        </w:tc>
        <w:tc>
          <w:tcPr>
            <w:tcW w:w="1584" w:type="dxa"/>
            <w:tcBorders>
              <w:left w:val="nil"/>
              <w:right w:val="nil"/>
            </w:tcBorders>
            <w:vAlign w:val="bottom"/>
          </w:tcPr>
          <w:p w14:paraId="26562D8E" w14:textId="00B61931" w:rsidR="00A74BAC" w:rsidRPr="00496D8A" w:rsidRDefault="002F4C40" w:rsidP="00A74BAC">
            <w:pPr>
              <w:pBdr>
                <w:bottom w:val="single" w:sz="4" w:space="1" w:color="auto"/>
              </w:pBd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1,091,161</w:t>
            </w:r>
          </w:p>
        </w:tc>
        <w:tc>
          <w:tcPr>
            <w:tcW w:w="1584" w:type="dxa"/>
            <w:tcBorders>
              <w:left w:val="nil"/>
              <w:right w:val="nil"/>
            </w:tcBorders>
            <w:vAlign w:val="bottom"/>
          </w:tcPr>
          <w:p w14:paraId="531E6299" w14:textId="259C5F23" w:rsidR="00A74BAC" w:rsidRPr="00496D8A" w:rsidRDefault="00A74BAC" w:rsidP="00A74BAC">
            <w:pPr>
              <w:pBdr>
                <w:bottom w:val="single" w:sz="4" w:space="1" w:color="auto"/>
              </w:pBd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596,411</w:t>
            </w:r>
          </w:p>
        </w:tc>
      </w:tr>
      <w:tr w:rsidR="00A74BAC" w:rsidRPr="00496D8A" w14:paraId="268A3BAB" w14:textId="77777777" w:rsidTr="00F17080">
        <w:trPr>
          <w:cantSplit/>
        </w:trPr>
        <w:tc>
          <w:tcPr>
            <w:tcW w:w="5616" w:type="dxa"/>
            <w:tcBorders>
              <w:top w:val="nil"/>
              <w:left w:val="nil"/>
              <w:bottom w:val="nil"/>
              <w:right w:val="nil"/>
            </w:tcBorders>
            <w:vAlign w:val="bottom"/>
          </w:tcPr>
          <w:p w14:paraId="16009C3A" w14:textId="77777777" w:rsidR="00A74BAC" w:rsidRPr="00496D8A" w:rsidRDefault="00A74BAC" w:rsidP="00A74BAC">
            <w:pPr>
              <w:ind w:left="792" w:right="-85"/>
              <w:rPr>
                <w:rFonts w:ascii="Arial" w:eastAsia="Arial Unicode MS" w:hAnsi="Arial" w:cs="Arial"/>
                <w:color w:val="000000" w:themeColor="text1"/>
                <w:sz w:val="12"/>
                <w:szCs w:val="12"/>
                <w:lang w:val="en-GB"/>
              </w:rPr>
            </w:pPr>
          </w:p>
        </w:tc>
        <w:tc>
          <w:tcPr>
            <w:tcW w:w="1584" w:type="dxa"/>
            <w:tcBorders>
              <w:left w:val="nil"/>
              <w:bottom w:val="nil"/>
              <w:right w:val="nil"/>
            </w:tcBorders>
            <w:vAlign w:val="bottom"/>
          </w:tcPr>
          <w:p w14:paraId="30762740" w14:textId="77777777" w:rsidR="00A74BAC" w:rsidRPr="00496D8A" w:rsidRDefault="00A74BAC" w:rsidP="00A74BAC">
            <w:pPr>
              <w:ind w:right="-72"/>
              <w:jc w:val="right"/>
              <w:rPr>
                <w:rFonts w:ascii="Arial" w:hAnsi="Arial" w:cs="Arial"/>
                <w:snapToGrid w:val="0"/>
                <w:color w:val="000000" w:themeColor="text1"/>
                <w:sz w:val="12"/>
                <w:szCs w:val="12"/>
                <w:lang w:val="en-US" w:eastAsia="th-TH"/>
              </w:rPr>
            </w:pPr>
          </w:p>
        </w:tc>
        <w:tc>
          <w:tcPr>
            <w:tcW w:w="1584" w:type="dxa"/>
            <w:tcBorders>
              <w:left w:val="nil"/>
              <w:bottom w:val="nil"/>
              <w:right w:val="nil"/>
            </w:tcBorders>
            <w:vAlign w:val="bottom"/>
          </w:tcPr>
          <w:p w14:paraId="3FCC9559" w14:textId="77777777" w:rsidR="00A74BAC" w:rsidRPr="00496D8A" w:rsidRDefault="00A74BAC" w:rsidP="00A74BAC">
            <w:pPr>
              <w:ind w:right="-72"/>
              <w:jc w:val="right"/>
              <w:rPr>
                <w:rFonts w:ascii="Arial" w:hAnsi="Arial" w:cs="Arial"/>
                <w:snapToGrid w:val="0"/>
                <w:color w:val="000000" w:themeColor="text1"/>
                <w:sz w:val="12"/>
                <w:szCs w:val="12"/>
                <w:lang w:val="en-US" w:eastAsia="th-TH"/>
              </w:rPr>
            </w:pPr>
          </w:p>
        </w:tc>
      </w:tr>
      <w:tr w:rsidR="00A74BAC" w:rsidRPr="00496D8A" w14:paraId="2B17D4B9" w14:textId="77777777" w:rsidTr="00F17080">
        <w:trPr>
          <w:cantSplit/>
        </w:trPr>
        <w:tc>
          <w:tcPr>
            <w:tcW w:w="5616" w:type="dxa"/>
            <w:tcBorders>
              <w:top w:val="nil"/>
              <w:left w:val="nil"/>
              <w:bottom w:val="nil"/>
              <w:right w:val="nil"/>
            </w:tcBorders>
            <w:vAlign w:val="bottom"/>
          </w:tcPr>
          <w:p w14:paraId="201FDBC6" w14:textId="77777777" w:rsidR="00A74BAC" w:rsidRPr="00496D8A" w:rsidRDefault="00A74BAC" w:rsidP="00A74BAC">
            <w:pPr>
              <w:ind w:left="792"/>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 xml:space="preserve">Provision for </w:t>
            </w:r>
            <w:r w:rsidRPr="00496D8A">
              <w:rPr>
                <w:rFonts w:ascii="Arial" w:hAnsi="Arial" w:cs="Arial"/>
                <w:color w:val="000000" w:themeColor="text1"/>
                <w:sz w:val="20"/>
                <w:szCs w:val="20"/>
                <w:lang w:val="en-GB"/>
              </w:rPr>
              <w:t>employment benefits plan</w:t>
            </w:r>
          </w:p>
        </w:tc>
        <w:tc>
          <w:tcPr>
            <w:tcW w:w="1584" w:type="dxa"/>
            <w:tcBorders>
              <w:left w:val="nil"/>
              <w:right w:val="nil"/>
            </w:tcBorders>
            <w:vAlign w:val="bottom"/>
          </w:tcPr>
          <w:p w14:paraId="013F0DCE" w14:textId="64F11C9A" w:rsidR="00A74BAC" w:rsidRPr="00496D8A" w:rsidRDefault="002F4C40" w:rsidP="00A74BAC">
            <w:pPr>
              <w:pBdr>
                <w:bottom w:val="doub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38,502,970</w:t>
            </w:r>
          </w:p>
        </w:tc>
        <w:tc>
          <w:tcPr>
            <w:tcW w:w="1584" w:type="dxa"/>
            <w:tcBorders>
              <w:left w:val="nil"/>
              <w:right w:val="nil"/>
            </w:tcBorders>
            <w:vAlign w:val="bottom"/>
          </w:tcPr>
          <w:p w14:paraId="6B014743" w14:textId="7AFA9927" w:rsidR="00A74BAC" w:rsidRPr="00496D8A" w:rsidRDefault="00A74BAC" w:rsidP="00A74BAC">
            <w:pPr>
              <w:pBdr>
                <w:bottom w:val="doub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16,124,971</w:t>
            </w:r>
          </w:p>
        </w:tc>
      </w:tr>
    </w:tbl>
    <w:p w14:paraId="4C487421" w14:textId="77777777" w:rsidR="00064AE9" w:rsidRPr="00496D8A" w:rsidRDefault="00064AE9" w:rsidP="00684F5F">
      <w:pPr>
        <w:ind w:left="1080"/>
        <w:rPr>
          <w:rFonts w:ascii="Arial" w:hAnsi="Arial" w:cs="Arial"/>
          <w:color w:val="000000" w:themeColor="text1"/>
          <w:sz w:val="20"/>
          <w:szCs w:val="20"/>
          <w:lang w:val="en-US" w:eastAsia="th-TH"/>
        </w:rPr>
      </w:pPr>
    </w:p>
    <w:p w14:paraId="129BF54D" w14:textId="77777777" w:rsidR="00684F5F" w:rsidRPr="00496D8A" w:rsidRDefault="00684F5F" w:rsidP="00684F5F">
      <w:pPr>
        <w:ind w:left="1080"/>
        <w:jc w:val="both"/>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pacing w:val="-4"/>
          <w:sz w:val="20"/>
          <w:szCs w:val="20"/>
          <w:lang w:val="en-GB"/>
        </w:rPr>
        <w:t xml:space="preserve">Provision for </w:t>
      </w:r>
      <w:r w:rsidR="003B777C" w:rsidRPr="00496D8A">
        <w:rPr>
          <w:rFonts w:ascii="Arial" w:hAnsi="Arial" w:cs="Arial"/>
          <w:color w:val="000000" w:themeColor="text1"/>
          <w:spacing w:val="-4"/>
          <w:sz w:val="20"/>
          <w:szCs w:val="20"/>
          <w:lang w:val="en-GB"/>
        </w:rPr>
        <w:t>post-employment benefits</w:t>
      </w:r>
      <w:r w:rsidR="00DF44D9" w:rsidRPr="00496D8A">
        <w:rPr>
          <w:rFonts w:ascii="Arial" w:hAnsi="Arial" w:cs="Arial"/>
          <w:color w:val="000000" w:themeColor="text1"/>
          <w:spacing w:val="-4"/>
          <w:sz w:val="20"/>
          <w:szCs w:val="20"/>
          <w:lang w:val="en-GB"/>
        </w:rPr>
        <w:t xml:space="preserve"> is for</w:t>
      </w:r>
      <w:r w:rsidR="003B777C" w:rsidRPr="00496D8A">
        <w:rPr>
          <w:rFonts w:ascii="Arial" w:eastAsia="Arial Unicode MS" w:hAnsi="Arial" w:cs="Arial"/>
          <w:color w:val="000000" w:themeColor="text1"/>
          <w:spacing w:val="-4"/>
          <w:sz w:val="20"/>
          <w:szCs w:val="20"/>
          <w:lang w:val="en-GB"/>
        </w:rPr>
        <w:t xml:space="preserve"> </w:t>
      </w:r>
      <w:r w:rsidRPr="00496D8A">
        <w:rPr>
          <w:rFonts w:ascii="Arial" w:eastAsia="Arial Unicode MS" w:hAnsi="Arial" w:cs="Arial"/>
          <w:color w:val="000000" w:themeColor="text1"/>
          <w:spacing w:val="-4"/>
          <w:sz w:val="20"/>
          <w:szCs w:val="20"/>
          <w:lang w:val="en-GB"/>
        </w:rPr>
        <w:t>employee</w:t>
      </w:r>
      <w:r w:rsidR="003B777C" w:rsidRPr="00496D8A">
        <w:rPr>
          <w:rFonts w:ascii="Arial" w:eastAsia="Arial Unicode MS" w:hAnsi="Arial" w:cs="Arial"/>
          <w:color w:val="000000" w:themeColor="text1"/>
          <w:spacing w:val="-4"/>
          <w:sz w:val="20"/>
          <w:szCs w:val="20"/>
          <w:lang w:val="en-GB"/>
        </w:rPr>
        <w:t>s</w:t>
      </w:r>
      <w:r w:rsidRPr="00496D8A">
        <w:rPr>
          <w:rFonts w:ascii="Arial" w:eastAsia="Arial Unicode MS" w:hAnsi="Arial" w:cs="Arial"/>
          <w:color w:val="000000" w:themeColor="text1"/>
          <w:spacing w:val="-4"/>
          <w:sz w:val="20"/>
          <w:szCs w:val="20"/>
          <w:lang w:val="en-GB"/>
        </w:rPr>
        <w:t xml:space="preserve"> with more than 120 days of service</w:t>
      </w:r>
      <w:r w:rsidRPr="00496D8A">
        <w:rPr>
          <w:rFonts w:ascii="Arial" w:eastAsia="Arial Unicode MS" w:hAnsi="Arial" w:cs="Arial"/>
          <w:color w:val="000000" w:themeColor="text1"/>
          <w:sz w:val="20"/>
          <w:szCs w:val="20"/>
          <w:lang w:val="en-GB"/>
        </w:rPr>
        <w:t xml:space="preserve"> and who </w:t>
      </w:r>
      <w:r w:rsidR="008924A6" w:rsidRPr="00496D8A">
        <w:rPr>
          <w:rFonts w:ascii="Arial" w:eastAsia="Arial Unicode MS" w:hAnsi="Arial" w:cs="Arial"/>
          <w:color w:val="000000" w:themeColor="text1"/>
          <w:sz w:val="20"/>
          <w:szCs w:val="20"/>
          <w:lang w:val="en-GB"/>
        </w:rPr>
        <w:t>retire</w:t>
      </w:r>
      <w:r w:rsidRPr="00496D8A">
        <w:rPr>
          <w:rFonts w:ascii="Arial" w:eastAsia="Arial Unicode MS" w:hAnsi="Arial" w:cs="Arial"/>
          <w:color w:val="000000" w:themeColor="text1"/>
          <w:sz w:val="20"/>
          <w:szCs w:val="20"/>
          <w:lang w:val="en-GB"/>
        </w:rPr>
        <w:t xml:space="preserve"> in accordance with the rules and conditions stipulated</w:t>
      </w:r>
      <w:r w:rsidR="002768F9" w:rsidRPr="00496D8A">
        <w:rPr>
          <w:rFonts w:ascii="Arial" w:eastAsia="Arial Unicode MS" w:hAnsi="Arial" w:cs="Arial"/>
          <w:color w:val="000000" w:themeColor="text1"/>
          <w:spacing w:val="-4"/>
          <w:sz w:val="20"/>
          <w:szCs w:val="20"/>
          <w:lang w:val="en-GB"/>
        </w:rPr>
        <w:t xml:space="preserve"> under the labour laws applicable in Thailand</w:t>
      </w:r>
      <w:r w:rsidRPr="00496D8A">
        <w:rPr>
          <w:rFonts w:ascii="Arial" w:eastAsia="Arial Unicode MS" w:hAnsi="Arial" w:cs="Arial"/>
          <w:color w:val="000000" w:themeColor="text1"/>
          <w:sz w:val="20"/>
          <w:szCs w:val="20"/>
          <w:lang w:val="en-GB"/>
        </w:rPr>
        <w:t xml:space="preserve">. </w:t>
      </w:r>
    </w:p>
    <w:p w14:paraId="041E4040" w14:textId="77777777" w:rsidR="00684F5F" w:rsidRPr="00496D8A" w:rsidRDefault="00684F5F" w:rsidP="00C17ABB">
      <w:pPr>
        <w:ind w:left="1080"/>
        <w:rPr>
          <w:rFonts w:ascii="Arial" w:eastAsia="Arial Unicode MS" w:hAnsi="Arial" w:cs="Arial"/>
          <w:color w:val="000000" w:themeColor="text1"/>
          <w:sz w:val="20"/>
          <w:szCs w:val="20"/>
          <w:lang w:val="en-GB"/>
        </w:rPr>
      </w:pPr>
    </w:p>
    <w:p w14:paraId="17939059" w14:textId="77777777" w:rsidR="00684F5F" w:rsidRPr="00496D8A" w:rsidRDefault="007A5EFC" w:rsidP="00C17ABB">
      <w:pPr>
        <w:ind w:left="1080"/>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T</w:t>
      </w:r>
      <w:r w:rsidR="00684F5F" w:rsidRPr="00496D8A">
        <w:rPr>
          <w:rFonts w:ascii="Arial" w:eastAsia="Arial Unicode MS" w:hAnsi="Arial" w:cs="Arial"/>
          <w:color w:val="000000" w:themeColor="text1"/>
          <w:sz w:val="20"/>
          <w:szCs w:val="20"/>
          <w:lang w:val="en-GB"/>
        </w:rPr>
        <w:t xml:space="preserve">he </w:t>
      </w:r>
      <w:r w:rsidR="00581D4E" w:rsidRPr="00496D8A">
        <w:rPr>
          <w:rFonts w:ascii="Arial" w:eastAsia="Arial Unicode MS" w:hAnsi="Arial" w:cs="Arial"/>
          <w:color w:val="000000" w:themeColor="text1"/>
          <w:sz w:val="20"/>
          <w:szCs w:val="20"/>
          <w:lang w:val="en-GB"/>
        </w:rPr>
        <w:t xml:space="preserve">provision for </w:t>
      </w:r>
      <w:r w:rsidR="007E4517" w:rsidRPr="00496D8A">
        <w:rPr>
          <w:rFonts w:ascii="Arial" w:eastAsia="Arial Unicode MS" w:hAnsi="Arial" w:cs="Arial"/>
          <w:color w:val="000000" w:themeColor="text1"/>
          <w:sz w:val="20"/>
          <w:szCs w:val="20"/>
          <w:lang w:val="en-GB"/>
        </w:rPr>
        <w:t>post-employment</w:t>
      </w:r>
      <w:r w:rsidR="00684F5F" w:rsidRPr="00496D8A">
        <w:rPr>
          <w:rFonts w:ascii="Arial" w:eastAsia="Arial Unicode MS" w:hAnsi="Arial" w:cs="Arial"/>
          <w:color w:val="000000" w:themeColor="text1"/>
          <w:sz w:val="20"/>
          <w:szCs w:val="20"/>
          <w:lang w:val="en-GB"/>
        </w:rPr>
        <w:t xml:space="preserve"> benefits provided </w:t>
      </w:r>
      <w:r w:rsidR="003B777C" w:rsidRPr="00496D8A">
        <w:rPr>
          <w:rFonts w:ascii="Arial" w:eastAsia="Arial Unicode MS" w:hAnsi="Arial" w:cs="Arial"/>
          <w:color w:val="000000" w:themeColor="text1"/>
          <w:sz w:val="20"/>
          <w:szCs w:val="20"/>
          <w:lang w:val="en-GB"/>
        </w:rPr>
        <w:t xml:space="preserve">unfunded obligations </w:t>
      </w:r>
      <w:r w:rsidR="00684F5F" w:rsidRPr="00496D8A">
        <w:rPr>
          <w:rFonts w:ascii="Arial" w:eastAsia="Arial Unicode MS" w:hAnsi="Arial" w:cs="Arial"/>
          <w:color w:val="000000" w:themeColor="text1"/>
          <w:sz w:val="20"/>
          <w:szCs w:val="20"/>
          <w:lang w:val="en-GB"/>
        </w:rPr>
        <w:t>as follows:</w:t>
      </w:r>
    </w:p>
    <w:p w14:paraId="1315698C" w14:textId="77777777" w:rsidR="00A541F1" w:rsidRPr="00496D8A" w:rsidRDefault="00A541F1" w:rsidP="00C17ABB">
      <w:pPr>
        <w:ind w:left="1080"/>
        <w:rPr>
          <w:rFonts w:ascii="Arial" w:eastAsia="Arial Unicode MS" w:hAnsi="Arial" w:cs="Arial"/>
          <w:color w:val="000000" w:themeColor="text1"/>
          <w:sz w:val="20"/>
          <w:szCs w:val="20"/>
          <w:lang w:val="en-GB"/>
        </w:rPr>
      </w:pPr>
    </w:p>
    <w:tbl>
      <w:tblPr>
        <w:tblW w:w="8784" w:type="dxa"/>
        <w:tblInd w:w="180" w:type="dxa"/>
        <w:tblLayout w:type="fixed"/>
        <w:tblLook w:val="0000" w:firstRow="0" w:lastRow="0" w:firstColumn="0" w:lastColumn="0" w:noHBand="0" w:noVBand="0"/>
      </w:tblPr>
      <w:tblGrid>
        <w:gridCol w:w="5616"/>
        <w:gridCol w:w="1584"/>
        <w:gridCol w:w="1584"/>
      </w:tblGrid>
      <w:tr w:rsidR="00B05097" w:rsidRPr="00496D8A" w14:paraId="4535952F" w14:textId="77777777" w:rsidTr="00F17080">
        <w:trPr>
          <w:cantSplit/>
        </w:trPr>
        <w:tc>
          <w:tcPr>
            <w:tcW w:w="5616" w:type="dxa"/>
            <w:tcBorders>
              <w:top w:val="nil"/>
              <w:left w:val="nil"/>
              <w:bottom w:val="nil"/>
              <w:right w:val="nil"/>
            </w:tcBorders>
            <w:vAlign w:val="bottom"/>
          </w:tcPr>
          <w:p w14:paraId="377ED0B7" w14:textId="77777777" w:rsidR="00ED172A" w:rsidRPr="00496D8A" w:rsidRDefault="00ED172A" w:rsidP="00E252E7">
            <w:pPr>
              <w:ind w:left="8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14:paraId="1719C071" w14:textId="170FE6C7" w:rsidR="00ED172A" w:rsidRPr="00496D8A" w:rsidRDefault="0006596E" w:rsidP="000D5D88">
            <w:pPr>
              <w:pStyle w:val="a"/>
              <w:ind w:right="-72"/>
              <w:jc w:val="right"/>
              <w:rPr>
                <w:rFonts w:ascii="Arial" w:hAnsi="Arial" w:cs="Arial"/>
                <w:b/>
                <w:bCs/>
                <w:color w:val="000000" w:themeColor="text1"/>
                <w:sz w:val="20"/>
                <w:szCs w:val="25"/>
                <w:lang w:val="en-GB"/>
              </w:rPr>
            </w:pPr>
            <w:r w:rsidRPr="00496D8A">
              <w:rPr>
                <w:rFonts w:ascii="Arial" w:hAnsi="Arial" w:cs="Arial"/>
                <w:b/>
                <w:bCs/>
                <w:color w:val="000000" w:themeColor="text1"/>
                <w:sz w:val="20"/>
                <w:szCs w:val="20"/>
                <w:lang w:val="en-US"/>
              </w:rPr>
              <w:t>201</w:t>
            </w:r>
            <w:r w:rsidR="000D5D88" w:rsidRPr="00496D8A">
              <w:rPr>
                <w:rFonts w:ascii="Arial" w:hAnsi="Arial" w:cs="Arial"/>
                <w:b/>
                <w:bCs/>
                <w:color w:val="000000" w:themeColor="text1"/>
                <w:sz w:val="20"/>
                <w:szCs w:val="25"/>
                <w:lang w:val="en-GB"/>
              </w:rPr>
              <w:t>9</w:t>
            </w:r>
          </w:p>
        </w:tc>
        <w:tc>
          <w:tcPr>
            <w:tcW w:w="1584" w:type="dxa"/>
            <w:tcBorders>
              <w:top w:val="nil"/>
              <w:left w:val="nil"/>
              <w:bottom w:val="nil"/>
              <w:right w:val="nil"/>
            </w:tcBorders>
            <w:vAlign w:val="bottom"/>
          </w:tcPr>
          <w:p w14:paraId="51F87F39" w14:textId="2571E747" w:rsidR="00ED172A" w:rsidRPr="00496D8A" w:rsidRDefault="0006596E" w:rsidP="000D5D8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0D5D88" w:rsidRPr="00496D8A">
              <w:rPr>
                <w:rFonts w:ascii="Arial" w:hAnsi="Arial" w:cs="Arial"/>
                <w:b/>
                <w:bCs/>
                <w:color w:val="000000" w:themeColor="text1"/>
                <w:sz w:val="20"/>
                <w:szCs w:val="20"/>
                <w:lang w:val="en-US"/>
              </w:rPr>
              <w:t>8</w:t>
            </w:r>
          </w:p>
        </w:tc>
      </w:tr>
      <w:tr w:rsidR="00ED172A" w:rsidRPr="00496D8A" w14:paraId="386A694D" w14:textId="77777777" w:rsidTr="00F17080">
        <w:trPr>
          <w:cantSplit/>
        </w:trPr>
        <w:tc>
          <w:tcPr>
            <w:tcW w:w="5616" w:type="dxa"/>
            <w:tcBorders>
              <w:top w:val="nil"/>
              <w:left w:val="nil"/>
              <w:bottom w:val="nil"/>
              <w:right w:val="nil"/>
            </w:tcBorders>
            <w:vAlign w:val="bottom"/>
          </w:tcPr>
          <w:p w14:paraId="33A8FFFF" w14:textId="77777777" w:rsidR="00ED172A" w:rsidRPr="00496D8A" w:rsidRDefault="00ED172A" w:rsidP="00E252E7">
            <w:pPr>
              <w:ind w:left="8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14:paraId="75719DE5" w14:textId="77777777" w:rsidR="00ED172A" w:rsidRPr="00496D8A" w:rsidRDefault="00ED172A" w:rsidP="00C17AB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tcBorders>
              <w:top w:val="nil"/>
              <w:left w:val="nil"/>
              <w:bottom w:val="nil"/>
              <w:right w:val="nil"/>
            </w:tcBorders>
            <w:vAlign w:val="center"/>
          </w:tcPr>
          <w:p w14:paraId="22C3463D" w14:textId="77777777" w:rsidR="00ED172A" w:rsidRPr="00496D8A" w:rsidRDefault="00ED172A" w:rsidP="00C17AB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ED172A" w:rsidRPr="00496D8A" w14:paraId="120C316B" w14:textId="77777777" w:rsidTr="00F17080">
        <w:trPr>
          <w:cantSplit/>
        </w:trPr>
        <w:tc>
          <w:tcPr>
            <w:tcW w:w="5616" w:type="dxa"/>
            <w:tcBorders>
              <w:top w:val="nil"/>
              <w:left w:val="nil"/>
              <w:bottom w:val="nil"/>
              <w:right w:val="nil"/>
            </w:tcBorders>
            <w:vAlign w:val="bottom"/>
          </w:tcPr>
          <w:p w14:paraId="65569253" w14:textId="77777777" w:rsidR="00ED172A" w:rsidRPr="00496D8A" w:rsidRDefault="00ED172A" w:rsidP="00E252E7">
            <w:pPr>
              <w:ind w:left="815"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453874CF" w14:textId="77777777" w:rsidR="00ED172A" w:rsidRPr="00496D8A" w:rsidRDefault="00ED172A" w:rsidP="00C17ABB">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21E6104D" w14:textId="77777777" w:rsidR="00ED172A" w:rsidRPr="00496D8A" w:rsidRDefault="00ED172A" w:rsidP="00C17ABB">
            <w:pPr>
              <w:ind w:left="132" w:right="-85" w:hanging="132"/>
              <w:jc w:val="right"/>
              <w:rPr>
                <w:rFonts w:ascii="Arial" w:eastAsia="Arial Unicode MS" w:hAnsi="Arial" w:cs="Arial"/>
                <w:color w:val="000000" w:themeColor="text1"/>
                <w:sz w:val="12"/>
                <w:szCs w:val="12"/>
                <w:lang w:val="en-GB"/>
              </w:rPr>
            </w:pPr>
          </w:p>
        </w:tc>
      </w:tr>
      <w:tr w:rsidR="000D5D88" w:rsidRPr="00496D8A" w14:paraId="530B3FA6" w14:textId="77777777" w:rsidTr="00F17080">
        <w:trPr>
          <w:cantSplit/>
        </w:trPr>
        <w:tc>
          <w:tcPr>
            <w:tcW w:w="5616" w:type="dxa"/>
            <w:tcBorders>
              <w:top w:val="nil"/>
              <w:left w:val="nil"/>
              <w:bottom w:val="nil"/>
              <w:right w:val="nil"/>
            </w:tcBorders>
            <w:vAlign w:val="bottom"/>
          </w:tcPr>
          <w:p w14:paraId="78D0885F" w14:textId="77777777" w:rsidR="000D5D88" w:rsidRPr="00496D8A" w:rsidRDefault="000D5D88" w:rsidP="000D5D88">
            <w:pPr>
              <w:ind w:left="81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Present value of obligations</w:t>
            </w:r>
          </w:p>
        </w:tc>
        <w:tc>
          <w:tcPr>
            <w:tcW w:w="1584" w:type="dxa"/>
            <w:tcBorders>
              <w:left w:val="nil"/>
              <w:right w:val="nil"/>
            </w:tcBorders>
            <w:vAlign w:val="bottom"/>
          </w:tcPr>
          <w:p w14:paraId="730C8EAF" w14:textId="10E33BCE" w:rsidR="000D5D88" w:rsidRPr="00496D8A" w:rsidRDefault="002F4C40"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37,411,809</w:t>
            </w:r>
          </w:p>
        </w:tc>
        <w:tc>
          <w:tcPr>
            <w:tcW w:w="1584" w:type="dxa"/>
            <w:tcBorders>
              <w:left w:val="nil"/>
              <w:right w:val="nil"/>
            </w:tcBorders>
            <w:vAlign w:val="bottom"/>
          </w:tcPr>
          <w:p w14:paraId="43CAB840" w14:textId="2D20E1F6" w:rsidR="000D5D88" w:rsidRPr="00496D8A" w:rsidRDefault="000D5D88"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15,528,560</w:t>
            </w:r>
          </w:p>
        </w:tc>
      </w:tr>
      <w:tr w:rsidR="000D5D88" w:rsidRPr="00496D8A" w14:paraId="0A2C1ADB" w14:textId="77777777" w:rsidTr="00F17080">
        <w:trPr>
          <w:cantSplit/>
        </w:trPr>
        <w:tc>
          <w:tcPr>
            <w:tcW w:w="5616" w:type="dxa"/>
            <w:tcBorders>
              <w:top w:val="nil"/>
              <w:left w:val="nil"/>
              <w:bottom w:val="nil"/>
              <w:right w:val="nil"/>
            </w:tcBorders>
            <w:vAlign w:val="bottom"/>
          </w:tcPr>
          <w:p w14:paraId="71959952" w14:textId="77777777" w:rsidR="000D5D88" w:rsidRPr="00496D8A" w:rsidRDefault="000D5D88" w:rsidP="000D5D88">
            <w:pPr>
              <w:ind w:left="81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u w:val="single"/>
                <w:lang w:val="en-GB"/>
              </w:rPr>
              <w:t>Less</w:t>
            </w:r>
            <w:r w:rsidRPr="00496D8A">
              <w:rPr>
                <w:rFonts w:ascii="Arial" w:eastAsia="Arial Unicode MS" w:hAnsi="Arial" w:cs="Arial"/>
                <w:color w:val="000000" w:themeColor="text1"/>
                <w:sz w:val="20"/>
                <w:szCs w:val="20"/>
                <w:lang w:val="en-GB"/>
              </w:rPr>
              <w:t xml:space="preserve">  Deferred present value of obligations</w:t>
            </w:r>
          </w:p>
        </w:tc>
        <w:tc>
          <w:tcPr>
            <w:tcW w:w="1584" w:type="dxa"/>
            <w:tcBorders>
              <w:left w:val="nil"/>
              <w:right w:val="nil"/>
            </w:tcBorders>
            <w:vAlign w:val="bottom"/>
          </w:tcPr>
          <w:p w14:paraId="1327CCB6" w14:textId="787A1670" w:rsidR="000D5D88" w:rsidRPr="00496D8A" w:rsidRDefault="002F4C40" w:rsidP="000D5D88">
            <w:pPr>
              <w:pBdr>
                <w:bottom w:val="single" w:sz="4" w:space="1" w:color="auto"/>
              </w:pBd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w:t>
            </w:r>
          </w:p>
        </w:tc>
        <w:tc>
          <w:tcPr>
            <w:tcW w:w="1584" w:type="dxa"/>
            <w:tcBorders>
              <w:left w:val="nil"/>
              <w:right w:val="nil"/>
            </w:tcBorders>
            <w:vAlign w:val="bottom"/>
          </w:tcPr>
          <w:p w14:paraId="78E52793" w14:textId="618976AD" w:rsidR="000D5D88" w:rsidRPr="00496D8A" w:rsidRDefault="000D5D88" w:rsidP="000D5D88">
            <w:pPr>
              <w:pBdr>
                <w:bottom w:val="single" w:sz="4" w:space="1" w:color="auto"/>
              </w:pBd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w:t>
            </w:r>
          </w:p>
        </w:tc>
      </w:tr>
      <w:tr w:rsidR="000D5D88" w:rsidRPr="00496D8A" w14:paraId="3113ECAD" w14:textId="77777777" w:rsidTr="00F17080">
        <w:trPr>
          <w:cantSplit/>
        </w:trPr>
        <w:tc>
          <w:tcPr>
            <w:tcW w:w="5616" w:type="dxa"/>
            <w:tcBorders>
              <w:top w:val="nil"/>
              <w:left w:val="nil"/>
              <w:bottom w:val="nil"/>
              <w:right w:val="nil"/>
            </w:tcBorders>
            <w:vAlign w:val="bottom"/>
          </w:tcPr>
          <w:p w14:paraId="590EFF20" w14:textId="77777777" w:rsidR="000D5D88" w:rsidRPr="00496D8A" w:rsidRDefault="000D5D88" w:rsidP="000D5D88">
            <w:pPr>
              <w:ind w:left="815" w:right="-85"/>
              <w:rPr>
                <w:rFonts w:ascii="Arial" w:eastAsia="Arial Unicode MS" w:hAnsi="Arial" w:cs="Arial"/>
                <w:color w:val="000000" w:themeColor="text1"/>
                <w:sz w:val="12"/>
                <w:szCs w:val="12"/>
                <w:lang w:val="en-GB"/>
              </w:rPr>
            </w:pPr>
          </w:p>
        </w:tc>
        <w:tc>
          <w:tcPr>
            <w:tcW w:w="1584" w:type="dxa"/>
            <w:tcBorders>
              <w:left w:val="nil"/>
              <w:bottom w:val="nil"/>
              <w:right w:val="nil"/>
            </w:tcBorders>
            <w:vAlign w:val="bottom"/>
          </w:tcPr>
          <w:p w14:paraId="2F5E57FA" w14:textId="77777777" w:rsidR="000D5D88" w:rsidRPr="00496D8A" w:rsidRDefault="000D5D88" w:rsidP="000D5D88">
            <w:pPr>
              <w:ind w:right="-72"/>
              <w:jc w:val="right"/>
              <w:rPr>
                <w:rFonts w:ascii="Arial" w:hAnsi="Arial" w:cs="Arial"/>
                <w:snapToGrid w:val="0"/>
                <w:color w:val="000000" w:themeColor="text1"/>
                <w:sz w:val="12"/>
                <w:szCs w:val="12"/>
                <w:lang w:val="en-US" w:eastAsia="th-TH"/>
              </w:rPr>
            </w:pPr>
          </w:p>
        </w:tc>
        <w:tc>
          <w:tcPr>
            <w:tcW w:w="1584" w:type="dxa"/>
            <w:tcBorders>
              <w:left w:val="nil"/>
              <w:bottom w:val="nil"/>
              <w:right w:val="nil"/>
            </w:tcBorders>
            <w:vAlign w:val="bottom"/>
          </w:tcPr>
          <w:p w14:paraId="5161D422" w14:textId="77777777" w:rsidR="000D5D88" w:rsidRPr="00496D8A" w:rsidRDefault="000D5D88" w:rsidP="000D5D88">
            <w:pPr>
              <w:ind w:right="-72"/>
              <w:jc w:val="right"/>
              <w:rPr>
                <w:rFonts w:ascii="Arial" w:hAnsi="Arial" w:cs="Arial"/>
                <w:snapToGrid w:val="0"/>
                <w:color w:val="000000" w:themeColor="text1"/>
                <w:sz w:val="8"/>
                <w:szCs w:val="8"/>
                <w:lang w:val="en-US" w:eastAsia="th-TH"/>
              </w:rPr>
            </w:pPr>
          </w:p>
        </w:tc>
      </w:tr>
      <w:tr w:rsidR="000D5D88" w:rsidRPr="00496D8A" w14:paraId="66832BD6" w14:textId="77777777" w:rsidTr="00F17080">
        <w:trPr>
          <w:cantSplit/>
        </w:trPr>
        <w:tc>
          <w:tcPr>
            <w:tcW w:w="5616" w:type="dxa"/>
            <w:tcBorders>
              <w:top w:val="nil"/>
              <w:left w:val="nil"/>
              <w:bottom w:val="nil"/>
              <w:right w:val="nil"/>
            </w:tcBorders>
            <w:vAlign w:val="bottom"/>
          </w:tcPr>
          <w:p w14:paraId="646B77E5" w14:textId="77777777" w:rsidR="000D5D88" w:rsidRPr="00496D8A" w:rsidRDefault="000D5D88" w:rsidP="000D5D88">
            <w:pPr>
              <w:ind w:left="81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 xml:space="preserve">Provision for </w:t>
            </w:r>
            <w:r w:rsidRPr="00496D8A">
              <w:rPr>
                <w:rFonts w:ascii="Arial" w:hAnsi="Arial" w:cs="Arial"/>
                <w:color w:val="000000" w:themeColor="text1"/>
                <w:sz w:val="20"/>
                <w:szCs w:val="20"/>
                <w:lang w:val="en-GB"/>
              </w:rPr>
              <w:t>post-employment benefits</w:t>
            </w:r>
          </w:p>
        </w:tc>
        <w:tc>
          <w:tcPr>
            <w:tcW w:w="1584" w:type="dxa"/>
            <w:tcBorders>
              <w:left w:val="nil"/>
              <w:right w:val="nil"/>
            </w:tcBorders>
            <w:vAlign w:val="bottom"/>
          </w:tcPr>
          <w:p w14:paraId="09E37E3C" w14:textId="7EBBC743" w:rsidR="000D5D88" w:rsidRPr="00496D8A" w:rsidRDefault="002F4C40" w:rsidP="000D5D88">
            <w:pPr>
              <w:pBdr>
                <w:bottom w:val="doub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37,411,809</w:t>
            </w:r>
          </w:p>
        </w:tc>
        <w:tc>
          <w:tcPr>
            <w:tcW w:w="1584" w:type="dxa"/>
            <w:tcBorders>
              <w:left w:val="nil"/>
              <w:right w:val="nil"/>
            </w:tcBorders>
            <w:vAlign w:val="bottom"/>
          </w:tcPr>
          <w:p w14:paraId="776E88CE" w14:textId="719AC2A8" w:rsidR="000D5D88" w:rsidRPr="00496D8A" w:rsidRDefault="000D5D88" w:rsidP="000D5D88">
            <w:pPr>
              <w:pBdr>
                <w:bottom w:val="doub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15,528,560</w:t>
            </w:r>
          </w:p>
        </w:tc>
      </w:tr>
    </w:tbl>
    <w:p w14:paraId="5135AB40" w14:textId="77777777" w:rsidR="00C00A80" w:rsidRPr="00496D8A" w:rsidRDefault="00C00A80" w:rsidP="00684F5F">
      <w:pPr>
        <w:ind w:left="1080"/>
        <w:jc w:val="both"/>
        <w:rPr>
          <w:rFonts w:ascii="Arial" w:eastAsia="Arial Unicode MS" w:hAnsi="Arial" w:cs="Arial"/>
          <w:color w:val="000000" w:themeColor="text1"/>
          <w:sz w:val="20"/>
          <w:szCs w:val="20"/>
          <w:lang w:val="en-GB"/>
        </w:rPr>
      </w:pPr>
    </w:p>
    <w:p w14:paraId="12F78F6B" w14:textId="77777777" w:rsidR="00D2447D" w:rsidRPr="00496D8A" w:rsidRDefault="00C00A80" w:rsidP="00684F5F">
      <w:pPr>
        <w:ind w:left="1080"/>
        <w:jc w:val="both"/>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br w:type="page"/>
      </w:r>
    </w:p>
    <w:p w14:paraId="3E45B531" w14:textId="77777777" w:rsidR="00C00A80" w:rsidRPr="00496D8A" w:rsidRDefault="00C00A80" w:rsidP="00783415">
      <w:pPr>
        <w:jc w:val="both"/>
        <w:rPr>
          <w:rFonts w:ascii="Arial" w:eastAsia="Arial Unicode MS" w:hAnsi="Arial" w:cs="Arial"/>
          <w:color w:val="000000" w:themeColor="text1"/>
          <w:sz w:val="20"/>
          <w:szCs w:val="20"/>
          <w:lang w:val="en-GB"/>
        </w:rPr>
      </w:pPr>
    </w:p>
    <w:p w14:paraId="1344F0EB" w14:textId="77777777" w:rsidR="0089436E" w:rsidRPr="00496D8A" w:rsidRDefault="0089436E" w:rsidP="00783415">
      <w:pPr>
        <w:jc w:val="both"/>
        <w:rPr>
          <w:rFonts w:ascii="Arial" w:eastAsia="Arial Unicode MS" w:hAnsi="Arial" w:cs="Arial"/>
          <w:color w:val="000000" w:themeColor="text1"/>
          <w:sz w:val="20"/>
          <w:szCs w:val="20"/>
          <w:lang w:val="en-GB"/>
        </w:rPr>
      </w:pPr>
    </w:p>
    <w:p w14:paraId="56DB3239" w14:textId="26A3C888" w:rsidR="00C00A80" w:rsidRPr="00496D8A" w:rsidRDefault="000B4D07" w:rsidP="00C00A80">
      <w:pPr>
        <w:pStyle w:val="a"/>
        <w:tabs>
          <w:tab w:val="right" w:pos="10890"/>
        </w:tabs>
        <w:ind w:left="540" w:right="0" w:hanging="540"/>
        <w:jc w:val="thaiDistribute"/>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C00A80" w:rsidRPr="00496D8A">
        <w:rPr>
          <w:rFonts w:ascii="Arial" w:hAnsi="Arial" w:cs="Arial"/>
          <w:b/>
          <w:bCs/>
          <w:color w:val="000000" w:themeColor="text1"/>
          <w:sz w:val="20"/>
          <w:szCs w:val="20"/>
          <w:lang w:val="en-US"/>
        </w:rPr>
        <w:tab/>
        <w:t xml:space="preserve">Additional information </w:t>
      </w:r>
      <w:r w:rsidR="00C00A80" w:rsidRPr="00496D8A">
        <w:rPr>
          <w:rFonts w:ascii="Arial" w:hAnsi="Arial" w:cs="Arial"/>
          <w:color w:val="000000" w:themeColor="text1"/>
          <w:sz w:val="20"/>
          <w:szCs w:val="20"/>
          <w:lang w:val="en-US"/>
        </w:rPr>
        <w:t>(Cont’d)</w:t>
      </w:r>
    </w:p>
    <w:p w14:paraId="3222A028" w14:textId="77777777" w:rsidR="00C00A80" w:rsidRPr="00496D8A" w:rsidRDefault="00C00A80" w:rsidP="00684F5F">
      <w:pPr>
        <w:ind w:left="1080"/>
        <w:jc w:val="both"/>
        <w:rPr>
          <w:rFonts w:ascii="Arial" w:eastAsia="Arial Unicode MS" w:hAnsi="Arial" w:cs="Arial"/>
          <w:color w:val="000000" w:themeColor="text1"/>
          <w:sz w:val="20"/>
          <w:szCs w:val="20"/>
          <w:lang w:val="en-GB"/>
        </w:rPr>
      </w:pPr>
    </w:p>
    <w:p w14:paraId="7566E423" w14:textId="77777777" w:rsidR="00C00A80" w:rsidRPr="00496D8A" w:rsidRDefault="00C00A80" w:rsidP="00684F5F">
      <w:pPr>
        <w:ind w:left="1080"/>
        <w:jc w:val="both"/>
        <w:rPr>
          <w:rFonts w:ascii="Arial" w:eastAsia="Arial Unicode MS" w:hAnsi="Arial" w:cs="Arial"/>
          <w:color w:val="000000" w:themeColor="text1"/>
          <w:sz w:val="20"/>
          <w:szCs w:val="20"/>
          <w:lang w:val="en-GB"/>
        </w:rPr>
      </w:pPr>
    </w:p>
    <w:p w14:paraId="074B091B" w14:textId="2985D18D" w:rsidR="00C00A80" w:rsidRPr="00496D8A" w:rsidRDefault="000B4D07" w:rsidP="00C00A80">
      <w:pPr>
        <w:ind w:left="1080" w:hanging="540"/>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4</w:t>
      </w:r>
      <w:r w:rsidR="00C00A80" w:rsidRPr="00496D8A">
        <w:rPr>
          <w:rFonts w:ascii="Arial" w:hAnsi="Arial" w:cs="Arial"/>
          <w:b/>
          <w:bCs/>
          <w:color w:val="000000" w:themeColor="text1"/>
          <w:sz w:val="20"/>
          <w:szCs w:val="20"/>
          <w:lang w:val="en-GB"/>
        </w:rPr>
        <w:t>.1</w:t>
      </w:r>
      <w:r w:rsidR="00E455A2" w:rsidRPr="00496D8A">
        <w:rPr>
          <w:rFonts w:ascii="Arial" w:hAnsi="Arial" w:cs="Arial"/>
          <w:b/>
          <w:bCs/>
          <w:color w:val="000000" w:themeColor="text1"/>
          <w:sz w:val="20"/>
          <w:szCs w:val="20"/>
          <w:lang w:val="en-GB"/>
        </w:rPr>
        <w:t>2</w:t>
      </w:r>
      <w:r w:rsidR="00C00A80" w:rsidRPr="00496D8A">
        <w:rPr>
          <w:rFonts w:ascii="Arial" w:hAnsi="Arial" w:cs="Arial"/>
          <w:b/>
          <w:bCs/>
          <w:color w:val="000000" w:themeColor="text1"/>
          <w:sz w:val="20"/>
          <w:szCs w:val="20"/>
          <w:lang w:val="en-GB"/>
        </w:rPr>
        <w:tab/>
      </w:r>
      <w:r w:rsidR="00515186" w:rsidRPr="00496D8A">
        <w:rPr>
          <w:rFonts w:ascii="Arial" w:hAnsi="Arial" w:cs="Arial"/>
          <w:b/>
          <w:bCs/>
          <w:color w:val="000000" w:themeColor="text1"/>
          <w:sz w:val="20"/>
          <w:szCs w:val="20"/>
          <w:lang w:val="en-GB"/>
        </w:rPr>
        <w:t>Provisions</w:t>
      </w:r>
      <w:r w:rsidR="00C00A80" w:rsidRPr="00496D8A">
        <w:rPr>
          <w:rFonts w:ascii="Arial" w:hAnsi="Arial" w:cs="Arial"/>
          <w:b/>
          <w:bCs/>
          <w:color w:val="000000" w:themeColor="text1"/>
          <w:sz w:val="20"/>
          <w:szCs w:val="20"/>
          <w:lang w:val="en-GB"/>
        </w:rPr>
        <w:t xml:space="preserve"> </w:t>
      </w:r>
      <w:r w:rsidR="00C00A80" w:rsidRPr="00496D8A">
        <w:rPr>
          <w:rFonts w:ascii="Arial" w:hAnsi="Arial" w:cs="Arial"/>
          <w:color w:val="000000" w:themeColor="text1"/>
          <w:sz w:val="20"/>
          <w:szCs w:val="20"/>
          <w:lang w:val="en-US"/>
        </w:rPr>
        <w:t>(Cont’d)</w:t>
      </w:r>
    </w:p>
    <w:p w14:paraId="64A903FC" w14:textId="77777777" w:rsidR="00C00A80" w:rsidRPr="00496D8A" w:rsidRDefault="00C00A80" w:rsidP="00C17ABB">
      <w:pPr>
        <w:ind w:left="1080"/>
        <w:rPr>
          <w:rFonts w:ascii="Arial" w:hAnsi="Arial" w:cs="Arial"/>
          <w:color w:val="000000" w:themeColor="text1"/>
          <w:sz w:val="20"/>
          <w:szCs w:val="20"/>
          <w:lang w:val="en-US" w:eastAsia="th-TH"/>
        </w:rPr>
      </w:pPr>
    </w:p>
    <w:p w14:paraId="430AB6B5" w14:textId="77777777" w:rsidR="00C00A80" w:rsidRPr="00496D8A" w:rsidRDefault="00C00A80" w:rsidP="00C17ABB">
      <w:pPr>
        <w:ind w:left="1080"/>
        <w:rPr>
          <w:rFonts w:ascii="Arial" w:eastAsia="Arial Unicode MS" w:hAnsi="Arial" w:cs="Arial"/>
          <w:b/>
          <w:bCs/>
          <w:color w:val="000000" w:themeColor="text1"/>
          <w:sz w:val="20"/>
          <w:szCs w:val="20"/>
          <w:lang w:val="en-GB"/>
        </w:rPr>
      </w:pPr>
      <w:r w:rsidRPr="00496D8A">
        <w:rPr>
          <w:rFonts w:ascii="Arial" w:eastAsia="Arial Unicode MS" w:hAnsi="Arial" w:cs="Arial"/>
          <w:b/>
          <w:bCs/>
          <w:color w:val="000000" w:themeColor="text1"/>
          <w:sz w:val="20"/>
          <w:szCs w:val="20"/>
          <w:lang w:val="en-GB"/>
        </w:rPr>
        <w:t xml:space="preserve">Provision for employment benefits plan </w:t>
      </w:r>
      <w:r w:rsidRPr="00496D8A">
        <w:rPr>
          <w:rFonts w:ascii="Arial" w:hAnsi="Arial" w:cs="Arial"/>
          <w:color w:val="000000" w:themeColor="text1"/>
          <w:sz w:val="20"/>
          <w:szCs w:val="20"/>
          <w:lang w:val="en-US"/>
        </w:rPr>
        <w:t>(Cont’d)</w:t>
      </w:r>
    </w:p>
    <w:p w14:paraId="0D1027A2" w14:textId="77777777" w:rsidR="00C00A80" w:rsidRPr="00496D8A" w:rsidRDefault="00C00A80" w:rsidP="00C17ABB">
      <w:pPr>
        <w:ind w:left="1080"/>
        <w:jc w:val="both"/>
        <w:rPr>
          <w:rFonts w:ascii="Arial" w:eastAsia="Arial Unicode MS" w:hAnsi="Arial" w:cs="Arial"/>
          <w:color w:val="000000" w:themeColor="text1"/>
          <w:sz w:val="20"/>
          <w:szCs w:val="20"/>
          <w:lang w:val="en-GB"/>
        </w:rPr>
      </w:pPr>
    </w:p>
    <w:p w14:paraId="3FCD1837" w14:textId="77777777" w:rsidR="00684F5F" w:rsidRPr="00496D8A" w:rsidRDefault="007A5EFC" w:rsidP="00C17ABB">
      <w:pPr>
        <w:ind w:left="1080"/>
        <w:jc w:val="both"/>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The m</w:t>
      </w:r>
      <w:r w:rsidR="00684F5F" w:rsidRPr="00496D8A">
        <w:rPr>
          <w:rFonts w:ascii="Arial" w:eastAsia="Arial Unicode MS" w:hAnsi="Arial" w:cs="Arial"/>
          <w:color w:val="000000" w:themeColor="text1"/>
          <w:sz w:val="20"/>
          <w:szCs w:val="20"/>
          <w:lang w:val="en-GB"/>
        </w:rPr>
        <w:t xml:space="preserve">ovements of provision for </w:t>
      </w:r>
      <w:r w:rsidR="001B1AF2" w:rsidRPr="00496D8A">
        <w:rPr>
          <w:rFonts w:ascii="Arial" w:hAnsi="Arial" w:cs="Arial"/>
          <w:color w:val="000000" w:themeColor="text1"/>
          <w:sz w:val="20"/>
          <w:szCs w:val="20"/>
          <w:lang w:val="en-GB"/>
        </w:rPr>
        <w:t>post-employment benefits</w:t>
      </w:r>
      <w:r w:rsidR="001B1AF2" w:rsidRPr="00496D8A">
        <w:rPr>
          <w:rFonts w:ascii="Arial" w:eastAsia="Arial Unicode MS" w:hAnsi="Arial" w:cs="Arial"/>
          <w:color w:val="000000" w:themeColor="text1"/>
          <w:sz w:val="20"/>
          <w:szCs w:val="20"/>
          <w:lang w:val="en-GB"/>
        </w:rPr>
        <w:t xml:space="preserve"> </w:t>
      </w:r>
      <w:r w:rsidR="00684F5F" w:rsidRPr="00496D8A">
        <w:rPr>
          <w:rFonts w:ascii="Arial" w:eastAsia="Arial Unicode MS" w:hAnsi="Arial" w:cs="Arial"/>
          <w:color w:val="000000" w:themeColor="text1"/>
          <w:sz w:val="20"/>
          <w:szCs w:val="20"/>
          <w:lang w:val="en-GB"/>
        </w:rPr>
        <w:t>are as follows:</w:t>
      </w:r>
    </w:p>
    <w:p w14:paraId="3A26CFD2" w14:textId="77777777" w:rsidR="00684F5F" w:rsidRPr="00496D8A" w:rsidRDefault="00684F5F" w:rsidP="00C17ABB">
      <w:pPr>
        <w:ind w:left="1080"/>
        <w:jc w:val="both"/>
        <w:rPr>
          <w:rFonts w:ascii="Arial" w:eastAsia="Arial Unicode MS" w:hAnsi="Arial" w:cs="Arial"/>
          <w:color w:val="000000" w:themeColor="text1"/>
          <w:sz w:val="20"/>
          <w:szCs w:val="20"/>
          <w:lang w:val="en-GB"/>
        </w:rPr>
      </w:pPr>
    </w:p>
    <w:tbl>
      <w:tblPr>
        <w:tblW w:w="9018" w:type="dxa"/>
        <w:tblLayout w:type="fixed"/>
        <w:tblLook w:val="0000" w:firstRow="0" w:lastRow="0" w:firstColumn="0" w:lastColumn="0" w:noHBand="0" w:noVBand="0"/>
      </w:tblPr>
      <w:tblGrid>
        <w:gridCol w:w="5850"/>
        <w:gridCol w:w="1584"/>
        <w:gridCol w:w="1584"/>
      </w:tblGrid>
      <w:tr w:rsidR="00B05097" w:rsidRPr="00496D8A" w14:paraId="4AE45703" w14:textId="77777777" w:rsidTr="005D2481">
        <w:trPr>
          <w:cantSplit/>
        </w:trPr>
        <w:tc>
          <w:tcPr>
            <w:tcW w:w="5850" w:type="dxa"/>
            <w:tcBorders>
              <w:top w:val="nil"/>
              <w:left w:val="nil"/>
              <w:bottom w:val="nil"/>
              <w:right w:val="nil"/>
            </w:tcBorders>
            <w:vAlign w:val="bottom"/>
          </w:tcPr>
          <w:p w14:paraId="7DFF7CF5" w14:textId="77777777" w:rsidR="00CA4ED3" w:rsidRPr="00496D8A" w:rsidRDefault="00CA4ED3" w:rsidP="005D2481">
            <w:pPr>
              <w:ind w:left="97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14:paraId="4D69C2C2" w14:textId="3472A184" w:rsidR="00CA4ED3" w:rsidRPr="00496D8A" w:rsidRDefault="0089436E" w:rsidP="000D5D8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0D5D88" w:rsidRPr="00496D8A">
              <w:rPr>
                <w:rFonts w:ascii="Arial" w:hAnsi="Arial" w:cs="Arial"/>
                <w:b/>
                <w:bCs/>
                <w:color w:val="000000" w:themeColor="text1"/>
                <w:sz w:val="20"/>
                <w:szCs w:val="20"/>
                <w:lang w:val="en-US"/>
              </w:rPr>
              <w:t>9</w:t>
            </w:r>
          </w:p>
        </w:tc>
        <w:tc>
          <w:tcPr>
            <w:tcW w:w="1584" w:type="dxa"/>
            <w:tcBorders>
              <w:top w:val="nil"/>
              <w:left w:val="nil"/>
              <w:bottom w:val="nil"/>
              <w:right w:val="nil"/>
            </w:tcBorders>
            <w:vAlign w:val="bottom"/>
          </w:tcPr>
          <w:p w14:paraId="6D615AC6" w14:textId="108C8EF0" w:rsidR="00CA4ED3" w:rsidRPr="00496D8A" w:rsidRDefault="0089436E" w:rsidP="000D5D88">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0D5D88" w:rsidRPr="00496D8A">
              <w:rPr>
                <w:rFonts w:ascii="Arial" w:hAnsi="Arial" w:cs="Arial"/>
                <w:b/>
                <w:bCs/>
                <w:color w:val="000000" w:themeColor="text1"/>
                <w:sz w:val="20"/>
                <w:szCs w:val="20"/>
                <w:lang w:val="en-US"/>
              </w:rPr>
              <w:t>8</w:t>
            </w:r>
          </w:p>
        </w:tc>
      </w:tr>
      <w:tr w:rsidR="008E05A4" w:rsidRPr="00496D8A" w14:paraId="3634EA67" w14:textId="77777777" w:rsidTr="005D2481">
        <w:trPr>
          <w:cantSplit/>
        </w:trPr>
        <w:tc>
          <w:tcPr>
            <w:tcW w:w="5850" w:type="dxa"/>
            <w:tcBorders>
              <w:top w:val="nil"/>
              <w:left w:val="nil"/>
              <w:bottom w:val="nil"/>
              <w:right w:val="nil"/>
            </w:tcBorders>
            <w:vAlign w:val="bottom"/>
          </w:tcPr>
          <w:p w14:paraId="34EAFC4F" w14:textId="77777777" w:rsidR="00CA4ED3" w:rsidRPr="00496D8A" w:rsidRDefault="00CA4ED3" w:rsidP="005D2481">
            <w:pPr>
              <w:ind w:left="97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14:paraId="35DE43F5" w14:textId="77777777" w:rsidR="00CA4ED3" w:rsidRPr="00496D8A" w:rsidRDefault="00CA4ED3" w:rsidP="00C17AB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tcBorders>
              <w:top w:val="nil"/>
              <w:left w:val="nil"/>
              <w:bottom w:val="nil"/>
              <w:right w:val="nil"/>
            </w:tcBorders>
            <w:vAlign w:val="center"/>
          </w:tcPr>
          <w:p w14:paraId="2AE1DF01" w14:textId="77777777" w:rsidR="00CA4ED3" w:rsidRPr="00496D8A" w:rsidRDefault="00CA4ED3" w:rsidP="00C17AB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D4710B" w:rsidRPr="00496D8A" w14:paraId="046F6104" w14:textId="77777777" w:rsidTr="005D2481">
        <w:trPr>
          <w:cantSplit/>
        </w:trPr>
        <w:tc>
          <w:tcPr>
            <w:tcW w:w="5850" w:type="dxa"/>
            <w:tcBorders>
              <w:top w:val="nil"/>
              <w:left w:val="nil"/>
              <w:bottom w:val="nil"/>
              <w:right w:val="nil"/>
            </w:tcBorders>
            <w:vAlign w:val="bottom"/>
          </w:tcPr>
          <w:p w14:paraId="27113E5F" w14:textId="77777777" w:rsidR="00D4710B" w:rsidRPr="00496D8A" w:rsidRDefault="00D4710B" w:rsidP="005D2481">
            <w:pPr>
              <w:ind w:left="975"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5B928AE4" w14:textId="77777777" w:rsidR="00D4710B" w:rsidRPr="00496D8A" w:rsidRDefault="00D4710B" w:rsidP="00C17ABB">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1FE73881" w14:textId="77777777" w:rsidR="00D4710B" w:rsidRPr="00496D8A" w:rsidRDefault="00D4710B" w:rsidP="00C17ABB">
            <w:pPr>
              <w:ind w:left="132" w:right="-85" w:hanging="132"/>
              <w:jc w:val="right"/>
              <w:rPr>
                <w:rFonts w:ascii="Arial" w:eastAsia="Arial Unicode MS" w:hAnsi="Arial" w:cs="Arial"/>
                <w:color w:val="000000" w:themeColor="text1"/>
                <w:sz w:val="12"/>
                <w:szCs w:val="12"/>
                <w:lang w:val="en-GB"/>
              </w:rPr>
            </w:pPr>
          </w:p>
        </w:tc>
      </w:tr>
      <w:tr w:rsidR="000D5D88" w:rsidRPr="00496D8A" w14:paraId="290C891F" w14:textId="77777777" w:rsidTr="005D2481">
        <w:trPr>
          <w:cantSplit/>
        </w:trPr>
        <w:tc>
          <w:tcPr>
            <w:tcW w:w="5850" w:type="dxa"/>
            <w:tcBorders>
              <w:top w:val="nil"/>
              <w:left w:val="nil"/>
              <w:bottom w:val="nil"/>
              <w:right w:val="nil"/>
            </w:tcBorders>
            <w:vAlign w:val="bottom"/>
          </w:tcPr>
          <w:p w14:paraId="3FE99A1D" w14:textId="77777777" w:rsidR="000D5D88" w:rsidRPr="00496D8A" w:rsidRDefault="000D5D88" w:rsidP="005D2481">
            <w:pPr>
              <w:ind w:left="97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Beginning balance</w:t>
            </w:r>
          </w:p>
        </w:tc>
        <w:tc>
          <w:tcPr>
            <w:tcW w:w="1584" w:type="dxa"/>
            <w:tcBorders>
              <w:left w:val="nil"/>
              <w:right w:val="nil"/>
            </w:tcBorders>
            <w:vAlign w:val="bottom"/>
          </w:tcPr>
          <w:p w14:paraId="7FCA2532" w14:textId="04D849DB" w:rsidR="000D5D88" w:rsidRPr="00496D8A" w:rsidRDefault="002F4C40"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15,528,560</w:t>
            </w:r>
          </w:p>
        </w:tc>
        <w:tc>
          <w:tcPr>
            <w:tcW w:w="1584" w:type="dxa"/>
            <w:tcBorders>
              <w:left w:val="nil"/>
              <w:right w:val="nil"/>
            </w:tcBorders>
            <w:vAlign w:val="bottom"/>
          </w:tcPr>
          <w:p w14:paraId="0901E721" w14:textId="78C7C84C" w:rsidR="000D5D88" w:rsidRPr="00496D8A" w:rsidRDefault="000D5D88"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18,300,727</w:t>
            </w:r>
          </w:p>
        </w:tc>
      </w:tr>
      <w:tr w:rsidR="000D5D88" w:rsidRPr="00496D8A" w14:paraId="1A83AEB1" w14:textId="77777777" w:rsidTr="005D2481">
        <w:trPr>
          <w:cantSplit/>
        </w:trPr>
        <w:tc>
          <w:tcPr>
            <w:tcW w:w="5850" w:type="dxa"/>
            <w:tcBorders>
              <w:top w:val="nil"/>
              <w:left w:val="nil"/>
              <w:bottom w:val="nil"/>
              <w:right w:val="nil"/>
            </w:tcBorders>
            <w:vAlign w:val="bottom"/>
          </w:tcPr>
          <w:p w14:paraId="60F54393" w14:textId="77777777" w:rsidR="000D5D88" w:rsidRPr="00496D8A" w:rsidRDefault="000D5D88" w:rsidP="005D2481">
            <w:pPr>
              <w:ind w:left="97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Current service costs</w:t>
            </w:r>
          </w:p>
        </w:tc>
        <w:tc>
          <w:tcPr>
            <w:tcW w:w="1584" w:type="dxa"/>
            <w:tcBorders>
              <w:left w:val="nil"/>
              <w:bottom w:val="nil"/>
              <w:right w:val="nil"/>
            </w:tcBorders>
            <w:vAlign w:val="bottom"/>
          </w:tcPr>
          <w:p w14:paraId="3C2E4C06" w14:textId="6C35AEB5" w:rsidR="000D5D88" w:rsidRPr="00496D8A" w:rsidRDefault="00326AAA" w:rsidP="000D5D88">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2,917,733</w:t>
            </w:r>
          </w:p>
        </w:tc>
        <w:tc>
          <w:tcPr>
            <w:tcW w:w="1584" w:type="dxa"/>
            <w:tcBorders>
              <w:left w:val="nil"/>
              <w:bottom w:val="nil"/>
              <w:right w:val="nil"/>
            </w:tcBorders>
            <w:vAlign w:val="bottom"/>
          </w:tcPr>
          <w:p w14:paraId="5727520D" w14:textId="1C143794" w:rsidR="000D5D88" w:rsidRPr="00496D8A" w:rsidRDefault="00F82440"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2,571,669</w:t>
            </w:r>
          </w:p>
        </w:tc>
      </w:tr>
      <w:tr w:rsidR="000D5D88" w:rsidRPr="00496D8A" w14:paraId="27A50F14" w14:textId="77777777" w:rsidTr="005D2481">
        <w:trPr>
          <w:cantSplit/>
        </w:trPr>
        <w:tc>
          <w:tcPr>
            <w:tcW w:w="5850" w:type="dxa"/>
            <w:tcBorders>
              <w:top w:val="nil"/>
              <w:left w:val="nil"/>
              <w:bottom w:val="nil"/>
              <w:right w:val="nil"/>
            </w:tcBorders>
            <w:vAlign w:val="bottom"/>
          </w:tcPr>
          <w:p w14:paraId="48D17A57" w14:textId="77777777" w:rsidR="000D5D88" w:rsidRPr="00496D8A" w:rsidRDefault="000D5D88" w:rsidP="005D2481">
            <w:pPr>
              <w:ind w:left="97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Past service costs</w:t>
            </w:r>
          </w:p>
        </w:tc>
        <w:tc>
          <w:tcPr>
            <w:tcW w:w="1584" w:type="dxa"/>
            <w:tcBorders>
              <w:left w:val="nil"/>
              <w:right w:val="nil"/>
            </w:tcBorders>
            <w:vAlign w:val="bottom"/>
          </w:tcPr>
          <w:p w14:paraId="274F44BB" w14:textId="775420FB" w:rsidR="000D5D88" w:rsidRPr="00496D8A" w:rsidRDefault="001270CA" w:rsidP="000D5D88">
            <w:pPr>
              <w:ind w:right="-72"/>
              <w:jc w:val="right"/>
              <w:rPr>
                <w:rFonts w:ascii="Arial" w:hAnsi="Arial" w:cs="Arial"/>
                <w:snapToGrid w:val="0"/>
                <w:color w:val="000000" w:themeColor="text1"/>
                <w:sz w:val="20"/>
                <w:szCs w:val="20"/>
                <w:lang w:val="en-GB" w:eastAsia="th-TH"/>
              </w:rPr>
            </w:pPr>
            <w:r w:rsidRPr="00496D8A">
              <w:rPr>
                <w:rFonts w:ascii="Arial" w:hAnsi="Arial" w:cs="Arial"/>
                <w:snapToGrid w:val="0"/>
                <w:color w:val="000000" w:themeColor="text1"/>
                <w:sz w:val="20"/>
                <w:szCs w:val="20"/>
                <w:lang w:val="en-GB" w:eastAsia="th-TH"/>
              </w:rPr>
              <w:t>-</w:t>
            </w:r>
          </w:p>
        </w:tc>
        <w:tc>
          <w:tcPr>
            <w:tcW w:w="1584" w:type="dxa"/>
            <w:tcBorders>
              <w:left w:val="nil"/>
              <w:right w:val="nil"/>
            </w:tcBorders>
            <w:vAlign w:val="bottom"/>
          </w:tcPr>
          <w:p w14:paraId="270C8DB5" w14:textId="1E3DD0BA" w:rsidR="000D5D88" w:rsidRPr="00496D8A" w:rsidRDefault="000D5D88"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GB" w:eastAsia="th-TH"/>
              </w:rPr>
              <w:t>-</w:t>
            </w:r>
          </w:p>
        </w:tc>
      </w:tr>
      <w:tr w:rsidR="000D5D88" w:rsidRPr="00496D8A" w14:paraId="0EBF16F8" w14:textId="77777777" w:rsidTr="005D2481">
        <w:trPr>
          <w:cantSplit/>
        </w:trPr>
        <w:tc>
          <w:tcPr>
            <w:tcW w:w="5850" w:type="dxa"/>
            <w:tcBorders>
              <w:top w:val="nil"/>
              <w:left w:val="nil"/>
              <w:bottom w:val="nil"/>
              <w:right w:val="nil"/>
            </w:tcBorders>
            <w:vAlign w:val="bottom"/>
          </w:tcPr>
          <w:p w14:paraId="02404032" w14:textId="77777777" w:rsidR="000D5D88" w:rsidRPr="00496D8A" w:rsidRDefault="000D5D88" w:rsidP="005D2481">
            <w:pPr>
              <w:ind w:left="97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Interest costs</w:t>
            </w:r>
          </w:p>
        </w:tc>
        <w:tc>
          <w:tcPr>
            <w:tcW w:w="1584" w:type="dxa"/>
            <w:tcBorders>
              <w:left w:val="nil"/>
              <w:right w:val="nil"/>
            </w:tcBorders>
            <w:vAlign w:val="bottom"/>
          </w:tcPr>
          <w:p w14:paraId="75EB6E0A" w14:textId="1C7C617F" w:rsidR="000D5D88" w:rsidRPr="00496D8A" w:rsidRDefault="00326AAA" w:rsidP="000D5D88">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492,836</w:t>
            </w:r>
          </w:p>
        </w:tc>
        <w:tc>
          <w:tcPr>
            <w:tcW w:w="1584" w:type="dxa"/>
            <w:tcBorders>
              <w:left w:val="nil"/>
              <w:right w:val="nil"/>
            </w:tcBorders>
            <w:vAlign w:val="bottom"/>
          </w:tcPr>
          <w:p w14:paraId="63E97875" w14:textId="10F4AF9B" w:rsidR="000D5D88" w:rsidRPr="00496D8A" w:rsidRDefault="00F82440"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322,456</w:t>
            </w:r>
          </w:p>
        </w:tc>
      </w:tr>
      <w:tr w:rsidR="000D5D88" w:rsidRPr="00496D8A" w14:paraId="1BF977A6" w14:textId="77777777" w:rsidTr="005D2481">
        <w:trPr>
          <w:cantSplit/>
        </w:trPr>
        <w:tc>
          <w:tcPr>
            <w:tcW w:w="5850" w:type="dxa"/>
            <w:tcBorders>
              <w:top w:val="nil"/>
              <w:left w:val="nil"/>
              <w:bottom w:val="nil"/>
              <w:right w:val="nil"/>
            </w:tcBorders>
            <w:vAlign w:val="bottom"/>
          </w:tcPr>
          <w:p w14:paraId="53E0E23D" w14:textId="77777777" w:rsidR="000D5D88" w:rsidRPr="00496D8A" w:rsidRDefault="000D5D88" w:rsidP="005D2481">
            <w:pPr>
              <w:tabs>
                <w:tab w:val="left" w:pos="1246"/>
              </w:tabs>
              <w:ind w:left="97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Remeasurements:</w:t>
            </w:r>
          </w:p>
        </w:tc>
        <w:tc>
          <w:tcPr>
            <w:tcW w:w="1584" w:type="dxa"/>
            <w:tcBorders>
              <w:left w:val="nil"/>
              <w:right w:val="nil"/>
            </w:tcBorders>
            <w:vAlign w:val="bottom"/>
          </w:tcPr>
          <w:p w14:paraId="75541633" w14:textId="77777777" w:rsidR="000D5D88" w:rsidRPr="00496D8A" w:rsidRDefault="000D5D88" w:rsidP="000D5D88">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14:paraId="35E48CC7" w14:textId="77777777" w:rsidR="000D5D88" w:rsidRPr="00496D8A" w:rsidRDefault="000D5D88" w:rsidP="000D5D88">
            <w:pPr>
              <w:ind w:right="-72"/>
              <w:jc w:val="right"/>
              <w:rPr>
                <w:rFonts w:ascii="Arial" w:hAnsi="Arial" w:cs="Arial"/>
                <w:snapToGrid w:val="0"/>
                <w:color w:val="000000" w:themeColor="text1"/>
                <w:sz w:val="20"/>
                <w:szCs w:val="20"/>
                <w:lang w:val="en-US" w:eastAsia="th-TH"/>
              </w:rPr>
            </w:pPr>
          </w:p>
        </w:tc>
      </w:tr>
      <w:tr w:rsidR="000D5D88" w:rsidRPr="00496D8A" w14:paraId="6FD90B46" w14:textId="77777777" w:rsidTr="005D2481">
        <w:trPr>
          <w:cantSplit/>
        </w:trPr>
        <w:tc>
          <w:tcPr>
            <w:tcW w:w="5850" w:type="dxa"/>
            <w:tcBorders>
              <w:top w:val="nil"/>
              <w:left w:val="nil"/>
              <w:bottom w:val="nil"/>
              <w:right w:val="nil"/>
            </w:tcBorders>
            <w:vAlign w:val="bottom"/>
          </w:tcPr>
          <w:p w14:paraId="4C6FEE7A" w14:textId="0A80506C" w:rsidR="000D5D88" w:rsidRPr="00496D8A" w:rsidRDefault="000D5D88" w:rsidP="005D2481">
            <w:pPr>
              <w:tabs>
                <w:tab w:val="left" w:pos="1246"/>
              </w:tabs>
              <w:ind w:left="97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Actuarial losses</w:t>
            </w:r>
          </w:p>
        </w:tc>
        <w:tc>
          <w:tcPr>
            <w:tcW w:w="1584" w:type="dxa"/>
            <w:tcBorders>
              <w:left w:val="nil"/>
              <w:right w:val="nil"/>
            </w:tcBorders>
            <w:vAlign w:val="bottom"/>
          </w:tcPr>
          <w:p w14:paraId="7D1C899F" w14:textId="77777777" w:rsidR="000D5D88" w:rsidRPr="00496D8A" w:rsidRDefault="000D5D88" w:rsidP="000D5D88">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14:paraId="4AD887A8" w14:textId="77777777" w:rsidR="000D5D88" w:rsidRPr="00496D8A" w:rsidRDefault="000D5D88" w:rsidP="000D5D88">
            <w:pPr>
              <w:ind w:right="-72"/>
              <w:jc w:val="right"/>
              <w:rPr>
                <w:rFonts w:ascii="Arial" w:hAnsi="Arial" w:cs="Arial"/>
                <w:snapToGrid w:val="0"/>
                <w:color w:val="000000" w:themeColor="text1"/>
                <w:sz w:val="20"/>
                <w:szCs w:val="20"/>
                <w:lang w:val="en-US" w:eastAsia="th-TH"/>
              </w:rPr>
            </w:pPr>
          </w:p>
        </w:tc>
      </w:tr>
      <w:tr w:rsidR="000D5D88" w:rsidRPr="00496D8A" w14:paraId="6F6249EF" w14:textId="77777777" w:rsidTr="005D2481">
        <w:trPr>
          <w:cantSplit/>
        </w:trPr>
        <w:tc>
          <w:tcPr>
            <w:tcW w:w="5850" w:type="dxa"/>
            <w:tcBorders>
              <w:top w:val="nil"/>
              <w:left w:val="nil"/>
              <w:bottom w:val="nil"/>
              <w:right w:val="nil"/>
            </w:tcBorders>
            <w:vAlign w:val="bottom"/>
          </w:tcPr>
          <w:p w14:paraId="74927510" w14:textId="77777777" w:rsidR="000D5D88" w:rsidRPr="00496D8A" w:rsidRDefault="000D5D88" w:rsidP="005D2481">
            <w:pPr>
              <w:tabs>
                <w:tab w:val="left" w:pos="1246"/>
              </w:tabs>
              <w:ind w:left="97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 xml:space="preserve">   - demographic assumptions</w:t>
            </w:r>
          </w:p>
        </w:tc>
        <w:tc>
          <w:tcPr>
            <w:tcW w:w="1584" w:type="dxa"/>
            <w:tcBorders>
              <w:left w:val="nil"/>
              <w:right w:val="nil"/>
            </w:tcBorders>
            <w:vAlign w:val="bottom"/>
          </w:tcPr>
          <w:p w14:paraId="31A1D1BD" w14:textId="29D08F70" w:rsidR="000D5D88" w:rsidRPr="00496D8A" w:rsidRDefault="001270CA"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2,325,678</w:t>
            </w:r>
          </w:p>
        </w:tc>
        <w:tc>
          <w:tcPr>
            <w:tcW w:w="1584" w:type="dxa"/>
            <w:tcBorders>
              <w:left w:val="nil"/>
              <w:right w:val="nil"/>
            </w:tcBorders>
            <w:vAlign w:val="bottom"/>
          </w:tcPr>
          <w:p w14:paraId="27F7FAEE" w14:textId="122BD8B6" w:rsidR="000D5D88" w:rsidRPr="00496D8A" w:rsidRDefault="000D5D88"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w:t>
            </w:r>
          </w:p>
        </w:tc>
      </w:tr>
      <w:tr w:rsidR="000D5D88" w:rsidRPr="00496D8A" w14:paraId="71115891" w14:textId="77777777" w:rsidTr="005D2481">
        <w:trPr>
          <w:cantSplit/>
        </w:trPr>
        <w:tc>
          <w:tcPr>
            <w:tcW w:w="5850" w:type="dxa"/>
            <w:tcBorders>
              <w:top w:val="nil"/>
              <w:left w:val="nil"/>
              <w:bottom w:val="nil"/>
              <w:right w:val="nil"/>
            </w:tcBorders>
            <w:vAlign w:val="bottom"/>
          </w:tcPr>
          <w:p w14:paraId="28BB4EFC" w14:textId="77777777" w:rsidR="000D5D88" w:rsidRPr="00496D8A" w:rsidRDefault="000D5D88" w:rsidP="005D2481">
            <w:pPr>
              <w:tabs>
                <w:tab w:val="left" w:pos="1246"/>
              </w:tabs>
              <w:ind w:left="97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 xml:space="preserve">   - financial assumptions</w:t>
            </w:r>
          </w:p>
        </w:tc>
        <w:tc>
          <w:tcPr>
            <w:tcW w:w="1584" w:type="dxa"/>
            <w:tcBorders>
              <w:left w:val="nil"/>
              <w:right w:val="nil"/>
            </w:tcBorders>
            <w:vAlign w:val="bottom"/>
          </w:tcPr>
          <w:p w14:paraId="34D1E873" w14:textId="411B8E55" w:rsidR="000D5D88" w:rsidRPr="00496D8A" w:rsidRDefault="001270CA"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2,238,218</w:t>
            </w:r>
          </w:p>
        </w:tc>
        <w:tc>
          <w:tcPr>
            <w:tcW w:w="1584" w:type="dxa"/>
            <w:tcBorders>
              <w:left w:val="nil"/>
              <w:right w:val="nil"/>
            </w:tcBorders>
            <w:vAlign w:val="bottom"/>
          </w:tcPr>
          <w:p w14:paraId="73CF4184" w14:textId="3725835A" w:rsidR="000D5D88" w:rsidRPr="00496D8A" w:rsidRDefault="000D5D88"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w:t>
            </w:r>
          </w:p>
        </w:tc>
      </w:tr>
      <w:tr w:rsidR="000D5D88" w:rsidRPr="00496D8A" w14:paraId="00406076" w14:textId="77777777" w:rsidTr="005D2481">
        <w:trPr>
          <w:cantSplit/>
        </w:trPr>
        <w:tc>
          <w:tcPr>
            <w:tcW w:w="5850" w:type="dxa"/>
            <w:tcBorders>
              <w:top w:val="nil"/>
              <w:left w:val="nil"/>
              <w:bottom w:val="nil"/>
              <w:right w:val="nil"/>
            </w:tcBorders>
            <w:vAlign w:val="bottom"/>
          </w:tcPr>
          <w:p w14:paraId="417F9701" w14:textId="15710E1F" w:rsidR="000D5D88" w:rsidRPr="00496D8A" w:rsidRDefault="000D5D88" w:rsidP="005D2481">
            <w:pPr>
              <w:tabs>
                <w:tab w:val="left" w:pos="1246"/>
              </w:tabs>
              <w:ind w:left="97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 xml:space="preserve">   - experience loss</w:t>
            </w:r>
          </w:p>
        </w:tc>
        <w:tc>
          <w:tcPr>
            <w:tcW w:w="1584" w:type="dxa"/>
            <w:tcBorders>
              <w:left w:val="nil"/>
              <w:right w:val="nil"/>
            </w:tcBorders>
            <w:vAlign w:val="bottom"/>
          </w:tcPr>
          <w:p w14:paraId="56D0E398" w14:textId="59303A21" w:rsidR="000D5D88" w:rsidRPr="00496D8A" w:rsidRDefault="001270CA"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13,908,784</w:t>
            </w:r>
          </w:p>
        </w:tc>
        <w:tc>
          <w:tcPr>
            <w:tcW w:w="1584" w:type="dxa"/>
            <w:tcBorders>
              <w:left w:val="nil"/>
              <w:right w:val="nil"/>
            </w:tcBorders>
            <w:vAlign w:val="bottom"/>
          </w:tcPr>
          <w:p w14:paraId="26B81D14" w14:textId="352CE73E" w:rsidR="000D5D88" w:rsidRPr="00496D8A" w:rsidRDefault="000D5D88"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w:t>
            </w:r>
          </w:p>
        </w:tc>
      </w:tr>
      <w:tr w:rsidR="000D5D88" w:rsidRPr="00496D8A" w14:paraId="0592A8CC" w14:textId="77777777" w:rsidTr="005D2481">
        <w:trPr>
          <w:cantSplit/>
        </w:trPr>
        <w:tc>
          <w:tcPr>
            <w:tcW w:w="5850" w:type="dxa"/>
            <w:tcBorders>
              <w:top w:val="nil"/>
              <w:left w:val="nil"/>
              <w:bottom w:val="nil"/>
              <w:right w:val="nil"/>
            </w:tcBorders>
            <w:vAlign w:val="bottom"/>
          </w:tcPr>
          <w:p w14:paraId="40C13A53" w14:textId="1DF56F2A" w:rsidR="000D5D88" w:rsidRPr="00496D8A" w:rsidRDefault="000D5D88" w:rsidP="005D2481">
            <w:pPr>
              <w:tabs>
                <w:tab w:val="left" w:pos="1246"/>
              </w:tabs>
              <w:ind w:left="97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u w:val="single"/>
                <w:lang w:val="en-GB"/>
              </w:rPr>
              <w:t>Less</w:t>
            </w:r>
            <w:r w:rsidRPr="00496D8A">
              <w:rPr>
                <w:rFonts w:ascii="Arial" w:eastAsia="Arial Unicode MS" w:hAnsi="Arial" w:cs="Arial"/>
                <w:color w:val="000000" w:themeColor="text1"/>
                <w:sz w:val="20"/>
                <w:szCs w:val="20"/>
                <w:lang w:val="en-GB"/>
              </w:rPr>
              <w:t xml:space="preserve"> </w:t>
            </w:r>
            <w:r w:rsidRPr="00496D8A">
              <w:rPr>
                <w:rFonts w:ascii="Arial" w:eastAsia="Arial Unicode MS" w:hAnsi="Arial" w:cs="Arial"/>
                <w:color w:val="000000" w:themeColor="text1"/>
                <w:sz w:val="20"/>
                <w:szCs w:val="20"/>
                <w:lang w:val="en-US"/>
              </w:rPr>
              <w:t xml:space="preserve"> </w:t>
            </w:r>
            <w:r w:rsidR="00B83647" w:rsidRPr="00496D8A">
              <w:rPr>
                <w:rFonts w:ascii="Arial" w:eastAsia="Arial Unicode MS" w:hAnsi="Arial" w:cs="Arial"/>
                <w:color w:val="000000" w:themeColor="text1"/>
                <w:sz w:val="20"/>
                <w:szCs w:val="20"/>
                <w:lang w:val="en-GB"/>
              </w:rPr>
              <w:t xml:space="preserve">Benefits paid for the </w:t>
            </w:r>
            <w:r w:rsidRPr="00496D8A">
              <w:rPr>
                <w:rFonts w:ascii="Arial" w:eastAsia="Arial Unicode MS" w:hAnsi="Arial" w:cs="Arial"/>
                <w:color w:val="000000" w:themeColor="text1"/>
                <w:sz w:val="20"/>
                <w:szCs w:val="20"/>
                <w:lang w:val="en-GB"/>
              </w:rPr>
              <w:t>year</w:t>
            </w:r>
          </w:p>
        </w:tc>
        <w:tc>
          <w:tcPr>
            <w:tcW w:w="1584" w:type="dxa"/>
            <w:tcBorders>
              <w:left w:val="nil"/>
              <w:right w:val="nil"/>
            </w:tcBorders>
            <w:vAlign w:val="bottom"/>
          </w:tcPr>
          <w:p w14:paraId="4FE7697B" w14:textId="2A32E95E" w:rsidR="000D5D88" w:rsidRPr="00496D8A" w:rsidRDefault="001270CA" w:rsidP="000D5D88">
            <w:pPr>
              <w:pBdr>
                <w:bottom w:val="sing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w:t>
            </w:r>
          </w:p>
        </w:tc>
        <w:tc>
          <w:tcPr>
            <w:tcW w:w="1584" w:type="dxa"/>
            <w:tcBorders>
              <w:left w:val="nil"/>
              <w:right w:val="nil"/>
            </w:tcBorders>
            <w:vAlign w:val="bottom"/>
          </w:tcPr>
          <w:p w14:paraId="7BC6680D" w14:textId="16AFFD4F" w:rsidR="000D5D88" w:rsidRPr="00496D8A" w:rsidRDefault="000D5D88" w:rsidP="000D5D88">
            <w:pPr>
              <w:pBdr>
                <w:bottom w:val="sing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(5,666,292)</w:t>
            </w:r>
          </w:p>
        </w:tc>
      </w:tr>
      <w:tr w:rsidR="000D5D88" w:rsidRPr="00496D8A" w14:paraId="01B4FE19" w14:textId="77777777" w:rsidTr="005D2481">
        <w:trPr>
          <w:cantSplit/>
        </w:trPr>
        <w:tc>
          <w:tcPr>
            <w:tcW w:w="5850" w:type="dxa"/>
            <w:tcBorders>
              <w:top w:val="nil"/>
              <w:left w:val="nil"/>
              <w:bottom w:val="nil"/>
              <w:right w:val="nil"/>
            </w:tcBorders>
            <w:vAlign w:val="bottom"/>
          </w:tcPr>
          <w:p w14:paraId="66624724" w14:textId="77777777" w:rsidR="000D5D88" w:rsidRPr="00496D8A" w:rsidRDefault="000D5D88" w:rsidP="005D2481">
            <w:pPr>
              <w:ind w:left="975" w:right="-85"/>
              <w:rPr>
                <w:rFonts w:ascii="Arial" w:eastAsia="Arial Unicode MS" w:hAnsi="Arial" w:cs="Arial"/>
                <w:color w:val="000000" w:themeColor="text1"/>
                <w:sz w:val="12"/>
                <w:szCs w:val="12"/>
                <w:lang w:val="en-GB"/>
              </w:rPr>
            </w:pPr>
          </w:p>
        </w:tc>
        <w:tc>
          <w:tcPr>
            <w:tcW w:w="1584" w:type="dxa"/>
            <w:tcBorders>
              <w:left w:val="nil"/>
              <w:right w:val="nil"/>
            </w:tcBorders>
            <w:vAlign w:val="bottom"/>
          </w:tcPr>
          <w:p w14:paraId="63501049" w14:textId="77777777" w:rsidR="000D5D88" w:rsidRPr="00496D8A" w:rsidRDefault="000D5D88" w:rsidP="000D5D88">
            <w:pPr>
              <w:ind w:right="-72"/>
              <w:jc w:val="right"/>
              <w:rPr>
                <w:rFonts w:ascii="Arial" w:hAnsi="Arial" w:cs="Arial"/>
                <w:snapToGrid w:val="0"/>
                <w:color w:val="000000" w:themeColor="text1"/>
                <w:sz w:val="12"/>
                <w:szCs w:val="12"/>
                <w:lang w:val="en-US" w:eastAsia="th-TH"/>
              </w:rPr>
            </w:pPr>
          </w:p>
        </w:tc>
        <w:tc>
          <w:tcPr>
            <w:tcW w:w="1584" w:type="dxa"/>
            <w:tcBorders>
              <w:left w:val="nil"/>
              <w:right w:val="nil"/>
            </w:tcBorders>
            <w:vAlign w:val="bottom"/>
          </w:tcPr>
          <w:p w14:paraId="118DA30E" w14:textId="77777777" w:rsidR="000D5D88" w:rsidRPr="00496D8A" w:rsidRDefault="000D5D88" w:rsidP="000D5D88">
            <w:pPr>
              <w:ind w:right="-72"/>
              <w:jc w:val="right"/>
              <w:rPr>
                <w:rFonts w:ascii="Arial" w:hAnsi="Arial" w:cs="Arial"/>
                <w:snapToGrid w:val="0"/>
                <w:color w:val="000000" w:themeColor="text1"/>
                <w:sz w:val="8"/>
                <w:szCs w:val="8"/>
                <w:lang w:val="en-US" w:eastAsia="th-TH"/>
              </w:rPr>
            </w:pPr>
          </w:p>
        </w:tc>
      </w:tr>
      <w:tr w:rsidR="000D5D88" w:rsidRPr="00496D8A" w14:paraId="3320359F" w14:textId="77777777" w:rsidTr="005D2481">
        <w:trPr>
          <w:cantSplit/>
        </w:trPr>
        <w:tc>
          <w:tcPr>
            <w:tcW w:w="5850" w:type="dxa"/>
            <w:tcBorders>
              <w:top w:val="nil"/>
              <w:left w:val="nil"/>
              <w:bottom w:val="nil"/>
              <w:right w:val="nil"/>
            </w:tcBorders>
            <w:vAlign w:val="bottom"/>
          </w:tcPr>
          <w:p w14:paraId="1784A66E" w14:textId="77777777" w:rsidR="000D5D88" w:rsidRPr="00496D8A" w:rsidRDefault="000D5D88" w:rsidP="005D2481">
            <w:pPr>
              <w:ind w:left="97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Ending balance</w:t>
            </w:r>
          </w:p>
        </w:tc>
        <w:tc>
          <w:tcPr>
            <w:tcW w:w="1584" w:type="dxa"/>
            <w:tcBorders>
              <w:left w:val="nil"/>
              <w:right w:val="nil"/>
            </w:tcBorders>
            <w:vAlign w:val="bottom"/>
          </w:tcPr>
          <w:p w14:paraId="56F176EB" w14:textId="7E2F8BC5" w:rsidR="000D5D88" w:rsidRPr="00496D8A" w:rsidRDefault="001270CA" w:rsidP="000D5D88">
            <w:pPr>
              <w:pBdr>
                <w:bottom w:val="doub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37,411,809</w:t>
            </w:r>
          </w:p>
        </w:tc>
        <w:tc>
          <w:tcPr>
            <w:tcW w:w="1584" w:type="dxa"/>
            <w:tcBorders>
              <w:left w:val="nil"/>
              <w:right w:val="nil"/>
            </w:tcBorders>
            <w:vAlign w:val="bottom"/>
          </w:tcPr>
          <w:p w14:paraId="086C059E" w14:textId="7895739F" w:rsidR="000D5D88" w:rsidRPr="00496D8A" w:rsidRDefault="000D5D88" w:rsidP="000D5D88">
            <w:pPr>
              <w:pBdr>
                <w:bottom w:val="doub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15,528,560</w:t>
            </w:r>
          </w:p>
        </w:tc>
      </w:tr>
    </w:tbl>
    <w:p w14:paraId="75B5E994" w14:textId="77777777" w:rsidR="00094CE1" w:rsidRPr="00496D8A" w:rsidRDefault="00094CE1" w:rsidP="00684F5F">
      <w:pPr>
        <w:tabs>
          <w:tab w:val="left" w:pos="540"/>
        </w:tabs>
        <w:ind w:left="1080"/>
        <w:jc w:val="thaiDistribute"/>
        <w:outlineLvl w:val="0"/>
        <w:rPr>
          <w:rFonts w:ascii="Arial" w:eastAsia="Arial Unicode MS" w:hAnsi="Arial" w:cs="Arial"/>
          <w:color w:val="000000" w:themeColor="text1"/>
          <w:sz w:val="20"/>
          <w:szCs w:val="20"/>
          <w:lang w:val="en-US"/>
        </w:rPr>
      </w:pPr>
    </w:p>
    <w:p w14:paraId="5ECEC448" w14:textId="77777777" w:rsidR="00684F5F" w:rsidRPr="00496D8A" w:rsidRDefault="00064AE9" w:rsidP="00684F5F">
      <w:pPr>
        <w:tabs>
          <w:tab w:val="left" w:pos="540"/>
        </w:tabs>
        <w:ind w:left="1080"/>
        <w:jc w:val="thaiDistribute"/>
        <w:outlineLvl w:val="0"/>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E</w:t>
      </w:r>
      <w:r w:rsidR="00684F5F" w:rsidRPr="00496D8A">
        <w:rPr>
          <w:rFonts w:ascii="Arial" w:hAnsi="Arial" w:cs="Arial"/>
          <w:color w:val="000000" w:themeColor="text1"/>
          <w:spacing w:val="-4"/>
          <w:sz w:val="20"/>
          <w:szCs w:val="20"/>
          <w:lang w:val="en-GB"/>
        </w:rPr>
        <w:t xml:space="preserve">xpenses for </w:t>
      </w:r>
      <w:r w:rsidR="008011FF" w:rsidRPr="00496D8A">
        <w:rPr>
          <w:rFonts w:ascii="Arial" w:hAnsi="Arial" w:cs="Arial"/>
          <w:color w:val="000000" w:themeColor="text1"/>
          <w:spacing w:val="-4"/>
          <w:sz w:val="20"/>
          <w:szCs w:val="20"/>
          <w:lang w:val="en-GB"/>
        </w:rPr>
        <w:t>post-employment benefits</w:t>
      </w:r>
      <w:r w:rsidR="00684F5F" w:rsidRPr="00496D8A">
        <w:rPr>
          <w:rFonts w:ascii="Arial" w:hAnsi="Arial" w:cs="Arial"/>
          <w:color w:val="000000" w:themeColor="text1"/>
          <w:spacing w:val="-4"/>
          <w:sz w:val="20"/>
          <w:szCs w:val="20"/>
          <w:lang w:val="en-GB"/>
        </w:rPr>
        <w:t xml:space="preserve"> w</w:t>
      </w:r>
      <w:r w:rsidR="00BB7FDC" w:rsidRPr="00496D8A">
        <w:rPr>
          <w:rFonts w:ascii="Arial" w:hAnsi="Arial" w:cs="Arial"/>
          <w:color w:val="000000" w:themeColor="text1"/>
          <w:spacing w:val="-4"/>
          <w:sz w:val="20"/>
          <w:szCs w:val="20"/>
          <w:lang w:val="en-GB"/>
        </w:rPr>
        <w:t>ere recognised in the statement</w:t>
      </w:r>
      <w:r w:rsidR="00B552E5" w:rsidRPr="00496D8A">
        <w:rPr>
          <w:rFonts w:ascii="Arial" w:hAnsi="Arial" w:cs="Arial"/>
          <w:color w:val="000000" w:themeColor="text1"/>
          <w:spacing w:val="-4"/>
          <w:sz w:val="20"/>
          <w:szCs w:val="20"/>
          <w:lang w:val="en-GB"/>
        </w:rPr>
        <w:t>s</w:t>
      </w:r>
      <w:r w:rsidR="00684F5F" w:rsidRPr="00496D8A">
        <w:rPr>
          <w:rFonts w:ascii="Arial" w:hAnsi="Arial" w:cs="Arial"/>
          <w:color w:val="000000" w:themeColor="text1"/>
          <w:spacing w:val="-4"/>
          <w:sz w:val="20"/>
          <w:szCs w:val="20"/>
          <w:lang w:val="en-GB"/>
        </w:rPr>
        <w:t xml:space="preserve"> of </w:t>
      </w:r>
      <w:r w:rsidR="00C06318" w:rsidRPr="00496D8A">
        <w:rPr>
          <w:rFonts w:ascii="Arial" w:hAnsi="Arial" w:cs="Arial"/>
          <w:color w:val="000000" w:themeColor="text1"/>
          <w:spacing w:val="-4"/>
          <w:sz w:val="20"/>
          <w:szCs w:val="20"/>
          <w:lang w:val="en-GB"/>
        </w:rPr>
        <w:t xml:space="preserve">comprehensive </w:t>
      </w:r>
      <w:r w:rsidR="00684F5F" w:rsidRPr="00496D8A">
        <w:rPr>
          <w:rFonts w:ascii="Arial" w:hAnsi="Arial" w:cs="Arial"/>
          <w:color w:val="000000" w:themeColor="text1"/>
          <w:spacing w:val="-4"/>
          <w:sz w:val="20"/>
          <w:szCs w:val="20"/>
          <w:lang w:val="en-GB"/>
        </w:rPr>
        <w:t>income as follows:</w:t>
      </w:r>
    </w:p>
    <w:p w14:paraId="3D4CDF30" w14:textId="77777777" w:rsidR="00BB2B8F" w:rsidRPr="00496D8A" w:rsidRDefault="00BB2B8F" w:rsidP="00684F5F">
      <w:pPr>
        <w:tabs>
          <w:tab w:val="left" w:pos="540"/>
        </w:tabs>
        <w:ind w:left="1080"/>
        <w:jc w:val="thaiDistribute"/>
        <w:outlineLvl w:val="0"/>
        <w:rPr>
          <w:rFonts w:ascii="Arial" w:hAnsi="Arial" w:cs="Arial"/>
          <w:color w:val="000000" w:themeColor="text1"/>
          <w:sz w:val="20"/>
          <w:szCs w:val="20"/>
          <w:lang w:val="en-GB"/>
        </w:rPr>
      </w:pPr>
    </w:p>
    <w:tbl>
      <w:tblPr>
        <w:tblW w:w="8640" w:type="dxa"/>
        <w:tblInd w:w="378" w:type="dxa"/>
        <w:tblLayout w:type="fixed"/>
        <w:tblLook w:val="0000" w:firstRow="0" w:lastRow="0" w:firstColumn="0" w:lastColumn="0" w:noHBand="0" w:noVBand="0"/>
      </w:tblPr>
      <w:tblGrid>
        <w:gridCol w:w="5472"/>
        <w:gridCol w:w="1584"/>
        <w:gridCol w:w="1584"/>
      </w:tblGrid>
      <w:tr w:rsidR="00EA624A" w:rsidRPr="00496D8A" w14:paraId="7AA9024D" w14:textId="77777777" w:rsidTr="00AE142A">
        <w:trPr>
          <w:cantSplit/>
        </w:trPr>
        <w:tc>
          <w:tcPr>
            <w:tcW w:w="5472" w:type="dxa"/>
            <w:tcBorders>
              <w:top w:val="nil"/>
              <w:left w:val="nil"/>
              <w:bottom w:val="nil"/>
              <w:right w:val="nil"/>
            </w:tcBorders>
            <w:vAlign w:val="center"/>
          </w:tcPr>
          <w:p w14:paraId="491B16E5" w14:textId="77777777" w:rsidR="00EA624A" w:rsidRPr="00496D8A" w:rsidRDefault="00EA624A" w:rsidP="00872DE5">
            <w:pPr>
              <w:ind w:left="597"/>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14:paraId="2F4A1C98" w14:textId="0D62409C" w:rsidR="00EA624A" w:rsidRPr="00496D8A" w:rsidRDefault="00EA624A" w:rsidP="00EA624A">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2019</w:t>
            </w:r>
          </w:p>
        </w:tc>
        <w:tc>
          <w:tcPr>
            <w:tcW w:w="1584" w:type="dxa"/>
            <w:tcBorders>
              <w:top w:val="nil"/>
              <w:left w:val="nil"/>
              <w:bottom w:val="nil"/>
              <w:right w:val="nil"/>
            </w:tcBorders>
            <w:vAlign w:val="bottom"/>
          </w:tcPr>
          <w:p w14:paraId="4937BF0C" w14:textId="644AFAAB" w:rsidR="00EA624A" w:rsidRPr="00496D8A" w:rsidRDefault="00EA624A" w:rsidP="00EA624A">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2018</w:t>
            </w:r>
          </w:p>
        </w:tc>
      </w:tr>
      <w:tr w:rsidR="00EA624A" w:rsidRPr="00496D8A" w14:paraId="49A7C42B" w14:textId="77777777" w:rsidTr="00AE142A">
        <w:trPr>
          <w:cantSplit/>
        </w:trPr>
        <w:tc>
          <w:tcPr>
            <w:tcW w:w="5472" w:type="dxa"/>
            <w:tcBorders>
              <w:top w:val="nil"/>
              <w:left w:val="nil"/>
              <w:bottom w:val="nil"/>
              <w:right w:val="nil"/>
            </w:tcBorders>
            <w:vAlign w:val="center"/>
          </w:tcPr>
          <w:p w14:paraId="40CA4719" w14:textId="77777777" w:rsidR="00EA624A" w:rsidRPr="00496D8A" w:rsidRDefault="00EA624A" w:rsidP="00872DE5">
            <w:pPr>
              <w:ind w:left="597"/>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14:paraId="2B165F21" w14:textId="77777777" w:rsidR="00EA624A" w:rsidRPr="00496D8A" w:rsidRDefault="00EA624A" w:rsidP="00EA624A">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tcBorders>
              <w:top w:val="nil"/>
              <w:left w:val="nil"/>
              <w:bottom w:val="nil"/>
              <w:right w:val="nil"/>
            </w:tcBorders>
            <w:vAlign w:val="center"/>
          </w:tcPr>
          <w:p w14:paraId="144C2EB0" w14:textId="77777777" w:rsidR="00EA624A" w:rsidRPr="00496D8A" w:rsidRDefault="00EA624A" w:rsidP="00EA624A">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EA624A" w:rsidRPr="00496D8A" w14:paraId="469E8068" w14:textId="77777777" w:rsidTr="00AE142A">
        <w:trPr>
          <w:cantSplit/>
        </w:trPr>
        <w:tc>
          <w:tcPr>
            <w:tcW w:w="5472" w:type="dxa"/>
            <w:tcBorders>
              <w:top w:val="nil"/>
              <w:left w:val="nil"/>
              <w:bottom w:val="nil"/>
              <w:right w:val="nil"/>
            </w:tcBorders>
            <w:vAlign w:val="center"/>
          </w:tcPr>
          <w:p w14:paraId="441D823C" w14:textId="77777777" w:rsidR="00EA624A" w:rsidRPr="00496D8A" w:rsidRDefault="00EA624A" w:rsidP="00872DE5">
            <w:pPr>
              <w:ind w:left="597"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center"/>
          </w:tcPr>
          <w:p w14:paraId="3B19FEC1" w14:textId="77777777" w:rsidR="00EA624A" w:rsidRPr="00496D8A" w:rsidRDefault="00EA624A" w:rsidP="00EA624A">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center"/>
          </w:tcPr>
          <w:p w14:paraId="6F4F0C79" w14:textId="77777777" w:rsidR="00EA624A" w:rsidRPr="00496D8A" w:rsidRDefault="00EA624A" w:rsidP="00EA624A">
            <w:pPr>
              <w:ind w:left="132" w:right="-85" w:hanging="132"/>
              <w:jc w:val="right"/>
              <w:rPr>
                <w:rFonts w:ascii="Arial" w:eastAsia="Arial Unicode MS" w:hAnsi="Arial" w:cs="Arial"/>
                <w:color w:val="000000" w:themeColor="text1"/>
                <w:sz w:val="12"/>
                <w:szCs w:val="12"/>
                <w:lang w:val="en-GB"/>
              </w:rPr>
            </w:pPr>
          </w:p>
        </w:tc>
      </w:tr>
      <w:tr w:rsidR="00443FB6" w:rsidRPr="00496D8A" w14:paraId="08415A72" w14:textId="77777777" w:rsidTr="00AE142A">
        <w:trPr>
          <w:cantSplit/>
        </w:trPr>
        <w:tc>
          <w:tcPr>
            <w:tcW w:w="5472" w:type="dxa"/>
            <w:tcBorders>
              <w:top w:val="nil"/>
              <w:left w:val="nil"/>
              <w:bottom w:val="nil"/>
              <w:right w:val="nil"/>
            </w:tcBorders>
            <w:vAlign w:val="bottom"/>
          </w:tcPr>
          <w:p w14:paraId="49B0F8C3" w14:textId="5ECA87A7" w:rsidR="00443FB6" w:rsidRPr="00496D8A" w:rsidRDefault="00443FB6" w:rsidP="00443FB6">
            <w:pPr>
              <w:ind w:left="597"/>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Current service costs</w:t>
            </w:r>
          </w:p>
        </w:tc>
        <w:tc>
          <w:tcPr>
            <w:tcW w:w="1584" w:type="dxa"/>
            <w:tcBorders>
              <w:left w:val="nil"/>
              <w:bottom w:val="nil"/>
              <w:right w:val="nil"/>
            </w:tcBorders>
            <w:vAlign w:val="bottom"/>
          </w:tcPr>
          <w:p w14:paraId="254428A8" w14:textId="5C197FBA" w:rsidR="00443FB6" w:rsidRPr="00496D8A" w:rsidRDefault="00326AAA" w:rsidP="00443FB6">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2,917,733</w:t>
            </w:r>
          </w:p>
        </w:tc>
        <w:tc>
          <w:tcPr>
            <w:tcW w:w="1584" w:type="dxa"/>
            <w:tcBorders>
              <w:left w:val="nil"/>
              <w:right w:val="nil"/>
            </w:tcBorders>
            <w:vAlign w:val="bottom"/>
          </w:tcPr>
          <w:p w14:paraId="42D88A60" w14:textId="44585D3C" w:rsidR="00443FB6" w:rsidRPr="00496D8A" w:rsidRDefault="00443FB6" w:rsidP="00443FB6">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sz w:val="20"/>
                <w:szCs w:val="20"/>
                <w:lang w:val="en-US" w:eastAsia="th-TH"/>
              </w:rPr>
              <w:t>2,480,533</w:t>
            </w:r>
          </w:p>
        </w:tc>
      </w:tr>
      <w:tr w:rsidR="00443FB6" w:rsidRPr="00496D8A" w14:paraId="0B5E4F12" w14:textId="77777777" w:rsidTr="00AE142A">
        <w:trPr>
          <w:cantSplit/>
        </w:trPr>
        <w:tc>
          <w:tcPr>
            <w:tcW w:w="5472" w:type="dxa"/>
            <w:tcBorders>
              <w:top w:val="nil"/>
              <w:left w:val="nil"/>
              <w:bottom w:val="nil"/>
              <w:right w:val="nil"/>
            </w:tcBorders>
            <w:vAlign w:val="bottom"/>
          </w:tcPr>
          <w:p w14:paraId="4E378B86" w14:textId="267B7970" w:rsidR="00443FB6" w:rsidRPr="00496D8A" w:rsidRDefault="00443FB6" w:rsidP="00443FB6">
            <w:pPr>
              <w:ind w:left="597"/>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Past service costs</w:t>
            </w:r>
          </w:p>
        </w:tc>
        <w:tc>
          <w:tcPr>
            <w:tcW w:w="1584" w:type="dxa"/>
            <w:tcBorders>
              <w:left w:val="nil"/>
              <w:right w:val="nil"/>
            </w:tcBorders>
            <w:vAlign w:val="bottom"/>
          </w:tcPr>
          <w:p w14:paraId="43F071CA" w14:textId="281D700B" w:rsidR="00443FB6" w:rsidRPr="00496D8A" w:rsidRDefault="00443FB6" w:rsidP="00443FB6">
            <w:pPr>
              <w:ind w:right="-72"/>
              <w:jc w:val="right"/>
              <w:rPr>
                <w:rFonts w:ascii="Arial" w:hAnsi="Arial" w:cs="Arial"/>
                <w:snapToGrid w:val="0"/>
                <w:color w:val="000000" w:themeColor="text1"/>
                <w:sz w:val="20"/>
                <w:szCs w:val="20"/>
                <w:lang w:val="en-GB" w:eastAsia="th-TH"/>
              </w:rPr>
            </w:pPr>
            <w:r w:rsidRPr="00496D8A">
              <w:rPr>
                <w:rFonts w:ascii="Arial" w:hAnsi="Arial" w:cs="Arial"/>
                <w:snapToGrid w:val="0"/>
                <w:color w:val="000000" w:themeColor="text1"/>
                <w:sz w:val="20"/>
                <w:szCs w:val="20"/>
                <w:lang w:val="en-GB" w:eastAsia="th-TH"/>
              </w:rPr>
              <w:t>-</w:t>
            </w:r>
          </w:p>
        </w:tc>
        <w:tc>
          <w:tcPr>
            <w:tcW w:w="1584" w:type="dxa"/>
            <w:tcBorders>
              <w:left w:val="nil"/>
              <w:right w:val="nil"/>
            </w:tcBorders>
            <w:vAlign w:val="bottom"/>
          </w:tcPr>
          <w:p w14:paraId="7A4A319D" w14:textId="7941DC4C" w:rsidR="00443FB6" w:rsidRPr="00496D8A" w:rsidRDefault="00443FB6" w:rsidP="00443FB6">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sz w:val="20"/>
                <w:szCs w:val="20"/>
                <w:lang w:val="en-GB" w:eastAsia="th-TH"/>
              </w:rPr>
              <w:t>-</w:t>
            </w:r>
          </w:p>
        </w:tc>
      </w:tr>
      <w:tr w:rsidR="00443FB6" w:rsidRPr="00496D8A" w14:paraId="779A3371" w14:textId="77777777" w:rsidTr="00AE142A">
        <w:trPr>
          <w:cantSplit/>
        </w:trPr>
        <w:tc>
          <w:tcPr>
            <w:tcW w:w="5472" w:type="dxa"/>
            <w:tcBorders>
              <w:top w:val="nil"/>
              <w:left w:val="nil"/>
              <w:bottom w:val="nil"/>
              <w:right w:val="nil"/>
            </w:tcBorders>
            <w:vAlign w:val="bottom"/>
          </w:tcPr>
          <w:p w14:paraId="3C0C22E8" w14:textId="4190864E" w:rsidR="00443FB6" w:rsidRPr="00496D8A" w:rsidRDefault="00443FB6" w:rsidP="00443FB6">
            <w:pPr>
              <w:ind w:left="597"/>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Interest costs</w:t>
            </w:r>
          </w:p>
        </w:tc>
        <w:tc>
          <w:tcPr>
            <w:tcW w:w="1584" w:type="dxa"/>
            <w:tcBorders>
              <w:left w:val="nil"/>
              <w:right w:val="nil"/>
            </w:tcBorders>
            <w:vAlign w:val="bottom"/>
          </w:tcPr>
          <w:p w14:paraId="38A3EF0E" w14:textId="104EB1A2" w:rsidR="00443FB6" w:rsidRPr="00496D8A" w:rsidRDefault="00326AAA" w:rsidP="00443FB6">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492,836</w:t>
            </w:r>
          </w:p>
        </w:tc>
        <w:tc>
          <w:tcPr>
            <w:tcW w:w="1584" w:type="dxa"/>
            <w:tcBorders>
              <w:left w:val="nil"/>
              <w:right w:val="nil"/>
            </w:tcBorders>
            <w:vAlign w:val="bottom"/>
          </w:tcPr>
          <w:p w14:paraId="0416BE96" w14:textId="08EFFAEB" w:rsidR="00443FB6" w:rsidRPr="00496D8A" w:rsidRDefault="00443FB6" w:rsidP="00443FB6">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sz w:val="20"/>
                <w:szCs w:val="20"/>
                <w:cs/>
                <w:lang w:val="en-US" w:eastAsia="th-TH"/>
              </w:rPr>
              <w:t>413</w:t>
            </w:r>
            <w:r w:rsidRPr="00993D04">
              <w:rPr>
                <w:rFonts w:ascii="Arial" w:hAnsi="Arial" w:cs="Arial"/>
                <w:snapToGrid w:val="0"/>
                <w:sz w:val="20"/>
                <w:szCs w:val="20"/>
                <w:lang w:val="en-US" w:eastAsia="th-TH"/>
              </w:rPr>
              <w:t>,</w:t>
            </w:r>
            <w:r w:rsidRPr="00993D04">
              <w:rPr>
                <w:rFonts w:ascii="Arial" w:hAnsi="Arial" w:cs="Arial"/>
                <w:snapToGrid w:val="0"/>
                <w:sz w:val="20"/>
                <w:szCs w:val="20"/>
                <w:cs/>
                <w:lang w:val="en-US" w:eastAsia="th-TH"/>
              </w:rPr>
              <w:t>592</w:t>
            </w:r>
          </w:p>
        </w:tc>
      </w:tr>
      <w:tr w:rsidR="008F62A4" w:rsidRPr="00496D8A" w14:paraId="4B04EA58" w14:textId="77777777" w:rsidTr="00AE142A">
        <w:trPr>
          <w:cantSplit/>
        </w:trPr>
        <w:tc>
          <w:tcPr>
            <w:tcW w:w="5472" w:type="dxa"/>
            <w:tcBorders>
              <w:top w:val="nil"/>
              <w:left w:val="nil"/>
              <w:bottom w:val="nil"/>
              <w:right w:val="nil"/>
            </w:tcBorders>
            <w:vAlign w:val="bottom"/>
          </w:tcPr>
          <w:p w14:paraId="71B463AB" w14:textId="21B9FEEF" w:rsidR="008F62A4" w:rsidRPr="00496D8A" w:rsidRDefault="008F62A4" w:rsidP="008F62A4">
            <w:pPr>
              <w:ind w:left="597"/>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Remeasurements of post-employment benefits</w:t>
            </w:r>
          </w:p>
        </w:tc>
        <w:tc>
          <w:tcPr>
            <w:tcW w:w="1584" w:type="dxa"/>
            <w:tcBorders>
              <w:left w:val="nil"/>
              <w:right w:val="nil"/>
            </w:tcBorders>
            <w:vAlign w:val="bottom"/>
          </w:tcPr>
          <w:p w14:paraId="30608D6F" w14:textId="54F5B439" w:rsidR="008F62A4" w:rsidRPr="00496D8A" w:rsidRDefault="00B76279" w:rsidP="008F62A4">
            <w:pPr>
              <w:pBdr>
                <w:bottom w:val="sing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18,472,680</w:t>
            </w:r>
          </w:p>
        </w:tc>
        <w:tc>
          <w:tcPr>
            <w:tcW w:w="1584" w:type="dxa"/>
            <w:tcBorders>
              <w:left w:val="nil"/>
              <w:right w:val="nil"/>
            </w:tcBorders>
            <w:vAlign w:val="bottom"/>
          </w:tcPr>
          <w:p w14:paraId="031EADF9" w14:textId="376031B0" w:rsidR="008F62A4" w:rsidRPr="00496D8A" w:rsidRDefault="008F62A4" w:rsidP="008F62A4">
            <w:pPr>
              <w:pBdr>
                <w:bottom w:val="sing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w:t>
            </w:r>
          </w:p>
        </w:tc>
      </w:tr>
      <w:tr w:rsidR="008F62A4" w:rsidRPr="00496D8A" w14:paraId="32786A74" w14:textId="77777777" w:rsidTr="00AE142A">
        <w:trPr>
          <w:cantSplit/>
        </w:trPr>
        <w:tc>
          <w:tcPr>
            <w:tcW w:w="5472" w:type="dxa"/>
            <w:tcBorders>
              <w:top w:val="nil"/>
              <w:left w:val="nil"/>
              <w:bottom w:val="nil"/>
              <w:right w:val="nil"/>
            </w:tcBorders>
            <w:vAlign w:val="bottom"/>
          </w:tcPr>
          <w:p w14:paraId="169F175A" w14:textId="77777777" w:rsidR="008F62A4" w:rsidRPr="00496D8A" w:rsidRDefault="008F62A4" w:rsidP="008F62A4">
            <w:pPr>
              <w:ind w:left="597" w:right="-85"/>
              <w:rPr>
                <w:rFonts w:ascii="Arial" w:eastAsia="Arial Unicode MS" w:hAnsi="Arial" w:cs="Arial"/>
                <w:color w:val="000000" w:themeColor="text1"/>
                <w:sz w:val="12"/>
                <w:szCs w:val="12"/>
                <w:lang w:val="en-GB"/>
              </w:rPr>
            </w:pPr>
          </w:p>
        </w:tc>
        <w:tc>
          <w:tcPr>
            <w:tcW w:w="1584" w:type="dxa"/>
            <w:tcBorders>
              <w:left w:val="nil"/>
              <w:right w:val="nil"/>
            </w:tcBorders>
            <w:vAlign w:val="bottom"/>
          </w:tcPr>
          <w:p w14:paraId="704F98F5" w14:textId="77777777" w:rsidR="008F62A4" w:rsidRPr="00496D8A" w:rsidRDefault="008F62A4" w:rsidP="008F62A4">
            <w:pPr>
              <w:ind w:right="-72"/>
              <w:jc w:val="right"/>
              <w:rPr>
                <w:rFonts w:ascii="Arial" w:hAnsi="Arial" w:cs="Arial"/>
                <w:snapToGrid w:val="0"/>
                <w:color w:val="000000" w:themeColor="text1"/>
                <w:sz w:val="12"/>
                <w:szCs w:val="12"/>
                <w:lang w:val="en-US" w:eastAsia="th-TH"/>
              </w:rPr>
            </w:pPr>
          </w:p>
        </w:tc>
        <w:tc>
          <w:tcPr>
            <w:tcW w:w="1584" w:type="dxa"/>
            <w:tcBorders>
              <w:left w:val="nil"/>
              <w:right w:val="nil"/>
            </w:tcBorders>
            <w:vAlign w:val="bottom"/>
          </w:tcPr>
          <w:p w14:paraId="38ABD0DC" w14:textId="77777777" w:rsidR="008F62A4" w:rsidRPr="00496D8A" w:rsidRDefault="008F62A4" w:rsidP="008F62A4">
            <w:pPr>
              <w:ind w:right="-72"/>
              <w:jc w:val="right"/>
              <w:rPr>
                <w:rFonts w:ascii="Arial" w:hAnsi="Arial" w:cs="Arial"/>
                <w:snapToGrid w:val="0"/>
                <w:color w:val="000000" w:themeColor="text1"/>
                <w:sz w:val="12"/>
                <w:szCs w:val="12"/>
                <w:lang w:val="en-US" w:eastAsia="th-TH"/>
              </w:rPr>
            </w:pPr>
          </w:p>
        </w:tc>
      </w:tr>
      <w:tr w:rsidR="008F62A4" w:rsidRPr="00496D8A" w14:paraId="26B32AB4" w14:textId="77777777" w:rsidTr="00AE142A">
        <w:trPr>
          <w:cantSplit/>
        </w:trPr>
        <w:tc>
          <w:tcPr>
            <w:tcW w:w="5472" w:type="dxa"/>
            <w:tcBorders>
              <w:top w:val="nil"/>
              <w:left w:val="nil"/>
              <w:bottom w:val="nil"/>
              <w:right w:val="nil"/>
            </w:tcBorders>
            <w:vAlign w:val="bottom"/>
          </w:tcPr>
          <w:p w14:paraId="5098B882" w14:textId="62A1040B" w:rsidR="008F62A4" w:rsidRPr="00496D8A" w:rsidRDefault="008F62A4" w:rsidP="008F62A4">
            <w:pPr>
              <w:ind w:left="597"/>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US"/>
              </w:rPr>
              <w:t>Total</w:t>
            </w:r>
          </w:p>
        </w:tc>
        <w:tc>
          <w:tcPr>
            <w:tcW w:w="1584" w:type="dxa"/>
            <w:tcBorders>
              <w:left w:val="nil"/>
              <w:right w:val="nil"/>
            </w:tcBorders>
            <w:vAlign w:val="bottom"/>
          </w:tcPr>
          <w:p w14:paraId="0DEB414D" w14:textId="5B070575" w:rsidR="008F62A4" w:rsidRPr="00496D8A" w:rsidRDefault="008667E1" w:rsidP="008F62A4">
            <w:pPr>
              <w:pBdr>
                <w:bottom w:val="doub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21,883,249</w:t>
            </w:r>
          </w:p>
        </w:tc>
        <w:tc>
          <w:tcPr>
            <w:tcW w:w="1584" w:type="dxa"/>
            <w:tcBorders>
              <w:left w:val="nil"/>
              <w:right w:val="nil"/>
            </w:tcBorders>
            <w:vAlign w:val="bottom"/>
          </w:tcPr>
          <w:p w14:paraId="1534D3EF" w14:textId="55FEBB2C" w:rsidR="008F62A4" w:rsidRPr="00496D8A" w:rsidRDefault="008F62A4" w:rsidP="008F62A4">
            <w:pPr>
              <w:pBdr>
                <w:bottom w:val="doub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2,894,125</w:t>
            </w:r>
          </w:p>
        </w:tc>
      </w:tr>
    </w:tbl>
    <w:p w14:paraId="4279FBAE" w14:textId="77777777" w:rsidR="00C17ABB" w:rsidRPr="00496D8A" w:rsidRDefault="00C17ABB" w:rsidP="00C17ABB">
      <w:pPr>
        <w:tabs>
          <w:tab w:val="left" w:pos="1080"/>
        </w:tabs>
        <w:ind w:left="1080"/>
        <w:rPr>
          <w:rFonts w:ascii="Arial" w:hAnsi="Arial" w:cs="Arial"/>
          <w:color w:val="000000" w:themeColor="text1"/>
          <w:sz w:val="20"/>
          <w:szCs w:val="20"/>
          <w:lang w:val="en-US"/>
        </w:rPr>
      </w:pPr>
    </w:p>
    <w:p w14:paraId="5CB91634" w14:textId="77777777" w:rsidR="00684F5F" w:rsidRPr="00496D8A" w:rsidRDefault="00684F5F" w:rsidP="00C17ABB">
      <w:pPr>
        <w:tabs>
          <w:tab w:val="left" w:pos="1080"/>
        </w:tabs>
        <w:ind w:left="1080"/>
        <w:rPr>
          <w:rFonts w:ascii="Arial" w:eastAsia="Arial Unicode MS" w:hAnsi="Arial" w:cs="Arial"/>
          <w:color w:val="000000" w:themeColor="text1"/>
          <w:spacing w:val="-4"/>
          <w:sz w:val="20"/>
          <w:szCs w:val="20"/>
          <w:lang w:val="en-GB"/>
        </w:rPr>
      </w:pPr>
      <w:r w:rsidRPr="00496D8A">
        <w:rPr>
          <w:rFonts w:ascii="Arial" w:eastAsia="Arial Unicode MS" w:hAnsi="Arial" w:cs="Arial"/>
          <w:color w:val="000000" w:themeColor="text1"/>
          <w:spacing w:val="-4"/>
          <w:sz w:val="20"/>
          <w:szCs w:val="20"/>
          <w:lang w:val="en-GB"/>
        </w:rPr>
        <w:t>Significant assumptions used in the actua</w:t>
      </w:r>
      <w:r w:rsidR="004C65FD" w:rsidRPr="00496D8A">
        <w:rPr>
          <w:rFonts w:ascii="Arial" w:eastAsia="Arial Unicode MS" w:hAnsi="Arial" w:cs="Arial"/>
          <w:color w:val="000000" w:themeColor="text1"/>
          <w:spacing w:val="-4"/>
          <w:sz w:val="20"/>
          <w:szCs w:val="20"/>
          <w:lang w:val="en-GB"/>
        </w:rPr>
        <w:t>r</w:t>
      </w:r>
      <w:r w:rsidRPr="00496D8A">
        <w:rPr>
          <w:rFonts w:ascii="Arial" w:eastAsia="Arial Unicode MS" w:hAnsi="Arial" w:cs="Arial"/>
          <w:color w:val="000000" w:themeColor="text1"/>
          <w:spacing w:val="-4"/>
          <w:sz w:val="20"/>
          <w:szCs w:val="20"/>
          <w:lang w:val="en-GB"/>
        </w:rPr>
        <w:t>ial calculation are summarised as follows:</w:t>
      </w:r>
    </w:p>
    <w:p w14:paraId="4395BA7B" w14:textId="77777777" w:rsidR="00684F5F" w:rsidRPr="00496D8A" w:rsidRDefault="00684F5F" w:rsidP="00C17ABB">
      <w:pPr>
        <w:tabs>
          <w:tab w:val="left" w:pos="1080"/>
        </w:tabs>
        <w:ind w:left="1080"/>
        <w:rPr>
          <w:rFonts w:ascii="Arial" w:eastAsia="Arial Unicode MS" w:hAnsi="Arial" w:cs="Arial"/>
          <w:color w:val="000000" w:themeColor="text1"/>
          <w:sz w:val="20"/>
          <w:szCs w:val="20"/>
          <w:lang w:val="en-GB"/>
        </w:rPr>
      </w:pPr>
    </w:p>
    <w:tbl>
      <w:tblPr>
        <w:tblW w:w="9180" w:type="dxa"/>
        <w:tblInd w:w="-108" w:type="dxa"/>
        <w:tblLayout w:type="fixed"/>
        <w:tblLook w:val="01E0" w:firstRow="1" w:lastRow="1" w:firstColumn="1" w:lastColumn="1" w:noHBand="0" w:noVBand="0"/>
      </w:tblPr>
      <w:tblGrid>
        <w:gridCol w:w="4464"/>
        <w:gridCol w:w="2358"/>
        <w:gridCol w:w="2358"/>
      </w:tblGrid>
      <w:tr w:rsidR="008E05A4" w:rsidRPr="00496D8A" w14:paraId="74021669" w14:textId="77777777" w:rsidTr="00AE142A">
        <w:tc>
          <w:tcPr>
            <w:tcW w:w="4464" w:type="dxa"/>
            <w:vAlign w:val="bottom"/>
          </w:tcPr>
          <w:p w14:paraId="621FE89B" w14:textId="77777777" w:rsidR="00CA4ED3" w:rsidRPr="00496D8A" w:rsidRDefault="00CA4ED3" w:rsidP="00872DE5">
            <w:pPr>
              <w:ind w:left="1080" w:right="-72"/>
              <w:rPr>
                <w:rFonts w:ascii="Arial" w:hAnsi="Arial" w:cs="Arial"/>
                <w:color w:val="000000" w:themeColor="text1"/>
                <w:sz w:val="20"/>
                <w:szCs w:val="20"/>
                <w:cs/>
                <w:lang w:val="en-US"/>
              </w:rPr>
            </w:pPr>
          </w:p>
        </w:tc>
        <w:tc>
          <w:tcPr>
            <w:tcW w:w="2358" w:type="dxa"/>
            <w:vAlign w:val="center"/>
          </w:tcPr>
          <w:p w14:paraId="7D2B8009" w14:textId="285F737C" w:rsidR="00CA4ED3" w:rsidRPr="00496D8A" w:rsidRDefault="00CA4ED3" w:rsidP="000D5D88">
            <w:pPr>
              <w:pBdr>
                <w:bottom w:val="single" w:sz="4" w:space="1" w:color="auto"/>
              </w:pBdr>
              <w:ind w:right="-72"/>
              <w:jc w:val="right"/>
              <w:rPr>
                <w:rFonts w:ascii="Arial" w:hAnsi="Arial" w:cs="Arial"/>
                <w:b/>
                <w:bCs/>
                <w:color w:val="000000" w:themeColor="text1"/>
                <w:sz w:val="20"/>
                <w:szCs w:val="20"/>
                <w:cs/>
                <w:lang w:val="en-GB"/>
              </w:rPr>
            </w:pPr>
            <w:r w:rsidRPr="00496D8A">
              <w:rPr>
                <w:rFonts w:ascii="Arial" w:hAnsi="Arial" w:cs="Arial"/>
                <w:b/>
                <w:bCs/>
                <w:color w:val="000000" w:themeColor="text1"/>
                <w:sz w:val="20"/>
                <w:szCs w:val="20"/>
                <w:lang w:val="en-GB"/>
              </w:rPr>
              <w:t>201</w:t>
            </w:r>
            <w:r w:rsidR="000D5D88" w:rsidRPr="00496D8A">
              <w:rPr>
                <w:rFonts w:ascii="Arial" w:hAnsi="Arial" w:cs="Arial"/>
                <w:b/>
                <w:bCs/>
                <w:color w:val="000000" w:themeColor="text1"/>
                <w:sz w:val="20"/>
                <w:szCs w:val="20"/>
                <w:lang w:val="en-GB"/>
              </w:rPr>
              <w:t>9</w:t>
            </w:r>
          </w:p>
        </w:tc>
        <w:tc>
          <w:tcPr>
            <w:tcW w:w="2358" w:type="dxa"/>
            <w:vAlign w:val="center"/>
          </w:tcPr>
          <w:p w14:paraId="08DBD188" w14:textId="70DE1E81" w:rsidR="00CA4ED3" w:rsidRPr="00496D8A" w:rsidRDefault="00CA4ED3" w:rsidP="000D5D88">
            <w:pPr>
              <w:pBdr>
                <w:bottom w:val="single" w:sz="4" w:space="1" w:color="auto"/>
              </w:pBdr>
              <w:ind w:right="-72"/>
              <w:jc w:val="right"/>
              <w:rPr>
                <w:rFonts w:ascii="Arial" w:hAnsi="Arial" w:cs="Arial"/>
                <w:b/>
                <w:bCs/>
                <w:color w:val="000000" w:themeColor="text1"/>
                <w:sz w:val="20"/>
                <w:szCs w:val="20"/>
                <w:cs/>
                <w:lang w:val="en-GB"/>
              </w:rPr>
            </w:pPr>
            <w:r w:rsidRPr="00496D8A">
              <w:rPr>
                <w:rFonts w:ascii="Arial" w:hAnsi="Arial" w:cs="Arial"/>
                <w:b/>
                <w:bCs/>
                <w:color w:val="000000" w:themeColor="text1"/>
                <w:sz w:val="20"/>
                <w:szCs w:val="20"/>
                <w:lang w:val="en-GB"/>
              </w:rPr>
              <w:t>201</w:t>
            </w:r>
            <w:r w:rsidR="000D5D88" w:rsidRPr="00496D8A">
              <w:rPr>
                <w:rFonts w:ascii="Arial" w:hAnsi="Arial" w:cs="Arial"/>
                <w:b/>
                <w:bCs/>
                <w:color w:val="000000" w:themeColor="text1"/>
                <w:sz w:val="20"/>
                <w:szCs w:val="20"/>
                <w:lang w:val="en-GB"/>
              </w:rPr>
              <w:t>8</w:t>
            </w:r>
          </w:p>
        </w:tc>
      </w:tr>
      <w:tr w:rsidR="008576B7" w:rsidRPr="00496D8A" w14:paraId="1A204950" w14:textId="77777777" w:rsidTr="00AE142A">
        <w:tc>
          <w:tcPr>
            <w:tcW w:w="4464" w:type="dxa"/>
            <w:vAlign w:val="bottom"/>
          </w:tcPr>
          <w:p w14:paraId="0F22A957" w14:textId="77777777" w:rsidR="008576B7" w:rsidRPr="00496D8A" w:rsidRDefault="008576B7" w:rsidP="00872DE5">
            <w:pPr>
              <w:ind w:left="1080" w:right="29"/>
              <w:rPr>
                <w:rFonts w:ascii="Arial" w:hAnsi="Arial" w:cs="Arial"/>
                <w:color w:val="000000" w:themeColor="text1"/>
                <w:sz w:val="12"/>
                <w:szCs w:val="12"/>
                <w:cs/>
                <w:lang w:val="en-US"/>
              </w:rPr>
            </w:pPr>
          </w:p>
        </w:tc>
        <w:tc>
          <w:tcPr>
            <w:tcW w:w="2358" w:type="dxa"/>
            <w:vAlign w:val="bottom"/>
          </w:tcPr>
          <w:p w14:paraId="3FC7375C" w14:textId="77777777" w:rsidR="008576B7" w:rsidRPr="00496D8A" w:rsidRDefault="008576B7" w:rsidP="00C17ABB">
            <w:pPr>
              <w:ind w:right="29"/>
              <w:jc w:val="right"/>
              <w:rPr>
                <w:rFonts w:ascii="Arial" w:hAnsi="Arial" w:cs="Arial"/>
                <w:color w:val="000000" w:themeColor="text1"/>
                <w:sz w:val="12"/>
                <w:szCs w:val="12"/>
                <w:cs/>
                <w:lang w:val="en-US"/>
              </w:rPr>
            </w:pPr>
          </w:p>
        </w:tc>
        <w:tc>
          <w:tcPr>
            <w:tcW w:w="2358" w:type="dxa"/>
            <w:vAlign w:val="bottom"/>
          </w:tcPr>
          <w:p w14:paraId="58A3AC92" w14:textId="77777777" w:rsidR="008576B7" w:rsidRPr="00496D8A" w:rsidRDefault="008576B7" w:rsidP="00C17ABB">
            <w:pPr>
              <w:ind w:right="29"/>
              <w:jc w:val="right"/>
              <w:rPr>
                <w:rFonts w:ascii="Arial" w:hAnsi="Arial" w:cs="Arial"/>
                <w:color w:val="000000" w:themeColor="text1"/>
                <w:sz w:val="12"/>
                <w:szCs w:val="12"/>
                <w:cs/>
                <w:lang w:val="en-US"/>
              </w:rPr>
            </w:pPr>
          </w:p>
        </w:tc>
      </w:tr>
      <w:tr w:rsidR="000D5D88" w:rsidRPr="00496D8A" w14:paraId="2DE49850" w14:textId="77777777" w:rsidTr="00AE142A">
        <w:trPr>
          <w:trHeight w:val="216"/>
        </w:trPr>
        <w:tc>
          <w:tcPr>
            <w:tcW w:w="4464" w:type="dxa"/>
            <w:shd w:val="clear" w:color="auto" w:fill="auto"/>
            <w:vAlign w:val="bottom"/>
          </w:tcPr>
          <w:p w14:paraId="63A94798" w14:textId="77777777" w:rsidR="000D5D88" w:rsidRPr="00496D8A" w:rsidRDefault="000D5D88" w:rsidP="00872DE5">
            <w:pPr>
              <w:tabs>
                <w:tab w:val="left" w:pos="540"/>
              </w:tabs>
              <w:ind w:left="1080"/>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Discount rate</w:t>
            </w:r>
          </w:p>
        </w:tc>
        <w:tc>
          <w:tcPr>
            <w:tcW w:w="2358" w:type="dxa"/>
            <w:vAlign w:val="bottom"/>
          </w:tcPr>
          <w:p w14:paraId="702C81A2" w14:textId="3D8EB0B2" w:rsidR="000D5D88" w:rsidRPr="00496D8A" w:rsidRDefault="001270CA" w:rsidP="000D5D88">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1.49%</w:t>
            </w:r>
          </w:p>
        </w:tc>
        <w:tc>
          <w:tcPr>
            <w:tcW w:w="2358" w:type="dxa"/>
            <w:vAlign w:val="bottom"/>
          </w:tcPr>
          <w:p w14:paraId="767627DF" w14:textId="41BB3536" w:rsidR="000D5D88" w:rsidRPr="00496D8A" w:rsidRDefault="000D5D88" w:rsidP="000D5D88">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2.26%</w:t>
            </w:r>
          </w:p>
        </w:tc>
      </w:tr>
      <w:tr w:rsidR="000D5D88" w:rsidRPr="00496D8A" w14:paraId="57A6F122" w14:textId="77777777" w:rsidTr="00AE142A">
        <w:tc>
          <w:tcPr>
            <w:tcW w:w="4464" w:type="dxa"/>
            <w:shd w:val="clear" w:color="auto" w:fill="auto"/>
            <w:vAlign w:val="bottom"/>
          </w:tcPr>
          <w:p w14:paraId="35B40A1B" w14:textId="77777777" w:rsidR="000D5D88" w:rsidRPr="00496D8A" w:rsidRDefault="000D5D88" w:rsidP="00872DE5">
            <w:pPr>
              <w:tabs>
                <w:tab w:val="left" w:pos="540"/>
              </w:tabs>
              <w:ind w:left="1080"/>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Salary increase rate</w:t>
            </w:r>
          </w:p>
        </w:tc>
        <w:tc>
          <w:tcPr>
            <w:tcW w:w="2358" w:type="dxa"/>
            <w:vAlign w:val="bottom"/>
          </w:tcPr>
          <w:p w14:paraId="56F48DDE" w14:textId="261D7BAD" w:rsidR="000D5D88" w:rsidRPr="00496D8A" w:rsidRDefault="001270CA" w:rsidP="000D5D88">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5.00%</w:t>
            </w:r>
          </w:p>
        </w:tc>
        <w:tc>
          <w:tcPr>
            <w:tcW w:w="2358" w:type="dxa"/>
            <w:vAlign w:val="bottom"/>
          </w:tcPr>
          <w:p w14:paraId="7EF3523D" w14:textId="45F53AFF" w:rsidR="000D5D88" w:rsidRPr="00496D8A" w:rsidRDefault="000D5D88" w:rsidP="000D5D88">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5.00%</w:t>
            </w:r>
          </w:p>
        </w:tc>
      </w:tr>
      <w:tr w:rsidR="001270CA" w:rsidRPr="00496D8A" w14:paraId="00E3745B" w14:textId="77777777" w:rsidTr="00AE142A">
        <w:tc>
          <w:tcPr>
            <w:tcW w:w="4464" w:type="dxa"/>
            <w:shd w:val="clear" w:color="auto" w:fill="auto"/>
            <w:vAlign w:val="bottom"/>
          </w:tcPr>
          <w:p w14:paraId="3A7D92AC" w14:textId="77777777" w:rsidR="001270CA" w:rsidRPr="00496D8A" w:rsidRDefault="001270CA" w:rsidP="001270CA">
            <w:pPr>
              <w:tabs>
                <w:tab w:val="left" w:pos="540"/>
              </w:tabs>
              <w:ind w:left="1080"/>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Pre-retirement mortality rate</w:t>
            </w:r>
          </w:p>
        </w:tc>
        <w:tc>
          <w:tcPr>
            <w:tcW w:w="2358" w:type="dxa"/>
            <w:vAlign w:val="bottom"/>
          </w:tcPr>
          <w:p w14:paraId="7E70AAD8" w14:textId="7FEBB684" w:rsidR="001270CA" w:rsidRPr="00496D8A" w:rsidRDefault="001270CA" w:rsidP="001270CA">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100% of Thai </w:t>
            </w:r>
          </w:p>
        </w:tc>
        <w:tc>
          <w:tcPr>
            <w:tcW w:w="2358" w:type="dxa"/>
            <w:vAlign w:val="bottom"/>
          </w:tcPr>
          <w:p w14:paraId="435722EB" w14:textId="6BE5356E" w:rsidR="001270CA" w:rsidRPr="00496D8A" w:rsidRDefault="001270CA" w:rsidP="001270CA">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100% of Thai </w:t>
            </w:r>
          </w:p>
        </w:tc>
      </w:tr>
      <w:tr w:rsidR="001270CA" w:rsidRPr="00496D8A" w14:paraId="16416EF4" w14:textId="77777777" w:rsidTr="00AE142A">
        <w:tc>
          <w:tcPr>
            <w:tcW w:w="4464" w:type="dxa"/>
            <w:shd w:val="clear" w:color="auto" w:fill="auto"/>
            <w:vAlign w:val="bottom"/>
          </w:tcPr>
          <w:p w14:paraId="30F37883" w14:textId="77777777" w:rsidR="001270CA" w:rsidRPr="00496D8A" w:rsidRDefault="001270CA" w:rsidP="001270CA">
            <w:pPr>
              <w:tabs>
                <w:tab w:val="left" w:pos="540"/>
              </w:tabs>
              <w:ind w:left="1080"/>
              <w:outlineLvl w:val="0"/>
              <w:rPr>
                <w:rFonts w:ascii="Arial" w:hAnsi="Arial" w:cs="Arial"/>
                <w:color w:val="000000" w:themeColor="text1"/>
                <w:sz w:val="20"/>
                <w:szCs w:val="20"/>
                <w:lang w:val="en-GB"/>
              </w:rPr>
            </w:pPr>
          </w:p>
        </w:tc>
        <w:tc>
          <w:tcPr>
            <w:tcW w:w="2358" w:type="dxa"/>
            <w:vAlign w:val="bottom"/>
          </w:tcPr>
          <w:p w14:paraId="07630EF0" w14:textId="10C5DDB1" w:rsidR="001270CA" w:rsidRPr="00496D8A" w:rsidRDefault="001270CA" w:rsidP="001270CA">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Mortality Ordinary </w:t>
            </w:r>
            <w:r w:rsidRPr="00496D8A">
              <w:rPr>
                <w:rFonts w:ascii="Arial" w:hAnsi="Arial" w:cs="Arial"/>
                <w:color w:val="000000" w:themeColor="text1"/>
                <w:sz w:val="20"/>
                <w:szCs w:val="20"/>
                <w:cs/>
                <w:lang w:val="en-GB"/>
              </w:rPr>
              <w:br/>
            </w:r>
            <w:r w:rsidRPr="00496D8A">
              <w:rPr>
                <w:rFonts w:ascii="Arial" w:hAnsi="Arial" w:cs="Arial"/>
                <w:color w:val="000000" w:themeColor="text1"/>
                <w:sz w:val="20"/>
                <w:szCs w:val="20"/>
                <w:lang w:val="en-GB"/>
              </w:rPr>
              <w:t>Table 2017</w:t>
            </w:r>
          </w:p>
        </w:tc>
        <w:tc>
          <w:tcPr>
            <w:tcW w:w="2358" w:type="dxa"/>
            <w:vAlign w:val="bottom"/>
          </w:tcPr>
          <w:p w14:paraId="7E40C7E4" w14:textId="533FB346" w:rsidR="001270CA" w:rsidRPr="00496D8A" w:rsidRDefault="001270CA" w:rsidP="001270CA">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Mortality Ordinary </w:t>
            </w:r>
            <w:r w:rsidRPr="00496D8A">
              <w:rPr>
                <w:rFonts w:ascii="Arial" w:hAnsi="Arial" w:cs="Arial"/>
                <w:color w:val="000000" w:themeColor="text1"/>
                <w:sz w:val="20"/>
                <w:szCs w:val="20"/>
                <w:cs/>
                <w:lang w:val="en-GB"/>
              </w:rPr>
              <w:br/>
            </w:r>
            <w:r w:rsidRPr="00496D8A">
              <w:rPr>
                <w:rFonts w:ascii="Arial" w:hAnsi="Arial" w:cs="Arial"/>
                <w:color w:val="000000" w:themeColor="text1"/>
                <w:sz w:val="20"/>
                <w:szCs w:val="20"/>
                <w:lang w:val="en-GB"/>
              </w:rPr>
              <w:t>Table 2017</w:t>
            </w:r>
          </w:p>
        </w:tc>
      </w:tr>
      <w:tr w:rsidR="0063619C" w:rsidRPr="00496D8A" w14:paraId="79D5DB29" w14:textId="77777777" w:rsidTr="00AE142A">
        <w:tc>
          <w:tcPr>
            <w:tcW w:w="4464" w:type="dxa"/>
            <w:shd w:val="clear" w:color="auto" w:fill="auto"/>
            <w:vAlign w:val="bottom"/>
          </w:tcPr>
          <w:p w14:paraId="674A3EE9" w14:textId="77777777" w:rsidR="0063619C" w:rsidRPr="00496D8A" w:rsidRDefault="0063619C" w:rsidP="0063619C">
            <w:pPr>
              <w:tabs>
                <w:tab w:val="left" w:pos="540"/>
              </w:tabs>
              <w:ind w:left="1080"/>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Disability rate</w:t>
            </w:r>
          </w:p>
        </w:tc>
        <w:tc>
          <w:tcPr>
            <w:tcW w:w="2358" w:type="dxa"/>
            <w:vAlign w:val="bottom"/>
          </w:tcPr>
          <w:p w14:paraId="265C5A4C" w14:textId="659FC2E1" w:rsidR="0063619C" w:rsidRPr="00496D8A" w:rsidRDefault="0063619C" w:rsidP="0063619C">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5% of Thai Mortality</w:t>
            </w:r>
          </w:p>
        </w:tc>
        <w:tc>
          <w:tcPr>
            <w:tcW w:w="2358" w:type="dxa"/>
            <w:vAlign w:val="bottom"/>
          </w:tcPr>
          <w:p w14:paraId="4000CD6E" w14:textId="4DCD5713" w:rsidR="0063619C" w:rsidRPr="00496D8A" w:rsidRDefault="0063619C" w:rsidP="0063619C">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5% of Thai Mortality</w:t>
            </w:r>
          </w:p>
        </w:tc>
      </w:tr>
      <w:tr w:rsidR="0063619C" w:rsidRPr="00496D8A" w14:paraId="4A27D8D6" w14:textId="77777777" w:rsidTr="00AE142A">
        <w:tc>
          <w:tcPr>
            <w:tcW w:w="4464" w:type="dxa"/>
            <w:shd w:val="clear" w:color="auto" w:fill="auto"/>
            <w:vAlign w:val="bottom"/>
          </w:tcPr>
          <w:p w14:paraId="1C45AACF" w14:textId="77777777" w:rsidR="0063619C" w:rsidRPr="00496D8A" w:rsidRDefault="0063619C" w:rsidP="0063619C">
            <w:pPr>
              <w:tabs>
                <w:tab w:val="left" w:pos="540"/>
              </w:tabs>
              <w:ind w:left="1080"/>
              <w:outlineLvl w:val="0"/>
              <w:rPr>
                <w:rFonts w:ascii="Arial" w:hAnsi="Arial" w:cs="Arial"/>
                <w:color w:val="000000" w:themeColor="text1"/>
                <w:sz w:val="20"/>
                <w:szCs w:val="20"/>
                <w:lang w:val="en-GB"/>
              </w:rPr>
            </w:pPr>
          </w:p>
        </w:tc>
        <w:tc>
          <w:tcPr>
            <w:tcW w:w="2358" w:type="dxa"/>
            <w:vAlign w:val="bottom"/>
          </w:tcPr>
          <w:p w14:paraId="37B684DE" w14:textId="3D043025" w:rsidR="0063619C" w:rsidRPr="00496D8A" w:rsidRDefault="0063619C" w:rsidP="0063619C">
            <w:pP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Ordinary Table 2017</w:t>
            </w:r>
          </w:p>
        </w:tc>
        <w:tc>
          <w:tcPr>
            <w:tcW w:w="2358" w:type="dxa"/>
            <w:vAlign w:val="bottom"/>
          </w:tcPr>
          <w:p w14:paraId="7013FEEE" w14:textId="59925B27" w:rsidR="0063619C" w:rsidRPr="00496D8A" w:rsidRDefault="0063619C" w:rsidP="0063619C">
            <w:pP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Ordinary Table 2017</w:t>
            </w:r>
          </w:p>
        </w:tc>
      </w:tr>
      <w:tr w:rsidR="0063619C" w:rsidRPr="00496D8A" w14:paraId="5E84F86C" w14:textId="77777777" w:rsidTr="00AE142A">
        <w:tc>
          <w:tcPr>
            <w:tcW w:w="4464" w:type="dxa"/>
            <w:shd w:val="clear" w:color="auto" w:fill="auto"/>
            <w:vAlign w:val="bottom"/>
          </w:tcPr>
          <w:p w14:paraId="75B664A1" w14:textId="77777777" w:rsidR="0063619C" w:rsidRPr="00496D8A" w:rsidRDefault="0063619C" w:rsidP="0063619C">
            <w:pPr>
              <w:tabs>
                <w:tab w:val="left" w:pos="540"/>
              </w:tabs>
              <w:ind w:left="1080"/>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Turnover rate</w:t>
            </w:r>
          </w:p>
        </w:tc>
        <w:tc>
          <w:tcPr>
            <w:tcW w:w="2358" w:type="dxa"/>
            <w:vAlign w:val="bottom"/>
          </w:tcPr>
          <w:p w14:paraId="713F5AFD" w14:textId="11D68CF8" w:rsidR="0063619C" w:rsidRPr="00496D8A" w:rsidRDefault="0063619C" w:rsidP="0063619C">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8%</w:t>
            </w:r>
          </w:p>
        </w:tc>
        <w:tc>
          <w:tcPr>
            <w:tcW w:w="2358" w:type="dxa"/>
            <w:vAlign w:val="bottom"/>
          </w:tcPr>
          <w:p w14:paraId="26928855" w14:textId="5EBFCC8B" w:rsidR="0063619C" w:rsidRPr="00496D8A" w:rsidRDefault="0063619C" w:rsidP="0063619C">
            <w:pP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13.00%</w:t>
            </w:r>
          </w:p>
        </w:tc>
      </w:tr>
      <w:tr w:rsidR="0063619C" w:rsidRPr="00496D8A" w14:paraId="1BBC5CBB" w14:textId="77777777" w:rsidTr="00AE142A">
        <w:tc>
          <w:tcPr>
            <w:tcW w:w="4464" w:type="dxa"/>
            <w:shd w:val="clear" w:color="auto" w:fill="auto"/>
            <w:vAlign w:val="bottom"/>
          </w:tcPr>
          <w:p w14:paraId="7C14DC95" w14:textId="77777777" w:rsidR="0063619C" w:rsidRPr="00496D8A" w:rsidRDefault="0063619C" w:rsidP="0063619C">
            <w:pPr>
              <w:tabs>
                <w:tab w:val="left" w:pos="540"/>
              </w:tabs>
              <w:ind w:left="1080"/>
              <w:outlineLvl w:val="0"/>
              <w:rPr>
                <w:rFonts w:ascii="Arial" w:hAnsi="Arial" w:cs="Arial"/>
                <w:color w:val="000000" w:themeColor="text1"/>
                <w:sz w:val="20"/>
                <w:szCs w:val="20"/>
                <w:lang w:val="en-GB"/>
              </w:rPr>
            </w:pPr>
            <w:r w:rsidRPr="00496D8A">
              <w:rPr>
                <w:rFonts w:ascii="Arial" w:hAnsi="Arial" w:cs="Arial"/>
                <w:color w:val="000000" w:themeColor="text1"/>
                <w:sz w:val="20"/>
                <w:szCs w:val="20"/>
                <w:lang w:val="en-GB"/>
              </w:rPr>
              <w:t>Retirement age</w:t>
            </w:r>
          </w:p>
        </w:tc>
        <w:tc>
          <w:tcPr>
            <w:tcW w:w="2358" w:type="dxa"/>
            <w:vAlign w:val="bottom"/>
          </w:tcPr>
          <w:p w14:paraId="475F37F0" w14:textId="3DE6BCD8" w:rsidR="0063619C" w:rsidRPr="00496D8A" w:rsidRDefault="0063619C" w:rsidP="0063619C">
            <w:pP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60 years old</w:t>
            </w:r>
          </w:p>
        </w:tc>
        <w:tc>
          <w:tcPr>
            <w:tcW w:w="2358" w:type="dxa"/>
            <w:vAlign w:val="bottom"/>
          </w:tcPr>
          <w:p w14:paraId="2AF1DD1D" w14:textId="2743CFF1" w:rsidR="0063619C" w:rsidRPr="00496D8A" w:rsidRDefault="0063619C" w:rsidP="0063619C">
            <w:pP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60 years old</w:t>
            </w:r>
          </w:p>
        </w:tc>
      </w:tr>
    </w:tbl>
    <w:p w14:paraId="243E3871" w14:textId="77777777" w:rsidR="00C17ABB" w:rsidRPr="00496D8A" w:rsidRDefault="00C17ABB">
      <w:pPr>
        <w:rPr>
          <w:rFonts w:ascii="Arial" w:hAnsi="Arial" w:cs="Arial"/>
          <w:color w:val="000000" w:themeColor="text1"/>
          <w:sz w:val="20"/>
          <w:szCs w:val="20"/>
          <w:lang w:val="en-US"/>
        </w:rPr>
      </w:pPr>
      <w:r w:rsidRPr="00496D8A">
        <w:rPr>
          <w:rFonts w:ascii="Arial" w:hAnsi="Arial" w:cs="Arial"/>
          <w:color w:val="000000" w:themeColor="text1"/>
          <w:sz w:val="20"/>
          <w:szCs w:val="20"/>
          <w:lang w:val="en-US"/>
        </w:rPr>
        <w:br w:type="page"/>
      </w:r>
    </w:p>
    <w:p w14:paraId="02081DF9" w14:textId="77777777" w:rsidR="00C17ABB" w:rsidRPr="00496D8A" w:rsidRDefault="00C17ABB" w:rsidP="003D71AA">
      <w:pPr>
        <w:pStyle w:val="a"/>
        <w:tabs>
          <w:tab w:val="right" w:pos="3960"/>
          <w:tab w:val="right" w:pos="7200"/>
        </w:tabs>
        <w:ind w:right="0"/>
        <w:jc w:val="thaiDistribute"/>
        <w:rPr>
          <w:rFonts w:ascii="Arial" w:hAnsi="Arial" w:cs="Arial"/>
          <w:color w:val="000000" w:themeColor="text1"/>
          <w:sz w:val="20"/>
          <w:szCs w:val="20"/>
          <w:lang w:val="en-US"/>
        </w:rPr>
      </w:pPr>
    </w:p>
    <w:p w14:paraId="0C72818C" w14:textId="77777777" w:rsidR="00C17ABB" w:rsidRPr="00496D8A" w:rsidRDefault="00C17ABB" w:rsidP="003D71AA">
      <w:pPr>
        <w:pStyle w:val="a"/>
        <w:tabs>
          <w:tab w:val="right" w:pos="3960"/>
          <w:tab w:val="right" w:pos="7200"/>
        </w:tabs>
        <w:ind w:right="0"/>
        <w:jc w:val="thaiDistribute"/>
        <w:rPr>
          <w:rFonts w:ascii="Arial" w:hAnsi="Arial" w:cs="Arial"/>
          <w:color w:val="000000" w:themeColor="text1"/>
          <w:sz w:val="20"/>
          <w:szCs w:val="20"/>
          <w:lang w:val="en-US"/>
        </w:rPr>
      </w:pPr>
    </w:p>
    <w:p w14:paraId="1FE09229" w14:textId="47A07650" w:rsidR="00C17ABB" w:rsidRPr="00496D8A" w:rsidRDefault="000B4D07" w:rsidP="00C17ABB">
      <w:pPr>
        <w:pStyle w:val="a"/>
        <w:tabs>
          <w:tab w:val="right" w:pos="10890"/>
        </w:tabs>
        <w:ind w:left="540" w:right="0" w:hanging="540"/>
        <w:jc w:val="thaiDistribute"/>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C17ABB" w:rsidRPr="00496D8A">
        <w:rPr>
          <w:rFonts w:ascii="Arial" w:hAnsi="Arial" w:cs="Arial"/>
          <w:b/>
          <w:bCs/>
          <w:color w:val="000000" w:themeColor="text1"/>
          <w:sz w:val="20"/>
          <w:szCs w:val="20"/>
          <w:lang w:val="en-US"/>
        </w:rPr>
        <w:tab/>
        <w:t xml:space="preserve">Additional information </w:t>
      </w:r>
      <w:r w:rsidR="00C17ABB" w:rsidRPr="00496D8A">
        <w:rPr>
          <w:rFonts w:ascii="Arial" w:hAnsi="Arial" w:cs="Arial"/>
          <w:color w:val="000000" w:themeColor="text1"/>
          <w:sz w:val="20"/>
          <w:szCs w:val="20"/>
          <w:lang w:val="en-US"/>
        </w:rPr>
        <w:t>(Cont’d)</w:t>
      </w:r>
    </w:p>
    <w:p w14:paraId="0553DF25" w14:textId="77777777" w:rsidR="00C17ABB" w:rsidRPr="00496D8A" w:rsidRDefault="00C17ABB" w:rsidP="00C17ABB">
      <w:pPr>
        <w:ind w:left="1080"/>
        <w:jc w:val="both"/>
        <w:rPr>
          <w:rFonts w:ascii="Arial" w:eastAsia="Arial Unicode MS" w:hAnsi="Arial" w:cs="Arial"/>
          <w:color w:val="000000" w:themeColor="text1"/>
          <w:sz w:val="20"/>
          <w:szCs w:val="20"/>
          <w:lang w:val="en-GB"/>
        </w:rPr>
      </w:pPr>
    </w:p>
    <w:p w14:paraId="7DA431C4" w14:textId="77777777" w:rsidR="00C17ABB" w:rsidRPr="00496D8A" w:rsidRDefault="00C17ABB" w:rsidP="00C17ABB">
      <w:pPr>
        <w:ind w:left="1080"/>
        <w:jc w:val="both"/>
        <w:rPr>
          <w:rFonts w:ascii="Arial" w:eastAsia="Arial Unicode MS" w:hAnsi="Arial" w:cs="Arial"/>
          <w:color w:val="000000" w:themeColor="text1"/>
          <w:sz w:val="20"/>
          <w:szCs w:val="20"/>
          <w:lang w:val="en-GB"/>
        </w:rPr>
      </w:pPr>
    </w:p>
    <w:p w14:paraId="1F1631EA" w14:textId="5564E8B6" w:rsidR="00C17ABB" w:rsidRPr="00496D8A" w:rsidRDefault="000B4D07" w:rsidP="00C17ABB">
      <w:pPr>
        <w:ind w:left="1080" w:hanging="540"/>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4</w:t>
      </w:r>
      <w:r w:rsidR="00E455A2" w:rsidRPr="00496D8A">
        <w:rPr>
          <w:rFonts w:ascii="Arial" w:hAnsi="Arial" w:cs="Arial"/>
          <w:b/>
          <w:bCs/>
          <w:color w:val="000000" w:themeColor="text1"/>
          <w:sz w:val="20"/>
          <w:szCs w:val="20"/>
          <w:lang w:val="en-GB"/>
        </w:rPr>
        <w:t>.12</w:t>
      </w:r>
      <w:r w:rsidR="00C17ABB" w:rsidRPr="00496D8A">
        <w:rPr>
          <w:rFonts w:ascii="Arial" w:hAnsi="Arial" w:cs="Arial"/>
          <w:b/>
          <w:bCs/>
          <w:color w:val="000000" w:themeColor="text1"/>
          <w:sz w:val="20"/>
          <w:szCs w:val="20"/>
          <w:lang w:val="en-GB"/>
        </w:rPr>
        <w:tab/>
        <w:t xml:space="preserve">Provisions </w:t>
      </w:r>
      <w:r w:rsidR="00C17ABB" w:rsidRPr="00496D8A">
        <w:rPr>
          <w:rFonts w:ascii="Arial" w:hAnsi="Arial" w:cs="Arial"/>
          <w:color w:val="000000" w:themeColor="text1"/>
          <w:sz w:val="20"/>
          <w:szCs w:val="20"/>
          <w:lang w:val="en-US"/>
        </w:rPr>
        <w:t>(Cont’d)</w:t>
      </w:r>
    </w:p>
    <w:p w14:paraId="3185AA10" w14:textId="77777777" w:rsidR="00C17ABB" w:rsidRPr="00496D8A" w:rsidRDefault="00C17ABB" w:rsidP="00C17ABB">
      <w:pPr>
        <w:ind w:left="1080"/>
        <w:rPr>
          <w:rFonts w:ascii="Arial" w:hAnsi="Arial" w:cs="Arial"/>
          <w:color w:val="000000" w:themeColor="text1"/>
          <w:sz w:val="20"/>
          <w:szCs w:val="20"/>
          <w:lang w:val="en-US" w:eastAsia="th-TH"/>
        </w:rPr>
      </w:pPr>
    </w:p>
    <w:p w14:paraId="6FD9E94C" w14:textId="77777777" w:rsidR="00C17ABB" w:rsidRPr="00496D8A" w:rsidRDefault="00C17ABB" w:rsidP="00C17ABB">
      <w:pPr>
        <w:ind w:left="1080"/>
        <w:rPr>
          <w:rFonts w:ascii="Arial" w:eastAsia="Arial Unicode MS" w:hAnsi="Arial" w:cs="Arial"/>
          <w:b/>
          <w:bCs/>
          <w:color w:val="000000" w:themeColor="text1"/>
          <w:sz w:val="20"/>
          <w:szCs w:val="20"/>
          <w:lang w:val="en-GB"/>
        </w:rPr>
      </w:pPr>
      <w:r w:rsidRPr="00496D8A">
        <w:rPr>
          <w:rFonts w:ascii="Arial" w:eastAsia="Arial Unicode MS" w:hAnsi="Arial" w:cs="Arial"/>
          <w:b/>
          <w:bCs/>
          <w:color w:val="000000" w:themeColor="text1"/>
          <w:sz w:val="20"/>
          <w:szCs w:val="20"/>
          <w:lang w:val="en-GB"/>
        </w:rPr>
        <w:t xml:space="preserve">Provision for employment benefits plan </w:t>
      </w:r>
      <w:r w:rsidRPr="00496D8A">
        <w:rPr>
          <w:rFonts w:ascii="Arial" w:hAnsi="Arial" w:cs="Arial"/>
          <w:color w:val="000000" w:themeColor="text1"/>
          <w:sz w:val="20"/>
          <w:szCs w:val="20"/>
          <w:lang w:val="en-US"/>
        </w:rPr>
        <w:t>(Cont’d)</w:t>
      </w:r>
    </w:p>
    <w:p w14:paraId="15D7FF60" w14:textId="77777777" w:rsidR="00947397" w:rsidRPr="00496D8A" w:rsidRDefault="00947397" w:rsidP="00664960">
      <w:pPr>
        <w:pStyle w:val="a"/>
        <w:tabs>
          <w:tab w:val="right" w:pos="3960"/>
          <w:tab w:val="right" w:pos="7200"/>
        </w:tabs>
        <w:ind w:left="1080" w:right="0"/>
        <w:jc w:val="thaiDistribute"/>
        <w:rPr>
          <w:rFonts w:ascii="Arial" w:hAnsi="Arial" w:cs="Arial"/>
          <w:color w:val="000000" w:themeColor="text1"/>
          <w:sz w:val="20"/>
          <w:szCs w:val="20"/>
          <w:lang w:val="en-US"/>
        </w:rPr>
      </w:pPr>
    </w:p>
    <w:p w14:paraId="1A6CB59B" w14:textId="77777777" w:rsidR="000A2B53" w:rsidRPr="00496D8A" w:rsidRDefault="000A2B53" w:rsidP="00664960">
      <w:pPr>
        <w:pStyle w:val="a"/>
        <w:tabs>
          <w:tab w:val="right" w:pos="3960"/>
          <w:tab w:val="right" w:pos="7200"/>
        </w:tabs>
        <w:ind w:left="1080" w:right="0"/>
        <w:jc w:val="thaiDistribute"/>
        <w:rPr>
          <w:rFonts w:ascii="Arial" w:hAnsi="Arial" w:cs="Arial"/>
          <w:color w:val="000000" w:themeColor="text1"/>
          <w:sz w:val="20"/>
          <w:szCs w:val="20"/>
          <w:lang w:val="en-US"/>
        </w:rPr>
      </w:pPr>
      <w:r w:rsidRPr="00496D8A">
        <w:rPr>
          <w:rFonts w:ascii="Arial" w:hAnsi="Arial" w:cs="Arial"/>
          <w:color w:val="000000" w:themeColor="text1"/>
          <w:sz w:val="20"/>
          <w:szCs w:val="20"/>
          <w:lang w:val="en-US"/>
        </w:rPr>
        <w:t>Sensitivity analysis</w:t>
      </w:r>
      <w:r w:rsidR="004B5B38" w:rsidRPr="00496D8A">
        <w:rPr>
          <w:rFonts w:ascii="Arial" w:hAnsi="Arial" w:cs="Arial"/>
          <w:color w:val="000000" w:themeColor="text1"/>
          <w:sz w:val="20"/>
          <w:szCs w:val="20"/>
          <w:lang w:val="en-US"/>
        </w:rPr>
        <w:t xml:space="preserve"> on key assumptions changes</w:t>
      </w:r>
      <w:r w:rsidR="00581D4E" w:rsidRPr="00496D8A">
        <w:rPr>
          <w:rFonts w:ascii="Arial" w:hAnsi="Arial" w:cs="Arial"/>
          <w:color w:val="000000" w:themeColor="text1"/>
          <w:sz w:val="20"/>
          <w:szCs w:val="20"/>
          <w:lang w:val="en-US"/>
        </w:rPr>
        <w:t xml:space="preserve"> are as follows: </w:t>
      </w:r>
    </w:p>
    <w:p w14:paraId="577FC9D5" w14:textId="77777777" w:rsidR="000B2FAE" w:rsidRPr="00496D8A" w:rsidRDefault="000B2FAE" w:rsidP="00664960">
      <w:pPr>
        <w:pStyle w:val="a"/>
        <w:tabs>
          <w:tab w:val="right" w:pos="3960"/>
          <w:tab w:val="right" w:pos="7200"/>
        </w:tabs>
        <w:ind w:left="1080" w:right="0"/>
        <w:jc w:val="thaiDistribute"/>
        <w:rPr>
          <w:rFonts w:ascii="Arial" w:hAnsi="Arial" w:cs="Arial"/>
          <w:color w:val="000000" w:themeColor="text1"/>
          <w:sz w:val="20"/>
          <w:szCs w:val="20"/>
          <w:lang w:val="en-US"/>
        </w:rPr>
      </w:pPr>
    </w:p>
    <w:tbl>
      <w:tblPr>
        <w:tblW w:w="8784" w:type="dxa"/>
        <w:tblInd w:w="269" w:type="dxa"/>
        <w:tblLayout w:type="fixed"/>
        <w:tblLook w:val="0000" w:firstRow="0" w:lastRow="0" w:firstColumn="0" w:lastColumn="0" w:noHBand="0" w:noVBand="0"/>
      </w:tblPr>
      <w:tblGrid>
        <w:gridCol w:w="5616"/>
        <w:gridCol w:w="1584"/>
        <w:gridCol w:w="1584"/>
      </w:tblGrid>
      <w:tr w:rsidR="00B05097" w:rsidRPr="00496D8A" w14:paraId="6E80C6B9" w14:textId="77777777" w:rsidTr="00872DE5">
        <w:trPr>
          <w:cantSplit/>
        </w:trPr>
        <w:tc>
          <w:tcPr>
            <w:tcW w:w="5616" w:type="dxa"/>
            <w:tcBorders>
              <w:top w:val="nil"/>
              <w:left w:val="nil"/>
              <w:bottom w:val="nil"/>
              <w:right w:val="nil"/>
            </w:tcBorders>
            <w:vAlign w:val="bottom"/>
          </w:tcPr>
          <w:p w14:paraId="5C6ED801" w14:textId="77777777" w:rsidR="000A2B53" w:rsidRPr="00496D8A" w:rsidRDefault="000A2B53" w:rsidP="00872DE5">
            <w:pPr>
              <w:ind w:left="704"/>
              <w:rPr>
                <w:rFonts w:ascii="Arial" w:eastAsia="Arial Unicode MS" w:hAnsi="Arial" w:cs="Arial"/>
                <w:color w:val="000000" w:themeColor="text1"/>
                <w:sz w:val="20"/>
                <w:szCs w:val="20"/>
                <w:lang w:val="en-GB"/>
              </w:rPr>
            </w:pPr>
          </w:p>
        </w:tc>
        <w:tc>
          <w:tcPr>
            <w:tcW w:w="3168" w:type="dxa"/>
            <w:gridSpan w:val="2"/>
            <w:tcBorders>
              <w:top w:val="nil"/>
              <w:left w:val="nil"/>
              <w:bottom w:val="nil"/>
              <w:right w:val="nil"/>
            </w:tcBorders>
            <w:vAlign w:val="bottom"/>
          </w:tcPr>
          <w:p w14:paraId="23618039" w14:textId="77777777" w:rsidR="000A2B53" w:rsidRPr="00496D8A" w:rsidRDefault="00581D4E" w:rsidP="000B2FAE">
            <w:pPr>
              <w:pStyle w:val="a"/>
              <w:pBdr>
                <w:bottom w:val="single" w:sz="4" w:space="1" w:color="auto"/>
              </w:pBdr>
              <w:ind w:right="-72"/>
              <w:jc w:val="center"/>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Increase (D</w:t>
            </w:r>
            <w:r w:rsidR="000A2B53" w:rsidRPr="00496D8A">
              <w:rPr>
                <w:rFonts w:ascii="Arial" w:hAnsi="Arial" w:cs="Arial"/>
                <w:b/>
                <w:bCs/>
                <w:color w:val="000000" w:themeColor="text1"/>
                <w:sz w:val="20"/>
                <w:szCs w:val="20"/>
                <w:lang w:val="en-US"/>
              </w:rPr>
              <w:t>ecrease)</w:t>
            </w:r>
          </w:p>
        </w:tc>
      </w:tr>
      <w:tr w:rsidR="008E05A4" w:rsidRPr="00496D8A" w14:paraId="22973C51" w14:textId="77777777" w:rsidTr="00872DE5">
        <w:trPr>
          <w:cantSplit/>
        </w:trPr>
        <w:tc>
          <w:tcPr>
            <w:tcW w:w="5616" w:type="dxa"/>
            <w:tcBorders>
              <w:top w:val="nil"/>
              <w:left w:val="nil"/>
              <w:bottom w:val="nil"/>
              <w:right w:val="nil"/>
            </w:tcBorders>
            <w:vAlign w:val="bottom"/>
          </w:tcPr>
          <w:p w14:paraId="5D549400" w14:textId="77777777" w:rsidR="00CA4ED3" w:rsidRPr="00496D8A" w:rsidRDefault="00CA4ED3" w:rsidP="00872DE5">
            <w:pPr>
              <w:ind w:left="704"/>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14:paraId="10BEBA51" w14:textId="05EB8F39" w:rsidR="00CA4ED3" w:rsidRPr="00496D8A" w:rsidRDefault="00143637" w:rsidP="00CA4ED3">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0D5D88" w:rsidRPr="00496D8A">
              <w:rPr>
                <w:rFonts w:ascii="Arial" w:hAnsi="Arial" w:cs="Arial"/>
                <w:b/>
                <w:bCs/>
                <w:color w:val="000000" w:themeColor="text1"/>
                <w:sz w:val="20"/>
                <w:szCs w:val="20"/>
                <w:lang w:val="en-US"/>
              </w:rPr>
              <w:t>9</w:t>
            </w:r>
          </w:p>
          <w:p w14:paraId="7FFE61A1" w14:textId="77777777" w:rsidR="00CA4ED3" w:rsidRPr="00496D8A" w:rsidRDefault="00CA4ED3" w:rsidP="00CA4ED3">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tcBorders>
              <w:top w:val="nil"/>
              <w:left w:val="nil"/>
              <w:bottom w:val="nil"/>
              <w:right w:val="nil"/>
            </w:tcBorders>
            <w:vAlign w:val="bottom"/>
          </w:tcPr>
          <w:p w14:paraId="5CF46422" w14:textId="0699885C" w:rsidR="00CA4ED3" w:rsidRPr="00496D8A" w:rsidRDefault="00143637" w:rsidP="00CA4ED3">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0D5D88" w:rsidRPr="00496D8A">
              <w:rPr>
                <w:rFonts w:ascii="Arial" w:hAnsi="Arial" w:cs="Arial"/>
                <w:b/>
                <w:bCs/>
                <w:color w:val="000000" w:themeColor="text1"/>
                <w:sz w:val="20"/>
                <w:szCs w:val="20"/>
                <w:lang w:val="en-US"/>
              </w:rPr>
              <w:t>8</w:t>
            </w:r>
          </w:p>
          <w:p w14:paraId="26B255ED" w14:textId="77777777" w:rsidR="00CA4ED3" w:rsidRPr="00496D8A" w:rsidRDefault="00CA4ED3" w:rsidP="00CA4ED3">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C17ABB" w:rsidRPr="00496D8A" w14:paraId="2623CEB9" w14:textId="77777777" w:rsidTr="00872DE5">
        <w:trPr>
          <w:cantSplit/>
        </w:trPr>
        <w:tc>
          <w:tcPr>
            <w:tcW w:w="5616" w:type="dxa"/>
            <w:tcBorders>
              <w:top w:val="nil"/>
              <w:left w:val="nil"/>
              <w:bottom w:val="nil"/>
              <w:right w:val="nil"/>
            </w:tcBorders>
            <w:vAlign w:val="bottom"/>
          </w:tcPr>
          <w:p w14:paraId="1EF1B363" w14:textId="77777777" w:rsidR="00C17ABB" w:rsidRPr="00496D8A" w:rsidRDefault="00C17ABB" w:rsidP="00872DE5">
            <w:pPr>
              <w:ind w:left="704"/>
              <w:rPr>
                <w:rFonts w:ascii="Arial" w:eastAsia="Arial Unicode MS" w:hAnsi="Arial" w:cs="Arial"/>
                <w:color w:val="000000" w:themeColor="text1"/>
                <w:sz w:val="12"/>
                <w:szCs w:val="12"/>
                <w:lang w:val="en-GB"/>
              </w:rPr>
            </w:pPr>
          </w:p>
        </w:tc>
        <w:tc>
          <w:tcPr>
            <w:tcW w:w="1584" w:type="dxa"/>
            <w:tcBorders>
              <w:left w:val="nil"/>
              <w:right w:val="nil"/>
            </w:tcBorders>
            <w:vAlign w:val="bottom"/>
          </w:tcPr>
          <w:p w14:paraId="397BAD24" w14:textId="77777777" w:rsidR="00C17ABB" w:rsidRPr="00496D8A" w:rsidRDefault="00C17ABB" w:rsidP="00581D4E">
            <w:pPr>
              <w:ind w:right="-72"/>
              <w:jc w:val="right"/>
              <w:rPr>
                <w:rFonts w:ascii="Arial" w:hAnsi="Arial" w:cs="Arial"/>
                <w:snapToGrid w:val="0"/>
                <w:color w:val="000000" w:themeColor="text1"/>
                <w:sz w:val="12"/>
                <w:szCs w:val="12"/>
                <w:lang w:val="en-US" w:eastAsia="th-TH"/>
              </w:rPr>
            </w:pPr>
          </w:p>
        </w:tc>
        <w:tc>
          <w:tcPr>
            <w:tcW w:w="1584" w:type="dxa"/>
            <w:tcBorders>
              <w:left w:val="nil"/>
              <w:right w:val="nil"/>
            </w:tcBorders>
            <w:vAlign w:val="bottom"/>
          </w:tcPr>
          <w:p w14:paraId="58ADFF31" w14:textId="77777777" w:rsidR="00C17ABB" w:rsidRPr="00496D8A" w:rsidRDefault="00C17ABB" w:rsidP="00581D4E">
            <w:pPr>
              <w:ind w:right="-72"/>
              <w:jc w:val="right"/>
              <w:rPr>
                <w:rFonts w:ascii="Arial" w:hAnsi="Arial" w:cs="Arial"/>
                <w:snapToGrid w:val="0"/>
                <w:color w:val="000000" w:themeColor="text1"/>
                <w:sz w:val="12"/>
                <w:szCs w:val="12"/>
                <w:lang w:val="en-US" w:eastAsia="th-TH"/>
              </w:rPr>
            </w:pPr>
          </w:p>
        </w:tc>
      </w:tr>
      <w:tr w:rsidR="008F62A4" w:rsidRPr="00496D8A" w14:paraId="69006E70" w14:textId="77777777" w:rsidTr="00872DE5">
        <w:trPr>
          <w:cantSplit/>
        </w:trPr>
        <w:tc>
          <w:tcPr>
            <w:tcW w:w="5616" w:type="dxa"/>
            <w:tcBorders>
              <w:top w:val="nil"/>
              <w:left w:val="nil"/>
              <w:bottom w:val="nil"/>
              <w:right w:val="nil"/>
            </w:tcBorders>
            <w:vAlign w:val="bottom"/>
          </w:tcPr>
          <w:p w14:paraId="46BE5377" w14:textId="14A0AA86" w:rsidR="008F62A4" w:rsidRPr="00496D8A" w:rsidRDefault="008F62A4" w:rsidP="008F62A4">
            <w:pPr>
              <w:ind w:left="704"/>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Discount rate</w:t>
            </w:r>
          </w:p>
        </w:tc>
        <w:tc>
          <w:tcPr>
            <w:tcW w:w="1584" w:type="dxa"/>
            <w:tcBorders>
              <w:left w:val="nil"/>
              <w:right w:val="nil"/>
            </w:tcBorders>
            <w:vAlign w:val="bottom"/>
          </w:tcPr>
          <w:p w14:paraId="0E94E848" w14:textId="77777777" w:rsidR="008F62A4" w:rsidRPr="00496D8A" w:rsidRDefault="008F62A4" w:rsidP="008F62A4">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14:paraId="019FC2CA" w14:textId="77777777" w:rsidR="008F62A4" w:rsidRPr="00496D8A" w:rsidRDefault="008F62A4" w:rsidP="008F62A4">
            <w:pPr>
              <w:ind w:right="-72"/>
              <w:jc w:val="right"/>
              <w:rPr>
                <w:rFonts w:ascii="Arial" w:hAnsi="Arial" w:cs="Arial"/>
                <w:snapToGrid w:val="0"/>
                <w:color w:val="000000" w:themeColor="text1"/>
                <w:sz w:val="20"/>
                <w:szCs w:val="20"/>
                <w:lang w:val="en-US" w:eastAsia="th-TH"/>
              </w:rPr>
            </w:pPr>
          </w:p>
        </w:tc>
      </w:tr>
      <w:tr w:rsidR="008F62A4" w:rsidRPr="00496D8A" w14:paraId="526C3ECF" w14:textId="77777777" w:rsidTr="00872DE5">
        <w:trPr>
          <w:cantSplit/>
        </w:trPr>
        <w:tc>
          <w:tcPr>
            <w:tcW w:w="5616" w:type="dxa"/>
            <w:tcBorders>
              <w:top w:val="nil"/>
              <w:left w:val="nil"/>
              <w:bottom w:val="nil"/>
              <w:right w:val="nil"/>
            </w:tcBorders>
            <w:vAlign w:val="bottom"/>
          </w:tcPr>
          <w:p w14:paraId="50999B39" w14:textId="784D5DF8" w:rsidR="008F62A4" w:rsidRPr="00496D8A" w:rsidRDefault="008F62A4" w:rsidP="008F62A4">
            <w:pPr>
              <w:ind w:left="704"/>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 xml:space="preserve">   Increase 1%</w:t>
            </w:r>
          </w:p>
        </w:tc>
        <w:tc>
          <w:tcPr>
            <w:tcW w:w="1584" w:type="dxa"/>
            <w:tcBorders>
              <w:left w:val="nil"/>
              <w:right w:val="nil"/>
            </w:tcBorders>
            <w:vAlign w:val="bottom"/>
          </w:tcPr>
          <w:p w14:paraId="2FE4CB86" w14:textId="64B7BF53" w:rsidR="008F62A4" w:rsidRPr="00496D8A" w:rsidRDefault="0063619C" w:rsidP="008F62A4">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(3,090,339)</w:t>
            </w:r>
          </w:p>
        </w:tc>
        <w:tc>
          <w:tcPr>
            <w:tcW w:w="1584" w:type="dxa"/>
            <w:tcBorders>
              <w:left w:val="nil"/>
              <w:right w:val="nil"/>
            </w:tcBorders>
            <w:vAlign w:val="bottom"/>
          </w:tcPr>
          <w:p w14:paraId="7760AA25" w14:textId="45123AA6" w:rsidR="008F62A4" w:rsidRPr="00496D8A" w:rsidRDefault="008F62A4" w:rsidP="008F62A4">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(1,665,891)</w:t>
            </w:r>
          </w:p>
        </w:tc>
      </w:tr>
      <w:tr w:rsidR="008F62A4" w:rsidRPr="00496D8A" w14:paraId="6002D28B" w14:textId="77777777" w:rsidTr="00872DE5">
        <w:trPr>
          <w:cantSplit/>
        </w:trPr>
        <w:tc>
          <w:tcPr>
            <w:tcW w:w="5616" w:type="dxa"/>
            <w:tcBorders>
              <w:top w:val="nil"/>
              <w:left w:val="nil"/>
              <w:bottom w:val="nil"/>
              <w:right w:val="nil"/>
            </w:tcBorders>
            <w:vAlign w:val="bottom"/>
          </w:tcPr>
          <w:p w14:paraId="1DB25E4C" w14:textId="55EC2DA4" w:rsidR="008F62A4" w:rsidRPr="00496D8A" w:rsidRDefault="008F62A4" w:rsidP="008F62A4">
            <w:pPr>
              <w:ind w:left="704"/>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 xml:space="preserve">   Decrease 1%</w:t>
            </w:r>
          </w:p>
        </w:tc>
        <w:tc>
          <w:tcPr>
            <w:tcW w:w="1584" w:type="dxa"/>
            <w:tcBorders>
              <w:left w:val="nil"/>
              <w:right w:val="nil"/>
            </w:tcBorders>
            <w:vAlign w:val="bottom"/>
          </w:tcPr>
          <w:p w14:paraId="5ED84DF1" w14:textId="7833C2B8" w:rsidR="008F62A4" w:rsidRPr="00496D8A" w:rsidRDefault="0063619C" w:rsidP="008F62A4">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3,515,699</w:t>
            </w:r>
          </w:p>
        </w:tc>
        <w:tc>
          <w:tcPr>
            <w:tcW w:w="1584" w:type="dxa"/>
            <w:tcBorders>
              <w:left w:val="nil"/>
              <w:right w:val="nil"/>
            </w:tcBorders>
            <w:vAlign w:val="bottom"/>
          </w:tcPr>
          <w:p w14:paraId="2B330991" w14:textId="098FA194" w:rsidR="008F62A4" w:rsidRPr="00496D8A" w:rsidRDefault="008F62A4" w:rsidP="008F62A4">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1,886,925</w:t>
            </w:r>
          </w:p>
        </w:tc>
      </w:tr>
      <w:tr w:rsidR="008F62A4" w:rsidRPr="00496D8A" w14:paraId="123DC226" w14:textId="77777777" w:rsidTr="00872DE5">
        <w:trPr>
          <w:cantSplit/>
        </w:trPr>
        <w:tc>
          <w:tcPr>
            <w:tcW w:w="5616" w:type="dxa"/>
            <w:tcBorders>
              <w:top w:val="nil"/>
              <w:left w:val="nil"/>
              <w:bottom w:val="nil"/>
              <w:right w:val="nil"/>
            </w:tcBorders>
            <w:vAlign w:val="bottom"/>
          </w:tcPr>
          <w:p w14:paraId="67541AA6" w14:textId="77777777" w:rsidR="008F62A4" w:rsidRPr="00496D8A" w:rsidRDefault="008F62A4" w:rsidP="008F62A4">
            <w:pPr>
              <w:ind w:left="704"/>
              <w:rPr>
                <w:rFonts w:ascii="Arial" w:eastAsia="Arial Unicode MS" w:hAnsi="Arial" w:cs="Arial"/>
                <w:color w:val="000000" w:themeColor="text1"/>
                <w:sz w:val="12"/>
                <w:szCs w:val="12"/>
                <w:lang w:val="en-GB"/>
              </w:rPr>
            </w:pPr>
          </w:p>
        </w:tc>
        <w:tc>
          <w:tcPr>
            <w:tcW w:w="1584" w:type="dxa"/>
            <w:tcBorders>
              <w:left w:val="nil"/>
              <w:right w:val="nil"/>
            </w:tcBorders>
            <w:vAlign w:val="bottom"/>
          </w:tcPr>
          <w:p w14:paraId="208F51AF" w14:textId="77777777" w:rsidR="008F62A4" w:rsidRPr="00496D8A" w:rsidRDefault="008F62A4" w:rsidP="008F62A4">
            <w:pPr>
              <w:ind w:right="-72"/>
              <w:jc w:val="right"/>
              <w:rPr>
                <w:rFonts w:ascii="Arial" w:hAnsi="Arial" w:cs="Arial"/>
                <w:snapToGrid w:val="0"/>
                <w:color w:val="000000" w:themeColor="text1"/>
                <w:sz w:val="12"/>
                <w:szCs w:val="12"/>
                <w:lang w:val="en-US" w:eastAsia="th-TH"/>
              </w:rPr>
            </w:pPr>
          </w:p>
        </w:tc>
        <w:tc>
          <w:tcPr>
            <w:tcW w:w="1584" w:type="dxa"/>
            <w:tcBorders>
              <w:left w:val="nil"/>
              <w:right w:val="nil"/>
            </w:tcBorders>
            <w:vAlign w:val="bottom"/>
          </w:tcPr>
          <w:p w14:paraId="353D7852" w14:textId="77777777" w:rsidR="008F62A4" w:rsidRPr="00496D8A" w:rsidRDefault="008F62A4" w:rsidP="008F62A4">
            <w:pPr>
              <w:ind w:right="-72"/>
              <w:jc w:val="right"/>
              <w:rPr>
                <w:rFonts w:ascii="Arial" w:hAnsi="Arial" w:cs="Arial"/>
                <w:snapToGrid w:val="0"/>
                <w:color w:val="000000" w:themeColor="text1"/>
                <w:sz w:val="12"/>
                <w:szCs w:val="12"/>
                <w:lang w:val="en-US" w:eastAsia="th-TH"/>
              </w:rPr>
            </w:pPr>
          </w:p>
        </w:tc>
      </w:tr>
      <w:tr w:rsidR="008F62A4" w:rsidRPr="00496D8A" w14:paraId="7881753D" w14:textId="77777777" w:rsidTr="00872DE5">
        <w:trPr>
          <w:cantSplit/>
        </w:trPr>
        <w:tc>
          <w:tcPr>
            <w:tcW w:w="5616" w:type="dxa"/>
            <w:tcBorders>
              <w:top w:val="nil"/>
              <w:left w:val="nil"/>
              <w:bottom w:val="nil"/>
              <w:right w:val="nil"/>
            </w:tcBorders>
            <w:vAlign w:val="bottom"/>
          </w:tcPr>
          <w:p w14:paraId="664DF5E8" w14:textId="71F6482B" w:rsidR="008F62A4" w:rsidRPr="00496D8A" w:rsidRDefault="008F62A4" w:rsidP="008F62A4">
            <w:pPr>
              <w:ind w:left="704"/>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Salary increase rate</w:t>
            </w:r>
          </w:p>
        </w:tc>
        <w:tc>
          <w:tcPr>
            <w:tcW w:w="1584" w:type="dxa"/>
            <w:tcBorders>
              <w:left w:val="nil"/>
              <w:right w:val="nil"/>
            </w:tcBorders>
            <w:vAlign w:val="bottom"/>
          </w:tcPr>
          <w:p w14:paraId="57DFB7C5" w14:textId="77777777" w:rsidR="008F62A4" w:rsidRPr="00496D8A" w:rsidRDefault="008F62A4" w:rsidP="008F62A4">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14:paraId="3C99EF63" w14:textId="77777777" w:rsidR="008F62A4" w:rsidRPr="00496D8A" w:rsidRDefault="008F62A4" w:rsidP="008F62A4">
            <w:pPr>
              <w:ind w:right="-72"/>
              <w:jc w:val="right"/>
              <w:rPr>
                <w:rFonts w:ascii="Arial" w:hAnsi="Arial" w:cs="Arial"/>
                <w:snapToGrid w:val="0"/>
                <w:color w:val="000000" w:themeColor="text1"/>
                <w:sz w:val="20"/>
                <w:szCs w:val="20"/>
                <w:lang w:val="en-US" w:eastAsia="th-TH"/>
              </w:rPr>
            </w:pPr>
          </w:p>
        </w:tc>
      </w:tr>
      <w:tr w:rsidR="008F62A4" w:rsidRPr="00496D8A" w14:paraId="6CFF1EFA" w14:textId="77777777" w:rsidTr="00872DE5">
        <w:trPr>
          <w:cantSplit/>
        </w:trPr>
        <w:tc>
          <w:tcPr>
            <w:tcW w:w="5616" w:type="dxa"/>
            <w:tcBorders>
              <w:top w:val="nil"/>
              <w:left w:val="nil"/>
              <w:bottom w:val="nil"/>
              <w:right w:val="nil"/>
            </w:tcBorders>
            <w:vAlign w:val="bottom"/>
          </w:tcPr>
          <w:p w14:paraId="197BA1EB" w14:textId="59E50142" w:rsidR="008F62A4" w:rsidRPr="00496D8A" w:rsidRDefault="008F62A4" w:rsidP="008F62A4">
            <w:pPr>
              <w:ind w:left="704"/>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 xml:space="preserve">   Increase 1%</w:t>
            </w:r>
          </w:p>
        </w:tc>
        <w:tc>
          <w:tcPr>
            <w:tcW w:w="1584" w:type="dxa"/>
            <w:tcBorders>
              <w:left w:val="nil"/>
              <w:right w:val="nil"/>
            </w:tcBorders>
            <w:vAlign w:val="bottom"/>
          </w:tcPr>
          <w:p w14:paraId="36FF787B" w14:textId="74C1F870" w:rsidR="008F62A4" w:rsidRPr="00496D8A" w:rsidRDefault="0063619C" w:rsidP="008F62A4">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3,532,499</w:t>
            </w:r>
          </w:p>
        </w:tc>
        <w:tc>
          <w:tcPr>
            <w:tcW w:w="1584" w:type="dxa"/>
            <w:tcBorders>
              <w:left w:val="nil"/>
              <w:right w:val="nil"/>
            </w:tcBorders>
            <w:vAlign w:val="bottom"/>
          </w:tcPr>
          <w:p w14:paraId="01BDE4CC" w14:textId="514E253A" w:rsidR="008F62A4" w:rsidRPr="00496D8A" w:rsidRDefault="008F62A4" w:rsidP="008F62A4">
            <w:pPr>
              <w:ind w:right="-72"/>
              <w:jc w:val="right"/>
              <w:rPr>
                <w:rFonts w:ascii="Arial" w:hAnsi="Arial" w:cs="Arial"/>
                <w:snapToGrid w:val="0"/>
                <w:color w:val="000000" w:themeColor="text1"/>
                <w:sz w:val="20"/>
                <w:szCs w:val="20"/>
                <w:lang w:val="en-US" w:eastAsia="th-TH"/>
              </w:rPr>
            </w:pPr>
            <w:r w:rsidRPr="00496D8A">
              <w:rPr>
                <w:rFonts w:ascii="Arial" w:hAnsi="Arial" w:cs="Arial"/>
                <w:color w:val="000000" w:themeColor="text1"/>
                <w:sz w:val="20"/>
                <w:szCs w:val="20"/>
                <w:cs/>
              </w:rPr>
              <w:t>2,194,061</w:t>
            </w:r>
          </w:p>
        </w:tc>
      </w:tr>
      <w:tr w:rsidR="008F62A4" w:rsidRPr="00496D8A" w14:paraId="5797850D" w14:textId="77777777" w:rsidTr="00872DE5">
        <w:trPr>
          <w:cantSplit/>
        </w:trPr>
        <w:tc>
          <w:tcPr>
            <w:tcW w:w="5616" w:type="dxa"/>
            <w:tcBorders>
              <w:top w:val="nil"/>
              <w:left w:val="nil"/>
              <w:bottom w:val="nil"/>
              <w:right w:val="nil"/>
            </w:tcBorders>
            <w:vAlign w:val="bottom"/>
          </w:tcPr>
          <w:p w14:paraId="125457DC" w14:textId="5D5385B8" w:rsidR="008F62A4" w:rsidRPr="00496D8A" w:rsidRDefault="008F62A4" w:rsidP="008F62A4">
            <w:pPr>
              <w:ind w:left="704"/>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 xml:space="preserve">   Decrease 1%</w:t>
            </w:r>
          </w:p>
        </w:tc>
        <w:tc>
          <w:tcPr>
            <w:tcW w:w="1584" w:type="dxa"/>
            <w:tcBorders>
              <w:left w:val="nil"/>
              <w:right w:val="nil"/>
            </w:tcBorders>
            <w:vAlign w:val="bottom"/>
          </w:tcPr>
          <w:p w14:paraId="48BB40DA" w14:textId="5064DA98" w:rsidR="008F62A4" w:rsidRPr="00496D8A" w:rsidRDefault="0063619C" w:rsidP="008F62A4">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(3,168,304)</w:t>
            </w:r>
          </w:p>
        </w:tc>
        <w:tc>
          <w:tcPr>
            <w:tcW w:w="1584" w:type="dxa"/>
            <w:tcBorders>
              <w:left w:val="nil"/>
              <w:right w:val="nil"/>
            </w:tcBorders>
            <w:vAlign w:val="bottom"/>
          </w:tcPr>
          <w:p w14:paraId="52B3D24C" w14:textId="46BDB03B" w:rsidR="008F62A4" w:rsidRPr="00496D8A" w:rsidRDefault="008F62A4" w:rsidP="008F62A4">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(1,958,188)</w:t>
            </w:r>
          </w:p>
        </w:tc>
      </w:tr>
      <w:tr w:rsidR="008F62A4" w:rsidRPr="00496D8A" w14:paraId="36511CB9" w14:textId="77777777" w:rsidTr="00872DE5">
        <w:trPr>
          <w:cantSplit/>
        </w:trPr>
        <w:tc>
          <w:tcPr>
            <w:tcW w:w="5616" w:type="dxa"/>
            <w:tcBorders>
              <w:top w:val="nil"/>
              <w:left w:val="nil"/>
              <w:bottom w:val="nil"/>
              <w:right w:val="nil"/>
            </w:tcBorders>
            <w:vAlign w:val="bottom"/>
          </w:tcPr>
          <w:p w14:paraId="6AD81C96" w14:textId="77777777" w:rsidR="008F62A4" w:rsidRPr="00496D8A" w:rsidRDefault="008F62A4" w:rsidP="008F62A4">
            <w:pPr>
              <w:ind w:left="704"/>
              <w:rPr>
                <w:rFonts w:ascii="Arial" w:eastAsia="Arial Unicode MS" w:hAnsi="Arial" w:cs="Arial"/>
                <w:color w:val="000000" w:themeColor="text1"/>
                <w:sz w:val="12"/>
                <w:szCs w:val="12"/>
                <w:lang w:val="en-GB"/>
              </w:rPr>
            </w:pPr>
          </w:p>
        </w:tc>
        <w:tc>
          <w:tcPr>
            <w:tcW w:w="1584" w:type="dxa"/>
            <w:tcBorders>
              <w:left w:val="nil"/>
              <w:right w:val="nil"/>
            </w:tcBorders>
            <w:vAlign w:val="bottom"/>
          </w:tcPr>
          <w:p w14:paraId="7FCD90A9" w14:textId="77777777" w:rsidR="008F62A4" w:rsidRPr="00496D8A" w:rsidRDefault="008F62A4" w:rsidP="008F62A4">
            <w:pPr>
              <w:ind w:right="-72"/>
              <w:jc w:val="right"/>
              <w:rPr>
                <w:rFonts w:ascii="Arial" w:hAnsi="Arial" w:cs="Arial"/>
                <w:snapToGrid w:val="0"/>
                <w:color w:val="000000" w:themeColor="text1"/>
                <w:sz w:val="12"/>
                <w:szCs w:val="12"/>
                <w:lang w:val="en-US" w:eastAsia="th-TH"/>
              </w:rPr>
            </w:pPr>
          </w:p>
        </w:tc>
        <w:tc>
          <w:tcPr>
            <w:tcW w:w="1584" w:type="dxa"/>
            <w:tcBorders>
              <w:left w:val="nil"/>
              <w:right w:val="nil"/>
            </w:tcBorders>
            <w:vAlign w:val="bottom"/>
          </w:tcPr>
          <w:p w14:paraId="0C33B270" w14:textId="77777777" w:rsidR="008F62A4" w:rsidRPr="00496D8A" w:rsidRDefault="008F62A4" w:rsidP="008F62A4">
            <w:pPr>
              <w:ind w:right="-72"/>
              <w:jc w:val="right"/>
              <w:rPr>
                <w:rFonts w:ascii="Arial" w:hAnsi="Arial" w:cs="Arial"/>
                <w:snapToGrid w:val="0"/>
                <w:color w:val="000000" w:themeColor="text1"/>
                <w:sz w:val="12"/>
                <w:szCs w:val="12"/>
                <w:lang w:val="en-US" w:eastAsia="th-TH"/>
              </w:rPr>
            </w:pPr>
          </w:p>
        </w:tc>
      </w:tr>
      <w:tr w:rsidR="008F62A4" w:rsidRPr="00496D8A" w14:paraId="26055C7F" w14:textId="77777777" w:rsidTr="00872DE5">
        <w:trPr>
          <w:cantSplit/>
        </w:trPr>
        <w:tc>
          <w:tcPr>
            <w:tcW w:w="5616" w:type="dxa"/>
            <w:tcBorders>
              <w:top w:val="nil"/>
              <w:left w:val="nil"/>
              <w:bottom w:val="nil"/>
              <w:right w:val="nil"/>
            </w:tcBorders>
            <w:vAlign w:val="bottom"/>
          </w:tcPr>
          <w:p w14:paraId="60C7BB39" w14:textId="07B52DB8" w:rsidR="008F62A4" w:rsidRPr="00496D8A" w:rsidRDefault="008F62A4" w:rsidP="008F62A4">
            <w:pPr>
              <w:ind w:left="704"/>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Turnover rate</w:t>
            </w:r>
          </w:p>
        </w:tc>
        <w:tc>
          <w:tcPr>
            <w:tcW w:w="1584" w:type="dxa"/>
            <w:tcBorders>
              <w:left w:val="nil"/>
              <w:right w:val="nil"/>
            </w:tcBorders>
            <w:vAlign w:val="bottom"/>
          </w:tcPr>
          <w:p w14:paraId="696667A0" w14:textId="77777777" w:rsidR="008F62A4" w:rsidRPr="00496D8A" w:rsidRDefault="008F62A4" w:rsidP="008F62A4">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14:paraId="18A250E0" w14:textId="77777777" w:rsidR="008F62A4" w:rsidRPr="00496D8A" w:rsidRDefault="008F62A4" w:rsidP="008F62A4">
            <w:pPr>
              <w:ind w:right="-72"/>
              <w:jc w:val="right"/>
              <w:rPr>
                <w:rFonts w:ascii="Arial" w:hAnsi="Arial" w:cs="Arial"/>
                <w:snapToGrid w:val="0"/>
                <w:color w:val="000000" w:themeColor="text1"/>
                <w:sz w:val="20"/>
                <w:szCs w:val="20"/>
                <w:lang w:val="en-US" w:eastAsia="th-TH"/>
              </w:rPr>
            </w:pPr>
          </w:p>
        </w:tc>
      </w:tr>
      <w:tr w:rsidR="008F62A4" w:rsidRPr="00496D8A" w14:paraId="6C281A4F" w14:textId="77777777" w:rsidTr="00872DE5">
        <w:trPr>
          <w:cantSplit/>
        </w:trPr>
        <w:tc>
          <w:tcPr>
            <w:tcW w:w="5616" w:type="dxa"/>
            <w:tcBorders>
              <w:top w:val="nil"/>
              <w:left w:val="nil"/>
              <w:bottom w:val="nil"/>
              <w:right w:val="nil"/>
            </w:tcBorders>
            <w:vAlign w:val="bottom"/>
          </w:tcPr>
          <w:p w14:paraId="36BA33AD" w14:textId="54810B01" w:rsidR="008F62A4" w:rsidRPr="00496D8A" w:rsidRDefault="008F62A4" w:rsidP="008F62A4">
            <w:pPr>
              <w:ind w:left="704"/>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 xml:space="preserve">   Increase 5%</w:t>
            </w:r>
          </w:p>
        </w:tc>
        <w:tc>
          <w:tcPr>
            <w:tcW w:w="1584" w:type="dxa"/>
            <w:tcBorders>
              <w:left w:val="nil"/>
              <w:right w:val="nil"/>
            </w:tcBorders>
            <w:vAlign w:val="bottom"/>
          </w:tcPr>
          <w:p w14:paraId="205D4EE3" w14:textId="4822E770" w:rsidR="008F62A4" w:rsidRPr="00496D8A" w:rsidRDefault="0063619C" w:rsidP="008F62A4">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(13,273,859)</w:t>
            </w:r>
          </w:p>
        </w:tc>
        <w:tc>
          <w:tcPr>
            <w:tcW w:w="1584" w:type="dxa"/>
            <w:tcBorders>
              <w:left w:val="nil"/>
              <w:right w:val="nil"/>
            </w:tcBorders>
            <w:vAlign w:val="bottom"/>
          </w:tcPr>
          <w:p w14:paraId="36A8288B" w14:textId="10854773" w:rsidR="008F62A4" w:rsidRPr="00496D8A" w:rsidRDefault="008F62A4" w:rsidP="008F62A4">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(7,117,045)</w:t>
            </w:r>
          </w:p>
        </w:tc>
      </w:tr>
      <w:tr w:rsidR="008F62A4" w:rsidRPr="00496D8A" w14:paraId="71CAA0E7" w14:textId="77777777" w:rsidTr="00872DE5">
        <w:trPr>
          <w:cantSplit/>
        </w:trPr>
        <w:tc>
          <w:tcPr>
            <w:tcW w:w="5616" w:type="dxa"/>
            <w:tcBorders>
              <w:top w:val="nil"/>
              <w:left w:val="nil"/>
              <w:bottom w:val="nil"/>
              <w:right w:val="nil"/>
            </w:tcBorders>
            <w:vAlign w:val="bottom"/>
          </w:tcPr>
          <w:p w14:paraId="59864348" w14:textId="1A8A31DE" w:rsidR="008F62A4" w:rsidRPr="00496D8A" w:rsidRDefault="008F62A4" w:rsidP="008F62A4">
            <w:pPr>
              <w:ind w:left="704"/>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 xml:space="preserve">   Decrease 5%</w:t>
            </w:r>
          </w:p>
        </w:tc>
        <w:tc>
          <w:tcPr>
            <w:tcW w:w="1584" w:type="dxa"/>
            <w:tcBorders>
              <w:left w:val="nil"/>
              <w:right w:val="nil"/>
            </w:tcBorders>
            <w:vAlign w:val="bottom"/>
          </w:tcPr>
          <w:p w14:paraId="0ED0014B" w14:textId="7E1594F1" w:rsidR="008F62A4" w:rsidRPr="00496D8A" w:rsidRDefault="0063619C" w:rsidP="008F62A4">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4,756,811</w:t>
            </w:r>
          </w:p>
        </w:tc>
        <w:tc>
          <w:tcPr>
            <w:tcW w:w="1584" w:type="dxa"/>
            <w:tcBorders>
              <w:left w:val="nil"/>
              <w:right w:val="nil"/>
            </w:tcBorders>
            <w:vAlign w:val="bottom"/>
          </w:tcPr>
          <w:p w14:paraId="5CCE4F72" w14:textId="3E381902" w:rsidR="008F62A4" w:rsidRPr="00496D8A" w:rsidRDefault="008F62A4" w:rsidP="008F62A4">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2,621,601</w:t>
            </w:r>
          </w:p>
        </w:tc>
      </w:tr>
    </w:tbl>
    <w:p w14:paraId="058BAB9E" w14:textId="77777777" w:rsidR="000B2FAE" w:rsidRPr="00496D8A" w:rsidRDefault="000B2FAE" w:rsidP="00E80653">
      <w:pPr>
        <w:pStyle w:val="a"/>
        <w:tabs>
          <w:tab w:val="right" w:pos="3960"/>
          <w:tab w:val="right" w:pos="7200"/>
        </w:tabs>
        <w:ind w:left="1080" w:right="0"/>
        <w:jc w:val="both"/>
        <w:rPr>
          <w:rFonts w:ascii="Arial" w:hAnsi="Arial" w:cs="Arial"/>
          <w:color w:val="000000" w:themeColor="text1"/>
          <w:sz w:val="20"/>
          <w:szCs w:val="20"/>
          <w:lang w:val="en-US"/>
        </w:rPr>
      </w:pPr>
    </w:p>
    <w:p w14:paraId="5A437CE0" w14:textId="546D006D" w:rsidR="000636F0" w:rsidRPr="00496D8A" w:rsidRDefault="000636F0" w:rsidP="00E80653">
      <w:pPr>
        <w:pStyle w:val="a"/>
        <w:tabs>
          <w:tab w:val="right" w:pos="3960"/>
          <w:tab w:val="right" w:pos="7200"/>
        </w:tabs>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with present value of the defined benefit obligation calculated with the projected unit credit method at the end of the reporting year, which has been applied as when calculating the pension liability recognised within the statement of financial position.</w:t>
      </w:r>
    </w:p>
    <w:p w14:paraId="74B64503" w14:textId="77777777" w:rsidR="008D36B6" w:rsidRPr="00496D8A" w:rsidRDefault="008D36B6" w:rsidP="00E80653">
      <w:pPr>
        <w:pStyle w:val="a"/>
        <w:tabs>
          <w:tab w:val="right" w:pos="3960"/>
          <w:tab w:val="right" w:pos="7200"/>
        </w:tabs>
        <w:ind w:left="1080" w:right="0"/>
        <w:jc w:val="both"/>
        <w:rPr>
          <w:rFonts w:ascii="Arial" w:hAnsi="Arial" w:cs="Arial"/>
          <w:color w:val="000000" w:themeColor="text1"/>
          <w:sz w:val="20"/>
          <w:szCs w:val="20"/>
          <w:lang w:val="en-US"/>
        </w:rPr>
      </w:pPr>
    </w:p>
    <w:p w14:paraId="554DA0C2" w14:textId="375F50CF" w:rsidR="008D36B6" w:rsidRPr="00496D8A" w:rsidRDefault="008D36B6" w:rsidP="00E80653">
      <w:pPr>
        <w:pStyle w:val="a"/>
        <w:tabs>
          <w:tab w:val="right" w:pos="3960"/>
          <w:tab w:val="right" w:pos="7200"/>
        </w:tabs>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The methods and types of assumptions used in preparing the sensitivity analysis did not change</w:t>
      </w:r>
      <w:r w:rsidR="00EA624A" w:rsidRPr="00496D8A">
        <w:rPr>
          <w:rFonts w:ascii="Arial" w:hAnsi="Arial" w:cs="Arial"/>
          <w:color w:val="000000" w:themeColor="text1"/>
          <w:sz w:val="20"/>
          <w:szCs w:val="20"/>
          <w:lang w:val="en-US"/>
        </w:rPr>
        <w:t xml:space="preserve"> compared to the previous year</w:t>
      </w:r>
      <w:r w:rsidRPr="00496D8A">
        <w:rPr>
          <w:rFonts w:ascii="Arial" w:hAnsi="Arial" w:cs="Arial"/>
          <w:color w:val="000000" w:themeColor="text1"/>
          <w:sz w:val="20"/>
          <w:szCs w:val="20"/>
          <w:lang w:val="en-US"/>
        </w:rPr>
        <w:t>.</w:t>
      </w:r>
    </w:p>
    <w:p w14:paraId="29FF381E" w14:textId="77777777" w:rsidR="008D36B6" w:rsidRPr="00496D8A" w:rsidRDefault="008D36B6" w:rsidP="000636F0">
      <w:pPr>
        <w:pStyle w:val="a"/>
        <w:tabs>
          <w:tab w:val="right" w:pos="3960"/>
          <w:tab w:val="right" w:pos="7200"/>
        </w:tabs>
        <w:ind w:left="1080" w:right="0"/>
        <w:rPr>
          <w:rFonts w:ascii="Arial" w:hAnsi="Arial" w:cs="Arial"/>
          <w:color w:val="000000" w:themeColor="text1"/>
          <w:sz w:val="20"/>
          <w:szCs w:val="20"/>
          <w:lang w:val="en-US"/>
        </w:rPr>
      </w:pPr>
    </w:p>
    <w:p w14:paraId="175BC820" w14:textId="77777777" w:rsidR="000A2B53" w:rsidRPr="00496D8A" w:rsidRDefault="00EA1BFD" w:rsidP="00C17ABB">
      <w:pPr>
        <w:pStyle w:val="a"/>
        <w:tabs>
          <w:tab w:val="right" w:pos="3960"/>
          <w:tab w:val="right" w:pos="7200"/>
        </w:tabs>
        <w:ind w:left="1080" w:right="0"/>
        <w:rPr>
          <w:rFonts w:ascii="Arial" w:eastAsia="Arial Unicode MS" w:hAnsi="Arial" w:cs="Arial"/>
          <w:color w:val="000000" w:themeColor="text1"/>
          <w:spacing w:val="-2"/>
          <w:sz w:val="20"/>
          <w:szCs w:val="20"/>
          <w:lang w:val="en-GB"/>
        </w:rPr>
      </w:pPr>
      <w:r w:rsidRPr="00496D8A">
        <w:rPr>
          <w:rFonts w:ascii="Arial" w:eastAsia="Arial Unicode MS" w:hAnsi="Arial" w:cs="Arial"/>
          <w:color w:val="000000" w:themeColor="text1"/>
          <w:spacing w:val="-2"/>
          <w:sz w:val="20"/>
          <w:szCs w:val="20"/>
          <w:lang w:val="en-GB"/>
        </w:rPr>
        <w:t xml:space="preserve">Maturity profile of </w:t>
      </w:r>
      <w:r w:rsidR="00581D4E" w:rsidRPr="00496D8A">
        <w:rPr>
          <w:rFonts w:ascii="Arial" w:eastAsia="Arial Unicode MS" w:hAnsi="Arial" w:cs="Arial"/>
          <w:color w:val="000000" w:themeColor="text1"/>
          <w:spacing w:val="-2"/>
          <w:sz w:val="20"/>
          <w:szCs w:val="20"/>
          <w:lang w:val="en-GB"/>
        </w:rPr>
        <w:t xml:space="preserve">post-employment benefits is as follows: </w:t>
      </w:r>
    </w:p>
    <w:p w14:paraId="371932DE" w14:textId="77777777" w:rsidR="00CA4ED3" w:rsidRPr="00496D8A" w:rsidRDefault="00CA4ED3" w:rsidP="00C17ABB">
      <w:pPr>
        <w:pStyle w:val="a"/>
        <w:tabs>
          <w:tab w:val="right" w:pos="3960"/>
          <w:tab w:val="right" w:pos="7200"/>
        </w:tabs>
        <w:ind w:left="1080" w:right="0"/>
        <w:rPr>
          <w:rFonts w:ascii="Arial" w:eastAsia="Arial Unicode MS" w:hAnsi="Arial" w:cs="Arial"/>
          <w:color w:val="000000" w:themeColor="text1"/>
          <w:spacing w:val="-2"/>
          <w:sz w:val="20"/>
          <w:szCs w:val="20"/>
          <w:lang w:val="en-GB"/>
        </w:rPr>
      </w:pPr>
    </w:p>
    <w:tbl>
      <w:tblPr>
        <w:tblW w:w="8784" w:type="dxa"/>
        <w:tblInd w:w="252" w:type="dxa"/>
        <w:tblLayout w:type="fixed"/>
        <w:tblLook w:val="0000" w:firstRow="0" w:lastRow="0" w:firstColumn="0" w:lastColumn="0" w:noHBand="0" w:noVBand="0"/>
      </w:tblPr>
      <w:tblGrid>
        <w:gridCol w:w="5616"/>
        <w:gridCol w:w="1584"/>
        <w:gridCol w:w="1584"/>
      </w:tblGrid>
      <w:tr w:rsidR="000D5D88" w:rsidRPr="00496D8A" w14:paraId="2B7CC5EF" w14:textId="77777777" w:rsidTr="00AE142A">
        <w:trPr>
          <w:cantSplit/>
        </w:trPr>
        <w:tc>
          <w:tcPr>
            <w:tcW w:w="5616" w:type="dxa"/>
            <w:tcBorders>
              <w:top w:val="nil"/>
              <w:left w:val="nil"/>
              <w:bottom w:val="nil"/>
              <w:right w:val="nil"/>
            </w:tcBorders>
            <w:vAlign w:val="bottom"/>
          </w:tcPr>
          <w:p w14:paraId="5CC12DD0" w14:textId="77777777" w:rsidR="000D5D88" w:rsidRPr="00496D8A" w:rsidRDefault="000D5D88" w:rsidP="00872DE5">
            <w:pPr>
              <w:ind w:left="7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14:paraId="7A07631E" w14:textId="5F96B42E" w:rsidR="000D5D88" w:rsidRPr="00496D8A" w:rsidRDefault="000D5D88" w:rsidP="000D5D88">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2019</w:t>
            </w:r>
          </w:p>
        </w:tc>
        <w:tc>
          <w:tcPr>
            <w:tcW w:w="1584" w:type="dxa"/>
            <w:tcBorders>
              <w:top w:val="nil"/>
              <w:left w:val="nil"/>
              <w:bottom w:val="nil"/>
              <w:right w:val="nil"/>
            </w:tcBorders>
            <w:vAlign w:val="bottom"/>
          </w:tcPr>
          <w:p w14:paraId="08727EF2" w14:textId="15D26860" w:rsidR="000D5D88" w:rsidRPr="00496D8A" w:rsidRDefault="000D5D88" w:rsidP="000D5D88">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2018</w:t>
            </w:r>
          </w:p>
        </w:tc>
      </w:tr>
      <w:tr w:rsidR="000D5D88" w:rsidRPr="00496D8A" w14:paraId="0380F15B" w14:textId="77777777" w:rsidTr="00AE142A">
        <w:trPr>
          <w:cantSplit/>
        </w:trPr>
        <w:tc>
          <w:tcPr>
            <w:tcW w:w="5616" w:type="dxa"/>
            <w:tcBorders>
              <w:top w:val="nil"/>
              <w:left w:val="nil"/>
              <w:bottom w:val="nil"/>
              <w:right w:val="nil"/>
            </w:tcBorders>
            <w:vAlign w:val="bottom"/>
          </w:tcPr>
          <w:p w14:paraId="6CC22841" w14:textId="77777777" w:rsidR="000D5D88" w:rsidRPr="00496D8A" w:rsidRDefault="000D5D88" w:rsidP="00872DE5">
            <w:pPr>
              <w:ind w:left="715"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6F8F3BEC" w14:textId="77777777" w:rsidR="000D5D88" w:rsidRPr="00496D8A" w:rsidRDefault="000D5D88" w:rsidP="000D5D88">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64FAC5BE" w14:textId="77777777" w:rsidR="000D5D88" w:rsidRPr="00496D8A" w:rsidRDefault="000D5D88" w:rsidP="000D5D88">
            <w:pPr>
              <w:ind w:left="132" w:right="-85" w:hanging="132"/>
              <w:jc w:val="right"/>
              <w:rPr>
                <w:rFonts w:ascii="Arial" w:eastAsia="Arial Unicode MS" w:hAnsi="Arial" w:cs="Arial"/>
                <w:color w:val="000000" w:themeColor="text1"/>
                <w:sz w:val="12"/>
                <w:szCs w:val="12"/>
                <w:lang w:val="en-GB"/>
              </w:rPr>
            </w:pPr>
          </w:p>
        </w:tc>
      </w:tr>
      <w:tr w:rsidR="000D5D88" w:rsidRPr="00BE7102" w14:paraId="2373AF8B" w14:textId="77777777" w:rsidTr="00AE142A">
        <w:trPr>
          <w:cantSplit/>
        </w:trPr>
        <w:tc>
          <w:tcPr>
            <w:tcW w:w="5616" w:type="dxa"/>
            <w:tcBorders>
              <w:top w:val="nil"/>
              <w:left w:val="nil"/>
              <w:bottom w:val="nil"/>
              <w:right w:val="nil"/>
            </w:tcBorders>
            <w:vAlign w:val="bottom"/>
          </w:tcPr>
          <w:p w14:paraId="04B7CFAF" w14:textId="04459D65" w:rsidR="000D5D88" w:rsidRPr="00496D8A" w:rsidRDefault="00EA624A" w:rsidP="00872DE5">
            <w:pPr>
              <w:pStyle w:val="a"/>
              <w:tabs>
                <w:tab w:val="right" w:pos="3960"/>
                <w:tab w:val="right" w:pos="7200"/>
              </w:tabs>
              <w:ind w:left="715" w:right="0"/>
              <w:jc w:val="thaiDistribute"/>
              <w:rPr>
                <w:rFonts w:ascii="Arial" w:eastAsia="Arial Unicode MS" w:hAnsi="Arial" w:cs="Arial"/>
                <w:color w:val="000000" w:themeColor="text1"/>
                <w:spacing w:val="-2"/>
                <w:sz w:val="20"/>
                <w:szCs w:val="20"/>
                <w:lang w:val="en-US"/>
              </w:rPr>
            </w:pPr>
            <w:r w:rsidRPr="00496D8A">
              <w:rPr>
                <w:rFonts w:ascii="Arial" w:hAnsi="Arial" w:cs="Arial"/>
                <w:color w:val="000000" w:themeColor="text1"/>
                <w:sz w:val="20"/>
                <w:szCs w:val="20"/>
                <w:lang w:val="en-US"/>
              </w:rPr>
              <w:t>The weighted average m</w:t>
            </w:r>
            <w:r w:rsidR="000D5D88" w:rsidRPr="00496D8A">
              <w:rPr>
                <w:rFonts w:ascii="Arial" w:hAnsi="Arial" w:cs="Arial"/>
                <w:color w:val="000000" w:themeColor="text1"/>
                <w:sz w:val="20"/>
                <w:szCs w:val="20"/>
                <w:lang w:val="en-US"/>
              </w:rPr>
              <w:t>aturity duration of the post-</w:t>
            </w:r>
          </w:p>
        </w:tc>
        <w:tc>
          <w:tcPr>
            <w:tcW w:w="1584" w:type="dxa"/>
            <w:tcBorders>
              <w:left w:val="nil"/>
              <w:right w:val="nil"/>
            </w:tcBorders>
            <w:vAlign w:val="bottom"/>
          </w:tcPr>
          <w:p w14:paraId="1AA712B7" w14:textId="77777777" w:rsidR="000D5D88" w:rsidRPr="00496D8A" w:rsidRDefault="000D5D88" w:rsidP="000D5D88">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14:paraId="1685BB6B" w14:textId="77777777" w:rsidR="000D5D88" w:rsidRPr="00496D8A" w:rsidRDefault="000D5D88" w:rsidP="000D5D88">
            <w:pPr>
              <w:ind w:right="-72"/>
              <w:jc w:val="right"/>
              <w:rPr>
                <w:rFonts w:ascii="Arial" w:hAnsi="Arial" w:cs="Arial"/>
                <w:snapToGrid w:val="0"/>
                <w:color w:val="000000" w:themeColor="text1"/>
                <w:sz w:val="20"/>
                <w:szCs w:val="20"/>
                <w:lang w:val="en-US" w:eastAsia="th-TH"/>
              </w:rPr>
            </w:pPr>
          </w:p>
        </w:tc>
      </w:tr>
      <w:tr w:rsidR="000D5D88" w:rsidRPr="00496D8A" w14:paraId="7E831E05" w14:textId="77777777" w:rsidTr="00AE142A">
        <w:trPr>
          <w:cantSplit/>
        </w:trPr>
        <w:tc>
          <w:tcPr>
            <w:tcW w:w="5616" w:type="dxa"/>
            <w:tcBorders>
              <w:top w:val="nil"/>
              <w:left w:val="nil"/>
              <w:bottom w:val="nil"/>
              <w:right w:val="nil"/>
            </w:tcBorders>
            <w:vAlign w:val="bottom"/>
          </w:tcPr>
          <w:p w14:paraId="28223FC3" w14:textId="613742FB" w:rsidR="000D5D88" w:rsidRPr="00496D8A" w:rsidRDefault="000D5D88" w:rsidP="00872DE5">
            <w:pPr>
              <w:pStyle w:val="a"/>
              <w:tabs>
                <w:tab w:val="right" w:pos="3960"/>
                <w:tab w:val="right" w:pos="7200"/>
              </w:tabs>
              <w:ind w:left="715" w:right="0"/>
              <w:jc w:val="thaiDistribute"/>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   </w:t>
            </w:r>
            <w:r w:rsidR="00EA624A" w:rsidRPr="00496D8A">
              <w:rPr>
                <w:rFonts w:ascii="Arial" w:hAnsi="Arial" w:cs="Arial"/>
                <w:color w:val="000000" w:themeColor="text1"/>
                <w:sz w:val="20"/>
                <w:szCs w:val="20"/>
                <w:lang w:val="en-US"/>
              </w:rPr>
              <w:t xml:space="preserve">employment </w:t>
            </w:r>
            <w:r w:rsidRPr="00496D8A">
              <w:rPr>
                <w:rFonts w:ascii="Arial" w:hAnsi="Arial" w:cs="Arial"/>
                <w:color w:val="000000" w:themeColor="text1"/>
                <w:sz w:val="20"/>
                <w:szCs w:val="20"/>
                <w:lang w:val="en-US"/>
              </w:rPr>
              <w:t>benefits (Years)</w:t>
            </w:r>
          </w:p>
        </w:tc>
        <w:tc>
          <w:tcPr>
            <w:tcW w:w="1584" w:type="dxa"/>
            <w:tcBorders>
              <w:left w:val="nil"/>
              <w:right w:val="nil"/>
            </w:tcBorders>
            <w:shd w:val="clear" w:color="auto" w:fill="auto"/>
            <w:vAlign w:val="bottom"/>
          </w:tcPr>
          <w:p w14:paraId="44F4F4A1" w14:textId="1CFFD8EA" w:rsidR="000D5D88" w:rsidRPr="00496D8A" w:rsidRDefault="0063619C"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9.17</w:t>
            </w:r>
          </w:p>
        </w:tc>
        <w:tc>
          <w:tcPr>
            <w:tcW w:w="1584" w:type="dxa"/>
            <w:tcBorders>
              <w:left w:val="nil"/>
              <w:right w:val="nil"/>
            </w:tcBorders>
            <w:shd w:val="clear" w:color="auto" w:fill="auto"/>
            <w:vAlign w:val="bottom"/>
          </w:tcPr>
          <w:p w14:paraId="0459A7B3" w14:textId="0E172C7B" w:rsidR="000D5D88" w:rsidRPr="00496D8A" w:rsidRDefault="000D5D88"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8.0</w:t>
            </w:r>
          </w:p>
        </w:tc>
      </w:tr>
      <w:tr w:rsidR="000D5D88" w:rsidRPr="00496D8A" w14:paraId="5C2CB801" w14:textId="77777777" w:rsidTr="00AE142A">
        <w:trPr>
          <w:cantSplit/>
        </w:trPr>
        <w:tc>
          <w:tcPr>
            <w:tcW w:w="5616" w:type="dxa"/>
            <w:tcBorders>
              <w:top w:val="nil"/>
              <w:left w:val="nil"/>
              <w:bottom w:val="nil"/>
              <w:right w:val="nil"/>
            </w:tcBorders>
            <w:vAlign w:val="bottom"/>
          </w:tcPr>
          <w:p w14:paraId="0723952A" w14:textId="77777777" w:rsidR="000D5D88" w:rsidRPr="00496D8A" w:rsidRDefault="000D5D88" w:rsidP="00872DE5">
            <w:pPr>
              <w:ind w:left="715" w:right="-85"/>
              <w:rPr>
                <w:rFonts w:ascii="Arial" w:eastAsia="Arial Unicode MS" w:hAnsi="Arial" w:cs="Arial"/>
                <w:color w:val="000000" w:themeColor="text1"/>
                <w:sz w:val="12"/>
                <w:szCs w:val="12"/>
                <w:lang w:val="en-GB"/>
              </w:rPr>
            </w:pPr>
          </w:p>
        </w:tc>
        <w:tc>
          <w:tcPr>
            <w:tcW w:w="1584" w:type="dxa"/>
            <w:tcBorders>
              <w:top w:val="nil"/>
              <w:left w:val="nil"/>
              <w:right w:val="nil"/>
            </w:tcBorders>
            <w:shd w:val="clear" w:color="auto" w:fill="auto"/>
            <w:vAlign w:val="bottom"/>
          </w:tcPr>
          <w:p w14:paraId="7B1E1CBC" w14:textId="77777777" w:rsidR="000D5D88" w:rsidRPr="00496D8A" w:rsidRDefault="000D5D88" w:rsidP="000D5D88">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shd w:val="clear" w:color="auto" w:fill="auto"/>
            <w:vAlign w:val="bottom"/>
          </w:tcPr>
          <w:p w14:paraId="4D414624" w14:textId="77777777" w:rsidR="000D5D88" w:rsidRPr="00496D8A" w:rsidRDefault="000D5D88" w:rsidP="000D5D88">
            <w:pPr>
              <w:ind w:left="132" w:right="-85" w:hanging="132"/>
              <w:jc w:val="right"/>
              <w:rPr>
                <w:rFonts w:ascii="Arial" w:eastAsia="Arial Unicode MS" w:hAnsi="Arial" w:cs="Arial"/>
                <w:color w:val="000000" w:themeColor="text1"/>
                <w:sz w:val="12"/>
                <w:szCs w:val="12"/>
                <w:lang w:val="en-GB"/>
              </w:rPr>
            </w:pPr>
          </w:p>
        </w:tc>
      </w:tr>
      <w:tr w:rsidR="000D5D88" w:rsidRPr="00BE7102" w14:paraId="4A3C8A2A" w14:textId="77777777" w:rsidTr="00AE142A">
        <w:trPr>
          <w:cantSplit/>
        </w:trPr>
        <w:tc>
          <w:tcPr>
            <w:tcW w:w="5616" w:type="dxa"/>
            <w:tcBorders>
              <w:top w:val="nil"/>
              <w:left w:val="nil"/>
              <w:bottom w:val="nil"/>
              <w:right w:val="nil"/>
            </w:tcBorders>
            <w:vAlign w:val="bottom"/>
          </w:tcPr>
          <w:p w14:paraId="3A9BF1E7" w14:textId="77777777" w:rsidR="000D5D88" w:rsidRPr="00496D8A" w:rsidRDefault="000D5D88" w:rsidP="00872DE5">
            <w:pPr>
              <w:ind w:left="71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Maturity analysis of benefits to be paid</w:t>
            </w:r>
          </w:p>
        </w:tc>
        <w:tc>
          <w:tcPr>
            <w:tcW w:w="1584" w:type="dxa"/>
            <w:tcBorders>
              <w:left w:val="nil"/>
              <w:right w:val="nil"/>
            </w:tcBorders>
            <w:shd w:val="clear" w:color="auto" w:fill="auto"/>
            <w:vAlign w:val="bottom"/>
          </w:tcPr>
          <w:p w14:paraId="0B9C0835" w14:textId="77777777" w:rsidR="000D5D88" w:rsidRPr="00496D8A" w:rsidRDefault="000D5D88" w:rsidP="000D5D88">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shd w:val="clear" w:color="auto" w:fill="auto"/>
            <w:vAlign w:val="bottom"/>
          </w:tcPr>
          <w:p w14:paraId="7BF39232" w14:textId="77777777" w:rsidR="000D5D88" w:rsidRPr="00496D8A" w:rsidRDefault="000D5D88" w:rsidP="000D5D88">
            <w:pPr>
              <w:ind w:right="-72"/>
              <w:jc w:val="right"/>
              <w:rPr>
                <w:rFonts w:ascii="Arial" w:hAnsi="Arial" w:cs="Arial"/>
                <w:snapToGrid w:val="0"/>
                <w:color w:val="000000" w:themeColor="text1"/>
                <w:sz w:val="20"/>
                <w:szCs w:val="20"/>
                <w:lang w:val="en-US" w:eastAsia="th-TH"/>
              </w:rPr>
            </w:pPr>
          </w:p>
        </w:tc>
      </w:tr>
      <w:tr w:rsidR="000D5D88" w:rsidRPr="00496D8A" w14:paraId="43BDF680" w14:textId="77777777" w:rsidTr="00AE142A">
        <w:trPr>
          <w:cantSplit/>
        </w:trPr>
        <w:tc>
          <w:tcPr>
            <w:tcW w:w="5616" w:type="dxa"/>
            <w:tcBorders>
              <w:top w:val="nil"/>
              <w:left w:val="nil"/>
              <w:bottom w:val="nil"/>
              <w:right w:val="nil"/>
            </w:tcBorders>
            <w:vAlign w:val="bottom"/>
          </w:tcPr>
          <w:p w14:paraId="0F8D4CCB" w14:textId="77777777" w:rsidR="000D5D88" w:rsidRPr="00496D8A" w:rsidRDefault="000D5D88" w:rsidP="00872DE5">
            <w:pPr>
              <w:ind w:left="71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 xml:space="preserve">   Within 1 year (Baht)</w:t>
            </w:r>
          </w:p>
        </w:tc>
        <w:tc>
          <w:tcPr>
            <w:tcW w:w="1584" w:type="dxa"/>
            <w:tcBorders>
              <w:left w:val="nil"/>
              <w:right w:val="nil"/>
            </w:tcBorders>
            <w:shd w:val="clear" w:color="auto" w:fill="auto"/>
            <w:vAlign w:val="bottom"/>
          </w:tcPr>
          <w:p w14:paraId="3AC7D1ED" w14:textId="1E314A1F" w:rsidR="000D5D88" w:rsidRPr="00496D8A" w:rsidRDefault="0063619C"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w:t>
            </w:r>
          </w:p>
        </w:tc>
        <w:tc>
          <w:tcPr>
            <w:tcW w:w="1584" w:type="dxa"/>
            <w:tcBorders>
              <w:left w:val="nil"/>
              <w:right w:val="nil"/>
            </w:tcBorders>
            <w:shd w:val="clear" w:color="auto" w:fill="auto"/>
            <w:vAlign w:val="bottom"/>
          </w:tcPr>
          <w:p w14:paraId="1ECD4432" w14:textId="2A122222" w:rsidR="000D5D88" w:rsidRPr="00496D8A" w:rsidRDefault="000D5D88"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w:t>
            </w:r>
          </w:p>
        </w:tc>
      </w:tr>
      <w:tr w:rsidR="000D5D88" w:rsidRPr="00496D8A" w14:paraId="0F9F0F9E" w14:textId="77777777" w:rsidTr="00AE142A">
        <w:trPr>
          <w:cantSplit/>
        </w:trPr>
        <w:tc>
          <w:tcPr>
            <w:tcW w:w="5616" w:type="dxa"/>
            <w:tcBorders>
              <w:top w:val="nil"/>
              <w:left w:val="nil"/>
              <w:bottom w:val="nil"/>
              <w:right w:val="nil"/>
            </w:tcBorders>
            <w:vAlign w:val="bottom"/>
          </w:tcPr>
          <w:p w14:paraId="69A65926" w14:textId="534D63DE" w:rsidR="000D5D88" w:rsidRPr="00496D8A" w:rsidRDefault="000D5D88" w:rsidP="00872DE5">
            <w:pPr>
              <w:ind w:left="71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 xml:space="preserve">   </w:t>
            </w:r>
            <w:r w:rsidR="00DC7EC2" w:rsidRPr="00496D8A">
              <w:rPr>
                <w:rFonts w:ascii="Arial" w:eastAsia="Arial Unicode MS" w:hAnsi="Arial" w:cs="Arial"/>
                <w:color w:val="000000" w:themeColor="text1"/>
                <w:sz w:val="20"/>
                <w:szCs w:val="20"/>
                <w:lang w:val="en-GB"/>
              </w:rPr>
              <w:t>Between 1 – 5 years</w:t>
            </w:r>
            <w:r w:rsidRPr="00496D8A">
              <w:rPr>
                <w:rFonts w:ascii="Arial" w:eastAsia="Arial Unicode MS" w:hAnsi="Arial" w:cs="Arial"/>
                <w:color w:val="000000" w:themeColor="text1"/>
                <w:sz w:val="20"/>
                <w:szCs w:val="20"/>
                <w:lang w:val="en-GB"/>
              </w:rPr>
              <w:t xml:space="preserve"> (Baht)</w:t>
            </w:r>
          </w:p>
        </w:tc>
        <w:tc>
          <w:tcPr>
            <w:tcW w:w="1584" w:type="dxa"/>
            <w:tcBorders>
              <w:left w:val="nil"/>
              <w:right w:val="nil"/>
            </w:tcBorders>
            <w:shd w:val="clear" w:color="auto" w:fill="auto"/>
            <w:vAlign w:val="bottom"/>
          </w:tcPr>
          <w:p w14:paraId="2DB7000A" w14:textId="021EFA2D" w:rsidR="000D5D88" w:rsidRPr="00496D8A" w:rsidRDefault="00DC7EC2"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3,572,243</w:t>
            </w:r>
          </w:p>
        </w:tc>
        <w:tc>
          <w:tcPr>
            <w:tcW w:w="1584" w:type="dxa"/>
            <w:tcBorders>
              <w:left w:val="nil"/>
              <w:right w:val="nil"/>
            </w:tcBorders>
            <w:shd w:val="clear" w:color="auto" w:fill="auto"/>
            <w:vAlign w:val="bottom"/>
          </w:tcPr>
          <w:p w14:paraId="6089556D" w14:textId="79B1B7C5" w:rsidR="000D5D88" w:rsidRPr="00496D8A" w:rsidRDefault="00BB2271" w:rsidP="000D5D88">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40,183,377</w:t>
            </w:r>
          </w:p>
        </w:tc>
      </w:tr>
      <w:tr w:rsidR="00DC7EC2" w:rsidRPr="00496D8A" w14:paraId="2D6F4B84" w14:textId="77777777" w:rsidTr="00AE142A">
        <w:trPr>
          <w:cantSplit/>
        </w:trPr>
        <w:tc>
          <w:tcPr>
            <w:tcW w:w="5616" w:type="dxa"/>
            <w:tcBorders>
              <w:top w:val="nil"/>
              <w:left w:val="nil"/>
              <w:bottom w:val="nil"/>
              <w:right w:val="nil"/>
            </w:tcBorders>
            <w:vAlign w:val="bottom"/>
          </w:tcPr>
          <w:p w14:paraId="5D33917B" w14:textId="36D74FC4" w:rsidR="00DC7EC2" w:rsidRPr="00496D8A" w:rsidRDefault="00DC7EC2" w:rsidP="00DC7EC2">
            <w:pPr>
              <w:ind w:left="715"/>
              <w:rPr>
                <w:rFonts w:ascii="Arial" w:eastAsia="Arial Unicode MS" w:hAnsi="Arial" w:cs="Arial"/>
                <w:color w:val="000000" w:themeColor="text1"/>
                <w:sz w:val="20"/>
                <w:szCs w:val="20"/>
                <w:lang w:val="en-GB"/>
              </w:rPr>
            </w:pPr>
            <w:r w:rsidRPr="00496D8A">
              <w:rPr>
                <w:rFonts w:ascii="Arial" w:eastAsia="Arial Unicode MS" w:hAnsi="Arial" w:cs="Arial"/>
                <w:color w:val="000000" w:themeColor="text1"/>
                <w:sz w:val="20"/>
                <w:szCs w:val="20"/>
                <w:lang w:val="en-GB"/>
              </w:rPr>
              <w:t xml:space="preserve">   Over 5 years (Baht)</w:t>
            </w:r>
          </w:p>
        </w:tc>
        <w:tc>
          <w:tcPr>
            <w:tcW w:w="1584" w:type="dxa"/>
            <w:tcBorders>
              <w:left w:val="nil"/>
              <w:right w:val="nil"/>
            </w:tcBorders>
            <w:shd w:val="clear" w:color="auto" w:fill="auto"/>
            <w:vAlign w:val="bottom"/>
          </w:tcPr>
          <w:p w14:paraId="1E6102F0" w14:textId="1F5F3D82" w:rsidR="00DC7EC2" w:rsidRPr="00496D8A" w:rsidRDefault="00DC7EC2" w:rsidP="00DC7EC2">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246,543,788</w:t>
            </w:r>
          </w:p>
        </w:tc>
        <w:tc>
          <w:tcPr>
            <w:tcW w:w="1584" w:type="dxa"/>
            <w:tcBorders>
              <w:left w:val="nil"/>
              <w:right w:val="nil"/>
            </w:tcBorders>
            <w:shd w:val="clear" w:color="auto" w:fill="auto"/>
            <w:vAlign w:val="bottom"/>
          </w:tcPr>
          <w:p w14:paraId="0ABA7035" w14:textId="21F53978" w:rsidR="00DC7EC2" w:rsidRPr="00496D8A" w:rsidRDefault="00BB2271" w:rsidP="00DC7EC2">
            <w:pPr>
              <w:ind w:right="-72"/>
              <w:jc w:val="right"/>
              <w:rPr>
                <w:rFonts w:ascii="Arial" w:hAnsi="Arial" w:cs="Arial"/>
                <w:snapToGrid w:val="0"/>
                <w:color w:val="000000" w:themeColor="text1"/>
                <w:sz w:val="20"/>
                <w:szCs w:val="20"/>
                <w:lang w:val="en-US" w:eastAsia="th-TH"/>
              </w:rPr>
            </w:pPr>
            <w:r w:rsidRPr="00496D8A">
              <w:rPr>
                <w:rFonts w:ascii="Arial" w:hAnsi="Arial" w:cs="Arial"/>
                <w:snapToGrid w:val="0"/>
                <w:color w:val="000000" w:themeColor="text1"/>
                <w:sz w:val="20"/>
                <w:szCs w:val="20"/>
                <w:lang w:val="en-US" w:eastAsia="th-TH"/>
              </w:rPr>
              <w:t>147,642,210</w:t>
            </w:r>
          </w:p>
        </w:tc>
      </w:tr>
    </w:tbl>
    <w:p w14:paraId="6426CBC8" w14:textId="77777777" w:rsidR="000B2FAE" w:rsidRPr="00496D8A" w:rsidRDefault="000B2FAE" w:rsidP="00C17ABB">
      <w:pPr>
        <w:pStyle w:val="a"/>
        <w:tabs>
          <w:tab w:val="right" w:pos="3960"/>
          <w:tab w:val="right" w:pos="7200"/>
        </w:tabs>
        <w:ind w:left="1080" w:right="0"/>
        <w:jc w:val="thaiDistribute"/>
        <w:rPr>
          <w:rFonts w:ascii="Arial" w:hAnsi="Arial" w:cs="Arial"/>
          <w:color w:val="000000" w:themeColor="text1"/>
          <w:sz w:val="20"/>
          <w:szCs w:val="20"/>
          <w:lang w:val="en-US"/>
        </w:rPr>
      </w:pPr>
    </w:p>
    <w:p w14:paraId="3F649804" w14:textId="77777777" w:rsidR="001870A9" w:rsidRPr="00496D8A" w:rsidRDefault="001870A9" w:rsidP="00C17ABB">
      <w:pPr>
        <w:pStyle w:val="a"/>
        <w:tabs>
          <w:tab w:val="right" w:pos="3960"/>
          <w:tab w:val="right" w:pos="7200"/>
        </w:tabs>
        <w:ind w:left="1080" w:right="0"/>
        <w:jc w:val="thaiDistribute"/>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Provident fund</w:t>
      </w:r>
    </w:p>
    <w:p w14:paraId="11289B8F" w14:textId="77777777" w:rsidR="001870A9" w:rsidRPr="00496D8A" w:rsidRDefault="001870A9" w:rsidP="00C17ABB">
      <w:pPr>
        <w:pStyle w:val="a"/>
        <w:tabs>
          <w:tab w:val="right" w:pos="3960"/>
          <w:tab w:val="right" w:pos="7200"/>
        </w:tabs>
        <w:ind w:left="1080" w:right="0"/>
        <w:jc w:val="thaiDistribute"/>
        <w:rPr>
          <w:rFonts w:ascii="Arial" w:hAnsi="Arial" w:cs="Arial"/>
          <w:color w:val="000000" w:themeColor="text1"/>
          <w:sz w:val="20"/>
          <w:szCs w:val="20"/>
          <w:lang w:val="en-US"/>
        </w:rPr>
      </w:pPr>
    </w:p>
    <w:p w14:paraId="7B1E5CFB" w14:textId="5331CD9D" w:rsidR="005E61CD" w:rsidRPr="00496D8A" w:rsidRDefault="005E61CD" w:rsidP="005E61CD">
      <w:pPr>
        <w:pStyle w:val="a"/>
        <w:tabs>
          <w:tab w:val="right" w:pos="3960"/>
          <w:tab w:val="right" w:pos="7200"/>
        </w:tabs>
        <w:ind w:left="1080" w:right="0"/>
        <w:jc w:val="thaiDistribute"/>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The Company established a contributory registered provident fund in accordance with the Provident Fund Act B.E. 2530, which contributions are made by both the employees and the Company. For the year ended 31 December 2019, the Company contributed Baht </w:t>
      </w:r>
      <w:r w:rsidRPr="00496D8A">
        <w:rPr>
          <w:rFonts w:ascii="Arial" w:hAnsi="Arial" w:cs="Arial"/>
          <w:color w:val="000000" w:themeColor="text1"/>
          <w:sz w:val="20"/>
          <w:szCs w:val="20"/>
          <w:lang w:val="en-US"/>
        </w:rPr>
        <w:br/>
      </w:r>
      <w:r w:rsidR="00B50A57" w:rsidRPr="00496D8A">
        <w:rPr>
          <w:rFonts w:ascii="Arial" w:hAnsi="Arial" w:cs="Arial"/>
          <w:color w:val="000000" w:themeColor="text1"/>
          <w:sz w:val="20"/>
          <w:szCs w:val="20"/>
          <w:lang w:val="en-US"/>
        </w:rPr>
        <w:t>4.4</w:t>
      </w:r>
      <w:r w:rsidRPr="00496D8A">
        <w:rPr>
          <w:rFonts w:ascii="Arial" w:hAnsi="Arial" w:cs="Arial"/>
          <w:color w:val="000000" w:themeColor="text1"/>
          <w:sz w:val="20"/>
          <w:szCs w:val="20"/>
          <w:lang w:val="en-US"/>
        </w:rPr>
        <w:t xml:space="preserve"> million (For the year ended 31 December 2018: Baht 6.4 million).</w:t>
      </w:r>
    </w:p>
    <w:p w14:paraId="236B8CB9" w14:textId="77777777" w:rsidR="00064AE9" w:rsidRPr="00496D8A" w:rsidRDefault="00064AE9" w:rsidP="00C17ABB">
      <w:pPr>
        <w:pStyle w:val="a"/>
        <w:tabs>
          <w:tab w:val="right" w:pos="3960"/>
          <w:tab w:val="right" w:pos="7200"/>
        </w:tabs>
        <w:ind w:left="1080" w:right="0"/>
        <w:jc w:val="thaiDistribute"/>
        <w:rPr>
          <w:rFonts w:ascii="Arial" w:hAnsi="Arial" w:cs="Arial"/>
          <w:color w:val="000000" w:themeColor="text1"/>
          <w:sz w:val="20"/>
          <w:szCs w:val="20"/>
          <w:lang w:val="en-US"/>
        </w:rPr>
      </w:pPr>
    </w:p>
    <w:p w14:paraId="7002617B" w14:textId="77777777" w:rsidR="00C17ABB" w:rsidRPr="00496D8A" w:rsidRDefault="00C17ABB">
      <w:pPr>
        <w:rPr>
          <w:rFonts w:ascii="Arial" w:hAnsi="Arial" w:cs="Arial"/>
          <w:color w:val="000000" w:themeColor="text1"/>
          <w:sz w:val="20"/>
          <w:szCs w:val="20"/>
          <w:lang w:val="en-US"/>
        </w:rPr>
      </w:pPr>
      <w:r w:rsidRPr="00496D8A">
        <w:rPr>
          <w:rFonts w:ascii="Arial" w:hAnsi="Arial" w:cs="Arial"/>
          <w:color w:val="000000" w:themeColor="text1"/>
          <w:sz w:val="20"/>
          <w:szCs w:val="20"/>
          <w:lang w:val="en-US"/>
        </w:rPr>
        <w:br w:type="page"/>
      </w:r>
    </w:p>
    <w:p w14:paraId="2662A871" w14:textId="77777777" w:rsidR="001870A9" w:rsidRPr="00496D8A" w:rsidRDefault="001870A9" w:rsidP="00664960">
      <w:pPr>
        <w:pStyle w:val="a"/>
        <w:tabs>
          <w:tab w:val="right" w:pos="3960"/>
          <w:tab w:val="right" w:pos="7200"/>
        </w:tabs>
        <w:ind w:left="1080" w:right="0"/>
        <w:jc w:val="thaiDistribute"/>
        <w:rPr>
          <w:rFonts w:ascii="Arial" w:hAnsi="Arial" w:cs="Arial"/>
          <w:color w:val="000000" w:themeColor="text1"/>
          <w:sz w:val="20"/>
          <w:szCs w:val="20"/>
          <w:lang w:val="en-US"/>
        </w:rPr>
      </w:pPr>
    </w:p>
    <w:p w14:paraId="31E4BB29" w14:textId="77777777" w:rsidR="00C17ABB" w:rsidRPr="00496D8A" w:rsidRDefault="00C17ABB" w:rsidP="00C17ABB">
      <w:pPr>
        <w:pStyle w:val="a"/>
        <w:tabs>
          <w:tab w:val="right" w:pos="3960"/>
          <w:tab w:val="right" w:pos="7200"/>
        </w:tabs>
        <w:ind w:left="1080" w:right="0"/>
        <w:jc w:val="thaiDistribute"/>
        <w:rPr>
          <w:rFonts w:ascii="Arial" w:hAnsi="Arial" w:cs="Arial"/>
          <w:color w:val="000000" w:themeColor="text1"/>
          <w:sz w:val="20"/>
          <w:szCs w:val="20"/>
          <w:lang w:val="en-US"/>
        </w:rPr>
      </w:pPr>
    </w:p>
    <w:p w14:paraId="2EECF201" w14:textId="59DB8AA6" w:rsidR="00C17ABB" w:rsidRPr="00496D8A" w:rsidRDefault="000B4D07" w:rsidP="00C17ABB">
      <w:pPr>
        <w:pStyle w:val="a"/>
        <w:tabs>
          <w:tab w:val="right" w:pos="10890"/>
        </w:tabs>
        <w:ind w:left="540" w:right="0" w:hanging="540"/>
        <w:jc w:val="thaiDistribute"/>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C17ABB" w:rsidRPr="00496D8A">
        <w:rPr>
          <w:rFonts w:ascii="Arial" w:hAnsi="Arial" w:cs="Arial"/>
          <w:b/>
          <w:bCs/>
          <w:color w:val="000000" w:themeColor="text1"/>
          <w:sz w:val="20"/>
          <w:szCs w:val="20"/>
          <w:lang w:val="en-US"/>
        </w:rPr>
        <w:tab/>
        <w:t xml:space="preserve">Additional information </w:t>
      </w:r>
      <w:r w:rsidR="00C17ABB" w:rsidRPr="00496D8A">
        <w:rPr>
          <w:rFonts w:ascii="Arial" w:hAnsi="Arial" w:cs="Arial"/>
          <w:color w:val="000000" w:themeColor="text1"/>
          <w:sz w:val="20"/>
          <w:szCs w:val="20"/>
          <w:lang w:val="en-US"/>
        </w:rPr>
        <w:t>(Cont’d)</w:t>
      </w:r>
    </w:p>
    <w:p w14:paraId="530CEF99" w14:textId="77777777" w:rsidR="00C17ABB" w:rsidRPr="00496D8A" w:rsidRDefault="00C17ABB" w:rsidP="00C17ABB">
      <w:pPr>
        <w:ind w:left="1080"/>
        <w:jc w:val="both"/>
        <w:rPr>
          <w:rFonts w:ascii="Arial" w:eastAsia="Arial Unicode MS" w:hAnsi="Arial" w:cs="Arial"/>
          <w:color w:val="000000" w:themeColor="text1"/>
          <w:sz w:val="20"/>
          <w:szCs w:val="20"/>
          <w:lang w:val="en-GB"/>
        </w:rPr>
      </w:pPr>
    </w:p>
    <w:p w14:paraId="32509541" w14:textId="77777777" w:rsidR="00C17ABB" w:rsidRPr="00496D8A" w:rsidRDefault="00C17ABB" w:rsidP="00C17ABB">
      <w:pPr>
        <w:ind w:left="1080"/>
        <w:jc w:val="both"/>
        <w:rPr>
          <w:rFonts w:ascii="Arial" w:eastAsia="Arial Unicode MS" w:hAnsi="Arial" w:cs="Arial"/>
          <w:color w:val="000000" w:themeColor="text1"/>
          <w:sz w:val="20"/>
          <w:szCs w:val="20"/>
          <w:lang w:val="en-GB"/>
        </w:rPr>
      </w:pPr>
    </w:p>
    <w:p w14:paraId="587A9BD4" w14:textId="38FBDE9C" w:rsidR="00605266" w:rsidRPr="00496D8A" w:rsidRDefault="000B4D07" w:rsidP="00605266">
      <w:pPr>
        <w:ind w:left="1080" w:hanging="540"/>
        <w:rPr>
          <w:rFonts w:ascii="Arial" w:hAnsi="Arial" w:cs="Arial"/>
          <w:b/>
          <w:bCs/>
          <w:color w:val="000000" w:themeColor="text1"/>
          <w:sz w:val="20"/>
          <w:szCs w:val="20"/>
          <w:lang w:val="en-GB"/>
        </w:rPr>
      </w:pPr>
      <w:bookmarkStart w:id="4" w:name="_Toc311790818"/>
      <w:bookmarkStart w:id="5" w:name="_Toc311790936"/>
      <w:bookmarkStart w:id="6" w:name="_Toc313554141"/>
      <w:r w:rsidRPr="00496D8A">
        <w:rPr>
          <w:rFonts w:ascii="Arial" w:hAnsi="Arial" w:cs="Arial"/>
          <w:b/>
          <w:bCs/>
          <w:color w:val="000000" w:themeColor="text1"/>
          <w:sz w:val="20"/>
          <w:szCs w:val="20"/>
          <w:lang w:val="en-GB"/>
        </w:rPr>
        <w:t>4</w:t>
      </w:r>
      <w:r w:rsidR="00605266" w:rsidRPr="00496D8A">
        <w:rPr>
          <w:rFonts w:ascii="Arial" w:hAnsi="Arial" w:cs="Arial"/>
          <w:b/>
          <w:bCs/>
          <w:color w:val="000000" w:themeColor="text1"/>
          <w:sz w:val="20"/>
          <w:szCs w:val="20"/>
          <w:lang w:val="en-GB"/>
        </w:rPr>
        <w:t>.</w:t>
      </w:r>
      <w:bookmarkStart w:id="7" w:name="_Toc311548447"/>
      <w:r w:rsidR="00605266" w:rsidRPr="00496D8A">
        <w:rPr>
          <w:rFonts w:ascii="Arial" w:hAnsi="Arial" w:cs="Arial"/>
          <w:b/>
          <w:bCs/>
          <w:color w:val="000000" w:themeColor="text1"/>
          <w:sz w:val="20"/>
          <w:szCs w:val="20"/>
          <w:lang w:val="en-GB"/>
        </w:rPr>
        <w:t>1</w:t>
      </w:r>
      <w:r w:rsidR="00E455A2" w:rsidRPr="00496D8A">
        <w:rPr>
          <w:rFonts w:ascii="Arial" w:hAnsi="Arial" w:cs="Arial"/>
          <w:b/>
          <w:bCs/>
          <w:color w:val="000000" w:themeColor="text1"/>
          <w:sz w:val="20"/>
          <w:szCs w:val="20"/>
          <w:lang w:val="en-GB"/>
        </w:rPr>
        <w:t>3</w:t>
      </w:r>
      <w:r w:rsidR="00605266" w:rsidRPr="00496D8A">
        <w:rPr>
          <w:rFonts w:ascii="Arial" w:hAnsi="Arial" w:cs="Arial"/>
          <w:b/>
          <w:bCs/>
          <w:color w:val="000000" w:themeColor="text1"/>
          <w:sz w:val="20"/>
          <w:szCs w:val="20"/>
          <w:lang w:val="en-GB"/>
        </w:rPr>
        <w:tab/>
        <w:t>Share capital</w:t>
      </w:r>
      <w:bookmarkEnd w:id="4"/>
      <w:bookmarkEnd w:id="5"/>
      <w:bookmarkEnd w:id="6"/>
      <w:bookmarkEnd w:id="7"/>
    </w:p>
    <w:p w14:paraId="72B8FD36" w14:textId="77777777" w:rsidR="001C67D2" w:rsidRPr="00496D8A" w:rsidRDefault="001C67D2" w:rsidP="00565A81">
      <w:pPr>
        <w:pStyle w:val="a"/>
        <w:tabs>
          <w:tab w:val="right" w:pos="3960"/>
          <w:tab w:val="right" w:pos="7200"/>
        </w:tabs>
        <w:ind w:left="1080" w:right="0"/>
        <w:jc w:val="thaiDistribute"/>
        <w:rPr>
          <w:rFonts w:ascii="Arial" w:hAnsi="Arial" w:cs="Arial"/>
          <w:color w:val="000000" w:themeColor="text1"/>
          <w:sz w:val="20"/>
          <w:szCs w:val="20"/>
          <w:lang w:val="en-US"/>
        </w:rPr>
      </w:pPr>
    </w:p>
    <w:tbl>
      <w:tblPr>
        <w:tblW w:w="9173" w:type="dxa"/>
        <w:tblInd w:w="-135" w:type="dxa"/>
        <w:tblLayout w:type="fixed"/>
        <w:tblLook w:val="0000" w:firstRow="0" w:lastRow="0" w:firstColumn="0" w:lastColumn="0" w:noHBand="0" w:noVBand="0"/>
      </w:tblPr>
      <w:tblGrid>
        <w:gridCol w:w="4421"/>
        <w:gridCol w:w="1584"/>
        <w:gridCol w:w="1584"/>
        <w:gridCol w:w="1584"/>
      </w:tblGrid>
      <w:tr w:rsidR="00B05097" w:rsidRPr="00496D8A" w14:paraId="244CA085" w14:textId="77777777" w:rsidTr="00872DE5">
        <w:trPr>
          <w:trHeight w:val="20"/>
        </w:trPr>
        <w:tc>
          <w:tcPr>
            <w:tcW w:w="4421" w:type="dxa"/>
            <w:vAlign w:val="bottom"/>
          </w:tcPr>
          <w:p w14:paraId="3DD701B8" w14:textId="77777777" w:rsidR="00BE0783" w:rsidRPr="00496D8A" w:rsidRDefault="00BE0783" w:rsidP="00872DE5">
            <w:pPr>
              <w:pStyle w:val="a"/>
              <w:tabs>
                <w:tab w:val="right" w:pos="10890"/>
              </w:tabs>
              <w:ind w:left="1113" w:right="0"/>
              <w:jc w:val="both"/>
              <w:rPr>
                <w:rFonts w:ascii="Arial" w:hAnsi="Arial" w:cs="Arial"/>
                <w:color w:val="000000" w:themeColor="text1"/>
                <w:sz w:val="20"/>
                <w:szCs w:val="20"/>
                <w:lang w:val="en-US"/>
              </w:rPr>
            </w:pPr>
          </w:p>
        </w:tc>
        <w:tc>
          <w:tcPr>
            <w:tcW w:w="1584" w:type="dxa"/>
            <w:vAlign w:val="bottom"/>
          </w:tcPr>
          <w:p w14:paraId="7C69C87B" w14:textId="77777777" w:rsidR="00BE0783" w:rsidRPr="00496D8A" w:rsidRDefault="00BE0783" w:rsidP="00864D8F">
            <w:pPr>
              <w:ind w:right="-72"/>
              <w:jc w:val="right"/>
              <w:rPr>
                <w:rFonts w:ascii="Arial" w:hAnsi="Arial" w:cs="Arial"/>
                <w:b/>
                <w:bCs/>
                <w:snapToGrid w:val="0"/>
                <w:color w:val="000000" w:themeColor="text1"/>
                <w:sz w:val="20"/>
                <w:szCs w:val="20"/>
                <w:cs/>
                <w:lang w:val="en-US" w:eastAsia="th-TH"/>
              </w:rPr>
            </w:pPr>
            <w:r w:rsidRPr="00496D8A">
              <w:rPr>
                <w:rFonts w:ascii="Arial" w:hAnsi="Arial" w:cs="Arial"/>
                <w:b/>
                <w:bCs/>
                <w:snapToGrid w:val="0"/>
                <w:color w:val="000000" w:themeColor="text1"/>
                <w:sz w:val="20"/>
                <w:szCs w:val="20"/>
                <w:cs/>
                <w:lang w:val="en-US" w:eastAsia="th-TH"/>
              </w:rPr>
              <w:t>Number</w:t>
            </w:r>
          </w:p>
        </w:tc>
        <w:tc>
          <w:tcPr>
            <w:tcW w:w="1584" w:type="dxa"/>
            <w:vAlign w:val="bottom"/>
          </w:tcPr>
          <w:p w14:paraId="013D1252" w14:textId="77777777" w:rsidR="00BE0783" w:rsidRPr="00496D8A" w:rsidRDefault="00BE0783" w:rsidP="00864D8F">
            <w:pPr>
              <w:ind w:right="-72"/>
              <w:jc w:val="right"/>
              <w:rPr>
                <w:rFonts w:ascii="Arial" w:hAnsi="Arial" w:cs="Arial"/>
                <w:b/>
                <w:bCs/>
                <w:snapToGrid w:val="0"/>
                <w:color w:val="000000" w:themeColor="text1"/>
                <w:sz w:val="20"/>
                <w:szCs w:val="20"/>
                <w:cs/>
                <w:lang w:val="en-US" w:eastAsia="th-TH"/>
              </w:rPr>
            </w:pPr>
            <w:r w:rsidRPr="00496D8A">
              <w:rPr>
                <w:rFonts w:ascii="Arial" w:hAnsi="Arial" w:cs="Arial"/>
                <w:b/>
                <w:bCs/>
                <w:snapToGrid w:val="0"/>
                <w:color w:val="000000" w:themeColor="text1"/>
                <w:sz w:val="20"/>
                <w:szCs w:val="20"/>
                <w:cs/>
                <w:lang w:val="en-US" w:eastAsia="th-TH"/>
              </w:rPr>
              <w:t>Ordinary</w:t>
            </w:r>
          </w:p>
        </w:tc>
        <w:tc>
          <w:tcPr>
            <w:tcW w:w="1584" w:type="dxa"/>
            <w:vAlign w:val="bottom"/>
          </w:tcPr>
          <w:p w14:paraId="1EF47C2E" w14:textId="77777777" w:rsidR="00BE0783" w:rsidRPr="00496D8A" w:rsidRDefault="00BE0783" w:rsidP="00864D8F">
            <w:pPr>
              <w:ind w:right="-72"/>
              <w:jc w:val="right"/>
              <w:rPr>
                <w:rFonts w:ascii="Arial" w:hAnsi="Arial" w:cs="Arial"/>
                <w:b/>
                <w:bCs/>
                <w:snapToGrid w:val="0"/>
                <w:color w:val="000000" w:themeColor="text1"/>
                <w:sz w:val="20"/>
                <w:szCs w:val="20"/>
                <w:cs/>
                <w:lang w:val="en-US" w:eastAsia="th-TH"/>
              </w:rPr>
            </w:pPr>
          </w:p>
        </w:tc>
      </w:tr>
      <w:tr w:rsidR="00BE0783" w:rsidRPr="00496D8A" w14:paraId="2762FA41" w14:textId="77777777" w:rsidTr="00872DE5">
        <w:trPr>
          <w:trHeight w:val="20"/>
        </w:trPr>
        <w:tc>
          <w:tcPr>
            <w:tcW w:w="4421" w:type="dxa"/>
            <w:vAlign w:val="bottom"/>
          </w:tcPr>
          <w:p w14:paraId="2AB6C8F3" w14:textId="77777777" w:rsidR="00BE0783" w:rsidRPr="00496D8A" w:rsidRDefault="00BE0783" w:rsidP="00872DE5">
            <w:pPr>
              <w:pStyle w:val="a"/>
              <w:tabs>
                <w:tab w:val="right" w:pos="10890"/>
              </w:tabs>
              <w:ind w:left="1113" w:right="0"/>
              <w:jc w:val="both"/>
              <w:rPr>
                <w:rFonts w:ascii="Arial" w:hAnsi="Arial" w:cs="Arial"/>
                <w:color w:val="000000" w:themeColor="text1"/>
                <w:sz w:val="20"/>
                <w:szCs w:val="20"/>
                <w:lang w:val="en-US"/>
              </w:rPr>
            </w:pPr>
          </w:p>
        </w:tc>
        <w:tc>
          <w:tcPr>
            <w:tcW w:w="1584" w:type="dxa"/>
            <w:vAlign w:val="bottom"/>
          </w:tcPr>
          <w:p w14:paraId="4147DE11" w14:textId="77777777" w:rsidR="00BE0783" w:rsidRPr="00496D8A" w:rsidRDefault="00BE0783" w:rsidP="00864D8F">
            <w:pPr>
              <w:ind w:right="-72"/>
              <w:jc w:val="right"/>
              <w:rPr>
                <w:rFonts w:ascii="Arial" w:hAnsi="Arial" w:cs="Arial"/>
                <w:b/>
                <w:bCs/>
                <w:snapToGrid w:val="0"/>
                <w:color w:val="000000" w:themeColor="text1"/>
                <w:sz w:val="20"/>
                <w:szCs w:val="20"/>
                <w:cs/>
                <w:lang w:val="en-US" w:eastAsia="th-TH"/>
              </w:rPr>
            </w:pPr>
            <w:r w:rsidRPr="00496D8A">
              <w:rPr>
                <w:rFonts w:ascii="Arial" w:hAnsi="Arial" w:cs="Arial"/>
                <w:b/>
                <w:bCs/>
                <w:snapToGrid w:val="0"/>
                <w:color w:val="000000" w:themeColor="text1"/>
                <w:sz w:val="20"/>
                <w:szCs w:val="20"/>
                <w:cs/>
                <w:lang w:val="en-US" w:eastAsia="th-TH"/>
              </w:rPr>
              <w:t>of</w:t>
            </w:r>
            <w:r w:rsidR="00577083" w:rsidRPr="00496D8A">
              <w:rPr>
                <w:rFonts w:ascii="Arial" w:hAnsi="Arial" w:cs="Arial"/>
                <w:b/>
                <w:bCs/>
                <w:snapToGrid w:val="0"/>
                <w:color w:val="000000" w:themeColor="text1"/>
                <w:sz w:val="20"/>
                <w:szCs w:val="20"/>
                <w:lang w:val="en-US" w:eastAsia="th-TH"/>
              </w:rPr>
              <w:t xml:space="preserve"> </w:t>
            </w:r>
            <w:r w:rsidRPr="00496D8A">
              <w:rPr>
                <w:rFonts w:ascii="Arial" w:hAnsi="Arial" w:cs="Arial"/>
                <w:b/>
                <w:bCs/>
                <w:snapToGrid w:val="0"/>
                <w:color w:val="000000" w:themeColor="text1"/>
                <w:sz w:val="20"/>
                <w:szCs w:val="20"/>
                <w:cs/>
                <w:lang w:val="en-US" w:eastAsia="th-TH"/>
              </w:rPr>
              <w:t>shares</w:t>
            </w:r>
          </w:p>
        </w:tc>
        <w:tc>
          <w:tcPr>
            <w:tcW w:w="1584" w:type="dxa"/>
            <w:vAlign w:val="bottom"/>
          </w:tcPr>
          <w:p w14:paraId="7D1F14D1" w14:textId="77777777" w:rsidR="00BE0783" w:rsidRPr="00496D8A" w:rsidRDefault="00E53E59" w:rsidP="00864D8F">
            <w:pPr>
              <w:ind w:right="-72"/>
              <w:jc w:val="right"/>
              <w:rPr>
                <w:rFonts w:ascii="Arial" w:hAnsi="Arial" w:cs="Arial"/>
                <w:b/>
                <w:bCs/>
                <w:snapToGrid w:val="0"/>
                <w:color w:val="000000" w:themeColor="text1"/>
                <w:sz w:val="20"/>
                <w:szCs w:val="20"/>
                <w:cs/>
                <w:lang w:val="en-US" w:eastAsia="th-TH"/>
              </w:rPr>
            </w:pPr>
            <w:r w:rsidRPr="00496D8A">
              <w:rPr>
                <w:rFonts w:ascii="Arial" w:hAnsi="Arial" w:cs="Arial"/>
                <w:b/>
                <w:bCs/>
                <w:snapToGrid w:val="0"/>
                <w:color w:val="000000" w:themeColor="text1"/>
                <w:sz w:val="20"/>
                <w:szCs w:val="20"/>
                <w:lang w:val="en-US" w:eastAsia="th-TH"/>
              </w:rPr>
              <w:t>S</w:t>
            </w:r>
            <w:r w:rsidR="00BE0783" w:rsidRPr="00496D8A">
              <w:rPr>
                <w:rFonts w:ascii="Arial" w:hAnsi="Arial" w:cs="Arial"/>
                <w:b/>
                <w:bCs/>
                <w:snapToGrid w:val="0"/>
                <w:color w:val="000000" w:themeColor="text1"/>
                <w:sz w:val="20"/>
                <w:szCs w:val="20"/>
                <w:cs/>
                <w:lang w:val="en-US" w:eastAsia="th-TH"/>
              </w:rPr>
              <w:t>hares</w:t>
            </w:r>
          </w:p>
        </w:tc>
        <w:tc>
          <w:tcPr>
            <w:tcW w:w="1584" w:type="dxa"/>
            <w:vAlign w:val="bottom"/>
          </w:tcPr>
          <w:p w14:paraId="2C6E87F8" w14:textId="77777777" w:rsidR="00BE0783" w:rsidRPr="00496D8A" w:rsidRDefault="00BE0783" w:rsidP="00864D8F">
            <w:pPr>
              <w:ind w:right="-72"/>
              <w:jc w:val="right"/>
              <w:rPr>
                <w:rFonts w:ascii="Arial" w:hAnsi="Arial" w:cs="Arial"/>
                <w:b/>
                <w:bCs/>
                <w:snapToGrid w:val="0"/>
                <w:color w:val="000000" w:themeColor="text1"/>
                <w:sz w:val="20"/>
                <w:szCs w:val="20"/>
                <w:cs/>
                <w:lang w:val="en-US" w:eastAsia="th-TH"/>
              </w:rPr>
            </w:pPr>
            <w:r w:rsidRPr="00496D8A">
              <w:rPr>
                <w:rFonts w:ascii="Arial" w:hAnsi="Arial" w:cs="Arial"/>
                <w:b/>
                <w:bCs/>
                <w:snapToGrid w:val="0"/>
                <w:color w:val="000000" w:themeColor="text1"/>
                <w:sz w:val="20"/>
                <w:szCs w:val="20"/>
                <w:cs/>
                <w:lang w:val="en-US" w:eastAsia="th-TH"/>
              </w:rPr>
              <w:t>Total</w:t>
            </w:r>
          </w:p>
        </w:tc>
      </w:tr>
      <w:tr w:rsidR="00BE0783" w:rsidRPr="00496D8A" w14:paraId="5A3A2A2A" w14:textId="77777777" w:rsidTr="00872DE5">
        <w:trPr>
          <w:trHeight w:val="20"/>
        </w:trPr>
        <w:tc>
          <w:tcPr>
            <w:tcW w:w="4421" w:type="dxa"/>
            <w:vAlign w:val="bottom"/>
          </w:tcPr>
          <w:p w14:paraId="1B275C31" w14:textId="77777777" w:rsidR="00BE0783" w:rsidRPr="00496D8A" w:rsidRDefault="00BE0783" w:rsidP="00872DE5">
            <w:pPr>
              <w:pStyle w:val="a"/>
              <w:tabs>
                <w:tab w:val="right" w:pos="10890"/>
              </w:tabs>
              <w:ind w:left="1113" w:right="0"/>
              <w:jc w:val="both"/>
              <w:rPr>
                <w:rFonts w:ascii="Arial" w:hAnsi="Arial" w:cs="Arial"/>
                <w:color w:val="000000" w:themeColor="text1"/>
                <w:sz w:val="20"/>
                <w:szCs w:val="20"/>
                <w:lang w:val="en-US"/>
              </w:rPr>
            </w:pPr>
          </w:p>
        </w:tc>
        <w:tc>
          <w:tcPr>
            <w:tcW w:w="1584" w:type="dxa"/>
            <w:vAlign w:val="bottom"/>
          </w:tcPr>
          <w:p w14:paraId="50088FB4" w14:textId="77777777" w:rsidR="00BE0783" w:rsidRPr="00496D8A" w:rsidRDefault="00BE0783" w:rsidP="00864D8F">
            <w:pPr>
              <w:pBdr>
                <w:bottom w:val="single" w:sz="4" w:space="1" w:color="auto"/>
              </w:pBdr>
              <w:ind w:right="-72"/>
              <w:jc w:val="right"/>
              <w:rPr>
                <w:rFonts w:ascii="Arial" w:hAnsi="Arial" w:cs="Arial"/>
                <w:b/>
                <w:bCs/>
                <w:snapToGrid w:val="0"/>
                <w:color w:val="000000" w:themeColor="text1"/>
                <w:sz w:val="20"/>
                <w:szCs w:val="20"/>
                <w:cs/>
                <w:lang w:val="en-US" w:eastAsia="th-TH"/>
              </w:rPr>
            </w:pPr>
            <w:r w:rsidRPr="00496D8A">
              <w:rPr>
                <w:rFonts w:ascii="Arial" w:hAnsi="Arial" w:cs="Arial"/>
                <w:b/>
                <w:bCs/>
                <w:snapToGrid w:val="0"/>
                <w:color w:val="000000" w:themeColor="text1"/>
                <w:sz w:val="20"/>
                <w:szCs w:val="20"/>
                <w:cs/>
                <w:lang w:val="en-US" w:eastAsia="th-TH"/>
              </w:rPr>
              <w:t>Shares</w:t>
            </w:r>
          </w:p>
        </w:tc>
        <w:tc>
          <w:tcPr>
            <w:tcW w:w="1584" w:type="dxa"/>
            <w:vAlign w:val="bottom"/>
          </w:tcPr>
          <w:p w14:paraId="737DC64D" w14:textId="77777777" w:rsidR="00BE0783" w:rsidRPr="00496D8A" w:rsidRDefault="00BE0783" w:rsidP="00864D8F">
            <w:pPr>
              <w:pBdr>
                <w:bottom w:val="single" w:sz="4" w:space="1" w:color="auto"/>
              </w:pBdr>
              <w:ind w:right="-72"/>
              <w:jc w:val="right"/>
              <w:rPr>
                <w:rFonts w:ascii="Arial" w:hAnsi="Arial" w:cs="Arial"/>
                <w:b/>
                <w:bCs/>
                <w:snapToGrid w:val="0"/>
                <w:color w:val="000000" w:themeColor="text1"/>
                <w:sz w:val="20"/>
                <w:szCs w:val="20"/>
                <w:cs/>
                <w:lang w:val="en-US" w:eastAsia="th-TH"/>
              </w:rPr>
            </w:pPr>
            <w:r w:rsidRPr="00496D8A">
              <w:rPr>
                <w:rFonts w:ascii="Arial" w:hAnsi="Arial" w:cs="Arial"/>
                <w:b/>
                <w:bCs/>
                <w:snapToGrid w:val="0"/>
                <w:color w:val="000000" w:themeColor="text1"/>
                <w:sz w:val="20"/>
                <w:szCs w:val="20"/>
                <w:cs/>
                <w:lang w:val="en-US" w:eastAsia="th-TH"/>
              </w:rPr>
              <w:t>Baht</w:t>
            </w:r>
          </w:p>
        </w:tc>
        <w:tc>
          <w:tcPr>
            <w:tcW w:w="1584" w:type="dxa"/>
            <w:vAlign w:val="bottom"/>
          </w:tcPr>
          <w:p w14:paraId="3B2D76FA" w14:textId="77777777" w:rsidR="00BE0783" w:rsidRPr="00496D8A" w:rsidRDefault="00BE0783" w:rsidP="00864D8F">
            <w:pPr>
              <w:pBdr>
                <w:bottom w:val="single" w:sz="4" w:space="1" w:color="auto"/>
              </w:pBdr>
              <w:ind w:right="-72"/>
              <w:jc w:val="right"/>
              <w:rPr>
                <w:rFonts w:ascii="Arial" w:hAnsi="Arial" w:cs="Arial"/>
                <w:b/>
                <w:bCs/>
                <w:snapToGrid w:val="0"/>
                <w:color w:val="000000" w:themeColor="text1"/>
                <w:sz w:val="20"/>
                <w:szCs w:val="20"/>
                <w:cs/>
                <w:lang w:val="en-US" w:eastAsia="th-TH"/>
              </w:rPr>
            </w:pPr>
            <w:r w:rsidRPr="00496D8A">
              <w:rPr>
                <w:rFonts w:ascii="Arial" w:hAnsi="Arial" w:cs="Arial"/>
                <w:b/>
                <w:bCs/>
                <w:snapToGrid w:val="0"/>
                <w:color w:val="000000" w:themeColor="text1"/>
                <w:sz w:val="20"/>
                <w:szCs w:val="20"/>
                <w:cs/>
                <w:lang w:val="en-US" w:eastAsia="th-TH"/>
              </w:rPr>
              <w:t>Baht</w:t>
            </w:r>
          </w:p>
        </w:tc>
      </w:tr>
      <w:tr w:rsidR="005B5373" w:rsidRPr="00496D8A" w14:paraId="47639513" w14:textId="77777777" w:rsidTr="00872DE5">
        <w:trPr>
          <w:trHeight w:val="20"/>
        </w:trPr>
        <w:tc>
          <w:tcPr>
            <w:tcW w:w="4421" w:type="dxa"/>
            <w:vAlign w:val="bottom"/>
          </w:tcPr>
          <w:p w14:paraId="047062D4" w14:textId="77777777" w:rsidR="005B5373" w:rsidRPr="00496D8A" w:rsidRDefault="005B5373" w:rsidP="00872DE5">
            <w:pPr>
              <w:pStyle w:val="a"/>
              <w:tabs>
                <w:tab w:val="right" w:pos="10890"/>
              </w:tabs>
              <w:ind w:left="1113" w:right="0"/>
              <w:jc w:val="both"/>
              <w:rPr>
                <w:rFonts w:ascii="Arial" w:hAnsi="Arial" w:cs="Arial"/>
                <w:color w:val="000000" w:themeColor="text1"/>
                <w:spacing w:val="-4"/>
                <w:sz w:val="12"/>
                <w:szCs w:val="12"/>
                <w:lang w:val="en-US"/>
              </w:rPr>
            </w:pPr>
          </w:p>
        </w:tc>
        <w:tc>
          <w:tcPr>
            <w:tcW w:w="1584" w:type="dxa"/>
            <w:vAlign w:val="bottom"/>
          </w:tcPr>
          <w:p w14:paraId="668C2320" w14:textId="77777777" w:rsidR="005B5373" w:rsidRPr="00496D8A" w:rsidRDefault="005B5373" w:rsidP="001219D0">
            <w:pPr>
              <w:pStyle w:val="a"/>
              <w:ind w:right="-72"/>
              <w:jc w:val="right"/>
              <w:rPr>
                <w:rFonts w:ascii="Arial" w:hAnsi="Arial" w:cs="Arial"/>
                <w:color w:val="000000" w:themeColor="text1"/>
                <w:sz w:val="12"/>
                <w:szCs w:val="12"/>
                <w:lang w:val="en-GB"/>
              </w:rPr>
            </w:pPr>
          </w:p>
        </w:tc>
        <w:tc>
          <w:tcPr>
            <w:tcW w:w="1584" w:type="dxa"/>
            <w:vAlign w:val="bottom"/>
          </w:tcPr>
          <w:p w14:paraId="292C60BD" w14:textId="77777777" w:rsidR="005B5373" w:rsidRPr="00496D8A" w:rsidRDefault="005B5373" w:rsidP="001219D0">
            <w:pPr>
              <w:pStyle w:val="a"/>
              <w:ind w:right="-72"/>
              <w:jc w:val="right"/>
              <w:rPr>
                <w:rFonts w:ascii="Arial" w:hAnsi="Arial" w:cs="Arial"/>
                <w:color w:val="000000" w:themeColor="text1"/>
                <w:sz w:val="12"/>
                <w:szCs w:val="12"/>
                <w:lang w:val="en-GB"/>
              </w:rPr>
            </w:pPr>
          </w:p>
        </w:tc>
        <w:tc>
          <w:tcPr>
            <w:tcW w:w="1584" w:type="dxa"/>
            <w:vAlign w:val="bottom"/>
          </w:tcPr>
          <w:p w14:paraId="2687EB88" w14:textId="77777777" w:rsidR="005B5373" w:rsidRPr="00496D8A" w:rsidRDefault="005B5373" w:rsidP="001219D0">
            <w:pPr>
              <w:pStyle w:val="a"/>
              <w:ind w:right="-72"/>
              <w:jc w:val="right"/>
              <w:rPr>
                <w:rFonts w:ascii="Arial" w:hAnsi="Arial" w:cs="Arial"/>
                <w:color w:val="000000" w:themeColor="text1"/>
                <w:sz w:val="12"/>
                <w:szCs w:val="12"/>
                <w:lang w:val="en-GB"/>
              </w:rPr>
            </w:pPr>
          </w:p>
        </w:tc>
      </w:tr>
      <w:tr w:rsidR="00143637" w:rsidRPr="00496D8A" w14:paraId="6C1A13C9" w14:textId="77777777" w:rsidTr="00872DE5">
        <w:trPr>
          <w:trHeight w:val="20"/>
        </w:trPr>
        <w:tc>
          <w:tcPr>
            <w:tcW w:w="4421" w:type="dxa"/>
            <w:vAlign w:val="bottom"/>
          </w:tcPr>
          <w:p w14:paraId="525ADD7B" w14:textId="0CCB9DA0" w:rsidR="00143637" w:rsidRPr="00496D8A" w:rsidRDefault="00143637" w:rsidP="00872DE5">
            <w:pPr>
              <w:tabs>
                <w:tab w:val="left" w:pos="1134"/>
                <w:tab w:val="left" w:pos="1276"/>
                <w:tab w:val="center" w:pos="3402"/>
                <w:tab w:val="center" w:pos="4536"/>
                <w:tab w:val="center" w:pos="5670"/>
                <w:tab w:val="center" w:pos="6804"/>
                <w:tab w:val="right" w:pos="7655"/>
              </w:tabs>
              <w:ind w:left="1113"/>
              <w:rPr>
                <w:rFonts w:ascii="Arial" w:hAnsi="Arial" w:cs="Arial"/>
                <w:b/>
                <w:bCs/>
                <w:color w:val="000000" w:themeColor="text1"/>
                <w:sz w:val="20"/>
                <w:szCs w:val="20"/>
                <w:cs/>
              </w:rPr>
            </w:pPr>
            <w:r w:rsidRPr="00496D8A">
              <w:rPr>
                <w:rFonts w:ascii="Arial" w:hAnsi="Arial" w:cs="Arial"/>
                <w:b/>
                <w:bCs/>
                <w:color w:val="000000" w:themeColor="text1"/>
                <w:sz w:val="20"/>
                <w:szCs w:val="20"/>
                <w:cs/>
              </w:rPr>
              <w:t>At</w:t>
            </w:r>
            <w:r w:rsidRPr="00496D8A">
              <w:rPr>
                <w:rFonts w:ascii="Arial" w:hAnsi="Arial" w:cs="Arial"/>
                <w:b/>
                <w:bCs/>
                <w:color w:val="000000" w:themeColor="text1"/>
                <w:sz w:val="20"/>
                <w:szCs w:val="20"/>
                <w:lang w:val="en-GB"/>
              </w:rPr>
              <w:t xml:space="preserve"> 1</w:t>
            </w:r>
            <w:r w:rsidRPr="00496D8A">
              <w:rPr>
                <w:rFonts w:ascii="Arial" w:hAnsi="Arial" w:cs="Arial"/>
                <w:b/>
                <w:bCs/>
                <w:color w:val="000000" w:themeColor="text1"/>
                <w:sz w:val="20"/>
                <w:szCs w:val="20"/>
                <w:cs/>
              </w:rPr>
              <w:t xml:space="preserve"> </w:t>
            </w:r>
            <w:r w:rsidRPr="00496D8A">
              <w:rPr>
                <w:rFonts w:ascii="Arial" w:hAnsi="Arial" w:cs="Arial"/>
                <w:b/>
                <w:bCs/>
                <w:color w:val="000000" w:themeColor="text1"/>
                <w:sz w:val="20"/>
                <w:szCs w:val="20"/>
                <w:lang w:val="en-GB"/>
              </w:rPr>
              <w:t>January</w:t>
            </w:r>
            <w:r w:rsidRPr="00496D8A">
              <w:rPr>
                <w:rFonts w:ascii="Arial" w:hAnsi="Arial" w:cs="Arial"/>
                <w:b/>
                <w:bCs/>
                <w:color w:val="000000" w:themeColor="text1"/>
                <w:sz w:val="20"/>
                <w:szCs w:val="20"/>
                <w:cs/>
              </w:rPr>
              <w:t xml:space="preserve"> </w:t>
            </w:r>
            <w:r w:rsidRPr="00496D8A">
              <w:rPr>
                <w:rFonts w:ascii="Arial" w:hAnsi="Arial" w:cs="Arial"/>
                <w:b/>
                <w:bCs/>
                <w:color w:val="000000" w:themeColor="text1"/>
                <w:sz w:val="20"/>
                <w:szCs w:val="20"/>
                <w:lang w:val="en-GB"/>
              </w:rPr>
              <w:t>201</w:t>
            </w:r>
            <w:r w:rsidR="000D5D88" w:rsidRPr="00496D8A">
              <w:rPr>
                <w:rFonts w:ascii="Arial" w:hAnsi="Arial" w:cs="Arial"/>
                <w:b/>
                <w:bCs/>
                <w:color w:val="000000" w:themeColor="text1"/>
                <w:sz w:val="20"/>
                <w:szCs w:val="20"/>
                <w:lang w:val="en-GB"/>
              </w:rPr>
              <w:t>8</w:t>
            </w:r>
          </w:p>
        </w:tc>
        <w:tc>
          <w:tcPr>
            <w:tcW w:w="1584" w:type="dxa"/>
            <w:vAlign w:val="bottom"/>
          </w:tcPr>
          <w:p w14:paraId="02EFA0E3" w14:textId="77777777" w:rsidR="00143637" w:rsidRPr="00496D8A" w:rsidRDefault="00143637" w:rsidP="00143637">
            <w:pP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50,000,000</w:t>
            </w:r>
          </w:p>
        </w:tc>
        <w:tc>
          <w:tcPr>
            <w:tcW w:w="1584" w:type="dxa"/>
            <w:vAlign w:val="bottom"/>
          </w:tcPr>
          <w:p w14:paraId="3DFBD8D7" w14:textId="77777777" w:rsidR="00143637" w:rsidRPr="00496D8A" w:rsidRDefault="00143637" w:rsidP="00143637">
            <w:pP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10</w:t>
            </w:r>
          </w:p>
        </w:tc>
        <w:tc>
          <w:tcPr>
            <w:tcW w:w="1584" w:type="dxa"/>
            <w:vAlign w:val="bottom"/>
          </w:tcPr>
          <w:p w14:paraId="01BA88AD" w14:textId="77777777" w:rsidR="00143637" w:rsidRPr="00496D8A" w:rsidRDefault="00143637" w:rsidP="00143637">
            <w:pPr>
              <w:ind w:right="-72"/>
              <w:jc w:val="right"/>
              <w:rPr>
                <w:rFonts w:ascii="Arial" w:hAnsi="Arial" w:cs="Arial"/>
                <w:snapToGrid w:val="0"/>
                <w:color w:val="000000" w:themeColor="text1"/>
                <w:sz w:val="20"/>
                <w:szCs w:val="20"/>
                <w:cs/>
                <w:lang w:eastAsia="th-TH"/>
              </w:rPr>
            </w:pPr>
            <w:r w:rsidRPr="00496D8A">
              <w:rPr>
                <w:rFonts w:ascii="Arial" w:hAnsi="Arial" w:cs="Arial"/>
                <w:snapToGrid w:val="0"/>
                <w:color w:val="000000" w:themeColor="text1"/>
                <w:sz w:val="20"/>
                <w:szCs w:val="20"/>
                <w:cs/>
                <w:lang w:eastAsia="th-TH"/>
              </w:rPr>
              <w:t>500,000,000</w:t>
            </w:r>
          </w:p>
        </w:tc>
      </w:tr>
      <w:tr w:rsidR="00143637" w:rsidRPr="00496D8A" w14:paraId="049EC8C8" w14:textId="77777777" w:rsidTr="00872DE5">
        <w:trPr>
          <w:trHeight w:val="20"/>
        </w:trPr>
        <w:tc>
          <w:tcPr>
            <w:tcW w:w="4421" w:type="dxa"/>
            <w:vAlign w:val="bottom"/>
          </w:tcPr>
          <w:p w14:paraId="3F75F60A" w14:textId="77777777" w:rsidR="00143637" w:rsidRPr="00496D8A" w:rsidRDefault="00143637" w:rsidP="00872DE5">
            <w:pPr>
              <w:tabs>
                <w:tab w:val="left" w:pos="1134"/>
                <w:tab w:val="left" w:pos="1276"/>
                <w:tab w:val="center" w:pos="3402"/>
                <w:tab w:val="center" w:pos="4536"/>
                <w:tab w:val="center" w:pos="5670"/>
                <w:tab w:val="center" w:pos="6804"/>
                <w:tab w:val="right" w:pos="7655"/>
              </w:tabs>
              <w:ind w:left="1113"/>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Issue of shares</w:t>
            </w:r>
          </w:p>
        </w:tc>
        <w:tc>
          <w:tcPr>
            <w:tcW w:w="1584" w:type="dxa"/>
            <w:vAlign w:val="bottom"/>
          </w:tcPr>
          <w:p w14:paraId="2B6CBD51" w14:textId="77777777" w:rsidR="00143637" w:rsidRPr="00496D8A" w:rsidRDefault="001174E9" w:rsidP="00143637">
            <w:pPr>
              <w:pBdr>
                <w:bottom w:val="sing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w:t>
            </w:r>
          </w:p>
        </w:tc>
        <w:tc>
          <w:tcPr>
            <w:tcW w:w="1584" w:type="dxa"/>
            <w:vAlign w:val="bottom"/>
          </w:tcPr>
          <w:p w14:paraId="05A7A48C" w14:textId="77777777" w:rsidR="00143637" w:rsidRPr="00496D8A" w:rsidRDefault="001174E9" w:rsidP="00143637">
            <w:pPr>
              <w:pBdr>
                <w:bottom w:val="sing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w:t>
            </w:r>
          </w:p>
        </w:tc>
        <w:tc>
          <w:tcPr>
            <w:tcW w:w="1584" w:type="dxa"/>
            <w:vAlign w:val="bottom"/>
          </w:tcPr>
          <w:p w14:paraId="0B60335A" w14:textId="77777777" w:rsidR="00143637" w:rsidRPr="00496D8A" w:rsidRDefault="001174E9" w:rsidP="00143637">
            <w:pPr>
              <w:pBdr>
                <w:bottom w:val="sing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w:t>
            </w:r>
          </w:p>
        </w:tc>
      </w:tr>
      <w:tr w:rsidR="00143637" w:rsidRPr="00496D8A" w14:paraId="549743E7" w14:textId="77777777" w:rsidTr="00872DE5">
        <w:trPr>
          <w:trHeight w:val="20"/>
        </w:trPr>
        <w:tc>
          <w:tcPr>
            <w:tcW w:w="4421" w:type="dxa"/>
            <w:vAlign w:val="bottom"/>
          </w:tcPr>
          <w:p w14:paraId="5A896643" w14:textId="77777777" w:rsidR="00143637" w:rsidRPr="00496D8A" w:rsidRDefault="00143637" w:rsidP="00872DE5">
            <w:pPr>
              <w:tabs>
                <w:tab w:val="left" w:pos="1134"/>
                <w:tab w:val="left" w:pos="1276"/>
                <w:tab w:val="center" w:pos="3402"/>
                <w:tab w:val="center" w:pos="4536"/>
                <w:tab w:val="center" w:pos="5670"/>
                <w:tab w:val="center" w:pos="6804"/>
                <w:tab w:val="right" w:pos="7655"/>
              </w:tabs>
              <w:ind w:left="1113"/>
              <w:rPr>
                <w:rFonts w:ascii="Arial" w:hAnsi="Arial" w:cs="Arial"/>
                <w:b/>
                <w:bCs/>
                <w:color w:val="000000" w:themeColor="text1"/>
                <w:sz w:val="12"/>
                <w:szCs w:val="12"/>
                <w:cs/>
              </w:rPr>
            </w:pPr>
          </w:p>
        </w:tc>
        <w:tc>
          <w:tcPr>
            <w:tcW w:w="1584" w:type="dxa"/>
            <w:vAlign w:val="bottom"/>
          </w:tcPr>
          <w:p w14:paraId="64250EBA" w14:textId="77777777" w:rsidR="00143637" w:rsidRPr="00496D8A" w:rsidRDefault="00143637" w:rsidP="00143637">
            <w:pPr>
              <w:ind w:right="-72"/>
              <w:jc w:val="right"/>
              <w:rPr>
                <w:rFonts w:ascii="Arial" w:hAnsi="Arial" w:cs="Arial"/>
                <w:snapToGrid w:val="0"/>
                <w:color w:val="000000" w:themeColor="text1"/>
                <w:sz w:val="12"/>
                <w:szCs w:val="12"/>
                <w:lang w:val="en-US" w:eastAsia="th-TH"/>
              </w:rPr>
            </w:pPr>
          </w:p>
        </w:tc>
        <w:tc>
          <w:tcPr>
            <w:tcW w:w="1584" w:type="dxa"/>
            <w:vAlign w:val="bottom"/>
          </w:tcPr>
          <w:p w14:paraId="7CB2CF1B" w14:textId="77777777" w:rsidR="00143637" w:rsidRPr="00496D8A" w:rsidRDefault="00143637" w:rsidP="00143637">
            <w:pPr>
              <w:ind w:right="-72"/>
              <w:jc w:val="right"/>
              <w:rPr>
                <w:rFonts w:ascii="Arial" w:hAnsi="Arial" w:cs="Arial"/>
                <w:snapToGrid w:val="0"/>
                <w:color w:val="000000" w:themeColor="text1"/>
                <w:sz w:val="12"/>
                <w:szCs w:val="12"/>
                <w:lang w:val="en-US" w:eastAsia="th-TH"/>
              </w:rPr>
            </w:pPr>
          </w:p>
        </w:tc>
        <w:tc>
          <w:tcPr>
            <w:tcW w:w="1584" w:type="dxa"/>
            <w:vAlign w:val="bottom"/>
          </w:tcPr>
          <w:p w14:paraId="72C04155" w14:textId="77777777" w:rsidR="00143637" w:rsidRPr="00496D8A" w:rsidRDefault="00143637" w:rsidP="00143637">
            <w:pPr>
              <w:ind w:right="-72"/>
              <w:jc w:val="right"/>
              <w:rPr>
                <w:rFonts w:ascii="Arial" w:hAnsi="Arial" w:cs="Arial"/>
                <w:snapToGrid w:val="0"/>
                <w:color w:val="000000" w:themeColor="text1"/>
                <w:sz w:val="12"/>
                <w:szCs w:val="12"/>
                <w:lang w:val="en-US" w:eastAsia="th-TH"/>
              </w:rPr>
            </w:pPr>
          </w:p>
        </w:tc>
      </w:tr>
      <w:tr w:rsidR="00143637" w:rsidRPr="00496D8A" w14:paraId="334B4182" w14:textId="77777777" w:rsidTr="00872DE5">
        <w:trPr>
          <w:trHeight w:val="20"/>
        </w:trPr>
        <w:tc>
          <w:tcPr>
            <w:tcW w:w="4421" w:type="dxa"/>
            <w:vAlign w:val="bottom"/>
          </w:tcPr>
          <w:p w14:paraId="4A14CFA8" w14:textId="43B631EC" w:rsidR="00143637" w:rsidRPr="00496D8A" w:rsidRDefault="00143637" w:rsidP="00872DE5">
            <w:pPr>
              <w:tabs>
                <w:tab w:val="left" w:pos="1134"/>
                <w:tab w:val="left" w:pos="1276"/>
                <w:tab w:val="center" w:pos="3402"/>
                <w:tab w:val="center" w:pos="4536"/>
                <w:tab w:val="center" w:pos="5670"/>
                <w:tab w:val="center" w:pos="6804"/>
                <w:tab w:val="right" w:pos="7655"/>
              </w:tabs>
              <w:ind w:left="1113"/>
              <w:rPr>
                <w:rFonts w:ascii="Arial" w:hAnsi="Arial" w:cs="Arial"/>
                <w:b/>
                <w:bCs/>
                <w:color w:val="000000" w:themeColor="text1"/>
                <w:sz w:val="20"/>
                <w:szCs w:val="20"/>
                <w:lang w:val="en-GB"/>
              </w:rPr>
            </w:pPr>
            <w:r w:rsidRPr="00496D8A">
              <w:rPr>
                <w:rFonts w:ascii="Arial" w:hAnsi="Arial" w:cs="Arial"/>
                <w:b/>
                <w:bCs/>
                <w:color w:val="000000" w:themeColor="text1"/>
                <w:sz w:val="20"/>
                <w:szCs w:val="20"/>
                <w:cs/>
              </w:rPr>
              <w:t xml:space="preserve">At 31 December </w:t>
            </w:r>
            <w:r w:rsidRPr="00496D8A">
              <w:rPr>
                <w:rFonts w:ascii="Arial" w:hAnsi="Arial" w:cs="Arial"/>
                <w:b/>
                <w:bCs/>
                <w:color w:val="000000" w:themeColor="text1"/>
                <w:sz w:val="20"/>
                <w:szCs w:val="20"/>
                <w:lang w:val="en-GB"/>
              </w:rPr>
              <w:t>201</w:t>
            </w:r>
            <w:r w:rsidR="000D5D88" w:rsidRPr="00496D8A">
              <w:rPr>
                <w:rFonts w:ascii="Arial" w:hAnsi="Arial" w:cs="Arial"/>
                <w:b/>
                <w:bCs/>
                <w:color w:val="000000" w:themeColor="text1"/>
                <w:sz w:val="20"/>
                <w:szCs w:val="20"/>
                <w:lang w:val="en-GB"/>
              </w:rPr>
              <w:t>8</w:t>
            </w:r>
          </w:p>
        </w:tc>
        <w:tc>
          <w:tcPr>
            <w:tcW w:w="1584" w:type="dxa"/>
            <w:vAlign w:val="bottom"/>
          </w:tcPr>
          <w:p w14:paraId="1B6F3899" w14:textId="77777777" w:rsidR="00143637" w:rsidRPr="00496D8A" w:rsidRDefault="001174E9" w:rsidP="00143637">
            <w:pP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50,000,000</w:t>
            </w:r>
          </w:p>
        </w:tc>
        <w:tc>
          <w:tcPr>
            <w:tcW w:w="1584" w:type="dxa"/>
            <w:vAlign w:val="bottom"/>
          </w:tcPr>
          <w:p w14:paraId="14DB13E3" w14:textId="77777777" w:rsidR="00143637" w:rsidRPr="00496D8A" w:rsidRDefault="001174E9" w:rsidP="00143637">
            <w:pP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10</w:t>
            </w:r>
          </w:p>
        </w:tc>
        <w:tc>
          <w:tcPr>
            <w:tcW w:w="1584" w:type="dxa"/>
            <w:vAlign w:val="bottom"/>
          </w:tcPr>
          <w:p w14:paraId="339697D3" w14:textId="77777777" w:rsidR="00143637" w:rsidRPr="00496D8A" w:rsidRDefault="001174E9" w:rsidP="00143637">
            <w:pP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500,000,000</w:t>
            </w:r>
          </w:p>
        </w:tc>
      </w:tr>
      <w:tr w:rsidR="00143637" w:rsidRPr="00496D8A" w14:paraId="092E0F1C" w14:textId="77777777" w:rsidTr="00872DE5">
        <w:trPr>
          <w:trHeight w:val="20"/>
        </w:trPr>
        <w:tc>
          <w:tcPr>
            <w:tcW w:w="4421" w:type="dxa"/>
            <w:vAlign w:val="bottom"/>
          </w:tcPr>
          <w:p w14:paraId="691CF97B" w14:textId="77777777" w:rsidR="00143637" w:rsidRPr="00496D8A" w:rsidRDefault="00143637" w:rsidP="00872DE5">
            <w:pPr>
              <w:tabs>
                <w:tab w:val="left" w:pos="1134"/>
                <w:tab w:val="left" w:pos="1276"/>
                <w:tab w:val="center" w:pos="3402"/>
                <w:tab w:val="center" w:pos="4536"/>
                <w:tab w:val="center" w:pos="5670"/>
                <w:tab w:val="center" w:pos="6804"/>
                <w:tab w:val="right" w:pos="7655"/>
              </w:tabs>
              <w:ind w:left="1113"/>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Issue of shares</w:t>
            </w:r>
          </w:p>
        </w:tc>
        <w:tc>
          <w:tcPr>
            <w:tcW w:w="1584" w:type="dxa"/>
            <w:vAlign w:val="bottom"/>
          </w:tcPr>
          <w:p w14:paraId="179BDB0C" w14:textId="77777777" w:rsidR="00143637" w:rsidRPr="00496D8A" w:rsidRDefault="002D63E2" w:rsidP="00143637">
            <w:pPr>
              <w:pBdr>
                <w:bottom w:val="single" w:sz="4" w:space="1" w:color="auto"/>
              </w:pBd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w:t>
            </w:r>
          </w:p>
        </w:tc>
        <w:tc>
          <w:tcPr>
            <w:tcW w:w="1584" w:type="dxa"/>
            <w:vAlign w:val="bottom"/>
          </w:tcPr>
          <w:p w14:paraId="512F1C65" w14:textId="77777777" w:rsidR="00143637" w:rsidRPr="00496D8A" w:rsidRDefault="002D63E2" w:rsidP="00143637">
            <w:pPr>
              <w:pBdr>
                <w:bottom w:val="single" w:sz="4" w:space="1" w:color="auto"/>
              </w:pBd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w:t>
            </w:r>
          </w:p>
        </w:tc>
        <w:tc>
          <w:tcPr>
            <w:tcW w:w="1584" w:type="dxa"/>
            <w:vAlign w:val="bottom"/>
          </w:tcPr>
          <w:p w14:paraId="17614202" w14:textId="77777777" w:rsidR="00143637" w:rsidRPr="00496D8A" w:rsidRDefault="002D63E2" w:rsidP="00143637">
            <w:pPr>
              <w:pBdr>
                <w:bottom w:val="sing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w:t>
            </w:r>
          </w:p>
        </w:tc>
      </w:tr>
      <w:tr w:rsidR="00143637" w:rsidRPr="00496D8A" w14:paraId="4B75B20B" w14:textId="77777777" w:rsidTr="00872DE5">
        <w:trPr>
          <w:trHeight w:val="20"/>
        </w:trPr>
        <w:tc>
          <w:tcPr>
            <w:tcW w:w="4421" w:type="dxa"/>
            <w:vAlign w:val="bottom"/>
          </w:tcPr>
          <w:p w14:paraId="47066A7B" w14:textId="77777777" w:rsidR="00143637" w:rsidRPr="00496D8A" w:rsidRDefault="00143637" w:rsidP="00872DE5">
            <w:pPr>
              <w:pStyle w:val="a"/>
              <w:tabs>
                <w:tab w:val="right" w:pos="10890"/>
              </w:tabs>
              <w:ind w:left="1113" w:right="0"/>
              <w:jc w:val="both"/>
              <w:rPr>
                <w:rFonts w:ascii="Arial" w:hAnsi="Arial" w:cs="Arial"/>
                <w:color w:val="000000" w:themeColor="text1"/>
                <w:sz w:val="12"/>
                <w:szCs w:val="12"/>
                <w:lang w:val="en-US"/>
              </w:rPr>
            </w:pPr>
          </w:p>
        </w:tc>
        <w:tc>
          <w:tcPr>
            <w:tcW w:w="1584" w:type="dxa"/>
            <w:vAlign w:val="bottom"/>
          </w:tcPr>
          <w:p w14:paraId="5C2FCB32" w14:textId="77777777" w:rsidR="00143637" w:rsidRPr="00496D8A" w:rsidRDefault="00143637" w:rsidP="00143637">
            <w:pPr>
              <w:ind w:right="-72"/>
              <w:jc w:val="right"/>
              <w:rPr>
                <w:rFonts w:ascii="Arial" w:hAnsi="Arial" w:cs="Arial"/>
                <w:snapToGrid w:val="0"/>
                <w:color w:val="000000" w:themeColor="text1"/>
                <w:sz w:val="12"/>
                <w:szCs w:val="12"/>
                <w:lang w:val="en-US" w:eastAsia="th-TH"/>
              </w:rPr>
            </w:pPr>
          </w:p>
        </w:tc>
        <w:tc>
          <w:tcPr>
            <w:tcW w:w="1584" w:type="dxa"/>
            <w:vAlign w:val="bottom"/>
          </w:tcPr>
          <w:p w14:paraId="30932730" w14:textId="77777777" w:rsidR="00143637" w:rsidRPr="00496D8A" w:rsidRDefault="00143637" w:rsidP="00143637">
            <w:pPr>
              <w:ind w:right="-72"/>
              <w:jc w:val="right"/>
              <w:rPr>
                <w:rFonts w:ascii="Arial" w:hAnsi="Arial" w:cs="Arial"/>
                <w:snapToGrid w:val="0"/>
                <w:color w:val="000000" w:themeColor="text1"/>
                <w:sz w:val="12"/>
                <w:szCs w:val="12"/>
                <w:lang w:val="en-US" w:eastAsia="th-TH"/>
              </w:rPr>
            </w:pPr>
          </w:p>
        </w:tc>
        <w:tc>
          <w:tcPr>
            <w:tcW w:w="1584" w:type="dxa"/>
            <w:vAlign w:val="bottom"/>
          </w:tcPr>
          <w:p w14:paraId="1853371A" w14:textId="77777777" w:rsidR="00143637" w:rsidRPr="00496D8A" w:rsidRDefault="00143637" w:rsidP="00143637">
            <w:pPr>
              <w:ind w:right="-72"/>
              <w:jc w:val="right"/>
              <w:rPr>
                <w:rFonts w:ascii="Arial" w:hAnsi="Arial" w:cs="Arial"/>
                <w:snapToGrid w:val="0"/>
                <w:color w:val="000000" w:themeColor="text1"/>
                <w:sz w:val="12"/>
                <w:szCs w:val="12"/>
                <w:lang w:val="en-US" w:eastAsia="th-TH"/>
              </w:rPr>
            </w:pPr>
          </w:p>
        </w:tc>
      </w:tr>
      <w:tr w:rsidR="00143637" w:rsidRPr="00496D8A" w14:paraId="271AB0C5" w14:textId="77777777" w:rsidTr="00872DE5">
        <w:trPr>
          <w:trHeight w:val="20"/>
        </w:trPr>
        <w:tc>
          <w:tcPr>
            <w:tcW w:w="4421" w:type="dxa"/>
            <w:vAlign w:val="bottom"/>
          </w:tcPr>
          <w:p w14:paraId="7D3C226A" w14:textId="6762F4AF" w:rsidR="00143637" w:rsidRPr="00496D8A" w:rsidRDefault="00143637" w:rsidP="00B50A57">
            <w:pPr>
              <w:tabs>
                <w:tab w:val="left" w:pos="1134"/>
                <w:tab w:val="left" w:pos="1276"/>
                <w:tab w:val="center" w:pos="3402"/>
                <w:tab w:val="center" w:pos="4536"/>
                <w:tab w:val="center" w:pos="5670"/>
                <w:tab w:val="center" w:pos="6804"/>
                <w:tab w:val="right" w:pos="7655"/>
              </w:tabs>
              <w:ind w:left="1113"/>
              <w:rPr>
                <w:rFonts w:ascii="Arial" w:hAnsi="Arial" w:cs="Arial"/>
                <w:b/>
                <w:bCs/>
                <w:color w:val="000000" w:themeColor="text1"/>
                <w:sz w:val="20"/>
                <w:szCs w:val="20"/>
                <w:cs/>
                <w:lang w:val="en-GB"/>
              </w:rPr>
            </w:pPr>
            <w:r w:rsidRPr="00496D8A">
              <w:rPr>
                <w:rFonts w:ascii="Arial" w:hAnsi="Arial" w:cs="Arial"/>
                <w:b/>
                <w:bCs/>
                <w:color w:val="000000" w:themeColor="text1"/>
                <w:sz w:val="20"/>
                <w:szCs w:val="20"/>
                <w:cs/>
              </w:rPr>
              <w:t xml:space="preserve">At </w:t>
            </w:r>
            <w:r w:rsidR="005E61CD" w:rsidRPr="00496D8A">
              <w:rPr>
                <w:rFonts w:ascii="Arial" w:hAnsi="Arial" w:cs="Arial"/>
                <w:b/>
                <w:bCs/>
                <w:color w:val="000000" w:themeColor="text1"/>
                <w:sz w:val="20"/>
                <w:szCs w:val="20"/>
                <w:cs/>
              </w:rPr>
              <w:t xml:space="preserve">31 December </w:t>
            </w:r>
            <w:r w:rsidR="005E61CD" w:rsidRPr="00496D8A">
              <w:rPr>
                <w:rFonts w:ascii="Arial" w:hAnsi="Arial" w:cs="Arial"/>
                <w:b/>
                <w:bCs/>
                <w:color w:val="000000" w:themeColor="text1"/>
                <w:sz w:val="20"/>
                <w:szCs w:val="20"/>
                <w:lang w:val="en-GB"/>
              </w:rPr>
              <w:t>201</w:t>
            </w:r>
            <w:r w:rsidR="00B50A57" w:rsidRPr="00496D8A">
              <w:rPr>
                <w:rFonts w:ascii="Arial" w:hAnsi="Arial" w:cs="Arial"/>
                <w:b/>
                <w:bCs/>
                <w:color w:val="000000" w:themeColor="text1"/>
                <w:sz w:val="20"/>
                <w:szCs w:val="20"/>
                <w:lang w:val="en-GB"/>
              </w:rPr>
              <w:t>9</w:t>
            </w:r>
          </w:p>
        </w:tc>
        <w:tc>
          <w:tcPr>
            <w:tcW w:w="1584" w:type="dxa"/>
            <w:vAlign w:val="bottom"/>
          </w:tcPr>
          <w:p w14:paraId="07013539" w14:textId="5A51BEE8" w:rsidR="00143637" w:rsidRPr="00496D8A" w:rsidRDefault="00B50A57" w:rsidP="00143637">
            <w:pPr>
              <w:pBdr>
                <w:bottom w:val="double" w:sz="4" w:space="1" w:color="auto"/>
              </w:pBd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50,000,000</w:t>
            </w:r>
          </w:p>
        </w:tc>
        <w:tc>
          <w:tcPr>
            <w:tcW w:w="1584" w:type="dxa"/>
            <w:vAlign w:val="bottom"/>
          </w:tcPr>
          <w:p w14:paraId="546370CC" w14:textId="0D15A240" w:rsidR="00143637" w:rsidRPr="00496D8A" w:rsidRDefault="00B50A57" w:rsidP="00143637">
            <w:pPr>
              <w:pBdr>
                <w:bottom w:val="double" w:sz="4" w:space="1" w:color="auto"/>
              </w:pBd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10</w:t>
            </w:r>
          </w:p>
        </w:tc>
        <w:tc>
          <w:tcPr>
            <w:tcW w:w="1584" w:type="dxa"/>
            <w:vAlign w:val="bottom"/>
          </w:tcPr>
          <w:p w14:paraId="05EB1895" w14:textId="11FE2E2B" w:rsidR="00143637" w:rsidRPr="00496D8A" w:rsidRDefault="00B50A57" w:rsidP="00143637">
            <w:pPr>
              <w:pBdr>
                <w:bottom w:val="doub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500,000,000</w:t>
            </w:r>
          </w:p>
        </w:tc>
      </w:tr>
    </w:tbl>
    <w:p w14:paraId="45FC4896" w14:textId="77777777" w:rsidR="00817751" w:rsidRPr="00496D8A" w:rsidRDefault="00817751" w:rsidP="0044272C">
      <w:pPr>
        <w:ind w:left="1080"/>
        <w:jc w:val="thaiDistribute"/>
        <w:rPr>
          <w:rFonts w:ascii="Arial" w:hAnsi="Arial" w:cs="Arial"/>
          <w:color w:val="000000" w:themeColor="text1"/>
          <w:sz w:val="20"/>
          <w:szCs w:val="20"/>
          <w:lang w:val="en-GB"/>
        </w:rPr>
      </w:pPr>
    </w:p>
    <w:p w14:paraId="7A798638" w14:textId="49C28F02" w:rsidR="008576B7" w:rsidRPr="00496D8A" w:rsidRDefault="008576B7" w:rsidP="008576B7">
      <w:pPr>
        <w:ind w:left="1080"/>
        <w:jc w:val="thaiDistribute"/>
        <w:rPr>
          <w:rFonts w:ascii="Arial" w:hAnsi="Arial" w:cs="Arial"/>
          <w:color w:val="000000" w:themeColor="text1"/>
          <w:spacing w:val="-2"/>
          <w:sz w:val="20"/>
          <w:szCs w:val="20"/>
          <w:lang w:val="en-GB"/>
        </w:rPr>
      </w:pPr>
      <w:r w:rsidRPr="00496D8A">
        <w:rPr>
          <w:rFonts w:ascii="Arial" w:hAnsi="Arial" w:cs="Arial"/>
          <w:color w:val="000000" w:themeColor="text1"/>
          <w:spacing w:val="-2"/>
          <w:sz w:val="20"/>
          <w:szCs w:val="20"/>
          <w:lang w:val="en-GB"/>
        </w:rPr>
        <w:t xml:space="preserve">The total number of authorised ordinary shares is </w:t>
      </w:r>
      <w:r w:rsidR="00284AD5" w:rsidRPr="00496D8A">
        <w:rPr>
          <w:rFonts w:ascii="Arial" w:hAnsi="Arial" w:cs="Arial"/>
          <w:color w:val="000000" w:themeColor="text1"/>
          <w:spacing w:val="-2"/>
          <w:sz w:val="20"/>
          <w:szCs w:val="20"/>
          <w:lang w:val="en-GB"/>
        </w:rPr>
        <w:t xml:space="preserve">50,000,000 </w:t>
      </w:r>
      <w:r w:rsidRPr="00496D8A">
        <w:rPr>
          <w:rFonts w:ascii="Arial" w:hAnsi="Arial" w:cs="Arial"/>
          <w:color w:val="000000" w:themeColor="text1"/>
          <w:spacing w:val="-2"/>
          <w:sz w:val="20"/>
          <w:szCs w:val="20"/>
          <w:lang w:val="en-GB"/>
        </w:rPr>
        <w:t xml:space="preserve">shares (31 December </w:t>
      </w:r>
      <w:r w:rsidR="00D4710B" w:rsidRPr="00496D8A">
        <w:rPr>
          <w:rFonts w:ascii="Arial" w:hAnsi="Arial" w:cs="Arial"/>
          <w:color w:val="000000" w:themeColor="text1"/>
          <w:spacing w:val="-2"/>
          <w:sz w:val="20"/>
          <w:szCs w:val="20"/>
          <w:lang w:val="en-GB"/>
        </w:rPr>
        <w:t>201</w:t>
      </w:r>
      <w:r w:rsidR="00E7186B" w:rsidRPr="00496D8A">
        <w:rPr>
          <w:rFonts w:ascii="Arial" w:hAnsi="Arial" w:cs="Arial"/>
          <w:color w:val="000000" w:themeColor="text1"/>
          <w:spacing w:val="-2"/>
          <w:sz w:val="20"/>
          <w:szCs w:val="20"/>
          <w:lang w:val="en-GB"/>
        </w:rPr>
        <w:t>8</w:t>
      </w:r>
      <w:r w:rsidRPr="00496D8A">
        <w:rPr>
          <w:rFonts w:ascii="Arial" w:hAnsi="Arial" w:cs="Arial"/>
          <w:color w:val="000000" w:themeColor="text1"/>
          <w:spacing w:val="-2"/>
          <w:sz w:val="20"/>
          <w:szCs w:val="20"/>
          <w:lang w:val="en-GB"/>
        </w:rPr>
        <w:t xml:space="preserve">: </w:t>
      </w:r>
      <w:r w:rsidRPr="00496D8A">
        <w:rPr>
          <w:rFonts w:ascii="Arial" w:hAnsi="Arial" w:cs="Arial"/>
          <w:color w:val="000000" w:themeColor="text1"/>
          <w:spacing w:val="-6"/>
          <w:sz w:val="20"/>
          <w:szCs w:val="20"/>
          <w:lang w:val="en-GB"/>
        </w:rPr>
        <w:t>50,000,000 s</w:t>
      </w:r>
      <w:r w:rsidR="00284AD5" w:rsidRPr="00496D8A">
        <w:rPr>
          <w:rFonts w:ascii="Arial" w:hAnsi="Arial" w:cs="Arial"/>
          <w:color w:val="000000" w:themeColor="text1"/>
          <w:spacing w:val="-6"/>
          <w:sz w:val="20"/>
          <w:szCs w:val="20"/>
          <w:lang w:val="en-GB"/>
        </w:rPr>
        <w:t>hares) with a par value of Baht</w:t>
      </w:r>
      <w:r w:rsidRPr="00496D8A">
        <w:rPr>
          <w:rFonts w:ascii="Arial" w:hAnsi="Arial" w:cs="Arial"/>
          <w:color w:val="000000" w:themeColor="text1"/>
          <w:spacing w:val="-6"/>
          <w:sz w:val="20"/>
          <w:szCs w:val="20"/>
          <w:lang w:val="en-GB"/>
        </w:rPr>
        <w:t xml:space="preserve"> </w:t>
      </w:r>
      <w:r w:rsidR="009E62D0" w:rsidRPr="00496D8A">
        <w:rPr>
          <w:rFonts w:ascii="Arial" w:hAnsi="Arial" w:cs="Arial"/>
          <w:color w:val="000000" w:themeColor="text1"/>
          <w:spacing w:val="-6"/>
          <w:sz w:val="20"/>
          <w:szCs w:val="20"/>
          <w:lang w:val="en-GB"/>
        </w:rPr>
        <w:t xml:space="preserve">10 </w:t>
      </w:r>
      <w:r w:rsidRPr="00496D8A">
        <w:rPr>
          <w:rFonts w:ascii="Arial" w:hAnsi="Arial" w:cs="Arial"/>
          <w:color w:val="000000" w:themeColor="text1"/>
          <w:spacing w:val="-6"/>
          <w:sz w:val="20"/>
          <w:szCs w:val="20"/>
          <w:lang w:val="en-GB"/>
        </w:rPr>
        <w:t xml:space="preserve">per share (31 December </w:t>
      </w:r>
      <w:r w:rsidR="00515186" w:rsidRPr="00496D8A">
        <w:rPr>
          <w:rFonts w:ascii="Arial" w:hAnsi="Arial" w:cs="Arial"/>
          <w:color w:val="000000" w:themeColor="text1"/>
          <w:spacing w:val="-6"/>
          <w:sz w:val="20"/>
          <w:szCs w:val="20"/>
          <w:lang w:val="en-GB"/>
        </w:rPr>
        <w:t>201</w:t>
      </w:r>
      <w:r w:rsidR="00E7186B" w:rsidRPr="00496D8A">
        <w:rPr>
          <w:rFonts w:ascii="Arial" w:hAnsi="Arial" w:cs="Arial"/>
          <w:color w:val="000000" w:themeColor="text1"/>
          <w:spacing w:val="-6"/>
          <w:sz w:val="20"/>
          <w:szCs w:val="20"/>
          <w:lang w:val="en-GB"/>
        </w:rPr>
        <w:t>8</w:t>
      </w:r>
      <w:r w:rsidR="006D588A" w:rsidRPr="00496D8A">
        <w:rPr>
          <w:rFonts w:ascii="Arial" w:hAnsi="Arial" w:cs="Arial"/>
          <w:color w:val="000000" w:themeColor="text1"/>
          <w:spacing w:val="-6"/>
          <w:sz w:val="20"/>
          <w:szCs w:val="20"/>
          <w:lang w:val="en-GB"/>
        </w:rPr>
        <w:t>: Baht 1</w:t>
      </w:r>
      <w:r w:rsidRPr="00496D8A">
        <w:rPr>
          <w:rFonts w:ascii="Arial" w:hAnsi="Arial" w:cs="Arial"/>
          <w:color w:val="000000" w:themeColor="text1"/>
          <w:spacing w:val="-6"/>
          <w:sz w:val="20"/>
          <w:szCs w:val="20"/>
          <w:lang w:val="en-GB"/>
        </w:rPr>
        <w:t>0 per share</w:t>
      </w:r>
      <w:r w:rsidRPr="00496D8A">
        <w:rPr>
          <w:rFonts w:ascii="Arial" w:hAnsi="Arial" w:cs="Arial"/>
          <w:color w:val="000000" w:themeColor="text1"/>
          <w:spacing w:val="-2"/>
          <w:sz w:val="20"/>
          <w:szCs w:val="20"/>
          <w:lang w:val="en-GB"/>
        </w:rPr>
        <w:t>). All issued shares are fully paid.</w:t>
      </w:r>
    </w:p>
    <w:p w14:paraId="231F097B" w14:textId="77777777" w:rsidR="006D588A" w:rsidRPr="00496D8A" w:rsidRDefault="006D588A" w:rsidP="008576B7">
      <w:pPr>
        <w:ind w:left="1080"/>
        <w:jc w:val="thaiDistribute"/>
        <w:rPr>
          <w:rFonts w:ascii="Arial" w:hAnsi="Arial" w:cs="Arial"/>
          <w:color w:val="000000" w:themeColor="text1"/>
          <w:spacing w:val="-2"/>
          <w:sz w:val="20"/>
          <w:szCs w:val="20"/>
          <w:lang w:val="en-GB"/>
        </w:rPr>
      </w:pPr>
    </w:p>
    <w:p w14:paraId="78BB8654" w14:textId="77777777" w:rsidR="006D588A" w:rsidRPr="00496D8A" w:rsidRDefault="006D588A" w:rsidP="008576B7">
      <w:pPr>
        <w:ind w:left="1080"/>
        <w:jc w:val="thaiDistribute"/>
        <w:rPr>
          <w:rFonts w:ascii="Arial" w:hAnsi="Arial" w:cs="Arial"/>
          <w:color w:val="000000" w:themeColor="text1"/>
          <w:spacing w:val="-2"/>
          <w:sz w:val="20"/>
          <w:szCs w:val="20"/>
          <w:lang w:val="en-GB"/>
        </w:rPr>
      </w:pPr>
    </w:p>
    <w:p w14:paraId="4D1D2BC4" w14:textId="6C400855" w:rsidR="006D588A" w:rsidRPr="00496D8A" w:rsidRDefault="000B4D07" w:rsidP="006D588A">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6D588A" w:rsidRPr="00496D8A">
        <w:rPr>
          <w:rFonts w:ascii="Arial" w:hAnsi="Arial" w:cs="Arial"/>
          <w:b/>
          <w:bCs/>
          <w:color w:val="000000" w:themeColor="text1"/>
          <w:sz w:val="20"/>
          <w:szCs w:val="20"/>
          <w:lang w:val="en-US"/>
        </w:rPr>
        <w:t>.1</w:t>
      </w:r>
      <w:r w:rsidR="00E455A2" w:rsidRPr="00496D8A">
        <w:rPr>
          <w:rFonts w:ascii="Arial" w:hAnsi="Arial" w:cs="Arial"/>
          <w:b/>
          <w:bCs/>
          <w:color w:val="000000" w:themeColor="text1"/>
          <w:sz w:val="20"/>
          <w:szCs w:val="20"/>
          <w:lang w:val="en-US"/>
        </w:rPr>
        <w:t>4</w:t>
      </w:r>
      <w:r w:rsidR="006D588A" w:rsidRPr="00496D8A">
        <w:rPr>
          <w:rFonts w:ascii="Arial" w:hAnsi="Arial" w:cs="Arial"/>
          <w:b/>
          <w:bCs/>
          <w:color w:val="000000" w:themeColor="text1"/>
          <w:sz w:val="20"/>
          <w:szCs w:val="20"/>
          <w:lang w:val="en-US"/>
        </w:rPr>
        <w:tab/>
        <w:t>Legal reserve</w:t>
      </w:r>
    </w:p>
    <w:p w14:paraId="7324E3BA" w14:textId="77777777" w:rsidR="004C050A" w:rsidRPr="00496D8A" w:rsidRDefault="004C050A" w:rsidP="00AC7B75">
      <w:pPr>
        <w:ind w:left="1080"/>
        <w:jc w:val="thaiDistribute"/>
        <w:rPr>
          <w:rFonts w:ascii="Arial" w:hAnsi="Arial" w:cs="Arial"/>
          <w:color w:val="000000" w:themeColor="text1"/>
          <w:spacing w:val="-2"/>
          <w:sz w:val="20"/>
          <w:szCs w:val="20"/>
          <w:lang w:val="en-GB"/>
        </w:rPr>
      </w:pPr>
    </w:p>
    <w:tbl>
      <w:tblPr>
        <w:tblW w:w="9072" w:type="dxa"/>
        <w:tblInd w:w="-99" w:type="dxa"/>
        <w:tblLayout w:type="fixed"/>
        <w:tblLook w:val="0000" w:firstRow="0" w:lastRow="0" w:firstColumn="0" w:lastColumn="0" w:noHBand="0" w:noVBand="0"/>
      </w:tblPr>
      <w:tblGrid>
        <w:gridCol w:w="5904"/>
        <w:gridCol w:w="1584"/>
        <w:gridCol w:w="1584"/>
      </w:tblGrid>
      <w:tr w:rsidR="00E7186B" w:rsidRPr="00496D8A" w14:paraId="69C52E05" w14:textId="77777777" w:rsidTr="00AE142A">
        <w:trPr>
          <w:trHeight w:val="20"/>
        </w:trPr>
        <w:tc>
          <w:tcPr>
            <w:tcW w:w="5904" w:type="dxa"/>
            <w:vAlign w:val="bottom"/>
          </w:tcPr>
          <w:p w14:paraId="69415B7E" w14:textId="77777777" w:rsidR="00E7186B" w:rsidRPr="00496D8A" w:rsidRDefault="00E7186B" w:rsidP="00872DE5">
            <w:pPr>
              <w:pStyle w:val="a"/>
              <w:tabs>
                <w:tab w:val="right" w:pos="10890"/>
              </w:tabs>
              <w:ind w:left="1070" w:right="0"/>
              <w:rPr>
                <w:rFonts w:ascii="Arial" w:hAnsi="Arial" w:cs="Arial"/>
                <w:color w:val="000000" w:themeColor="text1"/>
                <w:sz w:val="20"/>
                <w:szCs w:val="20"/>
                <w:lang w:val="en-US"/>
              </w:rPr>
            </w:pPr>
          </w:p>
        </w:tc>
        <w:tc>
          <w:tcPr>
            <w:tcW w:w="1584" w:type="dxa"/>
            <w:vAlign w:val="bottom"/>
          </w:tcPr>
          <w:p w14:paraId="0B5FD39B" w14:textId="32B0ECED" w:rsidR="00E7186B" w:rsidRPr="00496D8A" w:rsidRDefault="00E7186B" w:rsidP="00E7186B">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2019</w:t>
            </w:r>
          </w:p>
        </w:tc>
        <w:tc>
          <w:tcPr>
            <w:tcW w:w="1584" w:type="dxa"/>
            <w:vAlign w:val="bottom"/>
          </w:tcPr>
          <w:p w14:paraId="7645AB2F" w14:textId="65ED049A" w:rsidR="00E7186B" w:rsidRPr="00496D8A" w:rsidRDefault="00E7186B" w:rsidP="00E7186B">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2018</w:t>
            </w:r>
          </w:p>
        </w:tc>
      </w:tr>
      <w:tr w:rsidR="00E7186B" w:rsidRPr="00496D8A" w14:paraId="3164C451" w14:textId="77777777" w:rsidTr="00AE142A">
        <w:trPr>
          <w:trHeight w:val="20"/>
        </w:trPr>
        <w:tc>
          <w:tcPr>
            <w:tcW w:w="5904" w:type="dxa"/>
            <w:vAlign w:val="bottom"/>
          </w:tcPr>
          <w:p w14:paraId="4C837113" w14:textId="77777777" w:rsidR="00E7186B" w:rsidRPr="00496D8A" w:rsidRDefault="00E7186B" w:rsidP="00872DE5">
            <w:pPr>
              <w:pStyle w:val="a"/>
              <w:tabs>
                <w:tab w:val="right" w:pos="10890"/>
              </w:tabs>
              <w:ind w:left="1070" w:right="0"/>
              <w:rPr>
                <w:rFonts w:ascii="Arial" w:hAnsi="Arial" w:cs="Arial"/>
                <w:color w:val="000000" w:themeColor="text1"/>
                <w:sz w:val="20"/>
                <w:szCs w:val="20"/>
                <w:lang w:val="en-US"/>
              </w:rPr>
            </w:pPr>
          </w:p>
        </w:tc>
        <w:tc>
          <w:tcPr>
            <w:tcW w:w="1584" w:type="dxa"/>
            <w:vAlign w:val="bottom"/>
          </w:tcPr>
          <w:p w14:paraId="6995B806" w14:textId="77777777" w:rsidR="00E7186B" w:rsidRPr="00496D8A" w:rsidRDefault="00E7186B" w:rsidP="00E7186B">
            <w:pPr>
              <w:pBdr>
                <w:bottom w:val="single" w:sz="4" w:space="1" w:color="auto"/>
              </w:pBdr>
              <w:ind w:right="-72"/>
              <w:jc w:val="right"/>
              <w:rPr>
                <w:rFonts w:ascii="Arial" w:hAnsi="Arial" w:cs="Arial"/>
                <w:b/>
                <w:bCs/>
                <w:snapToGrid w:val="0"/>
                <w:color w:val="000000" w:themeColor="text1"/>
                <w:sz w:val="20"/>
                <w:szCs w:val="20"/>
                <w:cs/>
                <w:lang w:val="en-US" w:eastAsia="th-TH"/>
              </w:rPr>
            </w:pPr>
            <w:r w:rsidRPr="00496D8A">
              <w:rPr>
                <w:rFonts w:ascii="Arial" w:hAnsi="Arial" w:cs="Arial"/>
                <w:b/>
                <w:bCs/>
                <w:snapToGrid w:val="0"/>
                <w:color w:val="000000" w:themeColor="text1"/>
                <w:sz w:val="20"/>
                <w:szCs w:val="20"/>
                <w:lang w:val="en-US" w:eastAsia="th-TH"/>
              </w:rPr>
              <w:t>Baht</w:t>
            </w:r>
          </w:p>
        </w:tc>
        <w:tc>
          <w:tcPr>
            <w:tcW w:w="1584" w:type="dxa"/>
            <w:vAlign w:val="bottom"/>
          </w:tcPr>
          <w:p w14:paraId="2FC19B04" w14:textId="77777777" w:rsidR="00E7186B" w:rsidRPr="00496D8A" w:rsidRDefault="00E7186B" w:rsidP="00E7186B">
            <w:pPr>
              <w:pBdr>
                <w:bottom w:val="single" w:sz="4" w:space="1" w:color="auto"/>
              </w:pBdr>
              <w:ind w:right="-72"/>
              <w:jc w:val="right"/>
              <w:rPr>
                <w:rFonts w:ascii="Arial" w:hAnsi="Arial" w:cs="Arial"/>
                <w:b/>
                <w:bCs/>
                <w:snapToGrid w:val="0"/>
                <w:color w:val="000000" w:themeColor="text1"/>
                <w:sz w:val="20"/>
                <w:szCs w:val="20"/>
                <w:cs/>
                <w:lang w:val="en-US" w:eastAsia="th-TH"/>
              </w:rPr>
            </w:pPr>
            <w:r w:rsidRPr="00496D8A">
              <w:rPr>
                <w:rFonts w:ascii="Arial" w:hAnsi="Arial" w:cs="Arial"/>
                <w:b/>
                <w:bCs/>
                <w:snapToGrid w:val="0"/>
                <w:color w:val="000000" w:themeColor="text1"/>
                <w:sz w:val="20"/>
                <w:szCs w:val="20"/>
                <w:lang w:val="en-US" w:eastAsia="th-TH"/>
              </w:rPr>
              <w:t>Baht</w:t>
            </w:r>
          </w:p>
        </w:tc>
      </w:tr>
      <w:tr w:rsidR="00E7186B" w:rsidRPr="00496D8A" w14:paraId="2799E8E5" w14:textId="77777777" w:rsidTr="00AE142A">
        <w:trPr>
          <w:trHeight w:val="20"/>
        </w:trPr>
        <w:tc>
          <w:tcPr>
            <w:tcW w:w="5904" w:type="dxa"/>
            <w:vAlign w:val="bottom"/>
          </w:tcPr>
          <w:p w14:paraId="01CC256E" w14:textId="77777777" w:rsidR="00E7186B" w:rsidRPr="00496D8A" w:rsidRDefault="00E7186B" w:rsidP="00872DE5">
            <w:pPr>
              <w:tabs>
                <w:tab w:val="left" w:pos="1134"/>
                <w:tab w:val="left" w:pos="1276"/>
                <w:tab w:val="center" w:pos="3402"/>
                <w:tab w:val="center" w:pos="4536"/>
                <w:tab w:val="center" w:pos="5670"/>
                <w:tab w:val="center" w:pos="6804"/>
                <w:tab w:val="right" w:pos="7655"/>
              </w:tabs>
              <w:ind w:left="1070"/>
              <w:rPr>
                <w:rFonts w:ascii="Arial" w:hAnsi="Arial" w:cs="Arial"/>
                <w:color w:val="000000" w:themeColor="text1"/>
                <w:sz w:val="12"/>
                <w:szCs w:val="12"/>
                <w:lang w:val="en-GB"/>
              </w:rPr>
            </w:pPr>
          </w:p>
        </w:tc>
        <w:tc>
          <w:tcPr>
            <w:tcW w:w="1584" w:type="dxa"/>
            <w:vAlign w:val="bottom"/>
          </w:tcPr>
          <w:p w14:paraId="0FC4A3D0" w14:textId="77777777" w:rsidR="00E7186B" w:rsidRPr="00496D8A" w:rsidRDefault="00E7186B" w:rsidP="00E7186B">
            <w:pPr>
              <w:pStyle w:val="a"/>
              <w:ind w:right="-72"/>
              <w:jc w:val="right"/>
              <w:rPr>
                <w:rFonts w:ascii="Arial" w:hAnsi="Arial" w:cs="Arial"/>
                <w:color w:val="000000" w:themeColor="text1"/>
                <w:sz w:val="12"/>
                <w:szCs w:val="12"/>
                <w:lang w:val="en-GB"/>
              </w:rPr>
            </w:pPr>
          </w:p>
        </w:tc>
        <w:tc>
          <w:tcPr>
            <w:tcW w:w="1584" w:type="dxa"/>
            <w:vAlign w:val="bottom"/>
          </w:tcPr>
          <w:p w14:paraId="05CD148C" w14:textId="77777777" w:rsidR="00E7186B" w:rsidRPr="00496D8A" w:rsidRDefault="00E7186B" w:rsidP="00E7186B">
            <w:pPr>
              <w:pStyle w:val="a"/>
              <w:ind w:right="-72"/>
              <w:jc w:val="right"/>
              <w:rPr>
                <w:rFonts w:ascii="Arial" w:hAnsi="Arial" w:cs="Arial"/>
                <w:color w:val="000000" w:themeColor="text1"/>
                <w:sz w:val="12"/>
                <w:szCs w:val="12"/>
                <w:lang w:val="en-GB"/>
              </w:rPr>
            </w:pPr>
          </w:p>
        </w:tc>
      </w:tr>
      <w:tr w:rsidR="00E7186B" w:rsidRPr="00496D8A" w14:paraId="2819C06B" w14:textId="77777777" w:rsidTr="00AE142A">
        <w:trPr>
          <w:trHeight w:val="20"/>
        </w:trPr>
        <w:tc>
          <w:tcPr>
            <w:tcW w:w="5904" w:type="dxa"/>
            <w:vAlign w:val="bottom"/>
          </w:tcPr>
          <w:p w14:paraId="56886F35" w14:textId="77777777" w:rsidR="00E7186B" w:rsidRPr="00496D8A" w:rsidRDefault="00E7186B" w:rsidP="00872DE5">
            <w:pPr>
              <w:tabs>
                <w:tab w:val="left" w:pos="1134"/>
                <w:tab w:val="left" w:pos="1276"/>
                <w:tab w:val="center" w:pos="3402"/>
                <w:tab w:val="center" w:pos="4536"/>
                <w:tab w:val="center" w:pos="5670"/>
                <w:tab w:val="center" w:pos="6804"/>
                <w:tab w:val="right" w:pos="7655"/>
              </w:tabs>
              <w:ind w:left="1070"/>
              <w:rPr>
                <w:rFonts w:ascii="Arial" w:hAnsi="Arial" w:cs="Arial"/>
                <w:color w:val="000000" w:themeColor="text1"/>
                <w:sz w:val="20"/>
                <w:szCs w:val="20"/>
                <w:lang w:val="en-GB"/>
              </w:rPr>
            </w:pPr>
            <w:r w:rsidRPr="00496D8A">
              <w:rPr>
                <w:rFonts w:ascii="Arial" w:hAnsi="Arial" w:cs="Arial"/>
                <w:color w:val="000000" w:themeColor="text1"/>
                <w:sz w:val="20"/>
                <w:szCs w:val="20"/>
                <w:lang w:val="en-GB"/>
              </w:rPr>
              <w:t>Opening balance</w:t>
            </w:r>
          </w:p>
        </w:tc>
        <w:tc>
          <w:tcPr>
            <w:tcW w:w="1584" w:type="dxa"/>
            <w:vAlign w:val="bottom"/>
          </w:tcPr>
          <w:p w14:paraId="4B1F322C" w14:textId="5F3DF4F2" w:rsidR="00E7186B" w:rsidRPr="00496D8A" w:rsidRDefault="00B50A57" w:rsidP="00E7186B">
            <w:pP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50,000,000</w:t>
            </w:r>
          </w:p>
        </w:tc>
        <w:tc>
          <w:tcPr>
            <w:tcW w:w="1584" w:type="dxa"/>
            <w:vAlign w:val="bottom"/>
          </w:tcPr>
          <w:p w14:paraId="06D4ADBC" w14:textId="5FBD7B0A" w:rsidR="00E7186B" w:rsidRPr="00496D8A" w:rsidRDefault="00E7186B" w:rsidP="00E7186B">
            <w:pP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50,000,000</w:t>
            </w:r>
          </w:p>
        </w:tc>
      </w:tr>
      <w:tr w:rsidR="00E7186B" w:rsidRPr="00496D8A" w14:paraId="668481ED" w14:textId="77777777" w:rsidTr="00AE142A">
        <w:trPr>
          <w:trHeight w:val="20"/>
        </w:trPr>
        <w:tc>
          <w:tcPr>
            <w:tcW w:w="5904" w:type="dxa"/>
            <w:vAlign w:val="bottom"/>
          </w:tcPr>
          <w:p w14:paraId="7EF78868" w14:textId="6BB66A4F" w:rsidR="00E7186B" w:rsidRPr="00496D8A" w:rsidRDefault="00E7186B" w:rsidP="00872DE5">
            <w:pPr>
              <w:tabs>
                <w:tab w:val="left" w:pos="1134"/>
                <w:tab w:val="left" w:pos="1276"/>
                <w:tab w:val="center" w:pos="3402"/>
                <w:tab w:val="center" w:pos="4536"/>
                <w:tab w:val="center" w:pos="5670"/>
                <w:tab w:val="center" w:pos="6804"/>
                <w:tab w:val="right" w:pos="7655"/>
              </w:tabs>
              <w:ind w:left="1070"/>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Appropriation during the year</w:t>
            </w:r>
          </w:p>
        </w:tc>
        <w:tc>
          <w:tcPr>
            <w:tcW w:w="1584" w:type="dxa"/>
            <w:vAlign w:val="bottom"/>
          </w:tcPr>
          <w:p w14:paraId="7938FF2E" w14:textId="66EAD322" w:rsidR="00E7186B" w:rsidRPr="00496D8A" w:rsidRDefault="00B50A57" w:rsidP="00E7186B">
            <w:pPr>
              <w:pBdr>
                <w:bottom w:val="sing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w:t>
            </w:r>
          </w:p>
        </w:tc>
        <w:tc>
          <w:tcPr>
            <w:tcW w:w="1584" w:type="dxa"/>
            <w:vAlign w:val="bottom"/>
          </w:tcPr>
          <w:p w14:paraId="1AA27C3A" w14:textId="03261DC1" w:rsidR="00E7186B" w:rsidRPr="00496D8A" w:rsidRDefault="00E7186B" w:rsidP="00E7186B">
            <w:pPr>
              <w:pBdr>
                <w:bottom w:val="sing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w:t>
            </w:r>
          </w:p>
        </w:tc>
      </w:tr>
      <w:tr w:rsidR="00E7186B" w:rsidRPr="00496D8A" w14:paraId="14FFB29B" w14:textId="77777777" w:rsidTr="00AE142A">
        <w:trPr>
          <w:trHeight w:val="20"/>
        </w:trPr>
        <w:tc>
          <w:tcPr>
            <w:tcW w:w="5904" w:type="dxa"/>
            <w:vAlign w:val="bottom"/>
          </w:tcPr>
          <w:p w14:paraId="04795E88" w14:textId="77777777" w:rsidR="00E7186B" w:rsidRPr="00496D8A" w:rsidRDefault="00E7186B" w:rsidP="00872DE5">
            <w:pPr>
              <w:pStyle w:val="a"/>
              <w:tabs>
                <w:tab w:val="right" w:pos="10890"/>
              </w:tabs>
              <w:ind w:left="1070" w:right="0"/>
              <w:rPr>
                <w:rFonts w:ascii="Arial" w:hAnsi="Arial" w:cs="Arial"/>
                <w:color w:val="000000" w:themeColor="text1"/>
                <w:sz w:val="12"/>
                <w:szCs w:val="12"/>
                <w:lang w:val="en-US"/>
              </w:rPr>
            </w:pPr>
          </w:p>
        </w:tc>
        <w:tc>
          <w:tcPr>
            <w:tcW w:w="1584" w:type="dxa"/>
            <w:vAlign w:val="bottom"/>
          </w:tcPr>
          <w:p w14:paraId="3F2C3D6E" w14:textId="77777777" w:rsidR="00E7186B" w:rsidRPr="00496D8A" w:rsidRDefault="00E7186B" w:rsidP="00E7186B">
            <w:pPr>
              <w:ind w:right="-72"/>
              <w:jc w:val="right"/>
              <w:rPr>
                <w:rFonts w:ascii="Arial" w:hAnsi="Arial" w:cs="Arial"/>
                <w:snapToGrid w:val="0"/>
                <w:color w:val="000000" w:themeColor="text1"/>
                <w:sz w:val="12"/>
                <w:szCs w:val="12"/>
                <w:lang w:val="en-US" w:eastAsia="th-TH"/>
              </w:rPr>
            </w:pPr>
          </w:p>
        </w:tc>
        <w:tc>
          <w:tcPr>
            <w:tcW w:w="1584" w:type="dxa"/>
            <w:vAlign w:val="bottom"/>
          </w:tcPr>
          <w:p w14:paraId="1F3D7D61" w14:textId="77777777" w:rsidR="00E7186B" w:rsidRPr="00496D8A" w:rsidRDefault="00E7186B" w:rsidP="00E7186B">
            <w:pPr>
              <w:ind w:right="-72"/>
              <w:jc w:val="right"/>
              <w:rPr>
                <w:rFonts w:ascii="Arial" w:hAnsi="Arial" w:cs="Arial"/>
                <w:snapToGrid w:val="0"/>
                <w:color w:val="000000" w:themeColor="text1"/>
                <w:sz w:val="12"/>
                <w:szCs w:val="12"/>
                <w:lang w:val="en-US" w:eastAsia="th-TH"/>
              </w:rPr>
            </w:pPr>
          </w:p>
        </w:tc>
      </w:tr>
      <w:tr w:rsidR="00E7186B" w:rsidRPr="00496D8A" w14:paraId="4F27ED91" w14:textId="77777777" w:rsidTr="00AE142A">
        <w:trPr>
          <w:trHeight w:val="20"/>
        </w:trPr>
        <w:tc>
          <w:tcPr>
            <w:tcW w:w="5904" w:type="dxa"/>
            <w:vAlign w:val="bottom"/>
          </w:tcPr>
          <w:p w14:paraId="307398E9" w14:textId="77777777" w:rsidR="00E7186B" w:rsidRPr="00496D8A" w:rsidRDefault="00E7186B" w:rsidP="00872DE5">
            <w:pPr>
              <w:tabs>
                <w:tab w:val="left" w:pos="1134"/>
                <w:tab w:val="left" w:pos="1276"/>
                <w:tab w:val="center" w:pos="3402"/>
                <w:tab w:val="center" w:pos="4536"/>
                <w:tab w:val="center" w:pos="5670"/>
                <w:tab w:val="center" w:pos="6804"/>
                <w:tab w:val="right" w:pos="7655"/>
              </w:tabs>
              <w:ind w:left="1070"/>
              <w:rPr>
                <w:rFonts w:ascii="Arial" w:hAnsi="Arial" w:cs="Arial"/>
                <w:b/>
                <w:bCs/>
                <w:color w:val="000000" w:themeColor="text1"/>
                <w:sz w:val="20"/>
                <w:szCs w:val="20"/>
                <w:lang w:val="en-GB"/>
              </w:rPr>
            </w:pPr>
            <w:r w:rsidRPr="00496D8A">
              <w:rPr>
                <w:rFonts w:ascii="Arial" w:hAnsi="Arial" w:cs="Arial"/>
                <w:color w:val="000000" w:themeColor="text1"/>
                <w:sz w:val="20"/>
                <w:szCs w:val="20"/>
                <w:lang w:val="en-GB"/>
              </w:rPr>
              <w:t>Closing balance</w:t>
            </w:r>
          </w:p>
        </w:tc>
        <w:tc>
          <w:tcPr>
            <w:tcW w:w="1584" w:type="dxa"/>
            <w:vAlign w:val="bottom"/>
          </w:tcPr>
          <w:p w14:paraId="5DBDE9C0" w14:textId="59B2BCC8" w:rsidR="00E7186B" w:rsidRPr="00496D8A" w:rsidRDefault="00B50A57" w:rsidP="00E7186B">
            <w:pPr>
              <w:pBdr>
                <w:bottom w:val="doub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50,000,000</w:t>
            </w:r>
          </w:p>
        </w:tc>
        <w:tc>
          <w:tcPr>
            <w:tcW w:w="1584" w:type="dxa"/>
            <w:vAlign w:val="bottom"/>
          </w:tcPr>
          <w:p w14:paraId="59BD530D" w14:textId="685036E6" w:rsidR="00E7186B" w:rsidRPr="00496D8A" w:rsidRDefault="00E7186B" w:rsidP="00E7186B">
            <w:pPr>
              <w:pBdr>
                <w:bottom w:val="double" w:sz="4" w:space="1" w:color="auto"/>
              </w:pBd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50,000,000</w:t>
            </w:r>
          </w:p>
        </w:tc>
      </w:tr>
    </w:tbl>
    <w:p w14:paraId="49D1B755" w14:textId="77777777" w:rsidR="006D588A" w:rsidRPr="00496D8A" w:rsidRDefault="006D588A" w:rsidP="006D588A">
      <w:pPr>
        <w:pStyle w:val="a"/>
        <w:tabs>
          <w:tab w:val="right" w:pos="9990"/>
          <w:tab w:val="right" w:pos="10890"/>
        </w:tabs>
        <w:ind w:left="1080" w:right="0"/>
        <w:jc w:val="both"/>
        <w:rPr>
          <w:rFonts w:ascii="Arial" w:hAnsi="Arial" w:cs="Arial"/>
          <w:color w:val="000000" w:themeColor="text1"/>
          <w:sz w:val="20"/>
          <w:szCs w:val="20"/>
          <w:lang w:val="en-US"/>
        </w:rPr>
      </w:pPr>
    </w:p>
    <w:p w14:paraId="0D7301B0" w14:textId="77777777" w:rsidR="006D588A" w:rsidRPr="00496D8A" w:rsidRDefault="006D588A" w:rsidP="006D588A">
      <w:pPr>
        <w:pStyle w:val="a"/>
        <w:tabs>
          <w:tab w:val="right" w:pos="9990"/>
          <w:tab w:val="right" w:pos="10890"/>
        </w:tabs>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Under the Civil and Commercial Code, the Company is required to set aside as a legal </w:t>
      </w:r>
      <w:r w:rsidRPr="00496D8A">
        <w:rPr>
          <w:rFonts w:ascii="Arial" w:hAnsi="Arial" w:cs="Arial"/>
          <w:color w:val="000000" w:themeColor="text1"/>
          <w:spacing w:val="-2"/>
          <w:sz w:val="20"/>
          <w:szCs w:val="20"/>
          <w:lang w:val="en-US"/>
        </w:rPr>
        <w:t>reserve at least 5% of its net income after accumulated deficit (if any) until the reserve is not less than 10% of the registered share capital bef</w:t>
      </w:r>
      <w:r w:rsidR="00384EF1" w:rsidRPr="00496D8A">
        <w:rPr>
          <w:rFonts w:ascii="Arial" w:hAnsi="Arial" w:cs="Arial"/>
          <w:color w:val="000000" w:themeColor="text1"/>
          <w:spacing w:val="-2"/>
          <w:sz w:val="20"/>
          <w:szCs w:val="20"/>
          <w:lang w:val="en-US"/>
        </w:rPr>
        <w:t xml:space="preserve">ore any dividend distribution. </w:t>
      </w:r>
      <w:r w:rsidRPr="00496D8A">
        <w:rPr>
          <w:rFonts w:ascii="Arial" w:hAnsi="Arial" w:cs="Arial"/>
          <w:color w:val="000000" w:themeColor="text1"/>
          <w:spacing w:val="-2"/>
          <w:sz w:val="20"/>
          <w:szCs w:val="20"/>
          <w:lang w:val="en-US"/>
        </w:rPr>
        <w:t>The reserve is non-distributable as dividends.</w:t>
      </w:r>
    </w:p>
    <w:p w14:paraId="10146D32" w14:textId="77777777" w:rsidR="00C17ABB" w:rsidRPr="00496D8A" w:rsidRDefault="00C17ABB" w:rsidP="006D588A">
      <w:pPr>
        <w:pStyle w:val="a"/>
        <w:tabs>
          <w:tab w:val="right" w:pos="9990"/>
          <w:tab w:val="right" w:pos="10890"/>
        </w:tabs>
        <w:ind w:left="1080" w:right="0"/>
        <w:jc w:val="both"/>
        <w:rPr>
          <w:rFonts w:ascii="Arial" w:hAnsi="Arial" w:cs="Arial"/>
          <w:color w:val="000000" w:themeColor="text1"/>
          <w:sz w:val="20"/>
          <w:szCs w:val="20"/>
          <w:lang w:val="en-US"/>
        </w:rPr>
      </w:pPr>
    </w:p>
    <w:p w14:paraId="7AADC9BD" w14:textId="77777777" w:rsidR="003F2AA7" w:rsidRPr="00496D8A" w:rsidRDefault="003F2AA7">
      <w:pPr>
        <w:pStyle w:val="a"/>
        <w:tabs>
          <w:tab w:val="right" w:pos="9990"/>
          <w:tab w:val="right" w:pos="10890"/>
        </w:tabs>
        <w:ind w:left="1080" w:right="0"/>
        <w:jc w:val="both"/>
        <w:rPr>
          <w:rFonts w:ascii="Arial" w:hAnsi="Arial" w:cs="Arial"/>
          <w:color w:val="000000" w:themeColor="text1"/>
          <w:sz w:val="20"/>
          <w:szCs w:val="20"/>
          <w:lang w:val="en-GB"/>
        </w:rPr>
      </w:pPr>
    </w:p>
    <w:p w14:paraId="782148CC" w14:textId="0B4D62AC" w:rsidR="00933584" w:rsidRPr="00496D8A" w:rsidRDefault="000B4D07" w:rsidP="00933584">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8767B6" w:rsidRPr="00496D8A">
        <w:rPr>
          <w:rFonts w:ascii="Arial" w:hAnsi="Arial" w:cs="Arial"/>
          <w:b/>
          <w:bCs/>
          <w:color w:val="000000" w:themeColor="text1"/>
          <w:sz w:val="20"/>
          <w:szCs w:val="20"/>
          <w:lang w:val="en-US"/>
        </w:rPr>
        <w:t>.1</w:t>
      </w:r>
      <w:r w:rsidR="00E455A2" w:rsidRPr="00496D8A">
        <w:rPr>
          <w:rFonts w:ascii="Arial" w:hAnsi="Arial" w:cs="Arial"/>
          <w:b/>
          <w:bCs/>
          <w:color w:val="000000" w:themeColor="text1"/>
          <w:sz w:val="20"/>
          <w:szCs w:val="20"/>
          <w:lang w:val="en-US"/>
        </w:rPr>
        <w:t>5</w:t>
      </w:r>
      <w:r w:rsidR="00A520C0" w:rsidRPr="00496D8A">
        <w:rPr>
          <w:rFonts w:ascii="Arial" w:hAnsi="Arial" w:cs="Arial"/>
          <w:b/>
          <w:bCs/>
          <w:color w:val="000000" w:themeColor="text1"/>
          <w:sz w:val="20"/>
          <w:szCs w:val="20"/>
          <w:lang w:val="en-US"/>
        </w:rPr>
        <w:tab/>
        <w:t>Provision for s</w:t>
      </w:r>
      <w:r w:rsidR="008767B6" w:rsidRPr="00496D8A">
        <w:rPr>
          <w:rFonts w:ascii="Arial" w:hAnsi="Arial" w:cs="Arial"/>
          <w:b/>
          <w:bCs/>
          <w:color w:val="000000" w:themeColor="text1"/>
          <w:sz w:val="20"/>
          <w:szCs w:val="20"/>
          <w:lang w:val="en-US"/>
        </w:rPr>
        <w:t xml:space="preserve">hare </w:t>
      </w:r>
      <w:r w:rsidR="00933584" w:rsidRPr="00496D8A">
        <w:rPr>
          <w:rFonts w:ascii="Arial" w:hAnsi="Arial" w:cs="Arial"/>
          <w:b/>
          <w:bCs/>
          <w:color w:val="000000" w:themeColor="text1"/>
          <w:sz w:val="20"/>
          <w:szCs w:val="20"/>
          <w:lang w:val="en-US"/>
        </w:rPr>
        <w:t>based payment</w:t>
      </w:r>
    </w:p>
    <w:p w14:paraId="2FF2C51A" w14:textId="77777777" w:rsidR="00933584" w:rsidRPr="00496D8A" w:rsidRDefault="00933584" w:rsidP="00951F26">
      <w:pPr>
        <w:pStyle w:val="a"/>
        <w:tabs>
          <w:tab w:val="right" w:pos="9990"/>
          <w:tab w:val="right" w:pos="10890"/>
        </w:tabs>
        <w:ind w:left="1080" w:right="0"/>
        <w:jc w:val="both"/>
        <w:rPr>
          <w:rFonts w:ascii="Arial" w:hAnsi="Arial" w:cs="Arial"/>
          <w:color w:val="000000" w:themeColor="text1"/>
          <w:sz w:val="20"/>
          <w:szCs w:val="20"/>
          <w:lang w:val="en-US"/>
        </w:rPr>
      </w:pPr>
    </w:p>
    <w:p w14:paraId="0F804E31" w14:textId="77777777" w:rsidR="00C365E0" w:rsidRPr="00496D8A" w:rsidRDefault="00C365E0" w:rsidP="00C365E0">
      <w:pPr>
        <w:ind w:left="108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Restricted stock units</w:t>
      </w:r>
    </w:p>
    <w:p w14:paraId="484455D0" w14:textId="77777777" w:rsidR="00C365E0" w:rsidRPr="00496D8A" w:rsidRDefault="00C365E0" w:rsidP="00C365E0">
      <w:pPr>
        <w:ind w:left="1080"/>
        <w:jc w:val="both"/>
        <w:rPr>
          <w:rFonts w:ascii="Arial" w:hAnsi="Arial" w:cs="Arial"/>
          <w:color w:val="000000" w:themeColor="text1"/>
          <w:spacing w:val="-2"/>
          <w:sz w:val="20"/>
          <w:szCs w:val="20"/>
          <w:lang w:val="en-GB"/>
        </w:rPr>
      </w:pPr>
    </w:p>
    <w:p w14:paraId="009CE642" w14:textId="77777777" w:rsidR="00C365E0" w:rsidRPr="00496D8A" w:rsidRDefault="00C365E0" w:rsidP="00DF614C">
      <w:pPr>
        <w:ind w:left="108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The restricted stock units of the ultimate parent company, JPMorgan Chase &amp; Co., will be awarded at no cost to employees who are eligible according to the group Company’s </w:t>
      </w:r>
      <w:r w:rsidR="00384EF1" w:rsidRPr="00496D8A">
        <w:rPr>
          <w:rFonts w:ascii="Arial" w:hAnsi="Arial" w:cs="Arial"/>
          <w:color w:val="000000" w:themeColor="text1"/>
          <w:sz w:val="20"/>
          <w:szCs w:val="20"/>
          <w:lang w:val="en-GB"/>
        </w:rPr>
        <w:t xml:space="preserve">regulations, upon their grant. </w:t>
      </w:r>
      <w:r w:rsidRPr="00496D8A">
        <w:rPr>
          <w:rFonts w:ascii="Arial" w:hAnsi="Arial" w:cs="Arial"/>
          <w:color w:val="000000" w:themeColor="text1"/>
          <w:sz w:val="20"/>
          <w:szCs w:val="20"/>
          <w:lang w:val="en-GB"/>
        </w:rPr>
        <w:t>The awards are measured at their grant dates based on t</w:t>
      </w:r>
      <w:r w:rsidR="004C050A" w:rsidRPr="00496D8A">
        <w:rPr>
          <w:rFonts w:ascii="Arial" w:hAnsi="Arial" w:cs="Arial"/>
          <w:color w:val="000000" w:themeColor="text1"/>
          <w:sz w:val="20"/>
          <w:szCs w:val="20"/>
          <w:lang w:val="en-GB"/>
        </w:rPr>
        <w:t xml:space="preserve">heir fair value. </w:t>
      </w:r>
      <w:r w:rsidRPr="00496D8A">
        <w:rPr>
          <w:rFonts w:ascii="Arial" w:hAnsi="Arial" w:cs="Arial"/>
          <w:color w:val="000000" w:themeColor="text1"/>
          <w:sz w:val="20"/>
          <w:szCs w:val="20"/>
          <w:lang w:val="en-GB"/>
        </w:rPr>
        <w:t xml:space="preserve">This amount is recognised as an expense evenly over the vesting </w:t>
      </w:r>
      <w:r w:rsidR="00106A75" w:rsidRPr="00496D8A">
        <w:rPr>
          <w:rFonts w:ascii="Arial" w:hAnsi="Arial" w:cs="Arial"/>
          <w:color w:val="000000" w:themeColor="text1"/>
          <w:sz w:val="20"/>
          <w:szCs w:val="20"/>
          <w:lang w:val="en-US"/>
        </w:rPr>
        <w:t>year</w:t>
      </w:r>
      <w:r w:rsidR="00513958" w:rsidRPr="00496D8A">
        <w:rPr>
          <w:rFonts w:ascii="Arial" w:hAnsi="Arial" w:cs="Arial"/>
          <w:color w:val="000000" w:themeColor="text1"/>
          <w:sz w:val="20"/>
          <w:szCs w:val="20"/>
          <w:lang w:val="en-US"/>
        </w:rPr>
        <w:t xml:space="preserve">s </w:t>
      </w:r>
      <w:r w:rsidRPr="00496D8A">
        <w:rPr>
          <w:rFonts w:ascii="Arial" w:hAnsi="Arial" w:cs="Arial"/>
          <w:color w:val="000000" w:themeColor="text1"/>
          <w:sz w:val="20"/>
          <w:szCs w:val="20"/>
          <w:lang w:val="en-GB"/>
        </w:rPr>
        <w:t>and the equity provided is trea</w:t>
      </w:r>
      <w:r w:rsidR="004C050A" w:rsidRPr="00496D8A">
        <w:rPr>
          <w:rFonts w:ascii="Arial" w:hAnsi="Arial" w:cs="Arial"/>
          <w:color w:val="000000" w:themeColor="text1"/>
          <w:sz w:val="20"/>
          <w:szCs w:val="20"/>
          <w:lang w:val="en-GB"/>
        </w:rPr>
        <w:t xml:space="preserve">ted as a capital contribution. </w:t>
      </w:r>
      <w:r w:rsidRPr="00496D8A">
        <w:rPr>
          <w:rFonts w:ascii="Arial" w:hAnsi="Arial" w:cs="Arial"/>
          <w:color w:val="000000" w:themeColor="text1"/>
          <w:sz w:val="20"/>
          <w:szCs w:val="20"/>
          <w:lang w:val="en-GB"/>
        </w:rPr>
        <w:t xml:space="preserve">The exercise price of the granted shares is lower of the market price of the shares on the date of the </w:t>
      </w:r>
      <w:r w:rsidR="004C050A" w:rsidRPr="00496D8A">
        <w:rPr>
          <w:rFonts w:ascii="Arial" w:hAnsi="Arial" w:cs="Arial"/>
          <w:color w:val="000000" w:themeColor="text1"/>
          <w:sz w:val="20"/>
          <w:szCs w:val="20"/>
          <w:lang w:val="en-GB"/>
        </w:rPr>
        <w:t xml:space="preserve">grant or the vesting date. </w:t>
      </w:r>
      <w:r w:rsidRPr="00496D8A">
        <w:rPr>
          <w:rFonts w:ascii="Arial" w:hAnsi="Arial" w:cs="Arial"/>
          <w:color w:val="000000" w:themeColor="text1"/>
          <w:sz w:val="20"/>
          <w:szCs w:val="20"/>
          <w:lang w:val="en-GB"/>
        </w:rPr>
        <w:t>The restricted stock units are generally granted annually and can be vested for 50% of granted amount after two years and for another 50% of gra</w:t>
      </w:r>
      <w:r w:rsidR="00384EF1" w:rsidRPr="00496D8A">
        <w:rPr>
          <w:rFonts w:ascii="Arial" w:hAnsi="Arial" w:cs="Arial"/>
          <w:color w:val="000000" w:themeColor="text1"/>
          <w:sz w:val="20"/>
          <w:szCs w:val="20"/>
          <w:lang w:val="en-GB"/>
        </w:rPr>
        <w:t xml:space="preserve">nted amount after three years. </w:t>
      </w:r>
      <w:r w:rsidRPr="00496D8A">
        <w:rPr>
          <w:rFonts w:ascii="Arial" w:hAnsi="Arial" w:cs="Arial"/>
          <w:color w:val="000000" w:themeColor="text1"/>
          <w:sz w:val="20"/>
          <w:szCs w:val="20"/>
          <w:lang w:val="en-GB"/>
        </w:rPr>
        <w:t>The restricted stock units are converted into shares of JPMorgan Ch</w:t>
      </w:r>
      <w:r w:rsidR="004C050A" w:rsidRPr="00496D8A">
        <w:rPr>
          <w:rFonts w:ascii="Arial" w:hAnsi="Arial" w:cs="Arial"/>
          <w:color w:val="000000" w:themeColor="text1"/>
          <w:sz w:val="20"/>
          <w:szCs w:val="20"/>
          <w:lang w:val="en-GB"/>
        </w:rPr>
        <w:t xml:space="preserve">ase &amp; Co. at the vesting date. </w:t>
      </w:r>
      <w:r w:rsidRPr="00496D8A">
        <w:rPr>
          <w:rFonts w:ascii="Arial" w:hAnsi="Arial" w:cs="Arial"/>
          <w:color w:val="000000" w:themeColor="text1"/>
          <w:sz w:val="20"/>
          <w:szCs w:val="20"/>
          <w:lang w:val="en-GB"/>
        </w:rPr>
        <w:t>The employees are able to continue their vesting upon voluntary termination, which would be based on the age and</w:t>
      </w:r>
      <w:r w:rsidR="004C050A" w:rsidRPr="00496D8A">
        <w:rPr>
          <w:rFonts w:ascii="Arial" w:hAnsi="Arial" w:cs="Arial"/>
          <w:color w:val="000000" w:themeColor="text1"/>
          <w:sz w:val="20"/>
          <w:szCs w:val="20"/>
          <w:lang w:val="en-GB"/>
        </w:rPr>
        <w:t xml:space="preserve"> year of service requirements. </w:t>
      </w:r>
      <w:r w:rsidRPr="00496D8A">
        <w:rPr>
          <w:rFonts w:ascii="Arial" w:hAnsi="Arial" w:cs="Arial"/>
          <w:color w:val="000000" w:themeColor="text1"/>
          <w:sz w:val="20"/>
          <w:szCs w:val="20"/>
          <w:lang w:val="en-GB"/>
        </w:rPr>
        <w:t xml:space="preserve">Before vesting, the restricted stock units entitle the recipient to receive cash payments equivalent to dividend paid on the underlying common stocks during the </w:t>
      </w:r>
      <w:r w:rsidR="00106A75" w:rsidRPr="00496D8A">
        <w:rPr>
          <w:rFonts w:ascii="Arial" w:hAnsi="Arial" w:cs="Arial"/>
          <w:color w:val="000000" w:themeColor="text1"/>
          <w:sz w:val="20"/>
          <w:szCs w:val="20"/>
          <w:lang w:val="en-GB"/>
        </w:rPr>
        <w:t>year</w:t>
      </w:r>
      <w:r w:rsidRPr="00496D8A">
        <w:rPr>
          <w:rFonts w:ascii="Arial" w:hAnsi="Arial" w:cs="Arial"/>
          <w:color w:val="000000" w:themeColor="text1"/>
          <w:sz w:val="20"/>
          <w:szCs w:val="20"/>
          <w:lang w:val="en-GB"/>
        </w:rPr>
        <w:t xml:space="preserve"> the restrict</w:t>
      </w:r>
      <w:r w:rsidR="004C050A" w:rsidRPr="00496D8A">
        <w:rPr>
          <w:rFonts w:ascii="Arial" w:hAnsi="Arial" w:cs="Arial"/>
          <w:color w:val="000000" w:themeColor="text1"/>
          <w:sz w:val="20"/>
          <w:szCs w:val="20"/>
          <w:lang w:val="en-GB"/>
        </w:rPr>
        <w:t>ed stock units are outstanding.</w:t>
      </w:r>
      <w:r w:rsidRPr="00496D8A">
        <w:rPr>
          <w:rFonts w:ascii="Arial" w:hAnsi="Arial" w:cs="Arial"/>
          <w:color w:val="000000" w:themeColor="text1"/>
          <w:sz w:val="20"/>
          <w:szCs w:val="20"/>
          <w:lang w:val="en-GB"/>
        </w:rPr>
        <w:t xml:space="preserve"> However, all of these awards are subject to forfeiture until the vesting date and they contain clawback provisions that may result in cancellation prior to vesting under certain specified circumstances.</w:t>
      </w:r>
    </w:p>
    <w:p w14:paraId="1E3A0F5A" w14:textId="77777777" w:rsidR="00C05013" w:rsidRPr="00496D8A" w:rsidRDefault="00C05013">
      <w:pPr>
        <w:rPr>
          <w:rFonts w:ascii="Arial" w:hAnsi="Arial" w:cs="Arial"/>
          <w:color w:val="000000" w:themeColor="text1"/>
          <w:spacing w:val="-2"/>
          <w:sz w:val="20"/>
          <w:szCs w:val="20"/>
          <w:lang w:val="en-US"/>
        </w:rPr>
      </w:pPr>
      <w:r w:rsidRPr="00496D8A">
        <w:rPr>
          <w:rFonts w:ascii="Arial" w:hAnsi="Arial" w:cs="Arial"/>
          <w:color w:val="000000" w:themeColor="text1"/>
          <w:spacing w:val="-2"/>
          <w:sz w:val="20"/>
          <w:szCs w:val="20"/>
          <w:lang w:val="en-US"/>
        </w:rPr>
        <w:br w:type="page"/>
      </w:r>
    </w:p>
    <w:p w14:paraId="346BAAF7" w14:textId="77777777" w:rsidR="00C05013" w:rsidRPr="00496D8A" w:rsidRDefault="00C05013" w:rsidP="00C05013">
      <w:pPr>
        <w:ind w:left="1080"/>
        <w:jc w:val="thaiDistribute"/>
        <w:rPr>
          <w:rFonts w:ascii="Arial" w:hAnsi="Arial" w:cs="Arial"/>
          <w:color w:val="000000" w:themeColor="text1"/>
          <w:spacing w:val="-2"/>
          <w:sz w:val="20"/>
          <w:szCs w:val="20"/>
          <w:lang w:val="en-GB"/>
        </w:rPr>
      </w:pPr>
    </w:p>
    <w:p w14:paraId="218A9EB6" w14:textId="77777777" w:rsidR="00C05013" w:rsidRPr="00496D8A" w:rsidRDefault="00C05013" w:rsidP="00C05013">
      <w:pPr>
        <w:ind w:left="1080"/>
        <w:jc w:val="thaiDistribute"/>
        <w:rPr>
          <w:rFonts w:ascii="Arial" w:hAnsi="Arial" w:cs="Arial"/>
          <w:color w:val="000000" w:themeColor="text1"/>
          <w:spacing w:val="-2"/>
          <w:sz w:val="20"/>
          <w:szCs w:val="20"/>
          <w:lang w:val="en-GB"/>
        </w:rPr>
      </w:pPr>
    </w:p>
    <w:p w14:paraId="5DF76732" w14:textId="4EF92AD1" w:rsidR="00C05013" w:rsidRPr="00496D8A" w:rsidRDefault="000B4D07" w:rsidP="00C05013">
      <w:pPr>
        <w:pStyle w:val="a"/>
        <w:tabs>
          <w:tab w:val="right" w:pos="10890"/>
        </w:tabs>
        <w:ind w:left="540" w:right="0" w:hanging="540"/>
        <w:jc w:val="thaiDistribute"/>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C05013" w:rsidRPr="00496D8A">
        <w:rPr>
          <w:rFonts w:ascii="Arial" w:hAnsi="Arial" w:cs="Arial"/>
          <w:b/>
          <w:bCs/>
          <w:color w:val="000000" w:themeColor="text1"/>
          <w:sz w:val="20"/>
          <w:szCs w:val="20"/>
          <w:lang w:val="en-US"/>
        </w:rPr>
        <w:tab/>
        <w:t xml:space="preserve">Additional information </w:t>
      </w:r>
      <w:r w:rsidR="00C05013" w:rsidRPr="00496D8A">
        <w:rPr>
          <w:rFonts w:ascii="Arial" w:hAnsi="Arial" w:cs="Arial"/>
          <w:color w:val="000000" w:themeColor="text1"/>
          <w:sz w:val="20"/>
          <w:szCs w:val="20"/>
          <w:lang w:val="en-US"/>
        </w:rPr>
        <w:t>(Cont’d)</w:t>
      </w:r>
    </w:p>
    <w:p w14:paraId="773EDEC3" w14:textId="77777777" w:rsidR="00C05013" w:rsidRPr="00496D8A" w:rsidRDefault="00C05013" w:rsidP="00C05013">
      <w:pPr>
        <w:pStyle w:val="a"/>
        <w:tabs>
          <w:tab w:val="right" w:pos="9990"/>
          <w:tab w:val="right" w:pos="10890"/>
        </w:tabs>
        <w:ind w:left="1080" w:right="0"/>
        <w:jc w:val="both"/>
        <w:rPr>
          <w:rFonts w:ascii="Arial" w:hAnsi="Arial" w:cs="Arial"/>
          <w:color w:val="000000" w:themeColor="text1"/>
          <w:sz w:val="20"/>
          <w:szCs w:val="20"/>
          <w:lang w:val="en-GB"/>
        </w:rPr>
      </w:pPr>
    </w:p>
    <w:p w14:paraId="41F4CF15" w14:textId="77777777" w:rsidR="00C05013" w:rsidRPr="00496D8A" w:rsidRDefault="00C05013" w:rsidP="00C05013">
      <w:pPr>
        <w:pStyle w:val="a"/>
        <w:tabs>
          <w:tab w:val="right" w:pos="9990"/>
          <w:tab w:val="right" w:pos="10890"/>
        </w:tabs>
        <w:ind w:left="1080" w:right="0"/>
        <w:jc w:val="both"/>
        <w:rPr>
          <w:rFonts w:ascii="Arial" w:hAnsi="Arial" w:cs="Arial"/>
          <w:color w:val="000000" w:themeColor="text1"/>
          <w:sz w:val="20"/>
          <w:szCs w:val="20"/>
          <w:lang w:val="en-GB"/>
        </w:rPr>
      </w:pPr>
    </w:p>
    <w:p w14:paraId="67B9365D" w14:textId="6F7822F5" w:rsidR="00C05013" w:rsidRPr="00496D8A" w:rsidRDefault="000B4D07" w:rsidP="00C05013">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C05013" w:rsidRPr="00496D8A">
        <w:rPr>
          <w:rFonts w:ascii="Arial" w:hAnsi="Arial" w:cs="Arial"/>
          <w:b/>
          <w:bCs/>
          <w:color w:val="000000" w:themeColor="text1"/>
          <w:sz w:val="20"/>
          <w:szCs w:val="20"/>
          <w:lang w:val="en-US"/>
        </w:rPr>
        <w:t>.1</w:t>
      </w:r>
      <w:r w:rsidR="00800336" w:rsidRPr="00496D8A">
        <w:rPr>
          <w:rFonts w:ascii="Arial" w:hAnsi="Arial" w:cs="Arial"/>
          <w:b/>
          <w:bCs/>
          <w:color w:val="000000" w:themeColor="text1"/>
          <w:sz w:val="20"/>
          <w:szCs w:val="20"/>
          <w:lang w:val="en-US"/>
        </w:rPr>
        <w:t>5</w:t>
      </w:r>
      <w:r w:rsidR="00C05013" w:rsidRPr="00496D8A">
        <w:rPr>
          <w:rFonts w:ascii="Arial" w:hAnsi="Arial" w:cs="Arial"/>
          <w:b/>
          <w:bCs/>
          <w:color w:val="000000" w:themeColor="text1"/>
          <w:sz w:val="20"/>
          <w:szCs w:val="20"/>
          <w:lang w:val="en-US"/>
        </w:rPr>
        <w:tab/>
        <w:t xml:space="preserve">Provision for share based payment </w:t>
      </w:r>
      <w:r w:rsidR="00C05013" w:rsidRPr="00496D8A">
        <w:rPr>
          <w:rFonts w:ascii="Arial" w:hAnsi="Arial" w:cs="Arial"/>
          <w:color w:val="000000" w:themeColor="text1"/>
          <w:sz w:val="20"/>
          <w:szCs w:val="20"/>
          <w:lang w:val="en-US"/>
        </w:rPr>
        <w:t>(Cont’d)</w:t>
      </w:r>
    </w:p>
    <w:p w14:paraId="4767708A" w14:textId="77777777" w:rsidR="002E760B" w:rsidRPr="00496D8A" w:rsidRDefault="002E760B" w:rsidP="00C365E0">
      <w:pPr>
        <w:ind w:left="1080"/>
        <w:jc w:val="both"/>
        <w:rPr>
          <w:rFonts w:ascii="Arial" w:hAnsi="Arial" w:cs="Arial"/>
          <w:color w:val="000000" w:themeColor="text1"/>
          <w:spacing w:val="-2"/>
          <w:sz w:val="20"/>
          <w:szCs w:val="20"/>
          <w:lang w:val="en-US"/>
        </w:rPr>
      </w:pPr>
    </w:p>
    <w:p w14:paraId="66554768" w14:textId="77777777" w:rsidR="004C51DF" w:rsidRPr="00496D8A" w:rsidRDefault="002A5785" w:rsidP="00951F26">
      <w:pPr>
        <w:pStyle w:val="a"/>
        <w:tabs>
          <w:tab w:val="right" w:pos="9990"/>
          <w:tab w:val="right" w:pos="10890"/>
        </w:tabs>
        <w:ind w:left="1080" w:right="0"/>
        <w:jc w:val="both"/>
        <w:rPr>
          <w:rFonts w:ascii="Arial" w:hAnsi="Arial" w:cs="Arial"/>
          <w:color w:val="000000" w:themeColor="text1"/>
          <w:spacing w:val="-2"/>
          <w:sz w:val="20"/>
          <w:szCs w:val="20"/>
          <w:lang w:val="en-US"/>
        </w:rPr>
      </w:pPr>
      <w:r w:rsidRPr="00496D8A">
        <w:rPr>
          <w:rFonts w:ascii="Arial" w:hAnsi="Arial" w:cs="Arial"/>
          <w:color w:val="000000" w:themeColor="text1"/>
          <w:spacing w:val="-2"/>
          <w:sz w:val="20"/>
          <w:szCs w:val="20"/>
          <w:lang w:val="en-US"/>
        </w:rPr>
        <w:t>The m</w:t>
      </w:r>
      <w:r w:rsidR="00470F30" w:rsidRPr="00496D8A">
        <w:rPr>
          <w:rFonts w:ascii="Arial" w:hAnsi="Arial" w:cs="Arial"/>
          <w:color w:val="000000" w:themeColor="text1"/>
          <w:spacing w:val="-2"/>
          <w:sz w:val="20"/>
          <w:szCs w:val="20"/>
          <w:lang w:val="en-US"/>
        </w:rPr>
        <w:t xml:space="preserve">ovements in the number of outstanding shares and their related weighted average share prices </w:t>
      </w:r>
      <w:r w:rsidR="00526FED" w:rsidRPr="00496D8A">
        <w:rPr>
          <w:rFonts w:ascii="Arial" w:hAnsi="Arial" w:cs="Arial"/>
          <w:color w:val="000000" w:themeColor="text1"/>
          <w:spacing w:val="-2"/>
          <w:sz w:val="20"/>
          <w:szCs w:val="20"/>
          <w:lang w:val="en-US"/>
        </w:rPr>
        <w:t xml:space="preserve">at the </w:t>
      </w:r>
      <w:r w:rsidR="00472206" w:rsidRPr="00496D8A">
        <w:rPr>
          <w:rFonts w:ascii="Arial" w:hAnsi="Arial" w:cs="Arial"/>
          <w:color w:val="000000" w:themeColor="text1"/>
          <w:spacing w:val="-2"/>
          <w:sz w:val="20"/>
          <w:szCs w:val="20"/>
          <w:lang w:val="en-US"/>
        </w:rPr>
        <w:t>grant</w:t>
      </w:r>
      <w:r w:rsidR="00470F30" w:rsidRPr="00496D8A">
        <w:rPr>
          <w:rFonts w:ascii="Arial" w:hAnsi="Arial" w:cs="Arial"/>
          <w:color w:val="000000" w:themeColor="text1"/>
          <w:spacing w:val="-2"/>
          <w:sz w:val="20"/>
          <w:szCs w:val="20"/>
          <w:lang w:val="en-US"/>
        </w:rPr>
        <w:t xml:space="preserve"> date</w:t>
      </w:r>
      <w:r w:rsidR="00526FED" w:rsidRPr="00496D8A">
        <w:rPr>
          <w:rFonts w:ascii="Arial" w:hAnsi="Arial" w:cs="Arial"/>
          <w:color w:val="000000" w:themeColor="text1"/>
          <w:spacing w:val="-2"/>
          <w:sz w:val="20"/>
          <w:szCs w:val="20"/>
          <w:lang w:val="en-US"/>
        </w:rPr>
        <w:t>s</w:t>
      </w:r>
      <w:r w:rsidR="00470F30" w:rsidRPr="00496D8A">
        <w:rPr>
          <w:rFonts w:ascii="Arial" w:hAnsi="Arial" w:cs="Arial"/>
          <w:color w:val="000000" w:themeColor="text1"/>
          <w:spacing w:val="-2"/>
          <w:sz w:val="20"/>
          <w:szCs w:val="20"/>
          <w:lang w:val="en-US"/>
        </w:rPr>
        <w:t xml:space="preserve"> are as follows:</w:t>
      </w:r>
    </w:p>
    <w:p w14:paraId="70A1427C" w14:textId="77777777" w:rsidR="00470F30" w:rsidRPr="00496D8A" w:rsidRDefault="00470F30" w:rsidP="00951F26">
      <w:pPr>
        <w:pStyle w:val="a"/>
        <w:tabs>
          <w:tab w:val="right" w:pos="9990"/>
          <w:tab w:val="right" w:pos="10890"/>
        </w:tabs>
        <w:ind w:left="1080" w:right="0"/>
        <w:jc w:val="both"/>
        <w:rPr>
          <w:rFonts w:ascii="Arial" w:hAnsi="Arial" w:cs="Arial"/>
          <w:color w:val="000000" w:themeColor="text1"/>
          <w:spacing w:val="-2"/>
          <w:sz w:val="20"/>
          <w:szCs w:val="20"/>
          <w:lang w:val="en-US"/>
        </w:rPr>
      </w:pPr>
    </w:p>
    <w:tbl>
      <w:tblPr>
        <w:tblW w:w="9131" w:type="dxa"/>
        <w:tblInd w:w="-117" w:type="dxa"/>
        <w:tblLayout w:type="fixed"/>
        <w:tblLook w:val="0000" w:firstRow="0" w:lastRow="0" w:firstColumn="0" w:lastColumn="0" w:noHBand="0" w:noVBand="0"/>
      </w:tblPr>
      <w:tblGrid>
        <w:gridCol w:w="3960"/>
        <w:gridCol w:w="1805"/>
        <w:gridCol w:w="1683"/>
        <w:gridCol w:w="1683"/>
      </w:tblGrid>
      <w:tr w:rsidR="00B05097" w:rsidRPr="00496D8A" w14:paraId="64422979" w14:textId="77777777" w:rsidTr="00AE142A">
        <w:tc>
          <w:tcPr>
            <w:tcW w:w="3960" w:type="dxa"/>
            <w:vAlign w:val="bottom"/>
          </w:tcPr>
          <w:p w14:paraId="758089DA" w14:textId="77777777" w:rsidR="00FB7B75" w:rsidRPr="00496D8A" w:rsidRDefault="00FB7B75" w:rsidP="00872DE5">
            <w:pPr>
              <w:pStyle w:val="a"/>
              <w:tabs>
                <w:tab w:val="right" w:pos="10890"/>
              </w:tabs>
              <w:ind w:left="1091" w:right="0"/>
              <w:rPr>
                <w:rFonts w:ascii="Arial" w:hAnsi="Arial" w:cs="Arial"/>
                <w:color w:val="000000" w:themeColor="text1"/>
                <w:sz w:val="20"/>
                <w:szCs w:val="20"/>
                <w:lang w:val="en-US"/>
              </w:rPr>
            </w:pPr>
          </w:p>
        </w:tc>
        <w:tc>
          <w:tcPr>
            <w:tcW w:w="1805" w:type="dxa"/>
            <w:vAlign w:val="bottom"/>
          </w:tcPr>
          <w:p w14:paraId="5F35654F" w14:textId="77777777" w:rsidR="00FB7B75" w:rsidRPr="00496D8A" w:rsidRDefault="00FB7B75" w:rsidP="00C17ABB">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 xml:space="preserve">Average price  </w:t>
            </w:r>
          </w:p>
        </w:tc>
        <w:tc>
          <w:tcPr>
            <w:tcW w:w="1683" w:type="dxa"/>
            <w:vAlign w:val="bottom"/>
          </w:tcPr>
          <w:p w14:paraId="1E7C5DF2" w14:textId="77777777" w:rsidR="00FB7B75" w:rsidRPr="00496D8A" w:rsidRDefault="00FB7B75" w:rsidP="00C17ABB">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 xml:space="preserve">Average price  </w:t>
            </w:r>
          </w:p>
        </w:tc>
        <w:tc>
          <w:tcPr>
            <w:tcW w:w="1683" w:type="dxa"/>
            <w:vAlign w:val="bottom"/>
          </w:tcPr>
          <w:p w14:paraId="242CC304" w14:textId="77777777" w:rsidR="00FB7B75" w:rsidRPr="00496D8A" w:rsidRDefault="00524DA4" w:rsidP="00C17ABB">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Number of</w:t>
            </w:r>
          </w:p>
        </w:tc>
      </w:tr>
      <w:tr w:rsidR="00FB7B75" w:rsidRPr="00496D8A" w14:paraId="084D576C" w14:textId="77777777" w:rsidTr="00AE142A">
        <w:tc>
          <w:tcPr>
            <w:tcW w:w="3960" w:type="dxa"/>
            <w:vAlign w:val="bottom"/>
          </w:tcPr>
          <w:p w14:paraId="593DE990" w14:textId="77777777" w:rsidR="00FB7B75" w:rsidRPr="00496D8A" w:rsidRDefault="00FB7B75" w:rsidP="00872DE5">
            <w:pPr>
              <w:pStyle w:val="a"/>
              <w:tabs>
                <w:tab w:val="right" w:pos="10890"/>
              </w:tabs>
              <w:ind w:left="1091" w:right="0"/>
              <w:jc w:val="both"/>
              <w:rPr>
                <w:rFonts w:ascii="Arial" w:hAnsi="Arial" w:cs="Arial"/>
                <w:color w:val="000000" w:themeColor="text1"/>
                <w:sz w:val="20"/>
                <w:szCs w:val="20"/>
                <w:lang w:val="en-US"/>
              </w:rPr>
            </w:pPr>
          </w:p>
        </w:tc>
        <w:tc>
          <w:tcPr>
            <w:tcW w:w="1805" w:type="dxa"/>
            <w:vAlign w:val="bottom"/>
          </w:tcPr>
          <w:p w14:paraId="373614A7" w14:textId="77777777" w:rsidR="00FB7B75" w:rsidRPr="00496D8A" w:rsidRDefault="00FB7B75" w:rsidP="00C17ABB">
            <w:pPr>
              <w:pBdr>
                <w:bottom w:val="single" w:sz="4" w:space="1" w:color="auto"/>
              </w:pBdr>
              <w:ind w:right="-72"/>
              <w:jc w:val="right"/>
              <w:rPr>
                <w:rFonts w:ascii="Arial" w:hAnsi="Arial" w:cs="Arial"/>
                <w:b/>
                <w:bCs/>
                <w:snapToGrid w:val="0"/>
                <w:color w:val="000000" w:themeColor="text1"/>
                <w:sz w:val="20"/>
                <w:szCs w:val="20"/>
                <w:cs/>
                <w:lang w:val="en-US" w:eastAsia="th-TH"/>
              </w:rPr>
            </w:pPr>
            <w:r w:rsidRPr="00496D8A">
              <w:rPr>
                <w:rFonts w:ascii="Arial" w:hAnsi="Arial" w:cs="Arial"/>
                <w:b/>
                <w:bCs/>
                <w:color w:val="000000" w:themeColor="text1"/>
                <w:sz w:val="20"/>
                <w:szCs w:val="20"/>
                <w:lang w:val="en-US"/>
              </w:rPr>
              <w:t>Baht per</w:t>
            </w:r>
            <w:r w:rsidR="00380924" w:rsidRPr="00496D8A">
              <w:rPr>
                <w:rFonts w:ascii="Arial" w:hAnsi="Arial" w:cs="Arial"/>
                <w:b/>
                <w:bCs/>
                <w:color w:val="000000" w:themeColor="text1"/>
                <w:sz w:val="20"/>
                <w:szCs w:val="20"/>
                <w:lang w:val="en-US"/>
              </w:rPr>
              <w:t xml:space="preserve"> </w:t>
            </w:r>
            <w:r w:rsidRPr="00496D8A">
              <w:rPr>
                <w:rFonts w:ascii="Arial" w:hAnsi="Arial" w:cs="Arial"/>
                <w:b/>
                <w:bCs/>
                <w:color w:val="000000" w:themeColor="text1"/>
                <w:sz w:val="20"/>
                <w:szCs w:val="20"/>
                <w:lang w:val="en-US"/>
              </w:rPr>
              <w:t>share</w:t>
            </w:r>
            <w:r w:rsidRPr="00496D8A">
              <w:rPr>
                <w:rFonts w:ascii="Arial" w:hAnsi="Arial" w:cs="Arial"/>
                <w:b/>
                <w:bCs/>
                <w:snapToGrid w:val="0"/>
                <w:color w:val="000000" w:themeColor="text1"/>
                <w:sz w:val="20"/>
                <w:szCs w:val="20"/>
                <w:lang w:val="en-US" w:eastAsia="th-TH"/>
              </w:rPr>
              <w:t xml:space="preserve"> </w:t>
            </w:r>
          </w:p>
        </w:tc>
        <w:tc>
          <w:tcPr>
            <w:tcW w:w="1683" w:type="dxa"/>
            <w:vAlign w:val="bottom"/>
          </w:tcPr>
          <w:p w14:paraId="30C30E41" w14:textId="77777777" w:rsidR="00FB7B75" w:rsidRPr="00496D8A" w:rsidRDefault="00FB7B75" w:rsidP="00C17ABB">
            <w:pPr>
              <w:pBdr>
                <w:bottom w:val="single" w:sz="4" w:space="1" w:color="auto"/>
              </w:pBdr>
              <w:ind w:right="-72"/>
              <w:jc w:val="right"/>
              <w:rPr>
                <w:rFonts w:ascii="Arial" w:hAnsi="Arial" w:cs="Arial"/>
                <w:b/>
                <w:bCs/>
                <w:snapToGrid w:val="0"/>
                <w:color w:val="000000" w:themeColor="text1"/>
                <w:sz w:val="20"/>
                <w:szCs w:val="20"/>
                <w:cs/>
                <w:lang w:val="en-US" w:eastAsia="th-TH"/>
              </w:rPr>
            </w:pPr>
            <w:r w:rsidRPr="00496D8A">
              <w:rPr>
                <w:rFonts w:ascii="Arial" w:hAnsi="Arial" w:cs="Arial"/>
                <w:b/>
                <w:bCs/>
                <w:color w:val="000000" w:themeColor="text1"/>
                <w:sz w:val="20"/>
                <w:szCs w:val="20"/>
                <w:lang w:val="en-US"/>
              </w:rPr>
              <w:t>USD per share</w:t>
            </w:r>
            <w:r w:rsidRPr="00496D8A">
              <w:rPr>
                <w:rFonts w:ascii="Arial" w:hAnsi="Arial" w:cs="Arial"/>
                <w:b/>
                <w:bCs/>
                <w:snapToGrid w:val="0"/>
                <w:color w:val="000000" w:themeColor="text1"/>
                <w:sz w:val="20"/>
                <w:szCs w:val="20"/>
                <w:lang w:val="en-US" w:eastAsia="th-TH"/>
              </w:rPr>
              <w:t xml:space="preserve"> </w:t>
            </w:r>
          </w:p>
        </w:tc>
        <w:tc>
          <w:tcPr>
            <w:tcW w:w="1683" w:type="dxa"/>
            <w:vAlign w:val="bottom"/>
          </w:tcPr>
          <w:p w14:paraId="4606A74F" w14:textId="77777777" w:rsidR="00FB7B75" w:rsidRPr="00496D8A" w:rsidRDefault="00524DA4" w:rsidP="00C17ABB">
            <w:pPr>
              <w:pBdr>
                <w:bottom w:val="single" w:sz="4" w:space="1" w:color="auto"/>
              </w:pBdr>
              <w:ind w:right="-72"/>
              <w:jc w:val="right"/>
              <w:rPr>
                <w:rFonts w:ascii="Arial" w:hAnsi="Arial" w:cs="Arial"/>
                <w:b/>
                <w:bCs/>
                <w:snapToGrid w:val="0"/>
                <w:color w:val="000000" w:themeColor="text1"/>
                <w:sz w:val="20"/>
                <w:szCs w:val="20"/>
                <w:cs/>
                <w:lang w:val="en-US" w:eastAsia="th-TH"/>
              </w:rPr>
            </w:pPr>
            <w:r w:rsidRPr="00496D8A">
              <w:rPr>
                <w:rFonts w:ascii="Arial" w:hAnsi="Arial" w:cs="Arial"/>
                <w:b/>
                <w:bCs/>
                <w:snapToGrid w:val="0"/>
                <w:color w:val="000000" w:themeColor="text1"/>
                <w:sz w:val="20"/>
                <w:szCs w:val="20"/>
                <w:lang w:val="en-US" w:eastAsia="th-TH"/>
              </w:rPr>
              <w:t>awards</w:t>
            </w:r>
          </w:p>
        </w:tc>
      </w:tr>
      <w:tr w:rsidR="00FB7B75" w:rsidRPr="00496D8A" w14:paraId="1006ABE9" w14:textId="77777777" w:rsidTr="00AE142A">
        <w:tc>
          <w:tcPr>
            <w:tcW w:w="3960" w:type="dxa"/>
            <w:vAlign w:val="bottom"/>
          </w:tcPr>
          <w:p w14:paraId="1A1F75EC" w14:textId="77777777" w:rsidR="00FB7B75" w:rsidRPr="00496D8A" w:rsidRDefault="00FB7B75" w:rsidP="00872DE5">
            <w:pPr>
              <w:tabs>
                <w:tab w:val="left" w:pos="1134"/>
                <w:tab w:val="left" w:pos="1276"/>
                <w:tab w:val="center" w:pos="3402"/>
                <w:tab w:val="center" w:pos="4536"/>
                <w:tab w:val="center" w:pos="5670"/>
                <w:tab w:val="center" w:pos="6804"/>
                <w:tab w:val="right" w:pos="7655"/>
              </w:tabs>
              <w:ind w:left="1091"/>
              <w:rPr>
                <w:rFonts w:ascii="Arial" w:hAnsi="Arial" w:cs="Arial"/>
                <w:color w:val="000000" w:themeColor="text1"/>
                <w:sz w:val="12"/>
                <w:szCs w:val="12"/>
                <w:lang w:val="en-GB"/>
              </w:rPr>
            </w:pPr>
          </w:p>
        </w:tc>
        <w:tc>
          <w:tcPr>
            <w:tcW w:w="1805" w:type="dxa"/>
            <w:vAlign w:val="bottom"/>
          </w:tcPr>
          <w:p w14:paraId="43FB8E3D" w14:textId="77777777" w:rsidR="00FB7B75" w:rsidRPr="00496D8A" w:rsidRDefault="00FB7B75" w:rsidP="00C17ABB">
            <w:pPr>
              <w:pStyle w:val="a"/>
              <w:ind w:right="-72"/>
              <w:jc w:val="right"/>
              <w:rPr>
                <w:rFonts w:ascii="Arial" w:hAnsi="Arial" w:cs="Arial"/>
                <w:color w:val="000000" w:themeColor="text1"/>
                <w:sz w:val="12"/>
                <w:szCs w:val="12"/>
                <w:lang w:val="en-GB"/>
              </w:rPr>
            </w:pPr>
          </w:p>
        </w:tc>
        <w:tc>
          <w:tcPr>
            <w:tcW w:w="1683" w:type="dxa"/>
            <w:vAlign w:val="bottom"/>
          </w:tcPr>
          <w:p w14:paraId="248C9A25" w14:textId="77777777" w:rsidR="00FB7B75" w:rsidRPr="00496D8A" w:rsidRDefault="00FB7B75" w:rsidP="00C17ABB">
            <w:pPr>
              <w:pStyle w:val="a"/>
              <w:ind w:right="-72"/>
              <w:jc w:val="right"/>
              <w:rPr>
                <w:rFonts w:ascii="Arial" w:hAnsi="Arial" w:cs="Arial"/>
                <w:color w:val="000000" w:themeColor="text1"/>
                <w:sz w:val="12"/>
                <w:szCs w:val="12"/>
                <w:lang w:val="en-GB"/>
              </w:rPr>
            </w:pPr>
          </w:p>
        </w:tc>
        <w:tc>
          <w:tcPr>
            <w:tcW w:w="1683" w:type="dxa"/>
            <w:vAlign w:val="bottom"/>
          </w:tcPr>
          <w:p w14:paraId="41024B11" w14:textId="77777777" w:rsidR="00FB7B75" w:rsidRPr="00496D8A" w:rsidRDefault="00FB7B75" w:rsidP="00C17ABB">
            <w:pPr>
              <w:pStyle w:val="a"/>
              <w:ind w:right="-72"/>
              <w:jc w:val="right"/>
              <w:rPr>
                <w:rFonts w:ascii="Arial" w:hAnsi="Arial" w:cs="Arial"/>
                <w:color w:val="000000" w:themeColor="text1"/>
                <w:sz w:val="12"/>
                <w:szCs w:val="12"/>
                <w:lang w:val="en-GB"/>
              </w:rPr>
            </w:pPr>
          </w:p>
        </w:tc>
      </w:tr>
      <w:tr w:rsidR="00E7186B" w:rsidRPr="00496D8A" w14:paraId="34701EFE" w14:textId="77777777" w:rsidTr="00AE142A">
        <w:tc>
          <w:tcPr>
            <w:tcW w:w="3960" w:type="dxa"/>
            <w:vAlign w:val="bottom"/>
          </w:tcPr>
          <w:p w14:paraId="6AFDD03A" w14:textId="0CDF705B" w:rsidR="00E7186B" w:rsidRPr="00496D8A"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At 1 January 2018</w:t>
            </w:r>
          </w:p>
        </w:tc>
        <w:tc>
          <w:tcPr>
            <w:tcW w:w="1805" w:type="dxa"/>
            <w:vAlign w:val="bottom"/>
          </w:tcPr>
          <w:p w14:paraId="262A1EF5" w14:textId="5A2EBCAD" w:rsidR="00E7186B" w:rsidRPr="00496D8A" w:rsidRDefault="00E7186B" w:rsidP="00E7186B">
            <w:pP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2,140.29</w:t>
            </w:r>
          </w:p>
        </w:tc>
        <w:tc>
          <w:tcPr>
            <w:tcW w:w="1683" w:type="dxa"/>
            <w:vAlign w:val="bottom"/>
          </w:tcPr>
          <w:p w14:paraId="38F26769" w14:textId="4E0931DB" w:rsidR="00E7186B" w:rsidRPr="00496D8A" w:rsidRDefault="00E7186B" w:rsidP="00E7186B">
            <w:pP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65.49</w:t>
            </w:r>
          </w:p>
        </w:tc>
        <w:tc>
          <w:tcPr>
            <w:tcW w:w="1683" w:type="dxa"/>
            <w:vAlign w:val="bottom"/>
          </w:tcPr>
          <w:p w14:paraId="4675E8C8" w14:textId="51CA85CF" w:rsidR="00E7186B" w:rsidRPr="00496D8A" w:rsidRDefault="00E7186B" w:rsidP="00E7186B">
            <w:pP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14,872</w:t>
            </w:r>
          </w:p>
        </w:tc>
      </w:tr>
      <w:tr w:rsidR="00E7186B" w:rsidRPr="00496D8A" w14:paraId="75E36EF7" w14:textId="77777777" w:rsidTr="00AE142A">
        <w:tc>
          <w:tcPr>
            <w:tcW w:w="3960" w:type="dxa"/>
            <w:vAlign w:val="bottom"/>
          </w:tcPr>
          <w:p w14:paraId="4C61C40C" w14:textId="77777777" w:rsidR="00E7186B" w:rsidRPr="00496D8A"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Granted during the year</w:t>
            </w:r>
          </w:p>
        </w:tc>
        <w:tc>
          <w:tcPr>
            <w:tcW w:w="1805" w:type="dxa"/>
            <w:vAlign w:val="bottom"/>
          </w:tcPr>
          <w:p w14:paraId="5DAAEF07" w14:textId="617C3B93" w:rsidR="00E7186B" w:rsidRPr="00496D8A" w:rsidRDefault="00E7186B" w:rsidP="00E7186B">
            <w:pP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3,642.49</w:t>
            </w:r>
          </w:p>
        </w:tc>
        <w:tc>
          <w:tcPr>
            <w:tcW w:w="1683" w:type="dxa"/>
            <w:vAlign w:val="bottom"/>
          </w:tcPr>
          <w:p w14:paraId="01A0C440" w14:textId="76066D63" w:rsidR="00E7186B" w:rsidRPr="00496D8A" w:rsidRDefault="00E7186B" w:rsidP="00E7186B">
            <w:pP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112.25</w:t>
            </w:r>
          </w:p>
        </w:tc>
        <w:tc>
          <w:tcPr>
            <w:tcW w:w="1683" w:type="dxa"/>
            <w:vAlign w:val="bottom"/>
          </w:tcPr>
          <w:p w14:paraId="0F958386" w14:textId="6F9F59E3" w:rsidR="00E7186B" w:rsidRPr="00496D8A" w:rsidRDefault="00E7186B" w:rsidP="00E7186B">
            <w:pP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3,529</w:t>
            </w:r>
          </w:p>
        </w:tc>
      </w:tr>
      <w:tr w:rsidR="00E7186B" w:rsidRPr="00496D8A" w14:paraId="3A992DD1" w14:textId="77777777" w:rsidTr="00AE142A">
        <w:tc>
          <w:tcPr>
            <w:tcW w:w="3960" w:type="dxa"/>
            <w:vAlign w:val="bottom"/>
          </w:tcPr>
          <w:p w14:paraId="3124E36B" w14:textId="77777777" w:rsidR="00E7186B" w:rsidRPr="00496D8A"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 xml:space="preserve">Vested during the </w:t>
            </w:r>
            <w:r w:rsidRPr="00496D8A">
              <w:rPr>
                <w:rFonts w:ascii="Arial" w:hAnsi="Arial" w:cs="Arial"/>
                <w:color w:val="000000" w:themeColor="text1"/>
                <w:sz w:val="20"/>
                <w:szCs w:val="20"/>
                <w:lang w:val="en-GB"/>
              </w:rPr>
              <w:t>year</w:t>
            </w:r>
          </w:p>
        </w:tc>
        <w:tc>
          <w:tcPr>
            <w:tcW w:w="1805" w:type="dxa"/>
            <w:vAlign w:val="bottom"/>
          </w:tcPr>
          <w:p w14:paraId="6F354E78" w14:textId="4F483B19" w:rsidR="00E7186B" w:rsidRPr="00496D8A" w:rsidRDefault="00E7186B" w:rsidP="00E7186B">
            <w:pP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3,629.35</w:t>
            </w:r>
          </w:p>
        </w:tc>
        <w:tc>
          <w:tcPr>
            <w:tcW w:w="1683" w:type="dxa"/>
            <w:vAlign w:val="bottom"/>
          </w:tcPr>
          <w:p w14:paraId="6B104030" w14:textId="210FFBA3" w:rsidR="00E7186B" w:rsidRPr="00496D8A" w:rsidRDefault="00E7186B" w:rsidP="00E7186B">
            <w:pP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111.85</w:t>
            </w:r>
          </w:p>
        </w:tc>
        <w:tc>
          <w:tcPr>
            <w:tcW w:w="1683" w:type="dxa"/>
            <w:vAlign w:val="bottom"/>
          </w:tcPr>
          <w:p w14:paraId="697B4F2C" w14:textId="7D354F9D" w:rsidR="00E7186B" w:rsidRPr="00496D8A" w:rsidRDefault="00E7186B" w:rsidP="00E7186B">
            <w:pP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(7,005)</w:t>
            </w:r>
          </w:p>
        </w:tc>
      </w:tr>
      <w:tr w:rsidR="00E7186B" w:rsidRPr="00496D8A" w14:paraId="1E875D1F" w14:textId="77777777" w:rsidTr="00AE142A">
        <w:tc>
          <w:tcPr>
            <w:tcW w:w="3960" w:type="dxa"/>
            <w:vAlign w:val="bottom"/>
          </w:tcPr>
          <w:p w14:paraId="217F74CF" w14:textId="77777777" w:rsidR="00E7186B" w:rsidRPr="00496D8A"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Transferred</w:t>
            </w:r>
            <w:r w:rsidRPr="00496D8A">
              <w:rPr>
                <w:rFonts w:ascii="Arial" w:hAnsi="Arial" w:cs="Arial"/>
                <w:color w:val="000000" w:themeColor="text1"/>
                <w:spacing w:val="-4"/>
                <w:sz w:val="20"/>
                <w:szCs w:val="20"/>
                <w:lang w:val="en-GB"/>
              </w:rPr>
              <w:t xml:space="preserve"> during the </w:t>
            </w:r>
            <w:r w:rsidRPr="00496D8A">
              <w:rPr>
                <w:rFonts w:ascii="Arial" w:hAnsi="Arial" w:cs="Arial"/>
                <w:color w:val="000000" w:themeColor="text1"/>
                <w:sz w:val="20"/>
                <w:szCs w:val="20"/>
                <w:lang w:val="en-GB"/>
              </w:rPr>
              <w:t>year</w:t>
            </w:r>
          </w:p>
        </w:tc>
        <w:tc>
          <w:tcPr>
            <w:tcW w:w="1805" w:type="dxa"/>
            <w:vAlign w:val="bottom"/>
          </w:tcPr>
          <w:p w14:paraId="31B0E06C" w14:textId="013C2B1B" w:rsidR="00E7186B" w:rsidRPr="00496D8A" w:rsidRDefault="00E7186B" w:rsidP="00E7186B">
            <w:pPr>
              <w:pBdr>
                <w:bottom w:val="single" w:sz="4" w:space="1" w:color="auto"/>
              </w:pBd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2,774.22</w:t>
            </w:r>
          </w:p>
        </w:tc>
        <w:tc>
          <w:tcPr>
            <w:tcW w:w="1683" w:type="dxa"/>
            <w:vAlign w:val="bottom"/>
          </w:tcPr>
          <w:p w14:paraId="699E640D" w14:textId="7C4E6207" w:rsidR="00E7186B" w:rsidRPr="00496D8A" w:rsidRDefault="00E7186B" w:rsidP="00E7186B">
            <w:pPr>
              <w:pBdr>
                <w:bottom w:val="single" w:sz="4" w:space="1" w:color="auto"/>
              </w:pBd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85.49</w:t>
            </w:r>
          </w:p>
        </w:tc>
        <w:tc>
          <w:tcPr>
            <w:tcW w:w="1683" w:type="dxa"/>
            <w:vAlign w:val="bottom"/>
          </w:tcPr>
          <w:p w14:paraId="7C71383C" w14:textId="6613A1B9" w:rsidR="00E7186B" w:rsidRPr="00496D8A" w:rsidRDefault="00E7186B" w:rsidP="00E7186B">
            <w:pPr>
              <w:pBdr>
                <w:bottom w:val="single" w:sz="4" w:space="1" w:color="auto"/>
              </w:pBd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1</w:t>
            </w:r>
          </w:p>
        </w:tc>
      </w:tr>
      <w:tr w:rsidR="00E7186B" w:rsidRPr="00496D8A" w14:paraId="630315DA" w14:textId="77777777" w:rsidTr="00AE142A">
        <w:tc>
          <w:tcPr>
            <w:tcW w:w="3960" w:type="dxa"/>
            <w:vAlign w:val="bottom"/>
          </w:tcPr>
          <w:p w14:paraId="4A0C2389" w14:textId="77777777" w:rsidR="00E7186B" w:rsidRPr="00496D8A" w:rsidRDefault="00E7186B" w:rsidP="00872DE5">
            <w:pPr>
              <w:pStyle w:val="a"/>
              <w:tabs>
                <w:tab w:val="right" w:pos="10890"/>
              </w:tabs>
              <w:ind w:left="1091" w:right="0"/>
              <w:jc w:val="both"/>
              <w:rPr>
                <w:rFonts w:ascii="Arial" w:hAnsi="Arial" w:cs="Arial"/>
                <w:color w:val="000000" w:themeColor="text1"/>
                <w:sz w:val="12"/>
                <w:szCs w:val="12"/>
                <w:lang w:val="en-US"/>
              </w:rPr>
            </w:pPr>
          </w:p>
        </w:tc>
        <w:tc>
          <w:tcPr>
            <w:tcW w:w="1805" w:type="dxa"/>
            <w:vAlign w:val="bottom"/>
          </w:tcPr>
          <w:p w14:paraId="4EBC1E3A" w14:textId="77777777" w:rsidR="00E7186B" w:rsidRPr="00496D8A" w:rsidRDefault="00E7186B" w:rsidP="00E7186B">
            <w:pPr>
              <w:ind w:right="-72"/>
              <w:jc w:val="right"/>
              <w:rPr>
                <w:rFonts w:ascii="Arial" w:hAnsi="Arial" w:cs="Arial"/>
                <w:snapToGrid w:val="0"/>
                <w:color w:val="000000" w:themeColor="text1"/>
                <w:sz w:val="12"/>
                <w:szCs w:val="12"/>
                <w:lang w:val="en-US" w:eastAsia="th-TH"/>
              </w:rPr>
            </w:pPr>
          </w:p>
        </w:tc>
        <w:tc>
          <w:tcPr>
            <w:tcW w:w="1683" w:type="dxa"/>
            <w:vAlign w:val="bottom"/>
          </w:tcPr>
          <w:p w14:paraId="21E080A5" w14:textId="77777777" w:rsidR="00E7186B" w:rsidRPr="00496D8A" w:rsidRDefault="00E7186B" w:rsidP="00E7186B">
            <w:pPr>
              <w:ind w:right="-72"/>
              <w:jc w:val="right"/>
              <w:rPr>
                <w:rFonts w:ascii="Arial" w:hAnsi="Arial" w:cs="Arial"/>
                <w:snapToGrid w:val="0"/>
                <w:color w:val="000000" w:themeColor="text1"/>
                <w:sz w:val="12"/>
                <w:szCs w:val="12"/>
                <w:lang w:val="en-US" w:eastAsia="th-TH"/>
              </w:rPr>
            </w:pPr>
          </w:p>
        </w:tc>
        <w:tc>
          <w:tcPr>
            <w:tcW w:w="1683" w:type="dxa"/>
            <w:vAlign w:val="bottom"/>
          </w:tcPr>
          <w:p w14:paraId="3CB41129" w14:textId="77777777" w:rsidR="00E7186B" w:rsidRPr="00496D8A" w:rsidRDefault="00E7186B" w:rsidP="00E7186B">
            <w:pPr>
              <w:ind w:right="-72"/>
              <w:jc w:val="right"/>
              <w:rPr>
                <w:rFonts w:ascii="Arial" w:hAnsi="Arial" w:cs="Arial"/>
                <w:snapToGrid w:val="0"/>
                <w:color w:val="000000" w:themeColor="text1"/>
                <w:sz w:val="12"/>
                <w:szCs w:val="12"/>
                <w:lang w:val="en-US" w:eastAsia="th-TH"/>
              </w:rPr>
            </w:pPr>
          </w:p>
        </w:tc>
      </w:tr>
      <w:tr w:rsidR="00E7186B" w:rsidRPr="00496D8A" w14:paraId="3C8D315F" w14:textId="77777777" w:rsidTr="00AE142A">
        <w:tc>
          <w:tcPr>
            <w:tcW w:w="3960" w:type="dxa"/>
            <w:vAlign w:val="bottom"/>
          </w:tcPr>
          <w:p w14:paraId="086A42BC" w14:textId="0FCE96F8" w:rsidR="00E7186B" w:rsidRPr="00496D8A"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At 31 December 2018</w:t>
            </w:r>
          </w:p>
        </w:tc>
        <w:tc>
          <w:tcPr>
            <w:tcW w:w="1805" w:type="dxa"/>
            <w:vAlign w:val="bottom"/>
          </w:tcPr>
          <w:p w14:paraId="6F8EE768" w14:textId="6ADD998E" w:rsidR="00E7186B" w:rsidRPr="00496D8A" w:rsidRDefault="00E7186B" w:rsidP="00E7186B">
            <w:pPr>
              <w:pBdr>
                <w:bottom w:val="double" w:sz="4" w:space="1" w:color="auto"/>
              </w:pBd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2,774.22</w:t>
            </w:r>
          </w:p>
        </w:tc>
        <w:tc>
          <w:tcPr>
            <w:tcW w:w="1683" w:type="dxa"/>
            <w:vAlign w:val="bottom"/>
          </w:tcPr>
          <w:p w14:paraId="58507B10" w14:textId="5258C7F5" w:rsidR="00E7186B" w:rsidRPr="00496D8A" w:rsidRDefault="00E7186B" w:rsidP="00E7186B">
            <w:pPr>
              <w:pBdr>
                <w:bottom w:val="double" w:sz="4" w:space="1" w:color="auto"/>
              </w:pBd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85.49</w:t>
            </w:r>
          </w:p>
        </w:tc>
        <w:tc>
          <w:tcPr>
            <w:tcW w:w="1683" w:type="dxa"/>
            <w:vAlign w:val="bottom"/>
          </w:tcPr>
          <w:p w14:paraId="228DFF70" w14:textId="32FBE715" w:rsidR="00E7186B" w:rsidRPr="00496D8A" w:rsidRDefault="00E7186B" w:rsidP="00E7186B">
            <w:pPr>
              <w:pBdr>
                <w:bottom w:val="double" w:sz="4" w:space="1" w:color="auto"/>
              </w:pBd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11,397</w:t>
            </w:r>
          </w:p>
        </w:tc>
      </w:tr>
      <w:tr w:rsidR="00E7186B" w:rsidRPr="00496D8A" w14:paraId="20822928" w14:textId="77777777" w:rsidTr="00AE142A">
        <w:tc>
          <w:tcPr>
            <w:tcW w:w="3960" w:type="dxa"/>
            <w:vAlign w:val="bottom"/>
          </w:tcPr>
          <w:p w14:paraId="0FABE082" w14:textId="77777777" w:rsidR="00E7186B" w:rsidRPr="00496D8A"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color w:val="000000" w:themeColor="text1"/>
                <w:sz w:val="20"/>
                <w:szCs w:val="20"/>
                <w:lang w:val="en-GB"/>
              </w:rPr>
            </w:pPr>
          </w:p>
        </w:tc>
        <w:tc>
          <w:tcPr>
            <w:tcW w:w="1805" w:type="dxa"/>
            <w:vAlign w:val="bottom"/>
          </w:tcPr>
          <w:p w14:paraId="4FD08A48" w14:textId="77777777" w:rsidR="00E7186B" w:rsidRPr="00496D8A" w:rsidRDefault="00E7186B" w:rsidP="00E7186B">
            <w:pPr>
              <w:ind w:right="-72"/>
              <w:jc w:val="right"/>
              <w:rPr>
                <w:rFonts w:ascii="Arial" w:hAnsi="Arial" w:cs="Arial"/>
                <w:snapToGrid w:val="0"/>
                <w:color w:val="000000" w:themeColor="text1"/>
                <w:sz w:val="20"/>
                <w:szCs w:val="20"/>
                <w:cs/>
                <w:lang w:val="en-US" w:eastAsia="th-TH"/>
              </w:rPr>
            </w:pPr>
          </w:p>
        </w:tc>
        <w:tc>
          <w:tcPr>
            <w:tcW w:w="1683" w:type="dxa"/>
            <w:vAlign w:val="bottom"/>
          </w:tcPr>
          <w:p w14:paraId="0E55C8B2" w14:textId="77777777" w:rsidR="00E7186B" w:rsidRPr="00496D8A" w:rsidRDefault="00E7186B" w:rsidP="00E7186B">
            <w:pPr>
              <w:ind w:right="-72"/>
              <w:jc w:val="right"/>
              <w:rPr>
                <w:rFonts w:ascii="Arial" w:hAnsi="Arial" w:cs="Arial"/>
                <w:snapToGrid w:val="0"/>
                <w:color w:val="000000" w:themeColor="text1"/>
                <w:sz w:val="20"/>
                <w:szCs w:val="20"/>
                <w:cs/>
                <w:lang w:val="en-US" w:eastAsia="th-TH"/>
              </w:rPr>
            </w:pPr>
          </w:p>
        </w:tc>
        <w:tc>
          <w:tcPr>
            <w:tcW w:w="1683" w:type="dxa"/>
            <w:vAlign w:val="bottom"/>
          </w:tcPr>
          <w:p w14:paraId="0C0114A8" w14:textId="77777777" w:rsidR="00E7186B" w:rsidRPr="00496D8A" w:rsidRDefault="00E7186B" w:rsidP="00E7186B">
            <w:pPr>
              <w:ind w:right="-72"/>
              <w:jc w:val="right"/>
              <w:rPr>
                <w:rFonts w:ascii="Arial" w:hAnsi="Arial" w:cs="Arial"/>
                <w:snapToGrid w:val="0"/>
                <w:color w:val="000000" w:themeColor="text1"/>
                <w:sz w:val="20"/>
                <w:szCs w:val="20"/>
                <w:cs/>
                <w:lang w:val="en-US" w:eastAsia="th-TH"/>
              </w:rPr>
            </w:pPr>
          </w:p>
        </w:tc>
      </w:tr>
      <w:tr w:rsidR="00E7186B" w:rsidRPr="00496D8A" w14:paraId="63CD2D4C" w14:textId="77777777" w:rsidTr="00AE142A">
        <w:tc>
          <w:tcPr>
            <w:tcW w:w="3960" w:type="dxa"/>
            <w:vAlign w:val="bottom"/>
          </w:tcPr>
          <w:p w14:paraId="3C7198E1" w14:textId="054EB2BF" w:rsidR="00E7186B" w:rsidRPr="00496D8A"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At 1 January 2019</w:t>
            </w:r>
          </w:p>
        </w:tc>
        <w:tc>
          <w:tcPr>
            <w:tcW w:w="1805" w:type="dxa"/>
            <w:vAlign w:val="bottom"/>
          </w:tcPr>
          <w:p w14:paraId="6D02D62A" w14:textId="2214B904" w:rsidR="00E7186B" w:rsidRPr="00496D8A" w:rsidRDefault="00E4334C" w:rsidP="00E7186B">
            <w:pP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2,774.22</w:t>
            </w:r>
          </w:p>
        </w:tc>
        <w:tc>
          <w:tcPr>
            <w:tcW w:w="1683" w:type="dxa"/>
            <w:vAlign w:val="bottom"/>
          </w:tcPr>
          <w:p w14:paraId="20DEEEB7" w14:textId="100A7FE9" w:rsidR="00E7186B" w:rsidRPr="00496D8A" w:rsidRDefault="00E4334C" w:rsidP="00E7186B">
            <w:pP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85.49</w:t>
            </w:r>
          </w:p>
        </w:tc>
        <w:tc>
          <w:tcPr>
            <w:tcW w:w="1683" w:type="dxa"/>
            <w:vAlign w:val="bottom"/>
          </w:tcPr>
          <w:p w14:paraId="237893DC" w14:textId="7DD9BC9F" w:rsidR="00E7186B" w:rsidRPr="00496D8A" w:rsidRDefault="00E4334C" w:rsidP="00E7186B">
            <w:pPr>
              <w:ind w:right="-72"/>
              <w:jc w:val="right"/>
              <w:rPr>
                <w:rFonts w:ascii="Arial" w:hAnsi="Arial" w:cs="Arial"/>
                <w:snapToGrid w:val="0"/>
                <w:color w:val="000000" w:themeColor="text1"/>
                <w:sz w:val="20"/>
                <w:szCs w:val="20"/>
                <w:cs/>
                <w:lang w:val="en-US" w:eastAsia="th-TH"/>
              </w:rPr>
            </w:pPr>
            <w:r w:rsidRPr="00496D8A">
              <w:rPr>
                <w:rFonts w:ascii="Arial" w:hAnsi="Arial" w:cs="Arial"/>
                <w:snapToGrid w:val="0"/>
                <w:color w:val="000000" w:themeColor="text1"/>
                <w:sz w:val="20"/>
                <w:szCs w:val="20"/>
                <w:lang w:val="en-US" w:eastAsia="th-TH"/>
              </w:rPr>
              <w:t>11,397</w:t>
            </w:r>
          </w:p>
        </w:tc>
      </w:tr>
      <w:tr w:rsidR="00E7186B" w:rsidRPr="00496D8A" w14:paraId="4A7798B8" w14:textId="77777777" w:rsidTr="00AE142A">
        <w:tc>
          <w:tcPr>
            <w:tcW w:w="3960" w:type="dxa"/>
            <w:vAlign w:val="bottom"/>
          </w:tcPr>
          <w:p w14:paraId="514F964C" w14:textId="753F2259" w:rsidR="00E7186B" w:rsidRPr="00496D8A"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 xml:space="preserve">Granted during the </w:t>
            </w:r>
            <w:r w:rsidR="00112F21" w:rsidRPr="00496D8A">
              <w:rPr>
                <w:rFonts w:ascii="Arial" w:hAnsi="Arial" w:cs="Arial"/>
                <w:color w:val="000000" w:themeColor="text1"/>
                <w:sz w:val="20"/>
                <w:szCs w:val="20"/>
                <w:lang w:val="en-GB"/>
              </w:rPr>
              <w:t>year</w:t>
            </w:r>
          </w:p>
        </w:tc>
        <w:tc>
          <w:tcPr>
            <w:tcW w:w="1805" w:type="dxa"/>
            <w:vAlign w:val="bottom"/>
          </w:tcPr>
          <w:p w14:paraId="7545CBB4" w14:textId="25261BB2" w:rsidR="00E7186B" w:rsidRPr="00496D8A" w:rsidRDefault="00E4334C" w:rsidP="00E7186B">
            <w:pPr>
              <w:ind w:right="-72"/>
              <w:jc w:val="right"/>
              <w:rPr>
                <w:rFonts w:ascii="Arial" w:hAnsi="Arial" w:cs="Arial"/>
                <w:snapToGrid w:val="0"/>
                <w:color w:val="000000" w:themeColor="text1"/>
                <w:sz w:val="20"/>
                <w:szCs w:val="20"/>
                <w:lang w:val="en-GB" w:eastAsia="th-TH"/>
              </w:rPr>
            </w:pPr>
            <w:r w:rsidRPr="00496D8A">
              <w:rPr>
                <w:rFonts w:ascii="Arial" w:hAnsi="Arial" w:cs="Arial"/>
                <w:snapToGrid w:val="0"/>
                <w:color w:val="000000" w:themeColor="text1"/>
                <w:sz w:val="20"/>
                <w:szCs w:val="20"/>
                <w:lang w:val="en-GB" w:eastAsia="th-TH"/>
              </w:rPr>
              <w:t>3,031.53</w:t>
            </w:r>
          </w:p>
        </w:tc>
        <w:tc>
          <w:tcPr>
            <w:tcW w:w="1683" w:type="dxa"/>
            <w:vAlign w:val="bottom"/>
          </w:tcPr>
          <w:p w14:paraId="11A4C063" w14:textId="73F3016F" w:rsidR="00E7186B" w:rsidRPr="00496D8A" w:rsidRDefault="00112F21" w:rsidP="00E7186B">
            <w:pP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100.54</w:t>
            </w:r>
          </w:p>
        </w:tc>
        <w:tc>
          <w:tcPr>
            <w:tcW w:w="1683" w:type="dxa"/>
            <w:vAlign w:val="bottom"/>
          </w:tcPr>
          <w:p w14:paraId="78756383" w14:textId="02A9049D" w:rsidR="00E7186B" w:rsidRPr="00496D8A" w:rsidRDefault="00112F21" w:rsidP="00E7186B">
            <w:pP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2,181</w:t>
            </w:r>
          </w:p>
        </w:tc>
      </w:tr>
      <w:tr w:rsidR="00E7186B" w:rsidRPr="00496D8A" w14:paraId="4C1EE8C5" w14:textId="77777777" w:rsidTr="00AE142A">
        <w:tc>
          <w:tcPr>
            <w:tcW w:w="3960" w:type="dxa"/>
            <w:vAlign w:val="bottom"/>
          </w:tcPr>
          <w:p w14:paraId="692A95B2" w14:textId="26BD4512" w:rsidR="00E7186B" w:rsidRPr="00496D8A"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 xml:space="preserve">Vested during the </w:t>
            </w:r>
            <w:r w:rsidR="00112F21" w:rsidRPr="00496D8A">
              <w:rPr>
                <w:rFonts w:ascii="Arial" w:hAnsi="Arial" w:cs="Arial"/>
                <w:color w:val="000000" w:themeColor="text1"/>
                <w:sz w:val="20"/>
                <w:szCs w:val="20"/>
                <w:lang w:val="en-GB"/>
              </w:rPr>
              <w:t>year</w:t>
            </w:r>
          </w:p>
        </w:tc>
        <w:tc>
          <w:tcPr>
            <w:tcW w:w="1805" w:type="dxa"/>
            <w:vAlign w:val="bottom"/>
          </w:tcPr>
          <w:p w14:paraId="21BDB91D" w14:textId="0E1D984D" w:rsidR="00E7186B" w:rsidRPr="00496D8A" w:rsidRDefault="00E4334C" w:rsidP="00E7186B">
            <w:pP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3</w:t>
            </w:r>
            <w:r w:rsidR="00F753A8">
              <w:rPr>
                <w:rFonts w:ascii="Arial" w:hAnsi="Arial" w:cs="Arial"/>
                <w:snapToGrid w:val="0"/>
                <w:color w:val="000000" w:themeColor="text1"/>
                <w:sz w:val="20"/>
                <w:szCs w:val="20"/>
                <w:lang w:val="en-GB" w:eastAsia="th-TH"/>
              </w:rPr>
              <w:t>,</w:t>
            </w:r>
            <w:r w:rsidRPr="00496D8A">
              <w:rPr>
                <w:rFonts w:ascii="Arial" w:hAnsi="Arial" w:cs="Arial"/>
                <w:snapToGrid w:val="0"/>
                <w:color w:val="000000" w:themeColor="text1"/>
                <w:sz w:val="20"/>
                <w:szCs w:val="20"/>
                <w:lang w:val="en-GB" w:eastAsia="th-TH"/>
              </w:rPr>
              <w:t>002.13</w:t>
            </w:r>
          </w:p>
        </w:tc>
        <w:tc>
          <w:tcPr>
            <w:tcW w:w="1683" w:type="dxa"/>
            <w:vAlign w:val="bottom"/>
          </w:tcPr>
          <w:p w14:paraId="06735326" w14:textId="4C8AE91F" w:rsidR="00E7186B" w:rsidRPr="00496D8A" w:rsidRDefault="00112F21" w:rsidP="00E7186B">
            <w:pP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99.56</w:t>
            </w:r>
          </w:p>
        </w:tc>
        <w:tc>
          <w:tcPr>
            <w:tcW w:w="1683" w:type="dxa"/>
            <w:vAlign w:val="bottom"/>
          </w:tcPr>
          <w:p w14:paraId="11498278" w14:textId="2922B196" w:rsidR="00E7186B" w:rsidRPr="00496D8A" w:rsidRDefault="00112F21" w:rsidP="00E7186B">
            <w:pP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(5,500)</w:t>
            </w:r>
          </w:p>
        </w:tc>
      </w:tr>
      <w:tr w:rsidR="00112F21" w:rsidRPr="00496D8A" w14:paraId="7C00577C" w14:textId="77777777" w:rsidTr="00AE142A">
        <w:tc>
          <w:tcPr>
            <w:tcW w:w="3960" w:type="dxa"/>
            <w:vAlign w:val="bottom"/>
          </w:tcPr>
          <w:p w14:paraId="33891974" w14:textId="342933C6" w:rsidR="00112F21" w:rsidRPr="00496D8A" w:rsidRDefault="00112F21" w:rsidP="00872DE5">
            <w:pPr>
              <w:tabs>
                <w:tab w:val="left" w:pos="1134"/>
                <w:tab w:val="left" w:pos="1276"/>
                <w:tab w:val="center" w:pos="3402"/>
                <w:tab w:val="center" w:pos="4536"/>
                <w:tab w:val="center" w:pos="5670"/>
                <w:tab w:val="center" w:pos="6804"/>
                <w:tab w:val="right" w:pos="7655"/>
              </w:tabs>
              <w:ind w:left="1091"/>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GB"/>
              </w:rPr>
              <w:t>Cancelled during the year</w:t>
            </w:r>
          </w:p>
        </w:tc>
        <w:tc>
          <w:tcPr>
            <w:tcW w:w="1805" w:type="dxa"/>
            <w:vAlign w:val="bottom"/>
          </w:tcPr>
          <w:p w14:paraId="2DA2509B" w14:textId="5E7A458D" w:rsidR="00112F21" w:rsidRPr="00496D8A" w:rsidRDefault="00112F21" w:rsidP="00E7186B">
            <w:pPr>
              <w:ind w:right="-72"/>
              <w:jc w:val="right"/>
              <w:rPr>
                <w:rFonts w:ascii="Arial" w:hAnsi="Arial" w:cs="Arial"/>
                <w:snapToGrid w:val="0"/>
                <w:color w:val="000000" w:themeColor="text1"/>
                <w:sz w:val="20"/>
                <w:szCs w:val="20"/>
                <w:lang w:val="en-GB" w:eastAsia="th-TH"/>
              </w:rPr>
            </w:pPr>
            <w:r w:rsidRPr="00496D8A">
              <w:rPr>
                <w:rFonts w:ascii="Arial" w:hAnsi="Arial" w:cs="Arial"/>
                <w:snapToGrid w:val="0"/>
                <w:color w:val="000000" w:themeColor="text1"/>
                <w:sz w:val="20"/>
                <w:szCs w:val="20"/>
                <w:lang w:val="en-GB" w:eastAsia="th-TH"/>
              </w:rPr>
              <w:t>3,099.18</w:t>
            </w:r>
          </w:p>
        </w:tc>
        <w:tc>
          <w:tcPr>
            <w:tcW w:w="1683" w:type="dxa"/>
            <w:vAlign w:val="bottom"/>
          </w:tcPr>
          <w:p w14:paraId="46FB1F81" w14:textId="081E3663" w:rsidR="00112F21" w:rsidRPr="00496D8A" w:rsidRDefault="00112F21" w:rsidP="00E7186B">
            <w:pP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102.78</w:t>
            </w:r>
          </w:p>
        </w:tc>
        <w:tc>
          <w:tcPr>
            <w:tcW w:w="1683" w:type="dxa"/>
            <w:vAlign w:val="bottom"/>
          </w:tcPr>
          <w:p w14:paraId="2AF45F7F" w14:textId="330383F6" w:rsidR="00112F21" w:rsidRPr="00496D8A" w:rsidRDefault="00112F21" w:rsidP="00E7186B">
            <w:pP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(376)</w:t>
            </w:r>
          </w:p>
        </w:tc>
      </w:tr>
      <w:tr w:rsidR="00E7186B" w:rsidRPr="00496D8A" w14:paraId="63C5E70B" w14:textId="77777777" w:rsidTr="00AE142A">
        <w:tc>
          <w:tcPr>
            <w:tcW w:w="3960" w:type="dxa"/>
            <w:vAlign w:val="bottom"/>
          </w:tcPr>
          <w:p w14:paraId="58D4A9BA" w14:textId="4BED0233" w:rsidR="00E7186B" w:rsidRPr="00496D8A" w:rsidRDefault="00E7186B" w:rsidP="00112F21">
            <w:pPr>
              <w:tabs>
                <w:tab w:val="left" w:pos="1285"/>
                <w:tab w:val="center" w:pos="3402"/>
                <w:tab w:val="center" w:pos="4536"/>
                <w:tab w:val="center" w:pos="5670"/>
                <w:tab w:val="center" w:pos="6804"/>
                <w:tab w:val="right" w:pos="7655"/>
              </w:tabs>
              <w:ind w:left="1091"/>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Transferred</w:t>
            </w:r>
            <w:r w:rsidRPr="00496D8A">
              <w:rPr>
                <w:rFonts w:ascii="Arial" w:hAnsi="Arial" w:cs="Arial"/>
                <w:color w:val="000000" w:themeColor="text1"/>
                <w:spacing w:val="-4"/>
                <w:sz w:val="20"/>
                <w:szCs w:val="20"/>
                <w:lang w:val="en-GB"/>
              </w:rPr>
              <w:t xml:space="preserve"> during the </w:t>
            </w:r>
            <w:r w:rsidR="00112F21" w:rsidRPr="00496D8A">
              <w:rPr>
                <w:rFonts w:ascii="Arial" w:hAnsi="Arial" w:cs="Arial"/>
                <w:color w:val="000000" w:themeColor="text1"/>
                <w:spacing w:val="-4"/>
                <w:sz w:val="20"/>
                <w:szCs w:val="20"/>
                <w:lang w:val="en-GB"/>
              </w:rPr>
              <w:t>year</w:t>
            </w:r>
          </w:p>
        </w:tc>
        <w:tc>
          <w:tcPr>
            <w:tcW w:w="1805" w:type="dxa"/>
            <w:vAlign w:val="bottom"/>
          </w:tcPr>
          <w:p w14:paraId="71802E71" w14:textId="13CB2910" w:rsidR="00E7186B" w:rsidRPr="00496D8A" w:rsidRDefault="00112F21" w:rsidP="00E7186B">
            <w:pPr>
              <w:pBdr>
                <w:bottom w:val="single" w:sz="4" w:space="1" w:color="auto"/>
              </w:pBd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3,039.05</w:t>
            </w:r>
          </w:p>
        </w:tc>
        <w:tc>
          <w:tcPr>
            <w:tcW w:w="1683" w:type="dxa"/>
            <w:vAlign w:val="bottom"/>
          </w:tcPr>
          <w:p w14:paraId="5D829824" w14:textId="0A192B91" w:rsidR="00E7186B" w:rsidRPr="00496D8A" w:rsidRDefault="00112F21" w:rsidP="00E7186B">
            <w:pPr>
              <w:pBdr>
                <w:bottom w:val="single" w:sz="4" w:space="1" w:color="auto"/>
              </w:pBd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100.78</w:t>
            </w:r>
          </w:p>
        </w:tc>
        <w:tc>
          <w:tcPr>
            <w:tcW w:w="1683" w:type="dxa"/>
            <w:vAlign w:val="bottom"/>
          </w:tcPr>
          <w:p w14:paraId="761376EA" w14:textId="28EA5540" w:rsidR="00E7186B" w:rsidRPr="00496D8A" w:rsidRDefault="00112F21" w:rsidP="00E7186B">
            <w:pPr>
              <w:pBdr>
                <w:bottom w:val="single" w:sz="4" w:space="1" w:color="auto"/>
              </w:pBd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1</w:t>
            </w:r>
          </w:p>
        </w:tc>
      </w:tr>
      <w:tr w:rsidR="00E7186B" w:rsidRPr="00496D8A" w14:paraId="1DB143EF" w14:textId="77777777" w:rsidTr="00AE142A">
        <w:tc>
          <w:tcPr>
            <w:tcW w:w="3960" w:type="dxa"/>
            <w:vAlign w:val="bottom"/>
          </w:tcPr>
          <w:p w14:paraId="3A3D6A89" w14:textId="77777777" w:rsidR="00E7186B" w:rsidRPr="00496D8A" w:rsidRDefault="00E7186B" w:rsidP="00872DE5">
            <w:pPr>
              <w:pStyle w:val="a"/>
              <w:tabs>
                <w:tab w:val="right" w:pos="10890"/>
              </w:tabs>
              <w:ind w:left="1091" w:right="0"/>
              <w:jc w:val="both"/>
              <w:rPr>
                <w:rFonts w:ascii="Arial" w:hAnsi="Arial" w:cs="Arial"/>
                <w:color w:val="000000" w:themeColor="text1"/>
                <w:sz w:val="12"/>
                <w:szCs w:val="12"/>
                <w:lang w:val="en-US"/>
              </w:rPr>
            </w:pPr>
          </w:p>
        </w:tc>
        <w:tc>
          <w:tcPr>
            <w:tcW w:w="1805" w:type="dxa"/>
            <w:vAlign w:val="bottom"/>
          </w:tcPr>
          <w:p w14:paraId="612CE5EE" w14:textId="77777777" w:rsidR="00E7186B" w:rsidRPr="00496D8A" w:rsidRDefault="00E7186B" w:rsidP="00E7186B">
            <w:pPr>
              <w:ind w:right="-72"/>
              <w:jc w:val="right"/>
              <w:rPr>
                <w:rFonts w:ascii="Arial" w:hAnsi="Arial" w:cs="Arial"/>
                <w:snapToGrid w:val="0"/>
                <w:color w:val="000000" w:themeColor="text1"/>
                <w:sz w:val="12"/>
                <w:szCs w:val="12"/>
                <w:lang w:val="en-US" w:eastAsia="th-TH"/>
              </w:rPr>
            </w:pPr>
          </w:p>
        </w:tc>
        <w:tc>
          <w:tcPr>
            <w:tcW w:w="1683" w:type="dxa"/>
            <w:vAlign w:val="bottom"/>
          </w:tcPr>
          <w:p w14:paraId="127DC556" w14:textId="77777777" w:rsidR="00E7186B" w:rsidRPr="00496D8A" w:rsidRDefault="00E7186B" w:rsidP="00E7186B">
            <w:pPr>
              <w:ind w:right="-72"/>
              <w:jc w:val="right"/>
              <w:rPr>
                <w:rFonts w:ascii="Arial" w:hAnsi="Arial" w:cs="Arial"/>
                <w:snapToGrid w:val="0"/>
                <w:color w:val="000000" w:themeColor="text1"/>
                <w:sz w:val="12"/>
                <w:szCs w:val="12"/>
                <w:lang w:val="en-US" w:eastAsia="th-TH"/>
              </w:rPr>
            </w:pPr>
          </w:p>
        </w:tc>
        <w:tc>
          <w:tcPr>
            <w:tcW w:w="1683" w:type="dxa"/>
            <w:vAlign w:val="bottom"/>
          </w:tcPr>
          <w:p w14:paraId="7E0840F7" w14:textId="77777777" w:rsidR="00E7186B" w:rsidRPr="00496D8A" w:rsidRDefault="00E7186B" w:rsidP="00E7186B">
            <w:pPr>
              <w:ind w:right="-72"/>
              <w:jc w:val="right"/>
              <w:rPr>
                <w:rFonts w:ascii="Arial" w:hAnsi="Arial" w:cs="Arial"/>
                <w:snapToGrid w:val="0"/>
                <w:color w:val="000000" w:themeColor="text1"/>
                <w:sz w:val="12"/>
                <w:szCs w:val="12"/>
                <w:lang w:val="en-US" w:eastAsia="th-TH"/>
              </w:rPr>
            </w:pPr>
          </w:p>
        </w:tc>
      </w:tr>
      <w:tr w:rsidR="005E61CD" w:rsidRPr="00496D8A" w14:paraId="6A6E34A2" w14:textId="77777777" w:rsidTr="00AE142A">
        <w:tc>
          <w:tcPr>
            <w:tcW w:w="3960" w:type="dxa"/>
            <w:vAlign w:val="bottom"/>
          </w:tcPr>
          <w:p w14:paraId="3487F992" w14:textId="0E23E0A7" w:rsidR="005E61CD" w:rsidRPr="00496D8A" w:rsidRDefault="005E61CD" w:rsidP="005E61CD">
            <w:pPr>
              <w:tabs>
                <w:tab w:val="left" w:pos="1134"/>
                <w:tab w:val="left" w:pos="1276"/>
                <w:tab w:val="center" w:pos="3402"/>
                <w:tab w:val="center" w:pos="4536"/>
                <w:tab w:val="center" w:pos="5670"/>
                <w:tab w:val="center" w:pos="6804"/>
                <w:tab w:val="right" w:pos="7655"/>
              </w:tabs>
              <w:ind w:left="1091"/>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At 31 December 2019</w:t>
            </w:r>
          </w:p>
        </w:tc>
        <w:tc>
          <w:tcPr>
            <w:tcW w:w="1805" w:type="dxa"/>
            <w:vAlign w:val="bottom"/>
          </w:tcPr>
          <w:p w14:paraId="5F7E3665" w14:textId="578E9DB2" w:rsidR="005E61CD" w:rsidRPr="00496D8A" w:rsidRDefault="00112F21" w:rsidP="005E61CD">
            <w:pPr>
              <w:pBdr>
                <w:bottom w:val="double" w:sz="4" w:space="1" w:color="auto"/>
              </w:pBd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3,039.05</w:t>
            </w:r>
          </w:p>
        </w:tc>
        <w:tc>
          <w:tcPr>
            <w:tcW w:w="1683" w:type="dxa"/>
            <w:vAlign w:val="bottom"/>
          </w:tcPr>
          <w:p w14:paraId="07F9B12A" w14:textId="51EEF735" w:rsidR="005E61CD" w:rsidRPr="00496D8A" w:rsidRDefault="00112F21" w:rsidP="005E61CD">
            <w:pPr>
              <w:pBdr>
                <w:bottom w:val="double" w:sz="4" w:space="1" w:color="auto"/>
              </w:pBd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100.78</w:t>
            </w:r>
          </w:p>
        </w:tc>
        <w:tc>
          <w:tcPr>
            <w:tcW w:w="1683" w:type="dxa"/>
            <w:vAlign w:val="bottom"/>
          </w:tcPr>
          <w:p w14:paraId="110E3E06" w14:textId="40D54CC5" w:rsidR="005E61CD" w:rsidRPr="00496D8A" w:rsidRDefault="00112F21" w:rsidP="005E61CD">
            <w:pPr>
              <w:pBdr>
                <w:bottom w:val="double" w:sz="4" w:space="1" w:color="auto"/>
              </w:pBdr>
              <w:ind w:right="-72"/>
              <w:jc w:val="right"/>
              <w:rPr>
                <w:rFonts w:ascii="Arial" w:hAnsi="Arial" w:cs="Arial"/>
                <w:snapToGrid w:val="0"/>
                <w:color w:val="000000" w:themeColor="text1"/>
                <w:sz w:val="20"/>
                <w:szCs w:val="20"/>
                <w:cs/>
                <w:lang w:val="en-GB" w:eastAsia="th-TH"/>
              </w:rPr>
            </w:pPr>
            <w:r w:rsidRPr="00496D8A">
              <w:rPr>
                <w:rFonts w:ascii="Arial" w:hAnsi="Arial" w:cs="Arial"/>
                <w:snapToGrid w:val="0"/>
                <w:color w:val="000000" w:themeColor="text1"/>
                <w:sz w:val="20"/>
                <w:szCs w:val="20"/>
                <w:lang w:val="en-GB" w:eastAsia="th-TH"/>
              </w:rPr>
              <w:t>7,703</w:t>
            </w:r>
          </w:p>
        </w:tc>
      </w:tr>
    </w:tbl>
    <w:p w14:paraId="20E61D7E" w14:textId="77777777" w:rsidR="00C42EF0" w:rsidRPr="00496D8A" w:rsidRDefault="00C42EF0" w:rsidP="005D2481">
      <w:pPr>
        <w:pStyle w:val="a"/>
        <w:tabs>
          <w:tab w:val="right" w:pos="9990"/>
          <w:tab w:val="right" w:pos="10890"/>
        </w:tabs>
        <w:ind w:left="1080" w:right="0"/>
        <w:jc w:val="both"/>
        <w:rPr>
          <w:rFonts w:ascii="Arial" w:hAnsi="Arial" w:cs="Arial"/>
          <w:color w:val="000000" w:themeColor="text1"/>
          <w:spacing w:val="-2"/>
          <w:sz w:val="20"/>
          <w:szCs w:val="20"/>
          <w:lang w:val="en-US"/>
        </w:rPr>
      </w:pPr>
    </w:p>
    <w:p w14:paraId="4A5D930D" w14:textId="59FF9599" w:rsidR="005E61CD" w:rsidRPr="00496D8A" w:rsidRDefault="005E61CD" w:rsidP="005D2481">
      <w:pPr>
        <w:pStyle w:val="a"/>
        <w:tabs>
          <w:tab w:val="right" w:pos="9990"/>
          <w:tab w:val="right" w:pos="10890"/>
        </w:tabs>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For the year ended 31 December 2019, the total share based payment expense </w:t>
      </w:r>
      <w:r w:rsidRPr="00496D8A">
        <w:rPr>
          <w:rFonts w:ascii="Arial" w:hAnsi="Arial" w:cs="Arial"/>
          <w:color w:val="000000" w:themeColor="text1"/>
          <w:spacing w:val="-4"/>
          <w:sz w:val="20"/>
          <w:szCs w:val="20"/>
          <w:lang w:val="en-US"/>
        </w:rPr>
        <w:t>recognised during the year amounting to Baht</w:t>
      </w:r>
      <w:r w:rsidRPr="00496D8A">
        <w:rPr>
          <w:rFonts w:ascii="Arial" w:hAnsi="Arial" w:cs="Arial"/>
          <w:color w:val="000000" w:themeColor="text1"/>
          <w:spacing w:val="-4"/>
          <w:sz w:val="20"/>
          <w:szCs w:val="20"/>
          <w:cs/>
          <w:lang w:val="en-US"/>
        </w:rPr>
        <w:t xml:space="preserve"> </w:t>
      </w:r>
      <w:r w:rsidR="00440247" w:rsidRPr="00496D8A">
        <w:rPr>
          <w:rFonts w:ascii="Arial" w:hAnsi="Arial" w:cs="Arial"/>
          <w:color w:val="000000" w:themeColor="text1"/>
          <w:spacing w:val="-4"/>
          <w:sz w:val="20"/>
          <w:szCs w:val="20"/>
          <w:lang w:val="en-US"/>
        </w:rPr>
        <w:t>2.</w:t>
      </w:r>
      <w:r w:rsidR="0036282C">
        <w:rPr>
          <w:rFonts w:ascii="Arial" w:hAnsi="Arial" w:cs="Arial"/>
          <w:color w:val="000000" w:themeColor="text1"/>
          <w:spacing w:val="-4"/>
          <w:sz w:val="20"/>
          <w:szCs w:val="20"/>
          <w:lang w:val="en-US"/>
        </w:rPr>
        <w:t>52</w:t>
      </w:r>
      <w:r w:rsidRPr="00496D8A">
        <w:rPr>
          <w:rFonts w:ascii="Arial" w:hAnsi="Arial" w:cs="Arial"/>
          <w:color w:val="000000" w:themeColor="text1"/>
          <w:spacing w:val="-4"/>
          <w:sz w:val="20"/>
          <w:szCs w:val="20"/>
          <w:lang w:val="en-US"/>
        </w:rPr>
        <w:t xml:space="preserve"> million (for the year ended 31</w:t>
      </w:r>
      <w:r w:rsidRPr="00496D8A">
        <w:rPr>
          <w:rFonts w:ascii="Arial" w:hAnsi="Arial" w:cs="Arial"/>
          <w:color w:val="000000" w:themeColor="text1"/>
          <w:sz w:val="20"/>
          <w:szCs w:val="20"/>
          <w:lang w:val="en-US"/>
        </w:rPr>
        <w:t xml:space="preserve"> December 2018: Baht 12.9 million).</w:t>
      </w:r>
    </w:p>
    <w:p w14:paraId="05FED2A9" w14:textId="13863E26" w:rsidR="003F2AA7" w:rsidRPr="00496D8A" w:rsidRDefault="003F2AA7" w:rsidP="005D2481">
      <w:pPr>
        <w:ind w:left="1080"/>
        <w:jc w:val="thaiDistribute"/>
        <w:rPr>
          <w:rFonts w:ascii="Arial" w:hAnsi="Arial" w:cs="Arial"/>
          <w:color w:val="000000" w:themeColor="text1"/>
          <w:sz w:val="20"/>
          <w:szCs w:val="20"/>
          <w:lang w:val="en-US"/>
        </w:rPr>
      </w:pPr>
    </w:p>
    <w:p w14:paraId="1BE44E2D" w14:textId="77777777" w:rsidR="006713BE" w:rsidRPr="00496D8A" w:rsidRDefault="006713BE" w:rsidP="005D2481">
      <w:pPr>
        <w:ind w:left="1080"/>
        <w:jc w:val="thaiDistribute"/>
        <w:rPr>
          <w:rFonts w:ascii="Arial" w:hAnsi="Arial" w:cs="Arial"/>
          <w:b/>
          <w:bCs/>
          <w:color w:val="000000" w:themeColor="text1"/>
          <w:spacing w:val="-2"/>
          <w:sz w:val="20"/>
          <w:szCs w:val="20"/>
          <w:lang w:val="en-GB"/>
        </w:rPr>
      </w:pPr>
      <w:r w:rsidRPr="00496D8A">
        <w:rPr>
          <w:rFonts w:ascii="Arial" w:hAnsi="Arial" w:cs="Arial"/>
          <w:b/>
          <w:bCs/>
          <w:color w:val="000000" w:themeColor="text1"/>
          <w:spacing w:val="-2"/>
          <w:sz w:val="20"/>
          <w:szCs w:val="20"/>
          <w:lang w:val="en-GB"/>
        </w:rPr>
        <w:t>Stock options</w:t>
      </w:r>
    </w:p>
    <w:p w14:paraId="2097D157" w14:textId="77777777" w:rsidR="006713BE" w:rsidRPr="00496D8A" w:rsidRDefault="006713BE" w:rsidP="005D2481">
      <w:pPr>
        <w:ind w:left="1080"/>
        <w:jc w:val="thaiDistribute"/>
        <w:rPr>
          <w:rFonts w:ascii="Arial" w:hAnsi="Arial" w:cs="Arial"/>
          <w:color w:val="000000" w:themeColor="text1"/>
          <w:spacing w:val="-2"/>
          <w:sz w:val="20"/>
          <w:szCs w:val="20"/>
          <w:lang w:val="en-GB"/>
        </w:rPr>
      </w:pPr>
    </w:p>
    <w:p w14:paraId="7B46CAE6" w14:textId="77777777" w:rsidR="006713BE" w:rsidRPr="00496D8A" w:rsidRDefault="006713BE" w:rsidP="005D2481">
      <w:pPr>
        <w:ind w:left="1080"/>
        <w:jc w:val="thaiDistribute"/>
        <w:rPr>
          <w:rFonts w:ascii="Arial" w:hAnsi="Arial" w:cs="Arial"/>
          <w:color w:val="000000" w:themeColor="text1"/>
          <w:spacing w:val="-4"/>
          <w:sz w:val="20"/>
          <w:szCs w:val="20"/>
          <w:lang w:val="en-GB"/>
        </w:rPr>
      </w:pPr>
      <w:r w:rsidRPr="00496D8A">
        <w:rPr>
          <w:rFonts w:ascii="Arial" w:hAnsi="Arial" w:cs="Arial"/>
          <w:color w:val="000000" w:themeColor="text1"/>
          <w:spacing w:val="-6"/>
          <w:sz w:val="20"/>
          <w:szCs w:val="20"/>
          <w:lang w:val="en-GB"/>
        </w:rPr>
        <w:t>The Company awards the stock options of the ultimate parent company, JPMorgan Chase &amp; Co.,</w:t>
      </w:r>
      <w:r w:rsidR="00320B9D" w:rsidRPr="00496D8A">
        <w:rPr>
          <w:rFonts w:ascii="Arial" w:hAnsi="Arial" w:cs="Arial"/>
          <w:color w:val="000000" w:themeColor="text1"/>
          <w:spacing w:val="-6"/>
          <w:sz w:val="20"/>
          <w:szCs w:val="20"/>
          <w:lang w:val="en-GB"/>
        </w:rPr>
        <w:t xml:space="preserve"> </w:t>
      </w:r>
      <w:r w:rsidRPr="00496D8A">
        <w:rPr>
          <w:rFonts w:ascii="Arial" w:hAnsi="Arial" w:cs="Arial"/>
          <w:color w:val="000000" w:themeColor="text1"/>
          <w:spacing w:val="-6"/>
          <w:sz w:val="20"/>
          <w:szCs w:val="20"/>
          <w:lang w:val="en-GB"/>
        </w:rPr>
        <w:t xml:space="preserve">to certain </w:t>
      </w:r>
      <w:r w:rsidR="00185144" w:rsidRPr="00496D8A">
        <w:rPr>
          <w:rFonts w:ascii="Arial" w:hAnsi="Arial" w:cs="Arial"/>
          <w:color w:val="000000" w:themeColor="text1"/>
          <w:spacing w:val="-6"/>
          <w:sz w:val="20"/>
          <w:szCs w:val="20"/>
          <w:lang w:val="en-GB"/>
        </w:rPr>
        <w:t>senior management</w:t>
      </w:r>
      <w:r w:rsidRPr="00496D8A">
        <w:rPr>
          <w:rFonts w:ascii="Arial" w:hAnsi="Arial" w:cs="Arial"/>
          <w:color w:val="000000" w:themeColor="text1"/>
          <w:spacing w:val="-6"/>
          <w:sz w:val="20"/>
          <w:szCs w:val="20"/>
          <w:cs/>
          <w:lang w:val="en-GB"/>
        </w:rPr>
        <w:t xml:space="preserve"> </w:t>
      </w:r>
      <w:r w:rsidRPr="00496D8A">
        <w:rPr>
          <w:rFonts w:ascii="Arial" w:hAnsi="Arial" w:cs="Arial"/>
          <w:color w:val="000000" w:themeColor="text1"/>
          <w:spacing w:val="-6"/>
          <w:sz w:val="20"/>
          <w:szCs w:val="20"/>
          <w:lang w:val="en-GB"/>
        </w:rPr>
        <w:t>at no cost. The Company currently uses the Black-Scholes valuation model to estimate the fair value of stock options.  All of these awards</w:t>
      </w:r>
      <w:r w:rsidRPr="00496D8A">
        <w:rPr>
          <w:rFonts w:ascii="Arial" w:hAnsi="Arial" w:cs="Arial"/>
          <w:color w:val="000000" w:themeColor="text1"/>
          <w:spacing w:val="-6"/>
          <w:sz w:val="20"/>
          <w:szCs w:val="20"/>
          <w:cs/>
          <w:lang w:val="en-GB"/>
        </w:rPr>
        <w:t xml:space="preserve"> </w:t>
      </w:r>
      <w:r w:rsidRPr="00496D8A">
        <w:rPr>
          <w:rFonts w:ascii="Arial" w:hAnsi="Arial" w:cs="Arial"/>
          <w:color w:val="000000" w:themeColor="text1"/>
          <w:spacing w:val="-6"/>
          <w:sz w:val="20"/>
          <w:szCs w:val="20"/>
          <w:lang w:val="en-GB"/>
        </w:rPr>
        <w:t>contain clawback provisions that may result in cancellation prior to vesting under certain specified</w:t>
      </w:r>
      <w:r w:rsidRPr="00496D8A">
        <w:rPr>
          <w:rFonts w:ascii="Arial" w:hAnsi="Arial" w:cs="Arial"/>
          <w:color w:val="000000" w:themeColor="text1"/>
          <w:spacing w:val="-4"/>
          <w:sz w:val="20"/>
          <w:szCs w:val="20"/>
          <w:lang w:val="en-GB"/>
        </w:rPr>
        <w:t xml:space="preserve"> circumstances.</w:t>
      </w:r>
    </w:p>
    <w:p w14:paraId="65E2C0A7" w14:textId="77777777" w:rsidR="006713BE" w:rsidRPr="00496D8A" w:rsidRDefault="006713BE" w:rsidP="005D2481">
      <w:pPr>
        <w:ind w:left="1080"/>
        <w:jc w:val="thaiDistribute"/>
        <w:rPr>
          <w:rFonts w:ascii="Arial" w:hAnsi="Arial" w:cs="Arial"/>
          <w:color w:val="000000" w:themeColor="text1"/>
          <w:spacing w:val="-2"/>
          <w:sz w:val="20"/>
          <w:szCs w:val="20"/>
          <w:lang w:val="en-GB"/>
        </w:rPr>
      </w:pPr>
    </w:p>
    <w:p w14:paraId="2CE84BC8" w14:textId="7E13361A" w:rsidR="005E61CD" w:rsidRPr="00496D8A" w:rsidRDefault="005E61CD" w:rsidP="005D2481">
      <w:pPr>
        <w:pStyle w:val="a"/>
        <w:tabs>
          <w:tab w:val="right" w:pos="9990"/>
          <w:tab w:val="right" w:pos="10890"/>
        </w:tabs>
        <w:ind w:left="1080" w:right="0"/>
        <w:jc w:val="thaiDistribute"/>
        <w:rPr>
          <w:rFonts w:ascii="Arial" w:hAnsi="Arial" w:cs="Arial"/>
          <w:color w:val="000000" w:themeColor="text1"/>
          <w:sz w:val="20"/>
          <w:szCs w:val="20"/>
          <w:lang w:val="en-US"/>
        </w:rPr>
      </w:pPr>
      <w:r w:rsidRPr="00496D8A">
        <w:rPr>
          <w:rFonts w:ascii="Arial" w:hAnsi="Arial" w:cs="Arial"/>
          <w:color w:val="000000" w:themeColor="text1"/>
          <w:sz w:val="20"/>
          <w:szCs w:val="20"/>
          <w:lang w:val="en-US"/>
        </w:rPr>
        <w:t>For the year ended 31 December 2019 and 2018, there was no stock option expenses recognised during the year.</w:t>
      </w:r>
    </w:p>
    <w:p w14:paraId="30EB4F78" w14:textId="77777777" w:rsidR="00020A9D" w:rsidRPr="00496D8A" w:rsidRDefault="00020A9D" w:rsidP="005D2481">
      <w:pPr>
        <w:pStyle w:val="a"/>
        <w:tabs>
          <w:tab w:val="right" w:pos="9990"/>
          <w:tab w:val="right" w:pos="10890"/>
        </w:tabs>
        <w:ind w:left="1080" w:right="0"/>
        <w:jc w:val="both"/>
        <w:rPr>
          <w:rFonts w:ascii="Arial" w:hAnsi="Arial" w:cs="Arial"/>
          <w:color w:val="000000" w:themeColor="text1"/>
          <w:sz w:val="20"/>
          <w:szCs w:val="20"/>
          <w:lang w:val="en-US"/>
        </w:rPr>
      </w:pPr>
    </w:p>
    <w:p w14:paraId="4E5477F3" w14:textId="77777777" w:rsidR="00020A9D" w:rsidRPr="00496D8A" w:rsidRDefault="00020A9D" w:rsidP="005D2481">
      <w:pPr>
        <w:pStyle w:val="a"/>
        <w:tabs>
          <w:tab w:val="right" w:pos="9990"/>
          <w:tab w:val="right" w:pos="10890"/>
        </w:tabs>
        <w:ind w:left="1080" w:right="0"/>
        <w:jc w:val="both"/>
        <w:rPr>
          <w:rFonts w:ascii="Arial" w:hAnsi="Arial" w:cs="Arial"/>
          <w:color w:val="000000" w:themeColor="text1"/>
          <w:sz w:val="20"/>
          <w:szCs w:val="20"/>
          <w:lang w:val="en-US"/>
        </w:rPr>
      </w:pPr>
    </w:p>
    <w:p w14:paraId="198A7873" w14:textId="1929B6E8" w:rsidR="00E65875" w:rsidRPr="00496D8A" w:rsidRDefault="000B4D07" w:rsidP="00020A9D">
      <w:pPr>
        <w:pStyle w:val="a"/>
        <w:tabs>
          <w:tab w:val="right" w:pos="9990"/>
          <w:tab w:val="right" w:pos="10890"/>
        </w:tabs>
        <w:ind w:left="1080" w:right="0" w:hanging="54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4</w:t>
      </w:r>
      <w:r w:rsidR="00800336" w:rsidRPr="00496D8A">
        <w:rPr>
          <w:rFonts w:ascii="Arial" w:hAnsi="Arial" w:cs="Arial"/>
          <w:b/>
          <w:bCs/>
          <w:color w:val="000000" w:themeColor="text1"/>
          <w:sz w:val="20"/>
          <w:szCs w:val="20"/>
          <w:lang w:val="en-GB"/>
        </w:rPr>
        <w:t>.16</w:t>
      </w:r>
      <w:r w:rsidR="00E65875" w:rsidRPr="00496D8A">
        <w:rPr>
          <w:rFonts w:ascii="Arial" w:hAnsi="Arial" w:cs="Arial"/>
          <w:b/>
          <w:bCs/>
          <w:color w:val="000000" w:themeColor="text1"/>
          <w:sz w:val="20"/>
          <w:szCs w:val="20"/>
          <w:lang w:val="en-GB"/>
        </w:rPr>
        <w:tab/>
      </w:r>
      <w:r w:rsidR="00316221" w:rsidRPr="00496D8A">
        <w:rPr>
          <w:rFonts w:ascii="Arial" w:hAnsi="Arial" w:cs="Arial"/>
          <w:b/>
          <w:bCs/>
          <w:color w:val="000000" w:themeColor="text1"/>
          <w:sz w:val="20"/>
          <w:szCs w:val="20"/>
          <w:lang w:val="en-GB"/>
        </w:rPr>
        <w:t>Brokerage fees</w:t>
      </w:r>
    </w:p>
    <w:p w14:paraId="703B9F14" w14:textId="77777777" w:rsidR="004C050A" w:rsidRPr="00496D8A" w:rsidRDefault="004C050A" w:rsidP="00816AF9">
      <w:pPr>
        <w:pStyle w:val="a"/>
        <w:tabs>
          <w:tab w:val="right" w:pos="9990"/>
          <w:tab w:val="right" w:pos="10890"/>
        </w:tabs>
        <w:ind w:left="1080" w:right="0"/>
        <w:jc w:val="thaiDistribute"/>
        <w:rPr>
          <w:rFonts w:ascii="Arial" w:hAnsi="Arial" w:cs="Arial"/>
          <w:color w:val="000000" w:themeColor="text1"/>
          <w:sz w:val="20"/>
          <w:szCs w:val="20"/>
          <w:cs/>
          <w:lang w:val="en-US"/>
        </w:rPr>
      </w:pPr>
    </w:p>
    <w:tbl>
      <w:tblPr>
        <w:tblW w:w="8568" w:type="dxa"/>
        <w:tblInd w:w="468" w:type="dxa"/>
        <w:tblLayout w:type="fixed"/>
        <w:tblLook w:val="0000" w:firstRow="0" w:lastRow="0" w:firstColumn="0" w:lastColumn="0" w:noHBand="0" w:noVBand="0"/>
      </w:tblPr>
      <w:tblGrid>
        <w:gridCol w:w="5400"/>
        <w:gridCol w:w="1584"/>
        <w:gridCol w:w="1584"/>
      </w:tblGrid>
      <w:tr w:rsidR="0093126C" w:rsidRPr="00496D8A" w14:paraId="10C4691C" w14:textId="77777777" w:rsidTr="00AE142A">
        <w:tc>
          <w:tcPr>
            <w:tcW w:w="5400" w:type="dxa"/>
            <w:vAlign w:val="bottom"/>
          </w:tcPr>
          <w:p w14:paraId="3A52B129" w14:textId="77777777" w:rsidR="00BC01C1" w:rsidRPr="00496D8A" w:rsidRDefault="00BC01C1" w:rsidP="00872DE5">
            <w:pPr>
              <w:ind w:left="500"/>
              <w:rPr>
                <w:rFonts w:ascii="Arial" w:hAnsi="Arial" w:cs="Arial"/>
                <w:color w:val="000000" w:themeColor="text1"/>
                <w:sz w:val="20"/>
                <w:szCs w:val="20"/>
                <w:cs/>
              </w:rPr>
            </w:pPr>
          </w:p>
        </w:tc>
        <w:tc>
          <w:tcPr>
            <w:tcW w:w="1584" w:type="dxa"/>
            <w:vAlign w:val="bottom"/>
          </w:tcPr>
          <w:p w14:paraId="11634525" w14:textId="45506564" w:rsidR="00BC01C1" w:rsidRPr="00496D8A" w:rsidRDefault="00BC01C1" w:rsidP="00421823">
            <w:pPr>
              <w:ind w:right="-72"/>
              <w:jc w:val="right"/>
              <w:rPr>
                <w:rFonts w:ascii="Arial" w:hAnsi="Arial" w:cs="Arial"/>
                <w:b/>
                <w:bCs/>
                <w:color w:val="000000" w:themeColor="text1"/>
                <w:sz w:val="20"/>
                <w:szCs w:val="20"/>
                <w:cs/>
              </w:rPr>
            </w:pPr>
            <w:r w:rsidRPr="00496D8A">
              <w:rPr>
                <w:rFonts w:ascii="Arial" w:hAnsi="Arial" w:cs="Arial"/>
                <w:b/>
                <w:bCs/>
                <w:color w:val="000000" w:themeColor="text1"/>
                <w:sz w:val="20"/>
                <w:szCs w:val="20"/>
                <w:lang w:val="en-GB"/>
              </w:rPr>
              <w:t>201</w:t>
            </w:r>
            <w:r w:rsidR="00421823" w:rsidRPr="00496D8A">
              <w:rPr>
                <w:rFonts w:ascii="Arial" w:hAnsi="Arial" w:cs="Arial"/>
                <w:b/>
                <w:bCs/>
                <w:color w:val="000000" w:themeColor="text1"/>
                <w:sz w:val="20"/>
                <w:szCs w:val="20"/>
                <w:lang w:val="en-GB"/>
              </w:rPr>
              <w:t>9</w:t>
            </w:r>
          </w:p>
        </w:tc>
        <w:tc>
          <w:tcPr>
            <w:tcW w:w="1584" w:type="dxa"/>
            <w:vAlign w:val="bottom"/>
          </w:tcPr>
          <w:p w14:paraId="2860485A" w14:textId="1F383A5F" w:rsidR="00BC01C1" w:rsidRPr="00496D8A" w:rsidRDefault="00BC01C1" w:rsidP="00421823">
            <w:pPr>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cs/>
              </w:rPr>
              <w:t>201</w:t>
            </w:r>
            <w:r w:rsidR="00421823" w:rsidRPr="00496D8A">
              <w:rPr>
                <w:rFonts w:ascii="Arial" w:hAnsi="Arial" w:cs="Arial"/>
                <w:b/>
                <w:bCs/>
                <w:color w:val="000000" w:themeColor="text1"/>
                <w:sz w:val="20"/>
                <w:szCs w:val="20"/>
                <w:lang w:val="en-GB"/>
              </w:rPr>
              <w:t>8</w:t>
            </w:r>
          </w:p>
        </w:tc>
      </w:tr>
      <w:tr w:rsidR="0093126C" w:rsidRPr="00496D8A" w14:paraId="65982029" w14:textId="77777777" w:rsidTr="00AE142A">
        <w:tc>
          <w:tcPr>
            <w:tcW w:w="5400" w:type="dxa"/>
            <w:shd w:val="clear" w:color="auto" w:fill="auto"/>
            <w:vAlign w:val="bottom"/>
          </w:tcPr>
          <w:p w14:paraId="5A01046D" w14:textId="77777777" w:rsidR="00BC01C1" w:rsidRPr="00496D8A" w:rsidRDefault="00BC01C1" w:rsidP="00872DE5">
            <w:pPr>
              <w:ind w:left="500"/>
              <w:rPr>
                <w:rFonts w:ascii="Arial" w:hAnsi="Arial" w:cs="Arial"/>
                <w:color w:val="000000" w:themeColor="text1"/>
                <w:sz w:val="20"/>
                <w:szCs w:val="20"/>
                <w:cs/>
              </w:rPr>
            </w:pPr>
          </w:p>
        </w:tc>
        <w:tc>
          <w:tcPr>
            <w:tcW w:w="1584" w:type="dxa"/>
            <w:vAlign w:val="bottom"/>
          </w:tcPr>
          <w:p w14:paraId="7413BEB5" w14:textId="77777777" w:rsidR="00BC01C1" w:rsidRPr="00496D8A" w:rsidRDefault="00BC01C1" w:rsidP="006F37EB">
            <w:pPr>
              <w:pBdr>
                <w:bottom w:val="single" w:sz="4" w:space="1" w:color="auto"/>
              </w:pBdr>
              <w:ind w:right="-72"/>
              <w:jc w:val="right"/>
              <w:rPr>
                <w:rFonts w:ascii="Arial" w:hAnsi="Arial" w:cs="Arial"/>
                <w:b/>
                <w:bCs/>
                <w:color w:val="000000" w:themeColor="text1"/>
                <w:sz w:val="20"/>
                <w:szCs w:val="20"/>
                <w:cs/>
              </w:rPr>
            </w:pPr>
            <w:r w:rsidRPr="00496D8A">
              <w:rPr>
                <w:rFonts w:ascii="Arial" w:hAnsi="Arial" w:cs="Arial"/>
                <w:b/>
                <w:bCs/>
                <w:color w:val="000000" w:themeColor="text1"/>
                <w:sz w:val="20"/>
                <w:szCs w:val="20"/>
                <w:cs/>
              </w:rPr>
              <w:t>Baht</w:t>
            </w:r>
          </w:p>
        </w:tc>
        <w:tc>
          <w:tcPr>
            <w:tcW w:w="1584" w:type="dxa"/>
            <w:vAlign w:val="bottom"/>
          </w:tcPr>
          <w:p w14:paraId="34882249" w14:textId="77777777" w:rsidR="00BC01C1" w:rsidRPr="00496D8A" w:rsidRDefault="00BC01C1" w:rsidP="006F37EB">
            <w:pPr>
              <w:pBdr>
                <w:bottom w:val="single" w:sz="4" w:space="1" w:color="auto"/>
              </w:pBdr>
              <w:ind w:right="-72"/>
              <w:jc w:val="right"/>
              <w:rPr>
                <w:rFonts w:ascii="Arial" w:hAnsi="Arial" w:cs="Arial"/>
                <w:b/>
                <w:bCs/>
                <w:color w:val="000000" w:themeColor="text1"/>
                <w:sz w:val="20"/>
                <w:szCs w:val="20"/>
                <w:cs/>
              </w:rPr>
            </w:pPr>
            <w:r w:rsidRPr="00496D8A">
              <w:rPr>
                <w:rFonts w:ascii="Arial" w:hAnsi="Arial" w:cs="Arial"/>
                <w:b/>
                <w:bCs/>
                <w:color w:val="000000" w:themeColor="text1"/>
                <w:sz w:val="20"/>
                <w:szCs w:val="20"/>
                <w:cs/>
              </w:rPr>
              <w:t>Baht</w:t>
            </w:r>
          </w:p>
        </w:tc>
      </w:tr>
      <w:tr w:rsidR="0093126C" w:rsidRPr="00496D8A" w14:paraId="2E7BE525" w14:textId="77777777" w:rsidTr="00AE142A">
        <w:tc>
          <w:tcPr>
            <w:tcW w:w="5400" w:type="dxa"/>
            <w:shd w:val="clear" w:color="auto" w:fill="auto"/>
            <w:vAlign w:val="bottom"/>
          </w:tcPr>
          <w:p w14:paraId="1816B657" w14:textId="77777777" w:rsidR="00BC01C1" w:rsidRPr="00496D8A" w:rsidRDefault="00BC01C1" w:rsidP="00872DE5">
            <w:pPr>
              <w:ind w:left="500"/>
              <w:rPr>
                <w:rFonts w:ascii="Arial" w:hAnsi="Arial" w:cs="Arial"/>
                <w:color w:val="000000" w:themeColor="text1"/>
                <w:sz w:val="12"/>
                <w:szCs w:val="12"/>
                <w:cs/>
              </w:rPr>
            </w:pPr>
          </w:p>
        </w:tc>
        <w:tc>
          <w:tcPr>
            <w:tcW w:w="1584" w:type="dxa"/>
            <w:vAlign w:val="bottom"/>
          </w:tcPr>
          <w:p w14:paraId="3A5DDB3B" w14:textId="77777777" w:rsidR="00BC01C1" w:rsidRPr="00496D8A" w:rsidRDefault="00BC01C1" w:rsidP="006F37EB">
            <w:pPr>
              <w:ind w:right="-72"/>
              <w:jc w:val="right"/>
              <w:rPr>
                <w:rFonts w:ascii="Arial" w:hAnsi="Arial" w:cs="Arial"/>
                <w:color w:val="000000" w:themeColor="text1"/>
                <w:sz w:val="12"/>
                <w:szCs w:val="12"/>
                <w:cs/>
              </w:rPr>
            </w:pPr>
          </w:p>
        </w:tc>
        <w:tc>
          <w:tcPr>
            <w:tcW w:w="1584" w:type="dxa"/>
            <w:vAlign w:val="bottom"/>
          </w:tcPr>
          <w:p w14:paraId="3DB0460B" w14:textId="77777777" w:rsidR="00BC01C1" w:rsidRPr="00496D8A" w:rsidRDefault="00BC01C1" w:rsidP="006F37EB">
            <w:pPr>
              <w:ind w:right="-72"/>
              <w:jc w:val="right"/>
              <w:rPr>
                <w:rFonts w:ascii="Arial" w:hAnsi="Arial" w:cs="Arial"/>
                <w:color w:val="000000" w:themeColor="text1"/>
                <w:sz w:val="12"/>
                <w:szCs w:val="12"/>
                <w:cs/>
              </w:rPr>
            </w:pPr>
          </w:p>
        </w:tc>
      </w:tr>
      <w:tr w:rsidR="0093126C" w:rsidRPr="00496D8A" w14:paraId="2510FD9B" w14:textId="77777777" w:rsidTr="00AE142A">
        <w:tc>
          <w:tcPr>
            <w:tcW w:w="5400" w:type="dxa"/>
            <w:shd w:val="clear" w:color="auto" w:fill="auto"/>
          </w:tcPr>
          <w:p w14:paraId="62128B6A" w14:textId="1FC2D613" w:rsidR="005E61CD" w:rsidRPr="00496D8A" w:rsidRDefault="005E61CD" w:rsidP="005E61CD">
            <w:pPr>
              <w:tabs>
                <w:tab w:val="left" w:pos="342"/>
              </w:tabs>
              <w:ind w:left="500" w:right="-43"/>
              <w:rPr>
                <w:rFonts w:ascii="Arial" w:hAnsi="Arial" w:cs="Arial"/>
                <w:color w:val="000000" w:themeColor="text1"/>
                <w:sz w:val="20"/>
                <w:szCs w:val="20"/>
                <w:lang w:val="en-GB"/>
              </w:rPr>
            </w:pPr>
            <w:r w:rsidRPr="00496D8A">
              <w:rPr>
                <w:rFonts w:ascii="Arial" w:hAnsi="Arial" w:cs="Arial"/>
                <w:color w:val="000000" w:themeColor="text1"/>
                <w:sz w:val="20"/>
                <w:szCs w:val="20"/>
                <w:lang w:val="en-GB"/>
              </w:rPr>
              <w:t>Brokerage fees from securities business</w:t>
            </w:r>
          </w:p>
        </w:tc>
        <w:tc>
          <w:tcPr>
            <w:tcW w:w="1584" w:type="dxa"/>
            <w:vAlign w:val="bottom"/>
          </w:tcPr>
          <w:p w14:paraId="7C7B4C94" w14:textId="2D2572AB" w:rsidR="005E61CD" w:rsidRPr="00496D8A" w:rsidRDefault="00867CF9" w:rsidP="005E61CD">
            <w:pP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467,966,537</w:t>
            </w:r>
          </w:p>
        </w:tc>
        <w:tc>
          <w:tcPr>
            <w:tcW w:w="1584" w:type="dxa"/>
            <w:vAlign w:val="bottom"/>
          </w:tcPr>
          <w:p w14:paraId="2135B943" w14:textId="060B5DFA" w:rsidR="005E61CD" w:rsidRPr="00496D8A" w:rsidRDefault="005E61CD" w:rsidP="005E61CD">
            <w:pP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440,501,428</w:t>
            </w:r>
          </w:p>
        </w:tc>
      </w:tr>
      <w:tr w:rsidR="0093126C" w:rsidRPr="00496D8A" w14:paraId="49F5C776" w14:textId="77777777" w:rsidTr="00AE142A">
        <w:tc>
          <w:tcPr>
            <w:tcW w:w="5400" w:type="dxa"/>
            <w:shd w:val="clear" w:color="auto" w:fill="auto"/>
          </w:tcPr>
          <w:p w14:paraId="17DDFAFA" w14:textId="5A4636C2" w:rsidR="005E61CD" w:rsidRPr="00496D8A" w:rsidRDefault="005E61CD" w:rsidP="005E61CD">
            <w:pPr>
              <w:tabs>
                <w:tab w:val="left" w:pos="342"/>
              </w:tabs>
              <w:ind w:left="500" w:right="-43"/>
              <w:rPr>
                <w:rFonts w:ascii="Arial" w:hAnsi="Arial" w:cs="Arial"/>
                <w:color w:val="000000" w:themeColor="text1"/>
                <w:sz w:val="20"/>
                <w:szCs w:val="20"/>
                <w:lang w:val="en-GB"/>
              </w:rPr>
            </w:pPr>
            <w:r w:rsidRPr="00496D8A">
              <w:rPr>
                <w:rFonts w:ascii="Arial" w:hAnsi="Arial" w:cs="Arial"/>
                <w:color w:val="000000" w:themeColor="text1"/>
                <w:sz w:val="20"/>
                <w:szCs w:val="20"/>
                <w:lang w:val="en-GB"/>
              </w:rPr>
              <w:t>Brokerage fees from derivatives business</w:t>
            </w:r>
          </w:p>
        </w:tc>
        <w:tc>
          <w:tcPr>
            <w:tcW w:w="1584" w:type="dxa"/>
            <w:vAlign w:val="bottom"/>
          </w:tcPr>
          <w:p w14:paraId="39F2103A" w14:textId="10ACD2E1" w:rsidR="005E61CD" w:rsidRPr="00496D8A" w:rsidRDefault="00867CF9" w:rsidP="005E61CD">
            <w:pPr>
              <w:pBdr>
                <w:bottom w:val="single" w:sz="4" w:space="1" w:color="auto"/>
              </w:pBd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234,255,912</w:t>
            </w:r>
          </w:p>
        </w:tc>
        <w:tc>
          <w:tcPr>
            <w:tcW w:w="1584" w:type="dxa"/>
            <w:vAlign w:val="bottom"/>
          </w:tcPr>
          <w:p w14:paraId="16655EE2" w14:textId="729B8DDE" w:rsidR="005E61CD" w:rsidRPr="00496D8A" w:rsidRDefault="005E61CD" w:rsidP="005E61CD">
            <w:pPr>
              <w:pBdr>
                <w:bottom w:val="single" w:sz="4" w:space="1" w:color="auto"/>
              </w:pBd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211,956,423</w:t>
            </w:r>
          </w:p>
        </w:tc>
      </w:tr>
      <w:tr w:rsidR="0093126C" w:rsidRPr="00496D8A" w14:paraId="7880F4B2" w14:textId="77777777" w:rsidTr="00AE142A">
        <w:tc>
          <w:tcPr>
            <w:tcW w:w="5400" w:type="dxa"/>
            <w:shd w:val="clear" w:color="auto" w:fill="auto"/>
          </w:tcPr>
          <w:p w14:paraId="74F1DF04" w14:textId="77777777" w:rsidR="005E61CD" w:rsidRPr="00496D8A" w:rsidRDefault="005E61CD" w:rsidP="005E61CD">
            <w:pPr>
              <w:ind w:left="500"/>
              <w:rPr>
                <w:rFonts w:ascii="Arial" w:hAnsi="Arial" w:cs="Arial"/>
                <w:color w:val="000000" w:themeColor="text1"/>
                <w:sz w:val="12"/>
                <w:szCs w:val="12"/>
                <w:cs/>
              </w:rPr>
            </w:pPr>
          </w:p>
        </w:tc>
        <w:tc>
          <w:tcPr>
            <w:tcW w:w="1584" w:type="dxa"/>
            <w:vAlign w:val="bottom"/>
          </w:tcPr>
          <w:p w14:paraId="7E05A4E5" w14:textId="77777777" w:rsidR="005E61CD" w:rsidRPr="00496D8A" w:rsidRDefault="005E61CD" w:rsidP="005E61CD">
            <w:pPr>
              <w:jc w:val="right"/>
              <w:rPr>
                <w:rFonts w:ascii="Arial" w:hAnsi="Arial" w:cs="Arial"/>
                <w:color w:val="000000" w:themeColor="text1"/>
                <w:sz w:val="12"/>
                <w:szCs w:val="12"/>
                <w:cs/>
              </w:rPr>
            </w:pPr>
          </w:p>
        </w:tc>
        <w:tc>
          <w:tcPr>
            <w:tcW w:w="1584" w:type="dxa"/>
            <w:vAlign w:val="bottom"/>
          </w:tcPr>
          <w:p w14:paraId="3993DC8E" w14:textId="77777777" w:rsidR="005E61CD" w:rsidRPr="00496D8A" w:rsidRDefault="005E61CD" w:rsidP="005E61CD">
            <w:pPr>
              <w:jc w:val="right"/>
              <w:rPr>
                <w:rFonts w:ascii="Arial" w:hAnsi="Arial" w:cs="Arial"/>
                <w:color w:val="000000" w:themeColor="text1"/>
                <w:sz w:val="12"/>
                <w:szCs w:val="12"/>
                <w:cs/>
              </w:rPr>
            </w:pPr>
          </w:p>
        </w:tc>
      </w:tr>
      <w:tr w:rsidR="005E61CD" w:rsidRPr="00496D8A" w14:paraId="7EE17FEA" w14:textId="77777777" w:rsidTr="00AE142A">
        <w:tc>
          <w:tcPr>
            <w:tcW w:w="5400" w:type="dxa"/>
            <w:shd w:val="clear" w:color="auto" w:fill="auto"/>
          </w:tcPr>
          <w:p w14:paraId="06384AF3" w14:textId="573BF65F" w:rsidR="005E61CD" w:rsidRPr="00496D8A" w:rsidRDefault="005E61CD" w:rsidP="005E61CD">
            <w:pPr>
              <w:tabs>
                <w:tab w:val="right" w:pos="5040"/>
                <w:tab w:val="right" w:pos="6390"/>
                <w:tab w:val="right" w:pos="8190"/>
              </w:tabs>
              <w:ind w:left="500"/>
              <w:rPr>
                <w:rFonts w:ascii="Arial" w:hAnsi="Arial" w:cs="Arial"/>
                <w:color w:val="000000" w:themeColor="text1"/>
                <w:sz w:val="20"/>
                <w:szCs w:val="20"/>
                <w:cs/>
              </w:rPr>
            </w:pPr>
            <w:r w:rsidRPr="00496D8A">
              <w:rPr>
                <w:rFonts w:ascii="Arial" w:hAnsi="Arial" w:cs="Arial"/>
                <w:color w:val="000000" w:themeColor="text1"/>
                <w:sz w:val="20"/>
                <w:szCs w:val="20"/>
                <w:cs/>
              </w:rPr>
              <w:t>Total brokerage fees</w:t>
            </w:r>
          </w:p>
        </w:tc>
        <w:tc>
          <w:tcPr>
            <w:tcW w:w="1584" w:type="dxa"/>
            <w:vAlign w:val="bottom"/>
          </w:tcPr>
          <w:p w14:paraId="38A0108A" w14:textId="5122C386" w:rsidR="005E61CD" w:rsidRPr="00496D8A" w:rsidRDefault="00867CF9" w:rsidP="005E61CD">
            <w:pPr>
              <w:pBdr>
                <w:bottom w:val="double" w:sz="4" w:space="1" w:color="auto"/>
              </w:pBd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702,222,449</w:t>
            </w:r>
          </w:p>
        </w:tc>
        <w:tc>
          <w:tcPr>
            <w:tcW w:w="1584" w:type="dxa"/>
            <w:vAlign w:val="bottom"/>
          </w:tcPr>
          <w:p w14:paraId="6FA743D0" w14:textId="5D048053" w:rsidR="005E61CD" w:rsidRPr="00496D8A" w:rsidRDefault="005E61CD" w:rsidP="005E61CD">
            <w:pPr>
              <w:pBdr>
                <w:bottom w:val="double" w:sz="4" w:space="1" w:color="auto"/>
              </w:pBd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652,457,851</w:t>
            </w:r>
          </w:p>
        </w:tc>
      </w:tr>
      <w:tr w:rsidR="005D082A" w:rsidRPr="00496D8A" w14:paraId="344F2D8A" w14:textId="77777777" w:rsidTr="00AE142A">
        <w:tc>
          <w:tcPr>
            <w:tcW w:w="5400" w:type="dxa"/>
            <w:shd w:val="clear" w:color="auto" w:fill="auto"/>
          </w:tcPr>
          <w:p w14:paraId="38ECC4E1" w14:textId="77777777" w:rsidR="005D082A" w:rsidRPr="00496D8A" w:rsidRDefault="005D082A" w:rsidP="005E61CD">
            <w:pPr>
              <w:tabs>
                <w:tab w:val="right" w:pos="5040"/>
                <w:tab w:val="right" w:pos="6390"/>
                <w:tab w:val="right" w:pos="8190"/>
              </w:tabs>
              <w:ind w:left="500"/>
              <w:rPr>
                <w:rFonts w:ascii="Arial" w:hAnsi="Arial" w:cs="Arial"/>
                <w:color w:val="000000" w:themeColor="text1"/>
                <w:sz w:val="20"/>
                <w:szCs w:val="20"/>
                <w:cs/>
              </w:rPr>
            </w:pPr>
          </w:p>
        </w:tc>
        <w:tc>
          <w:tcPr>
            <w:tcW w:w="1584" w:type="dxa"/>
            <w:vAlign w:val="bottom"/>
          </w:tcPr>
          <w:p w14:paraId="6E49B9A9" w14:textId="77777777" w:rsidR="005D082A" w:rsidRPr="00496D8A" w:rsidRDefault="005D082A" w:rsidP="005D082A">
            <w:pPr>
              <w:ind w:right="-72"/>
              <w:jc w:val="right"/>
              <w:rPr>
                <w:rFonts w:ascii="Arial" w:hAnsi="Arial" w:cs="Arial"/>
                <w:color w:val="000000" w:themeColor="text1"/>
                <w:sz w:val="20"/>
                <w:szCs w:val="20"/>
                <w:lang w:val="en-US"/>
              </w:rPr>
            </w:pPr>
          </w:p>
        </w:tc>
        <w:tc>
          <w:tcPr>
            <w:tcW w:w="1584" w:type="dxa"/>
            <w:vAlign w:val="bottom"/>
          </w:tcPr>
          <w:p w14:paraId="1D648501" w14:textId="77777777" w:rsidR="005D082A" w:rsidRPr="00496D8A" w:rsidRDefault="005D082A" w:rsidP="005D082A">
            <w:pPr>
              <w:ind w:right="-72"/>
              <w:jc w:val="right"/>
              <w:rPr>
                <w:rFonts w:ascii="Arial" w:hAnsi="Arial" w:cs="Arial"/>
                <w:color w:val="000000" w:themeColor="text1"/>
                <w:sz w:val="20"/>
                <w:szCs w:val="20"/>
                <w:lang w:val="en-US"/>
              </w:rPr>
            </w:pPr>
          </w:p>
        </w:tc>
      </w:tr>
      <w:tr w:rsidR="005D082A" w:rsidRPr="00496D8A" w14:paraId="7B5B5B45" w14:textId="77777777" w:rsidTr="00BE7102">
        <w:tc>
          <w:tcPr>
            <w:tcW w:w="5400" w:type="dxa"/>
            <w:shd w:val="clear" w:color="auto" w:fill="auto"/>
          </w:tcPr>
          <w:p w14:paraId="0C311283" w14:textId="7AF32D97" w:rsidR="005D082A" w:rsidRPr="00496D8A" w:rsidRDefault="005D082A" w:rsidP="005D082A">
            <w:pPr>
              <w:tabs>
                <w:tab w:val="right" w:pos="5040"/>
                <w:tab w:val="right" w:pos="6390"/>
                <w:tab w:val="right" w:pos="8190"/>
              </w:tabs>
              <w:ind w:left="500"/>
              <w:rPr>
                <w:rFonts w:ascii="Arial" w:hAnsi="Arial" w:cs="Arial"/>
                <w:color w:val="000000" w:themeColor="text1"/>
                <w:sz w:val="20"/>
                <w:szCs w:val="20"/>
                <w:cs/>
              </w:rPr>
            </w:pPr>
            <w:r w:rsidRPr="003603B4">
              <w:rPr>
                <w:rFonts w:ascii="Arial" w:hAnsi="Arial" w:cs="Arial"/>
                <w:sz w:val="20"/>
                <w:szCs w:val="20"/>
              </w:rPr>
              <w:t>Timing of revenue recognition</w:t>
            </w:r>
          </w:p>
        </w:tc>
        <w:tc>
          <w:tcPr>
            <w:tcW w:w="1584" w:type="dxa"/>
          </w:tcPr>
          <w:p w14:paraId="519FEAAE" w14:textId="77777777" w:rsidR="005D082A" w:rsidRPr="00496D8A" w:rsidRDefault="005D082A" w:rsidP="005D082A">
            <w:pPr>
              <w:ind w:right="-72"/>
              <w:jc w:val="right"/>
              <w:rPr>
                <w:rFonts w:ascii="Arial" w:hAnsi="Arial" w:cs="Arial"/>
                <w:color w:val="000000" w:themeColor="text1"/>
                <w:sz w:val="20"/>
                <w:szCs w:val="20"/>
                <w:lang w:val="en-US"/>
              </w:rPr>
            </w:pPr>
          </w:p>
        </w:tc>
        <w:tc>
          <w:tcPr>
            <w:tcW w:w="1584" w:type="dxa"/>
          </w:tcPr>
          <w:p w14:paraId="7EFAECCC" w14:textId="77777777" w:rsidR="005D082A" w:rsidRPr="00496D8A" w:rsidRDefault="005D082A" w:rsidP="005D082A">
            <w:pPr>
              <w:ind w:right="-72"/>
              <w:jc w:val="right"/>
              <w:rPr>
                <w:rFonts w:ascii="Arial" w:hAnsi="Arial" w:cs="Arial"/>
                <w:color w:val="000000" w:themeColor="text1"/>
                <w:sz w:val="20"/>
                <w:szCs w:val="20"/>
                <w:lang w:val="en-US"/>
              </w:rPr>
            </w:pPr>
          </w:p>
        </w:tc>
      </w:tr>
      <w:tr w:rsidR="005D082A" w:rsidRPr="00496D8A" w14:paraId="263A1FD0" w14:textId="77777777" w:rsidTr="00BE7102">
        <w:tc>
          <w:tcPr>
            <w:tcW w:w="5400" w:type="dxa"/>
            <w:shd w:val="clear" w:color="auto" w:fill="auto"/>
          </w:tcPr>
          <w:p w14:paraId="6D5C429B" w14:textId="5E2901EC" w:rsidR="005D082A" w:rsidRPr="00496D8A" w:rsidRDefault="005D082A" w:rsidP="005D082A">
            <w:pPr>
              <w:tabs>
                <w:tab w:val="right" w:pos="5040"/>
                <w:tab w:val="right" w:pos="6390"/>
                <w:tab w:val="right" w:pos="8190"/>
              </w:tabs>
              <w:ind w:left="500"/>
              <w:rPr>
                <w:rFonts w:ascii="Arial" w:hAnsi="Arial" w:cs="Arial"/>
                <w:color w:val="000000" w:themeColor="text1"/>
                <w:sz w:val="20"/>
                <w:szCs w:val="20"/>
                <w:cs/>
              </w:rPr>
            </w:pPr>
            <w:r w:rsidRPr="005D082A">
              <w:rPr>
                <w:rFonts w:ascii="Arial" w:hAnsi="Arial" w:cs="Arial"/>
                <w:sz w:val="20"/>
                <w:szCs w:val="20"/>
                <w:lang w:val="en-GB"/>
              </w:rPr>
              <w:t>At a point in time</w:t>
            </w:r>
          </w:p>
        </w:tc>
        <w:tc>
          <w:tcPr>
            <w:tcW w:w="1584" w:type="dxa"/>
          </w:tcPr>
          <w:p w14:paraId="077425FB" w14:textId="5813BA40" w:rsidR="005D082A" w:rsidRPr="005D082A" w:rsidRDefault="005D082A" w:rsidP="005D082A">
            <w:pPr>
              <w:ind w:right="-72"/>
              <w:jc w:val="right"/>
              <w:rPr>
                <w:rFonts w:ascii="Arial" w:hAnsi="Arial" w:cs="Arial"/>
                <w:color w:val="000000" w:themeColor="text1"/>
                <w:sz w:val="20"/>
                <w:szCs w:val="20"/>
                <w:cs/>
                <w:lang w:val="en-US"/>
              </w:rPr>
            </w:pPr>
            <w:r w:rsidRPr="005D082A">
              <w:rPr>
                <w:rFonts w:ascii="Arial" w:hAnsi="Arial" w:cs="Arial" w:hint="cs"/>
                <w:color w:val="000000" w:themeColor="text1"/>
                <w:sz w:val="20"/>
                <w:szCs w:val="20"/>
                <w:cs/>
                <w:lang w:val="en-US"/>
              </w:rPr>
              <w:t>702,222,449</w:t>
            </w:r>
          </w:p>
        </w:tc>
        <w:tc>
          <w:tcPr>
            <w:tcW w:w="1584" w:type="dxa"/>
          </w:tcPr>
          <w:p w14:paraId="0DE1B06E" w14:textId="58006B1E" w:rsidR="005D082A" w:rsidRPr="005D082A" w:rsidRDefault="005D082A" w:rsidP="005D082A">
            <w:pPr>
              <w:ind w:right="-72"/>
              <w:jc w:val="right"/>
              <w:rPr>
                <w:rFonts w:ascii="Arial" w:hAnsi="Arial" w:cs="Arial"/>
                <w:color w:val="000000" w:themeColor="text1"/>
                <w:sz w:val="20"/>
                <w:szCs w:val="20"/>
                <w:cs/>
                <w:lang w:val="en-US"/>
              </w:rPr>
            </w:pPr>
            <w:r w:rsidRPr="005D082A">
              <w:rPr>
                <w:rFonts w:ascii="Arial" w:hAnsi="Arial" w:cs="Arial" w:hint="cs"/>
                <w:color w:val="000000" w:themeColor="text1"/>
                <w:sz w:val="20"/>
                <w:szCs w:val="20"/>
                <w:cs/>
                <w:lang w:val="en-US"/>
              </w:rPr>
              <w:t>652,457,851</w:t>
            </w:r>
          </w:p>
        </w:tc>
      </w:tr>
      <w:tr w:rsidR="005D082A" w:rsidRPr="00496D8A" w14:paraId="0BB99215" w14:textId="77777777" w:rsidTr="00BE7102">
        <w:tc>
          <w:tcPr>
            <w:tcW w:w="5400" w:type="dxa"/>
            <w:shd w:val="clear" w:color="auto" w:fill="auto"/>
          </w:tcPr>
          <w:p w14:paraId="7F923DFA" w14:textId="58FFBB2F" w:rsidR="005D082A" w:rsidRPr="00496D8A" w:rsidRDefault="005D082A" w:rsidP="005D082A">
            <w:pPr>
              <w:tabs>
                <w:tab w:val="right" w:pos="5040"/>
                <w:tab w:val="right" w:pos="6390"/>
                <w:tab w:val="right" w:pos="8190"/>
              </w:tabs>
              <w:ind w:left="500"/>
              <w:rPr>
                <w:rFonts w:ascii="Arial" w:hAnsi="Arial" w:cs="Arial"/>
                <w:color w:val="000000" w:themeColor="text1"/>
                <w:sz w:val="20"/>
                <w:szCs w:val="20"/>
                <w:cs/>
              </w:rPr>
            </w:pPr>
            <w:r w:rsidRPr="003603B4">
              <w:rPr>
                <w:rFonts w:ascii="Arial" w:hAnsi="Arial" w:cs="Arial"/>
                <w:sz w:val="20"/>
                <w:szCs w:val="20"/>
              </w:rPr>
              <w:t>Over time</w:t>
            </w:r>
          </w:p>
        </w:tc>
        <w:tc>
          <w:tcPr>
            <w:tcW w:w="1584" w:type="dxa"/>
          </w:tcPr>
          <w:p w14:paraId="28609E3A" w14:textId="473F2139" w:rsidR="005D082A" w:rsidRPr="005D082A" w:rsidRDefault="005D082A" w:rsidP="005D082A">
            <w:pPr>
              <w:pBdr>
                <w:bottom w:val="single" w:sz="4" w:space="1" w:color="auto"/>
              </w:pBdr>
              <w:ind w:right="-72"/>
              <w:jc w:val="right"/>
              <w:rPr>
                <w:rFonts w:ascii="Arial" w:hAnsi="Arial" w:cs="Arial"/>
                <w:color w:val="000000" w:themeColor="text1"/>
                <w:sz w:val="20"/>
                <w:szCs w:val="20"/>
                <w:cs/>
                <w:lang w:val="en-US"/>
              </w:rPr>
            </w:pPr>
            <w:r w:rsidRPr="005D082A">
              <w:rPr>
                <w:rFonts w:ascii="Arial" w:hAnsi="Arial" w:cs="Arial" w:hint="cs"/>
                <w:color w:val="000000" w:themeColor="text1"/>
                <w:sz w:val="20"/>
                <w:szCs w:val="20"/>
                <w:cs/>
                <w:lang w:val="en-US"/>
              </w:rPr>
              <w:t>-</w:t>
            </w:r>
          </w:p>
        </w:tc>
        <w:tc>
          <w:tcPr>
            <w:tcW w:w="1584" w:type="dxa"/>
          </w:tcPr>
          <w:p w14:paraId="1DA2DB08" w14:textId="49B88903" w:rsidR="005D082A" w:rsidRPr="005D082A" w:rsidRDefault="005D082A" w:rsidP="005D082A">
            <w:pPr>
              <w:pBdr>
                <w:bottom w:val="single" w:sz="4" w:space="1" w:color="auto"/>
              </w:pBdr>
              <w:ind w:right="-72"/>
              <w:jc w:val="right"/>
              <w:rPr>
                <w:rFonts w:ascii="Arial" w:hAnsi="Arial" w:cs="Arial"/>
                <w:color w:val="000000" w:themeColor="text1"/>
                <w:sz w:val="20"/>
                <w:szCs w:val="20"/>
                <w:cs/>
                <w:lang w:val="en-US"/>
              </w:rPr>
            </w:pPr>
            <w:r w:rsidRPr="005D082A">
              <w:rPr>
                <w:rFonts w:ascii="Arial" w:hAnsi="Arial" w:cs="Arial" w:hint="cs"/>
                <w:color w:val="000000" w:themeColor="text1"/>
                <w:sz w:val="20"/>
                <w:szCs w:val="20"/>
                <w:cs/>
                <w:lang w:val="en-US"/>
              </w:rPr>
              <w:t>-</w:t>
            </w:r>
          </w:p>
        </w:tc>
      </w:tr>
      <w:tr w:rsidR="005D082A" w:rsidRPr="00496D8A" w14:paraId="5BF3B189" w14:textId="77777777" w:rsidTr="00BE7102">
        <w:tc>
          <w:tcPr>
            <w:tcW w:w="5400" w:type="dxa"/>
            <w:shd w:val="clear" w:color="auto" w:fill="auto"/>
          </w:tcPr>
          <w:p w14:paraId="52A54AFF" w14:textId="77777777" w:rsidR="005D082A" w:rsidRPr="005D082A" w:rsidRDefault="005D082A" w:rsidP="005D082A">
            <w:pPr>
              <w:ind w:left="500"/>
              <w:rPr>
                <w:rFonts w:ascii="Arial" w:hAnsi="Arial" w:cs="Arial"/>
                <w:color w:val="000000" w:themeColor="text1"/>
                <w:sz w:val="12"/>
                <w:szCs w:val="12"/>
              </w:rPr>
            </w:pPr>
          </w:p>
        </w:tc>
        <w:tc>
          <w:tcPr>
            <w:tcW w:w="1584" w:type="dxa"/>
            <w:vAlign w:val="bottom"/>
          </w:tcPr>
          <w:p w14:paraId="2A3AF1E1" w14:textId="77777777" w:rsidR="005D082A" w:rsidRPr="005D082A" w:rsidRDefault="005D082A" w:rsidP="005D082A">
            <w:pPr>
              <w:ind w:right="-72"/>
              <w:jc w:val="right"/>
              <w:rPr>
                <w:rFonts w:ascii="Arial" w:hAnsi="Arial" w:cs="Arial"/>
                <w:color w:val="000000" w:themeColor="text1"/>
                <w:sz w:val="12"/>
                <w:szCs w:val="12"/>
              </w:rPr>
            </w:pPr>
          </w:p>
        </w:tc>
        <w:tc>
          <w:tcPr>
            <w:tcW w:w="1584" w:type="dxa"/>
            <w:vAlign w:val="bottom"/>
          </w:tcPr>
          <w:p w14:paraId="325E0507" w14:textId="77777777" w:rsidR="005D082A" w:rsidRPr="005D082A" w:rsidRDefault="005D082A" w:rsidP="005D082A">
            <w:pPr>
              <w:ind w:right="-72"/>
              <w:jc w:val="right"/>
              <w:rPr>
                <w:rFonts w:ascii="Arial" w:hAnsi="Arial" w:cs="Arial"/>
                <w:color w:val="000000" w:themeColor="text1"/>
                <w:sz w:val="12"/>
                <w:szCs w:val="12"/>
              </w:rPr>
            </w:pPr>
          </w:p>
        </w:tc>
      </w:tr>
      <w:tr w:rsidR="005D082A" w:rsidRPr="005D082A" w14:paraId="1EBEC685" w14:textId="77777777" w:rsidTr="00BE7102">
        <w:tc>
          <w:tcPr>
            <w:tcW w:w="5400" w:type="dxa"/>
            <w:shd w:val="clear" w:color="auto" w:fill="auto"/>
          </w:tcPr>
          <w:p w14:paraId="0953D4ED" w14:textId="17D2A4B3" w:rsidR="005D082A" w:rsidRPr="003603B4" w:rsidRDefault="005D082A" w:rsidP="005D082A">
            <w:pPr>
              <w:tabs>
                <w:tab w:val="right" w:pos="5040"/>
                <w:tab w:val="right" w:pos="6390"/>
                <w:tab w:val="right" w:pos="8190"/>
              </w:tabs>
              <w:ind w:left="500"/>
              <w:rPr>
                <w:rFonts w:ascii="Arial" w:hAnsi="Arial" w:cs="Arial"/>
                <w:sz w:val="20"/>
                <w:szCs w:val="20"/>
              </w:rPr>
            </w:pPr>
            <w:r w:rsidRPr="003603B4">
              <w:rPr>
                <w:rFonts w:ascii="Arial" w:hAnsi="Arial" w:cs="Arial"/>
                <w:sz w:val="20"/>
                <w:szCs w:val="20"/>
              </w:rPr>
              <w:t>Total brokerage fee income</w:t>
            </w:r>
          </w:p>
        </w:tc>
        <w:tc>
          <w:tcPr>
            <w:tcW w:w="1584" w:type="dxa"/>
            <w:vAlign w:val="bottom"/>
          </w:tcPr>
          <w:p w14:paraId="701C5007" w14:textId="24788D7D" w:rsidR="005D082A" w:rsidRPr="003603B4" w:rsidRDefault="005D082A" w:rsidP="005D082A">
            <w:pPr>
              <w:pBdr>
                <w:bottom w:val="double" w:sz="4" w:space="1" w:color="auto"/>
              </w:pBdr>
              <w:ind w:right="-72"/>
              <w:jc w:val="right"/>
              <w:rPr>
                <w:rFonts w:ascii="Arial" w:hAnsi="Arial" w:cs="Arial"/>
                <w:sz w:val="20"/>
                <w:szCs w:val="20"/>
              </w:rPr>
            </w:pPr>
            <w:r w:rsidRPr="00496D8A">
              <w:rPr>
                <w:rFonts w:ascii="Arial" w:hAnsi="Arial" w:cs="Arial"/>
                <w:color w:val="000000" w:themeColor="text1"/>
                <w:sz w:val="20"/>
                <w:szCs w:val="20"/>
                <w:lang w:val="en-US"/>
              </w:rPr>
              <w:t>702,222,449</w:t>
            </w:r>
          </w:p>
        </w:tc>
        <w:tc>
          <w:tcPr>
            <w:tcW w:w="1584" w:type="dxa"/>
            <w:vAlign w:val="bottom"/>
          </w:tcPr>
          <w:p w14:paraId="093704C6" w14:textId="7AD205E7" w:rsidR="005D082A" w:rsidRPr="003603B4" w:rsidRDefault="005D082A" w:rsidP="005D082A">
            <w:pPr>
              <w:pBdr>
                <w:bottom w:val="double" w:sz="4" w:space="1" w:color="auto"/>
              </w:pBdr>
              <w:ind w:right="-72"/>
              <w:jc w:val="right"/>
              <w:rPr>
                <w:rFonts w:ascii="Arial" w:hAnsi="Arial" w:cs="Arial"/>
                <w:sz w:val="20"/>
                <w:szCs w:val="20"/>
              </w:rPr>
            </w:pPr>
            <w:r w:rsidRPr="00496D8A">
              <w:rPr>
                <w:rFonts w:ascii="Arial" w:hAnsi="Arial" w:cs="Arial"/>
                <w:color w:val="000000" w:themeColor="text1"/>
                <w:sz w:val="20"/>
                <w:szCs w:val="20"/>
                <w:lang w:val="en-US"/>
              </w:rPr>
              <w:t>652,457,851</w:t>
            </w:r>
          </w:p>
        </w:tc>
      </w:tr>
    </w:tbl>
    <w:p w14:paraId="2BF52FDE" w14:textId="77777777" w:rsidR="00C05013" w:rsidRPr="00496D8A" w:rsidRDefault="00C05013" w:rsidP="00816AF9">
      <w:pPr>
        <w:pStyle w:val="a"/>
        <w:tabs>
          <w:tab w:val="right" w:pos="9990"/>
          <w:tab w:val="right" w:pos="10890"/>
        </w:tabs>
        <w:ind w:left="1080" w:right="0"/>
        <w:jc w:val="thaiDistribute"/>
        <w:rPr>
          <w:rFonts w:ascii="Arial" w:hAnsi="Arial" w:cs="Arial"/>
          <w:color w:val="000000" w:themeColor="text1"/>
          <w:sz w:val="20"/>
          <w:szCs w:val="20"/>
          <w:lang w:val="en-US"/>
        </w:rPr>
      </w:pPr>
    </w:p>
    <w:p w14:paraId="783A14DD" w14:textId="77777777" w:rsidR="00C05013" w:rsidRPr="00496D8A" w:rsidRDefault="00C05013">
      <w:pPr>
        <w:rPr>
          <w:rFonts w:ascii="Arial" w:hAnsi="Arial" w:cs="Arial"/>
          <w:color w:val="000000" w:themeColor="text1"/>
          <w:sz w:val="20"/>
          <w:szCs w:val="20"/>
          <w:lang w:val="en-US"/>
        </w:rPr>
      </w:pPr>
      <w:r w:rsidRPr="00496D8A">
        <w:rPr>
          <w:rFonts w:ascii="Arial" w:hAnsi="Arial" w:cs="Arial"/>
          <w:color w:val="000000" w:themeColor="text1"/>
          <w:sz w:val="20"/>
          <w:szCs w:val="20"/>
          <w:lang w:val="en-US"/>
        </w:rPr>
        <w:br w:type="page"/>
      </w:r>
    </w:p>
    <w:p w14:paraId="673F4B7B" w14:textId="77777777" w:rsidR="00C05013" w:rsidRPr="00496D8A" w:rsidRDefault="00C05013" w:rsidP="00C05013">
      <w:pPr>
        <w:pStyle w:val="a"/>
        <w:tabs>
          <w:tab w:val="right" w:pos="10890"/>
        </w:tabs>
        <w:ind w:left="540" w:right="0" w:hanging="540"/>
        <w:jc w:val="thaiDistribute"/>
        <w:rPr>
          <w:rFonts w:ascii="Arial" w:hAnsi="Arial" w:cs="Arial"/>
          <w:b/>
          <w:bCs/>
          <w:color w:val="000000" w:themeColor="text1"/>
          <w:sz w:val="20"/>
          <w:szCs w:val="20"/>
          <w:lang w:val="en-US"/>
        </w:rPr>
      </w:pPr>
    </w:p>
    <w:p w14:paraId="023FAECA" w14:textId="77777777" w:rsidR="00C05013" w:rsidRPr="00496D8A" w:rsidRDefault="00C05013" w:rsidP="00C05013">
      <w:pPr>
        <w:pStyle w:val="a"/>
        <w:tabs>
          <w:tab w:val="right" w:pos="10890"/>
        </w:tabs>
        <w:ind w:left="540" w:right="0" w:hanging="540"/>
        <w:jc w:val="thaiDistribute"/>
        <w:rPr>
          <w:rFonts w:ascii="Arial" w:hAnsi="Arial" w:cs="Arial"/>
          <w:b/>
          <w:bCs/>
          <w:color w:val="000000" w:themeColor="text1"/>
          <w:sz w:val="20"/>
          <w:szCs w:val="20"/>
          <w:lang w:val="en-US"/>
        </w:rPr>
      </w:pPr>
    </w:p>
    <w:p w14:paraId="60212D95" w14:textId="707E4778" w:rsidR="00C05013" w:rsidRPr="00496D8A" w:rsidRDefault="000B4D07" w:rsidP="00C05013">
      <w:pPr>
        <w:pStyle w:val="a"/>
        <w:tabs>
          <w:tab w:val="right" w:pos="10890"/>
        </w:tabs>
        <w:ind w:left="540" w:right="0" w:hanging="540"/>
        <w:jc w:val="thaiDistribute"/>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C05013" w:rsidRPr="00496D8A">
        <w:rPr>
          <w:rFonts w:ascii="Arial" w:hAnsi="Arial" w:cs="Arial"/>
          <w:b/>
          <w:bCs/>
          <w:color w:val="000000" w:themeColor="text1"/>
          <w:sz w:val="20"/>
          <w:szCs w:val="20"/>
          <w:lang w:val="en-US"/>
        </w:rPr>
        <w:tab/>
        <w:t xml:space="preserve">Additional information </w:t>
      </w:r>
      <w:r w:rsidR="00C05013" w:rsidRPr="00496D8A">
        <w:rPr>
          <w:rFonts w:ascii="Arial" w:hAnsi="Arial" w:cs="Arial"/>
          <w:color w:val="000000" w:themeColor="text1"/>
          <w:sz w:val="20"/>
          <w:szCs w:val="20"/>
          <w:lang w:val="en-US"/>
        </w:rPr>
        <w:t>(Cont’d)</w:t>
      </w:r>
    </w:p>
    <w:p w14:paraId="73DEA1CB" w14:textId="77777777" w:rsidR="006B1E72" w:rsidRPr="00496D8A" w:rsidRDefault="006B1E72" w:rsidP="00816AF9">
      <w:pPr>
        <w:pStyle w:val="a"/>
        <w:tabs>
          <w:tab w:val="right" w:pos="9990"/>
          <w:tab w:val="right" w:pos="10890"/>
        </w:tabs>
        <w:ind w:left="1080" w:right="0"/>
        <w:jc w:val="thaiDistribute"/>
        <w:rPr>
          <w:rFonts w:ascii="Arial" w:hAnsi="Arial" w:cs="Arial"/>
          <w:color w:val="000000" w:themeColor="text1"/>
          <w:sz w:val="20"/>
          <w:szCs w:val="20"/>
          <w:lang w:val="en-US"/>
        </w:rPr>
      </w:pPr>
    </w:p>
    <w:p w14:paraId="3EF1D278" w14:textId="77777777" w:rsidR="006B1E72" w:rsidRPr="00496D8A" w:rsidRDefault="006B1E72" w:rsidP="00816AF9">
      <w:pPr>
        <w:pStyle w:val="a"/>
        <w:tabs>
          <w:tab w:val="right" w:pos="9990"/>
          <w:tab w:val="right" w:pos="10890"/>
        </w:tabs>
        <w:ind w:left="1080" w:right="0"/>
        <w:jc w:val="thaiDistribute"/>
        <w:rPr>
          <w:rFonts w:ascii="Arial" w:hAnsi="Arial" w:cs="Arial"/>
          <w:color w:val="000000" w:themeColor="text1"/>
          <w:sz w:val="20"/>
          <w:szCs w:val="20"/>
          <w:lang w:val="en-US"/>
        </w:rPr>
      </w:pPr>
    </w:p>
    <w:p w14:paraId="5E242AD2" w14:textId="7603EB69" w:rsidR="006B1E72" w:rsidRPr="00496D8A" w:rsidRDefault="000B4D07" w:rsidP="006B1E72">
      <w:pPr>
        <w:pStyle w:val="a"/>
        <w:tabs>
          <w:tab w:val="right" w:pos="9990"/>
          <w:tab w:val="right" w:pos="10890"/>
        </w:tabs>
        <w:ind w:left="1080" w:right="0" w:hanging="54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4</w:t>
      </w:r>
      <w:r w:rsidR="00800336" w:rsidRPr="00496D8A">
        <w:rPr>
          <w:rFonts w:ascii="Arial" w:hAnsi="Arial" w:cs="Arial"/>
          <w:b/>
          <w:bCs/>
          <w:color w:val="000000" w:themeColor="text1"/>
          <w:sz w:val="20"/>
          <w:szCs w:val="20"/>
          <w:lang w:val="en-GB"/>
        </w:rPr>
        <w:t>.17</w:t>
      </w:r>
      <w:r w:rsidR="009E52B3" w:rsidRPr="00496D8A">
        <w:rPr>
          <w:rFonts w:ascii="Arial" w:hAnsi="Arial" w:cs="Arial"/>
          <w:b/>
          <w:bCs/>
          <w:color w:val="000000" w:themeColor="text1"/>
          <w:sz w:val="20"/>
          <w:szCs w:val="20"/>
          <w:lang w:val="en-GB"/>
        </w:rPr>
        <w:tab/>
        <w:t>Gains</w:t>
      </w:r>
      <w:r w:rsidR="006B1E72" w:rsidRPr="00496D8A">
        <w:rPr>
          <w:rFonts w:ascii="Arial" w:hAnsi="Arial" w:cs="Arial"/>
          <w:b/>
          <w:bCs/>
          <w:color w:val="000000" w:themeColor="text1"/>
          <w:sz w:val="20"/>
          <w:szCs w:val="20"/>
          <w:lang w:val="en-GB"/>
        </w:rPr>
        <w:t xml:space="preserve"> </w:t>
      </w:r>
      <w:r w:rsidR="00B725AB" w:rsidRPr="00496D8A">
        <w:rPr>
          <w:rFonts w:ascii="Arial" w:hAnsi="Arial" w:cs="Arial"/>
          <w:b/>
          <w:bCs/>
          <w:color w:val="000000" w:themeColor="text1"/>
          <w:sz w:val="20"/>
          <w:szCs w:val="20"/>
          <w:lang w:val="en-GB"/>
        </w:rPr>
        <w:t>and return from</w:t>
      </w:r>
      <w:r w:rsidR="006B1E72" w:rsidRPr="00496D8A">
        <w:rPr>
          <w:rFonts w:ascii="Arial" w:hAnsi="Arial" w:cs="Arial"/>
          <w:b/>
          <w:bCs/>
          <w:color w:val="000000" w:themeColor="text1"/>
          <w:sz w:val="20"/>
          <w:szCs w:val="20"/>
          <w:lang w:val="en-GB"/>
        </w:rPr>
        <w:t xml:space="preserve"> financial instruments</w:t>
      </w:r>
    </w:p>
    <w:p w14:paraId="2C8BA357" w14:textId="77777777" w:rsidR="000E23BF" w:rsidRPr="00496D8A" w:rsidRDefault="000E23BF" w:rsidP="00816AF9">
      <w:pPr>
        <w:pStyle w:val="a"/>
        <w:tabs>
          <w:tab w:val="right" w:pos="9990"/>
          <w:tab w:val="right" w:pos="10890"/>
        </w:tabs>
        <w:ind w:left="1080" w:right="0"/>
        <w:jc w:val="thaiDistribute"/>
        <w:rPr>
          <w:rFonts w:ascii="Arial" w:hAnsi="Arial" w:cs="Arial"/>
          <w:color w:val="000000" w:themeColor="text1"/>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BC01C1" w:rsidRPr="00496D8A" w14:paraId="150C4CA0" w14:textId="77777777" w:rsidTr="00AE142A">
        <w:tc>
          <w:tcPr>
            <w:tcW w:w="5400" w:type="dxa"/>
            <w:vAlign w:val="bottom"/>
          </w:tcPr>
          <w:p w14:paraId="04060D69" w14:textId="77777777" w:rsidR="00BC01C1" w:rsidRPr="00496D8A" w:rsidRDefault="00BC01C1" w:rsidP="00872DE5">
            <w:pPr>
              <w:ind w:left="500"/>
              <w:rPr>
                <w:rFonts w:ascii="Arial" w:hAnsi="Arial" w:cs="Arial"/>
                <w:color w:val="000000" w:themeColor="text1"/>
                <w:sz w:val="20"/>
                <w:szCs w:val="20"/>
                <w:cs/>
              </w:rPr>
            </w:pPr>
          </w:p>
        </w:tc>
        <w:tc>
          <w:tcPr>
            <w:tcW w:w="1584" w:type="dxa"/>
            <w:vAlign w:val="bottom"/>
          </w:tcPr>
          <w:p w14:paraId="773D2F96" w14:textId="095B5F67" w:rsidR="00BC01C1" w:rsidRPr="00496D8A" w:rsidRDefault="00BC01C1" w:rsidP="009D5A3A">
            <w:pPr>
              <w:ind w:right="-72"/>
              <w:jc w:val="right"/>
              <w:rPr>
                <w:rFonts w:ascii="Arial" w:hAnsi="Arial" w:cs="Arial"/>
                <w:b/>
                <w:bCs/>
                <w:color w:val="000000" w:themeColor="text1"/>
                <w:sz w:val="20"/>
                <w:szCs w:val="20"/>
                <w:cs/>
              </w:rPr>
            </w:pPr>
            <w:r w:rsidRPr="00496D8A">
              <w:rPr>
                <w:rFonts w:ascii="Arial" w:hAnsi="Arial" w:cs="Arial"/>
                <w:b/>
                <w:bCs/>
                <w:color w:val="000000" w:themeColor="text1"/>
                <w:sz w:val="20"/>
                <w:szCs w:val="20"/>
                <w:lang w:val="en-GB"/>
              </w:rPr>
              <w:t>201</w:t>
            </w:r>
            <w:r w:rsidR="009D5A3A" w:rsidRPr="00496D8A">
              <w:rPr>
                <w:rFonts w:ascii="Arial" w:hAnsi="Arial" w:cs="Arial"/>
                <w:b/>
                <w:bCs/>
                <w:color w:val="000000" w:themeColor="text1"/>
                <w:sz w:val="20"/>
                <w:szCs w:val="20"/>
                <w:lang w:val="en-GB"/>
              </w:rPr>
              <w:t>9</w:t>
            </w:r>
          </w:p>
        </w:tc>
        <w:tc>
          <w:tcPr>
            <w:tcW w:w="1584" w:type="dxa"/>
            <w:vAlign w:val="bottom"/>
          </w:tcPr>
          <w:p w14:paraId="01578169" w14:textId="2A8EFF45" w:rsidR="00BC01C1" w:rsidRPr="00496D8A" w:rsidRDefault="00BC01C1" w:rsidP="009D5A3A">
            <w:pPr>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cs/>
              </w:rPr>
              <w:t>201</w:t>
            </w:r>
            <w:r w:rsidR="009D5A3A" w:rsidRPr="00496D8A">
              <w:rPr>
                <w:rFonts w:ascii="Arial" w:hAnsi="Arial" w:cs="Arial"/>
                <w:b/>
                <w:bCs/>
                <w:color w:val="000000" w:themeColor="text1"/>
                <w:sz w:val="20"/>
                <w:szCs w:val="20"/>
                <w:lang w:val="en-GB"/>
              </w:rPr>
              <w:t>8</w:t>
            </w:r>
          </w:p>
        </w:tc>
      </w:tr>
      <w:tr w:rsidR="00BC01C1" w:rsidRPr="00496D8A" w14:paraId="2CCB53B0" w14:textId="77777777" w:rsidTr="00AE142A">
        <w:tc>
          <w:tcPr>
            <w:tcW w:w="5400" w:type="dxa"/>
            <w:shd w:val="clear" w:color="auto" w:fill="auto"/>
            <w:vAlign w:val="bottom"/>
          </w:tcPr>
          <w:p w14:paraId="13E44170" w14:textId="77777777" w:rsidR="00BC01C1" w:rsidRPr="00496D8A" w:rsidRDefault="00BC01C1" w:rsidP="00872DE5">
            <w:pPr>
              <w:ind w:left="500"/>
              <w:rPr>
                <w:rFonts w:ascii="Arial" w:hAnsi="Arial" w:cs="Arial"/>
                <w:color w:val="000000" w:themeColor="text1"/>
                <w:sz w:val="20"/>
                <w:szCs w:val="20"/>
                <w:cs/>
              </w:rPr>
            </w:pPr>
          </w:p>
        </w:tc>
        <w:tc>
          <w:tcPr>
            <w:tcW w:w="1584" w:type="dxa"/>
            <w:vAlign w:val="bottom"/>
          </w:tcPr>
          <w:p w14:paraId="36AF2437" w14:textId="77777777" w:rsidR="00BC01C1" w:rsidRPr="00496D8A" w:rsidRDefault="00BC01C1" w:rsidP="006F37EB">
            <w:pPr>
              <w:pBdr>
                <w:bottom w:val="single" w:sz="4" w:space="1" w:color="auto"/>
              </w:pBdr>
              <w:ind w:right="-72"/>
              <w:jc w:val="right"/>
              <w:rPr>
                <w:rFonts w:ascii="Arial" w:hAnsi="Arial" w:cs="Arial"/>
                <w:b/>
                <w:bCs/>
                <w:color w:val="000000" w:themeColor="text1"/>
                <w:sz w:val="20"/>
                <w:szCs w:val="20"/>
                <w:cs/>
              </w:rPr>
            </w:pPr>
            <w:r w:rsidRPr="00496D8A">
              <w:rPr>
                <w:rFonts w:ascii="Arial" w:hAnsi="Arial" w:cs="Arial"/>
                <w:b/>
                <w:bCs/>
                <w:color w:val="000000" w:themeColor="text1"/>
                <w:sz w:val="20"/>
                <w:szCs w:val="20"/>
                <w:cs/>
              </w:rPr>
              <w:t>Baht</w:t>
            </w:r>
          </w:p>
        </w:tc>
        <w:tc>
          <w:tcPr>
            <w:tcW w:w="1584" w:type="dxa"/>
            <w:vAlign w:val="bottom"/>
          </w:tcPr>
          <w:p w14:paraId="780D2EDA" w14:textId="77777777" w:rsidR="00BC01C1" w:rsidRPr="00496D8A" w:rsidRDefault="00BC01C1" w:rsidP="006F37EB">
            <w:pPr>
              <w:pBdr>
                <w:bottom w:val="single" w:sz="4" w:space="1" w:color="auto"/>
              </w:pBdr>
              <w:ind w:right="-72"/>
              <w:jc w:val="right"/>
              <w:rPr>
                <w:rFonts w:ascii="Arial" w:hAnsi="Arial" w:cs="Arial"/>
                <w:b/>
                <w:bCs/>
                <w:color w:val="000000" w:themeColor="text1"/>
                <w:sz w:val="20"/>
                <w:szCs w:val="20"/>
                <w:cs/>
              </w:rPr>
            </w:pPr>
            <w:r w:rsidRPr="00496D8A">
              <w:rPr>
                <w:rFonts w:ascii="Arial" w:hAnsi="Arial" w:cs="Arial"/>
                <w:b/>
                <w:bCs/>
                <w:color w:val="000000" w:themeColor="text1"/>
                <w:sz w:val="20"/>
                <w:szCs w:val="20"/>
                <w:cs/>
              </w:rPr>
              <w:t>Baht</w:t>
            </w:r>
          </w:p>
        </w:tc>
      </w:tr>
      <w:tr w:rsidR="00BC01C1" w:rsidRPr="00496D8A" w14:paraId="3954E885" w14:textId="77777777" w:rsidTr="00AE142A">
        <w:tc>
          <w:tcPr>
            <w:tcW w:w="5400" w:type="dxa"/>
            <w:shd w:val="clear" w:color="auto" w:fill="auto"/>
            <w:vAlign w:val="bottom"/>
          </w:tcPr>
          <w:p w14:paraId="0F564F65" w14:textId="77777777" w:rsidR="00BC01C1" w:rsidRPr="00496D8A" w:rsidRDefault="00BC01C1" w:rsidP="00872DE5">
            <w:pPr>
              <w:ind w:left="500"/>
              <w:rPr>
                <w:rFonts w:ascii="Arial" w:hAnsi="Arial" w:cs="Arial"/>
                <w:color w:val="000000" w:themeColor="text1"/>
                <w:sz w:val="10"/>
                <w:szCs w:val="10"/>
                <w:cs/>
              </w:rPr>
            </w:pPr>
          </w:p>
        </w:tc>
        <w:tc>
          <w:tcPr>
            <w:tcW w:w="1584" w:type="dxa"/>
            <w:vAlign w:val="bottom"/>
          </w:tcPr>
          <w:p w14:paraId="7D30A1F7" w14:textId="77777777" w:rsidR="00BC01C1" w:rsidRPr="00496D8A" w:rsidRDefault="00BC01C1" w:rsidP="006F37EB">
            <w:pPr>
              <w:ind w:right="-72"/>
              <w:jc w:val="right"/>
              <w:rPr>
                <w:rFonts w:ascii="Arial" w:hAnsi="Arial" w:cs="Arial"/>
                <w:color w:val="000000" w:themeColor="text1"/>
                <w:sz w:val="10"/>
                <w:szCs w:val="10"/>
                <w:cs/>
              </w:rPr>
            </w:pPr>
          </w:p>
        </w:tc>
        <w:tc>
          <w:tcPr>
            <w:tcW w:w="1584" w:type="dxa"/>
            <w:vAlign w:val="bottom"/>
          </w:tcPr>
          <w:p w14:paraId="4DC27D7C" w14:textId="77777777" w:rsidR="00BC01C1" w:rsidRPr="00496D8A" w:rsidRDefault="00BC01C1" w:rsidP="006F37EB">
            <w:pPr>
              <w:ind w:right="-72"/>
              <w:jc w:val="right"/>
              <w:rPr>
                <w:rFonts w:ascii="Arial" w:hAnsi="Arial" w:cs="Arial"/>
                <w:color w:val="000000" w:themeColor="text1"/>
                <w:sz w:val="10"/>
                <w:szCs w:val="10"/>
                <w:cs/>
              </w:rPr>
            </w:pPr>
          </w:p>
        </w:tc>
      </w:tr>
      <w:tr w:rsidR="0093126C" w:rsidRPr="00496D8A" w14:paraId="06CFA7F1" w14:textId="77777777" w:rsidTr="00AE142A">
        <w:tc>
          <w:tcPr>
            <w:tcW w:w="5400" w:type="dxa"/>
            <w:shd w:val="clear" w:color="auto" w:fill="auto"/>
            <w:vAlign w:val="bottom"/>
          </w:tcPr>
          <w:p w14:paraId="0969146E" w14:textId="7DA27EC7" w:rsidR="005E61CD" w:rsidRPr="00496D8A" w:rsidRDefault="005E61CD" w:rsidP="005E61CD">
            <w:pPr>
              <w:tabs>
                <w:tab w:val="left" w:pos="342"/>
              </w:tabs>
              <w:ind w:left="500" w:right="-43"/>
              <w:rPr>
                <w:rFonts w:ascii="Arial" w:hAnsi="Arial" w:cs="Arial"/>
                <w:color w:val="000000" w:themeColor="text1"/>
                <w:sz w:val="20"/>
                <w:szCs w:val="20"/>
                <w:lang w:val="en-GB"/>
              </w:rPr>
            </w:pPr>
            <w:r w:rsidRPr="00496D8A">
              <w:rPr>
                <w:rFonts w:ascii="Arial" w:hAnsi="Arial" w:cs="Arial"/>
                <w:color w:val="000000" w:themeColor="text1"/>
                <w:sz w:val="20"/>
                <w:szCs w:val="20"/>
                <w:lang w:val="en-GB"/>
              </w:rPr>
              <w:t>Losses on investments</w:t>
            </w:r>
          </w:p>
        </w:tc>
        <w:tc>
          <w:tcPr>
            <w:tcW w:w="1584" w:type="dxa"/>
            <w:vAlign w:val="bottom"/>
          </w:tcPr>
          <w:p w14:paraId="1F4178D5" w14:textId="34477F3B" w:rsidR="005E61CD" w:rsidRPr="00496D8A" w:rsidRDefault="00F82440" w:rsidP="005E61CD">
            <w:pP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w:t>
            </w:r>
            <w:r w:rsidR="00744156" w:rsidRPr="00496D8A">
              <w:rPr>
                <w:rFonts w:ascii="Arial" w:hAnsi="Arial" w:cs="Arial"/>
                <w:color w:val="000000" w:themeColor="text1"/>
                <w:sz w:val="20"/>
                <w:szCs w:val="20"/>
                <w:lang w:val="en-US"/>
              </w:rPr>
              <w:t>81,048</w:t>
            </w:r>
            <w:r w:rsidRPr="00496D8A">
              <w:rPr>
                <w:rFonts w:ascii="Arial" w:hAnsi="Arial" w:cs="Arial"/>
                <w:color w:val="000000" w:themeColor="text1"/>
                <w:sz w:val="20"/>
                <w:szCs w:val="20"/>
                <w:lang w:val="en-US"/>
              </w:rPr>
              <w:t>)</w:t>
            </w:r>
          </w:p>
        </w:tc>
        <w:tc>
          <w:tcPr>
            <w:tcW w:w="1584" w:type="dxa"/>
            <w:vAlign w:val="bottom"/>
          </w:tcPr>
          <w:p w14:paraId="2DC5580D" w14:textId="6C06A3DA" w:rsidR="005E61CD" w:rsidRPr="00496D8A" w:rsidRDefault="005E61CD" w:rsidP="005E61CD">
            <w:pP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(4,546,227)</w:t>
            </w:r>
          </w:p>
        </w:tc>
      </w:tr>
      <w:tr w:rsidR="0093126C" w:rsidRPr="00496D8A" w14:paraId="3E085974" w14:textId="77777777" w:rsidTr="00AE142A">
        <w:tc>
          <w:tcPr>
            <w:tcW w:w="5400" w:type="dxa"/>
            <w:shd w:val="clear" w:color="auto" w:fill="auto"/>
            <w:vAlign w:val="bottom"/>
          </w:tcPr>
          <w:p w14:paraId="676A8B62" w14:textId="69ACF582" w:rsidR="005E61CD" w:rsidRPr="00496D8A" w:rsidRDefault="005E61CD" w:rsidP="005E61CD">
            <w:pPr>
              <w:tabs>
                <w:tab w:val="left" w:pos="342"/>
              </w:tabs>
              <w:ind w:left="500" w:right="-43"/>
              <w:rPr>
                <w:rFonts w:ascii="Arial" w:hAnsi="Arial" w:cs="Arial"/>
                <w:color w:val="000000" w:themeColor="text1"/>
                <w:sz w:val="20"/>
                <w:szCs w:val="20"/>
                <w:lang w:val="en-GB"/>
              </w:rPr>
            </w:pPr>
            <w:r w:rsidRPr="00496D8A">
              <w:rPr>
                <w:rFonts w:ascii="Arial" w:hAnsi="Arial" w:cs="Arial"/>
                <w:color w:val="000000" w:themeColor="text1"/>
                <w:sz w:val="20"/>
                <w:szCs w:val="20"/>
                <w:lang w:val="en-GB"/>
              </w:rPr>
              <w:t>Losses on derivative</w:t>
            </w:r>
          </w:p>
        </w:tc>
        <w:tc>
          <w:tcPr>
            <w:tcW w:w="1584" w:type="dxa"/>
            <w:vAlign w:val="bottom"/>
          </w:tcPr>
          <w:p w14:paraId="7D722FB3" w14:textId="410768E3" w:rsidR="005E61CD" w:rsidRPr="00496D8A" w:rsidRDefault="00F82440" w:rsidP="005E61CD">
            <w:pP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w:t>
            </w:r>
            <w:r w:rsidR="00744156" w:rsidRPr="00496D8A">
              <w:rPr>
                <w:rFonts w:ascii="Arial" w:hAnsi="Arial" w:cs="Arial"/>
                <w:color w:val="000000" w:themeColor="text1"/>
                <w:sz w:val="20"/>
                <w:szCs w:val="20"/>
                <w:lang w:val="en-US"/>
              </w:rPr>
              <w:t>806,574</w:t>
            </w:r>
            <w:r w:rsidRPr="00496D8A">
              <w:rPr>
                <w:rFonts w:ascii="Arial" w:hAnsi="Arial" w:cs="Arial"/>
                <w:color w:val="000000" w:themeColor="text1"/>
                <w:sz w:val="20"/>
                <w:szCs w:val="20"/>
                <w:lang w:val="en-US"/>
              </w:rPr>
              <w:t>)</w:t>
            </w:r>
          </w:p>
        </w:tc>
        <w:tc>
          <w:tcPr>
            <w:tcW w:w="1584" w:type="dxa"/>
            <w:vAlign w:val="bottom"/>
          </w:tcPr>
          <w:p w14:paraId="209CE4F5" w14:textId="14BF4A88" w:rsidR="005E61CD" w:rsidRPr="00496D8A" w:rsidRDefault="005E61CD" w:rsidP="005E61CD">
            <w:pP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(39,629)</w:t>
            </w:r>
          </w:p>
        </w:tc>
      </w:tr>
      <w:tr w:rsidR="0093126C" w:rsidRPr="00496D8A" w14:paraId="7D41AAF3" w14:textId="77777777" w:rsidTr="00AE142A">
        <w:tc>
          <w:tcPr>
            <w:tcW w:w="5400" w:type="dxa"/>
            <w:shd w:val="clear" w:color="auto" w:fill="auto"/>
            <w:vAlign w:val="bottom"/>
          </w:tcPr>
          <w:p w14:paraId="615C97CC" w14:textId="3F0983DE" w:rsidR="005E61CD" w:rsidRPr="00496D8A" w:rsidRDefault="005E61CD" w:rsidP="005E61CD">
            <w:pPr>
              <w:tabs>
                <w:tab w:val="left" w:pos="342"/>
              </w:tabs>
              <w:ind w:left="500" w:right="-43"/>
              <w:rPr>
                <w:rFonts w:ascii="Arial" w:hAnsi="Arial" w:cs="Arial"/>
                <w:color w:val="000000" w:themeColor="text1"/>
                <w:sz w:val="20"/>
                <w:szCs w:val="20"/>
                <w:lang w:val="en-GB"/>
              </w:rPr>
            </w:pPr>
            <w:r w:rsidRPr="00496D8A">
              <w:rPr>
                <w:rFonts w:ascii="Arial" w:hAnsi="Arial" w:cs="Arial"/>
                <w:color w:val="000000" w:themeColor="text1"/>
                <w:sz w:val="20"/>
                <w:szCs w:val="20"/>
                <w:lang w:val="en-GB"/>
              </w:rPr>
              <w:t>Interest and dividend income</w:t>
            </w:r>
          </w:p>
        </w:tc>
        <w:tc>
          <w:tcPr>
            <w:tcW w:w="1584" w:type="dxa"/>
            <w:vAlign w:val="bottom"/>
          </w:tcPr>
          <w:p w14:paraId="38385316" w14:textId="57BE575C" w:rsidR="005E61CD" w:rsidRPr="00496D8A" w:rsidRDefault="00744156" w:rsidP="005E61CD">
            <w:pPr>
              <w:pBdr>
                <w:bottom w:val="single" w:sz="4" w:space="1" w:color="auto"/>
              </w:pBd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75,145,549</w:t>
            </w:r>
          </w:p>
        </w:tc>
        <w:tc>
          <w:tcPr>
            <w:tcW w:w="1584" w:type="dxa"/>
            <w:vAlign w:val="bottom"/>
          </w:tcPr>
          <w:p w14:paraId="63D854FF" w14:textId="1A3D1F6C" w:rsidR="005E61CD" w:rsidRPr="00496D8A" w:rsidRDefault="005E61CD" w:rsidP="005E61CD">
            <w:pPr>
              <w:pBdr>
                <w:bottom w:val="single" w:sz="4" w:space="1" w:color="auto"/>
              </w:pBd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75,157,057</w:t>
            </w:r>
          </w:p>
        </w:tc>
      </w:tr>
      <w:tr w:rsidR="0093126C" w:rsidRPr="00496D8A" w14:paraId="22E4D2EE" w14:textId="77777777" w:rsidTr="00AE142A">
        <w:tc>
          <w:tcPr>
            <w:tcW w:w="5400" w:type="dxa"/>
            <w:shd w:val="clear" w:color="auto" w:fill="auto"/>
            <w:vAlign w:val="bottom"/>
          </w:tcPr>
          <w:p w14:paraId="5B483731" w14:textId="77777777" w:rsidR="005E61CD" w:rsidRPr="00496D8A" w:rsidRDefault="005E61CD" w:rsidP="005E61CD">
            <w:pPr>
              <w:ind w:left="500"/>
              <w:rPr>
                <w:rFonts w:ascii="Arial" w:hAnsi="Arial" w:cs="Arial"/>
                <w:color w:val="000000" w:themeColor="text1"/>
                <w:sz w:val="10"/>
                <w:szCs w:val="10"/>
                <w:lang w:val="en-GB"/>
              </w:rPr>
            </w:pPr>
          </w:p>
        </w:tc>
        <w:tc>
          <w:tcPr>
            <w:tcW w:w="1584" w:type="dxa"/>
            <w:vAlign w:val="bottom"/>
          </w:tcPr>
          <w:p w14:paraId="7C7A4A02" w14:textId="77777777" w:rsidR="005E61CD" w:rsidRPr="00496D8A" w:rsidRDefault="005E61CD" w:rsidP="005E61CD">
            <w:pPr>
              <w:jc w:val="right"/>
              <w:rPr>
                <w:rFonts w:ascii="Arial" w:hAnsi="Arial" w:cs="Arial"/>
                <w:color w:val="000000" w:themeColor="text1"/>
                <w:sz w:val="10"/>
                <w:szCs w:val="10"/>
                <w:lang w:val="en-GB"/>
              </w:rPr>
            </w:pPr>
          </w:p>
        </w:tc>
        <w:tc>
          <w:tcPr>
            <w:tcW w:w="1584" w:type="dxa"/>
            <w:vAlign w:val="bottom"/>
          </w:tcPr>
          <w:p w14:paraId="7A762E8D" w14:textId="77777777" w:rsidR="005E61CD" w:rsidRPr="00496D8A" w:rsidRDefault="005E61CD" w:rsidP="005E61CD">
            <w:pPr>
              <w:jc w:val="right"/>
              <w:rPr>
                <w:rFonts w:ascii="Arial" w:hAnsi="Arial" w:cs="Arial"/>
                <w:color w:val="000000" w:themeColor="text1"/>
                <w:sz w:val="10"/>
                <w:szCs w:val="10"/>
                <w:lang w:val="en-GB"/>
              </w:rPr>
            </w:pPr>
          </w:p>
        </w:tc>
      </w:tr>
      <w:tr w:rsidR="005E61CD" w:rsidRPr="00496D8A" w14:paraId="018EDFC1" w14:textId="77777777" w:rsidTr="00AE142A">
        <w:tc>
          <w:tcPr>
            <w:tcW w:w="5400" w:type="dxa"/>
            <w:shd w:val="clear" w:color="auto" w:fill="auto"/>
            <w:vAlign w:val="bottom"/>
          </w:tcPr>
          <w:p w14:paraId="3F7CCA1B" w14:textId="02BACD9C" w:rsidR="005E61CD" w:rsidRPr="00496D8A" w:rsidRDefault="005E61CD" w:rsidP="005E61CD">
            <w:pPr>
              <w:tabs>
                <w:tab w:val="right" w:pos="5040"/>
                <w:tab w:val="right" w:pos="6390"/>
                <w:tab w:val="right" w:pos="8190"/>
              </w:tabs>
              <w:ind w:left="500"/>
              <w:rPr>
                <w:rFonts w:ascii="Arial" w:hAnsi="Arial" w:cs="Arial"/>
                <w:color w:val="000000" w:themeColor="text1"/>
                <w:sz w:val="20"/>
                <w:szCs w:val="20"/>
                <w:cs/>
              </w:rPr>
            </w:pPr>
            <w:r w:rsidRPr="00496D8A">
              <w:rPr>
                <w:rFonts w:ascii="Arial" w:hAnsi="Arial" w:cs="Arial"/>
                <w:color w:val="000000" w:themeColor="text1"/>
                <w:sz w:val="20"/>
                <w:szCs w:val="20"/>
                <w:cs/>
              </w:rPr>
              <w:t xml:space="preserve">Total </w:t>
            </w:r>
            <w:r w:rsidRPr="00496D8A">
              <w:rPr>
                <w:rFonts w:ascii="Arial" w:hAnsi="Arial" w:cs="Arial"/>
                <w:color w:val="000000" w:themeColor="text1"/>
                <w:sz w:val="20"/>
                <w:szCs w:val="20"/>
                <w:cs/>
                <w:lang w:val="en-GB"/>
              </w:rPr>
              <w:t>gains</w:t>
            </w:r>
            <w:r w:rsidRPr="00496D8A">
              <w:rPr>
                <w:rFonts w:ascii="Arial" w:hAnsi="Arial" w:cs="Arial"/>
                <w:color w:val="000000" w:themeColor="text1"/>
                <w:sz w:val="20"/>
                <w:szCs w:val="20"/>
                <w:lang w:val="en-GB"/>
              </w:rPr>
              <w:t xml:space="preserve"> and return from financial instruments</w:t>
            </w:r>
          </w:p>
        </w:tc>
        <w:tc>
          <w:tcPr>
            <w:tcW w:w="1584" w:type="dxa"/>
            <w:vAlign w:val="bottom"/>
          </w:tcPr>
          <w:p w14:paraId="316238E3" w14:textId="26EE876C" w:rsidR="005E61CD" w:rsidRPr="00496D8A" w:rsidRDefault="00744156" w:rsidP="005E61CD">
            <w:pPr>
              <w:pBdr>
                <w:bottom w:val="double" w:sz="4" w:space="1" w:color="auto"/>
              </w:pBd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74,257,92</w:t>
            </w:r>
            <w:r w:rsidR="00F82440" w:rsidRPr="00496D8A">
              <w:rPr>
                <w:rFonts w:ascii="Arial" w:hAnsi="Arial" w:cs="Arial"/>
                <w:color w:val="000000" w:themeColor="text1"/>
                <w:sz w:val="20"/>
                <w:szCs w:val="20"/>
                <w:lang w:val="en-US"/>
              </w:rPr>
              <w:t>7</w:t>
            </w:r>
          </w:p>
        </w:tc>
        <w:tc>
          <w:tcPr>
            <w:tcW w:w="1584" w:type="dxa"/>
            <w:vAlign w:val="bottom"/>
          </w:tcPr>
          <w:p w14:paraId="202D3675" w14:textId="19716486" w:rsidR="005E61CD" w:rsidRPr="00496D8A" w:rsidRDefault="005E61CD" w:rsidP="005E61CD">
            <w:pPr>
              <w:pBdr>
                <w:bottom w:val="double" w:sz="4" w:space="1" w:color="auto"/>
              </w:pBd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70,571,201</w:t>
            </w:r>
          </w:p>
        </w:tc>
      </w:tr>
    </w:tbl>
    <w:p w14:paraId="612A99E5" w14:textId="2A8FE144" w:rsidR="00B725A8" w:rsidRPr="00496D8A" w:rsidRDefault="00B725A8" w:rsidP="0053046B">
      <w:pPr>
        <w:pStyle w:val="a"/>
        <w:tabs>
          <w:tab w:val="right" w:pos="9990"/>
          <w:tab w:val="right" w:pos="10890"/>
        </w:tabs>
        <w:ind w:left="1080" w:right="0" w:hanging="540"/>
        <w:jc w:val="both"/>
        <w:rPr>
          <w:rFonts w:ascii="Arial" w:hAnsi="Arial" w:cs="Arial"/>
          <w:b/>
          <w:bCs/>
          <w:color w:val="000000" w:themeColor="text1"/>
          <w:sz w:val="20"/>
          <w:szCs w:val="20"/>
          <w:lang w:val="en-GB"/>
        </w:rPr>
      </w:pPr>
    </w:p>
    <w:p w14:paraId="6CC1A752" w14:textId="77777777" w:rsidR="00872DE5" w:rsidRPr="00496D8A" w:rsidRDefault="00872DE5" w:rsidP="0053046B">
      <w:pPr>
        <w:pStyle w:val="a"/>
        <w:tabs>
          <w:tab w:val="right" w:pos="9990"/>
          <w:tab w:val="right" w:pos="10890"/>
        </w:tabs>
        <w:ind w:left="1080" w:right="0" w:hanging="540"/>
        <w:jc w:val="both"/>
        <w:rPr>
          <w:rFonts w:ascii="Arial" w:hAnsi="Arial" w:cs="Arial"/>
          <w:b/>
          <w:bCs/>
          <w:color w:val="000000" w:themeColor="text1"/>
          <w:sz w:val="20"/>
          <w:szCs w:val="20"/>
          <w:lang w:val="en-GB"/>
        </w:rPr>
      </w:pPr>
    </w:p>
    <w:p w14:paraId="6418C094" w14:textId="68174004" w:rsidR="006B1E72" w:rsidRDefault="000B4D07" w:rsidP="0053046B">
      <w:pPr>
        <w:pStyle w:val="a"/>
        <w:tabs>
          <w:tab w:val="right" w:pos="9990"/>
          <w:tab w:val="right" w:pos="10890"/>
        </w:tabs>
        <w:ind w:left="1080" w:right="0" w:hanging="54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4</w:t>
      </w:r>
      <w:r w:rsidR="006B1E72" w:rsidRPr="00496D8A">
        <w:rPr>
          <w:rFonts w:ascii="Arial" w:hAnsi="Arial" w:cs="Arial"/>
          <w:b/>
          <w:bCs/>
          <w:color w:val="000000" w:themeColor="text1"/>
          <w:sz w:val="20"/>
          <w:szCs w:val="20"/>
          <w:lang w:val="en-GB"/>
        </w:rPr>
        <w:t>.1</w:t>
      </w:r>
      <w:r w:rsidR="00800336" w:rsidRPr="00496D8A">
        <w:rPr>
          <w:rFonts w:ascii="Arial" w:hAnsi="Arial" w:cs="Arial"/>
          <w:b/>
          <w:bCs/>
          <w:color w:val="000000" w:themeColor="text1"/>
          <w:sz w:val="20"/>
          <w:szCs w:val="20"/>
          <w:lang w:val="en-GB"/>
        </w:rPr>
        <w:t>8</w:t>
      </w:r>
      <w:r w:rsidR="006B1E72" w:rsidRPr="00496D8A">
        <w:rPr>
          <w:rFonts w:ascii="Arial" w:hAnsi="Arial" w:cs="Arial"/>
          <w:b/>
          <w:bCs/>
          <w:color w:val="000000" w:themeColor="text1"/>
          <w:sz w:val="20"/>
          <w:szCs w:val="20"/>
          <w:lang w:val="en-GB"/>
        </w:rPr>
        <w:tab/>
        <w:t>Other expenses</w:t>
      </w:r>
    </w:p>
    <w:p w14:paraId="5EFFB7A3" w14:textId="77777777" w:rsidR="00445225" w:rsidRPr="00445225" w:rsidRDefault="00445225" w:rsidP="00445225">
      <w:pPr>
        <w:pStyle w:val="a"/>
        <w:tabs>
          <w:tab w:val="right" w:pos="9990"/>
          <w:tab w:val="right" w:pos="10890"/>
        </w:tabs>
        <w:ind w:left="1080" w:right="0"/>
        <w:jc w:val="thaiDistribute"/>
        <w:rPr>
          <w:rFonts w:ascii="Arial" w:hAnsi="Arial" w:cs="Arial"/>
          <w:color w:val="000000" w:themeColor="text1"/>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93126C" w:rsidRPr="00496D8A" w14:paraId="371FBE66" w14:textId="77777777" w:rsidTr="00AE142A">
        <w:tc>
          <w:tcPr>
            <w:tcW w:w="5400" w:type="dxa"/>
            <w:vAlign w:val="bottom"/>
          </w:tcPr>
          <w:p w14:paraId="49217F71" w14:textId="77777777" w:rsidR="009D5A3A" w:rsidRPr="00496D8A" w:rsidRDefault="009D5A3A" w:rsidP="00872DE5">
            <w:pPr>
              <w:ind w:left="500"/>
              <w:rPr>
                <w:rFonts w:ascii="Arial" w:hAnsi="Arial" w:cs="Arial"/>
                <w:color w:val="000000" w:themeColor="text1"/>
                <w:sz w:val="20"/>
                <w:szCs w:val="20"/>
                <w:cs/>
              </w:rPr>
            </w:pPr>
          </w:p>
        </w:tc>
        <w:tc>
          <w:tcPr>
            <w:tcW w:w="1584" w:type="dxa"/>
            <w:vAlign w:val="bottom"/>
          </w:tcPr>
          <w:p w14:paraId="2522FCAD" w14:textId="7F50013B" w:rsidR="009D5A3A" w:rsidRPr="00496D8A" w:rsidRDefault="009D5A3A" w:rsidP="009D5A3A">
            <w:pPr>
              <w:ind w:right="-72"/>
              <w:jc w:val="right"/>
              <w:rPr>
                <w:rFonts w:ascii="Arial" w:hAnsi="Arial" w:cs="Arial"/>
                <w:b/>
                <w:bCs/>
                <w:color w:val="000000" w:themeColor="text1"/>
                <w:sz w:val="20"/>
                <w:szCs w:val="20"/>
                <w:cs/>
              </w:rPr>
            </w:pPr>
            <w:r w:rsidRPr="00496D8A">
              <w:rPr>
                <w:rFonts w:ascii="Arial" w:hAnsi="Arial" w:cs="Arial"/>
                <w:b/>
                <w:bCs/>
                <w:color w:val="000000" w:themeColor="text1"/>
                <w:sz w:val="20"/>
                <w:szCs w:val="20"/>
                <w:cs/>
              </w:rPr>
              <w:t>2019</w:t>
            </w:r>
          </w:p>
        </w:tc>
        <w:tc>
          <w:tcPr>
            <w:tcW w:w="1584" w:type="dxa"/>
            <w:vAlign w:val="bottom"/>
          </w:tcPr>
          <w:p w14:paraId="4A443E88" w14:textId="60DA29B6" w:rsidR="009D5A3A" w:rsidRPr="00496D8A" w:rsidRDefault="009D5A3A" w:rsidP="009D5A3A">
            <w:pPr>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2018</w:t>
            </w:r>
          </w:p>
        </w:tc>
      </w:tr>
      <w:tr w:rsidR="0093126C" w:rsidRPr="00496D8A" w14:paraId="1B81741D" w14:textId="77777777" w:rsidTr="00AE142A">
        <w:tc>
          <w:tcPr>
            <w:tcW w:w="5400" w:type="dxa"/>
            <w:shd w:val="clear" w:color="auto" w:fill="auto"/>
            <w:vAlign w:val="bottom"/>
          </w:tcPr>
          <w:p w14:paraId="57D82479" w14:textId="77777777" w:rsidR="009D5A3A" w:rsidRPr="00496D8A" w:rsidRDefault="009D5A3A" w:rsidP="00872DE5">
            <w:pPr>
              <w:ind w:left="500"/>
              <w:rPr>
                <w:rFonts w:ascii="Arial" w:hAnsi="Arial" w:cs="Arial"/>
                <w:color w:val="000000" w:themeColor="text1"/>
                <w:sz w:val="20"/>
                <w:szCs w:val="20"/>
                <w:cs/>
              </w:rPr>
            </w:pPr>
          </w:p>
        </w:tc>
        <w:tc>
          <w:tcPr>
            <w:tcW w:w="1584" w:type="dxa"/>
            <w:vAlign w:val="bottom"/>
          </w:tcPr>
          <w:p w14:paraId="19FC127F" w14:textId="77777777" w:rsidR="009D5A3A" w:rsidRPr="00496D8A" w:rsidRDefault="009D5A3A" w:rsidP="009D5A3A">
            <w:pPr>
              <w:pBdr>
                <w:bottom w:val="single" w:sz="4" w:space="1" w:color="auto"/>
              </w:pBdr>
              <w:ind w:right="-72"/>
              <w:jc w:val="right"/>
              <w:rPr>
                <w:rFonts w:ascii="Arial" w:hAnsi="Arial" w:cs="Arial"/>
                <w:b/>
                <w:bCs/>
                <w:color w:val="000000" w:themeColor="text1"/>
                <w:sz w:val="20"/>
                <w:szCs w:val="20"/>
                <w:cs/>
              </w:rPr>
            </w:pPr>
            <w:r w:rsidRPr="00496D8A">
              <w:rPr>
                <w:rFonts w:ascii="Arial" w:hAnsi="Arial" w:cs="Arial"/>
                <w:b/>
                <w:bCs/>
                <w:color w:val="000000" w:themeColor="text1"/>
                <w:sz w:val="20"/>
                <w:szCs w:val="20"/>
                <w:cs/>
              </w:rPr>
              <w:t>Baht</w:t>
            </w:r>
          </w:p>
        </w:tc>
        <w:tc>
          <w:tcPr>
            <w:tcW w:w="1584" w:type="dxa"/>
            <w:vAlign w:val="bottom"/>
          </w:tcPr>
          <w:p w14:paraId="765E521F" w14:textId="77777777" w:rsidR="009D5A3A" w:rsidRPr="00496D8A" w:rsidRDefault="009D5A3A" w:rsidP="009D5A3A">
            <w:pPr>
              <w:pBdr>
                <w:bottom w:val="single" w:sz="4" w:space="1" w:color="auto"/>
              </w:pBdr>
              <w:ind w:right="-72"/>
              <w:jc w:val="right"/>
              <w:rPr>
                <w:rFonts w:ascii="Arial" w:hAnsi="Arial" w:cs="Arial"/>
                <w:b/>
                <w:bCs/>
                <w:color w:val="000000" w:themeColor="text1"/>
                <w:sz w:val="20"/>
                <w:szCs w:val="20"/>
                <w:cs/>
              </w:rPr>
            </w:pPr>
            <w:r w:rsidRPr="00496D8A">
              <w:rPr>
                <w:rFonts w:ascii="Arial" w:hAnsi="Arial" w:cs="Arial"/>
                <w:b/>
                <w:bCs/>
                <w:color w:val="000000" w:themeColor="text1"/>
                <w:sz w:val="20"/>
                <w:szCs w:val="20"/>
                <w:cs/>
              </w:rPr>
              <w:t>Baht</w:t>
            </w:r>
          </w:p>
        </w:tc>
      </w:tr>
      <w:tr w:rsidR="0093126C" w:rsidRPr="00496D8A" w14:paraId="1979A8EF" w14:textId="77777777" w:rsidTr="00AE142A">
        <w:tc>
          <w:tcPr>
            <w:tcW w:w="5400" w:type="dxa"/>
            <w:shd w:val="clear" w:color="auto" w:fill="auto"/>
            <w:vAlign w:val="bottom"/>
          </w:tcPr>
          <w:p w14:paraId="505031F5" w14:textId="77777777" w:rsidR="009D5A3A" w:rsidRPr="00496D8A" w:rsidRDefault="009D5A3A" w:rsidP="00872DE5">
            <w:pPr>
              <w:ind w:left="500"/>
              <w:rPr>
                <w:rFonts w:ascii="Arial" w:hAnsi="Arial" w:cs="Arial"/>
                <w:color w:val="000000" w:themeColor="text1"/>
                <w:sz w:val="10"/>
                <w:szCs w:val="10"/>
                <w:cs/>
              </w:rPr>
            </w:pPr>
          </w:p>
        </w:tc>
        <w:tc>
          <w:tcPr>
            <w:tcW w:w="1584" w:type="dxa"/>
            <w:vAlign w:val="bottom"/>
          </w:tcPr>
          <w:p w14:paraId="2F997167" w14:textId="77777777" w:rsidR="009D5A3A" w:rsidRPr="00496D8A" w:rsidRDefault="009D5A3A" w:rsidP="009D5A3A">
            <w:pPr>
              <w:ind w:right="-72"/>
              <w:jc w:val="right"/>
              <w:rPr>
                <w:rFonts w:ascii="Arial" w:hAnsi="Arial" w:cs="Arial"/>
                <w:color w:val="000000" w:themeColor="text1"/>
                <w:sz w:val="10"/>
                <w:szCs w:val="10"/>
                <w:cs/>
              </w:rPr>
            </w:pPr>
          </w:p>
        </w:tc>
        <w:tc>
          <w:tcPr>
            <w:tcW w:w="1584" w:type="dxa"/>
            <w:vAlign w:val="bottom"/>
          </w:tcPr>
          <w:p w14:paraId="2CA03763" w14:textId="77777777" w:rsidR="009D5A3A" w:rsidRPr="00496D8A" w:rsidRDefault="009D5A3A" w:rsidP="009D5A3A">
            <w:pPr>
              <w:ind w:right="-72"/>
              <w:jc w:val="right"/>
              <w:rPr>
                <w:rFonts w:ascii="Arial" w:hAnsi="Arial" w:cs="Arial"/>
                <w:color w:val="000000" w:themeColor="text1"/>
                <w:sz w:val="10"/>
                <w:szCs w:val="10"/>
                <w:cs/>
              </w:rPr>
            </w:pPr>
          </w:p>
        </w:tc>
      </w:tr>
      <w:tr w:rsidR="0093126C" w:rsidRPr="00496D8A" w14:paraId="4B6C9AA7" w14:textId="77777777" w:rsidTr="00AE142A">
        <w:tc>
          <w:tcPr>
            <w:tcW w:w="5400" w:type="dxa"/>
            <w:shd w:val="clear" w:color="auto" w:fill="auto"/>
          </w:tcPr>
          <w:p w14:paraId="6B5295BD" w14:textId="5CC52199" w:rsidR="005E61CD" w:rsidRPr="00496D8A" w:rsidRDefault="005E61CD" w:rsidP="005E61CD">
            <w:pPr>
              <w:tabs>
                <w:tab w:val="left" w:pos="342"/>
              </w:tabs>
              <w:ind w:left="500" w:right="-43"/>
              <w:rPr>
                <w:rFonts w:ascii="Arial" w:hAnsi="Arial" w:cs="Arial"/>
                <w:color w:val="000000" w:themeColor="text1"/>
                <w:sz w:val="20"/>
                <w:szCs w:val="20"/>
                <w:lang w:val="en-GB"/>
              </w:rPr>
            </w:pPr>
            <w:r w:rsidRPr="00496D8A">
              <w:rPr>
                <w:rFonts w:ascii="Arial" w:hAnsi="Arial" w:cs="Arial"/>
                <w:color w:val="000000" w:themeColor="text1"/>
                <w:sz w:val="20"/>
                <w:szCs w:val="20"/>
                <w:lang w:val="en-GB"/>
              </w:rPr>
              <w:t>Service expenses - group companies</w:t>
            </w:r>
          </w:p>
        </w:tc>
        <w:tc>
          <w:tcPr>
            <w:tcW w:w="1584" w:type="dxa"/>
            <w:vAlign w:val="bottom"/>
          </w:tcPr>
          <w:p w14:paraId="5A476759" w14:textId="3EE4FC82" w:rsidR="005E61CD" w:rsidRPr="00496D8A" w:rsidRDefault="00744156" w:rsidP="005E61CD">
            <w:pP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118,596,817</w:t>
            </w:r>
          </w:p>
        </w:tc>
        <w:tc>
          <w:tcPr>
            <w:tcW w:w="1584" w:type="dxa"/>
            <w:vAlign w:val="bottom"/>
          </w:tcPr>
          <w:p w14:paraId="0054AC8F" w14:textId="3DDB9E51" w:rsidR="005E61CD" w:rsidRPr="00496D8A" w:rsidRDefault="005E61CD" w:rsidP="005E61CD">
            <w:pP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120,491,824</w:t>
            </w:r>
          </w:p>
        </w:tc>
      </w:tr>
      <w:tr w:rsidR="0093126C" w:rsidRPr="00496D8A" w14:paraId="4307FA0A" w14:textId="77777777" w:rsidTr="00AE142A">
        <w:tc>
          <w:tcPr>
            <w:tcW w:w="5400" w:type="dxa"/>
            <w:shd w:val="clear" w:color="auto" w:fill="auto"/>
          </w:tcPr>
          <w:p w14:paraId="2075D50F" w14:textId="08FF6265" w:rsidR="005E61CD" w:rsidRPr="00496D8A" w:rsidRDefault="005E61CD" w:rsidP="005E61CD">
            <w:pPr>
              <w:tabs>
                <w:tab w:val="left" w:pos="342"/>
              </w:tabs>
              <w:ind w:left="500" w:right="-43"/>
              <w:rPr>
                <w:rFonts w:ascii="Arial" w:hAnsi="Arial" w:cs="Arial"/>
                <w:color w:val="000000" w:themeColor="text1"/>
                <w:sz w:val="20"/>
                <w:szCs w:val="20"/>
                <w:lang w:val="en-GB"/>
              </w:rPr>
            </w:pPr>
            <w:r w:rsidRPr="00496D8A">
              <w:rPr>
                <w:rFonts w:ascii="Arial" w:hAnsi="Arial" w:cs="Arial"/>
                <w:color w:val="000000" w:themeColor="text1"/>
                <w:sz w:val="20"/>
                <w:szCs w:val="20"/>
                <w:lang w:val="en-GB"/>
              </w:rPr>
              <w:t>Other expenses</w:t>
            </w:r>
          </w:p>
        </w:tc>
        <w:tc>
          <w:tcPr>
            <w:tcW w:w="1584" w:type="dxa"/>
            <w:vAlign w:val="bottom"/>
          </w:tcPr>
          <w:p w14:paraId="637B60E3" w14:textId="43E40875" w:rsidR="005E61CD" w:rsidRPr="00496D8A" w:rsidRDefault="0032604F" w:rsidP="005E61CD">
            <w:pPr>
              <w:pBdr>
                <w:bottom w:val="single" w:sz="4" w:space="1" w:color="auto"/>
              </w:pBd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136,129,960</w:t>
            </w:r>
          </w:p>
        </w:tc>
        <w:tc>
          <w:tcPr>
            <w:tcW w:w="1584" w:type="dxa"/>
            <w:vAlign w:val="bottom"/>
          </w:tcPr>
          <w:p w14:paraId="0F40C666" w14:textId="3CC01C8D" w:rsidR="005E61CD" w:rsidRPr="00496D8A" w:rsidRDefault="005E61CD" w:rsidP="005E61CD">
            <w:pPr>
              <w:pBdr>
                <w:bottom w:val="single" w:sz="4" w:space="1" w:color="auto"/>
              </w:pBd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65,112,588</w:t>
            </w:r>
          </w:p>
        </w:tc>
      </w:tr>
      <w:tr w:rsidR="0093126C" w:rsidRPr="00496D8A" w14:paraId="3A35A51D" w14:textId="77777777" w:rsidTr="00AE142A">
        <w:tc>
          <w:tcPr>
            <w:tcW w:w="5400" w:type="dxa"/>
            <w:shd w:val="clear" w:color="auto" w:fill="auto"/>
          </w:tcPr>
          <w:p w14:paraId="24103A4F" w14:textId="77777777" w:rsidR="005E61CD" w:rsidRPr="00496D8A" w:rsidRDefault="005E61CD" w:rsidP="005E61CD">
            <w:pPr>
              <w:ind w:left="500"/>
              <w:rPr>
                <w:rFonts w:ascii="Arial" w:hAnsi="Arial" w:cs="Arial"/>
                <w:color w:val="000000" w:themeColor="text1"/>
                <w:sz w:val="10"/>
                <w:szCs w:val="10"/>
                <w:cs/>
              </w:rPr>
            </w:pPr>
          </w:p>
        </w:tc>
        <w:tc>
          <w:tcPr>
            <w:tcW w:w="1584" w:type="dxa"/>
            <w:vAlign w:val="bottom"/>
          </w:tcPr>
          <w:p w14:paraId="1D99B906" w14:textId="77777777" w:rsidR="005E61CD" w:rsidRPr="00496D8A" w:rsidRDefault="005E61CD" w:rsidP="005E61CD">
            <w:pPr>
              <w:rPr>
                <w:rFonts w:ascii="Arial" w:hAnsi="Arial" w:cs="Arial"/>
                <w:color w:val="000000" w:themeColor="text1"/>
                <w:sz w:val="10"/>
                <w:szCs w:val="10"/>
                <w:cs/>
              </w:rPr>
            </w:pPr>
          </w:p>
        </w:tc>
        <w:tc>
          <w:tcPr>
            <w:tcW w:w="1584" w:type="dxa"/>
            <w:vAlign w:val="bottom"/>
          </w:tcPr>
          <w:p w14:paraId="2D5BEA3B" w14:textId="77777777" w:rsidR="005E61CD" w:rsidRPr="00496D8A" w:rsidRDefault="005E61CD" w:rsidP="005E61CD">
            <w:pPr>
              <w:rPr>
                <w:rFonts w:ascii="Arial" w:hAnsi="Arial" w:cs="Arial"/>
                <w:color w:val="000000" w:themeColor="text1"/>
                <w:sz w:val="10"/>
                <w:szCs w:val="10"/>
                <w:cs/>
              </w:rPr>
            </w:pPr>
          </w:p>
        </w:tc>
      </w:tr>
      <w:tr w:rsidR="005E61CD" w:rsidRPr="00496D8A" w14:paraId="784DD41A" w14:textId="77777777" w:rsidTr="00AE142A">
        <w:tc>
          <w:tcPr>
            <w:tcW w:w="5400" w:type="dxa"/>
            <w:shd w:val="clear" w:color="auto" w:fill="auto"/>
          </w:tcPr>
          <w:p w14:paraId="370C0E8C" w14:textId="4DC418BC" w:rsidR="005E61CD" w:rsidRPr="00496D8A" w:rsidRDefault="005E61CD" w:rsidP="005E61CD">
            <w:pPr>
              <w:tabs>
                <w:tab w:val="right" w:pos="5040"/>
                <w:tab w:val="right" w:pos="6390"/>
                <w:tab w:val="right" w:pos="8190"/>
              </w:tabs>
              <w:ind w:left="500"/>
              <w:rPr>
                <w:rFonts w:ascii="Arial" w:hAnsi="Arial" w:cs="Arial"/>
                <w:color w:val="000000" w:themeColor="text1"/>
                <w:sz w:val="20"/>
                <w:szCs w:val="20"/>
                <w:cs/>
              </w:rPr>
            </w:pPr>
            <w:r w:rsidRPr="00496D8A">
              <w:rPr>
                <w:rFonts w:ascii="Arial" w:hAnsi="Arial" w:cs="Arial"/>
                <w:color w:val="000000" w:themeColor="text1"/>
                <w:sz w:val="20"/>
                <w:szCs w:val="20"/>
                <w:cs/>
              </w:rPr>
              <w:t xml:space="preserve">Total </w:t>
            </w:r>
            <w:r w:rsidRPr="00496D8A">
              <w:rPr>
                <w:rFonts w:ascii="Arial" w:hAnsi="Arial" w:cs="Arial"/>
                <w:color w:val="000000" w:themeColor="text1"/>
                <w:sz w:val="20"/>
                <w:szCs w:val="20"/>
                <w:lang w:val="en-GB"/>
              </w:rPr>
              <w:t>other expenses</w:t>
            </w:r>
          </w:p>
        </w:tc>
        <w:tc>
          <w:tcPr>
            <w:tcW w:w="1584" w:type="dxa"/>
            <w:vAlign w:val="bottom"/>
          </w:tcPr>
          <w:p w14:paraId="6496CF7F" w14:textId="0469A76E" w:rsidR="005E61CD" w:rsidRPr="00496D8A" w:rsidRDefault="00D267B2" w:rsidP="005E61CD">
            <w:pPr>
              <w:pBdr>
                <w:bottom w:val="double" w:sz="4" w:space="1" w:color="auto"/>
              </w:pBd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fldChar w:fldCharType="begin"/>
            </w:r>
            <w:r>
              <w:rPr>
                <w:rFonts w:ascii="Arial" w:hAnsi="Arial" w:cs="Arial"/>
                <w:color w:val="000000" w:themeColor="text1"/>
                <w:sz w:val="20"/>
                <w:szCs w:val="20"/>
                <w:lang w:val="en-US"/>
              </w:rPr>
              <w:instrText xml:space="preserve"> =SUM(ABOVE) </w:instrText>
            </w:r>
            <w:r>
              <w:rPr>
                <w:rFonts w:ascii="Arial" w:hAnsi="Arial" w:cs="Arial"/>
                <w:color w:val="000000" w:themeColor="text1"/>
                <w:sz w:val="20"/>
                <w:szCs w:val="20"/>
                <w:lang w:val="en-US"/>
              </w:rPr>
              <w:fldChar w:fldCharType="separate"/>
            </w:r>
            <w:r>
              <w:rPr>
                <w:rFonts w:ascii="Arial" w:hAnsi="Arial" w:cs="Arial"/>
                <w:noProof/>
                <w:color w:val="000000" w:themeColor="text1"/>
                <w:sz w:val="20"/>
                <w:szCs w:val="20"/>
                <w:lang w:val="en-US"/>
              </w:rPr>
              <w:t>254,726,777</w:t>
            </w:r>
            <w:r>
              <w:rPr>
                <w:rFonts w:ascii="Arial" w:hAnsi="Arial" w:cs="Arial"/>
                <w:color w:val="000000" w:themeColor="text1"/>
                <w:sz w:val="20"/>
                <w:szCs w:val="20"/>
                <w:lang w:val="en-US"/>
              </w:rPr>
              <w:fldChar w:fldCharType="end"/>
            </w:r>
          </w:p>
        </w:tc>
        <w:tc>
          <w:tcPr>
            <w:tcW w:w="1584" w:type="dxa"/>
            <w:vAlign w:val="bottom"/>
          </w:tcPr>
          <w:p w14:paraId="08A335A6" w14:textId="6E5C14C6" w:rsidR="005E61CD" w:rsidRPr="00496D8A" w:rsidRDefault="005E61CD" w:rsidP="005E61CD">
            <w:pPr>
              <w:pBdr>
                <w:bottom w:val="double" w:sz="4" w:space="1" w:color="auto"/>
              </w:pBd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185,604,412</w:t>
            </w:r>
          </w:p>
        </w:tc>
      </w:tr>
    </w:tbl>
    <w:p w14:paraId="09C68CF8" w14:textId="739B4B90" w:rsidR="00CD0B92" w:rsidRPr="00496D8A" w:rsidRDefault="00CD0B92" w:rsidP="00A20F60">
      <w:pPr>
        <w:pStyle w:val="a"/>
        <w:tabs>
          <w:tab w:val="right" w:pos="9990"/>
          <w:tab w:val="right" w:pos="10890"/>
        </w:tabs>
        <w:ind w:left="1080" w:right="0" w:hanging="540"/>
        <w:jc w:val="both"/>
        <w:rPr>
          <w:rFonts w:ascii="Arial" w:hAnsi="Arial" w:cs="Arial"/>
          <w:color w:val="000000" w:themeColor="text1"/>
          <w:sz w:val="20"/>
          <w:szCs w:val="20"/>
          <w:lang w:val="en-GB"/>
        </w:rPr>
      </w:pPr>
    </w:p>
    <w:p w14:paraId="27AEBB64" w14:textId="77777777" w:rsidR="00872DE5" w:rsidRPr="00496D8A" w:rsidRDefault="00872DE5" w:rsidP="00A20F60">
      <w:pPr>
        <w:pStyle w:val="a"/>
        <w:tabs>
          <w:tab w:val="right" w:pos="9990"/>
          <w:tab w:val="right" w:pos="10890"/>
        </w:tabs>
        <w:ind w:left="1080" w:right="0" w:hanging="540"/>
        <w:jc w:val="both"/>
        <w:rPr>
          <w:rFonts w:ascii="Arial" w:hAnsi="Arial" w:cs="Arial"/>
          <w:color w:val="000000" w:themeColor="text1"/>
          <w:sz w:val="20"/>
          <w:szCs w:val="20"/>
          <w:lang w:val="en-GB"/>
        </w:rPr>
      </w:pPr>
    </w:p>
    <w:p w14:paraId="211AB18E" w14:textId="1334CE6C" w:rsidR="00A57DB4" w:rsidRDefault="000B4D07" w:rsidP="00A20F60">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GB"/>
        </w:rPr>
        <w:t>4</w:t>
      </w:r>
      <w:r w:rsidR="009E0043" w:rsidRPr="00496D8A">
        <w:rPr>
          <w:rFonts w:ascii="Arial" w:hAnsi="Arial" w:cs="Arial"/>
          <w:b/>
          <w:bCs/>
          <w:color w:val="000000" w:themeColor="text1"/>
          <w:sz w:val="20"/>
          <w:szCs w:val="20"/>
          <w:lang w:val="en-GB"/>
        </w:rPr>
        <w:t>.1</w:t>
      </w:r>
      <w:r w:rsidR="00800336" w:rsidRPr="00496D8A">
        <w:rPr>
          <w:rFonts w:ascii="Arial" w:hAnsi="Arial" w:cs="Arial"/>
          <w:b/>
          <w:bCs/>
          <w:color w:val="000000" w:themeColor="text1"/>
          <w:sz w:val="20"/>
          <w:szCs w:val="20"/>
          <w:lang w:val="en-GB"/>
        </w:rPr>
        <w:t>9</w:t>
      </w:r>
      <w:r w:rsidR="00A20F60" w:rsidRPr="00496D8A">
        <w:rPr>
          <w:rFonts w:ascii="Arial" w:hAnsi="Arial" w:cs="Arial"/>
          <w:b/>
          <w:bCs/>
          <w:color w:val="000000" w:themeColor="text1"/>
          <w:sz w:val="20"/>
          <w:szCs w:val="20"/>
          <w:lang w:val="en-GB"/>
        </w:rPr>
        <w:tab/>
      </w:r>
      <w:r w:rsidR="00D1333F" w:rsidRPr="00496D8A">
        <w:rPr>
          <w:rFonts w:ascii="Arial" w:hAnsi="Arial" w:cs="Arial"/>
          <w:b/>
          <w:bCs/>
          <w:color w:val="000000" w:themeColor="text1"/>
          <w:sz w:val="20"/>
          <w:szCs w:val="20"/>
          <w:lang w:val="en-US"/>
        </w:rPr>
        <w:t>Income tax</w:t>
      </w:r>
    </w:p>
    <w:p w14:paraId="6BDFAF6B" w14:textId="77777777" w:rsidR="00445225" w:rsidRPr="00445225" w:rsidRDefault="00445225" w:rsidP="00445225">
      <w:pPr>
        <w:pStyle w:val="a"/>
        <w:tabs>
          <w:tab w:val="right" w:pos="9990"/>
          <w:tab w:val="right" w:pos="10890"/>
        </w:tabs>
        <w:ind w:left="1080" w:right="0"/>
        <w:jc w:val="thaiDistribute"/>
        <w:rPr>
          <w:rFonts w:ascii="Arial" w:hAnsi="Arial" w:cs="Arial"/>
          <w:color w:val="000000" w:themeColor="text1"/>
          <w:sz w:val="20"/>
          <w:szCs w:val="20"/>
          <w:lang w:val="en-US"/>
        </w:rPr>
      </w:pPr>
    </w:p>
    <w:tbl>
      <w:tblPr>
        <w:tblW w:w="9144" w:type="dxa"/>
        <w:tblInd w:w="-72" w:type="dxa"/>
        <w:tblLayout w:type="fixed"/>
        <w:tblLook w:val="0000" w:firstRow="0" w:lastRow="0" w:firstColumn="0" w:lastColumn="0" w:noHBand="0" w:noVBand="0"/>
      </w:tblPr>
      <w:tblGrid>
        <w:gridCol w:w="5904"/>
        <w:gridCol w:w="1635"/>
        <w:gridCol w:w="1605"/>
      </w:tblGrid>
      <w:tr w:rsidR="0093126C" w:rsidRPr="00496D8A" w14:paraId="13DF022F" w14:textId="77777777" w:rsidTr="00AE142A">
        <w:trPr>
          <w:trHeight w:val="20"/>
        </w:trPr>
        <w:tc>
          <w:tcPr>
            <w:tcW w:w="5904" w:type="dxa"/>
            <w:vAlign w:val="center"/>
          </w:tcPr>
          <w:p w14:paraId="4550C835" w14:textId="77777777" w:rsidR="000B7184" w:rsidRPr="00496D8A" w:rsidRDefault="000B7184" w:rsidP="00872DE5">
            <w:pPr>
              <w:pStyle w:val="a"/>
              <w:tabs>
                <w:tab w:val="right" w:pos="10890"/>
              </w:tabs>
              <w:ind w:left="1048" w:right="0"/>
              <w:jc w:val="both"/>
              <w:rPr>
                <w:rFonts w:ascii="Arial" w:hAnsi="Arial" w:cs="Arial"/>
                <w:color w:val="000000" w:themeColor="text1"/>
                <w:sz w:val="20"/>
                <w:szCs w:val="20"/>
                <w:lang w:val="en-US"/>
              </w:rPr>
            </w:pPr>
          </w:p>
        </w:tc>
        <w:tc>
          <w:tcPr>
            <w:tcW w:w="1635" w:type="dxa"/>
            <w:vAlign w:val="bottom"/>
          </w:tcPr>
          <w:p w14:paraId="471D65C1" w14:textId="28D7FEDB" w:rsidR="000B7184" w:rsidRPr="00496D8A" w:rsidRDefault="000B7184" w:rsidP="000B7184">
            <w:pPr>
              <w:ind w:right="-72"/>
              <w:jc w:val="right"/>
              <w:rPr>
                <w:rFonts w:ascii="Arial" w:hAnsi="Arial" w:cs="Arial"/>
                <w:b/>
                <w:bCs/>
                <w:color w:val="000000" w:themeColor="text1"/>
                <w:sz w:val="20"/>
                <w:szCs w:val="20"/>
                <w:cs/>
              </w:rPr>
            </w:pPr>
            <w:r w:rsidRPr="00496D8A">
              <w:rPr>
                <w:rFonts w:ascii="Arial" w:hAnsi="Arial" w:cs="Arial"/>
                <w:b/>
                <w:bCs/>
                <w:color w:val="000000" w:themeColor="text1"/>
                <w:sz w:val="20"/>
                <w:szCs w:val="20"/>
                <w:cs/>
              </w:rPr>
              <w:t>2019</w:t>
            </w:r>
          </w:p>
        </w:tc>
        <w:tc>
          <w:tcPr>
            <w:tcW w:w="1605" w:type="dxa"/>
            <w:vAlign w:val="bottom"/>
          </w:tcPr>
          <w:p w14:paraId="4DD58869" w14:textId="21EA191D" w:rsidR="000B7184" w:rsidRPr="00496D8A" w:rsidRDefault="000B7184" w:rsidP="000B7184">
            <w:pPr>
              <w:ind w:right="-72"/>
              <w:jc w:val="right"/>
              <w:rPr>
                <w:rFonts w:ascii="Arial" w:hAnsi="Arial" w:cs="Arial"/>
                <w:b/>
                <w:bCs/>
                <w:color w:val="000000" w:themeColor="text1"/>
                <w:sz w:val="20"/>
                <w:szCs w:val="25"/>
                <w:lang w:val="en-GB"/>
              </w:rPr>
            </w:pPr>
            <w:r w:rsidRPr="00496D8A">
              <w:rPr>
                <w:rFonts w:ascii="Arial" w:hAnsi="Arial" w:cs="Arial"/>
                <w:b/>
                <w:bCs/>
                <w:color w:val="000000" w:themeColor="text1"/>
                <w:sz w:val="20"/>
                <w:szCs w:val="20"/>
                <w:lang w:val="en-GB"/>
              </w:rPr>
              <w:t>2018</w:t>
            </w:r>
          </w:p>
        </w:tc>
      </w:tr>
      <w:tr w:rsidR="0093126C" w:rsidRPr="00496D8A" w14:paraId="624409F7" w14:textId="77777777" w:rsidTr="00AE142A">
        <w:trPr>
          <w:trHeight w:val="20"/>
        </w:trPr>
        <w:tc>
          <w:tcPr>
            <w:tcW w:w="5904" w:type="dxa"/>
            <w:vAlign w:val="center"/>
          </w:tcPr>
          <w:p w14:paraId="6D6376F9" w14:textId="77777777" w:rsidR="00BC01C1" w:rsidRPr="00496D8A" w:rsidRDefault="00BC01C1" w:rsidP="00872DE5">
            <w:pPr>
              <w:pStyle w:val="a"/>
              <w:tabs>
                <w:tab w:val="right" w:pos="10890"/>
              </w:tabs>
              <w:ind w:left="1048" w:right="0"/>
              <w:jc w:val="both"/>
              <w:rPr>
                <w:rFonts w:ascii="Arial" w:hAnsi="Arial" w:cs="Arial"/>
                <w:color w:val="000000" w:themeColor="text1"/>
                <w:sz w:val="20"/>
                <w:szCs w:val="20"/>
                <w:lang w:val="en-US"/>
              </w:rPr>
            </w:pPr>
          </w:p>
        </w:tc>
        <w:tc>
          <w:tcPr>
            <w:tcW w:w="1635" w:type="dxa"/>
            <w:vAlign w:val="center"/>
          </w:tcPr>
          <w:p w14:paraId="1BD82D9D" w14:textId="77777777" w:rsidR="00BC01C1" w:rsidRPr="00496D8A" w:rsidRDefault="00BC01C1" w:rsidP="006F37EB">
            <w:pPr>
              <w:pStyle w:val="a"/>
              <w:pBdr>
                <w:bottom w:val="single" w:sz="4" w:space="1" w:color="auto"/>
              </w:pBdr>
              <w:tabs>
                <w:tab w:val="decimal" w:pos="1469"/>
              </w:tabs>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605" w:type="dxa"/>
            <w:vAlign w:val="center"/>
          </w:tcPr>
          <w:p w14:paraId="4F5A9CF4" w14:textId="77777777" w:rsidR="00BC01C1" w:rsidRPr="00496D8A" w:rsidRDefault="00BC01C1" w:rsidP="006F37EB">
            <w:pPr>
              <w:pStyle w:val="a"/>
              <w:pBdr>
                <w:bottom w:val="single" w:sz="4" w:space="1" w:color="auto"/>
              </w:pBdr>
              <w:tabs>
                <w:tab w:val="decimal" w:pos="1354"/>
              </w:tabs>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93126C" w:rsidRPr="00496D8A" w14:paraId="00E9A793" w14:textId="77777777" w:rsidTr="00AE142A">
        <w:trPr>
          <w:trHeight w:val="20"/>
        </w:trPr>
        <w:tc>
          <w:tcPr>
            <w:tcW w:w="5904" w:type="dxa"/>
            <w:vAlign w:val="center"/>
          </w:tcPr>
          <w:p w14:paraId="673F33F3" w14:textId="53C78843" w:rsidR="005E61CD" w:rsidRPr="00496D8A" w:rsidRDefault="005E61CD" w:rsidP="005E61CD">
            <w:pPr>
              <w:pStyle w:val="a"/>
              <w:tabs>
                <w:tab w:val="left" w:pos="2430"/>
                <w:tab w:val="right" w:pos="10890"/>
              </w:tabs>
              <w:ind w:left="1048"/>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Current income tax</w:t>
            </w:r>
          </w:p>
        </w:tc>
        <w:tc>
          <w:tcPr>
            <w:tcW w:w="1635" w:type="dxa"/>
            <w:vAlign w:val="center"/>
          </w:tcPr>
          <w:p w14:paraId="7EB8EEB4" w14:textId="77777777" w:rsidR="005E61CD" w:rsidRPr="00496D8A" w:rsidRDefault="005E61CD" w:rsidP="005E61CD">
            <w:pPr>
              <w:pStyle w:val="a"/>
              <w:tabs>
                <w:tab w:val="decimal" w:pos="1469"/>
              </w:tabs>
              <w:ind w:right="-72"/>
              <w:jc w:val="right"/>
              <w:rPr>
                <w:rFonts w:ascii="Arial" w:hAnsi="Arial" w:cs="Arial"/>
                <w:color w:val="000000" w:themeColor="text1"/>
                <w:sz w:val="20"/>
                <w:szCs w:val="20"/>
                <w:lang w:val="en-US"/>
              </w:rPr>
            </w:pPr>
          </w:p>
        </w:tc>
        <w:tc>
          <w:tcPr>
            <w:tcW w:w="1605" w:type="dxa"/>
            <w:vAlign w:val="center"/>
          </w:tcPr>
          <w:p w14:paraId="17AA7225" w14:textId="77777777" w:rsidR="005E61CD" w:rsidRPr="00496D8A" w:rsidRDefault="005E61CD" w:rsidP="005E61CD">
            <w:pPr>
              <w:pStyle w:val="a"/>
              <w:tabs>
                <w:tab w:val="decimal" w:pos="1469"/>
              </w:tabs>
              <w:ind w:right="-72"/>
              <w:jc w:val="right"/>
              <w:rPr>
                <w:rFonts w:ascii="Arial" w:hAnsi="Arial" w:cs="Arial"/>
                <w:color w:val="000000" w:themeColor="text1"/>
                <w:sz w:val="20"/>
                <w:szCs w:val="20"/>
                <w:lang w:val="en-US"/>
              </w:rPr>
            </w:pPr>
          </w:p>
        </w:tc>
      </w:tr>
      <w:tr w:rsidR="00293CCB" w:rsidRPr="00496D8A" w14:paraId="621AE6A9" w14:textId="77777777" w:rsidTr="00B2073A">
        <w:trPr>
          <w:trHeight w:val="20"/>
        </w:trPr>
        <w:tc>
          <w:tcPr>
            <w:tcW w:w="5904" w:type="dxa"/>
            <w:vAlign w:val="center"/>
          </w:tcPr>
          <w:p w14:paraId="406D88D8" w14:textId="46658F04" w:rsidR="00293CCB" w:rsidRPr="00496D8A" w:rsidRDefault="00293CCB" w:rsidP="00293CCB">
            <w:pPr>
              <w:pStyle w:val="a"/>
              <w:tabs>
                <w:tab w:val="left" w:pos="2430"/>
                <w:tab w:val="right" w:pos="10890"/>
              </w:tabs>
              <w:ind w:left="1048"/>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Current income tax</w:t>
            </w:r>
          </w:p>
        </w:tc>
        <w:tc>
          <w:tcPr>
            <w:tcW w:w="1635" w:type="dxa"/>
            <w:vAlign w:val="bottom"/>
          </w:tcPr>
          <w:p w14:paraId="45279631" w14:textId="781A309C" w:rsidR="00293CCB" w:rsidRPr="00496D8A" w:rsidRDefault="00A36128" w:rsidP="00293CCB">
            <w:pPr>
              <w:pStyle w:val="a"/>
              <w:tabs>
                <w:tab w:val="decimal" w:pos="1469"/>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87,713,124</w:t>
            </w:r>
          </w:p>
        </w:tc>
        <w:tc>
          <w:tcPr>
            <w:tcW w:w="1605" w:type="dxa"/>
            <w:vAlign w:val="center"/>
          </w:tcPr>
          <w:p w14:paraId="1AB9B9D5" w14:textId="5229723C" w:rsidR="00293CCB" w:rsidRPr="00496D8A" w:rsidRDefault="00293CCB" w:rsidP="00293CCB">
            <w:pPr>
              <w:pStyle w:val="a"/>
              <w:tabs>
                <w:tab w:val="decimal" w:pos="1469"/>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65,247,280</w:t>
            </w:r>
          </w:p>
        </w:tc>
      </w:tr>
      <w:tr w:rsidR="00293CCB" w:rsidRPr="00496D8A" w14:paraId="0757DB1A" w14:textId="77777777" w:rsidTr="00B2073A">
        <w:trPr>
          <w:trHeight w:val="20"/>
        </w:trPr>
        <w:tc>
          <w:tcPr>
            <w:tcW w:w="5904" w:type="dxa"/>
            <w:vAlign w:val="center"/>
          </w:tcPr>
          <w:p w14:paraId="1ECE5360" w14:textId="4A6C642B" w:rsidR="00293CCB" w:rsidRPr="00496D8A" w:rsidRDefault="00293CCB" w:rsidP="00293CCB">
            <w:pPr>
              <w:pStyle w:val="a"/>
              <w:tabs>
                <w:tab w:val="left" w:pos="2430"/>
                <w:tab w:val="right" w:pos="10890"/>
              </w:tabs>
              <w:ind w:left="1048"/>
              <w:jc w:val="both"/>
              <w:rPr>
                <w:rFonts w:ascii="Arial" w:hAnsi="Arial" w:cs="Arial"/>
                <w:color w:val="000000" w:themeColor="text1"/>
                <w:sz w:val="20"/>
                <w:szCs w:val="20"/>
                <w:u w:val="single"/>
                <w:lang w:val="en-US"/>
              </w:rPr>
            </w:pPr>
            <w:r w:rsidRPr="00496D8A">
              <w:rPr>
                <w:rFonts w:ascii="Arial" w:hAnsi="Arial" w:cs="Arial"/>
                <w:color w:val="000000" w:themeColor="text1"/>
                <w:sz w:val="20"/>
                <w:szCs w:val="20"/>
                <w:lang w:val="en-US"/>
              </w:rPr>
              <w:t>Ad</w:t>
            </w:r>
            <w:r>
              <w:rPr>
                <w:rFonts w:ascii="Arial" w:hAnsi="Arial" w:cs="Arial"/>
                <w:color w:val="000000" w:themeColor="text1"/>
                <w:sz w:val="20"/>
                <w:szCs w:val="20"/>
                <w:lang w:val="en-US"/>
              </w:rPr>
              <w:t>j</w:t>
            </w:r>
            <w:r w:rsidRPr="00496D8A">
              <w:rPr>
                <w:rFonts w:ascii="Arial" w:hAnsi="Arial" w:cs="Arial"/>
                <w:color w:val="000000" w:themeColor="text1"/>
                <w:sz w:val="20"/>
                <w:szCs w:val="20"/>
                <w:lang w:val="en-US"/>
              </w:rPr>
              <w:t>ustments in respect of prior year</w:t>
            </w:r>
          </w:p>
        </w:tc>
        <w:tc>
          <w:tcPr>
            <w:tcW w:w="1635" w:type="dxa"/>
            <w:vAlign w:val="bottom"/>
          </w:tcPr>
          <w:p w14:paraId="6C613A5A" w14:textId="54504490" w:rsidR="00293CCB" w:rsidRPr="00496D8A" w:rsidRDefault="00293CCB" w:rsidP="00293CCB">
            <w:pPr>
              <w:pStyle w:val="a"/>
              <w:pBdr>
                <w:bottom w:val="single" w:sz="4" w:space="1" w:color="auto"/>
              </w:pBdr>
              <w:tabs>
                <w:tab w:val="decimal" w:pos="1469"/>
              </w:tabs>
              <w:ind w:right="-72"/>
              <w:jc w:val="right"/>
              <w:rPr>
                <w:rFonts w:ascii="Arial" w:hAnsi="Arial" w:cs="Arial"/>
                <w:color w:val="000000" w:themeColor="text1"/>
                <w:sz w:val="20"/>
                <w:szCs w:val="20"/>
                <w:lang w:val="en-US"/>
              </w:rPr>
            </w:pPr>
            <w:r w:rsidRPr="00293CCB">
              <w:rPr>
                <w:rFonts w:ascii="Arial" w:hAnsi="Arial" w:cs="Arial" w:hint="cs"/>
                <w:color w:val="000000" w:themeColor="text1"/>
                <w:sz w:val="20"/>
                <w:szCs w:val="20"/>
                <w:lang w:val="en-US"/>
              </w:rPr>
              <w:t>15</w:t>
            </w:r>
            <w:r w:rsidRPr="00293CCB">
              <w:rPr>
                <w:rFonts w:ascii="Arial" w:hAnsi="Arial" w:cs="Arial"/>
                <w:color w:val="000000" w:themeColor="text1"/>
                <w:sz w:val="20"/>
                <w:szCs w:val="20"/>
                <w:lang w:val="en-US"/>
              </w:rPr>
              <w:t>,293,157</w:t>
            </w:r>
          </w:p>
        </w:tc>
        <w:tc>
          <w:tcPr>
            <w:tcW w:w="1605" w:type="dxa"/>
            <w:vAlign w:val="center"/>
          </w:tcPr>
          <w:p w14:paraId="6908880A" w14:textId="5C03013F" w:rsidR="00293CCB" w:rsidRPr="00496D8A" w:rsidRDefault="00293CCB" w:rsidP="00293CCB">
            <w:pPr>
              <w:pStyle w:val="a"/>
              <w:pBdr>
                <w:bottom w:val="single" w:sz="4" w:space="1" w:color="auto"/>
              </w:pBdr>
              <w:tabs>
                <w:tab w:val="decimal" w:pos="1469"/>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w:t>
            </w:r>
          </w:p>
        </w:tc>
      </w:tr>
      <w:tr w:rsidR="00293CCB" w:rsidRPr="00496D8A" w14:paraId="454A1D91" w14:textId="77777777" w:rsidTr="00AE142A">
        <w:trPr>
          <w:trHeight w:val="20"/>
        </w:trPr>
        <w:tc>
          <w:tcPr>
            <w:tcW w:w="5904" w:type="dxa"/>
            <w:vAlign w:val="center"/>
          </w:tcPr>
          <w:p w14:paraId="146B4F73" w14:textId="6B8E6872" w:rsidR="00293CCB" w:rsidRPr="00496D8A" w:rsidRDefault="00293CCB" w:rsidP="00293CCB">
            <w:pPr>
              <w:pStyle w:val="a"/>
              <w:tabs>
                <w:tab w:val="left" w:pos="2430"/>
                <w:tab w:val="right" w:pos="10890"/>
              </w:tabs>
              <w:ind w:left="1048"/>
              <w:jc w:val="both"/>
              <w:rPr>
                <w:rFonts w:ascii="Arial" w:hAnsi="Arial" w:cs="Arial"/>
                <w:color w:val="000000" w:themeColor="text1"/>
                <w:sz w:val="12"/>
                <w:szCs w:val="12"/>
                <w:lang w:val="en-US"/>
              </w:rPr>
            </w:pPr>
          </w:p>
        </w:tc>
        <w:tc>
          <w:tcPr>
            <w:tcW w:w="1635" w:type="dxa"/>
            <w:vAlign w:val="center"/>
          </w:tcPr>
          <w:p w14:paraId="73D3AE3D" w14:textId="5149C617" w:rsidR="00293CCB" w:rsidRPr="00496D8A" w:rsidRDefault="00293CCB" w:rsidP="00293CCB">
            <w:pPr>
              <w:pStyle w:val="a"/>
              <w:tabs>
                <w:tab w:val="decimal" w:pos="1469"/>
              </w:tabs>
              <w:ind w:right="-72"/>
              <w:jc w:val="right"/>
              <w:rPr>
                <w:rFonts w:ascii="Arial" w:hAnsi="Arial" w:cs="Arial"/>
                <w:color w:val="000000" w:themeColor="text1"/>
                <w:sz w:val="12"/>
                <w:szCs w:val="12"/>
                <w:lang w:val="en-US"/>
              </w:rPr>
            </w:pPr>
          </w:p>
        </w:tc>
        <w:tc>
          <w:tcPr>
            <w:tcW w:w="1605" w:type="dxa"/>
            <w:vAlign w:val="center"/>
          </w:tcPr>
          <w:p w14:paraId="1AD05498" w14:textId="39983A19" w:rsidR="00293CCB" w:rsidRPr="00496D8A" w:rsidRDefault="00293CCB" w:rsidP="00293CCB">
            <w:pPr>
              <w:pStyle w:val="a"/>
              <w:tabs>
                <w:tab w:val="decimal" w:pos="1469"/>
              </w:tabs>
              <w:ind w:right="-72"/>
              <w:jc w:val="right"/>
              <w:rPr>
                <w:rFonts w:ascii="Arial" w:hAnsi="Arial" w:cs="Arial"/>
                <w:color w:val="000000" w:themeColor="text1"/>
                <w:sz w:val="12"/>
                <w:szCs w:val="12"/>
                <w:lang w:val="en-US"/>
              </w:rPr>
            </w:pPr>
          </w:p>
        </w:tc>
      </w:tr>
      <w:tr w:rsidR="00293CCB" w:rsidRPr="00496D8A" w14:paraId="0C50A9D5" w14:textId="77777777" w:rsidTr="00AE142A">
        <w:trPr>
          <w:trHeight w:val="20"/>
        </w:trPr>
        <w:tc>
          <w:tcPr>
            <w:tcW w:w="5904" w:type="dxa"/>
            <w:vAlign w:val="center"/>
          </w:tcPr>
          <w:p w14:paraId="507D2466" w14:textId="164130C2" w:rsidR="00293CCB" w:rsidRPr="00496D8A" w:rsidRDefault="00293CCB" w:rsidP="00293CCB">
            <w:pPr>
              <w:pStyle w:val="a"/>
              <w:tabs>
                <w:tab w:val="left" w:pos="2430"/>
                <w:tab w:val="right" w:pos="10890"/>
              </w:tabs>
              <w:ind w:left="1048"/>
              <w:jc w:val="both"/>
              <w:rPr>
                <w:rFonts w:ascii="Arial" w:hAnsi="Arial" w:cs="Arial"/>
                <w:color w:val="000000" w:themeColor="text1"/>
                <w:sz w:val="10"/>
                <w:szCs w:val="10"/>
                <w:lang w:val="en-US"/>
              </w:rPr>
            </w:pPr>
            <w:r w:rsidRPr="00496D8A">
              <w:rPr>
                <w:rFonts w:ascii="Arial" w:hAnsi="Arial" w:cs="Arial"/>
                <w:color w:val="000000" w:themeColor="text1"/>
                <w:sz w:val="20"/>
                <w:szCs w:val="20"/>
                <w:lang w:val="en-US"/>
              </w:rPr>
              <w:t>Total current income tax</w:t>
            </w:r>
          </w:p>
        </w:tc>
        <w:tc>
          <w:tcPr>
            <w:tcW w:w="1635" w:type="dxa"/>
            <w:vAlign w:val="center"/>
          </w:tcPr>
          <w:p w14:paraId="6BEA407B" w14:textId="0A8D3823" w:rsidR="00293CCB" w:rsidRPr="00496D8A" w:rsidRDefault="00A36128" w:rsidP="00293CCB">
            <w:pPr>
              <w:pStyle w:val="a"/>
              <w:pBdr>
                <w:bottom w:val="single" w:sz="4" w:space="1" w:color="auto"/>
              </w:pBdr>
              <w:tabs>
                <w:tab w:val="decimal" w:pos="1469"/>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fldChar w:fldCharType="begin"/>
            </w:r>
            <w:r>
              <w:rPr>
                <w:rFonts w:ascii="Arial" w:hAnsi="Arial" w:cs="Arial"/>
                <w:color w:val="000000" w:themeColor="text1"/>
                <w:sz w:val="20"/>
                <w:szCs w:val="20"/>
                <w:lang w:val="en-US"/>
              </w:rPr>
              <w:instrText xml:space="preserve"> =SUM(ABOVE) </w:instrText>
            </w:r>
            <w:r>
              <w:rPr>
                <w:rFonts w:ascii="Arial" w:hAnsi="Arial" w:cs="Arial"/>
                <w:color w:val="000000" w:themeColor="text1"/>
                <w:sz w:val="20"/>
                <w:szCs w:val="20"/>
                <w:lang w:val="en-US"/>
              </w:rPr>
              <w:fldChar w:fldCharType="separate"/>
            </w:r>
            <w:r>
              <w:rPr>
                <w:rFonts w:ascii="Arial" w:hAnsi="Arial" w:cs="Arial"/>
                <w:noProof/>
                <w:color w:val="000000" w:themeColor="text1"/>
                <w:sz w:val="20"/>
                <w:szCs w:val="20"/>
                <w:lang w:val="en-US"/>
              </w:rPr>
              <w:t>103,006,281</w:t>
            </w:r>
            <w:r>
              <w:rPr>
                <w:rFonts w:ascii="Arial" w:hAnsi="Arial" w:cs="Arial"/>
                <w:color w:val="000000" w:themeColor="text1"/>
                <w:sz w:val="20"/>
                <w:szCs w:val="20"/>
                <w:lang w:val="en-US"/>
              </w:rPr>
              <w:fldChar w:fldCharType="end"/>
            </w:r>
          </w:p>
        </w:tc>
        <w:tc>
          <w:tcPr>
            <w:tcW w:w="1605" w:type="dxa"/>
            <w:vAlign w:val="center"/>
          </w:tcPr>
          <w:p w14:paraId="14B8B050" w14:textId="1FF9A501" w:rsidR="00293CCB" w:rsidRPr="00496D8A" w:rsidRDefault="00293CCB" w:rsidP="00293CCB">
            <w:pPr>
              <w:pStyle w:val="a"/>
              <w:pBdr>
                <w:bottom w:val="single" w:sz="4" w:space="1" w:color="auto"/>
              </w:pBdr>
              <w:tabs>
                <w:tab w:val="decimal" w:pos="1469"/>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65,247,280</w:t>
            </w:r>
          </w:p>
        </w:tc>
      </w:tr>
      <w:tr w:rsidR="00293CCB" w:rsidRPr="00496D8A" w14:paraId="1AE7371F" w14:textId="77777777" w:rsidTr="00AE142A">
        <w:trPr>
          <w:trHeight w:val="20"/>
        </w:trPr>
        <w:tc>
          <w:tcPr>
            <w:tcW w:w="5904" w:type="dxa"/>
            <w:vAlign w:val="center"/>
          </w:tcPr>
          <w:p w14:paraId="0D900FC6" w14:textId="15A809E9" w:rsidR="00293CCB" w:rsidRPr="00496D8A" w:rsidRDefault="00293CCB" w:rsidP="00293CCB">
            <w:pPr>
              <w:pStyle w:val="a"/>
              <w:tabs>
                <w:tab w:val="left" w:pos="2430"/>
                <w:tab w:val="right" w:pos="10890"/>
              </w:tabs>
              <w:ind w:left="1048"/>
              <w:jc w:val="both"/>
              <w:rPr>
                <w:rFonts w:ascii="Arial" w:hAnsi="Arial" w:cs="Arial"/>
                <w:color w:val="000000" w:themeColor="text1"/>
                <w:sz w:val="20"/>
                <w:szCs w:val="20"/>
                <w:lang w:val="en-US"/>
              </w:rPr>
            </w:pPr>
          </w:p>
        </w:tc>
        <w:tc>
          <w:tcPr>
            <w:tcW w:w="1635" w:type="dxa"/>
            <w:vAlign w:val="center"/>
          </w:tcPr>
          <w:p w14:paraId="6AB9C5AA" w14:textId="6A90F507" w:rsidR="00293CCB" w:rsidRPr="00496D8A" w:rsidRDefault="00293CCB" w:rsidP="00293CCB">
            <w:pPr>
              <w:pStyle w:val="a"/>
              <w:tabs>
                <w:tab w:val="decimal" w:pos="1469"/>
              </w:tabs>
              <w:ind w:right="-72"/>
              <w:jc w:val="right"/>
              <w:rPr>
                <w:rFonts w:ascii="Arial" w:hAnsi="Arial" w:cs="Arial"/>
                <w:color w:val="000000" w:themeColor="text1"/>
                <w:sz w:val="20"/>
                <w:szCs w:val="20"/>
                <w:lang w:val="en-US"/>
              </w:rPr>
            </w:pPr>
          </w:p>
        </w:tc>
        <w:tc>
          <w:tcPr>
            <w:tcW w:w="1605" w:type="dxa"/>
            <w:vAlign w:val="center"/>
          </w:tcPr>
          <w:p w14:paraId="73E10770" w14:textId="473BDB9F" w:rsidR="00293CCB" w:rsidRPr="00496D8A" w:rsidRDefault="00293CCB" w:rsidP="00293CCB">
            <w:pPr>
              <w:pStyle w:val="a"/>
              <w:tabs>
                <w:tab w:val="decimal" w:pos="1469"/>
              </w:tabs>
              <w:ind w:right="-72"/>
              <w:jc w:val="right"/>
              <w:rPr>
                <w:rFonts w:ascii="Arial" w:hAnsi="Arial" w:cs="Arial"/>
                <w:color w:val="000000" w:themeColor="text1"/>
                <w:sz w:val="20"/>
                <w:szCs w:val="20"/>
                <w:lang w:val="en-US"/>
              </w:rPr>
            </w:pPr>
          </w:p>
        </w:tc>
      </w:tr>
      <w:tr w:rsidR="00293CCB" w:rsidRPr="00496D8A" w14:paraId="0A79CA5A" w14:textId="77777777" w:rsidTr="00AE142A">
        <w:trPr>
          <w:trHeight w:val="20"/>
        </w:trPr>
        <w:tc>
          <w:tcPr>
            <w:tcW w:w="5904" w:type="dxa"/>
            <w:vAlign w:val="center"/>
          </w:tcPr>
          <w:p w14:paraId="333A553D" w14:textId="6DC122E0" w:rsidR="00293CCB" w:rsidRPr="00496D8A" w:rsidRDefault="00293CCB" w:rsidP="00293CCB">
            <w:pPr>
              <w:pStyle w:val="a"/>
              <w:tabs>
                <w:tab w:val="left" w:pos="2430"/>
                <w:tab w:val="right" w:pos="10890"/>
              </w:tabs>
              <w:ind w:left="1048"/>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Deferred income tax</w:t>
            </w:r>
          </w:p>
        </w:tc>
        <w:tc>
          <w:tcPr>
            <w:tcW w:w="1635" w:type="dxa"/>
            <w:vAlign w:val="center"/>
          </w:tcPr>
          <w:p w14:paraId="5FE4C8BE" w14:textId="77777777" w:rsidR="00293CCB" w:rsidRPr="00496D8A" w:rsidRDefault="00293CCB" w:rsidP="00293CCB">
            <w:pPr>
              <w:pStyle w:val="a"/>
              <w:tabs>
                <w:tab w:val="decimal" w:pos="1469"/>
              </w:tabs>
              <w:ind w:right="-72"/>
              <w:jc w:val="right"/>
              <w:rPr>
                <w:rFonts w:ascii="Arial" w:hAnsi="Arial" w:cs="Arial"/>
                <w:color w:val="000000" w:themeColor="text1"/>
                <w:sz w:val="20"/>
                <w:szCs w:val="20"/>
                <w:lang w:val="en-US"/>
              </w:rPr>
            </w:pPr>
          </w:p>
        </w:tc>
        <w:tc>
          <w:tcPr>
            <w:tcW w:w="1605" w:type="dxa"/>
            <w:vAlign w:val="center"/>
          </w:tcPr>
          <w:p w14:paraId="66F61B14" w14:textId="77777777" w:rsidR="00293CCB" w:rsidRPr="00496D8A" w:rsidRDefault="00293CCB" w:rsidP="00293CCB">
            <w:pPr>
              <w:pStyle w:val="a"/>
              <w:tabs>
                <w:tab w:val="decimal" w:pos="1469"/>
              </w:tabs>
              <w:ind w:right="-72"/>
              <w:jc w:val="right"/>
              <w:rPr>
                <w:rFonts w:ascii="Arial" w:hAnsi="Arial" w:cs="Arial"/>
                <w:color w:val="000000" w:themeColor="text1"/>
                <w:sz w:val="20"/>
                <w:szCs w:val="20"/>
                <w:lang w:val="en-US"/>
              </w:rPr>
            </w:pPr>
          </w:p>
        </w:tc>
      </w:tr>
      <w:tr w:rsidR="00293CCB" w:rsidRPr="00496D8A" w14:paraId="0E4FA11E" w14:textId="77777777" w:rsidTr="00AE142A">
        <w:trPr>
          <w:trHeight w:val="20"/>
        </w:trPr>
        <w:tc>
          <w:tcPr>
            <w:tcW w:w="5904" w:type="dxa"/>
            <w:vAlign w:val="center"/>
          </w:tcPr>
          <w:p w14:paraId="7D548A60" w14:textId="573DC3AA" w:rsidR="00293CCB" w:rsidRPr="00496D8A" w:rsidRDefault="00293CCB" w:rsidP="00293CCB">
            <w:pPr>
              <w:pStyle w:val="a"/>
              <w:tabs>
                <w:tab w:val="left" w:pos="2430"/>
                <w:tab w:val="right" w:pos="10890"/>
              </w:tabs>
              <w:ind w:left="1048"/>
              <w:jc w:val="both"/>
              <w:rPr>
                <w:rFonts w:ascii="Arial" w:hAnsi="Arial" w:cs="Arial"/>
                <w:b/>
                <w:bCs/>
                <w:color w:val="000000" w:themeColor="text1"/>
                <w:sz w:val="20"/>
                <w:szCs w:val="20"/>
                <w:lang w:val="en-US"/>
              </w:rPr>
            </w:pPr>
            <w:r w:rsidRPr="00496D8A">
              <w:rPr>
                <w:rFonts w:ascii="Arial" w:hAnsi="Arial" w:cs="Arial"/>
                <w:color w:val="000000" w:themeColor="text1"/>
                <w:sz w:val="20"/>
                <w:szCs w:val="20"/>
                <w:lang w:val="en-US"/>
              </w:rPr>
              <w:t>Temporary differences items</w:t>
            </w:r>
          </w:p>
        </w:tc>
        <w:tc>
          <w:tcPr>
            <w:tcW w:w="1635" w:type="dxa"/>
            <w:vAlign w:val="center"/>
          </w:tcPr>
          <w:p w14:paraId="2F4D811C" w14:textId="6E9857A3" w:rsidR="00293CCB" w:rsidRPr="00496D8A" w:rsidRDefault="00293CCB" w:rsidP="00293CCB">
            <w:pPr>
              <w:pStyle w:val="a"/>
              <w:pBdr>
                <w:bottom w:val="single" w:sz="4" w:space="1" w:color="auto"/>
              </w:pBdr>
              <w:tabs>
                <w:tab w:val="decimal" w:pos="1469"/>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1,197,675</w:t>
            </w:r>
          </w:p>
        </w:tc>
        <w:tc>
          <w:tcPr>
            <w:tcW w:w="1605" w:type="dxa"/>
            <w:vAlign w:val="center"/>
          </w:tcPr>
          <w:p w14:paraId="4B5EC8F1" w14:textId="5E654ECF" w:rsidR="00293CCB" w:rsidRPr="00496D8A" w:rsidRDefault="00293CCB" w:rsidP="00293CCB">
            <w:pPr>
              <w:pStyle w:val="a"/>
              <w:pBdr>
                <w:bottom w:val="single" w:sz="4" w:space="1" w:color="auto"/>
              </w:pBdr>
              <w:tabs>
                <w:tab w:val="decimal" w:pos="1469"/>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542,485</w:t>
            </w:r>
          </w:p>
        </w:tc>
      </w:tr>
      <w:tr w:rsidR="00293CCB" w:rsidRPr="00496D8A" w14:paraId="6F6A04D3" w14:textId="77777777" w:rsidTr="00AE142A">
        <w:trPr>
          <w:trHeight w:val="20"/>
        </w:trPr>
        <w:tc>
          <w:tcPr>
            <w:tcW w:w="5904" w:type="dxa"/>
            <w:vAlign w:val="center"/>
          </w:tcPr>
          <w:p w14:paraId="1FE4AE07" w14:textId="41D65337" w:rsidR="00293CCB" w:rsidRPr="00496D8A" w:rsidRDefault="00293CCB" w:rsidP="00293CCB">
            <w:pPr>
              <w:pStyle w:val="a"/>
              <w:tabs>
                <w:tab w:val="left" w:pos="2430"/>
                <w:tab w:val="right" w:pos="10890"/>
              </w:tabs>
              <w:ind w:left="1048"/>
              <w:jc w:val="both"/>
              <w:rPr>
                <w:rFonts w:ascii="Arial" w:hAnsi="Arial" w:cs="Arial"/>
                <w:color w:val="000000" w:themeColor="text1"/>
                <w:sz w:val="12"/>
                <w:szCs w:val="12"/>
                <w:lang w:val="en-US"/>
              </w:rPr>
            </w:pPr>
          </w:p>
        </w:tc>
        <w:tc>
          <w:tcPr>
            <w:tcW w:w="1635" w:type="dxa"/>
            <w:vAlign w:val="center"/>
          </w:tcPr>
          <w:p w14:paraId="22F509E0" w14:textId="5643353A" w:rsidR="00293CCB" w:rsidRPr="00496D8A" w:rsidRDefault="00293CCB" w:rsidP="00293CCB">
            <w:pPr>
              <w:pStyle w:val="a"/>
              <w:ind w:right="-72"/>
              <w:jc w:val="right"/>
              <w:rPr>
                <w:rFonts w:ascii="Arial" w:hAnsi="Arial" w:cs="Arial"/>
                <w:color w:val="000000" w:themeColor="text1"/>
                <w:sz w:val="12"/>
                <w:szCs w:val="12"/>
                <w:lang w:val="en-US"/>
              </w:rPr>
            </w:pPr>
          </w:p>
        </w:tc>
        <w:tc>
          <w:tcPr>
            <w:tcW w:w="1605" w:type="dxa"/>
            <w:vAlign w:val="center"/>
          </w:tcPr>
          <w:p w14:paraId="2D88AD38" w14:textId="6F8D3230" w:rsidR="00293CCB" w:rsidRPr="00496D8A" w:rsidRDefault="00293CCB" w:rsidP="00293CCB">
            <w:pPr>
              <w:pStyle w:val="a"/>
              <w:ind w:right="-72"/>
              <w:jc w:val="right"/>
              <w:rPr>
                <w:rFonts w:ascii="Arial" w:hAnsi="Arial" w:cs="Arial"/>
                <w:color w:val="000000" w:themeColor="text1"/>
                <w:sz w:val="12"/>
                <w:szCs w:val="12"/>
                <w:lang w:val="en-US"/>
              </w:rPr>
            </w:pPr>
          </w:p>
        </w:tc>
      </w:tr>
      <w:tr w:rsidR="00293CCB" w:rsidRPr="00496D8A" w14:paraId="40FD718E" w14:textId="77777777" w:rsidTr="00AE142A">
        <w:trPr>
          <w:trHeight w:val="20"/>
        </w:trPr>
        <w:tc>
          <w:tcPr>
            <w:tcW w:w="5904" w:type="dxa"/>
            <w:vAlign w:val="center"/>
          </w:tcPr>
          <w:p w14:paraId="5147F76E" w14:textId="6B5DE083" w:rsidR="00293CCB" w:rsidRPr="00496D8A" w:rsidRDefault="00293CCB" w:rsidP="00293CCB">
            <w:pPr>
              <w:pStyle w:val="a"/>
              <w:tabs>
                <w:tab w:val="left" w:pos="2430"/>
                <w:tab w:val="right" w:pos="10890"/>
              </w:tabs>
              <w:ind w:left="1048"/>
              <w:jc w:val="both"/>
              <w:rPr>
                <w:rFonts w:ascii="Arial" w:hAnsi="Arial" w:cs="Arial"/>
                <w:color w:val="000000" w:themeColor="text1"/>
                <w:sz w:val="10"/>
                <w:szCs w:val="10"/>
                <w:lang w:val="en-US"/>
              </w:rPr>
            </w:pPr>
            <w:r w:rsidRPr="00496D8A">
              <w:rPr>
                <w:rFonts w:ascii="Arial" w:hAnsi="Arial" w:cs="Arial"/>
                <w:color w:val="000000" w:themeColor="text1"/>
                <w:sz w:val="20"/>
                <w:szCs w:val="20"/>
                <w:lang w:val="en-US"/>
              </w:rPr>
              <w:t>Total deferred income tax</w:t>
            </w:r>
          </w:p>
        </w:tc>
        <w:tc>
          <w:tcPr>
            <w:tcW w:w="1635" w:type="dxa"/>
            <w:vAlign w:val="center"/>
          </w:tcPr>
          <w:p w14:paraId="50EC1CA3" w14:textId="2E7D2853" w:rsidR="00293CCB" w:rsidRPr="00496D8A" w:rsidRDefault="00293CCB" w:rsidP="00293CCB">
            <w:pPr>
              <w:pStyle w:val="a"/>
              <w:pBdr>
                <w:bottom w:val="sing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1,197,675</w:t>
            </w:r>
          </w:p>
        </w:tc>
        <w:tc>
          <w:tcPr>
            <w:tcW w:w="1605" w:type="dxa"/>
            <w:vAlign w:val="center"/>
          </w:tcPr>
          <w:p w14:paraId="0D1385B7" w14:textId="16CB5739" w:rsidR="00293CCB" w:rsidRPr="00496D8A" w:rsidRDefault="00293CCB" w:rsidP="00293CCB">
            <w:pPr>
              <w:pStyle w:val="a"/>
              <w:pBdr>
                <w:bottom w:val="sing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542,485</w:t>
            </w:r>
          </w:p>
        </w:tc>
      </w:tr>
      <w:tr w:rsidR="00293CCB" w:rsidRPr="00496D8A" w14:paraId="6DD6D4AB" w14:textId="77777777" w:rsidTr="00AE142A">
        <w:trPr>
          <w:trHeight w:val="20"/>
        </w:trPr>
        <w:tc>
          <w:tcPr>
            <w:tcW w:w="5904" w:type="dxa"/>
            <w:vAlign w:val="center"/>
          </w:tcPr>
          <w:p w14:paraId="55FA37A4" w14:textId="077F6BD4" w:rsidR="00293CCB" w:rsidRPr="00496D8A" w:rsidRDefault="00293CCB" w:rsidP="00293CCB">
            <w:pPr>
              <w:pStyle w:val="a"/>
              <w:tabs>
                <w:tab w:val="left" w:pos="2430"/>
                <w:tab w:val="right" w:pos="10890"/>
              </w:tabs>
              <w:ind w:left="1048"/>
              <w:jc w:val="both"/>
              <w:rPr>
                <w:rFonts w:ascii="Arial" w:hAnsi="Arial" w:cs="Arial"/>
                <w:color w:val="000000" w:themeColor="text1"/>
                <w:sz w:val="12"/>
                <w:szCs w:val="12"/>
                <w:cs/>
                <w:lang w:val="en-US"/>
              </w:rPr>
            </w:pPr>
          </w:p>
        </w:tc>
        <w:tc>
          <w:tcPr>
            <w:tcW w:w="1635" w:type="dxa"/>
            <w:vAlign w:val="center"/>
          </w:tcPr>
          <w:p w14:paraId="7B356D5C" w14:textId="3E5846C8" w:rsidR="00293CCB" w:rsidRPr="00496D8A" w:rsidRDefault="00293CCB" w:rsidP="00293CCB">
            <w:pPr>
              <w:pStyle w:val="a"/>
              <w:ind w:right="-72"/>
              <w:jc w:val="right"/>
              <w:rPr>
                <w:rFonts w:ascii="Arial" w:hAnsi="Arial" w:cs="Arial"/>
                <w:color w:val="000000" w:themeColor="text1"/>
                <w:sz w:val="12"/>
                <w:szCs w:val="12"/>
                <w:lang w:val="en-US"/>
              </w:rPr>
            </w:pPr>
          </w:p>
        </w:tc>
        <w:tc>
          <w:tcPr>
            <w:tcW w:w="1605" w:type="dxa"/>
            <w:vAlign w:val="center"/>
          </w:tcPr>
          <w:p w14:paraId="4BB15A02" w14:textId="11DDDBE2" w:rsidR="00293CCB" w:rsidRPr="00496D8A" w:rsidRDefault="00293CCB" w:rsidP="00293CCB">
            <w:pPr>
              <w:pStyle w:val="a"/>
              <w:ind w:right="-72"/>
              <w:jc w:val="right"/>
              <w:rPr>
                <w:rFonts w:ascii="Arial" w:hAnsi="Arial" w:cs="Arial"/>
                <w:color w:val="000000" w:themeColor="text1"/>
                <w:sz w:val="12"/>
                <w:szCs w:val="12"/>
                <w:lang w:val="en-US"/>
              </w:rPr>
            </w:pPr>
          </w:p>
        </w:tc>
      </w:tr>
      <w:tr w:rsidR="00293CCB" w:rsidRPr="00496D8A" w14:paraId="345E88AC" w14:textId="77777777" w:rsidTr="00AE142A">
        <w:trPr>
          <w:trHeight w:val="20"/>
        </w:trPr>
        <w:tc>
          <w:tcPr>
            <w:tcW w:w="5904" w:type="dxa"/>
            <w:vAlign w:val="center"/>
          </w:tcPr>
          <w:p w14:paraId="65A98B12" w14:textId="5BA04B49" w:rsidR="00293CCB" w:rsidRPr="00496D8A" w:rsidRDefault="00293CCB" w:rsidP="00293CCB">
            <w:pPr>
              <w:pStyle w:val="a"/>
              <w:tabs>
                <w:tab w:val="right" w:pos="10890"/>
              </w:tabs>
              <w:ind w:left="1048" w:right="0"/>
              <w:jc w:val="both"/>
              <w:rPr>
                <w:rFonts w:ascii="Arial" w:hAnsi="Arial" w:cs="Arial"/>
                <w:color w:val="000000" w:themeColor="text1"/>
                <w:sz w:val="10"/>
                <w:szCs w:val="10"/>
                <w:lang w:val="en-US"/>
              </w:rPr>
            </w:pPr>
            <w:r w:rsidRPr="00496D8A">
              <w:rPr>
                <w:rFonts w:ascii="Arial" w:hAnsi="Arial" w:cs="Arial"/>
                <w:color w:val="000000" w:themeColor="text1"/>
                <w:sz w:val="20"/>
                <w:szCs w:val="20"/>
                <w:lang w:val="en-US"/>
              </w:rPr>
              <w:t>Total income tax</w:t>
            </w:r>
          </w:p>
        </w:tc>
        <w:tc>
          <w:tcPr>
            <w:tcW w:w="1635" w:type="dxa"/>
            <w:vAlign w:val="center"/>
          </w:tcPr>
          <w:p w14:paraId="3449218F" w14:textId="5F1AFC3C" w:rsidR="00293CCB" w:rsidRPr="00496D8A" w:rsidRDefault="00A36128" w:rsidP="00FC02F7">
            <w:pPr>
              <w:pStyle w:val="a"/>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104,203,956</w:t>
            </w:r>
          </w:p>
        </w:tc>
        <w:tc>
          <w:tcPr>
            <w:tcW w:w="1605" w:type="dxa"/>
            <w:vAlign w:val="center"/>
          </w:tcPr>
          <w:p w14:paraId="749933A0" w14:textId="07492D18" w:rsidR="00293CCB" w:rsidRPr="00496D8A" w:rsidRDefault="00293CCB" w:rsidP="00FC02F7">
            <w:pPr>
              <w:pStyle w:val="a"/>
              <w:pBdr>
                <w:bottom w:val="double" w:sz="4" w:space="1" w:color="auto"/>
              </w:pBdr>
              <w:ind w:right="-72"/>
              <w:jc w:val="right"/>
              <w:rPr>
                <w:rFonts w:ascii="Arial" w:hAnsi="Arial" w:cs="Arial"/>
                <w:color w:val="000000" w:themeColor="text1"/>
                <w:sz w:val="20"/>
                <w:szCs w:val="20"/>
                <w:lang w:val="en-US"/>
              </w:rPr>
            </w:pPr>
            <w:r w:rsidRPr="00FC02F7">
              <w:rPr>
                <w:rFonts w:ascii="Arial" w:hAnsi="Arial" w:cs="Arial"/>
                <w:color w:val="000000" w:themeColor="text1"/>
                <w:sz w:val="20"/>
                <w:szCs w:val="20"/>
                <w:lang w:val="en-US"/>
              </w:rPr>
              <w:t>65,789,765</w:t>
            </w:r>
          </w:p>
        </w:tc>
      </w:tr>
    </w:tbl>
    <w:p w14:paraId="38B1D41F" w14:textId="77777777" w:rsidR="00BC01C1" w:rsidRPr="00496D8A" w:rsidRDefault="00BC01C1" w:rsidP="00BC01C1">
      <w:pPr>
        <w:pStyle w:val="a"/>
        <w:tabs>
          <w:tab w:val="right" w:pos="9990"/>
          <w:tab w:val="right" w:pos="10890"/>
        </w:tabs>
        <w:ind w:left="1080" w:right="0"/>
        <w:jc w:val="thaiDistribute"/>
        <w:rPr>
          <w:rFonts w:ascii="Arial" w:hAnsi="Arial" w:cs="Arial"/>
          <w:color w:val="000000" w:themeColor="text1"/>
          <w:sz w:val="20"/>
          <w:szCs w:val="20"/>
          <w:lang w:val="en-US"/>
        </w:rPr>
      </w:pPr>
    </w:p>
    <w:p w14:paraId="19237B3C" w14:textId="77777777" w:rsidR="00BC01C1" w:rsidRPr="00496D8A" w:rsidRDefault="00BC01C1" w:rsidP="00BC01C1">
      <w:pPr>
        <w:pStyle w:val="a"/>
        <w:tabs>
          <w:tab w:val="right" w:pos="9990"/>
          <w:tab w:val="right" w:pos="10890"/>
        </w:tabs>
        <w:ind w:left="1080" w:right="0"/>
        <w:jc w:val="both"/>
        <w:rPr>
          <w:rFonts w:ascii="Arial" w:hAnsi="Arial" w:cs="Arial"/>
          <w:color w:val="000000" w:themeColor="text1"/>
          <w:spacing w:val="-2"/>
          <w:sz w:val="20"/>
          <w:szCs w:val="20"/>
          <w:lang w:val="en-US"/>
        </w:rPr>
      </w:pPr>
      <w:r w:rsidRPr="00496D8A">
        <w:rPr>
          <w:rFonts w:ascii="Arial" w:hAnsi="Arial" w:cs="Arial"/>
          <w:color w:val="000000" w:themeColor="text1"/>
          <w:spacing w:val="-2"/>
          <w:sz w:val="20"/>
          <w:szCs w:val="20"/>
          <w:lang w:val="en-US"/>
        </w:rPr>
        <w:t>The income tax on the Company’s profit before tax differs from the theoretical amount that would arise using the Thailand basic tax rate as follows:</w:t>
      </w:r>
    </w:p>
    <w:p w14:paraId="013B7BB3" w14:textId="77777777" w:rsidR="00BC01C1" w:rsidRPr="00496D8A" w:rsidRDefault="00BC01C1" w:rsidP="00BC01C1">
      <w:pPr>
        <w:pStyle w:val="a"/>
        <w:tabs>
          <w:tab w:val="right" w:pos="9990"/>
          <w:tab w:val="right" w:pos="10890"/>
        </w:tabs>
        <w:ind w:left="1080" w:right="0"/>
        <w:jc w:val="both"/>
        <w:rPr>
          <w:rFonts w:ascii="Arial" w:hAnsi="Arial" w:cs="Arial"/>
          <w:color w:val="000000" w:themeColor="text1"/>
          <w:spacing w:val="-2"/>
          <w:sz w:val="20"/>
          <w:szCs w:val="20"/>
          <w:lang w:val="en-US"/>
        </w:rPr>
      </w:pPr>
    </w:p>
    <w:tbl>
      <w:tblPr>
        <w:tblW w:w="9036" w:type="dxa"/>
        <w:tblInd w:w="18" w:type="dxa"/>
        <w:tblLayout w:type="fixed"/>
        <w:tblLook w:val="0000" w:firstRow="0" w:lastRow="0" w:firstColumn="0" w:lastColumn="0" w:noHBand="0" w:noVBand="0"/>
      </w:tblPr>
      <w:tblGrid>
        <w:gridCol w:w="5760"/>
        <w:gridCol w:w="1692"/>
        <w:gridCol w:w="1584"/>
      </w:tblGrid>
      <w:tr w:rsidR="0093126C" w:rsidRPr="00496D8A" w14:paraId="3CF5C730" w14:textId="77777777" w:rsidTr="00AE142A">
        <w:trPr>
          <w:trHeight w:val="20"/>
        </w:trPr>
        <w:tc>
          <w:tcPr>
            <w:tcW w:w="5760" w:type="dxa"/>
            <w:vAlign w:val="center"/>
          </w:tcPr>
          <w:p w14:paraId="62053FC4" w14:textId="77777777" w:rsidR="00494BDB" w:rsidRPr="00496D8A" w:rsidRDefault="00494BDB" w:rsidP="00872DE5">
            <w:pPr>
              <w:pStyle w:val="a"/>
              <w:tabs>
                <w:tab w:val="right" w:pos="10890"/>
              </w:tabs>
              <w:ind w:left="952" w:right="0"/>
              <w:jc w:val="both"/>
              <w:rPr>
                <w:rFonts w:ascii="Arial" w:hAnsi="Arial" w:cs="Arial"/>
                <w:color w:val="000000" w:themeColor="text1"/>
                <w:sz w:val="20"/>
                <w:szCs w:val="20"/>
                <w:lang w:val="en-US"/>
              </w:rPr>
            </w:pPr>
          </w:p>
        </w:tc>
        <w:tc>
          <w:tcPr>
            <w:tcW w:w="1692" w:type="dxa"/>
            <w:vAlign w:val="bottom"/>
          </w:tcPr>
          <w:p w14:paraId="7E6C35D1" w14:textId="051668D9" w:rsidR="00494BDB" w:rsidRPr="00496D8A" w:rsidRDefault="00494BDB" w:rsidP="00494BDB">
            <w:pPr>
              <w:ind w:right="-72"/>
              <w:jc w:val="right"/>
              <w:rPr>
                <w:rFonts w:ascii="Arial" w:hAnsi="Arial" w:cs="Arial"/>
                <w:b/>
                <w:bCs/>
                <w:color w:val="000000" w:themeColor="text1"/>
                <w:sz w:val="20"/>
                <w:szCs w:val="20"/>
                <w:cs/>
              </w:rPr>
            </w:pPr>
            <w:r w:rsidRPr="00496D8A">
              <w:rPr>
                <w:rFonts w:ascii="Arial" w:hAnsi="Arial" w:cs="Arial"/>
                <w:b/>
                <w:bCs/>
                <w:color w:val="000000" w:themeColor="text1"/>
                <w:sz w:val="20"/>
                <w:szCs w:val="20"/>
                <w:cs/>
              </w:rPr>
              <w:t>2019</w:t>
            </w:r>
          </w:p>
        </w:tc>
        <w:tc>
          <w:tcPr>
            <w:tcW w:w="1584" w:type="dxa"/>
            <w:vAlign w:val="bottom"/>
          </w:tcPr>
          <w:p w14:paraId="185982A6" w14:textId="4FA7B5CB" w:rsidR="00494BDB" w:rsidRPr="00496D8A" w:rsidRDefault="00494BDB" w:rsidP="00494BDB">
            <w:pPr>
              <w:ind w:right="-72"/>
              <w:jc w:val="right"/>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2018</w:t>
            </w:r>
          </w:p>
        </w:tc>
      </w:tr>
      <w:tr w:rsidR="0093126C" w:rsidRPr="00496D8A" w14:paraId="6082BE81" w14:textId="77777777" w:rsidTr="00AE142A">
        <w:trPr>
          <w:trHeight w:val="20"/>
        </w:trPr>
        <w:tc>
          <w:tcPr>
            <w:tcW w:w="5760" w:type="dxa"/>
            <w:vAlign w:val="center"/>
          </w:tcPr>
          <w:p w14:paraId="3BE74EB6" w14:textId="77777777" w:rsidR="00BC01C1" w:rsidRPr="00496D8A" w:rsidRDefault="00BC01C1" w:rsidP="00872DE5">
            <w:pPr>
              <w:pStyle w:val="a"/>
              <w:tabs>
                <w:tab w:val="right" w:pos="10890"/>
              </w:tabs>
              <w:ind w:left="952" w:right="0"/>
              <w:jc w:val="both"/>
              <w:rPr>
                <w:rFonts w:ascii="Arial" w:hAnsi="Arial" w:cs="Arial"/>
                <w:color w:val="000000" w:themeColor="text1"/>
                <w:sz w:val="20"/>
                <w:szCs w:val="20"/>
                <w:lang w:val="en-US"/>
              </w:rPr>
            </w:pPr>
          </w:p>
        </w:tc>
        <w:tc>
          <w:tcPr>
            <w:tcW w:w="1692" w:type="dxa"/>
            <w:vAlign w:val="center"/>
          </w:tcPr>
          <w:p w14:paraId="33C36087" w14:textId="77777777" w:rsidR="00BC01C1" w:rsidRPr="00496D8A" w:rsidRDefault="00BC01C1" w:rsidP="006F37EB">
            <w:pPr>
              <w:pStyle w:val="a"/>
              <w:pBdr>
                <w:bottom w:val="single" w:sz="4" w:space="1" w:color="auto"/>
              </w:pBdr>
              <w:tabs>
                <w:tab w:val="decimal" w:pos="1469"/>
              </w:tabs>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vAlign w:val="center"/>
          </w:tcPr>
          <w:p w14:paraId="695AEEA9" w14:textId="77777777" w:rsidR="00BC01C1" w:rsidRPr="00496D8A" w:rsidRDefault="00BC01C1" w:rsidP="006F37EB">
            <w:pPr>
              <w:pStyle w:val="a"/>
              <w:pBdr>
                <w:bottom w:val="single" w:sz="4" w:space="1" w:color="auto"/>
              </w:pBdr>
              <w:tabs>
                <w:tab w:val="decimal" w:pos="1354"/>
              </w:tabs>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93126C" w:rsidRPr="00496D8A" w14:paraId="0CDAF100" w14:textId="77777777" w:rsidTr="00AE142A">
        <w:trPr>
          <w:trHeight w:val="20"/>
        </w:trPr>
        <w:tc>
          <w:tcPr>
            <w:tcW w:w="5760" w:type="dxa"/>
            <w:vAlign w:val="center"/>
          </w:tcPr>
          <w:p w14:paraId="12D35766" w14:textId="77777777" w:rsidR="00BC01C1" w:rsidRPr="00496D8A" w:rsidRDefault="00BC01C1" w:rsidP="00872DE5">
            <w:pPr>
              <w:pStyle w:val="a"/>
              <w:tabs>
                <w:tab w:val="right" w:pos="10890"/>
              </w:tabs>
              <w:ind w:left="952" w:right="0"/>
              <w:jc w:val="both"/>
              <w:rPr>
                <w:rFonts w:ascii="Arial" w:hAnsi="Arial" w:cs="Arial"/>
                <w:color w:val="000000" w:themeColor="text1"/>
                <w:sz w:val="10"/>
                <w:szCs w:val="10"/>
                <w:lang w:val="en-US"/>
              </w:rPr>
            </w:pPr>
          </w:p>
        </w:tc>
        <w:tc>
          <w:tcPr>
            <w:tcW w:w="1692" w:type="dxa"/>
            <w:vAlign w:val="center"/>
          </w:tcPr>
          <w:p w14:paraId="50CC932F" w14:textId="77777777" w:rsidR="00BC01C1" w:rsidRPr="00496D8A" w:rsidRDefault="00BC01C1" w:rsidP="006F37EB">
            <w:pPr>
              <w:pStyle w:val="a"/>
              <w:tabs>
                <w:tab w:val="right" w:pos="10890"/>
              </w:tabs>
              <w:ind w:left="1080" w:right="0"/>
              <w:jc w:val="both"/>
              <w:rPr>
                <w:rFonts w:ascii="Arial" w:hAnsi="Arial" w:cs="Arial"/>
                <w:color w:val="000000" w:themeColor="text1"/>
                <w:sz w:val="10"/>
                <w:szCs w:val="10"/>
                <w:lang w:val="en-US"/>
              </w:rPr>
            </w:pPr>
          </w:p>
        </w:tc>
        <w:tc>
          <w:tcPr>
            <w:tcW w:w="1584" w:type="dxa"/>
            <w:vAlign w:val="center"/>
          </w:tcPr>
          <w:p w14:paraId="53375594" w14:textId="77777777" w:rsidR="00BC01C1" w:rsidRPr="00496D8A" w:rsidRDefault="00BC01C1" w:rsidP="006F37EB">
            <w:pPr>
              <w:pStyle w:val="a"/>
              <w:tabs>
                <w:tab w:val="right" w:pos="10890"/>
              </w:tabs>
              <w:ind w:left="1080" w:right="0"/>
              <w:jc w:val="both"/>
              <w:rPr>
                <w:rFonts w:ascii="Arial" w:hAnsi="Arial" w:cs="Arial"/>
                <w:color w:val="000000" w:themeColor="text1"/>
                <w:sz w:val="10"/>
                <w:szCs w:val="10"/>
                <w:lang w:val="en-US"/>
              </w:rPr>
            </w:pPr>
          </w:p>
        </w:tc>
      </w:tr>
      <w:tr w:rsidR="0093126C" w:rsidRPr="00496D8A" w14:paraId="01E0CB93" w14:textId="77777777" w:rsidTr="00AE142A">
        <w:trPr>
          <w:trHeight w:val="20"/>
        </w:trPr>
        <w:tc>
          <w:tcPr>
            <w:tcW w:w="5760" w:type="dxa"/>
            <w:vAlign w:val="center"/>
          </w:tcPr>
          <w:p w14:paraId="465C457F" w14:textId="7B9452FC" w:rsidR="005E61CD" w:rsidRPr="00496D8A" w:rsidRDefault="005E61CD" w:rsidP="005E61CD">
            <w:pPr>
              <w:pStyle w:val="a"/>
              <w:tabs>
                <w:tab w:val="right" w:pos="10890"/>
              </w:tabs>
              <w:ind w:left="952"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Profit before income tax</w:t>
            </w:r>
          </w:p>
        </w:tc>
        <w:tc>
          <w:tcPr>
            <w:tcW w:w="1692" w:type="dxa"/>
            <w:vAlign w:val="center"/>
          </w:tcPr>
          <w:p w14:paraId="5CE2F153" w14:textId="0CBED46D" w:rsidR="005E61CD" w:rsidRPr="00496D8A" w:rsidRDefault="003B54C8" w:rsidP="005E61CD">
            <w:pPr>
              <w:pStyle w:val="a"/>
              <w:pBdr>
                <w:bottom w:val="sing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428,563,780</w:t>
            </w:r>
          </w:p>
        </w:tc>
        <w:tc>
          <w:tcPr>
            <w:tcW w:w="1584" w:type="dxa"/>
            <w:vAlign w:val="center"/>
          </w:tcPr>
          <w:p w14:paraId="0950F557" w14:textId="280B4D0B" w:rsidR="005E61CD" w:rsidRPr="00496D8A" w:rsidRDefault="005E61CD" w:rsidP="005E61CD">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318,742,780</w:t>
            </w:r>
          </w:p>
        </w:tc>
      </w:tr>
      <w:tr w:rsidR="0093126C" w:rsidRPr="00496D8A" w14:paraId="06F3D7A3" w14:textId="77777777" w:rsidTr="00AE142A">
        <w:trPr>
          <w:trHeight w:val="20"/>
        </w:trPr>
        <w:tc>
          <w:tcPr>
            <w:tcW w:w="5760" w:type="dxa"/>
            <w:vAlign w:val="center"/>
          </w:tcPr>
          <w:p w14:paraId="27EE6606" w14:textId="77777777" w:rsidR="005E61CD" w:rsidRPr="00496D8A" w:rsidRDefault="005E61CD" w:rsidP="005E61CD">
            <w:pPr>
              <w:pStyle w:val="a"/>
              <w:tabs>
                <w:tab w:val="right" w:pos="10890"/>
              </w:tabs>
              <w:ind w:left="952" w:right="0"/>
              <w:jc w:val="both"/>
              <w:rPr>
                <w:rFonts w:ascii="Arial" w:hAnsi="Arial" w:cs="Arial"/>
                <w:color w:val="000000" w:themeColor="text1"/>
                <w:sz w:val="12"/>
                <w:szCs w:val="12"/>
                <w:lang w:val="en-US"/>
              </w:rPr>
            </w:pPr>
          </w:p>
        </w:tc>
        <w:tc>
          <w:tcPr>
            <w:tcW w:w="1692" w:type="dxa"/>
            <w:vAlign w:val="center"/>
          </w:tcPr>
          <w:p w14:paraId="7FCCC0AE" w14:textId="77777777" w:rsidR="005E61CD" w:rsidRPr="00496D8A" w:rsidRDefault="005E61CD" w:rsidP="005E61CD">
            <w:pPr>
              <w:pStyle w:val="a"/>
              <w:tabs>
                <w:tab w:val="right" w:pos="10890"/>
              </w:tabs>
              <w:ind w:left="1080" w:right="0"/>
              <w:jc w:val="both"/>
              <w:rPr>
                <w:rFonts w:ascii="Arial" w:hAnsi="Arial" w:cs="Arial"/>
                <w:color w:val="000000" w:themeColor="text1"/>
                <w:sz w:val="12"/>
                <w:szCs w:val="12"/>
                <w:lang w:val="en-US"/>
              </w:rPr>
            </w:pPr>
          </w:p>
        </w:tc>
        <w:tc>
          <w:tcPr>
            <w:tcW w:w="1584" w:type="dxa"/>
            <w:vAlign w:val="center"/>
          </w:tcPr>
          <w:p w14:paraId="6D08D582" w14:textId="77777777" w:rsidR="005E61CD" w:rsidRPr="00496D8A" w:rsidRDefault="005E61CD" w:rsidP="005E61CD">
            <w:pPr>
              <w:pStyle w:val="a"/>
              <w:tabs>
                <w:tab w:val="right" w:pos="10890"/>
              </w:tabs>
              <w:ind w:left="1080" w:right="0"/>
              <w:jc w:val="both"/>
              <w:rPr>
                <w:rFonts w:ascii="Arial" w:hAnsi="Arial" w:cs="Arial"/>
                <w:color w:val="000000" w:themeColor="text1"/>
                <w:sz w:val="12"/>
                <w:szCs w:val="12"/>
                <w:lang w:val="en-US"/>
              </w:rPr>
            </w:pPr>
          </w:p>
        </w:tc>
      </w:tr>
      <w:tr w:rsidR="0093126C" w:rsidRPr="00496D8A" w14:paraId="5AF1FF17" w14:textId="77777777" w:rsidTr="00AE142A">
        <w:trPr>
          <w:trHeight w:val="20"/>
        </w:trPr>
        <w:tc>
          <w:tcPr>
            <w:tcW w:w="5760" w:type="dxa"/>
            <w:vAlign w:val="center"/>
          </w:tcPr>
          <w:p w14:paraId="53A441FC" w14:textId="36F60EF9" w:rsidR="005E61CD" w:rsidRPr="00496D8A" w:rsidRDefault="005E61CD" w:rsidP="005E61CD">
            <w:pPr>
              <w:pStyle w:val="a"/>
              <w:tabs>
                <w:tab w:val="right" w:pos="10890"/>
              </w:tabs>
              <w:ind w:left="952"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Tax calculated at a tax rate of 20% </w:t>
            </w:r>
          </w:p>
        </w:tc>
        <w:tc>
          <w:tcPr>
            <w:tcW w:w="1692" w:type="dxa"/>
            <w:vAlign w:val="center"/>
          </w:tcPr>
          <w:p w14:paraId="5F843C1C" w14:textId="6E0954BA" w:rsidR="005E61CD" w:rsidRPr="00496D8A" w:rsidRDefault="003B54C8" w:rsidP="005E61CD">
            <w:pPr>
              <w:pStyle w:val="a"/>
              <w:ind w:right="-72"/>
              <w:jc w:val="right"/>
              <w:rPr>
                <w:rFonts w:ascii="Arial" w:hAnsi="Arial" w:cs="Arial"/>
                <w:color w:val="000000" w:themeColor="text1"/>
                <w:sz w:val="20"/>
                <w:szCs w:val="25"/>
                <w:lang w:val="en-GB"/>
              </w:rPr>
            </w:pPr>
            <w:r>
              <w:rPr>
                <w:rFonts w:ascii="Arial" w:hAnsi="Arial" w:cs="Arial"/>
                <w:color w:val="000000" w:themeColor="text1"/>
                <w:sz w:val="20"/>
                <w:szCs w:val="25"/>
                <w:lang w:val="en-GB"/>
              </w:rPr>
              <w:t>85,712,756</w:t>
            </w:r>
          </w:p>
        </w:tc>
        <w:tc>
          <w:tcPr>
            <w:tcW w:w="1584" w:type="dxa"/>
            <w:vAlign w:val="center"/>
          </w:tcPr>
          <w:p w14:paraId="6F02D6A9" w14:textId="511D85C2" w:rsidR="005E61CD" w:rsidRPr="00496D8A" w:rsidRDefault="005E61CD" w:rsidP="005E61CD">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63,748,556</w:t>
            </w:r>
          </w:p>
        </w:tc>
      </w:tr>
      <w:tr w:rsidR="007E41CA" w:rsidRPr="00496D8A" w14:paraId="0DCCE685" w14:textId="77777777" w:rsidTr="00AE142A">
        <w:trPr>
          <w:trHeight w:val="20"/>
        </w:trPr>
        <w:tc>
          <w:tcPr>
            <w:tcW w:w="5760" w:type="dxa"/>
            <w:vAlign w:val="center"/>
          </w:tcPr>
          <w:p w14:paraId="473AAD7C" w14:textId="32FE7B4A" w:rsidR="007E41CA" w:rsidRPr="00496D8A" w:rsidRDefault="007E41CA" w:rsidP="007E41CA">
            <w:pPr>
              <w:pStyle w:val="a"/>
              <w:tabs>
                <w:tab w:val="right" w:pos="10890"/>
              </w:tabs>
              <w:ind w:left="952"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Tax effect of:</w:t>
            </w:r>
          </w:p>
        </w:tc>
        <w:tc>
          <w:tcPr>
            <w:tcW w:w="1692" w:type="dxa"/>
            <w:shd w:val="clear" w:color="auto" w:fill="auto"/>
            <w:vAlign w:val="center"/>
          </w:tcPr>
          <w:p w14:paraId="311E54A0" w14:textId="77777777" w:rsidR="007E41CA" w:rsidRPr="00496D8A" w:rsidRDefault="007E41CA" w:rsidP="007E41CA">
            <w:pPr>
              <w:pStyle w:val="a"/>
              <w:ind w:right="-72"/>
              <w:jc w:val="right"/>
              <w:rPr>
                <w:rFonts w:ascii="Arial" w:hAnsi="Arial" w:cs="Arial"/>
                <w:color w:val="000000" w:themeColor="text1"/>
                <w:sz w:val="20"/>
                <w:szCs w:val="20"/>
                <w:lang w:val="en-US"/>
              </w:rPr>
            </w:pPr>
          </w:p>
        </w:tc>
        <w:tc>
          <w:tcPr>
            <w:tcW w:w="1584" w:type="dxa"/>
            <w:vAlign w:val="center"/>
          </w:tcPr>
          <w:p w14:paraId="73A14B26" w14:textId="77777777" w:rsidR="007E41CA" w:rsidRPr="00496D8A" w:rsidRDefault="007E41CA" w:rsidP="007E41CA">
            <w:pPr>
              <w:pStyle w:val="a"/>
              <w:ind w:right="-72"/>
              <w:jc w:val="right"/>
              <w:rPr>
                <w:rFonts w:ascii="Arial" w:hAnsi="Arial" w:cs="Arial"/>
                <w:color w:val="000000" w:themeColor="text1"/>
                <w:sz w:val="20"/>
                <w:szCs w:val="20"/>
                <w:lang w:val="en-US"/>
              </w:rPr>
            </w:pPr>
          </w:p>
        </w:tc>
      </w:tr>
      <w:tr w:rsidR="007E41CA" w:rsidRPr="00496D8A" w14:paraId="07161B2A" w14:textId="77777777" w:rsidTr="00AE142A">
        <w:trPr>
          <w:trHeight w:val="20"/>
        </w:trPr>
        <w:tc>
          <w:tcPr>
            <w:tcW w:w="5760" w:type="dxa"/>
            <w:vAlign w:val="center"/>
          </w:tcPr>
          <w:p w14:paraId="3479D23A" w14:textId="2C7217E9" w:rsidR="007E41CA" w:rsidRPr="00496D8A" w:rsidRDefault="007E41CA" w:rsidP="007E41CA">
            <w:pPr>
              <w:pStyle w:val="a"/>
              <w:tabs>
                <w:tab w:val="right" w:pos="10890"/>
              </w:tabs>
              <w:ind w:left="952"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   Income not subject to tax</w:t>
            </w:r>
          </w:p>
        </w:tc>
        <w:tc>
          <w:tcPr>
            <w:tcW w:w="1692" w:type="dxa"/>
            <w:shd w:val="clear" w:color="auto" w:fill="auto"/>
            <w:vAlign w:val="center"/>
          </w:tcPr>
          <w:p w14:paraId="4082B943" w14:textId="7F0B733F" w:rsidR="007E41CA" w:rsidRPr="00496D8A" w:rsidRDefault="005E77F9" w:rsidP="007E41CA">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(294,346)</w:t>
            </w:r>
          </w:p>
        </w:tc>
        <w:tc>
          <w:tcPr>
            <w:tcW w:w="1584" w:type="dxa"/>
            <w:vAlign w:val="center"/>
          </w:tcPr>
          <w:p w14:paraId="720A1009" w14:textId="6C12B78E" w:rsidR="007E41CA" w:rsidRPr="00496D8A" w:rsidRDefault="007E41CA" w:rsidP="007E41CA">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(199,640)</w:t>
            </w:r>
          </w:p>
        </w:tc>
      </w:tr>
      <w:tr w:rsidR="007E41CA" w:rsidRPr="00496D8A" w14:paraId="76170BDE" w14:textId="77777777" w:rsidTr="00AE142A">
        <w:trPr>
          <w:trHeight w:val="20"/>
        </w:trPr>
        <w:tc>
          <w:tcPr>
            <w:tcW w:w="5760" w:type="dxa"/>
            <w:vAlign w:val="center"/>
          </w:tcPr>
          <w:p w14:paraId="0C8C94FA" w14:textId="300C1BAA" w:rsidR="007E41CA" w:rsidRPr="00496D8A" w:rsidRDefault="007E41CA" w:rsidP="007E41CA">
            <w:pPr>
              <w:pStyle w:val="a"/>
              <w:tabs>
                <w:tab w:val="right" w:pos="10890"/>
              </w:tabs>
              <w:ind w:left="952"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   Expenses not deductible for tax purposes</w:t>
            </w:r>
          </w:p>
        </w:tc>
        <w:tc>
          <w:tcPr>
            <w:tcW w:w="1692" w:type="dxa"/>
            <w:shd w:val="clear" w:color="auto" w:fill="auto"/>
            <w:vAlign w:val="center"/>
          </w:tcPr>
          <w:p w14:paraId="083BE948" w14:textId="2B41D029" w:rsidR="007E41CA" w:rsidRPr="00496D8A" w:rsidRDefault="003B54C8" w:rsidP="007E41CA">
            <w:pPr>
              <w:pStyle w:val="a"/>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3,492,389</w:t>
            </w:r>
          </w:p>
        </w:tc>
        <w:tc>
          <w:tcPr>
            <w:tcW w:w="1584" w:type="dxa"/>
            <w:vAlign w:val="center"/>
          </w:tcPr>
          <w:p w14:paraId="7D7113F1" w14:textId="38C4532B" w:rsidR="007E41CA" w:rsidRPr="00496D8A" w:rsidRDefault="005E77F9" w:rsidP="007E41CA">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2,160,849</w:t>
            </w:r>
          </w:p>
        </w:tc>
      </w:tr>
      <w:tr w:rsidR="007E41CA" w:rsidRPr="00496D8A" w14:paraId="37796F78" w14:textId="77777777" w:rsidTr="00AE142A">
        <w:trPr>
          <w:trHeight w:val="20"/>
        </w:trPr>
        <w:tc>
          <w:tcPr>
            <w:tcW w:w="5760" w:type="dxa"/>
            <w:vAlign w:val="center"/>
          </w:tcPr>
          <w:p w14:paraId="10D3EC33" w14:textId="31D2E3B4" w:rsidR="007E41CA" w:rsidRPr="00496D8A" w:rsidRDefault="007E41CA" w:rsidP="007E41CA">
            <w:pPr>
              <w:pStyle w:val="a"/>
              <w:tabs>
                <w:tab w:val="right" w:pos="10890"/>
              </w:tabs>
              <w:ind w:left="952"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Adjustments in respect of prior year</w:t>
            </w:r>
          </w:p>
        </w:tc>
        <w:tc>
          <w:tcPr>
            <w:tcW w:w="1692" w:type="dxa"/>
            <w:shd w:val="clear" w:color="auto" w:fill="auto"/>
            <w:vAlign w:val="center"/>
          </w:tcPr>
          <w:p w14:paraId="2D192803" w14:textId="45309821" w:rsidR="007E41CA" w:rsidRPr="00496D8A" w:rsidRDefault="007E41CA" w:rsidP="007E41CA">
            <w:pPr>
              <w:pStyle w:val="a"/>
              <w:pBdr>
                <w:bottom w:val="sing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15,293,157</w:t>
            </w:r>
          </w:p>
        </w:tc>
        <w:tc>
          <w:tcPr>
            <w:tcW w:w="1584" w:type="dxa"/>
            <w:vAlign w:val="center"/>
          </w:tcPr>
          <w:p w14:paraId="3920B981" w14:textId="2E5E821F" w:rsidR="007E41CA" w:rsidRPr="00496D8A" w:rsidRDefault="007E41CA" w:rsidP="007E41CA">
            <w:pPr>
              <w:pStyle w:val="a"/>
              <w:pBdr>
                <w:bottom w:val="sing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w:t>
            </w:r>
          </w:p>
        </w:tc>
      </w:tr>
      <w:tr w:rsidR="007E41CA" w:rsidRPr="00496D8A" w14:paraId="02B03596" w14:textId="77777777" w:rsidTr="00AE142A">
        <w:trPr>
          <w:trHeight w:val="20"/>
        </w:trPr>
        <w:tc>
          <w:tcPr>
            <w:tcW w:w="5760" w:type="dxa"/>
            <w:vAlign w:val="center"/>
          </w:tcPr>
          <w:p w14:paraId="48B60DC2" w14:textId="7D5FC861" w:rsidR="007E41CA" w:rsidRPr="00496D8A" w:rsidRDefault="007E41CA" w:rsidP="007E41CA">
            <w:pPr>
              <w:pStyle w:val="a"/>
              <w:tabs>
                <w:tab w:val="right" w:pos="10890"/>
              </w:tabs>
              <w:ind w:left="952" w:right="0"/>
              <w:jc w:val="both"/>
              <w:rPr>
                <w:rFonts w:ascii="Arial" w:hAnsi="Arial" w:cs="Arial"/>
                <w:color w:val="000000" w:themeColor="text1"/>
                <w:sz w:val="12"/>
                <w:szCs w:val="12"/>
                <w:lang w:val="en-US"/>
              </w:rPr>
            </w:pPr>
          </w:p>
        </w:tc>
        <w:tc>
          <w:tcPr>
            <w:tcW w:w="1692" w:type="dxa"/>
            <w:shd w:val="clear" w:color="auto" w:fill="auto"/>
            <w:vAlign w:val="center"/>
          </w:tcPr>
          <w:p w14:paraId="0B3AAA0A" w14:textId="5E973CD4" w:rsidR="007E41CA" w:rsidRPr="00496D8A" w:rsidRDefault="007E41CA" w:rsidP="007E41CA">
            <w:pPr>
              <w:pStyle w:val="a"/>
              <w:ind w:right="-72"/>
              <w:jc w:val="right"/>
              <w:rPr>
                <w:rFonts w:ascii="Arial" w:hAnsi="Arial" w:cs="Arial"/>
                <w:color w:val="000000" w:themeColor="text1"/>
                <w:sz w:val="12"/>
                <w:szCs w:val="12"/>
                <w:lang w:val="en-US"/>
              </w:rPr>
            </w:pPr>
          </w:p>
        </w:tc>
        <w:tc>
          <w:tcPr>
            <w:tcW w:w="1584" w:type="dxa"/>
            <w:vAlign w:val="center"/>
          </w:tcPr>
          <w:p w14:paraId="6499FDF3" w14:textId="2AF192B5" w:rsidR="007E41CA" w:rsidRPr="00496D8A" w:rsidRDefault="007E41CA" w:rsidP="007E41CA">
            <w:pPr>
              <w:pStyle w:val="a"/>
              <w:ind w:right="-72"/>
              <w:jc w:val="right"/>
              <w:rPr>
                <w:rFonts w:ascii="Arial" w:hAnsi="Arial" w:cs="Arial"/>
                <w:color w:val="000000" w:themeColor="text1"/>
                <w:sz w:val="12"/>
                <w:szCs w:val="12"/>
                <w:lang w:val="en-US"/>
              </w:rPr>
            </w:pPr>
          </w:p>
        </w:tc>
      </w:tr>
      <w:tr w:rsidR="007E41CA" w:rsidRPr="00496D8A" w14:paraId="7B70B156" w14:textId="77777777" w:rsidTr="00AE142A">
        <w:trPr>
          <w:trHeight w:val="20"/>
        </w:trPr>
        <w:tc>
          <w:tcPr>
            <w:tcW w:w="5760" w:type="dxa"/>
            <w:vAlign w:val="center"/>
          </w:tcPr>
          <w:p w14:paraId="1E8BF0B1" w14:textId="62321CA3" w:rsidR="007E41CA" w:rsidRPr="00496D8A" w:rsidRDefault="007E41CA" w:rsidP="007E41CA">
            <w:pPr>
              <w:pStyle w:val="a"/>
              <w:tabs>
                <w:tab w:val="right" w:pos="10890"/>
              </w:tabs>
              <w:ind w:left="952"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Total income tax </w:t>
            </w:r>
          </w:p>
        </w:tc>
        <w:tc>
          <w:tcPr>
            <w:tcW w:w="1692" w:type="dxa"/>
            <w:shd w:val="clear" w:color="auto" w:fill="auto"/>
            <w:vAlign w:val="center"/>
          </w:tcPr>
          <w:p w14:paraId="799D69A0" w14:textId="487D362E" w:rsidR="007E41CA" w:rsidRPr="00496D8A" w:rsidRDefault="003B54C8" w:rsidP="007E41CA">
            <w:pPr>
              <w:pStyle w:val="a"/>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104,203,956</w:t>
            </w:r>
          </w:p>
        </w:tc>
        <w:tc>
          <w:tcPr>
            <w:tcW w:w="1584" w:type="dxa"/>
            <w:vAlign w:val="center"/>
          </w:tcPr>
          <w:p w14:paraId="26EA093A" w14:textId="33078101" w:rsidR="007E41CA" w:rsidRPr="00496D8A" w:rsidRDefault="007E41CA" w:rsidP="007E41CA">
            <w:pPr>
              <w:pStyle w:val="a"/>
              <w:pBdr>
                <w:bottom w:val="doub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5"/>
                <w:lang w:val="en-US"/>
              </w:rPr>
              <w:t>65,789,765</w:t>
            </w:r>
          </w:p>
        </w:tc>
      </w:tr>
    </w:tbl>
    <w:p w14:paraId="35765681" w14:textId="77777777" w:rsidR="005E61CD" w:rsidRPr="00496D8A" w:rsidRDefault="005E61CD">
      <w:pPr>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br w:type="page"/>
      </w:r>
    </w:p>
    <w:p w14:paraId="3E6D230E" w14:textId="77777777" w:rsidR="005E61CD" w:rsidRPr="00496D8A" w:rsidRDefault="005E61CD" w:rsidP="006B1E72">
      <w:pPr>
        <w:pStyle w:val="a"/>
        <w:tabs>
          <w:tab w:val="right" w:pos="10890"/>
        </w:tabs>
        <w:ind w:left="540" w:right="0" w:hanging="540"/>
        <w:jc w:val="thaiDistribute"/>
        <w:rPr>
          <w:rFonts w:ascii="Arial" w:hAnsi="Arial" w:cs="Arial"/>
          <w:b/>
          <w:bCs/>
          <w:color w:val="000000" w:themeColor="text1"/>
          <w:sz w:val="20"/>
          <w:szCs w:val="20"/>
          <w:lang w:val="en-US"/>
        </w:rPr>
      </w:pPr>
    </w:p>
    <w:p w14:paraId="591AB166" w14:textId="77777777" w:rsidR="005E61CD" w:rsidRPr="00496D8A" w:rsidRDefault="005E61CD" w:rsidP="006B1E72">
      <w:pPr>
        <w:pStyle w:val="a"/>
        <w:tabs>
          <w:tab w:val="right" w:pos="10890"/>
        </w:tabs>
        <w:ind w:left="540" w:right="0" w:hanging="540"/>
        <w:jc w:val="thaiDistribute"/>
        <w:rPr>
          <w:rFonts w:ascii="Arial" w:hAnsi="Arial" w:cs="Arial"/>
          <w:b/>
          <w:bCs/>
          <w:color w:val="000000" w:themeColor="text1"/>
          <w:sz w:val="20"/>
          <w:szCs w:val="20"/>
          <w:lang w:val="en-US"/>
        </w:rPr>
      </w:pPr>
    </w:p>
    <w:p w14:paraId="61EFADC7" w14:textId="7BE69CCF" w:rsidR="006B1E72" w:rsidRPr="00496D8A" w:rsidRDefault="000B4D07" w:rsidP="006B1E72">
      <w:pPr>
        <w:pStyle w:val="a"/>
        <w:tabs>
          <w:tab w:val="right" w:pos="10890"/>
        </w:tabs>
        <w:ind w:left="540" w:right="0" w:hanging="540"/>
        <w:jc w:val="thaiDistribute"/>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6B1E72" w:rsidRPr="00496D8A">
        <w:rPr>
          <w:rFonts w:ascii="Arial" w:hAnsi="Arial" w:cs="Arial"/>
          <w:b/>
          <w:bCs/>
          <w:color w:val="000000" w:themeColor="text1"/>
          <w:sz w:val="20"/>
          <w:szCs w:val="20"/>
          <w:lang w:val="en-US"/>
        </w:rPr>
        <w:tab/>
        <w:t xml:space="preserve">Additional information </w:t>
      </w:r>
      <w:r w:rsidR="006B1E72" w:rsidRPr="00496D8A">
        <w:rPr>
          <w:rFonts w:ascii="Arial" w:hAnsi="Arial" w:cs="Arial"/>
          <w:color w:val="000000" w:themeColor="text1"/>
          <w:sz w:val="20"/>
          <w:szCs w:val="20"/>
          <w:lang w:val="en-US"/>
        </w:rPr>
        <w:t>(Cont’d)</w:t>
      </w:r>
    </w:p>
    <w:p w14:paraId="42EA95EB" w14:textId="77777777" w:rsidR="006B1E72" w:rsidRPr="00496D8A" w:rsidRDefault="006B1E72" w:rsidP="003F2AA7">
      <w:pPr>
        <w:pStyle w:val="a"/>
        <w:tabs>
          <w:tab w:val="right" w:pos="9990"/>
          <w:tab w:val="right" w:pos="10890"/>
        </w:tabs>
        <w:ind w:left="1080" w:right="0"/>
        <w:jc w:val="both"/>
        <w:rPr>
          <w:rFonts w:ascii="Arial" w:hAnsi="Arial" w:cs="Arial"/>
          <w:color w:val="000000" w:themeColor="text1"/>
          <w:sz w:val="20"/>
          <w:szCs w:val="20"/>
          <w:lang w:val="en-US"/>
        </w:rPr>
      </w:pPr>
    </w:p>
    <w:p w14:paraId="3C861E0E" w14:textId="77777777" w:rsidR="006B1E72" w:rsidRPr="00496D8A" w:rsidRDefault="006B1E72" w:rsidP="003F2AA7">
      <w:pPr>
        <w:pStyle w:val="a"/>
        <w:tabs>
          <w:tab w:val="right" w:pos="9990"/>
          <w:tab w:val="right" w:pos="10890"/>
        </w:tabs>
        <w:ind w:left="1080" w:right="0"/>
        <w:jc w:val="both"/>
        <w:rPr>
          <w:rFonts w:ascii="Arial" w:hAnsi="Arial" w:cs="Arial"/>
          <w:color w:val="000000" w:themeColor="text1"/>
          <w:sz w:val="20"/>
          <w:szCs w:val="20"/>
          <w:lang w:val="en-US"/>
        </w:rPr>
      </w:pPr>
    </w:p>
    <w:p w14:paraId="003BD615" w14:textId="090843AA" w:rsidR="00DF6758" w:rsidRPr="00496D8A" w:rsidRDefault="000B4D07" w:rsidP="00DF6758">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800336" w:rsidRPr="00496D8A">
        <w:rPr>
          <w:rFonts w:ascii="Arial" w:hAnsi="Arial" w:cs="Arial"/>
          <w:b/>
          <w:bCs/>
          <w:color w:val="000000" w:themeColor="text1"/>
          <w:sz w:val="20"/>
          <w:szCs w:val="20"/>
          <w:lang w:val="en-US"/>
        </w:rPr>
        <w:t>.20</w:t>
      </w:r>
      <w:r w:rsidR="0027397B" w:rsidRPr="00496D8A">
        <w:rPr>
          <w:rFonts w:ascii="Arial" w:hAnsi="Arial" w:cs="Arial"/>
          <w:b/>
          <w:bCs/>
          <w:color w:val="000000" w:themeColor="text1"/>
          <w:sz w:val="20"/>
          <w:szCs w:val="20"/>
          <w:lang w:val="en-US"/>
        </w:rPr>
        <w:tab/>
      </w:r>
      <w:r w:rsidR="0026416C" w:rsidRPr="00496D8A">
        <w:rPr>
          <w:rFonts w:ascii="Arial" w:hAnsi="Arial" w:cs="Arial"/>
          <w:b/>
          <w:bCs/>
          <w:color w:val="000000" w:themeColor="text1"/>
          <w:sz w:val="20"/>
          <w:szCs w:val="20"/>
          <w:lang w:val="en-US"/>
        </w:rPr>
        <w:t>Basic e</w:t>
      </w:r>
      <w:r w:rsidR="00DF6758" w:rsidRPr="00496D8A">
        <w:rPr>
          <w:rFonts w:ascii="Arial" w:hAnsi="Arial" w:cs="Arial"/>
          <w:b/>
          <w:bCs/>
          <w:color w:val="000000" w:themeColor="text1"/>
          <w:sz w:val="20"/>
          <w:szCs w:val="20"/>
          <w:lang w:val="en-US"/>
        </w:rPr>
        <w:t>arnings</w:t>
      </w:r>
      <w:r w:rsidR="0059718F" w:rsidRPr="00496D8A">
        <w:rPr>
          <w:rFonts w:ascii="Arial" w:hAnsi="Arial" w:cs="Arial"/>
          <w:b/>
          <w:bCs/>
          <w:color w:val="000000" w:themeColor="text1"/>
          <w:sz w:val="20"/>
          <w:szCs w:val="20"/>
          <w:lang w:val="en-US"/>
        </w:rPr>
        <w:t xml:space="preserve"> </w:t>
      </w:r>
      <w:r w:rsidR="00DF6758" w:rsidRPr="00496D8A">
        <w:rPr>
          <w:rFonts w:ascii="Arial" w:hAnsi="Arial" w:cs="Arial"/>
          <w:b/>
          <w:bCs/>
          <w:color w:val="000000" w:themeColor="text1"/>
          <w:sz w:val="20"/>
          <w:szCs w:val="20"/>
          <w:lang w:val="en-US"/>
        </w:rPr>
        <w:t>per share</w:t>
      </w:r>
    </w:p>
    <w:p w14:paraId="129092B0" w14:textId="77777777" w:rsidR="00DF6758" w:rsidRPr="00496D8A" w:rsidRDefault="00DF6758" w:rsidP="00FE0982">
      <w:pPr>
        <w:pStyle w:val="a"/>
        <w:tabs>
          <w:tab w:val="right" w:pos="9990"/>
          <w:tab w:val="right" w:pos="10890"/>
        </w:tabs>
        <w:ind w:left="1080" w:right="0"/>
        <w:jc w:val="both"/>
        <w:rPr>
          <w:rFonts w:ascii="Arial" w:hAnsi="Arial" w:cs="Arial"/>
          <w:color w:val="000000" w:themeColor="text1"/>
          <w:sz w:val="20"/>
          <w:szCs w:val="20"/>
          <w:lang w:val="en-US"/>
        </w:rPr>
      </w:pPr>
    </w:p>
    <w:p w14:paraId="6987033B" w14:textId="361A78F0" w:rsidR="00494BDB" w:rsidRPr="00496D8A" w:rsidRDefault="00494BDB" w:rsidP="00494BDB">
      <w:pPr>
        <w:pStyle w:val="a"/>
        <w:tabs>
          <w:tab w:val="right" w:pos="9990"/>
          <w:tab w:val="right" w:pos="10890"/>
        </w:tabs>
        <w:ind w:left="1080" w:right="0"/>
        <w:jc w:val="both"/>
        <w:rPr>
          <w:rFonts w:ascii="Arial" w:hAnsi="Arial" w:cs="Arial"/>
          <w:color w:val="000000" w:themeColor="text1"/>
          <w:spacing w:val="-2"/>
          <w:sz w:val="20"/>
          <w:szCs w:val="20"/>
          <w:lang w:val="en-GB"/>
        </w:rPr>
      </w:pPr>
      <w:r w:rsidRPr="00496D8A">
        <w:rPr>
          <w:rFonts w:ascii="Arial" w:hAnsi="Arial" w:cs="Arial"/>
          <w:color w:val="000000" w:themeColor="text1"/>
          <w:spacing w:val="-4"/>
          <w:sz w:val="20"/>
          <w:szCs w:val="20"/>
          <w:lang w:val="en-GB"/>
        </w:rPr>
        <w:t xml:space="preserve">Basic earnings per share is computed by dividing the net profit for the </w:t>
      </w:r>
      <w:r w:rsidR="00B83647" w:rsidRPr="00496D8A">
        <w:rPr>
          <w:rFonts w:ascii="Arial" w:hAnsi="Arial" w:cs="Arial"/>
          <w:color w:val="000000" w:themeColor="text1"/>
          <w:spacing w:val="-4"/>
          <w:sz w:val="20"/>
          <w:szCs w:val="20"/>
          <w:lang w:val="en-GB"/>
        </w:rPr>
        <w:t>year</w:t>
      </w:r>
      <w:r w:rsidRPr="00496D8A">
        <w:rPr>
          <w:rFonts w:ascii="Arial" w:hAnsi="Arial" w:cs="Arial"/>
          <w:color w:val="000000" w:themeColor="text1"/>
          <w:spacing w:val="-4"/>
          <w:sz w:val="20"/>
          <w:szCs w:val="20"/>
          <w:lang w:val="en-GB"/>
        </w:rPr>
        <w:t xml:space="preserve"> ended</w:t>
      </w:r>
      <w:r w:rsidRPr="00496D8A">
        <w:rPr>
          <w:rFonts w:ascii="Arial" w:hAnsi="Arial" w:cs="Arial"/>
          <w:color w:val="000000" w:themeColor="text1"/>
          <w:spacing w:val="-2"/>
          <w:sz w:val="20"/>
          <w:szCs w:val="20"/>
          <w:lang w:val="en-GB"/>
        </w:rPr>
        <w:t xml:space="preserve"> attributable to equity holders of the Company by</w:t>
      </w:r>
      <w:r w:rsidRPr="00496D8A">
        <w:rPr>
          <w:rFonts w:ascii="Arial" w:hAnsi="Arial" w:cs="Arial"/>
          <w:color w:val="000000" w:themeColor="text1"/>
          <w:sz w:val="20"/>
          <w:szCs w:val="20"/>
          <w:lang w:val="en-GB"/>
        </w:rPr>
        <w:t xml:space="preserve"> </w:t>
      </w:r>
      <w:r w:rsidRPr="00496D8A">
        <w:rPr>
          <w:rFonts w:ascii="Arial" w:hAnsi="Arial" w:cs="Arial"/>
          <w:color w:val="000000" w:themeColor="text1"/>
          <w:spacing w:val="-2"/>
          <w:sz w:val="20"/>
          <w:szCs w:val="20"/>
          <w:lang w:val="en-GB"/>
        </w:rPr>
        <w:t xml:space="preserve">the weighted average number of paid-up ordinary shares in issue during the </w:t>
      </w:r>
      <w:r w:rsidR="00B83647" w:rsidRPr="00496D8A">
        <w:rPr>
          <w:rFonts w:ascii="Arial" w:hAnsi="Arial" w:cs="Arial"/>
          <w:color w:val="000000" w:themeColor="text1"/>
          <w:sz w:val="20"/>
          <w:szCs w:val="20"/>
          <w:lang w:val="en-US"/>
        </w:rPr>
        <w:t>year</w:t>
      </w:r>
      <w:r w:rsidRPr="00496D8A">
        <w:rPr>
          <w:rFonts w:ascii="Arial" w:hAnsi="Arial" w:cs="Arial"/>
          <w:color w:val="000000" w:themeColor="text1"/>
          <w:spacing w:val="-2"/>
          <w:sz w:val="20"/>
          <w:szCs w:val="20"/>
          <w:lang w:val="en-GB"/>
        </w:rPr>
        <w:t>.</w:t>
      </w:r>
    </w:p>
    <w:p w14:paraId="02D4C6E5" w14:textId="77777777" w:rsidR="00ED1ABE" w:rsidRPr="00496D8A" w:rsidRDefault="00ED1ABE" w:rsidP="00ED1ABE">
      <w:pPr>
        <w:pStyle w:val="a"/>
        <w:tabs>
          <w:tab w:val="right" w:pos="9990"/>
          <w:tab w:val="right" w:pos="10890"/>
        </w:tabs>
        <w:ind w:left="1080" w:right="0"/>
        <w:jc w:val="both"/>
        <w:rPr>
          <w:rFonts w:ascii="Arial" w:hAnsi="Arial" w:cs="Arial"/>
          <w:color w:val="000000" w:themeColor="text1"/>
          <w:spacing w:val="-2"/>
          <w:sz w:val="20"/>
          <w:szCs w:val="20"/>
          <w:lang w:val="en-GB"/>
        </w:rPr>
      </w:pPr>
    </w:p>
    <w:tbl>
      <w:tblPr>
        <w:tblW w:w="9029" w:type="dxa"/>
        <w:tblInd w:w="18" w:type="dxa"/>
        <w:tblLayout w:type="fixed"/>
        <w:tblLook w:val="0000" w:firstRow="0" w:lastRow="0" w:firstColumn="0" w:lastColumn="0" w:noHBand="0" w:noVBand="0"/>
      </w:tblPr>
      <w:tblGrid>
        <w:gridCol w:w="5760"/>
        <w:gridCol w:w="1685"/>
        <w:gridCol w:w="1584"/>
      </w:tblGrid>
      <w:tr w:rsidR="00BC01C1" w:rsidRPr="00496D8A" w14:paraId="79354E1F" w14:textId="77777777" w:rsidTr="00AE142A">
        <w:trPr>
          <w:trHeight w:val="20"/>
        </w:trPr>
        <w:tc>
          <w:tcPr>
            <w:tcW w:w="5760" w:type="dxa"/>
            <w:vAlign w:val="center"/>
          </w:tcPr>
          <w:p w14:paraId="37DEFA63" w14:textId="77777777" w:rsidR="00BC01C1" w:rsidRPr="00496D8A" w:rsidRDefault="00BC01C1" w:rsidP="00872DE5">
            <w:pPr>
              <w:pStyle w:val="a"/>
              <w:tabs>
                <w:tab w:val="right" w:pos="10890"/>
              </w:tabs>
              <w:ind w:left="952" w:right="0"/>
              <w:jc w:val="both"/>
              <w:rPr>
                <w:rFonts w:ascii="Arial" w:hAnsi="Arial" w:cs="Arial"/>
                <w:color w:val="000000" w:themeColor="text1"/>
                <w:sz w:val="20"/>
                <w:szCs w:val="20"/>
                <w:lang w:val="en-US"/>
              </w:rPr>
            </w:pPr>
          </w:p>
        </w:tc>
        <w:tc>
          <w:tcPr>
            <w:tcW w:w="1685" w:type="dxa"/>
            <w:vAlign w:val="center"/>
          </w:tcPr>
          <w:p w14:paraId="00386E7B" w14:textId="0D346263" w:rsidR="00BC01C1" w:rsidRPr="00496D8A" w:rsidRDefault="00BC01C1" w:rsidP="00494BDB">
            <w:pPr>
              <w:pStyle w:val="a"/>
              <w:pBdr>
                <w:bottom w:val="single" w:sz="4" w:space="1" w:color="auto"/>
              </w:pBdr>
              <w:tabs>
                <w:tab w:val="right" w:pos="1469"/>
              </w:tabs>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494BDB" w:rsidRPr="00496D8A">
              <w:rPr>
                <w:rFonts w:ascii="Arial" w:hAnsi="Arial" w:cs="Arial"/>
                <w:b/>
                <w:bCs/>
                <w:color w:val="000000" w:themeColor="text1"/>
                <w:sz w:val="20"/>
                <w:szCs w:val="20"/>
                <w:lang w:val="en-US"/>
              </w:rPr>
              <w:t>9</w:t>
            </w:r>
          </w:p>
        </w:tc>
        <w:tc>
          <w:tcPr>
            <w:tcW w:w="1584" w:type="dxa"/>
            <w:vAlign w:val="center"/>
          </w:tcPr>
          <w:p w14:paraId="0FF305E1" w14:textId="63AF4E65" w:rsidR="00BC01C1" w:rsidRPr="00496D8A" w:rsidRDefault="00BC01C1" w:rsidP="00494BDB">
            <w:pPr>
              <w:pStyle w:val="a"/>
              <w:pBdr>
                <w:bottom w:val="single" w:sz="4" w:space="1" w:color="auto"/>
              </w:pBdr>
              <w:tabs>
                <w:tab w:val="right" w:pos="1469"/>
              </w:tabs>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494BDB" w:rsidRPr="00496D8A">
              <w:rPr>
                <w:rFonts w:ascii="Arial" w:hAnsi="Arial" w:cs="Arial"/>
                <w:b/>
                <w:bCs/>
                <w:color w:val="000000" w:themeColor="text1"/>
                <w:sz w:val="20"/>
                <w:szCs w:val="20"/>
                <w:lang w:val="en-US"/>
              </w:rPr>
              <w:t>8</w:t>
            </w:r>
          </w:p>
        </w:tc>
      </w:tr>
      <w:tr w:rsidR="00BC01C1" w:rsidRPr="00496D8A" w14:paraId="6E885724" w14:textId="77777777" w:rsidTr="00AE142A">
        <w:trPr>
          <w:trHeight w:val="20"/>
        </w:trPr>
        <w:tc>
          <w:tcPr>
            <w:tcW w:w="5760" w:type="dxa"/>
            <w:vAlign w:val="center"/>
          </w:tcPr>
          <w:p w14:paraId="0D02EB1D" w14:textId="77777777" w:rsidR="00BC01C1" w:rsidRPr="00496D8A" w:rsidRDefault="00BC01C1" w:rsidP="00872DE5">
            <w:pPr>
              <w:pStyle w:val="a"/>
              <w:tabs>
                <w:tab w:val="right" w:pos="10890"/>
              </w:tabs>
              <w:ind w:left="952" w:right="0"/>
              <w:jc w:val="both"/>
              <w:rPr>
                <w:rFonts w:ascii="Arial" w:hAnsi="Arial" w:cs="Arial"/>
                <w:color w:val="000000" w:themeColor="text1"/>
                <w:sz w:val="12"/>
                <w:szCs w:val="12"/>
                <w:lang w:val="en-US"/>
              </w:rPr>
            </w:pPr>
          </w:p>
        </w:tc>
        <w:tc>
          <w:tcPr>
            <w:tcW w:w="1685" w:type="dxa"/>
            <w:vAlign w:val="center"/>
          </w:tcPr>
          <w:p w14:paraId="44027A26" w14:textId="77777777" w:rsidR="00BC01C1" w:rsidRPr="00496D8A" w:rsidRDefault="00BC01C1" w:rsidP="006F37EB">
            <w:pPr>
              <w:pStyle w:val="a"/>
              <w:ind w:right="-72"/>
              <w:jc w:val="right"/>
              <w:rPr>
                <w:rFonts w:ascii="Arial" w:hAnsi="Arial" w:cs="Arial"/>
                <w:color w:val="000000" w:themeColor="text1"/>
                <w:sz w:val="12"/>
                <w:szCs w:val="12"/>
                <w:lang w:val="en-GB"/>
              </w:rPr>
            </w:pPr>
          </w:p>
        </w:tc>
        <w:tc>
          <w:tcPr>
            <w:tcW w:w="1584" w:type="dxa"/>
            <w:vAlign w:val="center"/>
          </w:tcPr>
          <w:p w14:paraId="2E14C9A4" w14:textId="77777777" w:rsidR="00BC01C1" w:rsidRPr="00496D8A" w:rsidRDefault="00BC01C1" w:rsidP="006F37EB">
            <w:pPr>
              <w:pStyle w:val="a"/>
              <w:ind w:right="-72"/>
              <w:jc w:val="right"/>
              <w:rPr>
                <w:rFonts w:ascii="Arial" w:hAnsi="Arial" w:cs="Arial"/>
                <w:color w:val="000000" w:themeColor="text1"/>
                <w:sz w:val="12"/>
                <w:szCs w:val="12"/>
                <w:lang w:val="en-GB"/>
              </w:rPr>
            </w:pPr>
          </w:p>
        </w:tc>
      </w:tr>
      <w:tr w:rsidR="005E61CD" w:rsidRPr="00496D8A" w14:paraId="3E803E64" w14:textId="77777777" w:rsidTr="00AE142A">
        <w:trPr>
          <w:trHeight w:val="20"/>
        </w:trPr>
        <w:tc>
          <w:tcPr>
            <w:tcW w:w="5760" w:type="dxa"/>
            <w:vAlign w:val="center"/>
          </w:tcPr>
          <w:p w14:paraId="7F83F39D" w14:textId="51E25979" w:rsidR="005E61CD" w:rsidRPr="00496D8A" w:rsidRDefault="005E61CD" w:rsidP="00B83647">
            <w:pPr>
              <w:pStyle w:val="Header"/>
              <w:tabs>
                <w:tab w:val="left" w:pos="2430"/>
                <w:tab w:val="right" w:pos="10890"/>
              </w:tabs>
              <w:ind w:left="952"/>
              <w:jc w:val="both"/>
              <w:rPr>
                <w:rFonts w:ascii="Arial" w:hAnsi="Arial" w:cs="Arial"/>
                <w:color w:val="000000" w:themeColor="text1"/>
                <w:sz w:val="20"/>
                <w:szCs w:val="20"/>
                <w:lang w:val="en-US" w:eastAsia="en-US"/>
              </w:rPr>
            </w:pPr>
            <w:r w:rsidRPr="00496D8A">
              <w:rPr>
                <w:rFonts w:ascii="Arial" w:hAnsi="Arial" w:cs="Arial"/>
                <w:color w:val="000000" w:themeColor="text1"/>
                <w:sz w:val="20"/>
                <w:szCs w:val="20"/>
                <w:lang w:val="en-US" w:eastAsia="en-US"/>
              </w:rPr>
              <w:t xml:space="preserve">Net profit for the </w:t>
            </w:r>
            <w:r w:rsidR="00B83647" w:rsidRPr="00496D8A">
              <w:rPr>
                <w:rFonts w:ascii="Arial" w:hAnsi="Arial" w:cs="Arial"/>
                <w:color w:val="000000" w:themeColor="text1"/>
                <w:sz w:val="20"/>
                <w:szCs w:val="20"/>
                <w:lang w:val="en-US" w:eastAsia="en-US"/>
              </w:rPr>
              <w:t>year</w:t>
            </w:r>
            <w:r w:rsidRPr="00496D8A">
              <w:rPr>
                <w:rFonts w:ascii="Arial" w:hAnsi="Arial" w:cs="Arial"/>
                <w:color w:val="000000" w:themeColor="text1"/>
                <w:sz w:val="20"/>
                <w:szCs w:val="20"/>
                <w:lang w:val="en-US" w:eastAsia="en-US"/>
              </w:rPr>
              <w:t xml:space="preserve"> (Baht)</w:t>
            </w:r>
          </w:p>
        </w:tc>
        <w:tc>
          <w:tcPr>
            <w:tcW w:w="1685" w:type="dxa"/>
            <w:vAlign w:val="center"/>
          </w:tcPr>
          <w:p w14:paraId="0425D1D7" w14:textId="2EC6725F" w:rsidR="005E61CD" w:rsidRPr="00496D8A" w:rsidRDefault="00453AAC" w:rsidP="005E61CD">
            <w:pPr>
              <w:pStyle w:val="a"/>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324,359,824</w:t>
            </w:r>
          </w:p>
        </w:tc>
        <w:tc>
          <w:tcPr>
            <w:tcW w:w="1584" w:type="dxa"/>
            <w:vAlign w:val="center"/>
          </w:tcPr>
          <w:p w14:paraId="39EFC5B3" w14:textId="7BE0F09F" w:rsidR="005E61CD" w:rsidRPr="00496D8A" w:rsidRDefault="005E61CD" w:rsidP="005E61CD">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252,953,015</w:t>
            </w:r>
          </w:p>
        </w:tc>
      </w:tr>
      <w:tr w:rsidR="005E61CD" w:rsidRPr="00A54D9A" w14:paraId="69110685" w14:textId="77777777" w:rsidTr="00AE142A">
        <w:trPr>
          <w:trHeight w:val="80"/>
        </w:trPr>
        <w:tc>
          <w:tcPr>
            <w:tcW w:w="5760" w:type="dxa"/>
            <w:vAlign w:val="center"/>
          </w:tcPr>
          <w:p w14:paraId="58E65E6A" w14:textId="77777777" w:rsidR="005E61CD" w:rsidRPr="00496D8A" w:rsidRDefault="005E61CD" w:rsidP="005E61CD">
            <w:pPr>
              <w:pStyle w:val="a"/>
              <w:tabs>
                <w:tab w:val="left" w:pos="2430"/>
                <w:tab w:val="right" w:pos="10890"/>
              </w:tabs>
              <w:ind w:left="952"/>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Weighted average number of ordinary</w:t>
            </w:r>
          </w:p>
        </w:tc>
        <w:tc>
          <w:tcPr>
            <w:tcW w:w="1685" w:type="dxa"/>
            <w:vAlign w:val="center"/>
          </w:tcPr>
          <w:p w14:paraId="18C0EB6A" w14:textId="77777777" w:rsidR="005E61CD" w:rsidRPr="00496D8A" w:rsidRDefault="005E61CD" w:rsidP="005E61CD">
            <w:pPr>
              <w:pStyle w:val="a"/>
              <w:ind w:right="-72"/>
              <w:jc w:val="right"/>
              <w:rPr>
                <w:rFonts w:ascii="Arial" w:hAnsi="Arial" w:cs="Arial"/>
                <w:color w:val="000000" w:themeColor="text1"/>
                <w:sz w:val="20"/>
                <w:szCs w:val="20"/>
                <w:lang w:val="en-US"/>
              </w:rPr>
            </w:pPr>
          </w:p>
        </w:tc>
        <w:tc>
          <w:tcPr>
            <w:tcW w:w="1584" w:type="dxa"/>
            <w:vAlign w:val="center"/>
          </w:tcPr>
          <w:p w14:paraId="3C14125B" w14:textId="77777777" w:rsidR="005E61CD" w:rsidRPr="00496D8A" w:rsidRDefault="005E61CD" w:rsidP="005E61CD">
            <w:pPr>
              <w:pStyle w:val="a"/>
              <w:ind w:right="-72"/>
              <w:jc w:val="right"/>
              <w:rPr>
                <w:rFonts w:ascii="Arial" w:hAnsi="Arial" w:cs="Arial"/>
                <w:color w:val="000000" w:themeColor="text1"/>
                <w:sz w:val="20"/>
                <w:szCs w:val="20"/>
                <w:lang w:val="en-US"/>
              </w:rPr>
            </w:pPr>
          </w:p>
        </w:tc>
      </w:tr>
      <w:tr w:rsidR="005E61CD" w:rsidRPr="00496D8A" w14:paraId="7F9D459F" w14:textId="77777777" w:rsidTr="00AE142A">
        <w:trPr>
          <w:trHeight w:val="20"/>
        </w:trPr>
        <w:tc>
          <w:tcPr>
            <w:tcW w:w="5760" w:type="dxa"/>
            <w:vAlign w:val="center"/>
          </w:tcPr>
          <w:p w14:paraId="4D3417DF" w14:textId="77777777" w:rsidR="005E61CD" w:rsidRPr="00496D8A" w:rsidRDefault="005E61CD" w:rsidP="005E61CD">
            <w:pPr>
              <w:pStyle w:val="a"/>
              <w:tabs>
                <w:tab w:val="left" w:pos="2430"/>
                <w:tab w:val="right" w:pos="10890"/>
              </w:tabs>
              <w:ind w:left="952"/>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   shares in issue (Shares)</w:t>
            </w:r>
          </w:p>
        </w:tc>
        <w:tc>
          <w:tcPr>
            <w:tcW w:w="1685" w:type="dxa"/>
            <w:vAlign w:val="center"/>
          </w:tcPr>
          <w:p w14:paraId="6284B401" w14:textId="36AE6727" w:rsidR="005E61CD" w:rsidRPr="00496D8A" w:rsidRDefault="007838DF" w:rsidP="005E61CD">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50,000,000</w:t>
            </w:r>
          </w:p>
        </w:tc>
        <w:tc>
          <w:tcPr>
            <w:tcW w:w="1584" w:type="dxa"/>
            <w:vAlign w:val="center"/>
          </w:tcPr>
          <w:p w14:paraId="17FA7D15" w14:textId="2E0A92A9" w:rsidR="005E61CD" w:rsidRPr="00496D8A" w:rsidRDefault="005E61CD" w:rsidP="005E61CD">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50,000,000</w:t>
            </w:r>
          </w:p>
        </w:tc>
      </w:tr>
      <w:tr w:rsidR="005E61CD" w:rsidRPr="00496D8A" w14:paraId="13FE17FA" w14:textId="77777777" w:rsidTr="00AE142A">
        <w:trPr>
          <w:trHeight w:val="20"/>
        </w:trPr>
        <w:tc>
          <w:tcPr>
            <w:tcW w:w="5760" w:type="dxa"/>
            <w:vAlign w:val="center"/>
          </w:tcPr>
          <w:p w14:paraId="4F84F167" w14:textId="77777777" w:rsidR="005E61CD" w:rsidRPr="00496D8A" w:rsidRDefault="005E61CD" w:rsidP="005E61CD">
            <w:pPr>
              <w:pStyle w:val="a"/>
              <w:tabs>
                <w:tab w:val="left" w:pos="2430"/>
                <w:tab w:val="right" w:pos="10890"/>
              </w:tabs>
              <w:ind w:left="952"/>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Basic earnings per share (Baht)</w:t>
            </w:r>
          </w:p>
        </w:tc>
        <w:tc>
          <w:tcPr>
            <w:tcW w:w="1685" w:type="dxa"/>
            <w:vAlign w:val="center"/>
          </w:tcPr>
          <w:p w14:paraId="3A2DD403" w14:textId="56EBC46A" w:rsidR="005E61CD" w:rsidRPr="00496D8A" w:rsidRDefault="00453AAC" w:rsidP="005E61CD">
            <w:pPr>
              <w:pStyle w:val="a"/>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6.49</w:t>
            </w:r>
          </w:p>
        </w:tc>
        <w:tc>
          <w:tcPr>
            <w:tcW w:w="1584" w:type="dxa"/>
            <w:vAlign w:val="center"/>
          </w:tcPr>
          <w:p w14:paraId="0B2B3788" w14:textId="0154B187" w:rsidR="005E61CD" w:rsidRPr="00496D8A" w:rsidRDefault="005E61CD" w:rsidP="005E61CD">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5.06</w:t>
            </w:r>
          </w:p>
        </w:tc>
      </w:tr>
    </w:tbl>
    <w:p w14:paraId="15EA94CF" w14:textId="77777777" w:rsidR="00D4710B" w:rsidRPr="00496D8A" w:rsidRDefault="00D4710B" w:rsidP="00816AF9">
      <w:pPr>
        <w:pStyle w:val="a"/>
        <w:tabs>
          <w:tab w:val="right" w:pos="3960"/>
          <w:tab w:val="right" w:pos="7200"/>
        </w:tabs>
        <w:ind w:left="1080" w:right="0"/>
        <w:jc w:val="both"/>
        <w:rPr>
          <w:rFonts w:ascii="Arial" w:hAnsi="Arial" w:cs="Arial"/>
          <w:color w:val="000000" w:themeColor="text1"/>
          <w:sz w:val="20"/>
          <w:szCs w:val="20"/>
          <w:lang w:val="en-US"/>
        </w:rPr>
      </w:pPr>
    </w:p>
    <w:p w14:paraId="346C0CA4" w14:textId="2F471B54" w:rsidR="00366716" w:rsidRPr="00496D8A" w:rsidRDefault="00366716" w:rsidP="00366716">
      <w:pPr>
        <w:pStyle w:val="a"/>
        <w:tabs>
          <w:tab w:val="right" w:pos="9990"/>
          <w:tab w:val="right" w:pos="10890"/>
        </w:tabs>
        <w:ind w:left="1080" w:right="0"/>
        <w:jc w:val="both"/>
        <w:rPr>
          <w:rFonts w:ascii="Arial" w:hAnsi="Arial" w:cs="Arial"/>
          <w:color w:val="000000" w:themeColor="text1"/>
          <w:sz w:val="20"/>
          <w:szCs w:val="20"/>
          <w:lang w:val="en-US"/>
        </w:rPr>
      </w:pPr>
      <w:r w:rsidRPr="00496D8A">
        <w:rPr>
          <w:rFonts w:ascii="Arial" w:hAnsi="Arial" w:cs="Arial"/>
          <w:color w:val="000000" w:themeColor="text1"/>
          <w:spacing w:val="-4"/>
          <w:sz w:val="20"/>
          <w:szCs w:val="20"/>
          <w:lang w:val="en-US"/>
        </w:rPr>
        <w:t xml:space="preserve">There are no potential dilutive ordinary shares in issue for the </w:t>
      </w:r>
      <w:r w:rsidR="00B83647" w:rsidRPr="00496D8A">
        <w:rPr>
          <w:rFonts w:ascii="Arial" w:hAnsi="Arial" w:cs="Arial"/>
          <w:color w:val="000000" w:themeColor="text1"/>
          <w:spacing w:val="-4"/>
          <w:sz w:val="20"/>
          <w:szCs w:val="20"/>
          <w:lang w:val="en-US"/>
        </w:rPr>
        <w:t>year</w:t>
      </w:r>
      <w:r w:rsidRPr="00496D8A">
        <w:rPr>
          <w:rFonts w:ascii="Arial" w:hAnsi="Arial" w:cs="Arial"/>
          <w:color w:val="000000" w:themeColor="text1"/>
          <w:spacing w:val="-4"/>
          <w:sz w:val="20"/>
          <w:szCs w:val="20"/>
          <w:lang w:val="en-US"/>
        </w:rPr>
        <w:t xml:space="preserve"> ended</w:t>
      </w:r>
      <w:r w:rsidR="005E0084" w:rsidRPr="00496D8A">
        <w:rPr>
          <w:rFonts w:ascii="Arial" w:hAnsi="Arial" w:cs="Arial"/>
          <w:color w:val="000000" w:themeColor="text1"/>
          <w:spacing w:val="-4"/>
          <w:sz w:val="20"/>
          <w:szCs w:val="20"/>
          <w:lang w:val="en-US"/>
        </w:rPr>
        <w:t xml:space="preserve"> </w:t>
      </w:r>
      <w:r w:rsidR="00B83647" w:rsidRPr="00496D8A">
        <w:rPr>
          <w:rFonts w:ascii="Arial" w:hAnsi="Arial" w:cs="Arial"/>
          <w:color w:val="000000" w:themeColor="text1"/>
          <w:spacing w:val="-4"/>
          <w:sz w:val="20"/>
          <w:szCs w:val="20"/>
          <w:lang w:val="en-US"/>
        </w:rPr>
        <w:t>31 December</w:t>
      </w:r>
      <w:r w:rsidR="005E0084" w:rsidRPr="00496D8A">
        <w:rPr>
          <w:rFonts w:ascii="Arial" w:hAnsi="Arial" w:cs="Arial"/>
          <w:color w:val="000000" w:themeColor="text1"/>
          <w:spacing w:val="-4"/>
          <w:sz w:val="20"/>
          <w:szCs w:val="20"/>
          <w:lang w:val="en-US"/>
        </w:rPr>
        <w:t xml:space="preserve"> 2019</w:t>
      </w:r>
      <w:r w:rsidR="00DE1A28" w:rsidRPr="00496D8A">
        <w:rPr>
          <w:rFonts w:ascii="Arial" w:hAnsi="Arial" w:cs="Arial"/>
          <w:color w:val="000000" w:themeColor="text1"/>
          <w:spacing w:val="-4"/>
          <w:sz w:val="20"/>
          <w:szCs w:val="25"/>
          <w:lang w:val="en-US"/>
        </w:rPr>
        <w:t xml:space="preserve"> and 2018</w:t>
      </w:r>
      <w:r w:rsidR="005E0084" w:rsidRPr="00496D8A">
        <w:rPr>
          <w:rFonts w:ascii="Arial" w:hAnsi="Arial" w:cs="Arial"/>
          <w:color w:val="000000" w:themeColor="text1"/>
          <w:spacing w:val="-4"/>
          <w:sz w:val="20"/>
          <w:szCs w:val="20"/>
          <w:lang w:val="en-US"/>
        </w:rPr>
        <w:t>.</w:t>
      </w:r>
    </w:p>
    <w:p w14:paraId="38EA2A61" w14:textId="7E5987A0" w:rsidR="00366716" w:rsidRPr="00496D8A" w:rsidRDefault="00366716" w:rsidP="00816AF9">
      <w:pPr>
        <w:pStyle w:val="a"/>
        <w:tabs>
          <w:tab w:val="right" w:pos="3960"/>
          <w:tab w:val="right" w:pos="7200"/>
        </w:tabs>
        <w:ind w:left="1080" w:right="0"/>
        <w:jc w:val="both"/>
        <w:rPr>
          <w:rFonts w:ascii="Arial" w:hAnsi="Arial" w:cs="Arial"/>
          <w:color w:val="000000" w:themeColor="text1"/>
          <w:sz w:val="20"/>
          <w:szCs w:val="20"/>
          <w:lang w:val="en-US"/>
        </w:rPr>
      </w:pPr>
    </w:p>
    <w:p w14:paraId="4BB4F165" w14:textId="77777777" w:rsidR="00366716" w:rsidRPr="00496D8A" w:rsidRDefault="00366716" w:rsidP="00816AF9">
      <w:pPr>
        <w:pStyle w:val="a"/>
        <w:tabs>
          <w:tab w:val="right" w:pos="3960"/>
          <w:tab w:val="right" w:pos="7200"/>
        </w:tabs>
        <w:ind w:left="1080" w:right="0"/>
        <w:jc w:val="both"/>
        <w:rPr>
          <w:rFonts w:ascii="Arial" w:hAnsi="Arial" w:cs="Arial"/>
          <w:color w:val="000000" w:themeColor="text1"/>
          <w:sz w:val="20"/>
          <w:szCs w:val="20"/>
          <w:lang w:val="en-US"/>
        </w:rPr>
      </w:pPr>
    </w:p>
    <w:p w14:paraId="4A03F0EA" w14:textId="56D8EA72" w:rsidR="0053046B" w:rsidRPr="00496D8A" w:rsidRDefault="000B4D07" w:rsidP="0053046B">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A62B6B" w:rsidRPr="00496D8A">
        <w:rPr>
          <w:rFonts w:ascii="Arial" w:hAnsi="Arial" w:cs="Arial"/>
          <w:b/>
          <w:bCs/>
          <w:color w:val="000000" w:themeColor="text1"/>
          <w:sz w:val="20"/>
          <w:szCs w:val="20"/>
          <w:lang w:val="en-US"/>
        </w:rPr>
        <w:t>.2</w:t>
      </w:r>
      <w:r w:rsidR="00800336" w:rsidRPr="00496D8A">
        <w:rPr>
          <w:rFonts w:ascii="Arial" w:hAnsi="Arial" w:cs="Arial"/>
          <w:b/>
          <w:bCs/>
          <w:color w:val="000000" w:themeColor="text1"/>
          <w:sz w:val="20"/>
          <w:szCs w:val="20"/>
          <w:lang w:val="en-US"/>
        </w:rPr>
        <w:t>1</w:t>
      </w:r>
      <w:r w:rsidR="0053046B" w:rsidRPr="00496D8A">
        <w:rPr>
          <w:rFonts w:ascii="Arial" w:hAnsi="Arial" w:cs="Arial"/>
          <w:b/>
          <w:bCs/>
          <w:color w:val="000000" w:themeColor="text1"/>
          <w:sz w:val="20"/>
          <w:szCs w:val="20"/>
          <w:lang w:val="en-US"/>
        </w:rPr>
        <w:tab/>
        <w:t xml:space="preserve">Management benefits </w:t>
      </w:r>
    </w:p>
    <w:p w14:paraId="143E100F" w14:textId="77777777" w:rsidR="0053046B" w:rsidRPr="00496D8A" w:rsidRDefault="0053046B" w:rsidP="0053046B">
      <w:pPr>
        <w:pStyle w:val="a"/>
        <w:tabs>
          <w:tab w:val="right" w:pos="9990"/>
          <w:tab w:val="right" w:pos="10890"/>
        </w:tabs>
        <w:ind w:left="1080" w:right="0"/>
        <w:jc w:val="both"/>
        <w:rPr>
          <w:rFonts w:ascii="Arial" w:hAnsi="Arial" w:cs="Arial"/>
          <w:color w:val="000000" w:themeColor="text1"/>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BC01C1" w:rsidRPr="00496D8A" w14:paraId="08FC63BA" w14:textId="77777777" w:rsidTr="00AE142A">
        <w:trPr>
          <w:trHeight w:val="20"/>
        </w:trPr>
        <w:tc>
          <w:tcPr>
            <w:tcW w:w="5832" w:type="dxa"/>
            <w:vAlign w:val="center"/>
          </w:tcPr>
          <w:p w14:paraId="2BFADB21" w14:textId="77777777" w:rsidR="00BC01C1" w:rsidRPr="00496D8A" w:rsidRDefault="00BC01C1" w:rsidP="00872DE5">
            <w:pPr>
              <w:pStyle w:val="a"/>
              <w:tabs>
                <w:tab w:val="right" w:pos="10890"/>
              </w:tabs>
              <w:ind w:left="952" w:right="0"/>
              <w:jc w:val="both"/>
              <w:rPr>
                <w:rFonts w:ascii="Arial" w:hAnsi="Arial" w:cs="Arial"/>
                <w:color w:val="000000" w:themeColor="text1"/>
                <w:sz w:val="20"/>
                <w:szCs w:val="20"/>
                <w:lang w:val="en-US"/>
              </w:rPr>
            </w:pPr>
          </w:p>
        </w:tc>
        <w:tc>
          <w:tcPr>
            <w:tcW w:w="1584" w:type="dxa"/>
            <w:vAlign w:val="center"/>
          </w:tcPr>
          <w:p w14:paraId="51B545FF" w14:textId="1A655453" w:rsidR="00BC01C1" w:rsidRPr="00496D8A" w:rsidRDefault="00BC01C1" w:rsidP="00370C76">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370C76" w:rsidRPr="00496D8A">
              <w:rPr>
                <w:rFonts w:ascii="Arial" w:hAnsi="Arial" w:cs="Arial"/>
                <w:b/>
                <w:bCs/>
                <w:color w:val="000000" w:themeColor="text1"/>
                <w:sz w:val="20"/>
                <w:szCs w:val="20"/>
                <w:lang w:val="en-US"/>
              </w:rPr>
              <w:t>9</w:t>
            </w:r>
          </w:p>
        </w:tc>
        <w:tc>
          <w:tcPr>
            <w:tcW w:w="1584" w:type="dxa"/>
            <w:vAlign w:val="center"/>
          </w:tcPr>
          <w:p w14:paraId="324B2CA4" w14:textId="766F54A8" w:rsidR="00BC01C1" w:rsidRPr="00496D8A" w:rsidRDefault="00BC01C1" w:rsidP="00370C76">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370C76" w:rsidRPr="00496D8A">
              <w:rPr>
                <w:rFonts w:ascii="Arial" w:hAnsi="Arial" w:cs="Arial"/>
                <w:b/>
                <w:bCs/>
                <w:color w:val="000000" w:themeColor="text1"/>
                <w:sz w:val="20"/>
                <w:szCs w:val="20"/>
                <w:lang w:val="en-US"/>
              </w:rPr>
              <w:t>8</w:t>
            </w:r>
          </w:p>
        </w:tc>
      </w:tr>
      <w:tr w:rsidR="00BC01C1" w:rsidRPr="00496D8A" w14:paraId="77F07C02" w14:textId="77777777" w:rsidTr="00AE142A">
        <w:trPr>
          <w:trHeight w:val="20"/>
        </w:trPr>
        <w:tc>
          <w:tcPr>
            <w:tcW w:w="5832" w:type="dxa"/>
            <w:vAlign w:val="center"/>
          </w:tcPr>
          <w:p w14:paraId="558A895F" w14:textId="77777777" w:rsidR="00BC01C1" w:rsidRPr="00496D8A" w:rsidRDefault="00BC01C1" w:rsidP="00872DE5">
            <w:pPr>
              <w:pStyle w:val="a"/>
              <w:tabs>
                <w:tab w:val="right" w:pos="10890"/>
              </w:tabs>
              <w:ind w:left="952" w:right="0"/>
              <w:jc w:val="both"/>
              <w:rPr>
                <w:rFonts w:ascii="Arial" w:hAnsi="Arial" w:cs="Arial"/>
                <w:color w:val="000000" w:themeColor="text1"/>
                <w:sz w:val="20"/>
                <w:szCs w:val="20"/>
                <w:lang w:val="en-GB"/>
              </w:rPr>
            </w:pPr>
          </w:p>
        </w:tc>
        <w:tc>
          <w:tcPr>
            <w:tcW w:w="1584" w:type="dxa"/>
            <w:vAlign w:val="bottom"/>
          </w:tcPr>
          <w:p w14:paraId="3EC4E132" w14:textId="77777777" w:rsidR="00BC01C1" w:rsidRPr="00496D8A" w:rsidRDefault="00BC01C1" w:rsidP="006F37E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vAlign w:val="bottom"/>
          </w:tcPr>
          <w:p w14:paraId="22001348" w14:textId="77777777" w:rsidR="00BC01C1" w:rsidRPr="00496D8A" w:rsidRDefault="00BC01C1" w:rsidP="006F37E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BC01C1" w:rsidRPr="00496D8A" w14:paraId="49E6F3DD" w14:textId="77777777" w:rsidTr="00AE142A">
        <w:trPr>
          <w:trHeight w:val="20"/>
        </w:trPr>
        <w:tc>
          <w:tcPr>
            <w:tcW w:w="5832" w:type="dxa"/>
            <w:vAlign w:val="center"/>
          </w:tcPr>
          <w:p w14:paraId="5FD2442C" w14:textId="77777777" w:rsidR="00BC01C1" w:rsidRPr="00496D8A" w:rsidRDefault="00BC01C1" w:rsidP="00872DE5">
            <w:pPr>
              <w:pStyle w:val="a"/>
              <w:tabs>
                <w:tab w:val="right" w:pos="10890"/>
              </w:tabs>
              <w:ind w:left="952" w:right="0"/>
              <w:jc w:val="both"/>
              <w:rPr>
                <w:rFonts w:ascii="Arial" w:hAnsi="Arial" w:cs="Arial"/>
                <w:color w:val="000000" w:themeColor="text1"/>
                <w:sz w:val="12"/>
                <w:szCs w:val="12"/>
                <w:lang w:val="en-US"/>
              </w:rPr>
            </w:pPr>
          </w:p>
        </w:tc>
        <w:tc>
          <w:tcPr>
            <w:tcW w:w="1584" w:type="dxa"/>
            <w:vAlign w:val="center"/>
          </w:tcPr>
          <w:p w14:paraId="208E381C" w14:textId="77777777" w:rsidR="00BC01C1" w:rsidRPr="00496D8A" w:rsidRDefault="00BC01C1" w:rsidP="006F37EB">
            <w:pPr>
              <w:pStyle w:val="a"/>
              <w:ind w:right="-72"/>
              <w:jc w:val="right"/>
              <w:rPr>
                <w:rFonts w:ascii="Arial" w:hAnsi="Arial" w:cs="Arial"/>
                <w:color w:val="000000" w:themeColor="text1"/>
                <w:sz w:val="12"/>
                <w:szCs w:val="12"/>
                <w:lang w:val="en-GB"/>
              </w:rPr>
            </w:pPr>
          </w:p>
        </w:tc>
        <w:tc>
          <w:tcPr>
            <w:tcW w:w="1584" w:type="dxa"/>
            <w:vAlign w:val="center"/>
          </w:tcPr>
          <w:p w14:paraId="0B0B41C6" w14:textId="77777777" w:rsidR="00BC01C1" w:rsidRPr="00496D8A" w:rsidRDefault="00BC01C1" w:rsidP="006F37EB">
            <w:pPr>
              <w:pStyle w:val="a"/>
              <w:ind w:right="-72"/>
              <w:jc w:val="right"/>
              <w:rPr>
                <w:rFonts w:ascii="Arial" w:hAnsi="Arial" w:cs="Arial"/>
                <w:color w:val="000000" w:themeColor="text1"/>
                <w:sz w:val="12"/>
                <w:szCs w:val="12"/>
                <w:lang w:val="en-GB"/>
              </w:rPr>
            </w:pPr>
          </w:p>
        </w:tc>
      </w:tr>
      <w:tr w:rsidR="00BC01C1" w:rsidRPr="00496D8A" w14:paraId="72D64F89" w14:textId="77777777" w:rsidTr="00AE142A">
        <w:trPr>
          <w:trHeight w:val="91"/>
        </w:trPr>
        <w:tc>
          <w:tcPr>
            <w:tcW w:w="5832" w:type="dxa"/>
            <w:vAlign w:val="center"/>
          </w:tcPr>
          <w:p w14:paraId="3C264232" w14:textId="77777777" w:rsidR="00BC01C1" w:rsidRPr="00496D8A" w:rsidRDefault="00BC01C1" w:rsidP="00872DE5">
            <w:pPr>
              <w:pStyle w:val="a"/>
              <w:ind w:left="952"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Management benefits </w:t>
            </w:r>
          </w:p>
        </w:tc>
        <w:tc>
          <w:tcPr>
            <w:tcW w:w="1584" w:type="dxa"/>
            <w:vAlign w:val="center"/>
          </w:tcPr>
          <w:p w14:paraId="22C65AFF" w14:textId="77777777" w:rsidR="00BC01C1" w:rsidRPr="00496D8A" w:rsidRDefault="00BC01C1" w:rsidP="006F37EB">
            <w:pPr>
              <w:pStyle w:val="a"/>
              <w:ind w:right="-72"/>
              <w:jc w:val="right"/>
              <w:rPr>
                <w:rFonts w:ascii="Arial" w:hAnsi="Arial" w:cs="Arial"/>
                <w:color w:val="000000" w:themeColor="text1"/>
                <w:sz w:val="20"/>
                <w:szCs w:val="20"/>
                <w:lang w:val="en-GB"/>
              </w:rPr>
            </w:pPr>
          </w:p>
        </w:tc>
        <w:tc>
          <w:tcPr>
            <w:tcW w:w="1584" w:type="dxa"/>
            <w:vAlign w:val="center"/>
          </w:tcPr>
          <w:p w14:paraId="2E9DB284" w14:textId="77777777" w:rsidR="00BC01C1" w:rsidRPr="00496D8A" w:rsidRDefault="00BC01C1" w:rsidP="006F37EB">
            <w:pPr>
              <w:pStyle w:val="a"/>
              <w:ind w:right="-72"/>
              <w:jc w:val="right"/>
              <w:rPr>
                <w:rFonts w:ascii="Arial" w:hAnsi="Arial" w:cs="Arial"/>
                <w:color w:val="000000" w:themeColor="text1"/>
                <w:sz w:val="20"/>
                <w:szCs w:val="20"/>
                <w:lang w:val="en-GB"/>
              </w:rPr>
            </w:pPr>
          </w:p>
        </w:tc>
      </w:tr>
      <w:tr w:rsidR="005E61CD" w:rsidRPr="00496D8A" w14:paraId="4C10ECE1" w14:textId="77777777" w:rsidTr="00AE142A">
        <w:trPr>
          <w:trHeight w:val="20"/>
        </w:trPr>
        <w:tc>
          <w:tcPr>
            <w:tcW w:w="5832" w:type="dxa"/>
            <w:vAlign w:val="center"/>
          </w:tcPr>
          <w:p w14:paraId="22B635F4" w14:textId="77777777" w:rsidR="005E61CD" w:rsidRPr="00496D8A" w:rsidRDefault="005E61CD" w:rsidP="005E61CD">
            <w:pPr>
              <w:pStyle w:val="a"/>
              <w:ind w:left="952"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   - Short-term employee benefits</w:t>
            </w:r>
          </w:p>
        </w:tc>
        <w:tc>
          <w:tcPr>
            <w:tcW w:w="1584" w:type="dxa"/>
            <w:shd w:val="clear" w:color="auto" w:fill="auto"/>
            <w:vAlign w:val="center"/>
          </w:tcPr>
          <w:p w14:paraId="43409CCB" w14:textId="59294AE9" w:rsidR="005E61CD" w:rsidRPr="00496D8A" w:rsidRDefault="00F82440" w:rsidP="005E61CD">
            <w:pPr>
              <w:pStyle w:val="a"/>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43,171,400</w:t>
            </w:r>
          </w:p>
        </w:tc>
        <w:tc>
          <w:tcPr>
            <w:tcW w:w="1584" w:type="dxa"/>
            <w:vAlign w:val="center"/>
          </w:tcPr>
          <w:p w14:paraId="20CBF8B5" w14:textId="54625457" w:rsidR="005E61CD" w:rsidRPr="00496D8A" w:rsidRDefault="005E61CD" w:rsidP="005E61CD">
            <w:pPr>
              <w:pStyle w:val="a"/>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50,512,359</w:t>
            </w:r>
          </w:p>
        </w:tc>
      </w:tr>
      <w:tr w:rsidR="005E61CD" w:rsidRPr="00496D8A" w14:paraId="277B98FC" w14:textId="77777777" w:rsidTr="00AE142A">
        <w:trPr>
          <w:trHeight w:val="20"/>
        </w:trPr>
        <w:tc>
          <w:tcPr>
            <w:tcW w:w="5832" w:type="dxa"/>
            <w:vAlign w:val="center"/>
          </w:tcPr>
          <w:p w14:paraId="405C4543" w14:textId="77777777" w:rsidR="005E61CD" w:rsidRPr="00496D8A" w:rsidRDefault="005E61CD" w:rsidP="005E61CD">
            <w:pPr>
              <w:pStyle w:val="a"/>
              <w:ind w:left="952"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   - Post-employment benefits</w:t>
            </w:r>
          </w:p>
        </w:tc>
        <w:tc>
          <w:tcPr>
            <w:tcW w:w="1584" w:type="dxa"/>
            <w:shd w:val="clear" w:color="auto" w:fill="auto"/>
            <w:vAlign w:val="center"/>
          </w:tcPr>
          <w:p w14:paraId="2ED9E6CB" w14:textId="4A722B72" w:rsidR="005E61CD" w:rsidRPr="00496D8A" w:rsidRDefault="00F82440" w:rsidP="005E61CD">
            <w:pPr>
              <w:pStyle w:val="a"/>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2,896,485</w:t>
            </w:r>
          </w:p>
        </w:tc>
        <w:tc>
          <w:tcPr>
            <w:tcW w:w="1584" w:type="dxa"/>
            <w:shd w:val="clear" w:color="auto" w:fill="auto"/>
            <w:vAlign w:val="center"/>
          </w:tcPr>
          <w:p w14:paraId="7877D036" w14:textId="5346915E" w:rsidR="005E61CD" w:rsidRPr="00496D8A" w:rsidRDefault="005E61CD" w:rsidP="005E61CD">
            <w:pPr>
              <w:pStyle w:val="a"/>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1,454,442</w:t>
            </w:r>
          </w:p>
        </w:tc>
      </w:tr>
      <w:tr w:rsidR="005E61CD" w:rsidRPr="00496D8A" w14:paraId="12F38C4A" w14:textId="77777777" w:rsidTr="00AE142A">
        <w:trPr>
          <w:trHeight w:val="20"/>
        </w:trPr>
        <w:tc>
          <w:tcPr>
            <w:tcW w:w="5832" w:type="dxa"/>
            <w:vAlign w:val="center"/>
          </w:tcPr>
          <w:p w14:paraId="4BA8CEA4" w14:textId="77777777" w:rsidR="005E61CD" w:rsidRPr="00496D8A" w:rsidRDefault="005E61CD" w:rsidP="005E61CD">
            <w:pPr>
              <w:pStyle w:val="a"/>
              <w:ind w:left="952"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   - Share based payment</w:t>
            </w:r>
          </w:p>
        </w:tc>
        <w:tc>
          <w:tcPr>
            <w:tcW w:w="1584" w:type="dxa"/>
            <w:shd w:val="clear" w:color="auto" w:fill="auto"/>
            <w:vAlign w:val="center"/>
          </w:tcPr>
          <w:p w14:paraId="260C5447" w14:textId="3530E135" w:rsidR="005E61CD" w:rsidRPr="00496D8A" w:rsidRDefault="00F82440" w:rsidP="005E61CD">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5,788,635</w:t>
            </w:r>
          </w:p>
        </w:tc>
        <w:tc>
          <w:tcPr>
            <w:tcW w:w="1584" w:type="dxa"/>
            <w:shd w:val="clear" w:color="auto" w:fill="auto"/>
            <w:vAlign w:val="center"/>
          </w:tcPr>
          <w:p w14:paraId="4209F472" w14:textId="1CD39421" w:rsidR="005E61CD" w:rsidRPr="00496D8A" w:rsidRDefault="005E61CD" w:rsidP="005E61CD">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2,958,586</w:t>
            </w:r>
          </w:p>
        </w:tc>
      </w:tr>
    </w:tbl>
    <w:p w14:paraId="2459A250" w14:textId="77777777" w:rsidR="0053046B" w:rsidRPr="00496D8A" w:rsidRDefault="0053046B" w:rsidP="00816AF9">
      <w:pPr>
        <w:pStyle w:val="a"/>
        <w:tabs>
          <w:tab w:val="right" w:pos="3960"/>
          <w:tab w:val="right" w:pos="7200"/>
        </w:tabs>
        <w:ind w:left="1080" w:right="0"/>
        <w:jc w:val="both"/>
        <w:rPr>
          <w:rFonts w:ascii="Arial" w:hAnsi="Arial" w:cs="Arial"/>
          <w:color w:val="000000" w:themeColor="text1"/>
          <w:sz w:val="20"/>
          <w:szCs w:val="20"/>
          <w:lang w:val="en-US"/>
        </w:rPr>
      </w:pPr>
    </w:p>
    <w:p w14:paraId="1DB4B014" w14:textId="77777777" w:rsidR="00D4710B" w:rsidRPr="00496D8A" w:rsidRDefault="00D4710B" w:rsidP="00816AF9">
      <w:pPr>
        <w:pStyle w:val="a"/>
        <w:tabs>
          <w:tab w:val="right" w:pos="3960"/>
          <w:tab w:val="right" w:pos="7200"/>
        </w:tabs>
        <w:ind w:left="1080" w:right="0"/>
        <w:jc w:val="both"/>
        <w:rPr>
          <w:rFonts w:ascii="Arial" w:hAnsi="Arial" w:cs="Arial"/>
          <w:color w:val="000000" w:themeColor="text1"/>
          <w:sz w:val="20"/>
          <w:szCs w:val="20"/>
          <w:lang w:val="en-US"/>
        </w:rPr>
      </w:pPr>
    </w:p>
    <w:p w14:paraId="37D3C103" w14:textId="167F3194" w:rsidR="0053046B" w:rsidRPr="00496D8A" w:rsidRDefault="000B4D07" w:rsidP="0053046B">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3A25F6" w:rsidRPr="00496D8A">
        <w:rPr>
          <w:rFonts w:ascii="Arial" w:hAnsi="Arial" w:cs="Arial"/>
          <w:b/>
          <w:bCs/>
          <w:color w:val="000000" w:themeColor="text1"/>
          <w:sz w:val="20"/>
          <w:szCs w:val="20"/>
          <w:lang w:val="en-US"/>
        </w:rPr>
        <w:t>.2</w:t>
      </w:r>
      <w:r w:rsidR="00800336" w:rsidRPr="00496D8A">
        <w:rPr>
          <w:rFonts w:ascii="Arial" w:hAnsi="Arial" w:cs="Arial"/>
          <w:b/>
          <w:bCs/>
          <w:color w:val="000000" w:themeColor="text1"/>
          <w:sz w:val="20"/>
          <w:szCs w:val="20"/>
          <w:lang w:val="en-US"/>
        </w:rPr>
        <w:t>2</w:t>
      </w:r>
      <w:r w:rsidR="0053046B" w:rsidRPr="00496D8A">
        <w:rPr>
          <w:rFonts w:ascii="Arial" w:hAnsi="Arial" w:cs="Arial"/>
          <w:b/>
          <w:bCs/>
          <w:color w:val="000000" w:themeColor="text1"/>
          <w:sz w:val="20"/>
          <w:szCs w:val="20"/>
          <w:lang w:val="en-US"/>
        </w:rPr>
        <w:tab/>
      </w:r>
      <w:r w:rsidR="0053046B" w:rsidRPr="00496D8A">
        <w:rPr>
          <w:rFonts w:ascii="Arial" w:hAnsi="Arial" w:cs="Arial"/>
          <w:b/>
          <w:bCs/>
          <w:color w:val="000000" w:themeColor="text1"/>
          <w:sz w:val="20"/>
          <w:szCs w:val="20"/>
          <w:lang w:val="en-GB"/>
        </w:rPr>
        <w:t>Operating lease commitments</w:t>
      </w:r>
    </w:p>
    <w:p w14:paraId="51A07072" w14:textId="77777777" w:rsidR="0053046B" w:rsidRPr="00496D8A" w:rsidRDefault="0053046B" w:rsidP="0053046B">
      <w:pPr>
        <w:pStyle w:val="a"/>
        <w:tabs>
          <w:tab w:val="right" w:pos="3960"/>
          <w:tab w:val="right" w:pos="7200"/>
        </w:tabs>
        <w:ind w:left="1080" w:right="0"/>
        <w:jc w:val="both"/>
        <w:rPr>
          <w:rFonts w:ascii="Arial" w:hAnsi="Arial" w:cs="Arial"/>
          <w:color w:val="000000" w:themeColor="text1"/>
          <w:sz w:val="20"/>
          <w:szCs w:val="20"/>
          <w:lang w:val="en-US"/>
        </w:rPr>
      </w:pPr>
    </w:p>
    <w:p w14:paraId="1306B5E2" w14:textId="77777777" w:rsidR="0053046B" w:rsidRPr="00496D8A" w:rsidRDefault="0053046B" w:rsidP="0053046B">
      <w:pPr>
        <w:pStyle w:val="a"/>
        <w:tabs>
          <w:tab w:val="right" w:pos="3960"/>
          <w:tab w:val="right" w:pos="7200"/>
        </w:tabs>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The Company has operating lease commitments in respect of office space, office furniture </w:t>
      </w:r>
      <w:r w:rsidRPr="00496D8A">
        <w:rPr>
          <w:rFonts w:ascii="Arial" w:hAnsi="Arial" w:cs="Arial"/>
          <w:color w:val="000000" w:themeColor="text1"/>
          <w:spacing w:val="-4"/>
          <w:sz w:val="20"/>
          <w:szCs w:val="20"/>
          <w:lang w:val="en-US"/>
        </w:rPr>
        <w:t>and equipment and maintenance services, payable for the year from the statement of financial</w:t>
      </w:r>
      <w:r w:rsidRPr="00496D8A">
        <w:rPr>
          <w:rFonts w:ascii="Arial" w:hAnsi="Arial" w:cs="Arial"/>
          <w:color w:val="000000" w:themeColor="text1"/>
          <w:sz w:val="20"/>
          <w:szCs w:val="20"/>
          <w:lang w:val="en-US"/>
        </w:rPr>
        <w:t xml:space="preserve"> position date as follows:</w:t>
      </w:r>
    </w:p>
    <w:p w14:paraId="037C6B3C" w14:textId="77777777" w:rsidR="0053046B" w:rsidRPr="00496D8A" w:rsidRDefault="0053046B" w:rsidP="0053046B">
      <w:pPr>
        <w:pStyle w:val="a"/>
        <w:tabs>
          <w:tab w:val="right" w:pos="3960"/>
          <w:tab w:val="right" w:pos="7200"/>
        </w:tabs>
        <w:ind w:left="1080" w:right="0"/>
        <w:jc w:val="both"/>
        <w:rPr>
          <w:rFonts w:ascii="Arial" w:hAnsi="Arial" w:cs="Arial"/>
          <w:color w:val="000000" w:themeColor="text1"/>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BC01C1" w:rsidRPr="00496D8A" w14:paraId="7F420DEC" w14:textId="77777777" w:rsidTr="00AE142A">
        <w:tc>
          <w:tcPr>
            <w:tcW w:w="5832" w:type="dxa"/>
            <w:vAlign w:val="bottom"/>
          </w:tcPr>
          <w:p w14:paraId="572A7EE3" w14:textId="77777777" w:rsidR="00BC01C1" w:rsidRPr="00496D8A" w:rsidRDefault="00BC01C1" w:rsidP="00872DE5">
            <w:pPr>
              <w:pStyle w:val="a"/>
              <w:tabs>
                <w:tab w:val="right" w:pos="10890"/>
              </w:tabs>
              <w:ind w:left="952" w:right="0"/>
              <w:jc w:val="both"/>
              <w:rPr>
                <w:rFonts w:ascii="Arial" w:hAnsi="Arial" w:cs="Arial"/>
                <w:color w:val="000000" w:themeColor="text1"/>
                <w:sz w:val="20"/>
                <w:szCs w:val="20"/>
                <w:lang w:val="en-US"/>
              </w:rPr>
            </w:pPr>
          </w:p>
        </w:tc>
        <w:tc>
          <w:tcPr>
            <w:tcW w:w="1584" w:type="dxa"/>
            <w:vAlign w:val="center"/>
          </w:tcPr>
          <w:p w14:paraId="1452BD1C" w14:textId="3407B2B1" w:rsidR="00BC01C1" w:rsidRPr="00496D8A" w:rsidRDefault="00BC01C1" w:rsidP="00370C76">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370C76" w:rsidRPr="00496D8A">
              <w:rPr>
                <w:rFonts w:ascii="Arial" w:hAnsi="Arial" w:cs="Arial"/>
                <w:b/>
                <w:bCs/>
                <w:color w:val="000000" w:themeColor="text1"/>
                <w:sz w:val="20"/>
                <w:szCs w:val="20"/>
                <w:lang w:val="en-US"/>
              </w:rPr>
              <w:t>9</w:t>
            </w:r>
          </w:p>
        </w:tc>
        <w:tc>
          <w:tcPr>
            <w:tcW w:w="1584" w:type="dxa"/>
            <w:vAlign w:val="center"/>
          </w:tcPr>
          <w:p w14:paraId="452D8B33" w14:textId="5B766BA8" w:rsidR="00BC01C1" w:rsidRPr="00496D8A" w:rsidRDefault="00BC01C1" w:rsidP="00370C76">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370C76" w:rsidRPr="00496D8A">
              <w:rPr>
                <w:rFonts w:ascii="Arial" w:hAnsi="Arial" w:cs="Arial"/>
                <w:b/>
                <w:bCs/>
                <w:color w:val="000000" w:themeColor="text1"/>
                <w:sz w:val="20"/>
                <w:szCs w:val="20"/>
                <w:lang w:val="en-US"/>
              </w:rPr>
              <w:t>8</w:t>
            </w:r>
          </w:p>
        </w:tc>
      </w:tr>
      <w:tr w:rsidR="00BC01C1" w:rsidRPr="00496D8A" w14:paraId="640550E0" w14:textId="77777777" w:rsidTr="00AE142A">
        <w:tc>
          <w:tcPr>
            <w:tcW w:w="5832" w:type="dxa"/>
            <w:vAlign w:val="bottom"/>
          </w:tcPr>
          <w:p w14:paraId="241D143E" w14:textId="77777777" w:rsidR="00BC01C1" w:rsidRPr="00496D8A" w:rsidRDefault="00BC01C1" w:rsidP="00872DE5">
            <w:pPr>
              <w:pStyle w:val="a"/>
              <w:tabs>
                <w:tab w:val="right" w:pos="10890"/>
              </w:tabs>
              <w:ind w:left="952" w:right="0"/>
              <w:jc w:val="both"/>
              <w:rPr>
                <w:rFonts w:ascii="Arial" w:hAnsi="Arial" w:cs="Arial"/>
                <w:color w:val="000000" w:themeColor="text1"/>
                <w:sz w:val="20"/>
                <w:szCs w:val="20"/>
                <w:lang w:val="en-GB"/>
              </w:rPr>
            </w:pPr>
          </w:p>
        </w:tc>
        <w:tc>
          <w:tcPr>
            <w:tcW w:w="1584" w:type="dxa"/>
            <w:vAlign w:val="bottom"/>
          </w:tcPr>
          <w:p w14:paraId="0A9E4B98" w14:textId="77777777" w:rsidR="00BC01C1" w:rsidRPr="00496D8A" w:rsidRDefault="00BC01C1" w:rsidP="006F37E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vAlign w:val="bottom"/>
          </w:tcPr>
          <w:p w14:paraId="75C6BB1D" w14:textId="77777777" w:rsidR="00BC01C1" w:rsidRPr="00496D8A" w:rsidRDefault="00BC01C1" w:rsidP="006F37EB">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BC01C1" w:rsidRPr="00496D8A" w14:paraId="2293DE39" w14:textId="77777777" w:rsidTr="00AE142A">
        <w:tc>
          <w:tcPr>
            <w:tcW w:w="5832" w:type="dxa"/>
            <w:vAlign w:val="bottom"/>
          </w:tcPr>
          <w:p w14:paraId="3AFC9FA1" w14:textId="77777777" w:rsidR="00BC01C1" w:rsidRPr="00496D8A" w:rsidRDefault="00BC01C1" w:rsidP="00872DE5">
            <w:pPr>
              <w:pStyle w:val="a"/>
              <w:tabs>
                <w:tab w:val="right" w:pos="10890"/>
              </w:tabs>
              <w:ind w:left="952" w:right="0"/>
              <w:jc w:val="both"/>
              <w:rPr>
                <w:rFonts w:ascii="Arial" w:hAnsi="Arial" w:cs="Arial"/>
                <w:color w:val="000000" w:themeColor="text1"/>
                <w:sz w:val="12"/>
                <w:szCs w:val="12"/>
                <w:lang w:val="en-US"/>
              </w:rPr>
            </w:pPr>
          </w:p>
        </w:tc>
        <w:tc>
          <w:tcPr>
            <w:tcW w:w="1584" w:type="dxa"/>
            <w:vAlign w:val="bottom"/>
          </w:tcPr>
          <w:p w14:paraId="0884BFCE" w14:textId="77777777" w:rsidR="00BC01C1" w:rsidRPr="00496D8A" w:rsidRDefault="00BC01C1" w:rsidP="006F37EB">
            <w:pPr>
              <w:pStyle w:val="a"/>
              <w:ind w:right="-72"/>
              <w:jc w:val="right"/>
              <w:rPr>
                <w:rFonts w:ascii="Arial" w:hAnsi="Arial" w:cs="Arial"/>
                <w:color w:val="000000" w:themeColor="text1"/>
                <w:sz w:val="12"/>
                <w:szCs w:val="12"/>
                <w:lang w:val="en-GB"/>
              </w:rPr>
            </w:pPr>
          </w:p>
        </w:tc>
        <w:tc>
          <w:tcPr>
            <w:tcW w:w="1584" w:type="dxa"/>
            <w:vAlign w:val="bottom"/>
          </w:tcPr>
          <w:p w14:paraId="67BEECEB" w14:textId="77777777" w:rsidR="00BC01C1" w:rsidRPr="00496D8A" w:rsidRDefault="00BC01C1" w:rsidP="006F37EB">
            <w:pPr>
              <w:pStyle w:val="a"/>
              <w:ind w:right="-72"/>
              <w:jc w:val="right"/>
              <w:rPr>
                <w:rFonts w:ascii="Arial" w:hAnsi="Arial" w:cs="Arial"/>
                <w:color w:val="000000" w:themeColor="text1"/>
                <w:sz w:val="12"/>
                <w:szCs w:val="12"/>
                <w:lang w:val="en-GB"/>
              </w:rPr>
            </w:pPr>
          </w:p>
        </w:tc>
      </w:tr>
      <w:tr w:rsidR="00370C76" w:rsidRPr="00496D8A" w14:paraId="04EE8A8D" w14:textId="77777777" w:rsidTr="00AE142A">
        <w:tc>
          <w:tcPr>
            <w:tcW w:w="5832" w:type="dxa"/>
            <w:vAlign w:val="bottom"/>
          </w:tcPr>
          <w:p w14:paraId="1DC0E4EF" w14:textId="77777777" w:rsidR="00370C76" w:rsidRPr="00496D8A" w:rsidRDefault="00370C76" w:rsidP="00872DE5">
            <w:pPr>
              <w:pStyle w:val="a"/>
              <w:tabs>
                <w:tab w:val="left" w:pos="1315"/>
              </w:tabs>
              <w:ind w:left="952"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Within the 1 year</w:t>
            </w:r>
          </w:p>
        </w:tc>
        <w:tc>
          <w:tcPr>
            <w:tcW w:w="1584" w:type="dxa"/>
            <w:vAlign w:val="bottom"/>
          </w:tcPr>
          <w:p w14:paraId="0C1B6F75" w14:textId="0B4FA01D" w:rsidR="00370C76" w:rsidRPr="00496D8A" w:rsidRDefault="007838DF" w:rsidP="007C3969">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8,430,449</w:t>
            </w:r>
          </w:p>
        </w:tc>
        <w:tc>
          <w:tcPr>
            <w:tcW w:w="1584" w:type="dxa"/>
            <w:vAlign w:val="bottom"/>
          </w:tcPr>
          <w:p w14:paraId="138F8BB0" w14:textId="6750D9EE" w:rsidR="00370C76" w:rsidRPr="00496D8A" w:rsidRDefault="00370C76" w:rsidP="00370C76">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10,280,588</w:t>
            </w:r>
          </w:p>
        </w:tc>
      </w:tr>
      <w:tr w:rsidR="00370C76" w:rsidRPr="00496D8A" w14:paraId="5E4A2791" w14:textId="77777777" w:rsidTr="00AE142A">
        <w:tc>
          <w:tcPr>
            <w:tcW w:w="5832" w:type="dxa"/>
            <w:vAlign w:val="bottom"/>
          </w:tcPr>
          <w:p w14:paraId="4E45EBC2" w14:textId="4F66790D" w:rsidR="00370C76" w:rsidRPr="00496D8A" w:rsidRDefault="0093126C" w:rsidP="00872DE5">
            <w:pPr>
              <w:pStyle w:val="a"/>
              <w:ind w:left="952"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Between </w:t>
            </w:r>
            <w:r w:rsidR="00370C76" w:rsidRPr="00496D8A">
              <w:rPr>
                <w:rFonts w:ascii="Arial" w:hAnsi="Arial" w:cs="Arial"/>
                <w:color w:val="000000" w:themeColor="text1"/>
                <w:sz w:val="20"/>
                <w:szCs w:val="20"/>
                <w:lang w:val="en-US"/>
              </w:rPr>
              <w:t xml:space="preserve">2 - 5 years </w:t>
            </w:r>
          </w:p>
        </w:tc>
        <w:tc>
          <w:tcPr>
            <w:tcW w:w="1584" w:type="dxa"/>
            <w:vAlign w:val="bottom"/>
          </w:tcPr>
          <w:p w14:paraId="6B725594" w14:textId="08BE2652" w:rsidR="00370C76" w:rsidRPr="00496D8A" w:rsidRDefault="007838DF" w:rsidP="00370C76">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4,305,254</w:t>
            </w:r>
          </w:p>
        </w:tc>
        <w:tc>
          <w:tcPr>
            <w:tcW w:w="1584" w:type="dxa"/>
            <w:vAlign w:val="bottom"/>
          </w:tcPr>
          <w:p w14:paraId="1C4A0262" w14:textId="23C57194" w:rsidR="00370C76" w:rsidRPr="00496D8A" w:rsidRDefault="00370C76" w:rsidP="00370C76">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6,852,072</w:t>
            </w:r>
          </w:p>
        </w:tc>
      </w:tr>
      <w:tr w:rsidR="00370C76" w:rsidRPr="00496D8A" w14:paraId="18FEDFB0" w14:textId="77777777" w:rsidTr="00AE142A">
        <w:tc>
          <w:tcPr>
            <w:tcW w:w="5832" w:type="dxa"/>
            <w:vAlign w:val="bottom"/>
          </w:tcPr>
          <w:p w14:paraId="5DDCC7D5" w14:textId="77777777" w:rsidR="00370C76" w:rsidRPr="00496D8A" w:rsidRDefault="00370C76" w:rsidP="00872DE5">
            <w:pPr>
              <w:pStyle w:val="a"/>
              <w:tabs>
                <w:tab w:val="right" w:pos="10890"/>
              </w:tabs>
              <w:ind w:left="952" w:right="0"/>
              <w:jc w:val="both"/>
              <w:rPr>
                <w:rFonts w:ascii="Arial" w:hAnsi="Arial" w:cs="Arial"/>
                <w:color w:val="000000" w:themeColor="text1"/>
                <w:sz w:val="12"/>
                <w:szCs w:val="12"/>
                <w:lang w:val="en-US"/>
              </w:rPr>
            </w:pPr>
          </w:p>
        </w:tc>
        <w:tc>
          <w:tcPr>
            <w:tcW w:w="1584" w:type="dxa"/>
            <w:vAlign w:val="bottom"/>
          </w:tcPr>
          <w:p w14:paraId="79EB0E44" w14:textId="77777777" w:rsidR="00370C76" w:rsidRPr="00496D8A" w:rsidRDefault="00370C76" w:rsidP="00370C76">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14:paraId="498F4961" w14:textId="77777777" w:rsidR="00370C76" w:rsidRPr="00496D8A" w:rsidRDefault="00370C76" w:rsidP="00370C76">
            <w:pPr>
              <w:pStyle w:val="a"/>
              <w:tabs>
                <w:tab w:val="right" w:pos="10890"/>
              </w:tabs>
              <w:ind w:left="1080" w:right="0"/>
              <w:jc w:val="right"/>
              <w:rPr>
                <w:rFonts w:ascii="Arial" w:hAnsi="Arial" w:cs="Arial"/>
                <w:color w:val="000000" w:themeColor="text1"/>
                <w:sz w:val="12"/>
                <w:szCs w:val="12"/>
                <w:lang w:val="en-US"/>
              </w:rPr>
            </w:pPr>
          </w:p>
        </w:tc>
      </w:tr>
      <w:tr w:rsidR="00370C76" w:rsidRPr="00496D8A" w14:paraId="1DF199B3" w14:textId="77777777" w:rsidTr="00AE142A">
        <w:tc>
          <w:tcPr>
            <w:tcW w:w="5832" w:type="dxa"/>
            <w:vAlign w:val="bottom"/>
          </w:tcPr>
          <w:p w14:paraId="04D8276D" w14:textId="77777777" w:rsidR="00370C76" w:rsidRPr="00496D8A" w:rsidRDefault="00370C76" w:rsidP="00872DE5">
            <w:pPr>
              <w:pStyle w:val="a"/>
              <w:tabs>
                <w:tab w:val="right" w:pos="9000"/>
              </w:tabs>
              <w:ind w:left="952" w:right="0"/>
              <w:jc w:val="both"/>
              <w:rPr>
                <w:rFonts w:ascii="Arial" w:hAnsi="Arial" w:cs="Arial"/>
                <w:color w:val="000000" w:themeColor="text1"/>
                <w:sz w:val="20"/>
                <w:szCs w:val="20"/>
                <w:lang w:val="en-US"/>
              </w:rPr>
            </w:pPr>
          </w:p>
        </w:tc>
        <w:tc>
          <w:tcPr>
            <w:tcW w:w="1584" w:type="dxa"/>
            <w:vAlign w:val="bottom"/>
          </w:tcPr>
          <w:p w14:paraId="736D34D2" w14:textId="01D0CA98" w:rsidR="00370C76" w:rsidRPr="00496D8A" w:rsidRDefault="007838DF" w:rsidP="00370C76">
            <w:pPr>
              <w:pStyle w:val="a"/>
              <w:pBdr>
                <w:bottom w:val="double" w:sz="6"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12,735,703</w:t>
            </w:r>
          </w:p>
        </w:tc>
        <w:tc>
          <w:tcPr>
            <w:tcW w:w="1584" w:type="dxa"/>
            <w:vAlign w:val="bottom"/>
          </w:tcPr>
          <w:p w14:paraId="3F904D48" w14:textId="68A306BE" w:rsidR="00370C76" w:rsidRPr="00496D8A" w:rsidRDefault="00370C76" w:rsidP="00370C76">
            <w:pPr>
              <w:pStyle w:val="a"/>
              <w:pBdr>
                <w:bottom w:val="double" w:sz="6"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fldChar w:fldCharType="begin"/>
            </w:r>
            <w:r w:rsidRPr="00496D8A">
              <w:rPr>
                <w:rFonts w:ascii="Arial" w:hAnsi="Arial" w:cs="Arial"/>
                <w:color w:val="000000" w:themeColor="text1"/>
                <w:sz w:val="20"/>
                <w:szCs w:val="20"/>
                <w:lang w:val="en-US"/>
              </w:rPr>
              <w:instrText xml:space="preserve"> =SUM(ABOVE) </w:instrText>
            </w:r>
            <w:r w:rsidRPr="00496D8A">
              <w:rPr>
                <w:rFonts w:ascii="Arial" w:hAnsi="Arial" w:cs="Arial"/>
                <w:color w:val="000000" w:themeColor="text1"/>
                <w:sz w:val="20"/>
                <w:szCs w:val="20"/>
                <w:lang w:val="en-US"/>
              </w:rPr>
              <w:fldChar w:fldCharType="separate"/>
            </w:r>
            <w:r w:rsidR="00105399" w:rsidRPr="00496D8A">
              <w:rPr>
                <w:rFonts w:ascii="Arial" w:hAnsi="Arial" w:cs="Arial"/>
                <w:noProof/>
                <w:color w:val="000000" w:themeColor="text1"/>
                <w:sz w:val="20"/>
                <w:szCs w:val="20"/>
                <w:lang w:val="en-US"/>
              </w:rPr>
              <w:t>17,132,660</w:t>
            </w:r>
            <w:r w:rsidRPr="00496D8A">
              <w:rPr>
                <w:rFonts w:ascii="Arial" w:hAnsi="Arial" w:cs="Arial"/>
                <w:color w:val="000000" w:themeColor="text1"/>
                <w:sz w:val="20"/>
                <w:szCs w:val="20"/>
                <w:lang w:val="en-US"/>
              </w:rPr>
              <w:fldChar w:fldCharType="end"/>
            </w:r>
          </w:p>
        </w:tc>
      </w:tr>
    </w:tbl>
    <w:p w14:paraId="779BBBA8" w14:textId="77777777" w:rsidR="00134CCF" w:rsidRPr="00496D8A" w:rsidRDefault="00134CCF">
      <w:pPr>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br w:type="page"/>
      </w:r>
    </w:p>
    <w:p w14:paraId="2C7B0FA6" w14:textId="77777777" w:rsidR="00134CCF" w:rsidRPr="00496D8A" w:rsidRDefault="00134CCF"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14:paraId="08141146" w14:textId="77777777" w:rsidR="00134CCF" w:rsidRPr="00496D8A" w:rsidRDefault="00134CCF"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14:paraId="04E7663A" w14:textId="485C0DEA" w:rsidR="00134CCF" w:rsidRPr="00496D8A" w:rsidRDefault="000B4D07" w:rsidP="00134CCF">
      <w:pPr>
        <w:pStyle w:val="a"/>
        <w:tabs>
          <w:tab w:val="right" w:pos="10890"/>
        </w:tabs>
        <w:ind w:left="540" w:right="0" w:hanging="540"/>
        <w:jc w:val="thaiDistribute"/>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134CCF" w:rsidRPr="00496D8A">
        <w:rPr>
          <w:rFonts w:ascii="Arial" w:hAnsi="Arial" w:cs="Arial"/>
          <w:b/>
          <w:bCs/>
          <w:color w:val="000000" w:themeColor="text1"/>
          <w:sz w:val="20"/>
          <w:szCs w:val="20"/>
          <w:lang w:val="en-US"/>
        </w:rPr>
        <w:tab/>
        <w:t xml:space="preserve">Additional information </w:t>
      </w:r>
      <w:r w:rsidR="00134CCF" w:rsidRPr="00496D8A">
        <w:rPr>
          <w:rFonts w:ascii="Arial" w:hAnsi="Arial" w:cs="Arial"/>
          <w:color w:val="000000" w:themeColor="text1"/>
          <w:sz w:val="20"/>
          <w:szCs w:val="20"/>
          <w:lang w:val="en-US"/>
        </w:rPr>
        <w:t>(Cont’d)</w:t>
      </w:r>
    </w:p>
    <w:p w14:paraId="3C497099" w14:textId="77777777" w:rsidR="00134CCF" w:rsidRPr="00496D8A" w:rsidRDefault="00134CCF"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14:paraId="687179E4" w14:textId="77777777" w:rsidR="00134CCF" w:rsidRPr="00496D8A" w:rsidRDefault="00134CCF"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14:paraId="645E17A3" w14:textId="707CED3B" w:rsidR="0053046B" w:rsidRPr="00496D8A" w:rsidRDefault="000B4D07" w:rsidP="0053046B">
      <w:pPr>
        <w:pStyle w:val="a"/>
        <w:tabs>
          <w:tab w:val="right" w:pos="9990"/>
          <w:tab w:val="right" w:pos="10890"/>
        </w:tabs>
        <w:ind w:left="1080" w:right="0" w:hanging="540"/>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4</w:t>
      </w:r>
      <w:r w:rsidR="003A25F6" w:rsidRPr="00496D8A">
        <w:rPr>
          <w:rFonts w:ascii="Arial" w:hAnsi="Arial" w:cs="Arial"/>
          <w:b/>
          <w:bCs/>
          <w:color w:val="000000" w:themeColor="text1"/>
          <w:sz w:val="20"/>
          <w:szCs w:val="20"/>
          <w:lang w:val="en-US"/>
        </w:rPr>
        <w:t>.2</w:t>
      </w:r>
      <w:r w:rsidR="00800336" w:rsidRPr="00496D8A">
        <w:rPr>
          <w:rFonts w:ascii="Arial" w:hAnsi="Arial" w:cs="Arial"/>
          <w:b/>
          <w:bCs/>
          <w:color w:val="000000" w:themeColor="text1"/>
          <w:sz w:val="20"/>
          <w:szCs w:val="20"/>
          <w:lang w:val="en-US"/>
        </w:rPr>
        <w:t>3</w:t>
      </w:r>
      <w:r w:rsidR="0053046B" w:rsidRPr="00496D8A">
        <w:rPr>
          <w:rFonts w:ascii="Arial" w:hAnsi="Arial" w:cs="Arial"/>
          <w:b/>
          <w:bCs/>
          <w:color w:val="000000" w:themeColor="text1"/>
          <w:sz w:val="20"/>
          <w:szCs w:val="20"/>
          <w:lang w:val="en-US"/>
        </w:rPr>
        <w:tab/>
        <w:t>Information and transactions with related parties</w:t>
      </w:r>
      <w:r w:rsidR="0053046B" w:rsidRPr="00496D8A">
        <w:rPr>
          <w:rFonts w:ascii="Arial" w:hAnsi="Arial" w:cs="Arial"/>
          <w:color w:val="000000" w:themeColor="text1"/>
          <w:sz w:val="20"/>
          <w:szCs w:val="20"/>
          <w:lang w:val="en-US"/>
        </w:rPr>
        <w:t xml:space="preserve"> </w:t>
      </w:r>
    </w:p>
    <w:p w14:paraId="08BDB311" w14:textId="77777777" w:rsidR="00A57DB4" w:rsidRPr="00496D8A" w:rsidRDefault="00A57DB4" w:rsidP="00134CCF">
      <w:pPr>
        <w:pStyle w:val="a"/>
        <w:ind w:left="1080" w:right="0"/>
        <w:jc w:val="both"/>
        <w:rPr>
          <w:rFonts w:ascii="Arial" w:hAnsi="Arial" w:cs="Arial"/>
          <w:color w:val="000000" w:themeColor="text1"/>
          <w:sz w:val="20"/>
          <w:szCs w:val="20"/>
          <w:lang w:val="en-US"/>
        </w:rPr>
      </w:pPr>
    </w:p>
    <w:p w14:paraId="708B4766" w14:textId="77777777" w:rsidR="00A57DB4" w:rsidRPr="00445225" w:rsidRDefault="00A57DB4">
      <w:pPr>
        <w:pStyle w:val="a"/>
        <w:ind w:left="1080" w:right="0"/>
        <w:jc w:val="both"/>
        <w:rPr>
          <w:rFonts w:ascii="Arial" w:hAnsi="Arial" w:cs="Arial"/>
          <w:color w:val="000000" w:themeColor="text1"/>
          <w:sz w:val="20"/>
          <w:szCs w:val="20"/>
          <w:lang w:val="en-US"/>
        </w:rPr>
      </w:pPr>
      <w:r w:rsidRPr="00445225">
        <w:rPr>
          <w:rFonts w:ascii="Arial" w:hAnsi="Arial" w:cs="Arial"/>
          <w:color w:val="000000" w:themeColor="text1"/>
          <w:sz w:val="20"/>
          <w:szCs w:val="20"/>
          <w:lang w:val="en-US"/>
        </w:rPr>
        <w:t>Individuals or enterprises that, directly or indirectly through one or more intermediaries, control, or are controlled by, or are under common control with, the Company, including holding companies, subsidiaries and fellow subsidiaries are r</w:t>
      </w:r>
      <w:r w:rsidR="00134CCF" w:rsidRPr="00445225">
        <w:rPr>
          <w:rFonts w:ascii="Arial" w:hAnsi="Arial" w:cs="Arial"/>
          <w:color w:val="000000" w:themeColor="text1"/>
          <w:sz w:val="20"/>
          <w:szCs w:val="20"/>
          <w:lang w:val="en-US"/>
        </w:rPr>
        <w:t xml:space="preserve">elated parties of the Company. </w:t>
      </w:r>
      <w:r w:rsidRPr="00445225">
        <w:rPr>
          <w:rFonts w:ascii="Arial" w:hAnsi="Arial" w:cs="Arial"/>
          <w:color w:val="000000" w:themeColor="text1"/>
          <w:sz w:val="20"/>
          <w:szCs w:val="20"/>
          <w:lang w:val="en-US"/>
        </w:rPr>
        <w:t>Associates and individuals owning, directly or indirectly, an interest in the voting power of the Company that gives them significant influence over the Company, key management personnel, including directors and officers of the Company and close family members of these individuals and companies associated with these individuals are also considered related parties</w:t>
      </w:r>
      <w:r w:rsidRPr="00445225">
        <w:rPr>
          <w:rFonts w:ascii="Arial" w:hAnsi="Arial" w:cs="Arial"/>
          <w:color w:val="000000" w:themeColor="text1"/>
          <w:sz w:val="20"/>
          <w:szCs w:val="20"/>
          <w:cs/>
          <w:lang w:val="en-US"/>
        </w:rPr>
        <w:t xml:space="preserve">. </w:t>
      </w:r>
    </w:p>
    <w:p w14:paraId="2A3F050C" w14:textId="77777777" w:rsidR="00A57DB4" w:rsidRPr="00496D8A" w:rsidRDefault="00A57DB4">
      <w:pPr>
        <w:pStyle w:val="a"/>
        <w:ind w:left="1080" w:right="0"/>
        <w:jc w:val="both"/>
        <w:rPr>
          <w:rFonts w:ascii="Arial" w:hAnsi="Arial" w:cs="Arial"/>
          <w:color w:val="000000" w:themeColor="text1"/>
          <w:sz w:val="20"/>
          <w:szCs w:val="20"/>
          <w:lang w:val="en-US"/>
        </w:rPr>
      </w:pPr>
    </w:p>
    <w:p w14:paraId="4EB173E7" w14:textId="77777777" w:rsidR="00A57DB4" w:rsidRPr="00496D8A" w:rsidRDefault="00A57DB4">
      <w:pPr>
        <w:pStyle w:val="a"/>
        <w:tabs>
          <w:tab w:val="right" w:pos="3960"/>
          <w:tab w:val="right" w:pos="7200"/>
        </w:tabs>
        <w:ind w:left="1080" w:right="0"/>
        <w:jc w:val="both"/>
        <w:rPr>
          <w:rFonts w:ascii="Arial" w:hAnsi="Arial" w:cs="Arial"/>
          <w:color w:val="000000" w:themeColor="text1"/>
          <w:spacing w:val="-4"/>
          <w:sz w:val="20"/>
          <w:szCs w:val="20"/>
          <w:lang w:val="en-GB"/>
        </w:rPr>
      </w:pPr>
      <w:r w:rsidRPr="00496D8A">
        <w:rPr>
          <w:rFonts w:ascii="Arial" w:hAnsi="Arial" w:cs="Arial"/>
          <w:color w:val="000000" w:themeColor="text1"/>
          <w:spacing w:val="-4"/>
          <w:sz w:val="20"/>
          <w:szCs w:val="20"/>
          <w:lang w:val="en-US"/>
        </w:rPr>
        <w:t>In considering each possible related party relationship, attention is directed to the substance of the relationship, and not merely the legal form</w:t>
      </w:r>
      <w:r w:rsidRPr="00496D8A">
        <w:rPr>
          <w:rFonts w:ascii="Arial" w:hAnsi="Arial" w:cs="Arial"/>
          <w:color w:val="000000" w:themeColor="text1"/>
          <w:spacing w:val="-4"/>
          <w:sz w:val="20"/>
          <w:szCs w:val="20"/>
          <w:cs/>
          <w:lang w:val="en-US"/>
        </w:rPr>
        <w:t>.</w:t>
      </w:r>
    </w:p>
    <w:p w14:paraId="08B836E5" w14:textId="77777777" w:rsidR="00A57DB4" w:rsidRPr="00496D8A" w:rsidRDefault="00A57DB4">
      <w:pPr>
        <w:pStyle w:val="a"/>
        <w:tabs>
          <w:tab w:val="right" w:pos="3960"/>
          <w:tab w:val="right" w:pos="7200"/>
        </w:tabs>
        <w:ind w:left="1080" w:right="0"/>
        <w:jc w:val="both"/>
        <w:rPr>
          <w:rFonts w:ascii="Arial" w:hAnsi="Arial" w:cs="Arial"/>
          <w:color w:val="000000" w:themeColor="text1"/>
          <w:sz w:val="20"/>
          <w:szCs w:val="20"/>
          <w:lang w:val="en-GB"/>
        </w:rPr>
      </w:pPr>
    </w:p>
    <w:p w14:paraId="1E1E97BB" w14:textId="77777777" w:rsidR="00A57DB4" w:rsidRPr="00496D8A" w:rsidRDefault="00A57DB4">
      <w:pPr>
        <w:pStyle w:val="a"/>
        <w:tabs>
          <w:tab w:val="right" w:pos="3960"/>
          <w:tab w:val="right" w:pos="7200"/>
        </w:tabs>
        <w:ind w:left="1080" w:right="0"/>
        <w:jc w:val="both"/>
        <w:rPr>
          <w:rFonts w:ascii="Arial" w:hAnsi="Arial" w:cs="Arial"/>
          <w:color w:val="000000" w:themeColor="text1"/>
          <w:sz w:val="20"/>
          <w:szCs w:val="20"/>
          <w:lang w:val="en-GB"/>
        </w:rPr>
      </w:pPr>
      <w:r w:rsidRPr="00496D8A">
        <w:rPr>
          <w:rFonts w:ascii="Arial" w:hAnsi="Arial" w:cs="Arial"/>
          <w:color w:val="000000" w:themeColor="text1"/>
          <w:spacing w:val="-4"/>
          <w:sz w:val="20"/>
          <w:szCs w:val="20"/>
          <w:lang w:val="en-GB"/>
        </w:rPr>
        <w:t xml:space="preserve">The </w:t>
      </w:r>
      <w:r w:rsidR="007A7414" w:rsidRPr="00496D8A">
        <w:rPr>
          <w:rFonts w:ascii="Arial" w:hAnsi="Arial" w:cs="Arial"/>
          <w:color w:val="000000" w:themeColor="text1"/>
          <w:spacing w:val="-4"/>
          <w:sz w:val="20"/>
          <w:szCs w:val="20"/>
          <w:lang w:val="en-GB"/>
        </w:rPr>
        <w:t>ultimate parent company</w:t>
      </w:r>
      <w:r w:rsidR="00B0303A" w:rsidRPr="00496D8A">
        <w:rPr>
          <w:rFonts w:ascii="Arial" w:hAnsi="Arial" w:cs="Arial"/>
          <w:color w:val="000000" w:themeColor="text1"/>
          <w:spacing w:val="-4"/>
          <w:sz w:val="20"/>
          <w:szCs w:val="20"/>
          <w:lang w:val="en-GB"/>
        </w:rPr>
        <w:t xml:space="preserve"> is</w:t>
      </w:r>
      <w:r w:rsidR="00130128" w:rsidRPr="00496D8A">
        <w:rPr>
          <w:rFonts w:ascii="Arial" w:hAnsi="Arial" w:cs="Arial"/>
          <w:color w:val="000000" w:themeColor="text1"/>
          <w:spacing w:val="-4"/>
          <w:sz w:val="20"/>
          <w:szCs w:val="20"/>
          <w:lang w:val="en-GB"/>
        </w:rPr>
        <w:t xml:space="preserve"> </w:t>
      </w:r>
      <w:r w:rsidRPr="00496D8A">
        <w:rPr>
          <w:rFonts w:ascii="Arial" w:hAnsi="Arial" w:cs="Arial"/>
          <w:color w:val="000000" w:themeColor="text1"/>
          <w:spacing w:val="-4"/>
          <w:sz w:val="20"/>
          <w:szCs w:val="20"/>
          <w:lang w:val="en-GB"/>
        </w:rPr>
        <w:t>JPMorgan Chase &amp; Co., incorporated in the</w:t>
      </w:r>
      <w:r w:rsidRPr="00496D8A">
        <w:rPr>
          <w:rFonts w:ascii="Arial" w:hAnsi="Arial" w:cs="Arial"/>
          <w:color w:val="000000" w:themeColor="text1"/>
          <w:sz w:val="20"/>
          <w:szCs w:val="20"/>
          <w:lang w:val="en-GB"/>
        </w:rPr>
        <w:t xml:space="preserve"> United States of America.</w:t>
      </w:r>
    </w:p>
    <w:p w14:paraId="16AF9EAD" w14:textId="77777777" w:rsidR="00435710" w:rsidRPr="00496D8A" w:rsidRDefault="00435710">
      <w:pPr>
        <w:pStyle w:val="a"/>
        <w:tabs>
          <w:tab w:val="right" w:pos="3960"/>
          <w:tab w:val="right" w:pos="7200"/>
        </w:tabs>
        <w:ind w:left="1080" w:right="0"/>
        <w:jc w:val="both"/>
        <w:rPr>
          <w:rFonts w:ascii="Arial" w:hAnsi="Arial" w:cs="Arial"/>
          <w:color w:val="000000" w:themeColor="text1"/>
          <w:sz w:val="20"/>
          <w:szCs w:val="20"/>
          <w:lang w:val="en-GB"/>
        </w:rPr>
      </w:pPr>
    </w:p>
    <w:p w14:paraId="6A672019" w14:textId="77777777" w:rsidR="00435710" w:rsidRPr="00496D8A" w:rsidRDefault="00435710" w:rsidP="00435710">
      <w:pPr>
        <w:pStyle w:val="a"/>
        <w:tabs>
          <w:tab w:val="right" w:pos="3960"/>
          <w:tab w:val="right" w:pos="7200"/>
        </w:tabs>
        <w:ind w:left="1080" w:right="0"/>
        <w:jc w:val="both"/>
        <w:rPr>
          <w:rFonts w:ascii="Arial" w:hAnsi="Arial" w:cs="Arial"/>
          <w:color w:val="000000" w:themeColor="text1"/>
          <w:spacing w:val="-6"/>
          <w:sz w:val="20"/>
          <w:szCs w:val="20"/>
          <w:lang w:val="en-GB"/>
        </w:rPr>
      </w:pPr>
      <w:r w:rsidRPr="00496D8A">
        <w:rPr>
          <w:rFonts w:ascii="Arial" w:hAnsi="Arial" w:cs="Arial"/>
          <w:color w:val="000000" w:themeColor="text1"/>
          <w:spacing w:val="-6"/>
          <w:sz w:val="20"/>
          <w:szCs w:val="20"/>
          <w:lang w:val="en-GB"/>
        </w:rPr>
        <w:t>In the normal course of business, the Company enters into transactions with related companies at prices negotiated by the relevant parties.</w:t>
      </w:r>
    </w:p>
    <w:p w14:paraId="11474357" w14:textId="77777777" w:rsidR="00CD0B92" w:rsidRPr="00496D8A" w:rsidRDefault="00CD0B92" w:rsidP="00C365E0">
      <w:pPr>
        <w:pStyle w:val="a"/>
        <w:tabs>
          <w:tab w:val="right" w:pos="3960"/>
          <w:tab w:val="right" w:pos="7200"/>
        </w:tabs>
        <w:ind w:left="1080" w:right="0"/>
        <w:jc w:val="both"/>
        <w:rPr>
          <w:rFonts w:ascii="Arial" w:hAnsi="Arial" w:cs="Arial"/>
          <w:b/>
          <w:bCs/>
          <w:color w:val="000000" w:themeColor="text1"/>
          <w:sz w:val="20"/>
          <w:szCs w:val="20"/>
          <w:lang w:val="en-US"/>
        </w:rPr>
      </w:pPr>
    </w:p>
    <w:p w14:paraId="75EF156D" w14:textId="77777777" w:rsidR="00C365E0" w:rsidRPr="00496D8A" w:rsidRDefault="00C365E0" w:rsidP="00C365E0">
      <w:pPr>
        <w:pStyle w:val="a"/>
        <w:tabs>
          <w:tab w:val="right" w:pos="3960"/>
          <w:tab w:val="right" w:pos="7200"/>
        </w:tabs>
        <w:ind w:left="1080" w:right="0"/>
        <w:jc w:val="both"/>
        <w:rPr>
          <w:rFonts w:ascii="Arial" w:hAnsi="Arial" w:cs="Arial"/>
          <w:b/>
          <w:bCs/>
          <w:color w:val="000000" w:themeColor="text1"/>
          <w:sz w:val="20"/>
          <w:szCs w:val="20"/>
          <w:lang w:val="en-GB"/>
        </w:rPr>
      </w:pPr>
      <w:r w:rsidRPr="00496D8A">
        <w:rPr>
          <w:rFonts w:ascii="Arial" w:hAnsi="Arial" w:cs="Arial"/>
          <w:b/>
          <w:bCs/>
          <w:color w:val="000000" w:themeColor="text1"/>
          <w:sz w:val="20"/>
          <w:szCs w:val="20"/>
          <w:lang w:val="en-GB"/>
        </w:rPr>
        <w:t>Relationships of related parties</w:t>
      </w:r>
    </w:p>
    <w:p w14:paraId="7015F8F8" w14:textId="77777777" w:rsidR="00C365E0" w:rsidRPr="00496D8A" w:rsidRDefault="00C365E0" w:rsidP="00C365E0">
      <w:pPr>
        <w:pStyle w:val="a"/>
        <w:tabs>
          <w:tab w:val="right" w:pos="3960"/>
          <w:tab w:val="right" w:pos="7200"/>
        </w:tabs>
        <w:ind w:left="1080" w:right="0"/>
        <w:jc w:val="both"/>
        <w:rPr>
          <w:rFonts w:ascii="Arial" w:hAnsi="Arial" w:cs="Arial"/>
          <w:color w:val="000000" w:themeColor="text1"/>
          <w:sz w:val="20"/>
          <w:szCs w:val="20"/>
          <w:lang w:val="en-GB"/>
        </w:rPr>
      </w:pPr>
    </w:p>
    <w:p w14:paraId="15FD4466" w14:textId="77777777" w:rsidR="00C365E0" w:rsidRPr="00496D8A" w:rsidRDefault="00C365E0" w:rsidP="00C365E0">
      <w:pPr>
        <w:pStyle w:val="a"/>
        <w:tabs>
          <w:tab w:val="right" w:pos="3960"/>
          <w:tab w:val="right" w:pos="7200"/>
        </w:tabs>
        <w:ind w:left="1080" w:right="0"/>
        <w:jc w:val="both"/>
        <w:rPr>
          <w:rFonts w:ascii="Arial" w:hAnsi="Arial" w:cs="Arial"/>
          <w:color w:val="000000" w:themeColor="text1"/>
          <w:sz w:val="20"/>
          <w:szCs w:val="20"/>
          <w:u w:val="single"/>
          <w:lang w:val="en-GB"/>
        </w:rPr>
      </w:pPr>
      <w:r w:rsidRPr="00496D8A">
        <w:rPr>
          <w:rFonts w:ascii="Arial" w:hAnsi="Arial" w:cs="Arial"/>
          <w:color w:val="000000" w:themeColor="text1"/>
          <w:sz w:val="20"/>
          <w:szCs w:val="20"/>
          <w:u w:val="single"/>
          <w:lang w:val="en-GB"/>
        </w:rPr>
        <w:t>Ultimate Parent company</w:t>
      </w:r>
    </w:p>
    <w:p w14:paraId="3035ABBC" w14:textId="77777777" w:rsidR="00C365E0" w:rsidRPr="00496D8A" w:rsidRDefault="00C365E0" w:rsidP="00C365E0">
      <w:pPr>
        <w:pStyle w:val="a"/>
        <w:tabs>
          <w:tab w:val="right" w:pos="3960"/>
          <w:tab w:val="right" w:pos="7200"/>
        </w:tabs>
        <w:ind w:left="1080" w:right="0"/>
        <w:jc w:val="both"/>
        <w:rPr>
          <w:rFonts w:ascii="Arial" w:hAnsi="Arial" w:cs="Arial"/>
          <w:color w:val="000000" w:themeColor="text1"/>
          <w:sz w:val="20"/>
          <w:szCs w:val="20"/>
          <w:u w:val="single"/>
          <w:lang w:val="en-GB"/>
        </w:rPr>
      </w:pPr>
    </w:p>
    <w:p w14:paraId="160A2B5C" w14:textId="77777777" w:rsidR="00C365E0" w:rsidRPr="00496D8A" w:rsidRDefault="00C365E0" w:rsidP="00C365E0">
      <w:pPr>
        <w:pStyle w:val="a"/>
        <w:numPr>
          <w:ilvl w:val="0"/>
          <w:numId w:val="1"/>
        </w:numPr>
        <w:tabs>
          <w:tab w:val="left" w:pos="1440"/>
          <w:tab w:val="right" w:pos="3960"/>
          <w:tab w:val="right" w:pos="7200"/>
        </w:tabs>
        <w:ind w:right="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JPMorgan Chase &amp; Co.</w:t>
      </w:r>
    </w:p>
    <w:p w14:paraId="1F2E16A8" w14:textId="77777777" w:rsidR="00C365E0" w:rsidRPr="00496D8A" w:rsidRDefault="00C365E0" w:rsidP="00C365E0">
      <w:pPr>
        <w:pStyle w:val="a"/>
        <w:tabs>
          <w:tab w:val="right" w:pos="3960"/>
          <w:tab w:val="right" w:pos="7200"/>
        </w:tabs>
        <w:ind w:left="1080" w:right="0"/>
        <w:jc w:val="both"/>
        <w:rPr>
          <w:rFonts w:ascii="Arial" w:hAnsi="Arial" w:cs="Arial"/>
          <w:color w:val="000000" w:themeColor="text1"/>
          <w:sz w:val="20"/>
          <w:szCs w:val="20"/>
          <w:u w:val="single"/>
          <w:lang w:val="en-GB"/>
        </w:rPr>
      </w:pPr>
    </w:p>
    <w:p w14:paraId="4627E147" w14:textId="77777777" w:rsidR="00C365E0" w:rsidRPr="00496D8A" w:rsidRDefault="00C365E0" w:rsidP="00C365E0">
      <w:pPr>
        <w:pStyle w:val="a"/>
        <w:tabs>
          <w:tab w:val="right" w:pos="3960"/>
          <w:tab w:val="right" w:pos="7200"/>
        </w:tabs>
        <w:ind w:left="1080" w:right="0"/>
        <w:jc w:val="both"/>
        <w:rPr>
          <w:rFonts w:ascii="Arial" w:hAnsi="Arial" w:cs="Arial"/>
          <w:color w:val="000000" w:themeColor="text1"/>
          <w:sz w:val="20"/>
          <w:szCs w:val="20"/>
          <w:u w:val="single"/>
          <w:lang w:val="en-GB"/>
        </w:rPr>
      </w:pPr>
      <w:r w:rsidRPr="00496D8A">
        <w:rPr>
          <w:rFonts w:ascii="Arial" w:hAnsi="Arial" w:cs="Arial"/>
          <w:color w:val="000000" w:themeColor="text1"/>
          <w:sz w:val="20"/>
          <w:szCs w:val="20"/>
          <w:u w:val="single"/>
          <w:lang w:val="en-GB"/>
        </w:rPr>
        <w:t>Parent company</w:t>
      </w:r>
    </w:p>
    <w:p w14:paraId="02FA4E1E" w14:textId="77777777" w:rsidR="00C365E0" w:rsidRPr="00496D8A" w:rsidRDefault="00C365E0" w:rsidP="00C365E0">
      <w:pPr>
        <w:pStyle w:val="a"/>
        <w:tabs>
          <w:tab w:val="right" w:pos="3960"/>
          <w:tab w:val="right" w:pos="7200"/>
        </w:tabs>
        <w:ind w:left="1080" w:right="0"/>
        <w:jc w:val="both"/>
        <w:rPr>
          <w:rFonts w:ascii="Arial" w:hAnsi="Arial" w:cs="Arial"/>
          <w:color w:val="000000" w:themeColor="text1"/>
          <w:sz w:val="20"/>
          <w:szCs w:val="20"/>
          <w:lang w:val="en-GB"/>
        </w:rPr>
      </w:pPr>
    </w:p>
    <w:p w14:paraId="579388E6" w14:textId="77777777" w:rsidR="00C365E0" w:rsidRPr="00496D8A" w:rsidRDefault="00C365E0" w:rsidP="00C365E0">
      <w:pPr>
        <w:pStyle w:val="ListParagraph"/>
        <w:numPr>
          <w:ilvl w:val="0"/>
          <w:numId w:val="2"/>
        </w:numPr>
        <w:spacing w:after="0" w:line="240" w:lineRule="auto"/>
        <w:ind w:left="1440"/>
        <w:rPr>
          <w:rFonts w:ascii="Arial" w:hAnsi="Arial" w:cs="Arial"/>
          <w:color w:val="000000" w:themeColor="text1"/>
          <w:sz w:val="20"/>
          <w:szCs w:val="20"/>
        </w:rPr>
      </w:pPr>
      <w:r w:rsidRPr="00496D8A">
        <w:rPr>
          <w:rFonts w:ascii="Arial" w:hAnsi="Arial" w:cs="Arial"/>
          <w:color w:val="000000" w:themeColor="text1"/>
          <w:sz w:val="20"/>
          <w:szCs w:val="20"/>
        </w:rPr>
        <w:t>PGW Company Limited</w:t>
      </w:r>
    </w:p>
    <w:p w14:paraId="51F7BBA5" w14:textId="77777777" w:rsidR="00C365E0" w:rsidRPr="00496D8A" w:rsidRDefault="00C365E0" w:rsidP="00C365E0">
      <w:pPr>
        <w:pStyle w:val="a"/>
        <w:tabs>
          <w:tab w:val="right" w:pos="3960"/>
          <w:tab w:val="right" w:pos="7200"/>
        </w:tabs>
        <w:ind w:left="1080" w:right="0"/>
        <w:jc w:val="both"/>
        <w:rPr>
          <w:rFonts w:ascii="Arial" w:hAnsi="Arial" w:cs="Arial"/>
          <w:color w:val="000000" w:themeColor="text1"/>
          <w:sz w:val="20"/>
          <w:szCs w:val="20"/>
          <w:lang w:val="en-GB"/>
        </w:rPr>
      </w:pPr>
    </w:p>
    <w:p w14:paraId="27E67C7D" w14:textId="77777777" w:rsidR="00C365E0" w:rsidRPr="00496D8A" w:rsidRDefault="00C365E0" w:rsidP="00C365E0">
      <w:pPr>
        <w:ind w:left="1080"/>
        <w:rPr>
          <w:rFonts w:ascii="Arial" w:hAnsi="Arial" w:cs="Arial"/>
          <w:color w:val="000000" w:themeColor="text1"/>
          <w:sz w:val="20"/>
          <w:szCs w:val="20"/>
          <w:u w:val="single"/>
          <w:lang w:val="en-US"/>
        </w:rPr>
      </w:pPr>
      <w:r w:rsidRPr="00496D8A">
        <w:rPr>
          <w:rFonts w:ascii="Arial" w:hAnsi="Arial" w:cs="Arial"/>
          <w:color w:val="000000" w:themeColor="text1"/>
          <w:sz w:val="20"/>
          <w:szCs w:val="20"/>
          <w:u w:val="single"/>
          <w:lang w:val="en-US"/>
        </w:rPr>
        <w:t>Branches of the fellow subsidiar</w:t>
      </w:r>
      <w:r w:rsidR="002C60A1" w:rsidRPr="00496D8A">
        <w:rPr>
          <w:rFonts w:ascii="Arial" w:hAnsi="Arial" w:cs="Arial"/>
          <w:color w:val="000000" w:themeColor="text1"/>
          <w:sz w:val="20"/>
          <w:szCs w:val="20"/>
          <w:u w:val="single"/>
          <w:lang w:val="en-US"/>
        </w:rPr>
        <w:t>ies</w:t>
      </w:r>
    </w:p>
    <w:p w14:paraId="50428F31" w14:textId="77777777" w:rsidR="00C365E0" w:rsidRPr="00496D8A" w:rsidRDefault="00C365E0" w:rsidP="00C365E0">
      <w:pPr>
        <w:ind w:left="1080"/>
        <w:jc w:val="both"/>
        <w:rPr>
          <w:rFonts w:ascii="Arial" w:hAnsi="Arial" w:cs="Arial"/>
          <w:color w:val="000000" w:themeColor="text1"/>
          <w:sz w:val="20"/>
          <w:szCs w:val="20"/>
          <w:lang w:val="en-US"/>
        </w:rPr>
      </w:pPr>
    </w:p>
    <w:tbl>
      <w:tblPr>
        <w:tblW w:w="9023" w:type="dxa"/>
        <w:tblLayout w:type="fixed"/>
        <w:tblLook w:val="0000" w:firstRow="0" w:lastRow="0" w:firstColumn="0" w:lastColumn="0" w:noHBand="0" w:noVBand="0"/>
      </w:tblPr>
      <w:tblGrid>
        <w:gridCol w:w="4766"/>
        <w:gridCol w:w="4257"/>
      </w:tblGrid>
      <w:tr w:rsidR="00B05097" w:rsidRPr="00A54D9A" w14:paraId="425CE0FC" w14:textId="77777777" w:rsidTr="00445225">
        <w:tc>
          <w:tcPr>
            <w:tcW w:w="4766" w:type="dxa"/>
            <w:shd w:val="clear" w:color="auto" w:fill="auto"/>
          </w:tcPr>
          <w:p w14:paraId="247C2517" w14:textId="77777777" w:rsidR="00C365E0" w:rsidRPr="00496D8A" w:rsidRDefault="00C365E0" w:rsidP="00EE2512">
            <w:pPr>
              <w:pStyle w:val="ListParagraph"/>
              <w:numPr>
                <w:ilvl w:val="0"/>
                <w:numId w:val="2"/>
              </w:numPr>
              <w:spacing w:after="0" w:line="240" w:lineRule="auto"/>
              <w:ind w:left="1440"/>
              <w:rPr>
                <w:rFonts w:ascii="Arial" w:hAnsi="Arial" w:cs="Arial"/>
                <w:color w:val="000000" w:themeColor="text1"/>
                <w:sz w:val="20"/>
                <w:szCs w:val="20"/>
              </w:rPr>
            </w:pPr>
            <w:r w:rsidRPr="00496D8A">
              <w:rPr>
                <w:rFonts w:ascii="Arial" w:hAnsi="Arial" w:cs="Arial"/>
                <w:color w:val="000000" w:themeColor="text1"/>
                <w:sz w:val="20"/>
                <w:szCs w:val="20"/>
              </w:rPr>
              <w:t xml:space="preserve">JPMorgan Chase Bank, N.A. - </w:t>
            </w:r>
          </w:p>
        </w:tc>
        <w:tc>
          <w:tcPr>
            <w:tcW w:w="4257" w:type="dxa"/>
            <w:shd w:val="clear" w:color="auto" w:fill="auto"/>
          </w:tcPr>
          <w:p w14:paraId="49A7B879" w14:textId="77777777" w:rsidR="00C365E0" w:rsidRPr="00496D8A" w:rsidRDefault="00C365E0" w:rsidP="00EE2512">
            <w:pPr>
              <w:pStyle w:val="ListParagraph"/>
              <w:numPr>
                <w:ilvl w:val="0"/>
                <w:numId w:val="2"/>
              </w:numPr>
              <w:spacing w:after="0" w:line="240" w:lineRule="auto"/>
              <w:ind w:left="342"/>
              <w:rPr>
                <w:rFonts w:ascii="Arial" w:hAnsi="Arial" w:cs="Arial"/>
                <w:color w:val="000000" w:themeColor="text1"/>
                <w:sz w:val="20"/>
                <w:szCs w:val="20"/>
              </w:rPr>
            </w:pPr>
            <w:r w:rsidRPr="00496D8A">
              <w:rPr>
                <w:rFonts w:ascii="Arial" w:hAnsi="Arial" w:cs="Arial"/>
                <w:color w:val="000000" w:themeColor="text1"/>
                <w:sz w:val="20"/>
                <w:szCs w:val="20"/>
              </w:rPr>
              <w:t>JPMorgan Chase Bank, N.A. - Singapore</w:t>
            </w:r>
          </w:p>
        </w:tc>
      </w:tr>
      <w:tr w:rsidR="00C365E0" w:rsidRPr="00496D8A" w14:paraId="0D0FE247" w14:textId="77777777" w:rsidTr="00445225">
        <w:tc>
          <w:tcPr>
            <w:tcW w:w="4766" w:type="dxa"/>
            <w:shd w:val="clear" w:color="auto" w:fill="auto"/>
          </w:tcPr>
          <w:p w14:paraId="002FF406" w14:textId="77777777" w:rsidR="00C365E0" w:rsidRPr="00496D8A" w:rsidRDefault="00C365E0" w:rsidP="00EE2512">
            <w:pPr>
              <w:pStyle w:val="ListParagraph"/>
              <w:spacing w:after="0" w:line="240" w:lineRule="auto"/>
              <w:ind w:left="1440" w:hanging="360"/>
              <w:rPr>
                <w:rFonts w:ascii="Arial" w:hAnsi="Arial" w:cs="Arial"/>
                <w:color w:val="000000" w:themeColor="text1"/>
                <w:sz w:val="20"/>
                <w:szCs w:val="20"/>
              </w:rPr>
            </w:pPr>
            <w:r w:rsidRPr="00496D8A">
              <w:rPr>
                <w:rFonts w:ascii="Arial" w:hAnsi="Arial" w:cs="Arial"/>
                <w:color w:val="000000" w:themeColor="text1"/>
                <w:sz w:val="20"/>
                <w:szCs w:val="20"/>
              </w:rPr>
              <w:tab/>
              <w:t xml:space="preserve">   Bangkok Branch</w:t>
            </w:r>
          </w:p>
        </w:tc>
        <w:tc>
          <w:tcPr>
            <w:tcW w:w="4257" w:type="dxa"/>
            <w:shd w:val="clear" w:color="auto" w:fill="auto"/>
          </w:tcPr>
          <w:p w14:paraId="4AB140CD" w14:textId="77777777" w:rsidR="00C365E0" w:rsidRPr="00496D8A" w:rsidRDefault="00C365E0" w:rsidP="00EE2512">
            <w:pPr>
              <w:tabs>
                <w:tab w:val="left" w:pos="334"/>
              </w:tabs>
              <w:ind w:left="-18"/>
              <w:rPr>
                <w:rFonts w:ascii="Arial" w:hAnsi="Arial" w:cs="Arial"/>
                <w:color w:val="000000" w:themeColor="text1"/>
                <w:sz w:val="20"/>
                <w:szCs w:val="20"/>
                <w:cs/>
              </w:rPr>
            </w:pPr>
            <w:r w:rsidRPr="00496D8A">
              <w:rPr>
                <w:rFonts w:ascii="Arial" w:hAnsi="Arial" w:cs="Arial"/>
                <w:color w:val="000000" w:themeColor="text1"/>
                <w:sz w:val="20"/>
                <w:szCs w:val="20"/>
                <w:lang w:val="en-GB"/>
              </w:rPr>
              <w:tab/>
            </w:r>
            <w:r w:rsidRPr="00496D8A">
              <w:rPr>
                <w:rFonts w:ascii="Arial" w:hAnsi="Arial" w:cs="Arial"/>
                <w:color w:val="000000" w:themeColor="text1"/>
                <w:sz w:val="20"/>
                <w:szCs w:val="20"/>
                <w:cs/>
              </w:rPr>
              <w:t xml:space="preserve">   Branch</w:t>
            </w:r>
          </w:p>
        </w:tc>
      </w:tr>
      <w:tr w:rsidR="00C365E0" w:rsidRPr="00A54D9A" w14:paraId="7F08FD5B" w14:textId="77777777" w:rsidTr="00445225">
        <w:tc>
          <w:tcPr>
            <w:tcW w:w="4766" w:type="dxa"/>
            <w:shd w:val="clear" w:color="auto" w:fill="auto"/>
          </w:tcPr>
          <w:p w14:paraId="35686B93" w14:textId="77777777" w:rsidR="00C365E0" w:rsidRPr="00496D8A" w:rsidRDefault="00C365E0" w:rsidP="00EE2512">
            <w:pPr>
              <w:pStyle w:val="ListParagraph"/>
              <w:numPr>
                <w:ilvl w:val="0"/>
                <w:numId w:val="2"/>
              </w:numPr>
              <w:spacing w:after="0" w:line="240" w:lineRule="auto"/>
              <w:ind w:left="1440"/>
              <w:rPr>
                <w:rFonts w:ascii="Arial" w:hAnsi="Arial" w:cs="Arial"/>
                <w:color w:val="000000" w:themeColor="text1"/>
                <w:sz w:val="20"/>
                <w:szCs w:val="20"/>
              </w:rPr>
            </w:pPr>
            <w:r w:rsidRPr="00496D8A">
              <w:rPr>
                <w:rFonts w:ascii="Arial" w:hAnsi="Arial" w:cs="Arial"/>
                <w:color w:val="000000" w:themeColor="text1"/>
                <w:sz w:val="20"/>
                <w:szCs w:val="20"/>
              </w:rPr>
              <w:t xml:space="preserve">JPMorgan Chase Bank, N.A. - </w:t>
            </w:r>
          </w:p>
        </w:tc>
        <w:tc>
          <w:tcPr>
            <w:tcW w:w="4257" w:type="dxa"/>
            <w:shd w:val="clear" w:color="auto" w:fill="auto"/>
          </w:tcPr>
          <w:p w14:paraId="01F3BF92" w14:textId="77777777" w:rsidR="00C365E0" w:rsidRPr="00496D8A" w:rsidRDefault="00C365E0" w:rsidP="00EE2512">
            <w:pPr>
              <w:pStyle w:val="ListParagraph"/>
              <w:numPr>
                <w:ilvl w:val="0"/>
                <w:numId w:val="2"/>
              </w:numPr>
              <w:spacing w:after="0" w:line="240" w:lineRule="auto"/>
              <w:ind w:left="342"/>
              <w:rPr>
                <w:rFonts w:ascii="Arial" w:hAnsi="Arial" w:cs="Arial"/>
                <w:color w:val="000000" w:themeColor="text1"/>
                <w:sz w:val="20"/>
                <w:szCs w:val="20"/>
              </w:rPr>
            </w:pPr>
            <w:r w:rsidRPr="00496D8A">
              <w:rPr>
                <w:rFonts w:ascii="Arial" w:hAnsi="Arial" w:cs="Arial"/>
                <w:color w:val="000000" w:themeColor="text1"/>
                <w:sz w:val="20"/>
                <w:szCs w:val="20"/>
              </w:rPr>
              <w:t>JPMorgan Chase Bank, N.A. - Sydney</w:t>
            </w:r>
          </w:p>
        </w:tc>
      </w:tr>
      <w:tr w:rsidR="00C365E0" w:rsidRPr="00496D8A" w14:paraId="093AF92A" w14:textId="77777777" w:rsidTr="00445225">
        <w:tc>
          <w:tcPr>
            <w:tcW w:w="4766" w:type="dxa"/>
            <w:shd w:val="clear" w:color="auto" w:fill="auto"/>
          </w:tcPr>
          <w:p w14:paraId="16EC8A8B" w14:textId="77777777" w:rsidR="00C365E0" w:rsidRPr="00496D8A" w:rsidRDefault="00C365E0" w:rsidP="00EE2512">
            <w:pPr>
              <w:pStyle w:val="ListParagraph"/>
              <w:spacing w:after="0" w:line="240" w:lineRule="auto"/>
              <w:ind w:left="1440" w:hanging="360"/>
              <w:rPr>
                <w:rFonts w:ascii="Arial" w:hAnsi="Arial" w:cs="Arial"/>
                <w:color w:val="000000" w:themeColor="text1"/>
                <w:sz w:val="20"/>
                <w:szCs w:val="20"/>
              </w:rPr>
            </w:pPr>
            <w:r w:rsidRPr="00496D8A">
              <w:rPr>
                <w:rFonts w:ascii="Arial" w:hAnsi="Arial" w:cs="Arial"/>
                <w:color w:val="000000" w:themeColor="text1"/>
                <w:sz w:val="20"/>
                <w:szCs w:val="20"/>
              </w:rPr>
              <w:tab/>
              <w:t xml:space="preserve">   Hong Kong Branch</w:t>
            </w:r>
          </w:p>
        </w:tc>
        <w:tc>
          <w:tcPr>
            <w:tcW w:w="4257" w:type="dxa"/>
            <w:shd w:val="clear" w:color="auto" w:fill="auto"/>
          </w:tcPr>
          <w:p w14:paraId="0B8BB211" w14:textId="77777777" w:rsidR="00C365E0" w:rsidRPr="00496D8A" w:rsidRDefault="00C365E0" w:rsidP="00EE2512">
            <w:pPr>
              <w:tabs>
                <w:tab w:val="left" w:pos="342"/>
              </w:tabs>
              <w:ind w:left="-18"/>
              <w:rPr>
                <w:rFonts w:ascii="Arial" w:hAnsi="Arial" w:cs="Arial"/>
                <w:color w:val="000000" w:themeColor="text1"/>
                <w:sz w:val="20"/>
                <w:szCs w:val="20"/>
                <w:cs/>
              </w:rPr>
            </w:pPr>
            <w:r w:rsidRPr="00496D8A">
              <w:rPr>
                <w:rFonts w:ascii="Arial" w:hAnsi="Arial" w:cs="Arial"/>
                <w:color w:val="000000" w:themeColor="text1"/>
                <w:sz w:val="20"/>
                <w:szCs w:val="20"/>
                <w:lang w:val="en-GB"/>
              </w:rPr>
              <w:tab/>
            </w:r>
            <w:r w:rsidRPr="00496D8A">
              <w:rPr>
                <w:rFonts w:ascii="Arial" w:hAnsi="Arial" w:cs="Arial"/>
                <w:color w:val="000000" w:themeColor="text1"/>
                <w:sz w:val="20"/>
                <w:szCs w:val="20"/>
                <w:cs/>
              </w:rPr>
              <w:t xml:space="preserve">   Branch</w:t>
            </w:r>
          </w:p>
        </w:tc>
      </w:tr>
      <w:tr w:rsidR="00C365E0" w:rsidRPr="00496D8A" w14:paraId="1E381DD6" w14:textId="77777777" w:rsidTr="00445225">
        <w:tc>
          <w:tcPr>
            <w:tcW w:w="4766" w:type="dxa"/>
            <w:shd w:val="clear" w:color="auto" w:fill="auto"/>
          </w:tcPr>
          <w:p w14:paraId="36758292" w14:textId="77777777" w:rsidR="00C365E0" w:rsidRPr="00496D8A" w:rsidRDefault="00C365E0" w:rsidP="00EE2512">
            <w:pPr>
              <w:pStyle w:val="ListParagraph"/>
              <w:numPr>
                <w:ilvl w:val="0"/>
                <w:numId w:val="2"/>
              </w:numPr>
              <w:spacing w:after="0" w:line="240" w:lineRule="auto"/>
              <w:ind w:left="1440"/>
              <w:rPr>
                <w:rFonts w:ascii="Arial" w:hAnsi="Arial" w:cs="Arial"/>
                <w:color w:val="000000" w:themeColor="text1"/>
                <w:sz w:val="20"/>
                <w:szCs w:val="20"/>
              </w:rPr>
            </w:pPr>
            <w:r w:rsidRPr="00496D8A">
              <w:rPr>
                <w:rFonts w:ascii="Arial" w:hAnsi="Arial" w:cs="Arial"/>
                <w:color w:val="000000" w:themeColor="text1"/>
                <w:sz w:val="20"/>
                <w:szCs w:val="20"/>
              </w:rPr>
              <w:t xml:space="preserve">JPMorgan Chase Bank, N.A. - </w:t>
            </w:r>
          </w:p>
        </w:tc>
        <w:tc>
          <w:tcPr>
            <w:tcW w:w="4257" w:type="dxa"/>
            <w:shd w:val="clear" w:color="auto" w:fill="auto"/>
          </w:tcPr>
          <w:p w14:paraId="551EEB5C" w14:textId="77777777" w:rsidR="00C365E0" w:rsidRPr="00496D8A" w:rsidRDefault="00C365E0" w:rsidP="00EE2512">
            <w:pPr>
              <w:pStyle w:val="ListParagraph"/>
              <w:numPr>
                <w:ilvl w:val="0"/>
                <w:numId w:val="2"/>
              </w:numPr>
              <w:spacing w:after="0" w:line="240" w:lineRule="auto"/>
              <w:ind w:left="342"/>
              <w:rPr>
                <w:rFonts w:ascii="Arial" w:hAnsi="Arial" w:cs="Arial"/>
                <w:color w:val="000000" w:themeColor="text1"/>
                <w:sz w:val="20"/>
                <w:szCs w:val="20"/>
              </w:rPr>
            </w:pPr>
            <w:r w:rsidRPr="00496D8A">
              <w:rPr>
                <w:rFonts w:ascii="Arial" w:hAnsi="Arial" w:cs="Arial"/>
                <w:color w:val="000000" w:themeColor="text1"/>
                <w:sz w:val="20"/>
                <w:szCs w:val="20"/>
              </w:rPr>
              <w:t xml:space="preserve">JPMorgan Chase Bank, National </w:t>
            </w:r>
          </w:p>
        </w:tc>
      </w:tr>
      <w:tr w:rsidR="00C365E0" w:rsidRPr="00496D8A" w14:paraId="6DF5E986" w14:textId="77777777" w:rsidTr="00445225">
        <w:tc>
          <w:tcPr>
            <w:tcW w:w="4766" w:type="dxa"/>
            <w:shd w:val="clear" w:color="auto" w:fill="auto"/>
          </w:tcPr>
          <w:p w14:paraId="69DD666B" w14:textId="77777777" w:rsidR="00C365E0" w:rsidRPr="00496D8A" w:rsidRDefault="00C365E0" w:rsidP="00EE2512">
            <w:pPr>
              <w:pStyle w:val="ListParagraph"/>
              <w:spacing w:after="0" w:line="240" w:lineRule="auto"/>
              <w:ind w:left="1440" w:hanging="360"/>
              <w:rPr>
                <w:rFonts w:ascii="Arial" w:hAnsi="Arial" w:cs="Arial"/>
                <w:color w:val="000000" w:themeColor="text1"/>
                <w:sz w:val="20"/>
                <w:szCs w:val="20"/>
              </w:rPr>
            </w:pPr>
            <w:r w:rsidRPr="00496D8A">
              <w:rPr>
                <w:rFonts w:ascii="Arial" w:hAnsi="Arial" w:cs="Arial"/>
                <w:color w:val="000000" w:themeColor="text1"/>
                <w:sz w:val="20"/>
                <w:szCs w:val="20"/>
              </w:rPr>
              <w:tab/>
              <w:t xml:space="preserve">   London Branch</w:t>
            </w:r>
          </w:p>
        </w:tc>
        <w:tc>
          <w:tcPr>
            <w:tcW w:w="4257" w:type="dxa"/>
            <w:shd w:val="clear" w:color="auto" w:fill="auto"/>
          </w:tcPr>
          <w:p w14:paraId="6DAF023E" w14:textId="77777777" w:rsidR="00C365E0" w:rsidRPr="00496D8A" w:rsidRDefault="00C365E0" w:rsidP="00EE2512">
            <w:pPr>
              <w:tabs>
                <w:tab w:val="left" w:pos="334"/>
              </w:tabs>
              <w:ind w:left="-18"/>
              <w:rPr>
                <w:rFonts w:ascii="Arial" w:hAnsi="Arial" w:cs="Arial"/>
                <w:color w:val="000000" w:themeColor="text1"/>
                <w:sz w:val="20"/>
                <w:szCs w:val="20"/>
                <w:cs/>
              </w:rPr>
            </w:pPr>
            <w:r w:rsidRPr="00496D8A">
              <w:rPr>
                <w:rFonts w:ascii="Arial" w:hAnsi="Arial" w:cs="Arial"/>
                <w:color w:val="000000" w:themeColor="text1"/>
                <w:sz w:val="20"/>
                <w:szCs w:val="20"/>
                <w:lang w:val="en-GB"/>
              </w:rPr>
              <w:tab/>
            </w:r>
            <w:r w:rsidRPr="00496D8A">
              <w:rPr>
                <w:rFonts w:ascii="Arial" w:hAnsi="Arial" w:cs="Arial"/>
                <w:color w:val="000000" w:themeColor="text1"/>
                <w:sz w:val="20"/>
                <w:szCs w:val="20"/>
                <w:cs/>
              </w:rPr>
              <w:t xml:space="preserve">   Association</w:t>
            </w:r>
          </w:p>
        </w:tc>
      </w:tr>
      <w:tr w:rsidR="002C1B8F" w:rsidRPr="00A54D9A" w14:paraId="1FC7C980" w14:textId="77777777" w:rsidTr="00445225">
        <w:tc>
          <w:tcPr>
            <w:tcW w:w="4766" w:type="dxa"/>
            <w:shd w:val="clear" w:color="auto" w:fill="auto"/>
          </w:tcPr>
          <w:p w14:paraId="0E0CB431" w14:textId="77777777" w:rsidR="002C1B8F" w:rsidRPr="00496D8A" w:rsidRDefault="002C1B8F" w:rsidP="0098316E">
            <w:pPr>
              <w:pStyle w:val="ListParagraph"/>
              <w:numPr>
                <w:ilvl w:val="0"/>
                <w:numId w:val="2"/>
              </w:numPr>
              <w:spacing w:after="0" w:line="240" w:lineRule="auto"/>
              <w:ind w:left="1440"/>
              <w:rPr>
                <w:rFonts w:ascii="Arial" w:hAnsi="Arial" w:cs="Arial"/>
                <w:color w:val="000000" w:themeColor="text1"/>
                <w:sz w:val="20"/>
                <w:szCs w:val="20"/>
              </w:rPr>
            </w:pPr>
            <w:r w:rsidRPr="00496D8A">
              <w:rPr>
                <w:rFonts w:ascii="Arial" w:hAnsi="Arial" w:cs="Arial"/>
                <w:color w:val="000000" w:themeColor="text1"/>
                <w:sz w:val="20"/>
                <w:szCs w:val="20"/>
              </w:rPr>
              <w:t xml:space="preserve">JPMorgan Chase Bank, N.A. - </w:t>
            </w:r>
          </w:p>
        </w:tc>
        <w:tc>
          <w:tcPr>
            <w:tcW w:w="4257" w:type="dxa"/>
            <w:shd w:val="clear" w:color="auto" w:fill="auto"/>
          </w:tcPr>
          <w:p w14:paraId="18696EAE" w14:textId="77777777" w:rsidR="002C1B8F" w:rsidRPr="00496D8A" w:rsidRDefault="002C1B8F" w:rsidP="003661E3">
            <w:pPr>
              <w:pStyle w:val="ListParagraph"/>
              <w:spacing w:after="0" w:line="240" w:lineRule="auto"/>
              <w:ind w:left="-18"/>
              <w:rPr>
                <w:rFonts w:ascii="Arial" w:hAnsi="Arial" w:cs="Arial"/>
                <w:color w:val="000000" w:themeColor="text1"/>
                <w:spacing w:val="-8"/>
                <w:sz w:val="20"/>
                <w:szCs w:val="20"/>
              </w:rPr>
            </w:pPr>
          </w:p>
        </w:tc>
      </w:tr>
      <w:tr w:rsidR="002C1B8F" w:rsidRPr="00496D8A" w14:paraId="7986FDB5" w14:textId="77777777" w:rsidTr="00445225">
        <w:tc>
          <w:tcPr>
            <w:tcW w:w="4766" w:type="dxa"/>
            <w:shd w:val="clear" w:color="auto" w:fill="auto"/>
          </w:tcPr>
          <w:p w14:paraId="4E8A077E" w14:textId="77777777" w:rsidR="002C1B8F" w:rsidRPr="00496D8A" w:rsidRDefault="002C1B8F" w:rsidP="002C1B8F">
            <w:pPr>
              <w:pStyle w:val="ListParagraph"/>
              <w:spacing w:after="0" w:line="240" w:lineRule="auto"/>
              <w:ind w:left="1440" w:hanging="360"/>
              <w:rPr>
                <w:rFonts w:ascii="Arial" w:hAnsi="Arial" w:cs="Arial"/>
                <w:color w:val="000000" w:themeColor="text1"/>
                <w:sz w:val="20"/>
                <w:szCs w:val="20"/>
              </w:rPr>
            </w:pPr>
            <w:r w:rsidRPr="00496D8A">
              <w:rPr>
                <w:rFonts w:ascii="Arial" w:hAnsi="Arial" w:cs="Arial"/>
                <w:color w:val="000000" w:themeColor="text1"/>
                <w:sz w:val="20"/>
                <w:szCs w:val="20"/>
              </w:rPr>
              <w:tab/>
              <w:t xml:space="preserve">   Tokyo Branch</w:t>
            </w:r>
          </w:p>
        </w:tc>
        <w:tc>
          <w:tcPr>
            <w:tcW w:w="4257" w:type="dxa"/>
            <w:shd w:val="clear" w:color="auto" w:fill="auto"/>
          </w:tcPr>
          <w:p w14:paraId="204E5E5E" w14:textId="77777777" w:rsidR="002C1B8F" w:rsidRPr="00496D8A" w:rsidRDefault="002C1B8F" w:rsidP="003661E3">
            <w:pPr>
              <w:tabs>
                <w:tab w:val="left" w:pos="334"/>
              </w:tabs>
              <w:ind w:left="-18"/>
              <w:rPr>
                <w:rFonts w:ascii="Arial" w:hAnsi="Arial" w:cs="Arial"/>
                <w:color w:val="000000" w:themeColor="text1"/>
                <w:spacing w:val="-8"/>
                <w:sz w:val="20"/>
                <w:szCs w:val="20"/>
                <w:cs/>
                <w:lang w:val="en-GB"/>
              </w:rPr>
            </w:pPr>
            <w:r w:rsidRPr="00496D8A">
              <w:rPr>
                <w:rFonts w:ascii="Arial" w:hAnsi="Arial" w:cs="Arial"/>
                <w:color w:val="000000" w:themeColor="text1"/>
                <w:spacing w:val="-8"/>
                <w:sz w:val="20"/>
                <w:szCs w:val="20"/>
                <w:lang w:val="en-GB"/>
              </w:rPr>
              <w:tab/>
            </w:r>
            <w:r w:rsidRPr="00496D8A">
              <w:rPr>
                <w:rFonts w:ascii="Arial" w:hAnsi="Arial" w:cs="Arial"/>
                <w:color w:val="000000" w:themeColor="text1"/>
                <w:spacing w:val="-8"/>
                <w:sz w:val="20"/>
                <w:szCs w:val="20"/>
                <w:cs/>
              </w:rPr>
              <w:t xml:space="preserve"> </w:t>
            </w:r>
          </w:p>
        </w:tc>
      </w:tr>
    </w:tbl>
    <w:p w14:paraId="4AC0067C" w14:textId="77777777" w:rsidR="00D4710B" w:rsidRPr="00496D8A" w:rsidRDefault="00D4710B" w:rsidP="00DC7D6B">
      <w:pPr>
        <w:pStyle w:val="ListParagraph"/>
        <w:spacing w:after="0" w:line="240" w:lineRule="exact"/>
        <w:ind w:left="1080"/>
        <w:rPr>
          <w:rFonts w:ascii="Arial" w:hAnsi="Arial" w:cs="Arial"/>
          <w:color w:val="000000" w:themeColor="text1"/>
          <w:sz w:val="20"/>
          <w:szCs w:val="20"/>
          <w:u w:val="single"/>
        </w:rPr>
      </w:pPr>
    </w:p>
    <w:p w14:paraId="43C59518" w14:textId="77777777" w:rsidR="00EA19AD" w:rsidRPr="00496D8A" w:rsidRDefault="00EA19AD" w:rsidP="00EA19AD">
      <w:pPr>
        <w:pStyle w:val="ListParagraph"/>
        <w:spacing w:after="0" w:line="240" w:lineRule="exact"/>
        <w:ind w:left="1080"/>
        <w:rPr>
          <w:rFonts w:ascii="Arial" w:hAnsi="Arial" w:cs="Arial"/>
          <w:color w:val="000000" w:themeColor="text1"/>
          <w:sz w:val="20"/>
          <w:szCs w:val="20"/>
          <w:u w:val="single"/>
        </w:rPr>
      </w:pPr>
      <w:r w:rsidRPr="00496D8A">
        <w:rPr>
          <w:rFonts w:ascii="Arial" w:hAnsi="Arial" w:cs="Arial"/>
          <w:color w:val="000000" w:themeColor="text1"/>
          <w:sz w:val="20"/>
          <w:szCs w:val="20"/>
          <w:u w:val="single"/>
        </w:rPr>
        <w:t>Fellow subsidiaries</w:t>
      </w:r>
    </w:p>
    <w:p w14:paraId="0DF58F97" w14:textId="77777777" w:rsidR="00EA19AD" w:rsidRPr="00496D8A" w:rsidRDefault="00EA19AD" w:rsidP="00EA19AD">
      <w:pPr>
        <w:pStyle w:val="ListParagraph"/>
        <w:spacing w:after="0" w:line="240" w:lineRule="exact"/>
        <w:ind w:left="1080"/>
        <w:rPr>
          <w:rFonts w:ascii="Arial" w:hAnsi="Arial" w:cs="Arial"/>
          <w:color w:val="000000" w:themeColor="text1"/>
          <w:sz w:val="20"/>
          <w:szCs w:val="20"/>
          <w:u w:val="single"/>
        </w:rPr>
      </w:pPr>
    </w:p>
    <w:tbl>
      <w:tblPr>
        <w:tblW w:w="9126" w:type="dxa"/>
        <w:tblLayout w:type="fixed"/>
        <w:tblLook w:val="0000" w:firstRow="0" w:lastRow="0" w:firstColumn="0" w:lastColumn="0" w:noHBand="0" w:noVBand="0"/>
      </w:tblPr>
      <w:tblGrid>
        <w:gridCol w:w="4770"/>
        <w:gridCol w:w="4356"/>
      </w:tblGrid>
      <w:tr w:rsidR="00B05097" w:rsidRPr="00A54D9A" w14:paraId="1B513AA6" w14:textId="77777777" w:rsidTr="00AC7F3C">
        <w:tc>
          <w:tcPr>
            <w:tcW w:w="4770" w:type="dxa"/>
            <w:shd w:val="clear" w:color="auto" w:fill="auto"/>
          </w:tcPr>
          <w:p w14:paraId="20924D7A" w14:textId="77777777" w:rsidR="00EA19AD" w:rsidRPr="00496D8A" w:rsidRDefault="00EA19AD" w:rsidP="00BD5843">
            <w:pPr>
              <w:pStyle w:val="ListParagraph"/>
              <w:numPr>
                <w:ilvl w:val="0"/>
                <w:numId w:val="2"/>
              </w:numPr>
              <w:spacing w:after="0" w:line="240" w:lineRule="auto"/>
              <w:ind w:left="1440"/>
              <w:rPr>
                <w:rFonts w:ascii="Arial" w:hAnsi="Arial" w:cs="Arial"/>
                <w:color w:val="000000" w:themeColor="text1"/>
                <w:sz w:val="20"/>
                <w:szCs w:val="20"/>
              </w:rPr>
            </w:pPr>
            <w:r w:rsidRPr="00496D8A">
              <w:rPr>
                <w:rFonts w:ascii="Arial" w:hAnsi="Arial" w:cs="Arial"/>
                <w:color w:val="000000" w:themeColor="text1"/>
                <w:sz w:val="20"/>
                <w:szCs w:val="20"/>
              </w:rPr>
              <w:t>J.P. Morgan (S.E.A.) Limited</w:t>
            </w:r>
          </w:p>
        </w:tc>
        <w:tc>
          <w:tcPr>
            <w:tcW w:w="4356" w:type="dxa"/>
            <w:shd w:val="clear" w:color="auto" w:fill="auto"/>
          </w:tcPr>
          <w:p w14:paraId="27B30EF3" w14:textId="77777777" w:rsidR="00EA19AD" w:rsidRPr="00496D8A" w:rsidRDefault="00EA19AD" w:rsidP="00BD5843">
            <w:pPr>
              <w:pStyle w:val="ListParagraph"/>
              <w:numPr>
                <w:ilvl w:val="0"/>
                <w:numId w:val="2"/>
              </w:numPr>
              <w:spacing w:after="0" w:line="240" w:lineRule="auto"/>
              <w:ind w:left="342"/>
              <w:rPr>
                <w:rFonts w:ascii="Arial" w:hAnsi="Arial" w:cs="Arial"/>
                <w:color w:val="000000" w:themeColor="text1"/>
                <w:sz w:val="20"/>
                <w:szCs w:val="20"/>
              </w:rPr>
            </w:pPr>
            <w:r w:rsidRPr="00496D8A">
              <w:rPr>
                <w:rFonts w:ascii="Arial" w:hAnsi="Arial" w:cs="Arial"/>
                <w:color w:val="000000" w:themeColor="text1"/>
                <w:sz w:val="20"/>
                <w:szCs w:val="20"/>
              </w:rPr>
              <w:t>J.P. Morgan Securities Plc.</w:t>
            </w:r>
          </w:p>
        </w:tc>
      </w:tr>
      <w:tr w:rsidR="00B21D2E" w:rsidRPr="00A54D9A" w14:paraId="32B1D906" w14:textId="77777777" w:rsidTr="00AC7F3C">
        <w:tc>
          <w:tcPr>
            <w:tcW w:w="4770" w:type="dxa"/>
            <w:shd w:val="clear" w:color="auto" w:fill="auto"/>
          </w:tcPr>
          <w:p w14:paraId="1643B8E4" w14:textId="77777777" w:rsidR="00EA19AD" w:rsidRPr="00496D8A" w:rsidRDefault="00EA19AD" w:rsidP="00BD5843">
            <w:pPr>
              <w:pStyle w:val="ListParagraph"/>
              <w:numPr>
                <w:ilvl w:val="0"/>
                <w:numId w:val="2"/>
              </w:numPr>
              <w:spacing w:after="0" w:line="240" w:lineRule="auto"/>
              <w:ind w:left="1440"/>
              <w:rPr>
                <w:rFonts w:ascii="Arial" w:hAnsi="Arial" w:cs="Arial"/>
                <w:color w:val="000000" w:themeColor="text1"/>
                <w:sz w:val="20"/>
                <w:szCs w:val="20"/>
              </w:rPr>
            </w:pPr>
            <w:r w:rsidRPr="00496D8A">
              <w:rPr>
                <w:rFonts w:ascii="Arial" w:hAnsi="Arial" w:cs="Arial"/>
                <w:color w:val="000000" w:themeColor="text1"/>
                <w:sz w:val="20"/>
                <w:szCs w:val="20"/>
              </w:rPr>
              <w:t>J.P. Morgan Broking (Hong Kong)</w:t>
            </w:r>
          </w:p>
        </w:tc>
        <w:tc>
          <w:tcPr>
            <w:tcW w:w="4356" w:type="dxa"/>
            <w:shd w:val="clear" w:color="auto" w:fill="auto"/>
          </w:tcPr>
          <w:p w14:paraId="3F18BA5A" w14:textId="77777777" w:rsidR="00EA19AD" w:rsidRPr="00496D8A" w:rsidRDefault="00EA19AD" w:rsidP="00BD5843">
            <w:pPr>
              <w:pStyle w:val="ListParagraph"/>
              <w:numPr>
                <w:ilvl w:val="0"/>
                <w:numId w:val="2"/>
              </w:numPr>
              <w:spacing w:after="0" w:line="240" w:lineRule="auto"/>
              <w:ind w:left="342"/>
              <w:rPr>
                <w:rFonts w:ascii="Arial" w:hAnsi="Arial" w:cs="Arial"/>
                <w:color w:val="000000" w:themeColor="text1"/>
                <w:sz w:val="20"/>
                <w:szCs w:val="20"/>
              </w:rPr>
            </w:pPr>
            <w:r w:rsidRPr="00496D8A">
              <w:rPr>
                <w:rFonts w:ascii="Arial" w:hAnsi="Arial" w:cs="Arial"/>
                <w:color w:val="000000" w:themeColor="text1"/>
                <w:sz w:val="20"/>
                <w:szCs w:val="20"/>
              </w:rPr>
              <w:t>J.P. Morgan Securities Singapore Private</w:t>
            </w:r>
          </w:p>
        </w:tc>
      </w:tr>
      <w:tr w:rsidR="00B21D2E" w:rsidRPr="00496D8A" w14:paraId="3B87F474" w14:textId="77777777" w:rsidTr="00AC7F3C">
        <w:trPr>
          <w:trHeight w:val="70"/>
        </w:trPr>
        <w:tc>
          <w:tcPr>
            <w:tcW w:w="4770" w:type="dxa"/>
            <w:shd w:val="clear" w:color="auto" w:fill="auto"/>
          </w:tcPr>
          <w:p w14:paraId="6BDF9C36" w14:textId="77777777" w:rsidR="00EA19AD" w:rsidRPr="00496D8A" w:rsidRDefault="00B21D2E" w:rsidP="00B21D2E">
            <w:pPr>
              <w:pStyle w:val="ListParagraph"/>
              <w:spacing w:after="0" w:line="240" w:lineRule="auto"/>
              <w:ind w:left="1420"/>
              <w:rPr>
                <w:rFonts w:ascii="Arial" w:hAnsi="Arial" w:cs="Arial"/>
                <w:color w:val="000000" w:themeColor="text1"/>
                <w:sz w:val="20"/>
                <w:szCs w:val="20"/>
              </w:rPr>
            </w:pPr>
            <w:r w:rsidRPr="00496D8A">
              <w:rPr>
                <w:rFonts w:ascii="Arial" w:hAnsi="Arial" w:cs="Arial"/>
                <w:color w:val="000000" w:themeColor="text1"/>
                <w:sz w:val="20"/>
                <w:szCs w:val="20"/>
              </w:rPr>
              <w:t xml:space="preserve">   </w:t>
            </w:r>
            <w:r w:rsidR="00EA19AD" w:rsidRPr="00496D8A">
              <w:rPr>
                <w:rFonts w:ascii="Arial" w:hAnsi="Arial" w:cs="Arial"/>
                <w:color w:val="000000" w:themeColor="text1"/>
                <w:sz w:val="20"/>
                <w:szCs w:val="20"/>
              </w:rPr>
              <w:t>Limited</w:t>
            </w:r>
          </w:p>
        </w:tc>
        <w:tc>
          <w:tcPr>
            <w:tcW w:w="4356" w:type="dxa"/>
            <w:shd w:val="clear" w:color="auto" w:fill="auto"/>
          </w:tcPr>
          <w:p w14:paraId="7C78A612" w14:textId="77777777" w:rsidR="00EA19AD" w:rsidRPr="00496D8A" w:rsidRDefault="00EA19AD" w:rsidP="00BD5843">
            <w:pPr>
              <w:ind w:left="342" w:hanging="360"/>
              <w:rPr>
                <w:rFonts w:ascii="Arial" w:hAnsi="Arial" w:cs="Arial"/>
                <w:color w:val="000000" w:themeColor="text1"/>
                <w:sz w:val="20"/>
                <w:szCs w:val="20"/>
                <w:cs/>
              </w:rPr>
            </w:pPr>
            <w:r w:rsidRPr="00496D8A">
              <w:rPr>
                <w:rFonts w:ascii="Arial" w:hAnsi="Arial" w:cs="Arial"/>
                <w:color w:val="000000" w:themeColor="text1"/>
                <w:sz w:val="20"/>
                <w:szCs w:val="20"/>
                <w:lang w:val="en-GB"/>
              </w:rPr>
              <w:tab/>
              <w:t xml:space="preserve"> </w:t>
            </w:r>
            <w:r w:rsidRPr="00496D8A">
              <w:rPr>
                <w:rFonts w:ascii="Arial" w:hAnsi="Arial" w:cs="Arial"/>
                <w:color w:val="000000" w:themeColor="text1"/>
                <w:sz w:val="20"/>
                <w:szCs w:val="20"/>
                <w:cs/>
              </w:rPr>
              <w:t xml:space="preserve">  Limited</w:t>
            </w:r>
          </w:p>
        </w:tc>
      </w:tr>
      <w:tr w:rsidR="00B21D2E" w:rsidRPr="00A54D9A" w14:paraId="1666B7F3" w14:textId="77777777" w:rsidTr="00AC7F3C">
        <w:tc>
          <w:tcPr>
            <w:tcW w:w="4770" w:type="dxa"/>
            <w:shd w:val="clear" w:color="auto" w:fill="auto"/>
          </w:tcPr>
          <w:p w14:paraId="69B9DFFA" w14:textId="77777777" w:rsidR="00EA19AD" w:rsidRPr="00496D8A" w:rsidRDefault="00EA19AD" w:rsidP="00BD5843">
            <w:pPr>
              <w:pStyle w:val="ListParagraph"/>
              <w:numPr>
                <w:ilvl w:val="0"/>
                <w:numId w:val="2"/>
              </w:numPr>
              <w:spacing w:after="0" w:line="240" w:lineRule="auto"/>
              <w:ind w:left="1440"/>
              <w:rPr>
                <w:rFonts w:ascii="Arial" w:hAnsi="Arial" w:cs="Arial"/>
                <w:color w:val="000000" w:themeColor="text1"/>
                <w:sz w:val="20"/>
                <w:szCs w:val="20"/>
              </w:rPr>
            </w:pPr>
            <w:r w:rsidRPr="00496D8A">
              <w:rPr>
                <w:rFonts w:ascii="Arial" w:hAnsi="Arial" w:cs="Arial"/>
                <w:color w:val="000000" w:themeColor="text1"/>
                <w:sz w:val="20"/>
                <w:szCs w:val="20"/>
              </w:rPr>
              <w:t xml:space="preserve">J.P. Morgan International Finance </w:t>
            </w:r>
          </w:p>
        </w:tc>
        <w:tc>
          <w:tcPr>
            <w:tcW w:w="4356" w:type="dxa"/>
            <w:shd w:val="clear" w:color="auto" w:fill="auto"/>
          </w:tcPr>
          <w:p w14:paraId="1AD271DC" w14:textId="77777777" w:rsidR="00EA19AD" w:rsidRPr="00496D8A" w:rsidRDefault="00EA19AD" w:rsidP="00BD5843">
            <w:pPr>
              <w:pStyle w:val="ListParagraph"/>
              <w:numPr>
                <w:ilvl w:val="0"/>
                <w:numId w:val="2"/>
              </w:numPr>
              <w:spacing w:after="0" w:line="240" w:lineRule="auto"/>
              <w:ind w:left="342"/>
              <w:rPr>
                <w:rFonts w:ascii="Arial" w:hAnsi="Arial" w:cs="Arial"/>
                <w:color w:val="000000" w:themeColor="text1"/>
                <w:sz w:val="20"/>
                <w:szCs w:val="20"/>
              </w:rPr>
            </w:pPr>
            <w:r w:rsidRPr="00496D8A">
              <w:rPr>
                <w:rFonts w:ascii="Arial" w:hAnsi="Arial" w:cs="Arial"/>
                <w:color w:val="000000" w:themeColor="text1"/>
                <w:sz w:val="20"/>
                <w:szCs w:val="20"/>
              </w:rPr>
              <w:t>JPMorgan Securities Japan Co., Ltd.</w:t>
            </w:r>
          </w:p>
        </w:tc>
      </w:tr>
      <w:tr w:rsidR="00B21D2E" w:rsidRPr="00496D8A" w14:paraId="3686A474" w14:textId="77777777" w:rsidTr="00AC7F3C">
        <w:tc>
          <w:tcPr>
            <w:tcW w:w="4770" w:type="dxa"/>
            <w:shd w:val="clear" w:color="auto" w:fill="auto"/>
          </w:tcPr>
          <w:p w14:paraId="7DABB380" w14:textId="77777777" w:rsidR="00EA19AD" w:rsidRPr="00496D8A" w:rsidRDefault="00EA19AD" w:rsidP="00BD5843">
            <w:pPr>
              <w:pStyle w:val="ListParagraph"/>
              <w:spacing w:after="0" w:line="240" w:lineRule="auto"/>
              <w:ind w:left="1560"/>
              <w:rPr>
                <w:rFonts w:ascii="Arial" w:hAnsi="Arial" w:cs="Arial"/>
                <w:color w:val="000000" w:themeColor="text1"/>
                <w:sz w:val="20"/>
                <w:szCs w:val="20"/>
              </w:rPr>
            </w:pPr>
            <w:r w:rsidRPr="00496D8A">
              <w:rPr>
                <w:rFonts w:ascii="Arial" w:hAnsi="Arial" w:cs="Arial"/>
                <w:color w:val="000000" w:themeColor="text1"/>
                <w:sz w:val="20"/>
                <w:szCs w:val="20"/>
              </w:rPr>
              <w:t>Limited</w:t>
            </w:r>
            <w:r w:rsidRPr="00496D8A" w:rsidDel="00BA5C71">
              <w:rPr>
                <w:rFonts w:ascii="Arial" w:hAnsi="Arial" w:cs="Arial"/>
                <w:color w:val="000000" w:themeColor="text1"/>
                <w:sz w:val="20"/>
                <w:szCs w:val="20"/>
              </w:rPr>
              <w:t xml:space="preserve"> </w:t>
            </w:r>
          </w:p>
        </w:tc>
        <w:tc>
          <w:tcPr>
            <w:tcW w:w="4356" w:type="dxa"/>
            <w:shd w:val="clear" w:color="auto" w:fill="auto"/>
          </w:tcPr>
          <w:p w14:paraId="3F12279E" w14:textId="77777777" w:rsidR="00EA19AD" w:rsidRPr="00496D8A" w:rsidRDefault="00EA19AD" w:rsidP="00BD5843">
            <w:pPr>
              <w:ind w:left="342" w:hanging="360"/>
              <w:rPr>
                <w:rFonts w:ascii="Arial" w:hAnsi="Arial" w:cs="Arial"/>
                <w:color w:val="000000" w:themeColor="text1"/>
                <w:sz w:val="20"/>
                <w:szCs w:val="20"/>
                <w:cs/>
              </w:rPr>
            </w:pPr>
          </w:p>
        </w:tc>
      </w:tr>
      <w:tr w:rsidR="00B21D2E" w:rsidRPr="00A54D9A" w14:paraId="077BB97C" w14:textId="77777777" w:rsidTr="00AC7F3C">
        <w:tc>
          <w:tcPr>
            <w:tcW w:w="4770" w:type="dxa"/>
            <w:shd w:val="clear" w:color="auto" w:fill="auto"/>
          </w:tcPr>
          <w:p w14:paraId="665FB7A0" w14:textId="77777777" w:rsidR="00EA19AD" w:rsidRPr="00496D8A" w:rsidRDefault="00EA19AD" w:rsidP="00BD5843">
            <w:pPr>
              <w:pStyle w:val="ListParagraph"/>
              <w:numPr>
                <w:ilvl w:val="0"/>
                <w:numId w:val="2"/>
              </w:numPr>
              <w:spacing w:after="0" w:line="240" w:lineRule="auto"/>
              <w:ind w:left="1440"/>
              <w:rPr>
                <w:rFonts w:ascii="Arial" w:hAnsi="Arial" w:cs="Arial"/>
                <w:color w:val="000000" w:themeColor="text1"/>
                <w:sz w:val="20"/>
                <w:szCs w:val="20"/>
              </w:rPr>
            </w:pPr>
            <w:r w:rsidRPr="00496D8A">
              <w:rPr>
                <w:rFonts w:ascii="Arial" w:hAnsi="Arial" w:cs="Arial"/>
                <w:color w:val="000000" w:themeColor="text1"/>
                <w:sz w:val="20"/>
                <w:szCs w:val="20"/>
              </w:rPr>
              <w:t xml:space="preserve">J.P. Morgan Securities </w:t>
            </w:r>
          </w:p>
        </w:tc>
        <w:tc>
          <w:tcPr>
            <w:tcW w:w="4356" w:type="dxa"/>
            <w:shd w:val="clear" w:color="auto" w:fill="auto"/>
          </w:tcPr>
          <w:p w14:paraId="01146BE4" w14:textId="77777777" w:rsidR="00EA19AD" w:rsidRPr="00496D8A" w:rsidRDefault="00EA19AD" w:rsidP="00BD5843">
            <w:pPr>
              <w:pStyle w:val="ListParagraph"/>
              <w:numPr>
                <w:ilvl w:val="0"/>
                <w:numId w:val="2"/>
              </w:numPr>
              <w:spacing w:after="0" w:line="240" w:lineRule="auto"/>
              <w:ind w:left="342" w:right="-108"/>
              <w:rPr>
                <w:rFonts w:ascii="Arial" w:hAnsi="Arial" w:cs="Arial"/>
                <w:color w:val="000000" w:themeColor="text1"/>
                <w:sz w:val="20"/>
                <w:szCs w:val="20"/>
                <w:cs/>
              </w:rPr>
            </w:pPr>
            <w:r w:rsidRPr="00496D8A">
              <w:rPr>
                <w:rFonts w:ascii="Arial" w:hAnsi="Arial" w:cs="Arial"/>
                <w:color w:val="000000" w:themeColor="text1"/>
                <w:sz w:val="20"/>
                <w:szCs w:val="20"/>
              </w:rPr>
              <w:t>JPMorgan Ventures Energy (Asia) Pte Ltd</w:t>
            </w:r>
          </w:p>
        </w:tc>
      </w:tr>
      <w:tr w:rsidR="00B21D2E" w:rsidRPr="00496D8A" w14:paraId="304C1FEF" w14:textId="77777777" w:rsidTr="00AC7F3C">
        <w:tc>
          <w:tcPr>
            <w:tcW w:w="4770" w:type="dxa"/>
            <w:shd w:val="clear" w:color="auto" w:fill="auto"/>
          </w:tcPr>
          <w:p w14:paraId="3087919B" w14:textId="77777777" w:rsidR="00EA19AD" w:rsidRPr="00496D8A" w:rsidRDefault="00B21D2E" w:rsidP="00B21D2E">
            <w:pPr>
              <w:pStyle w:val="ListParagraph"/>
              <w:spacing w:after="0" w:line="240" w:lineRule="auto"/>
              <w:ind w:left="1420"/>
              <w:rPr>
                <w:rFonts w:ascii="Arial" w:hAnsi="Arial" w:cs="Arial"/>
                <w:color w:val="000000" w:themeColor="text1"/>
                <w:sz w:val="20"/>
                <w:szCs w:val="20"/>
                <w:cs/>
              </w:rPr>
            </w:pPr>
            <w:r w:rsidRPr="00496D8A">
              <w:rPr>
                <w:rFonts w:ascii="Arial" w:hAnsi="Arial" w:cs="Arial"/>
                <w:color w:val="000000" w:themeColor="text1"/>
                <w:sz w:val="20"/>
                <w:szCs w:val="20"/>
              </w:rPr>
              <w:t xml:space="preserve">   </w:t>
            </w:r>
            <w:r w:rsidR="00EA19AD" w:rsidRPr="00496D8A">
              <w:rPr>
                <w:rFonts w:ascii="Arial" w:hAnsi="Arial" w:cs="Arial"/>
                <w:color w:val="000000" w:themeColor="text1"/>
                <w:sz w:val="20"/>
                <w:szCs w:val="20"/>
                <w:cs/>
              </w:rPr>
              <w:t>(Asia Pacific)</w:t>
            </w:r>
            <w:r w:rsidR="00EA19AD" w:rsidRPr="00496D8A">
              <w:rPr>
                <w:rFonts w:ascii="Arial" w:hAnsi="Arial" w:cs="Arial"/>
                <w:color w:val="000000" w:themeColor="text1"/>
                <w:sz w:val="20"/>
                <w:szCs w:val="20"/>
              </w:rPr>
              <w:t xml:space="preserve"> </w:t>
            </w:r>
            <w:r w:rsidR="00EA19AD" w:rsidRPr="00496D8A">
              <w:rPr>
                <w:rFonts w:ascii="Arial" w:hAnsi="Arial" w:cs="Arial"/>
                <w:color w:val="000000" w:themeColor="text1"/>
                <w:sz w:val="20"/>
                <w:szCs w:val="20"/>
                <w:cs/>
              </w:rPr>
              <w:t>Limited</w:t>
            </w:r>
          </w:p>
        </w:tc>
        <w:tc>
          <w:tcPr>
            <w:tcW w:w="4356" w:type="dxa"/>
            <w:shd w:val="clear" w:color="auto" w:fill="auto"/>
          </w:tcPr>
          <w:p w14:paraId="5BE9B831" w14:textId="77777777" w:rsidR="00EA19AD" w:rsidRPr="00496D8A" w:rsidRDefault="00EA19AD" w:rsidP="00BD5843">
            <w:pPr>
              <w:ind w:left="-18"/>
              <w:rPr>
                <w:rFonts w:ascii="Arial" w:hAnsi="Arial" w:cs="Arial"/>
                <w:color w:val="000000" w:themeColor="text1"/>
                <w:sz w:val="20"/>
                <w:szCs w:val="20"/>
                <w:cs/>
              </w:rPr>
            </w:pPr>
          </w:p>
        </w:tc>
      </w:tr>
      <w:tr w:rsidR="00EA19AD" w:rsidRPr="00496D8A" w14:paraId="1DAFF526" w14:textId="77777777" w:rsidTr="00AC7F3C">
        <w:tc>
          <w:tcPr>
            <w:tcW w:w="4770" w:type="dxa"/>
            <w:shd w:val="clear" w:color="auto" w:fill="auto"/>
          </w:tcPr>
          <w:p w14:paraId="7371D3CF" w14:textId="77777777" w:rsidR="00EA19AD" w:rsidRPr="00496D8A" w:rsidRDefault="00EA19AD" w:rsidP="00BD5843">
            <w:pPr>
              <w:pStyle w:val="ListParagraph"/>
              <w:numPr>
                <w:ilvl w:val="0"/>
                <w:numId w:val="2"/>
              </w:numPr>
              <w:spacing w:after="0" w:line="240" w:lineRule="auto"/>
              <w:ind w:left="1440"/>
              <w:rPr>
                <w:rFonts w:ascii="Arial" w:hAnsi="Arial" w:cs="Arial"/>
                <w:color w:val="000000" w:themeColor="text1"/>
                <w:sz w:val="20"/>
                <w:szCs w:val="20"/>
              </w:rPr>
            </w:pPr>
            <w:r w:rsidRPr="00496D8A">
              <w:rPr>
                <w:rFonts w:ascii="Arial" w:hAnsi="Arial" w:cs="Arial"/>
                <w:color w:val="000000" w:themeColor="text1"/>
                <w:sz w:val="20"/>
                <w:szCs w:val="20"/>
              </w:rPr>
              <w:t>J.P. Morgan Securities LLC</w:t>
            </w:r>
          </w:p>
        </w:tc>
        <w:tc>
          <w:tcPr>
            <w:tcW w:w="4356" w:type="dxa"/>
            <w:shd w:val="clear" w:color="auto" w:fill="auto"/>
          </w:tcPr>
          <w:p w14:paraId="70D7B10B" w14:textId="77777777" w:rsidR="00EA19AD" w:rsidRPr="00496D8A" w:rsidRDefault="00014A02" w:rsidP="00014A02">
            <w:pPr>
              <w:pStyle w:val="ListParagraph"/>
              <w:numPr>
                <w:ilvl w:val="0"/>
                <w:numId w:val="2"/>
              </w:numPr>
              <w:spacing w:after="0" w:line="240" w:lineRule="auto"/>
              <w:rPr>
                <w:rFonts w:ascii="Arial" w:hAnsi="Arial" w:cs="Arial"/>
                <w:color w:val="000000" w:themeColor="text1"/>
                <w:sz w:val="20"/>
                <w:szCs w:val="20"/>
                <w:cs/>
              </w:rPr>
            </w:pPr>
            <w:r w:rsidRPr="00496D8A">
              <w:rPr>
                <w:rFonts w:ascii="Arial" w:hAnsi="Arial" w:cs="Arial"/>
                <w:color w:val="000000" w:themeColor="text1"/>
                <w:sz w:val="20"/>
                <w:szCs w:val="20"/>
              </w:rPr>
              <w:t>JPMorgan Chase Holdings LLC</w:t>
            </w:r>
          </w:p>
        </w:tc>
      </w:tr>
    </w:tbl>
    <w:p w14:paraId="7BAC62C2" w14:textId="77777777" w:rsidR="00673A06" w:rsidRPr="00496D8A" w:rsidRDefault="00D4710B" w:rsidP="00DC7D6B">
      <w:pPr>
        <w:pStyle w:val="ListParagraph"/>
        <w:spacing w:after="0" w:line="240" w:lineRule="exact"/>
        <w:ind w:left="1080"/>
        <w:rPr>
          <w:rFonts w:ascii="Arial" w:hAnsi="Arial" w:cs="Arial"/>
          <w:color w:val="000000" w:themeColor="text1"/>
          <w:sz w:val="20"/>
          <w:szCs w:val="20"/>
          <w:u w:val="single"/>
        </w:rPr>
      </w:pPr>
      <w:r w:rsidRPr="00496D8A">
        <w:rPr>
          <w:rFonts w:ascii="Arial" w:hAnsi="Arial" w:cs="Arial"/>
          <w:color w:val="000000" w:themeColor="text1"/>
          <w:sz w:val="20"/>
          <w:szCs w:val="20"/>
          <w:u w:val="single"/>
        </w:rPr>
        <w:br w:type="page"/>
      </w:r>
    </w:p>
    <w:p w14:paraId="1F55A723" w14:textId="77777777" w:rsidR="004C02B1" w:rsidRPr="00496D8A" w:rsidRDefault="004C02B1" w:rsidP="00D4710B">
      <w:pPr>
        <w:pStyle w:val="a"/>
        <w:tabs>
          <w:tab w:val="right" w:pos="10890"/>
        </w:tabs>
        <w:ind w:left="540" w:right="0" w:hanging="540"/>
        <w:jc w:val="thaiDistribute"/>
        <w:rPr>
          <w:rFonts w:ascii="Arial" w:hAnsi="Arial" w:cs="Arial"/>
          <w:b/>
          <w:bCs/>
          <w:color w:val="000000" w:themeColor="text1"/>
          <w:sz w:val="20"/>
          <w:szCs w:val="20"/>
          <w:lang w:val="en-US"/>
        </w:rPr>
      </w:pPr>
    </w:p>
    <w:p w14:paraId="33F9AA87" w14:textId="77777777" w:rsidR="00EA19AD" w:rsidRPr="00496D8A" w:rsidRDefault="00EA19AD" w:rsidP="00D4710B">
      <w:pPr>
        <w:pStyle w:val="a"/>
        <w:tabs>
          <w:tab w:val="right" w:pos="10890"/>
        </w:tabs>
        <w:ind w:left="540" w:right="0" w:hanging="540"/>
        <w:jc w:val="thaiDistribute"/>
        <w:rPr>
          <w:rFonts w:ascii="Arial" w:hAnsi="Arial" w:cs="Arial"/>
          <w:b/>
          <w:bCs/>
          <w:color w:val="000000" w:themeColor="text1"/>
          <w:sz w:val="20"/>
          <w:szCs w:val="20"/>
          <w:lang w:val="en-US"/>
        </w:rPr>
      </w:pPr>
    </w:p>
    <w:p w14:paraId="0C0FDB75" w14:textId="51ECB8BE" w:rsidR="0053046B" w:rsidRPr="00496D8A" w:rsidRDefault="000B4D07" w:rsidP="0053046B">
      <w:pPr>
        <w:pStyle w:val="a"/>
        <w:tabs>
          <w:tab w:val="right" w:pos="10890"/>
        </w:tabs>
        <w:ind w:left="540" w:right="0" w:hanging="540"/>
        <w:jc w:val="thaiDistribute"/>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53046B" w:rsidRPr="00496D8A">
        <w:rPr>
          <w:rFonts w:ascii="Arial" w:hAnsi="Arial" w:cs="Arial"/>
          <w:b/>
          <w:bCs/>
          <w:color w:val="000000" w:themeColor="text1"/>
          <w:sz w:val="20"/>
          <w:szCs w:val="20"/>
          <w:lang w:val="en-US"/>
        </w:rPr>
        <w:tab/>
        <w:t xml:space="preserve">Additional information </w:t>
      </w:r>
      <w:r w:rsidR="0053046B" w:rsidRPr="00496D8A">
        <w:rPr>
          <w:rFonts w:ascii="Arial" w:hAnsi="Arial" w:cs="Arial"/>
          <w:color w:val="000000" w:themeColor="text1"/>
          <w:sz w:val="20"/>
          <w:szCs w:val="20"/>
          <w:lang w:val="en-US"/>
        </w:rPr>
        <w:t>(Cont’d)</w:t>
      </w:r>
    </w:p>
    <w:p w14:paraId="5762C5E2" w14:textId="77777777" w:rsidR="0053046B" w:rsidRPr="00496D8A"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14:paraId="034E59A7" w14:textId="77777777" w:rsidR="0053046B" w:rsidRPr="00496D8A"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14:paraId="6FD21A61" w14:textId="152535BD" w:rsidR="0053046B" w:rsidRPr="00496D8A" w:rsidRDefault="000B4D07" w:rsidP="0053046B">
      <w:pPr>
        <w:pStyle w:val="a"/>
        <w:tabs>
          <w:tab w:val="right" w:pos="9990"/>
          <w:tab w:val="right" w:pos="10890"/>
        </w:tabs>
        <w:ind w:left="1080" w:right="0" w:hanging="540"/>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4</w:t>
      </w:r>
      <w:r w:rsidR="00EF7564" w:rsidRPr="00496D8A">
        <w:rPr>
          <w:rFonts w:ascii="Arial" w:hAnsi="Arial" w:cs="Arial"/>
          <w:b/>
          <w:bCs/>
          <w:color w:val="000000" w:themeColor="text1"/>
          <w:sz w:val="20"/>
          <w:szCs w:val="20"/>
          <w:lang w:val="en-US"/>
        </w:rPr>
        <w:t>.23</w:t>
      </w:r>
      <w:r w:rsidR="0053046B" w:rsidRPr="00496D8A">
        <w:rPr>
          <w:rFonts w:ascii="Arial" w:hAnsi="Arial" w:cs="Arial"/>
          <w:b/>
          <w:bCs/>
          <w:color w:val="000000" w:themeColor="text1"/>
          <w:sz w:val="20"/>
          <w:szCs w:val="20"/>
          <w:lang w:val="en-US"/>
        </w:rPr>
        <w:tab/>
        <w:t>Information and transactions with related parties</w:t>
      </w:r>
      <w:r w:rsidR="0053046B" w:rsidRPr="00496D8A">
        <w:rPr>
          <w:rFonts w:ascii="Arial" w:hAnsi="Arial" w:cs="Arial"/>
          <w:color w:val="000000" w:themeColor="text1"/>
          <w:sz w:val="20"/>
          <w:szCs w:val="20"/>
          <w:lang w:val="en-US"/>
        </w:rPr>
        <w:t xml:space="preserve"> (Cont’d)</w:t>
      </w:r>
    </w:p>
    <w:p w14:paraId="6A4AFCB7" w14:textId="77777777" w:rsidR="00D4710B" w:rsidRPr="00496D8A" w:rsidRDefault="00D4710B" w:rsidP="00DC7D6B">
      <w:pPr>
        <w:pStyle w:val="ListParagraph"/>
        <w:spacing w:after="0" w:line="240" w:lineRule="exact"/>
        <w:ind w:left="1080"/>
        <w:rPr>
          <w:rFonts w:ascii="Arial" w:hAnsi="Arial" w:cs="Arial"/>
          <w:color w:val="000000" w:themeColor="text1"/>
          <w:sz w:val="20"/>
          <w:szCs w:val="20"/>
          <w:u w:val="single"/>
        </w:rPr>
      </w:pPr>
    </w:p>
    <w:p w14:paraId="59CDE49A" w14:textId="77777777" w:rsidR="00503D2B" w:rsidRPr="00496D8A" w:rsidRDefault="00503D2B" w:rsidP="00EB0B1A">
      <w:pPr>
        <w:pStyle w:val="a"/>
        <w:tabs>
          <w:tab w:val="right" w:pos="3960"/>
          <w:tab w:val="right" w:pos="7200"/>
        </w:tabs>
        <w:ind w:left="1080" w:right="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Significant transactions can be summarised as follows:</w:t>
      </w:r>
    </w:p>
    <w:p w14:paraId="4AC7C5E8" w14:textId="77777777" w:rsidR="00CD0B92" w:rsidRPr="00496D8A" w:rsidRDefault="00CD0B92" w:rsidP="00EB0B1A">
      <w:pPr>
        <w:pStyle w:val="a"/>
        <w:tabs>
          <w:tab w:val="right" w:pos="3960"/>
          <w:tab w:val="right" w:pos="7200"/>
        </w:tabs>
        <w:ind w:left="1080" w:right="0"/>
        <w:jc w:val="both"/>
        <w:rPr>
          <w:rFonts w:ascii="Arial" w:hAnsi="Arial" w:cs="Arial"/>
          <w:color w:val="000000" w:themeColor="text1"/>
          <w:sz w:val="20"/>
          <w:szCs w:val="20"/>
          <w:lang w:val="en-GB"/>
        </w:rPr>
      </w:pPr>
    </w:p>
    <w:tbl>
      <w:tblPr>
        <w:tblW w:w="9000" w:type="dxa"/>
        <w:tblInd w:w="18" w:type="dxa"/>
        <w:tblLayout w:type="fixed"/>
        <w:tblLook w:val="0000" w:firstRow="0" w:lastRow="0" w:firstColumn="0" w:lastColumn="0" w:noHBand="0" w:noVBand="0"/>
      </w:tblPr>
      <w:tblGrid>
        <w:gridCol w:w="5832"/>
        <w:gridCol w:w="1584"/>
        <w:gridCol w:w="1584"/>
      </w:tblGrid>
      <w:tr w:rsidR="003E5382" w:rsidRPr="00496D8A" w14:paraId="6E8FA816" w14:textId="77777777" w:rsidTr="0025073C">
        <w:trPr>
          <w:trHeight w:val="20"/>
        </w:trPr>
        <w:tc>
          <w:tcPr>
            <w:tcW w:w="5832" w:type="dxa"/>
            <w:vAlign w:val="bottom"/>
          </w:tcPr>
          <w:p w14:paraId="6D002693" w14:textId="77777777" w:rsidR="003E5382" w:rsidRPr="00496D8A" w:rsidRDefault="003E5382" w:rsidP="00872DE5">
            <w:pPr>
              <w:pStyle w:val="a"/>
              <w:tabs>
                <w:tab w:val="right" w:pos="10890"/>
              </w:tabs>
              <w:ind w:left="952" w:right="0"/>
              <w:rPr>
                <w:rFonts w:ascii="Arial" w:hAnsi="Arial" w:cs="Arial"/>
                <w:color w:val="000000" w:themeColor="text1"/>
                <w:sz w:val="20"/>
                <w:szCs w:val="20"/>
                <w:lang w:val="en-US"/>
              </w:rPr>
            </w:pPr>
          </w:p>
        </w:tc>
        <w:tc>
          <w:tcPr>
            <w:tcW w:w="1584" w:type="dxa"/>
            <w:vAlign w:val="bottom"/>
          </w:tcPr>
          <w:p w14:paraId="39D4D8AD" w14:textId="3094170E" w:rsidR="003E5382" w:rsidRPr="00496D8A" w:rsidRDefault="003E5382" w:rsidP="00370C76">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370C76" w:rsidRPr="00496D8A">
              <w:rPr>
                <w:rFonts w:ascii="Arial" w:hAnsi="Arial" w:cs="Arial"/>
                <w:b/>
                <w:bCs/>
                <w:color w:val="000000" w:themeColor="text1"/>
                <w:sz w:val="20"/>
                <w:szCs w:val="20"/>
                <w:lang w:val="en-US"/>
              </w:rPr>
              <w:t>9</w:t>
            </w:r>
          </w:p>
        </w:tc>
        <w:tc>
          <w:tcPr>
            <w:tcW w:w="1584" w:type="dxa"/>
            <w:vAlign w:val="bottom"/>
          </w:tcPr>
          <w:p w14:paraId="358947AE" w14:textId="2AF35538" w:rsidR="003E5382" w:rsidRPr="00496D8A" w:rsidRDefault="003E5382" w:rsidP="00370C76">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w:t>
            </w:r>
            <w:r w:rsidR="00370C76" w:rsidRPr="00496D8A">
              <w:rPr>
                <w:rFonts w:ascii="Arial" w:hAnsi="Arial" w:cs="Arial"/>
                <w:b/>
                <w:bCs/>
                <w:color w:val="000000" w:themeColor="text1"/>
                <w:sz w:val="20"/>
                <w:szCs w:val="20"/>
                <w:lang w:val="en-US"/>
              </w:rPr>
              <w:t>8</w:t>
            </w:r>
          </w:p>
        </w:tc>
      </w:tr>
      <w:tr w:rsidR="003E5382" w:rsidRPr="00496D8A" w14:paraId="614A049B" w14:textId="77777777" w:rsidTr="0025073C">
        <w:trPr>
          <w:trHeight w:val="20"/>
        </w:trPr>
        <w:tc>
          <w:tcPr>
            <w:tcW w:w="5832" w:type="dxa"/>
            <w:vAlign w:val="bottom"/>
          </w:tcPr>
          <w:p w14:paraId="183057F2" w14:textId="77777777" w:rsidR="003E5382" w:rsidRPr="00496D8A" w:rsidRDefault="003E5382" w:rsidP="00872DE5">
            <w:pPr>
              <w:pStyle w:val="a"/>
              <w:tabs>
                <w:tab w:val="right" w:pos="10890"/>
              </w:tabs>
              <w:ind w:left="952" w:right="0"/>
              <w:rPr>
                <w:rFonts w:ascii="Arial" w:hAnsi="Arial" w:cs="Arial"/>
                <w:color w:val="000000" w:themeColor="text1"/>
                <w:sz w:val="20"/>
                <w:szCs w:val="20"/>
                <w:lang w:val="en-US"/>
              </w:rPr>
            </w:pPr>
          </w:p>
        </w:tc>
        <w:tc>
          <w:tcPr>
            <w:tcW w:w="1584" w:type="dxa"/>
            <w:vAlign w:val="bottom"/>
          </w:tcPr>
          <w:p w14:paraId="11AA8D73" w14:textId="77777777" w:rsidR="003E5382" w:rsidRPr="00496D8A" w:rsidRDefault="003E5382" w:rsidP="003E5382">
            <w:pPr>
              <w:pStyle w:val="a"/>
              <w:pBdr>
                <w:bottom w:val="single" w:sz="4" w:space="1" w:color="auto"/>
              </w:pBdr>
              <w:tabs>
                <w:tab w:val="decimal" w:pos="1469"/>
              </w:tabs>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vAlign w:val="bottom"/>
          </w:tcPr>
          <w:p w14:paraId="57012089" w14:textId="77777777" w:rsidR="003E5382" w:rsidRPr="00496D8A" w:rsidRDefault="003E5382" w:rsidP="003E5382">
            <w:pPr>
              <w:pStyle w:val="a"/>
              <w:pBdr>
                <w:bottom w:val="single" w:sz="4" w:space="1" w:color="auto"/>
              </w:pBdr>
              <w:tabs>
                <w:tab w:val="decimal" w:pos="1354"/>
              </w:tabs>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3E5382" w:rsidRPr="00496D8A" w14:paraId="7F09E9AF" w14:textId="77777777" w:rsidTr="0025073C">
        <w:trPr>
          <w:trHeight w:val="20"/>
        </w:trPr>
        <w:tc>
          <w:tcPr>
            <w:tcW w:w="5832" w:type="dxa"/>
            <w:vAlign w:val="bottom"/>
          </w:tcPr>
          <w:p w14:paraId="6F9F8A2B" w14:textId="77777777" w:rsidR="003E5382" w:rsidRPr="00496D8A" w:rsidRDefault="003E5382" w:rsidP="00872DE5">
            <w:pPr>
              <w:pStyle w:val="a"/>
              <w:tabs>
                <w:tab w:val="left" w:pos="2430"/>
                <w:tab w:val="right" w:pos="10890"/>
              </w:tabs>
              <w:ind w:left="952" w:right="-11"/>
              <w:rPr>
                <w:rFonts w:ascii="Arial" w:hAnsi="Arial" w:cs="Arial"/>
                <w:color w:val="000000" w:themeColor="text1"/>
                <w:sz w:val="20"/>
                <w:szCs w:val="20"/>
                <w:u w:val="single"/>
                <w:cs/>
              </w:rPr>
            </w:pPr>
            <w:r w:rsidRPr="00496D8A">
              <w:rPr>
                <w:rFonts w:ascii="Arial" w:hAnsi="Arial" w:cs="Arial"/>
                <w:b/>
                <w:bCs/>
                <w:color w:val="000000" w:themeColor="text1"/>
                <w:sz w:val="20"/>
                <w:szCs w:val="20"/>
                <w:lang w:val="en-US"/>
              </w:rPr>
              <w:t>Statement of financial position</w:t>
            </w:r>
          </w:p>
        </w:tc>
        <w:tc>
          <w:tcPr>
            <w:tcW w:w="1584" w:type="dxa"/>
            <w:vAlign w:val="bottom"/>
          </w:tcPr>
          <w:p w14:paraId="568487FC" w14:textId="77777777" w:rsidR="003E5382" w:rsidRPr="00496D8A" w:rsidRDefault="003E5382" w:rsidP="00F55AF3">
            <w:pPr>
              <w:pStyle w:val="a"/>
              <w:tabs>
                <w:tab w:val="decimal" w:pos="1469"/>
              </w:tabs>
              <w:ind w:right="-72"/>
              <w:jc w:val="right"/>
              <w:rPr>
                <w:rFonts w:ascii="Arial" w:hAnsi="Arial" w:cs="Arial"/>
                <w:b/>
                <w:bCs/>
                <w:color w:val="000000" w:themeColor="text1"/>
                <w:sz w:val="20"/>
                <w:szCs w:val="20"/>
                <w:lang w:val="en-US"/>
              </w:rPr>
            </w:pPr>
          </w:p>
        </w:tc>
        <w:tc>
          <w:tcPr>
            <w:tcW w:w="1584" w:type="dxa"/>
            <w:vAlign w:val="bottom"/>
          </w:tcPr>
          <w:p w14:paraId="3561ABD5" w14:textId="77777777" w:rsidR="003E5382" w:rsidRPr="00496D8A" w:rsidRDefault="003E5382" w:rsidP="00F55AF3">
            <w:pPr>
              <w:pStyle w:val="a"/>
              <w:tabs>
                <w:tab w:val="decimal" w:pos="1354"/>
              </w:tabs>
              <w:ind w:right="-72"/>
              <w:jc w:val="right"/>
              <w:rPr>
                <w:rFonts w:ascii="Arial" w:hAnsi="Arial" w:cs="Arial"/>
                <w:color w:val="000000" w:themeColor="text1"/>
                <w:sz w:val="20"/>
                <w:szCs w:val="20"/>
                <w:lang w:val="en-US"/>
              </w:rPr>
            </w:pPr>
          </w:p>
        </w:tc>
      </w:tr>
      <w:tr w:rsidR="003E5382" w:rsidRPr="00496D8A" w14:paraId="075DFC3F" w14:textId="77777777" w:rsidTr="0025073C">
        <w:trPr>
          <w:trHeight w:val="20"/>
        </w:trPr>
        <w:tc>
          <w:tcPr>
            <w:tcW w:w="5832" w:type="dxa"/>
            <w:vAlign w:val="bottom"/>
          </w:tcPr>
          <w:p w14:paraId="3A56E093" w14:textId="77777777" w:rsidR="003E5382" w:rsidRPr="00496D8A" w:rsidRDefault="003E5382" w:rsidP="00872DE5">
            <w:pPr>
              <w:pStyle w:val="a"/>
              <w:tabs>
                <w:tab w:val="left" w:pos="2430"/>
                <w:tab w:val="right" w:pos="10890"/>
              </w:tabs>
              <w:ind w:left="952" w:right="-11"/>
              <w:rPr>
                <w:rFonts w:ascii="Arial" w:hAnsi="Arial" w:cs="Arial"/>
                <w:b/>
                <w:bCs/>
                <w:color w:val="000000" w:themeColor="text1"/>
                <w:sz w:val="12"/>
                <w:szCs w:val="12"/>
                <w:lang w:val="en-US"/>
              </w:rPr>
            </w:pPr>
          </w:p>
        </w:tc>
        <w:tc>
          <w:tcPr>
            <w:tcW w:w="1584" w:type="dxa"/>
            <w:vAlign w:val="bottom"/>
          </w:tcPr>
          <w:p w14:paraId="31F246F0" w14:textId="77777777" w:rsidR="003E5382" w:rsidRPr="00496D8A" w:rsidRDefault="003E5382" w:rsidP="00F55AF3">
            <w:pPr>
              <w:pStyle w:val="a"/>
              <w:tabs>
                <w:tab w:val="decimal" w:pos="1469"/>
              </w:tabs>
              <w:ind w:right="-72"/>
              <w:jc w:val="right"/>
              <w:rPr>
                <w:rFonts w:ascii="Arial" w:hAnsi="Arial" w:cs="Arial"/>
                <w:b/>
                <w:bCs/>
                <w:color w:val="000000" w:themeColor="text1"/>
                <w:sz w:val="12"/>
                <w:szCs w:val="12"/>
                <w:lang w:val="en-US"/>
              </w:rPr>
            </w:pPr>
          </w:p>
        </w:tc>
        <w:tc>
          <w:tcPr>
            <w:tcW w:w="1584" w:type="dxa"/>
            <w:vAlign w:val="bottom"/>
          </w:tcPr>
          <w:p w14:paraId="36982F5E" w14:textId="77777777" w:rsidR="003E5382" w:rsidRPr="00496D8A" w:rsidRDefault="003E5382" w:rsidP="00F55AF3">
            <w:pPr>
              <w:pStyle w:val="a"/>
              <w:tabs>
                <w:tab w:val="decimal" w:pos="1354"/>
              </w:tabs>
              <w:ind w:right="-72"/>
              <w:jc w:val="right"/>
              <w:rPr>
                <w:rFonts w:ascii="Arial" w:hAnsi="Arial" w:cs="Arial"/>
                <w:color w:val="000000" w:themeColor="text1"/>
                <w:sz w:val="12"/>
                <w:szCs w:val="12"/>
                <w:lang w:val="en-US"/>
              </w:rPr>
            </w:pPr>
          </w:p>
        </w:tc>
      </w:tr>
      <w:tr w:rsidR="003E5382" w:rsidRPr="00496D8A" w14:paraId="38DCD331" w14:textId="77777777" w:rsidTr="0025073C">
        <w:trPr>
          <w:trHeight w:val="20"/>
        </w:trPr>
        <w:tc>
          <w:tcPr>
            <w:tcW w:w="5832" w:type="dxa"/>
            <w:vAlign w:val="bottom"/>
          </w:tcPr>
          <w:p w14:paraId="3BA2C139" w14:textId="77777777" w:rsidR="003E5382" w:rsidRPr="00496D8A" w:rsidRDefault="003E5382" w:rsidP="00872DE5">
            <w:pPr>
              <w:pStyle w:val="a"/>
              <w:tabs>
                <w:tab w:val="left" w:pos="2430"/>
                <w:tab w:val="right" w:pos="10890"/>
              </w:tabs>
              <w:ind w:left="952" w:right="-11"/>
              <w:rPr>
                <w:rFonts w:ascii="Arial" w:hAnsi="Arial" w:cs="Arial"/>
                <w:b/>
                <w:bCs/>
                <w:color w:val="000000" w:themeColor="text1"/>
                <w:sz w:val="20"/>
                <w:szCs w:val="20"/>
                <w:cs/>
              </w:rPr>
            </w:pPr>
            <w:r w:rsidRPr="00496D8A">
              <w:rPr>
                <w:rFonts w:ascii="Arial" w:hAnsi="Arial" w:cs="Arial"/>
                <w:color w:val="000000" w:themeColor="text1"/>
                <w:sz w:val="20"/>
                <w:szCs w:val="20"/>
                <w:u w:val="single"/>
                <w:lang w:val="en-US"/>
              </w:rPr>
              <w:t>Cash and cash equivalents</w:t>
            </w:r>
          </w:p>
        </w:tc>
        <w:tc>
          <w:tcPr>
            <w:tcW w:w="1584" w:type="dxa"/>
            <w:vAlign w:val="bottom"/>
          </w:tcPr>
          <w:p w14:paraId="6DDB745B" w14:textId="77777777" w:rsidR="003E5382" w:rsidRPr="00496D8A" w:rsidRDefault="003E5382" w:rsidP="00F55AF3">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170BC04C" w14:textId="77777777" w:rsidR="003E5382" w:rsidRPr="00496D8A" w:rsidRDefault="003E5382" w:rsidP="00F55AF3">
            <w:pPr>
              <w:pStyle w:val="a"/>
              <w:tabs>
                <w:tab w:val="decimal" w:pos="1354"/>
              </w:tabs>
              <w:ind w:right="-72"/>
              <w:jc w:val="right"/>
              <w:rPr>
                <w:rFonts w:ascii="Arial" w:hAnsi="Arial" w:cs="Arial"/>
                <w:color w:val="000000" w:themeColor="text1"/>
                <w:sz w:val="20"/>
                <w:szCs w:val="20"/>
                <w:lang w:val="en-US"/>
              </w:rPr>
            </w:pPr>
          </w:p>
        </w:tc>
      </w:tr>
      <w:tr w:rsidR="0043601C" w:rsidRPr="00496D8A" w14:paraId="0C3E0279" w14:textId="77777777" w:rsidTr="0025073C">
        <w:trPr>
          <w:trHeight w:val="20"/>
        </w:trPr>
        <w:tc>
          <w:tcPr>
            <w:tcW w:w="5832" w:type="dxa"/>
            <w:vAlign w:val="bottom"/>
          </w:tcPr>
          <w:p w14:paraId="0A9EBF64" w14:textId="77777777" w:rsidR="0043601C" w:rsidRPr="00496D8A" w:rsidRDefault="0043601C" w:rsidP="0043601C">
            <w:pPr>
              <w:pStyle w:val="a"/>
              <w:tabs>
                <w:tab w:val="left" w:pos="2430"/>
                <w:tab w:val="right" w:pos="10890"/>
              </w:tabs>
              <w:ind w:left="952" w:right="-11"/>
              <w:rPr>
                <w:rFonts w:ascii="Arial" w:hAnsi="Arial" w:cs="Arial"/>
                <w:color w:val="000000" w:themeColor="text1"/>
                <w:spacing w:val="-6"/>
                <w:sz w:val="20"/>
                <w:szCs w:val="20"/>
                <w:lang w:val="en-GB"/>
              </w:rPr>
            </w:pPr>
            <w:r w:rsidRPr="00496D8A">
              <w:rPr>
                <w:rFonts w:ascii="Arial" w:hAnsi="Arial" w:cs="Arial"/>
                <w:color w:val="000000" w:themeColor="text1"/>
                <w:sz w:val="20"/>
                <w:szCs w:val="20"/>
                <w:lang w:val="en-GB"/>
              </w:rPr>
              <w:t>Branch of the fellow subsidiary</w:t>
            </w:r>
          </w:p>
        </w:tc>
        <w:tc>
          <w:tcPr>
            <w:tcW w:w="1584" w:type="dxa"/>
            <w:vAlign w:val="bottom"/>
          </w:tcPr>
          <w:p w14:paraId="072128D6" w14:textId="1E6FD9B3" w:rsidR="0043601C" w:rsidRPr="00496D8A" w:rsidRDefault="00A54D9A" w:rsidP="0043601C">
            <w:pPr>
              <w:pStyle w:val="a"/>
              <w:pBdr>
                <w:bottom w:val="single" w:sz="4" w:space="1" w:color="auto"/>
              </w:pBdr>
              <w:tabs>
                <w:tab w:val="decimal" w:pos="1354"/>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3,083,108,716</w:t>
            </w:r>
          </w:p>
        </w:tc>
        <w:tc>
          <w:tcPr>
            <w:tcW w:w="1584" w:type="dxa"/>
            <w:vAlign w:val="bottom"/>
          </w:tcPr>
          <w:p w14:paraId="1E28547D" w14:textId="66623676" w:rsidR="0043601C" w:rsidRPr="00496D8A" w:rsidRDefault="0043601C" w:rsidP="0043601C">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1,390,852,302</w:t>
            </w:r>
          </w:p>
        </w:tc>
      </w:tr>
      <w:tr w:rsidR="0043601C" w:rsidRPr="00496D8A" w14:paraId="042FEBC7" w14:textId="77777777" w:rsidTr="0025073C">
        <w:trPr>
          <w:trHeight w:val="20"/>
        </w:trPr>
        <w:tc>
          <w:tcPr>
            <w:tcW w:w="5832" w:type="dxa"/>
            <w:vAlign w:val="bottom"/>
          </w:tcPr>
          <w:p w14:paraId="41F1A53D" w14:textId="77777777" w:rsidR="0043601C" w:rsidRPr="00496D8A" w:rsidRDefault="0043601C" w:rsidP="0043601C">
            <w:pPr>
              <w:pStyle w:val="a"/>
              <w:tabs>
                <w:tab w:val="right" w:pos="10890"/>
              </w:tabs>
              <w:ind w:left="952" w:right="-11"/>
              <w:rPr>
                <w:rFonts w:ascii="Arial" w:hAnsi="Arial" w:cs="Arial"/>
                <w:color w:val="000000" w:themeColor="text1"/>
                <w:sz w:val="12"/>
                <w:szCs w:val="12"/>
                <w:lang w:val="en-US"/>
              </w:rPr>
            </w:pPr>
          </w:p>
        </w:tc>
        <w:tc>
          <w:tcPr>
            <w:tcW w:w="1584" w:type="dxa"/>
            <w:vAlign w:val="bottom"/>
          </w:tcPr>
          <w:p w14:paraId="6E5CE15C" w14:textId="77777777" w:rsidR="0043601C" w:rsidRPr="00496D8A" w:rsidRDefault="0043601C" w:rsidP="0043601C">
            <w:pPr>
              <w:pStyle w:val="a"/>
              <w:tabs>
                <w:tab w:val="right" w:pos="10890"/>
              </w:tabs>
              <w:ind w:left="1080" w:right="-11"/>
              <w:jc w:val="right"/>
              <w:rPr>
                <w:rFonts w:ascii="Arial" w:hAnsi="Arial" w:cs="Arial"/>
                <w:color w:val="000000" w:themeColor="text1"/>
                <w:sz w:val="12"/>
                <w:szCs w:val="12"/>
                <w:lang w:val="en-US"/>
              </w:rPr>
            </w:pPr>
          </w:p>
        </w:tc>
        <w:tc>
          <w:tcPr>
            <w:tcW w:w="1584" w:type="dxa"/>
            <w:vAlign w:val="bottom"/>
          </w:tcPr>
          <w:p w14:paraId="7C3E7C35" w14:textId="77777777" w:rsidR="0043601C" w:rsidRPr="00496D8A" w:rsidRDefault="0043601C" w:rsidP="0043601C">
            <w:pPr>
              <w:pStyle w:val="a"/>
              <w:tabs>
                <w:tab w:val="right" w:pos="10890"/>
              </w:tabs>
              <w:ind w:left="1080" w:right="-11"/>
              <w:jc w:val="right"/>
              <w:rPr>
                <w:rFonts w:ascii="Arial" w:hAnsi="Arial" w:cs="Arial"/>
                <w:color w:val="000000" w:themeColor="text1"/>
                <w:sz w:val="12"/>
                <w:szCs w:val="12"/>
                <w:lang w:val="en-US"/>
              </w:rPr>
            </w:pPr>
          </w:p>
        </w:tc>
      </w:tr>
      <w:tr w:rsidR="0043601C" w:rsidRPr="00496D8A" w14:paraId="22A21357" w14:textId="77777777" w:rsidTr="0025073C">
        <w:trPr>
          <w:trHeight w:val="20"/>
        </w:trPr>
        <w:tc>
          <w:tcPr>
            <w:tcW w:w="5832" w:type="dxa"/>
            <w:vAlign w:val="bottom"/>
          </w:tcPr>
          <w:p w14:paraId="3D74E1C6"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lang w:val="en-GB"/>
              </w:rPr>
            </w:pPr>
          </w:p>
        </w:tc>
        <w:tc>
          <w:tcPr>
            <w:tcW w:w="1584" w:type="dxa"/>
            <w:vAlign w:val="bottom"/>
          </w:tcPr>
          <w:p w14:paraId="48063069" w14:textId="20ED6F80" w:rsidR="0043601C" w:rsidRPr="00496D8A" w:rsidRDefault="00A54D9A" w:rsidP="0043601C">
            <w:pPr>
              <w:pStyle w:val="a"/>
              <w:pBdr>
                <w:bottom w:val="double" w:sz="4" w:space="1" w:color="auto"/>
              </w:pBdr>
              <w:tabs>
                <w:tab w:val="decimal" w:pos="1354"/>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3,083,108,716</w:t>
            </w:r>
            <w:bookmarkStart w:id="8" w:name="_GoBack"/>
            <w:bookmarkEnd w:id="8"/>
          </w:p>
        </w:tc>
        <w:tc>
          <w:tcPr>
            <w:tcW w:w="1584" w:type="dxa"/>
            <w:vAlign w:val="bottom"/>
          </w:tcPr>
          <w:p w14:paraId="307C10ED" w14:textId="60D03684" w:rsidR="0043601C" w:rsidRPr="00496D8A" w:rsidRDefault="0043601C" w:rsidP="0043601C">
            <w:pPr>
              <w:pStyle w:val="a"/>
              <w:pBdr>
                <w:bottom w:val="double" w:sz="4" w:space="1" w:color="auto"/>
              </w:pBdr>
              <w:tabs>
                <w:tab w:val="decimal" w:pos="1354"/>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1,390,852,302</w:t>
            </w:r>
          </w:p>
        </w:tc>
      </w:tr>
      <w:tr w:rsidR="0043601C" w:rsidRPr="00496D8A" w14:paraId="2C2CB7A5" w14:textId="77777777" w:rsidTr="0025073C">
        <w:trPr>
          <w:trHeight w:val="20"/>
        </w:trPr>
        <w:tc>
          <w:tcPr>
            <w:tcW w:w="5832" w:type="dxa"/>
            <w:vAlign w:val="bottom"/>
          </w:tcPr>
          <w:p w14:paraId="3ECCAFC5" w14:textId="77777777" w:rsidR="0043601C" w:rsidRPr="00496D8A" w:rsidRDefault="0043601C" w:rsidP="0043601C">
            <w:pPr>
              <w:pStyle w:val="a"/>
              <w:tabs>
                <w:tab w:val="right" w:pos="10890"/>
              </w:tabs>
              <w:ind w:left="952" w:right="-11"/>
              <w:rPr>
                <w:rFonts w:ascii="Arial" w:hAnsi="Arial" w:cs="Arial"/>
                <w:color w:val="000000" w:themeColor="text1"/>
                <w:sz w:val="20"/>
                <w:szCs w:val="20"/>
                <w:lang w:val="en-US"/>
              </w:rPr>
            </w:pPr>
          </w:p>
        </w:tc>
        <w:tc>
          <w:tcPr>
            <w:tcW w:w="1584" w:type="dxa"/>
            <w:vAlign w:val="bottom"/>
          </w:tcPr>
          <w:p w14:paraId="4D7FF720" w14:textId="77777777" w:rsidR="0043601C" w:rsidRPr="00496D8A" w:rsidRDefault="0043601C" w:rsidP="0043601C">
            <w:pPr>
              <w:pStyle w:val="a"/>
              <w:tabs>
                <w:tab w:val="right" w:pos="10890"/>
              </w:tabs>
              <w:ind w:left="1080" w:right="-11"/>
              <w:jc w:val="right"/>
              <w:rPr>
                <w:rFonts w:ascii="Arial" w:hAnsi="Arial" w:cs="Arial"/>
                <w:color w:val="000000" w:themeColor="text1"/>
                <w:sz w:val="20"/>
                <w:szCs w:val="20"/>
                <w:lang w:val="en-US"/>
              </w:rPr>
            </w:pPr>
          </w:p>
        </w:tc>
        <w:tc>
          <w:tcPr>
            <w:tcW w:w="1584" w:type="dxa"/>
            <w:vAlign w:val="bottom"/>
          </w:tcPr>
          <w:p w14:paraId="4138694E" w14:textId="77777777" w:rsidR="0043601C" w:rsidRPr="00496D8A" w:rsidRDefault="0043601C" w:rsidP="0043601C">
            <w:pPr>
              <w:pStyle w:val="a"/>
              <w:tabs>
                <w:tab w:val="right" w:pos="10890"/>
              </w:tabs>
              <w:ind w:left="1080" w:right="-11"/>
              <w:jc w:val="right"/>
              <w:rPr>
                <w:rFonts w:ascii="Arial" w:hAnsi="Arial" w:cs="Arial"/>
                <w:color w:val="000000" w:themeColor="text1"/>
                <w:sz w:val="20"/>
                <w:szCs w:val="20"/>
                <w:lang w:val="en-US"/>
              </w:rPr>
            </w:pPr>
          </w:p>
        </w:tc>
      </w:tr>
      <w:tr w:rsidR="0043601C" w:rsidRPr="00A54D9A" w14:paraId="4C697E22" w14:textId="77777777" w:rsidTr="0025073C">
        <w:trPr>
          <w:trHeight w:val="20"/>
        </w:trPr>
        <w:tc>
          <w:tcPr>
            <w:tcW w:w="5832" w:type="dxa"/>
            <w:vAlign w:val="bottom"/>
          </w:tcPr>
          <w:p w14:paraId="4A8DF468" w14:textId="560CA05B" w:rsidR="0043601C" w:rsidRPr="00496D8A" w:rsidRDefault="0043601C" w:rsidP="0043601C">
            <w:pPr>
              <w:pStyle w:val="a"/>
              <w:tabs>
                <w:tab w:val="left" w:pos="2430"/>
                <w:tab w:val="right" w:pos="10890"/>
              </w:tabs>
              <w:ind w:left="952" w:right="-11"/>
              <w:rPr>
                <w:rFonts w:ascii="Arial" w:hAnsi="Arial" w:cs="Arial"/>
                <w:color w:val="000000" w:themeColor="text1"/>
                <w:sz w:val="20"/>
                <w:szCs w:val="20"/>
                <w:lang w:val="en-GB"/>
              </w:rPr>
            </w:pPr>
            <w:r w:rsidRPr="00496D8A">
              <w:rPr>
                <w:rFonts w:ascii="Arial" w:hAnsi="Arial" w:cs="Arial"/>
                <w:color w:val="000000" w:themeColor="text1"/>
                <w:sz w:val="20"/>
                <w:szCs w:val="20"/>
                <w:u w:val="single"/>
                <w:lang w:val="en-US"/>
              </w:rPr>
              <w:t>Securities and derivatives business receivables</w:t>
            </w:r>
          </w:p>
        </w:tc>
        <w:tc>
          <w:tcPr>
            <w:tcW w:w="1584" w:type="dxa"/>
            <w:vAlign w:val="bottom"/>
          </w:tcPr>
          <w:p w14:paraId="42E60DDA" w14:textId="77777777" w:rsidR="0043601C" w:rsidRPr="00496D8A" w:rsidRDefault="0043601C" w:rsidP="0043601C">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0EAE3665" w14:textId="77777777" w:rsidR="0043601C" w:rsidRPr="00496D8A" w:rsidRDefault="0043601C" w:rsidP="0043601C">
            <w:pPr>
              <w:pStyle w:val="a"/>
              <w:tabs>
                <w:tab w:val="decimal" w:pos="1469"/>
              </w:tabs>
              <w:ind w:right="-72"/>
              <w:jc w:val="right"/>
              <w:rPr>
                <w:rFonts w:ascii="Arial" w:hAnsi="Arial" w:cs="Arial"/>
                <w:color w:val="000000" w:themeColor="text1"/>
                <w:sz w:val="20"/>
                <w:szCs w:val="20"/>
                <w:lang w:val="en-US"/>
              </w:rPr>
            </w:pPr>
          </w:p>
        </w:tc>
      </w:tr>
      <w:tr w:rsidR="0043601C" w:rsidRPr="00496D8A" w14:paraId="049956F5" w14:textId="77777777" w:rsidTr="0025073C">
        <w:trPr>
          <w:trHeight w:val="20"/>
        </w:trPr>
        <w:tc>
          <w:tcPr>
            <w:tcW w:w="5832" w:type="dxa"/>
            <w:vAlign w:val="bottom"/>
          </w:tcPr>
          <w:p w14:paraId="0618B619" w14:textId="77777777" w:rsidR="0043601C" w:rsidRPr="00496D8A" w:rsidRDefault="0043601C" w:rsidP="0043601C">
            <w:pPr>
              <w:pStyle w:val="Header"/>
              <w:tabs>
                <w:tab w:val="left" w:pos="2430"/>
                <w:tab w:val="right" w:pos="10890"/>
              </w:tabs>
              <w:ind w:left="952" w:right="-11"/>
              <w:rPr>
                <w:rFonts w:ascii="Arial" w:hAnsi="Arial" w:cs="Arial"/>
                <w:color w:val="000000" w:themeColor="text1"/>
                <w:sz w:val="20"/>
                <w:szCs w:val="20"/>
                <w:cs/>
                <w:lang w:eastAsia="en-US"/>
              </w:rPr>
            </w:pPr>
            <w:r w:rsidRPr="00496D8A">
              <w:rPr>
                <w:rFonts w:ascii="Arial" w:hAnsi="Arial" w:cs="Arial"/>
                <w:color w:val="000000" w:themeColor="text1"/>
                <w:sz w:val="20"/>
                <w:szCs w:val="20"/>
                <w:lang w:val="en-US" w:eastAsia="en-US"/>
              </w:rPr>
              <w:t>Fellow subsidiary</w:t>
            </w:r>
          </w:p>
        </w:tc>
        <w:tc>
          <w:tcPr>
            <w:tcW w:w="1584" w:type="dxa"/>
            <w:vAlign w:val="bottom"/>
          </w:tcPr>
          <w:p w14:paraId="7D0E8517" w14:textId="111A0AA8" w:rsidR="0043601C" w:rsidRPr="00496D8A" w:rsidRDefault="0043601C" w:rsidP="0043601C">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1,040,717,405</w:t>
            </w:r>
          </w:p>
        </w:tc>
        <w:tc>
          <w:tcPr>
            <w:tcW w:w="1584" w:type="dxa"/>
            <w:vAlign w:val="bottom"/>
          </w:tcPr>
          <w:p w14:paraId="3114C369" w14:textId="2EC84424" w:rsidR="0043601C" w:rsidRPr="00496D8A" w:rsidRDefault="0043601C" w:rsidP="0043601C">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1,512,144,709</w:t>
            </w:r>
          </w:p>
        </w:tc>
      </w:tr>
      <w:tr w:rsidR="0043601C" w:rsidRPr="00496D8A" w14:paraId="3D3855F3" w14:textId="77777777" w:rsidTr="0025073C">
        <w:trPr>
          <w:trHeight w:val="20"/>
        </w:trPr>
        <w:tc>
          <w:tcPr>
            <w:tcW w:w="5832" w:type="dxa"/>
            <w:vAlign w:val="bottom"/>
          </w:tcPr>
          <w:p w14:paraId="09A9B73F" w14:textId="77777777" w:rsidR="0043601C" w:rsidRPr="00496D8A" w:rsidRDefault="0043601C" w:rsidP="0043601C">
            <w:pPr>
              <w:pStyle w:val="a"/>
              <w:tabs>
                <w:tab w:val="right" w:pos="10890"/>
              </w:tabs>
              <w:ind w:left="952" w:right="-11"/>
              <w:rPr>
                <w:rFonts w:ascii="Arial" w:hAnsi="Arial" w:cs="Arial"/>
                <w:color w:val="000000" w:themeColor="text1"/>
                <w:sz w:val="12"/>
                <w:szCs w:val="12"/>
                <w:lang w:val="en-US"/>
              </w:rPr>
            </w:pPr>
          </w:p>
        </w:tc>
        <w:tc>
          <w:tcPr>
            <w:tcW w:w="1584" w:type="dxa"/>
            <w:vAlign w:val="bottom"/>
          </w:tcPr>
          <w:p w14:paraId="4EE78EE1" w14:textId="77777777" w:rsidR="0043601C" w:rsidRPr="00496D8A" w:rsidRDefault="0043601C" w:rsidP="0043601C">
            <w:pPr>
              <w:pStyle w:val="a"/>
              <w:tabs>
                <w:tab w:val="right" w:pos="10890"/>
              </w:tabs>
              <w:ind w:left="1080" w:right="-11"/>
              <w:jc w:val="right"/>
              <w:rPr>
                <w:rFonts w:ascii="Arial" w:hAnsi="Arial" w:cs="Arial"/>
                <w:color w:val="000000" w:themeColor="text1"/>
                <w:sz w:val="12"/>
                <w:szCs w:val="12"/>
                <w:lang w:val="en-US"/>
              </w:rPr>
            </w:pPr>
          </w:p>
        </w:tc>
        <w:tc>
          <w:tcPr>
            <w:tcW w:w="1584" w:type="dxa"/>
            <w:vAlign w:val="bottom"/>
          </w:tcPr>
          <w:p w14:paraId="246120E9" w14:textId="77777777" w:rsidR="0043601C" w:rsidRPr="00496D8A" w:rsidRDefault="0043601C" w:rsidP="0043601C">
            <w:pPr>
              <w:pStyle w:val="a"/>
              <w:tabs>
                <w:tab w:val="right" w:pos="10890"/>
              </w:tabs>
              <w:ind w:left="1080" w:right="-11"/>
              <w:jc w:val="right"/>
              <w:rPr>
                <w:rFonts w:ascii="Arial" w:hAnsi="Arial" w:cs="Arial"/>
                <w:color w:val="000000" w:themeColor="text1"/>
                <w:sz w:val="12"/>
                <w:szCs w:val="12"/>
                <w:lang w:val="en-US"/>
              </w:rPr>
            </w:pPr>
          </w:p>
        </w:tc>
      </w:tr>
      <w:tr w:rsidR="0043601C" w:rsidRPr="00496D8A" w14:paraId="33690659" w14:textId="77777777" w:rsidTr="0025073C">
        <w:trPr>
          <w:trHeight w:val="20"/>
        </w:trPr>
        <w:tc>
          <w:tcPr>
            <w:tcW w:w="5832" w:type="dxa"/>
            <w:vAlign w:val="bottom"/>
          </w:tcPr>
          <w:p w14:paraId="354613CF"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cs/>
              </w:rPr>
            </w:pPr>
          </w:p>
        </w:tc>
        <w:tc>
          <w:tcPr>
            <w:tcW w:w="1584" w:type="dxa"/>
            <w:vAlign w:val="bottom"/>
          </w:tcPr>
          <w:p w14:paraId="5C72BF71" w14:textId="0BA9175F" w:rsidR="0043601C" w:rsidRPr="00496D8A" w:rsidRDefault="0043601C" w:rsidP="0043601C">
            <w:pPr>
              <w:pStyle w:val="a"/>
              <w:pBdr>
                <w:bottom w:val="double" w:sz="4" w:space="1" w:color="auto"/>
              </w:pBdr>
              <w:tabs>
                <w:tab w:val="decimal" w:pos="1354"/>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1,040,717,405</w:t>
            </w:r>
          </w:p>
        </w:tc>
        <w:tc>
          <w:tcPr>
            <w:tcW w:w="1584" w:type="dxa"/>
            <w:vAlign w:val="bottom"/>
          </w:tcPr>
          <w:p w14:paraId="39274AB0" w14:textId="53EAD8EB" w:rsidR="0043601C" w:rsidRPr="00496D8A" w:rsidRDefault="0043601C" w:rsidP="0043601C">
            <w:pPr>
              <w:pStyle w:val="a"/>
              <w:pBdr>
                <w:bottom w:val="double" w:sz="4" w:space="1" w:color="auto"/>
              </w:pBdr>
              <w:tabs>
                <w:tab w:val="decimal" w:pos="1354"/>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1,512,144,709</w:t>
            </w:r>
          </w:p>
        </w:tc>
      </w:tr>
      <w:tr w:rsidR="0043601C" w:rsidRPr="00496D8A" w14:paraId="000071A2" w14:textId="77777777" w:rsidTr="0025073C">
        <w:trPr>
          <w:trHeight w:val="20"/>
        </w:trPr>
        <w:tc>
          <w:tcPr>
            <w:tcW w:w="5832" w:type="dxa"/>
            <w:vAlign w:val="bottom"/>
          </w:tcPr>
          <w:p w14:paraId="5F2557F3" w14:textId="77777777" w:rsidR="0043601C" w:rsidRPr="00496D8A" w:rsidRDefault="0043601C" w:rsidP="0043601C">
            <w:pPr>
              <w:ind w:left="952"/>
              <w:rPr>
                <w:rFonts w:ascii="Arial" w:hAnsi="Arial" w:cs="Arial"/>
                <w:color w:val="000000" w:themeColor="text1"/>
                <w:sz w:val="20"/>
                <w:szCs w:val="20"/>
                <w:u w:val="single"/>
                <w:lang w:val="en-US"/>
              </w:rPr>
            </w:pPr>
          </w:p>
        </w:tc>
        <w:tc>
          <w:tcPr>
            <w:tcW w:w="1584" w:type="dxa"/>
            <w:vAlign w:val="bottom"/>
          </w:tcPr>
          <w:p w14:paraId="36ABFA64" w14:textId="77777777" w:rsidR="0043601C" w:rsidRPr="00496D8A" w:rsidRDefault="0043601C" w:rsidP="0043601C">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7EB1A47E" w14:textId="77777777" w:rsidR="0043601C" w:rsidRPr="00496D8A" w:rsidRDefault="0043601C" w:rsidP="0043601C">
            <w:pPr>
              <w:pStyle w:val="a"/>
              <w:tabs>
                <w:tab w:val="decimal" w:pos="1469"/>
              </w:tabs>
              <w:ind w:right="-72"/>
              <w:jc w:val="right"/>
              <w:rPr>
                <w:rFonts w:ascii="Arial" w:hAnsi="Arial" w:cs="Arial"/>
                <w:color w:val="000000" w:themeColor="text1"/>
                <w:sz w:val="20"/>
                <w:szCs w:val="20"/>
                <w:lang w:val="en-US"/>
              </w:rPr>
            </w:pPr>
          </w:p>
        </w:tc>
      </w:tr>
      <w:tr w:rsidR="0043601C" w:rsidRPr="00496D8A" w14:paraId="0158A2CF" w14:textId="77777777" w:rsidTr="0025073C">
        <w:trPr>
          <w:trHeight w:val="20"/>
        </w:trPr>
        <w:tc>
          <w:tcPr>
            <w:tcW w:w="5832" w:type="dxa"/>
            <w:vAlign w:val="bottom"/>
          </w:tcPr>
          <w:p w14:paraId="2C141112"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cs/>
              </w:rPr>
            </w:pPr>
            <w:r w:rsidRPr="00496D8A">
              <w:rPr>
                <w:rFonts w:ascii="Arial" w:hAnsi="Arial" w:cs="Arial"/>
                <w:color w:val="000000" w:themeColor="text1"/>
                <w:sz w:val="20"/>
                <w:szCs w:val="20"/>
                <w:u w:val="single"/>
                <w:lang w:val="en-US"/>
              </w:rPr>
              <w:t xml:space="preserve">Accounts receivable - related parties </w:t>
            </w:r>
          </w:p>
        </w:tc>
        <w:tc>
          <w:tcPr>
            <w:tcW w:w="1584" w:type="dxa"/>
            <w:vAlign w:val="bottom"/>
          </w:tcPr>
          <w:p w14:paraId="18DFA261" w14:textId="77777777" w:rsidR="0043601C" w:rsidRPr="00496D8A" w:rsidRDefault="0043601C" w:rsidP="0043601C">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56652566" w14:textId="77777777" w:rsidR="0043601C" w:rsidRPr="00496D8A" w:rsidRDefault="0043601C" w:rsidP="0043601C">
            <w:pPr>
              <w:pStyle w:val="a"/>
              <w:tabs>
                <w:tab w:val="decimal" w:pos="1469"/>
              </w:tabs>
              <w:ind w:right="-72"/>
              <w:jc w:val="right"/>
              <w:rPr>
                <w:rFonts w:ascii="Arial" w:hAnsi="Arial" w:cs="Arial"/>
                <w:color w:val="000000" w:themeColor="text1"/>
                <w:sz w:val="20"/>
                <w:szCs w:val="20"/>
                <w:lang w:val="en-US"/>
              </w:rPr>
            </w:pPr>
          </w:p>
        </w:tc>
      </w:tr>
      <w:tr w:rsidR="0043601C" w:rsidRPr="00496D8A" w14:paraId="2C79293E" w14:textId="77777777" w:rsidTr="0025073C">
        <w:trPr>
          <w:trHeight w:val="20"/>
        </w:trPr>
        <w:tc>
          <w:tcPr>
            <w:tcW w:w="5832" w:type="dxa"/>
            <w:vAlign w:val="bottom"/>
          </w:tcPr>
          <w:p w14:paraId="68ED6FBF" w14:textId="7DBCB1E7" w:rsidR="0043601C" w:rsidRPr="00496D8A" w:rsidRDefault="0043601C" w:rsidP="0043601C">
            <w:pPr>
              <w:pStyle w:val="Header"/>
              <w:tabs>
                <w:tab w:val="left" w:pos="2430"/>
                <w:tab w:val="right" w:pos="10890"/>
              </w:tabs>
              <w:ind w:left="952" w:right="-11"/>
              <w:rPr>
                <w:rFonts w:ascii="Arial" w:hAnsi="Arial" w:cs="Arial"/>
                <w:color w:val="000000" w:themeColor="text1"/>
                <w:sz w:val="20"/>
                <w:szCs w:val="20"/>
                <w:lang w:val="en-GB" w:eastAsia="en-US"/>
              </w:rPr>
            </w:pPr>
            <w:r w:rsidRPr="00496D8A">
              <w:rPr>
                <w:rFonts w:ascii="Arial" w:hAnsi="Arial" w:cs="Arial"/>
                <w:color w:val="000000" w:themeColor="text1"/>
                <w:sz w:val="20"/>
                <w:szCs w:val="20"/>
                <w:lang w:val="en-GB" w:eastAsia="en-US"/>
              </w:rPr>
              <w:t>Parent company</w:t>
            </w:r>
          </w:p>
        </w:tc>
        <w:tc>
          <w:tcPr>
            <w:tcW w:w="1584" w:type="dxa"/>
            <w:vAlign w:val="bottom"/>
          </w:tcPr>
          <w:p w14:paraId="77E4F0B6" w14:textId="1519A9A2"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282,657</w:t>
            </w:r>
          </w:p>
        </w:tc>
        <w:tc>
          <w:tcPr>
            <w:tcW w:w="1584" w:type="dxa"/>
            <w:vAlign w:val="bottom"/>
          </w:tcPr>
          <w:p w14:paraId="24F37FC3" w14:textId="73907FEB"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282,657</w:t>
            </w:r>
          </w:p>
        </w:tc>
      </w:tr>
      <w:tr w:rsidR="0043601C" w:rsidRPr="00496D8A" w14:paraId="6D05664C" w14:textId="77777777" w:rsidTr="0025073C">
        <w:trPr>
          <w:trHeight w:val="20"/>
        </w:trPr>
        <w:tc>
          <w:tcPr>
            <w:tcW w:w="5832" w:type="dxa"/>
            <w:vAlign w:val="bottom"/>
          </w:tcPr>
          <w:p w14:paraId="406A9021" w14:textId="77777777" w:rsidR="0043601C" w:rsidRPr="00496D8A" w:rsidRDefault="0043601C" w:rsidP="0043601C">
            <w:pPr>
              <w:pStyle w:val="Header"/>
              <w:tabs>
                <w:tab w:val="left" w:pos="2430"/>
                <w:tab w:val="right" w:pos="10890"/>
              </w:tabs>
              <w:ind w:left="952" w:right="-11"/>
              <w:rPr>
                <w:rFonts w:ascii="Arial" w:hAnsi="Arial" w:cs="Arial"/>
                <w:color w:val="000000" w:themeColor="text1"/>
                <w:sz w:val="20"/>
                <w:szCs w:val="20"/>
                <w:u w:val="single"/>
                <w:lang w:val="en-US" w:eastAsia="en-US"/>
              </w:rPr>
            </w:pPr>
            <w:r w:rsidRPr="00496D8A">
              <w:rPr>
                <w:rFonts w:ascii="Arial" w:hAnsi="Arial" w:cs="Arial"/>
                <w:color w:val="000000" w:themeColor="text1"/>
                <w:sz w:val="20"/>
                <w:szCs w:val="20"/>
                <w:lang w:val="en-GB" w:eastAsia="en-US"/>
              </w:rPr>
              <w:t>Branches of the fellow subsidiary</w:t>
            </w:r>
          </w:p>
        </w:tc>
        <w:tc>
          <w:tcPr>
            <w:tcW w:w="1584" w:type="dxa"/>
            <w:vAlign w:val="bottom"/>
          </w:tcPr>
          <w:p w14:paraId="53280CEB" w14:textId="5BD046EE"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2,088,404</w:t>
            </w:r>
          </w:p>
        </w:tc>
        <w:tc>
          <w:tcPr>
            <w:tcW w:w="1584" w:type="dxa"/>
            <w:vAlign w:val="bottom"/>
          </w:tcPr>
          <w:p w14:paraId="42846AE3" w14:textId="09883E54"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788,302</w:t>
            </w:r>
          </w:p>
        </w:tc>
      </w:tr>
      <w:tr w:rsidR="0043601C" w:rsidRPr="00496D8A" w14:paraId="3B0788AF" w14:textId="77777777" w:rsidTr="0025073C">
        <w:trPr>
          <w:trHeight w:val="20"/>
        </w:trPr>
        <w:tc>
          <w:tcPr>
            <w:tcW w:w="5832" w:type="dxa"/>
            <w:vAlign w:val="bottom"/>
          </w:tcPr>
          <w:p w14:paraId="033257AA" w14:textId="77777777" w:rsidR="0043601C" w:rsidRPr="00496D8A" w:rsidRDefault="0043601C" w:rsidP="0043601C">
            <w:pPr>
              <w:pStyle w:val="a"/>
              <w:tabs>
                <w:tab w:val="left" w:pos="2430"/>
                <w:tab w:val="right" w:pos="10890"/>
              </w:tabs>
              <w:ind w:left="952" w:right="-11"/>
              <w:rPr>
                <w:rFonts w:ascii="Arial" w:hAnsi="Arial" w:cs="Arial"/>
                <w:color w:val="000000" w:themeColor="text1"/>
                <w:spacing w:val="-6"/>
                <w:sz w:val="20"/>
                <w:szCs w:val="20"/>
                <w:cs/>
              </w:rPr>
            </w:pPr>
            <w:r w:rsidRPr="00496D8A">
              <w:rPr>
                <w:rFonts w:ascii="Arial" w:hAnsi="Arial" w:cs="Arial"/>
                <w:color w:val="000000" w:themeColor="text1"/>
                <w:sz w:val="20"/>
                <w:szCs w:val="20"/>
                <w:lang w:val="en-US"/>
              </w:rPr>
              <w:t>Fellow subsidiaries</w:t>
            </w:r>
          </w:p>
        </w:tc>
        <w:tc>
          <w:tcPr>
            <w:tcW w:w="1584" w:type="dxa"/>
            <w:vAlign w:val="bottom"/>
          </w:tcPr>
          <w:p w14:paraId="3D59D785" w14:textId="603DF046" w:rsidR="0043601C" w:rsidRPr="00496D8A" w:rsidRDefault="0043601C" w:rsidP="0043601C">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60,343,009</w:t>
            </w:r>
          </w:p>
        </w:tc>
        <w:tc>
          <w:tcPr>
            <w:tcW w:w="1584" w:type="dxa"/>
            <w:vAlign w:val="bottom"/>
          </w:tcPr>
          <w:p w14:paraId="3AADDD17" w14:textId="4ACBDBFB" w:rsidR="0043601C" w:rsidRPr="00496D8A" w:rsidRDefault="0043601C" w:rsidP="0043601C">
            <w:pPr>
              <w:pStyle w:val="a"/>
              <w:pBdr>
                <w:bottom w:val="single" w:sz="4" w:space="1" w:color="auto"/>
              </w:pBdr>
              <w:tabs>
                <w:tab w:val="decimal" w:pos="1354"/>
              </w:tabs>
              <w:ind w:right="-72"/>
              <w:jc w:val="right"/>
              <w:rPr>
                <w:rFonts w:ascii="Arial" w:hAnsi="Arial" w:cs="Arial"/>
                <w:color w:val="000000" w:themeColor="text1"/>
                <w:sz w:val="20"/>
                <w:szCs w:val="25"/>
                <w:lang w:val="en-US"/>
              </w:rPr>
            </w:pPr>
            <w:r w:rsidRPr="00496D8A">
              <w:rPr>
                <w:rFonts w:ascii="Arial" w:hAnsi="Arial" w:cs="Arial"/>
                <w:color w:val="000000" w:themeColor="text1"/>
                <w:sz w:val="20"/>
                <w:szCs w:val="20"/>
                <w:lang w:val="en-US"/>
              </w:rPr>
              <w:t>4,021,041</w:t>
            </w:r>
          </w:p>
        </w:tc>
      </w:tr>
      <w:tr w:rsidR="0043601C" w:rsidRPr="00496D8A" w14:paraId="7ADFBBE5" w14:textId="77777777" w:rsidTr="0025073C">
        <w:trPr>
          <w:trHeight w:val="20"/>
        </w:trPr>
        <w:tc>
          <w:tcPr>
            <w:tcW w:w="5832" w:type="dxa"/>
            <w:vAlign w:val="bottom"/>
          </w:tcPr>
          <w:p w14:paraId="2B13666F" w14:textId="77777777" w:rsidR="0043601C" w:rsidRPr="00496D8A" w:rsidRDefault="0043601C" w:rsidP="0043601C">
            <w:pPr>
              <w:pStyle w:val="a"/>
              <w:tabs>
                <w:tab w:val="right" w:pos="10890"/>
              </w:tabs>
              <w:ind w:left="952" w:right="-11"/>
              <w:rPr>
                <w:rFonts w:ascii="Arial" w:hAnsi="Arial" w:cs="Arial"/>
                <w:color w:val="000000" w:themeColor="text1"/>
                <w:sz w:val="12"/>
                <w:szCs w:val="12"/>
                <w:lang w:val="en-US"/>
              </w:rPr>
            </w:pPr>
          </w:p>
        </w:tc>
        <w:tc>
          <w:tcPr>
            <w:tcW w:w="1584" w:type="dxa"/>
            <w:vAlign w:val="bottom"/>
          </w:tcPr>
          <w:p w14:paraId="224D8765" w14:textId="77777777" w:rsidR="0043601C" w:rsidRPr="00496D8A" w:rsidRDefault="0043601C" w:rsidP="0043601C">
            <w:pPr>
              <w:pStyle w:val="a"/>
              <w:tabs>
                <w:tab w:val="right" w:pos="10890"/>
              </w:tabs>
              <w:ind w:left="1080" w:right="-11"/>
              <w:jc w:val="right"/>
              <w:rPr>
                <w:rFonts w:ascii="Arial" w:hAnsi="Arial" w:cs="Arial"/>
                <w:color w:val="000000" w:themeColor="text1"/>
                <w:sz w:val="12"/>
                <w:szCs w:val="12"/>
                <w:lang w:val="en-US"/>
              </w:rPr>
            </w:pPr>
          </w:p>
        </w:tc>
        <w:tc>
          <w:tcPr>
            <w:tcW w:w="1584" w:type="dxa"/>
            <w:vAlign w:val="bottom"/>
          </w:tcPr>
          <w:p w14:paraId="134FE3B8" w14:textId="77777777" w:rsidR="0043601C" w:rsidRPr="00496D8A" w:rsidRDefault="0043601C" w:rsidP="0043601C">
            <w:pPr>
              <w:pStyle w:val="a"/>
              <w:tabs>
                <w:tab w:val="right" w:pos="10890"/>
              </w:tabs>
              <w:ind w:left="1080" w:right="-11"/>
              <w:jc w:val="right"/>
              <w:rPr>
                <w:rFonts w:ascii="Arial" w:hAnsi="Arial" w:cs="Arial"/>
                <w:color w:val="000000" w:themeColor="text1"/>
                <w:sz w:val="12"/>
                <w:szCs w:val="12"/>
                <w:lang w:val="en-US"/>
              </w:rPr>
            </w:pPr>
          </w:p>
        </w:tc>
      </w:tr>
      <w:tr w:rsidR="0043601C" w:rsidRPr="00496D8A" w14:paraId="69C32A64" w14:textId="77777777" w:rsidTr="0025073C">
        <w:trPr>
          <w:trHeight w:val="20"/>
        </w:trPr>
        <w:tc>
          <w:tcPr>
            <w:tcW w:w="5832" w:type="dxa"/>
            <w:vAlign w:val="bottom"/>
          </w:tcPr>
          <w:p w14:paraId="743826EA"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lang w:val="en-GB"/>
              </w:rPr>
            </w:pPr>
          </w:p>
        </w:tc>
        <w:tc>
          <w:tcPr>
            <w:tcW w:w="1584" w:type="dxa"/>
            <w:vAlign w:val="bottom"/>
          </w:tcPr>
          <w:p w14:paraId="2939E069" w14:textId="0F32C3D2" w:rsidR="0043601C" w:rsidRPr="00496D8A" w:rsidRDefault="0043601C" w:rsidP="0043601C">
            <w:pPr>
              <w:pStyle w:val="a"/>
              <w:pBdr>
                <w:bottom w:val="double" w:sz="4" w:space="1" w:color="auto"/>
              </w:pBdr>
              <w:tabs>
                <w:tab w:val="decimal" w:pos="1354"/>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62,714,070</w:t>
            </w:r>
          </w:p>
        </w:tc>
        <w:tc>
          <w:tcPr>
            <w:tcW w:w="1584" w:type="dxa"/>
            <w:vAlign w:val="bottom"/>
          </w:tcPr>
          <w:p w14:paraId="2C62EA4C" w14:textId="09C30042" w:rsidR="0043601C" w:rsidRPr="00496D8A" w:rsidRDefault="0043601C" w:rsidP="0043601C">
            <w:pPr>
              <w:pStyle w:val="a"/>
              <w:pBdr>
                <w:bottom w:val="double" w:sz="4" w:space="1" w:color="auto"/>
              </w:pBdr>
              <w:tabs>
                <w:tab w:val="decimal" w:pos="1354"/>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5,092,000</w:t>
            </w:r>
          </w:p>
        </w:tc>
      </w:tr>
      <w:tr w:rsidR="0043601C" w:rsidRPr="00496D8A" w14:paraId="3095F9E6" w14:textId="77777777" w:rsidTr="0025073C">
        <w:trPr>
          <w:trHeight w:val="20"/>
        </w:trPr>
        <w:tc>
          <w:tcPr>
            <w:tcW w:w="5832" w:type="dxa"/>
            <w:vAlign w:val="bottom"/>
          </w:tcPr>
          <w:p w14:paraId="7F3E34C9"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lang w:val="en-GB"/>
              </w:rPr>
            </w:pPr>
          </w:p>
        </w:tc>
        <w:tc>
          <w:tcPr>
            <w:tcW w:w="1584" w:type="dxa"/>
            <w:vAlign w:val="bottom"/>
          </w:tcPr>
          <w:p w14:paraId="107C09E5" w14:textId="77777777"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14:paraId="019447DF" w14:textId="77777777"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p>
        </w:tc>
      </w:tr>
      <w:tr w:rsidR="0043601C" w:rsidRPr="00496D8A" w14:paraId="0C99F4C7" w14:textId="77777777" w:rsidTr="0025073C">
        <w:trPr>
          <w:trHeight w:val="281"/>
        </w:trPr>
        <w:tc>
          <w:tcPr>
            <w:tcW w:w="5832" w:type="dxa"/>
            <w:vAlign w:val="bottom"/>
          </w:tcPr>
          <w:p w14:paraId="04A0B5C4"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cs/>
              </w:rPr>
            </w:pPr>
            <w:r w:rsidRPr="00496D8A">
              <w:rPr>
                <w:rFonts w:ascii="Arial" w:hAnsi="Arial" w:cs="Arial"/>
                <w:color w:val="000000" w:themeColor="text1"/>
                <w:sz w:val="20"/>
                <w:szCs w:val="20"/>
                <w:u w:val="single"/>
                <w:lang w:val="en-US"/>
              </w:rPr>
              <w:t xml:space="preserve">Derivative financial instruments assets </w:t>
            </w:r>
          </w:p>
        </w:tc>
        <w:tc>
          <w:tcPr>
            <w:tcW w:w="1584" w:type="dxa"/>
            <w:vAlign w:val="bottom"/>
          </w:tcPr>
          <w:p w14:paraId="2469CA94" w14:textId="77777777" w:rsidR="0043601C" w:rsidRPr="00496D8A" w:rsidRDefault="0043601C" w:rsidP="0043601C">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098D4B99" w14:textId="77777777" w:rsidR="0043601C" w:rsidRPr="00496D8A" w:rsidRDefault="0043601C" w:rsidP="0043601C">
            <w:pPr>
              <w:pStyle w:val="a"/>
              <w:tabs>
                <w:tab w:val="decimal" w:pos="1469"/>
              </w:tabs>
              <w:ind w:right="-72"/>
              <w:jc w:val="right"/>
              <w:rPr>
                <w:rFonts w:ascii="Arial" w:hAnsi="Arial" w:cs="Arial"/>
                <w:color w:val="000000" w:themeColor="text1"/>
                <w:sz w:val="20"/>
                <w:szCs w:val="20"/>
                <w:lang w:val="en-US"/>
              </w:rPr>
            </w:pPr>
          </w:p>
        </w:tc>
      </w:tr>
      <w:tr w:rsidR="0043601C" w:rsidRPr="00496D8A" w14:paraId="6D32E182" w14:textId="77777777" w:rsidTr="0025073C">
        <w:trPr>
          <w:trHeight w:val="20"/>
        </w:trPr>
        <w:tc>
          <w:tcPr>
            <w:tcW w:w="5832" w:type="dxa"/>
            <w:vAlign w:val="bottom"/>
          </w:tcPr>
          <w:p w14:paraId="09503D5E" w14:textId="77777777" w:rsidR="0043601C" w:rsidRPr="00496D8A" w:rsidRDefault="0043601C" w:rsidP="0043601C">
            <w:pPr>
              <w:pStyle w:val="Header"/>
              <w:tabs>
                <w:tab w:val="left" w:pos="2430"/>
                <w:tab w:val="right" w:pos="10890"/>
              </w:tabs>
              <w:ind w:left="952" w:right="-11"/>
              <w:rPr>
                <w:rFonts w:ascii="Arial" w:hAnsi="Arial" w:cs="Arial"/>
                <w:color w:val="000000" w:themeColor="text1"/>
                <w:sz w:val="20"/>
                <w:szCs w:val="20"/>
                <w:lang w:val="en-GB" w:eastAsia="en-US"/>
              </w:rPr>
            </w:pPr>
            <w:r w:rsidRPr="00496D8A">
              <w:rPr>
                <w:rFonts w:ascii="Arial" w:hAnsi="Arial" w:cs="Arial"/>
                <w:color w:val="000000" w:themeColor="text1"/>
                <w:sz w:val="20"/>
                <w:szCs w:val="20"/>
                <w:lang w:val="en-GB" w:eastAsia="en-US"/>
              </w:rPr>
              <w:t>Branch of the fellow subsidiary</w:t>
            </w:r>
          </w:p>
        </w:tc>
        <w:tc>
          <w:tcPr>
            <w:tcW w:w="1584" w:type="dxa"/>
            <w:vAlign w:val="bottom"/>
          </w:tcPr>
          <w:p w14:paraId="664EEA6B" w14:textId="298EFD99" w:rsidR="0043601C" w:rsidRPr="00496D8A" w:rsidRDefault="0043601C" w:rsidP="0043601C">
            <w:pPr>
              <w:pStyle w:val="a"/>
              <w:pBdr>
                <w:bottom w:val="single" w:sz="4" w:space="1" w:color="auto"/>
              </w:pBdr>
              <w:tabs>
                <w:tab w:val="decimal" w:pos="1354"/>
              </w:tabs>
              <w:ind w:right="-72"/>
              <w:jc w:val="right"/>
              <w:rPr>
                <w:rFonts w:ascii="Arial" w:hAnsi="Arial" w:cs="Arial"/>
                <w:color w:val="000000" w:themeColor="text1"/>
                <w:sz w:val="20"/>
                <w:szCs w:val="25"/>
                <w:lang w:val="en-US"/>
              </w:rPr>
            </w:pPr>
            <w:r w:rsidRPr="00496D8A">
              <w:rPr>
                <w:rFonts w:ascii="Arial" w:hAnsi="Arial" w:cs="Arial"/>
                <w:color w:val="000000" w:themeColor="text1"/>
                <w:sz w:val="20"/>
                <w:szCs w:val="25"/>
                <w:lang w:val="en-US"/>
              </w:rPr>
              <w:t>8,703,268</w:t>
            </w:r>
          </w:p>
        </w:tc>
        <w:tc>
          <w:tcPr>
            <w:tcW w:w="1584" w:type="dxa"/>
            <w:vAlign w:val="bottom"/>
          </w:tcPr>
          <w:p w14:paraId="7C83F3F4" w14:textId="18ED8FD0" w:rsidR="0043601C" w:rsidRPr="00496D8A" w:rsidRDefault="0043601C" w:rsidP="0043601C">
            <w:pPr>
              <w:pStyle w:val="a"/>
              <w:pBdr>
                <w:bottom w:val="single" w:sz="4" w:space="1" w:color="auto"/>
              </w:pBdr>
              <w:tabs>
                <w:tab w:val="decimal" w:pos="1354"/>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5"/>
                <w:lang w:val="en-US"/>
              </w:rPr>
              <w:t>152,705</w:t>
            </w:r>
          </w:p>
        </w:tc>
      </w:tr>
      <w:tr w:rsidR="0043601C" w:rsidRPr="00496D8A" w14:paraId="28015EAF" w14:textId="77777777" w:rsidTr="0025073C">
        <w:trPr>
          <w:trHeight w:val="20"/>
        </w:trPr>
        <w:tc>
          <w:tcPr>
            <w:tcW w:w="5832" w:type="dxa"/>
            <w:vAlign w:val="bottom"/>
          </w:tcPr>
          <w:p w14:paraId="54021A75" w14:textId="77777777" w:rsidR="0043601C" w:rsidRPr="00496D8A" w:rsidRDefault="0043601C" w:rsidP="0043601C">
            <w:pPr>
              <w:pStyle w:val="a"/>
              <w:tabs>
                <w:tab w:val="right" w:pos="10890"/>
              </w:tabs>
              <w:ind w:left="952" w:right="-11"/>
              <w:rPr>
                <w:rFonts w:ascii="Arial" w:hAnsi="Arial" w:cs="Arial"/>
                <w:color w:val="000000" w:themeColor="text1"/>
                <w:sz w:val="12"/>
                <w:szCs w:val="12"/>
                <w:lang w:val="en-US"/>
              </w:rPr>
            </w:pPr>
          </w:p>
        </w:tc>
        <w:tc>
          <w:tcPr>
            <w:tcW w:w="1584" w:type="dxa"/>
            <w:vAlign w:val="bottom"/>
          </w:tcPr>
          <w:p w14:paraId="6FBDD96F" w14:textId="77777777" w:rsidR="0043601C" w:rsidRPr="00496D8A" w:rsidRDefault="0043601C" w:rsidP="0043601C">
            <w:pPr>
              <w:pStyle w:val="a"/>
              <w:tabs>
                <w:tab w:val="decimal" w:pos="1354"/>
              </w:tabs>
              <w:ind w:right="-72"/>
              <w:jc w:val="right"/>
              <w:rPr>
                <w:rFonts w:ascii="Arial" w:hAnsi="Arial" w:cs="Arial"/>
                <w:color w:val="000000" w:themeColor="text1"/>
                <w:sz w:val="12"/>
                <w:szCs w:val="12"/>
                <w:lang w:val="en-GB"/>
              </w:rPr>
            </w:pPr>
          </w:p>
        </w:tc>
        <w:tc>
          <w:tcPr>
            <w:tcW w:w="1584" w:type="dxa"/>
            <w:vAlign w:val="bottom"/>
          </w:tcPr>
          <w:p w14:paraId="614B7CD8" w14:textId="77777777" w:rsidR="0043601C" w:rsidRPr="00496D8A" w:rsidRDefault="0043601C" w:rsidP="0043601C">
            <w:pPr>
              <w:pStyle w:val="a"/>
              <w:tabs>
                <w:tab w:val="decimal" w:pos="1354"/>
              </w:tabs>
              <w:ind w:right="-72"/>
              <w:jc w:val="right"/>
              <w:rPr>
                <w:rFonts w:ascii="Arial" w:hAnsi="Arial" w:cs="Arial"/>
                <w:color w:val="000000" w:themeColor="text1"/>
                <w:sz w:val="12"/>
                <w:szCs w:val="12"/>
                <w:lang w:val="en-GB"/>
              </w:rPr>
            </w:pPr>
          </w:p>
        </w:tc>
      </w:tr>
      <w:tr w:rsidR="0043601C" w:rsidRPr="00496D8A" w14:paraId="0260FE16" w14:textId="77777777" w:rsidTr="0025073C">
        <w:trPr>
          <w:trHeight w:val="20"/>
        </w:trPr>
        <w:tc>
          <w:tcPr>
            <w:tcW w:w="5832" w:type="dxa"/>
            <w:vAlign w:val="bottom"/>
          </w:tcPr>
          <w:p w14:paraId="579A2ED9"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lang w:val="en-GB"/>
              </w:rPr>
            </w:pPr>
          </w:p>
        </w:tc>
        <w:tc>
          <w:tcPr>
            <w:tcW w:w="1584" w:type="dxa"/>
            <w:vAlign w:val="bottom"/>
          </w:tcPr>
          <w:p w14:paraId="51041B6A" w14:textId="6DA393CC" w:rsidR="0043601C" w:rsidRPr="00496D8A" w:rsidRDefault="0043601C" w:rsidP="0043601C">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8,703,268</w:t>
            </w:r>
          </w:p>
        </w:tc>
        <w:tc>
          <w:tcPr>
            <w:tcW w:w="1584" w:type="dxa"/>
            <w:vAlign w:val="bottom"/>
          </w:tcPr>
          <w:p w14:paraId="259C9085" w14:textId="6CB2DC00" w:rsidR="0043601C" w:rsidRPr="00496D8A" w:rsidRDefault="0043601C" w:rsidP="0043601C">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152,705</w:t>
            </w:r>
          </w:p>
        </w:tc>
      </w:tr>
      <w:tr w:rsidR="0043601C" w:rsidRPr="00496D8A" w14:paraId="7C1ED33D" w14:textId="77777777" w:rsidTr="0025073C">
        <w:trPr>
          <w:trHeight w:val="20"/>
        </w:trPr>
        <w:tc>
          <w:tcPr>
            <w:tcW w:w="5832" w:type="dxa"/>
            <w:vAlign w:val="bottom"/>
          </w:tcPr>
          <w:p w14:paraId="5E003535"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lang w:val="en-GB"/>
              </w:rPr>
            </w:pPr>
          </w:p>
        </w:tc>
        <w:tc>
          <w:tcPr>
            <w:tcW w:w="1584" w:type="dxa"/>
            <w:vAlign w:val="bottom"/>
          </w:tcPr>
          <w:p w14:paraId="49061A55" w14:textId="77777777"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14:paraId="0A2D04D3" w14:textId="77777777"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p>
        </w:tc>
      </w:tr>
      <w:tr w:rsidR="0043601C" w:rsidRPr="00A54D9A" w14:paraId="3A04FA1B" w14:textId="77777777" w:rsidTr="0025073C">
        <w:trPr>
          <w:trHeight w:val="20"/>
        </w:trPr>
        <w:tc>
          <w:tcPr>
            <w:tcW w:w="5832" w:type="dxa"/>
            <w:vAlign w:val="bottom"/>
          </w:tcPr>
          <w:p w14:paraId="459ABB07" w14:textId="553C4C9C" w:rsidR="0043601C" w:rsidRPr="00496D8A" w:rsidRDefault="0043601C" w:rsidP="0043601C">
            <w:pPr>
              <w:pStyle w:val="a"/>
              <w:tabs>
                <w:tab w:val="left" w:pos="2430"/>
                <w:tab w:val="right" w:pos="10890"/>
              </w:tabs>
              <w:ind w:left="952" w:right="-11"/>
              <w:rPr>
                <w:rFonts w:ascii="Arial" w:hAnsi="Arial" w:cs="Arial"/>
                <w:color w:val="000000" w:themeColor="text1"/>
                <w:sz w:val="20"/>
                <w:szCs w:val="20"/>
                <w:cs/>
              </w:rPr>
            </w:pPr>
            <w:r w:rsidRPr="00496D8A">
              <w:rPr>
                <w:rFonts w:ascii="Arial" w:hAnsi="Arial" w:cs="Arial"/>
                <w:color w:val="000000" w:themeColor="text1"/>
                <w:sz w:val="20"/>
                <w:szCs w:val="20"/>
                <w:u w:val="single"/>
                <w:lang w:val="en-US"/>
              </w:rPr>
              <w:t xml:space="preserve">Securities and derivatives business payables </w:t>
            </w:r>
          </w:p>
        </w:tc>
        <w:tc>
          <w:tcPr>
            <w:tcW w:w="1584" w:type="dxa"/>
            <w:vAlign w:val="bottom"/>
          </w:tcPr>
          <w:p w14:paraId="5C05DCB9" w14:textId="77777777" w:rsidR="0043601C" w:rsidRPr="00496D8A" w:rsidRDefault="0043601C" w:rsidP="0043601C">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67F19599" w14:textId="77777777" w:rsidR="0043601C" w:rsidRPr="00496D8A" w:rsidRDefault="0043601C" w:rsidP="0043601C">
            <w:pPr>
              <w:pStyle w:val="a"/>
              <w:tabs>
                <w:tab w:val="decimal" w:pos="1469"/>
              </w:tabs>
              <w:ind w:right="-72"/>
              <w:jc w:val="right"/>
              <w:rPr>
                <w:rFonts w:ascii="Arial" w:hAnsi="Arial" w:cs="Arial"/>
                <w:color w:val="000000" w:themeColor="text1"/>
                <w:sz w:val="20"/>
                <w:szCs w:val="20"/>
                <w:lang w:val="en-US"/>
              </w:rPr>
            </w:pPr>
          </w:p>
        </w:tc>
      </w:tr>
      <w:tr w:rsidR="0043601C" w:rsidRPr="00496D8A" w14:paraId="77A2EDD2" w14:textId="77777777" w:rsidTr="0025073C">
        <w:trPr>
          <w:trHeight w:val="20"/>
        </w:trPr>
        <w:tc>
          <w:tcPr>
            <w:tcW w:w="5832" w:type="dxa"/>
            <w:vAlign w:val="bottom"/>
          </w:tcPr>
          <w:p w14:paraId="6BFBAA62" w14:textId="77777777" w:rsidR="0043601C" w:rsidRPr="00496D8A" w:rsidRDefault="0043601C" w:rsidP="0043601C">
            <w:pPr>
              <w:pStyle w:val="Header"/>
              <w:tabs>
                <w:tab w:val="left" w:pos="2430"/>
                <w:tab w:val="right" w:pos="10890"/>
              </w:tabs>
              <w:ind w:left="952" w:right="-11"/>
              <w:rPr>
                <w:rFonts w:ascii="Arial" w:hAnsi="Arial" w:cs="Arial"/>
                <w:color w:val="000000" w:themeColor="text1"/>
                <w:sz w:val="20"/>
                <w:szCs w:val="20"/>
                <w:lang w:val="en-GB" w:eastAsia="en-US"/>
              </w:rPr>
            </w:pPr>
            <w:r w:rsidRPr="00496D8A">
              <w:rPr>
                <w:rFonts w:ascii="Arial" w:hAnsi="Arial" w:cs="Arial"/>
                <w:color w:val="000000" w:themeColor="text1"/>
                <w:sz w:val="20"/>
                <w:szCs w:val="20"/>
                <w:lang w:val="en-GB" w:eastAsia="en-US"/>
              </w:rPr>
              <w:t>Fellow subsidiary</w:t>
            </w:r>
          </w:p>
        </w:tc>
        <w:tc>
          <w:tcPr>
            <w:tcW w:w="1584" w:type="dxa"/>
            <w:vAlign w:val="bottom"/>
          </w:tcPr>
          <w:p w14:paraId="30C463DE" w14:textId="3769E24F" w:rsidR="0043601C" w:rsidRPr="00496D8A" w:rsidRDefault="0043601C" w:rsidP="0043601C">
            <w:pPr>
              <w:pStyle w:val="a"/>
              <w:pBdr>
                <w:bottom w:val="single" w:sz="4" w:space="1" w:color="auto"/>
              </w:pBdr>
              <w:tabs>
                <w:tab w:val="decimal" w:pos="1354"/>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258,308,513</w:t>
            </w:r>
          </w:p>
        </w:tc>
        <w:tc>
          <w:tcPr>
            <w:tcW w:w="1584" w:type="dxa"/>
            <w:vAlign w:val="bottom"/>
          </w:tcPr>
          <w:p w14:paraId="793815A2" w14:textId="6178A9B4" w:rsidR="0043601C" w:rsidRPr="00496D8A" w:rsidRDefault="0043601C" w:rsidP="0043601C">
            <w:pPr>
              <w:pStyle w:val="a"/>
              <w:pBdr>
                <w:bottom w:val="single" w:sz="4" w:space="1" w:color="auto"/>
              </w:pBdr>
              <w:tabs>
                <w:tab w:val="decimal" w:pos="1354"/>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2,722,863,974</w:t>
            </w:r>
          </w:p>
        </w:tc>
      </w:tr>
      <w:tr w:rsidR="0043601C" w:rsidRPr="00496D8A" w14:paraId="1D18956F" w14:textId="77777777" w:rsidTr="0025073C">
        <w:trPr>
          <w:trHeight w:val="20"/>
        </w:trPr>
        <w:tc>
          <w:tcPr>
            <w:tcW w:w="5832" w:type="dxa"/>
            <w:vAlign w:val="bottom"/>
          </w:tcPr>
          <w:p w14:paraId="408A88CD" w14:textId="77777777" w:rsidR="0043601C" w:rsidRPr="00496D8A" w:rsidRDefault="0043601C" w:rsidP="0043601C">
            <w:pPr>
              <w:pStyle w:val="a"/>
              <w:tabs>
                <w:tab w:val="right" w:pos="10890"/>
              </w:tabs>
              <w:ind w:left="952" w:right="-11"/>
              <w:rPr>
                <w:rFonts w:ascii="Arial" w:hAnsi="Arial" w:cs="Arial"/>
                <w:color w:val="000000" w:themeColor="text1"/>
                <w:sz w:val="12"/>
                <w:szCs w:val="12"/>
                <w:lang w:val="en-US"/>
              </w:rPr>
            </w:pPr>
          </w:p>
        </w:tc>
        <w:tc>
          <w:tcPr>
            <w:tcW w:w="1584" w:type="dxa"/>
            <w:vAlign w:val="bottom"/>
          </w:tcPr>
          <w:p w14:paraId="1DAEEF86" w14:textId="77777777" w:rsidR="0043601C" w:rsidRPr="00496D8A" w:rsidRDefault="0043601C" w:rsidP="0043601C">
            <w:pPr>
              <w:pStyle w:val="a"/>
              <w:tabs>
                <w:tab w:val="decimal" w:pos="1354"/>
              </w:tabs>
              <w:ind w:right="-72"/>
              <w:jc w:val="right"/>
              <w:rPr>
                <w:rFonts w:ascii="Arial" w:hAnsi="Arial" w:cs="Arial"/>
                <w:color w:val="000000" w:themeColor="text1"/>
                <w:sz w:val="12"/>
                <w:szCs w:val="12"/>
                <w:lang w:val="en-GB"/>
              </w:rPr>
            </w:pPr>
          </w:p>
        </w:tc>
        <w:tc>
          <w:tcPr>
            <w:tcW w:w="1584" w:type="dxa"/>
            <w:vAlign w:val="bottom"/>
          </w:tcPr>
          <w:p w14:paraId="5B27B35B" w14:textId="77777777" w:rsidR="0043601C" w:rsidRPr="00496D8A" w:rsidRDefault="0043601C" w:rsidP="0043601C">
            <w:pPr>
              <w:pStyle w:val="a"/>
              <w:tabs>
                <w:tab w:val="decimal" w:pos="1354"/>
              </w:tabs>
              <w:ind w:right="-72"/>
              <w:jc w:val="right"/>
              <w:rPr>
                <w:rFonts w:ascii="Arial" w:hAnsi="Arial" w:cs="Arial"/>
                <w:color w:val="000000" w:themeColor="text1"/>
                <w:sz w:val="12"/>
                <w:szCs w:val="12"/>
                <w:lang w:val="en-GB"/>
              </w:rPr>
            </w:pPr>
          </w:p>
        </w:tc>
      </w:tr>
      <w:tr w:rsidR="0043601C" w:rsidRPr="00496D8A" w14:paraId="4D2E63F7" w14:textId="77777777" w:rsidTr="0025073C">
        <w:trPr>
          <w:trHeight w:val="207"/>
        </w:trPr>
        <w:tc>
          <w:tcPr>
            <w:tcW w:w="5832" w:type="dxa"/>
            <w:vAlign w:val="bottom"/>
          </w:tcPr>
          <w:p w14:paraId="532981F7"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lang w:val="en-GB"/>
              </w:rPr>
            </w:pPr>
          </w:p>
        </w:tc>
        <w:tc>
          <w:tcPr>
            <w:tcW w:w="1584" w:type="dxa"/>
            <w:vAlign w:val="bottom"/>
          </w:tcPr>
          <w:p w14:paraId="7A6BB4DF" w14:textId="741BCB6F" w:rsidR="0043601C" w:rsidRPr="00496D8A" w:rsidRDefault="0043601C" w:rsidP="0043601C">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258,308,513</w:t>
            </w:r>
          </w:p>
        </w:tc>
        <w:tc>
          <w:tcPr>
            <w:tcW w:w="1584" w:type="dxa"/>
            <w:vAlign w:val="bottom"/>
          </w:tcPr>
          <w:p w14:paraId="1106CE8B" w14:textId="6D133BC0" w:rsidR="0043601C" w:rsidRPr="00496D8A" w:rsidRDefault="0043601C" w:rsidP="0043601C">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2,722,863,974</w:t>
            </w:r>
          </w:p>
        </w:tc>
      </w:tr>
      <w:tr w:rsidR="0043601C" w:rsidRPr="00496D8A" w14:paraId="70E18380" w14:textId="77777777" w:rsidTr="0025073C">
        <w:trPr>
          <w:trHeight w:val="20"/>
        </w:trPr>
        <w:tc>
          <w:tcPr>
            <w:tcW w:w="5832" w:type="dxa"/>
            <w:vAlign w:val="bottom"/>
          </w:tcPr>
          <w:p w14:paraId="07BDE0C9" w14:textId="77777777" w:rsidR="0043601C" w:rsidRPr="00496D8A" w:rsidRDefault="0043601C" w:rsidP="0043601C">
            <w:pPr>
              <w:pStyle w:val="a"/>
              <w:tabs>
                <w:tab w:val="right" w:pos="10890"/>
              </w:tabs>
              <w:ind w:left="952" w:right="0"/>
              <w:rPr>
                <w:rFonts w:ascii="Arial" w:hAnsi="Arial" w:cs="Arial"/>
                <w:color w:val="000000" w:themeColor="text1"/>
                <w:sz w:val="20"/>
                <w:szCs w:val="20"/>
                <w:lang w:val="en-US"/>
              </w:rPr>
            </w:pPr>
          </w:p>
        </w:tc>
        <w:tc>
          <w:tcPr>
            <w:tcW w:w="1584" w:type="dxa"/>
            <w:vAlign w:val="bottom"/>
          </w:tcPr>
          <w:p w14:paraId="1A6541A2" w14:textId="77777777" w:rsidR="0043601C" w:rsidRPr="00496D8A" w:rsidRDefault="0043601C" w:rsidP="0043601C">
            <w:pPr>
              <w:pStyle w:val="a"/>
              <w:ind w:right="-72"/>
              <w:jc w:val="right"/>
              <w:rPr>
                <w:rFonts w:ascii="Arial" w:hAnsi="Arial" w:cs="Arial"/>
                <w:b/>
                <w:bCs/>
                <w:color w:val="000000" w:themeColor="text1"/>
                <w:sz w:val="20"/>
                <w:szCs w:val="20"/>
                <w:lang w:val="en-US"/>
              </w:rPr>
            </w:pPr>
          </w:p>
        </w:tc>
        <w:tc>
          <w:tcPr>
            <w:tcW w:w="1584" w:type="dxa"/>
            <w:vAlign w:val="bottom"/>
          </w:tcPr>
          <w:p w14:paraId="3993A9AF" w14:textId="77777777" w:rsidR="0043601C" w:rsidRPr="00496D8A" w:rsidRDefault="0043601C" w:rsidP="0043601C">
            <w:pPr>
              <w:pStyle w:val="a"/>
              <w:ind w:right="-72"/>
              <w:jc w:val="right"/>
              <w:rPr>
                <w:rFonts w:ascii="Arial" w:hAnsi="Arial" w:cs="Arial"/>
                <w:b/>
                <w:bCs/>
                <w:color w:val="000000" w:themeColor="text1"/>
                <w:sz w:val="20"/>
                <w:szCs w:val="20"/>
                <w:lang w:val="en-US"/>
              </w:rPr>
            </w:pPr>
          </w:p>
        </w:tc>
      </w:tr>
      <w:tr w:rsidR="0043601C" w:rsidRPr="00496D8A" w14:paraId="63A399A1" w14:textId="77777777" w:rsidTr="0025073C">
        <w:trPr>
          <w:trHeight w:val="20"/>
        </w:trPr>
        <w:tc>
          <w:tcPr>
            <w:tcW w:w="5832" w:type="dxa"/>
            <w:vAlign w:val="bottom"/>
          </w:tcPr>
          <w:p w14:paraId="167EB90B"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u w:val="single"/>
                <w:lang w:val="en-GB"/>
              </w:rPr>
            </w:pPr>
            <w:r w:rsidRPr="00496D8A">
              <w:rPr>
                <w:rFonts w:ascii="Arial" w:hAnsi="Arial" w:cs="Arial"/>
                <w:color w:val="000000" w:themeColor="text1"/>
                <w:sz w:val="20"/>
                <w:szCs w:val="20"/>
                <w:u w:val="single"/>
                <w:lang w:val="en-GB"/>
              </w:rPr>
              <w:t>Accounts payable - related parties</w:t>
            </w:r>
          </w:p>
        </w:tc>
        <w:tc>
          <w:tcPr>
            <w:tcW w:w="1584" w:type="dxa"/>
            <w:vAlign w:val="bottom"/>
          </w:tcPr>
          <w:p w14:paraId="168D9212" w14:textId="77777777"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14:paraId="5029836C" w14:textId="77777777"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p>
        </w:tc>
      </w:tr>
      <w:tr w:rsidR="0043601C" w:rsidRPr="00496D8A" w14:paraId="68294979" w14:textId="77777777" w:rsidTr="0025073C">
        <w:trPr>
          <w:trHeight w:val="20"/>
        </w:trPr>
        <w:tc>
          <w:tcPr>
            <w:tcW w:w="5832" w:type="dxa"/>
            <w:vAlign w:val="bottom"/>
          </w:tcPr>
          <w:p w14:paraId="164995B3" w14:textId="77777777" w:rsidR="0043601C" w:rsidRPr="00496D8A" w:rsidRDefault="0043601C" w:rsidP="0043601C">
            <w:pPr>
              <w:pStyle w:val="Header"/>
              <w:tabs>
                <w:tab w:val="left" w:pos="2430"/>
                <w:tab w:val="right" w:pos="10890"/>
              </w:tabs>
              <w:ind w:left="952" w:right="-11"/>
              <w:rPr>
                <w:rFonts w:ascii="Arial" w:hAnsi="Arial" w:cs="Arial"/>
                <w:color w:val="000000" w:themeColor="text1"/>
                <w:sz w:val="20"/>
                <w:szCs w:val="20"/>
                <w:u w:val="single"/>
                <w:lang w:val="en-US" w:eastAsia="en-US"/>
              </w:rPr>
            </w:pPr>
            <w:r w:rsidRPr="00496D8A">
              <w:rPr>
                <w:rFonts w:ascii="Arial" w:hAnsi="Arial" w:cs="Arial"/>
                <w:color w:val="000000" w:themeColor="text1"/>
                <w:sz w:val="20"/>
                <w:szCs w:val="20"/>
                <w:lang w:val="en-GB" w:eastAsia="en-US"/>
              </w:rPr>
              <w:t>Branch of the fellow subsidiary</w:t>
            </w:r>
          </w:p>
        </w:tc>
        <w:tc>
          <w:tcPr>
            <w:tcW w:w="1584" w:type="dxa"/>
            <w:vAlign w:val="bottom"/>
          </w:tcPr>
          <w:p w14:paraId="2000B032" w14:textId="7393A228"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2,028,234</w:t>
            </w:r>
          </w:p>
        </w:tc>
        <w:tc>
          <w:tcPr>
            <w:tcW w:w="1584" w:type="dxa"/>
            <w:vAlign w:val="bottom"/>
          </w:tcPr>
          <w:p w14:paraId="55744288" w14:textId="15E81B08"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1,499,218</w:t>
            </w:r>
          </w:p>
        </w:tc>
      </w:tr>
      <w:tr w:rsidR="0043601C" w:rsidRPr="00496D8A" w14:paraId="6B6845C2" w14:textId="77777777" w:rsidTr="0025073C">
        <w:trPr>
          <w:trHeight w:val="20"/>
        </w:trPr>
        <w:tc>
          <w:tcPr>
            <w:tcW w:w="5832" w:type="dxa"/>
            <w:vAlign w:val="bottom"/>
          </w:tcPr>
          <w:p w14:paraId="12F4A0A5" w14:textId="77777777" w:rsidR="0043601C" w:rsidRPr="00496D8A" w:rsidRDefault="0043601C" w:rsidP="0043601C">
            <w:pPr>
              <w:pStyle w:val="a"/>
              <w:tabs>
                <w:tab w:val="left" w:pos="2430"/>
                <w:tab w:val="right" w:pos="10890"/>
              </w:tabs>
              <w:ind w:left="952" w:right="-11"/>
              <w:rPr>
                <w:rFonts w:ascii="Arial" w:hAnsi="Arial" w:cs="Arial"/>
                <w:color w:val="000000" w:themeColor="text1"/>
                <w:spacing w:val="-6"/>
                <w:sz w:val="20"/>
                <w:szCs w:val="20"/>
                <w:cs/>
              </w:rPr>
            </w:pPr>
            <w:r w:rsidRPr="00496D8A">
              <w:rPr>
                <w:rFonts w:ascii="Arial" w:hAnsi="Arial" w:cs="Arial"/>
                <w:color w:val="000000" w:themeColor="text1"/>
                <w:sz w:val="20"/>
                <w:szCs w:val="20"/>
                <w:lang w:val="en-US"/>
              </w:rPr>
              <w:t>Fellow subsidiaries</w:t>
            </w:r>
          </w:p>
        </w:tc>
        <w:tc>
          <w:tcPr>
            <w:tcW w:w="1584" w:type="dxa"/>
            <w:vAlign w:val="bottom"/>
          </w:tcPr>
          <w:p w14:paraId="4DC38CD1" w14:textId="798604AA" w:rsidR="0043601C" w:rsidRPr="00496D8A" w:rsidRDefault="0043601C" w:rsidP="0043601C">
            <w:pPr>
              <w:pStyle w:val="a"/>
              <w:pBdr>
                <w:bottom w:val="single" w:sz="4" w:space="1" w:color="auto"/>
              </w:pBdr>
              <w:tabs>
                <w:tab w:val="decimal" w:pos="1354"/>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42,109,852</w:t>
            </w:r>
          </w:p>
        </w:tc>
        <w:tc>
          <w:tcPr>
            <w:tcW w:w="1584" w:type="dxa"/>
            <w:vAlign w:val="bottom"/>
          </w:tcPr>
          <w:p w14:paraId="61FE1493" w14:textId="0461B323" w:rsidR="0043601C" w:rsidRPr="00496D8A" w:rsidRDefault="0043601C" w:rsidP="0043601C">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48,851,388</w:t>
            </w:r>
          </w:p>
        </w:tc>
      </w:tr>
      <w:tr w:rsidR="0043601C" w:rsidRPr="00496D8A" w14:paraId="0AC3C677" w14:textId="77777777" w:rsidTr="0025073C">
        <w:trPr>
          <w:trHeight w:val="20"/>
        </w:trPr>
        <w:tc>
          <w:tcPr>
            <w:tcW w:w="5832" w:type="dxa"/>
            <w:vAlign w:val="bottom"/>
          </w:tcPr>
          <w:p w14:paraId="1A491512" w14:textId="77777777" w:rsidR="0043601C" w:rsidRPr="00496D8A" w:rsidRDefault="0043601C" w:rsidP="0043601C">
            <w:pPr>
              <w:pStyle w:val="a"/>
              <w:tabs>
                <w:tab w:val="right" w:pos="10890"/>
              </w:tabs>
              <w:ind w:left="952" w:right="-11"/>
              <w:rPr>
                <w:rFonts w:ascii="Arial" w:hAnsi="Arial" w:cs="Arial"/>
                <w:color w:val="000000" w:themeColor="text1"/>
                <w:sz w:val="12"/>
                <w:szCs w:val="12"/>
                <w:lang w:val="en-US"/>
              </w:rPr>
            </w:pPr>
          </w:p>
        </w:tc>
        <w:tc>
          <w:tcPr>
            <w:tcW w:w="1584" w:type="dxa"/>
            <w:vAlign w:val="bottom"/>
          </w:tcPr>
          <w:p w14:paraId="00BA151B" w14:textId="77777777" w:rsidR="0043601C" w:rsidRPr="00496D8A" w:rsidRDefault="0043601C" w:rsidP="0043601C">
            <w:pPr>
              <w:pStyle w:val="a"/>
              <w:tabs>
                <w:tab w:val="right" w:pos="10890"/>
              </w:tabs>
              <w:ind w:left="1080" w:right="-11"/>
              <w:jc w:val="center"/>
              <w:rPr>
                <w:rFonts w:ascii="Arial" w:hAnsi="Arial" w:cs="Arial"/>
                <w:color w:val="000000" w:themeColor="text1"/>
                <w:sz w:val="12"/>
                <w:szCs w:val="12"/>
                <w:lang w:val="en-US"/>
              </w:rPr>
            </w:pPr>
          </w:p>
        </w:tc>
        <w:tc>
          <w:tcPr>
            <w:tcW w:w="1584" w:type="dxa"/>
            <w:vAlign w:val="bottom"/>
          </w:tcPr>
          <w:p w14:paraId="7DC85DCF" w14:textId="77777777" w:rsidR="0043601C" w:rsidRPr="00496D8A" w:rsidRDefault="0043601C" w:rsidP="0043601C">
            <w:pPr>
              <w:pStyle w:val="a"/>
              <w:tabs>
                <w:tab w:val="right" w:pos="10890"/>
              </w:tabs>
              <w:ind w:left="1080" w:right="-11"/>
              <w:jc w:val="right"/>
              <w:rPr>
                <w:rFonts w:ascii="Arial" w:hAnsi="Arial" w:cs="Arial"/>
                <w:color w:val="000000" w:themeColor="text1"/>
                <w:sz w:val="12"/>
                <w:szCs w:val="12"/>
                <w:lang w:val="en-US"/>
              </w:rPr>
            </w:pPr>
          </w:p>
        </w:tc>
      </w:tr>
      <w:tr w:rsidR="0043601C" w:rsidRPr="00496D8A" w14:paraId="1B36A41B" w14:textId="77777777" w:rsidTr="0025073C">
        <w:trPr>
          <w:trHeight w:val="20"/>
        </w:trPr>
        <w:tc>
          <w:tcPr>
            <w:tcW w:w="5832" w:type="dxa"/>
            <w:vAlign w:val="bottom"/>
          </w:tcPr>
          <w:p w14:paraId="13A1706A"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lang w:val="en-GB"/>
              </w:rPr>
            </w:pPr>
          </w:p>
        </w:tc>
        <w:tc>
          <w:tcPr>
            <w:tcW w:w="1584" w:type="dxa"/>
            <w:vAlign w:val="bottom"/>
          </w:tcPr>
          <w:p w14:paraId="33625A4A" w14:textId="5B2FEE0B" w:rsidR="0043601C" w:rsidRPr="00496D8A" w:rsidRDefault="0043601C" w:rsidP="0043601C">
            <w:pPr>
              <w:pStyle w:val="a"/>
              <w:pBdr>
                <w:bottom w:val="double" w:sz="4" w:space="1" w:color="auto"/>
              </w:pBdr>
              <w:tabs>
                <w:tab w:val="decimal" w:pos="1354"/>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fldChar w:fldCharType="begin"/>
            </w:r>
            <w:r>
              <w:rPr>
                <w:rFonts w:ascii="Arial" w:hAnsi="Arial" w:cs="Arial"/>
                <w:color w:val="000000" w:themeColor="text1"/>
                <w:sz w:val="20"/>
                <w:szCs w:val="20"/>
                <w:lang w:val="en-GB"/>
              </w:rPr>
              <w:instrText xml:space="preserve"> =SUM(ABOVE) </w:instrText>
            </w:r>
            <w:r>
              <w:rPr>
                <w:rFonts w:ascii="Arial" w:hAnsi="Arial" w:cs="Arial"/>
                <w:color w:val="000000" w:themeColor="text1"/>
                <w:sz w:val="20"/>
                <w:szCs w:val="20"/>
                <w:lang w:val="en-GB"/>
              </w:rPr>
              <w:fldChar w:fldCharType="separate"/>
            </w:r>
            <w:r>
              <w:rPr>
                <w:rFonts w:ascii="Arial" w:hAnsi="Arial" w:cs="Arial"/>
                <w:noProof/>
                <w:color w:val="000000" w:themeColor="text1"/>
                <w:sz w:val="20"/>
                <w:szCs w:val="20"/>
                <w:lang w:val="en-GB"/>
              </w:rPr>
              <w:t>44,138,086</w:t>
            </w:r>
            <w:r>
              <w:rPr>
                <w:rFonts w:ascii="Arial" w:hAnsi="Arial" w:cs="Arial"/>
                <w:color w:val="000000" w:themeColor="text1"/>
                <w:sz w:val="20"/>
                <w:szCs w:val="20"/>
                <w:lang w:val="en-GB"/>
              </w:rPr>
              <w:fldChar w:fldCharType="end"/>
            </w:r>
          </w:p>
        </w:tc>
        <w:tc>
          <w:tcPr>
            <w:tcW w:w="1584" w:type="dxa"/>
            <w:vAlign w:val="bottom"/>
          </w:tcPr>
          <w:p w14:paraId="5F2EA32B" w14:textId="33220627" w:rsidR="0043601C" w:rsidRPr="00496D8A" w:rsidRDefault="0043601C" w:rsidP="0043601C">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50,350,606</w:t>
            </w:r>
          </w:p>
        </w:tc>
      </w:tr>
      <w:tr w:rsidR="0043601C" w:rsidRPr="00496D8A" w14:paraId="002C07CB" w14:textId="77777777" w:rsidTr="0025073C">
        <w:trPr>
          <w:trHeight w:val="20"/>
        </w:trPr>
        <w:tc>
          <w:tcPr>
            <w:tcW w:w="5832" w:type="dxa"/>
            <w:vAlign w:val="bottom"/>
          </w:tcPr>
          <w:p w14:paraId="1A426079"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lang w:val="en-GB"/>
              </w:rPr>
            </w:pPr>
          </w:p>
        </w:tc>
        <w:tc>
          <w:tcPr>
            <w:tcW w:w="1584" w:type="dxa"/>
            <w:vAlign w:val="bottom"/>
          </w:tcPr>
          <w:p w14:paraId="7F7BD26D" w14:textId="77777777"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14:paraId="4C44A2F2" w14:textId="77777777"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p>
        </w:tc>
      </w:tr>
      <w:tr w:rsidR="0043601C" w:rsidRPr="00496D8A" w14:paraId="72242A65" w14:textId="77777777" w:rsidTr="0025073C">
        <w:trPr>
          <w:trHeight w:val="20"/>
        </w:trPr>
        <w:tc>
          <w:tcPr>
            <w:tcW w:w="5832" w:type="dxa"/>
            <w:vAlign w:val="bottom"/>
          </w:tcPr>
          <w:p w14:paraId="34339D1C"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u w:val="single"/>
                <w:lang w:val="en-GB"/>
              </w:rPr>
            </w:pPr>
            <w:r w:rsidRPr="00496D8A">
              <w:rPr>
                <w:rFonts w:ascii="Arial" w:hAnsi="Arial" w:cs="Arial"/>
                <w:color w:val="000000" w:themeColor="text1"/>
                <w:sz w:val="20"/>
                <w:szCs w:val="20"/>
                <w:u w:val="single"/>
                <w:lang w:val="en-GB"/>
              </w:rPr>
              <w:t>Derivative financial instruments liabilities</w:t>
            </w:r>
          </w:p>
        </w:tc>
        <w:tc>
          <w:tcPr>
            <w:tcW w:w="1584" w:type="dxa"/>
            <w:vAlign w:val="bottom"/>
          </w:tcPr>
          <w:p w14:paraId="3B1F1503" w14:textId="77777777"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14:paraId="3275F426" w14:textId="77777777"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p>
        </w:tc>
      </w:tr>
      <w:tr w:rsidR="0043601C" w:rsidRPr="00496D8A" w14:paraId="4E329372" w14:textId="77777777" w:rsidTr="0025073C">
        <w:trPr>
          <w:trHeight w:val="20"/>
        </w:trPr>
        <w:tc>
          <w:tcPr>
            <w:tcW w:w="5832" w:type="dxa"/>
            <w:vAlign w:val="bottom"/>
          </w:tcPr>
          <w:p w14:paraId="707B67AA"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lang w:val="en-GB"/>
              </w:rPr>
            </w:pPr>
            <w:r w:rsidRPr="00496D8A">
              <w:rPr>
                <w:rFonts w:ascii="Arial" w:hAnsi="Arial" w:cs="Arial"/>
                <w:color w:val="000000" w:themeColor="text1"/>
                <w:sz w:val="20"/>
                <w:szCs w:val="20"/>
                <w:lang w:val="en-GB"/>
              </w:rPr>
              <w:t>Branch of the fellow subsidiary</w:t>
            </w:r>
          </w:p>
        </w:tc>
        <w:tc>
          <w:tcPr>
            <w:tcW w:w="1584" w:type="dxa"/>
            <w:vAlign w:val="bottom"/>
          </w:tcPr>
          <w:p w14:paraId="4944D214" w14:textId="76F3D4E4" w:rsidR="0043601C" w:rsidRPr="00496D8A" w:rsidRDefault="0043601C" w:rsidP="0043601C">
            <w:pPr>
              <w:pStyle w:val="a"/>
              <w:pBdr>
                <w:bottom w:val="single" w:sz="4" w:space="1" w:color="auto"/>
              </w:pBdr>
              <w:tabs>
                <w:tab w:val="decimal" w:pos="1354"/>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9,389,718</w:t>
            </w:r>
          </w:p>
        </w:tc>
        <w:tc>
          <w:tcPr>
            <w:tcW w:w="1584" w:type="dxa"/>
            <w:vAlign w:val="bottom"/>
          </w:tcPr>
          <w:p w14:paraId="703C23B4" w14:textId="3B52E81A" w:rsidR="0043601C" w:rsidRPr="00496D8A" w:rsidRDefault="0043601C" w:rsidP="0043601C">
            <w:pPr>
              <w:pStyle w:val="a"/>
              <w:pBdr>
                <w:bottom w:val="single" w:sz="4" w:space="1" w:color="auto"/>
              </w:pBdr>
              <w:tabs>
                <w:tab w:val="decimal" w:pos="1354"/>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43601C" w:rsidRPr="00496D8A" w14:paraId="6FF500A8" w14:textId="77777777" w:rsidTr="0025073C">
        <w:trPr>
          <w:trHeight w:val="20"/>
        </w:trPr>
        <w:tc>
          <w:tcPr>
            <w:tcW w:w="5832" w:type="dxa"/>
            <w:vAlign w:val="bottom"/>
          </w:tcPr>
          <w:p w14:paraId="054F5B5A" w14:textId="77777777" w:rsidR="0043601C" w:rsidRPr="00496D8A" w:rsidRDefault="0043601C" w:rsidP="0043601C">
            <w:pPr>
              <w:pStyle w:val="a"/>
              <w:tabs>
                <w:tab w:val="right" w:pos="10890"/>
              </w:tabs>
              <w:ind w:left="952" w:right="-11"/>
              <w:rPr>
                <w:rFonts w:ascii="Arial" w:hAnsi="Arial" w:cs="Arial"/>
                <w:color w:val="000000" w:themeColor="text1"/>
                <w:sz w:val="12"/>
                <w:szCs w:val="12"/>
                <w:lang w:val="en-US"/>
              </w:rPr>
            </w:pPr>
          </w:p>
        </w:tc>
        <w:tc>
          <w:tcPr>
            <w:tcW w:w="1584" w:type="dxa"/>
            <w:vAlign w:val="bottom"/>
          </w:tcPr>
          <w:p w14:paraId="5070447E" w14:textId="77777777" w:rsidR="0043601C" w:rsidRPr="00496D8A" w:rsidRDefault="0043601C" w:rsidP="0043601C">
            <w:pPr>
              <w:pStyle w:val="a"/>
              <w:tabs>
                <w:tab w:val="right" w:pos="10890"/>
              </w:tabs>
              <w:ind w:left="1080" w:right="-11"/>
              <w:jc w:val="right"/>
              <w:rPr>
                <w:rFonts w:ascii="Arial" w:hAnsi="Arial" w:cs="Arial"/>
                <w:color w:val="000000" w:themeColor="text1"/>
                <w:sz w:val="12"/>
                <w:szCs w:val="12"/>
                <w:lang w:val="en-US"/>
              </w:rPr>
            </w:pPr>
          </w:p>
        </w:tc>
        <w:tc>
          <w:tcPr>
            <w:tcW w:w="1584" w:type="dxa"/>
            <w:vAlign w:val="bottom"/>
          </w:tcPr>
          <w:p w14:paraId="7E006378" w14:textId="77777777" w:rsidR="0043601C" w:rsidRPr="00496D8A" w:rsidRDefault="0043601C" w:rsidP="0043601C">
            <w:pPr>
              <w:pStyle w:val="a"/>
              <w:tabs>
                <w:tab w:val="right" w:pos="10890"/>
              </w:tabs>
              <w:ind w:left="1080" w:right="-11"/>
              <w:jc w:val="right"/>
              <w:rPr>
                <w:rFonts w:ascii="Arial" w:hAnsi="Arial" w:cs="Arial"/>
                <w:color w:val="000000" w:themeColor="text1"/>
                <w:sz w:val="12"/>
                <w:szCs w:val="12"/>
                <w:lang w:val="en-US"/>
              </w:rPr>
            </w:pPr>
          </w:p>
        </w:tc>
      </w:tr>
      <w:tr w:rsidR="0043601C" w:rsidRPr="00496D8A" w14:paraId="2D00A867" w14:textId="77777777" w:rsidTr="0025073C">
        <w:trPr>
          <w:trHeight w:val="20"/>
        </w:trPr>
        <w:tc>
          <w:tcPr>
            <w:tcW w:w="5832" w:type="dxa"/>
            <w:vAlign w:val="bottom"/>
          </w:tcPr>
          <w:p w14:paraId="252715DC"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lang w:val="en-GB"/>
              </w:rPr>
            </w:pPr>
          </w:p>
        </w:tc>
        <w:tc>
          <w:tcPr>
            <w:tcW w:w="1584" w:type="dxa"/>
            <w:vAlign w:val="bottom"/>
          </w:tcPr>
          <w:p w14:paraId="677E50E4" w14:textId="57C41E70" w:rsidR="0043601C" w:rsidRPr="00496D8A" w:rsidRDefault="0043601C" w:rsidP="0043601C">
            <w:pPr>
              <w:pStyle w:val="a"/>
              <w:pBdr>
                <w:bottom w:val="double" w:sz="4" w:space="1" w:color="auto"/>
              </w:pBdr>
              <w:tabs>
                <w:tab w:val="decimal" w:pos="1354"/>
              </w:tabs>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9,389,718</w:t>
            </w:r>
          </w:p>
        </w:tc>
        <w:tc>
          <w:tcPr>
            <w:tcW w:w="1584" w:type="dxa"/>
            <w:vAlign w:val="bottom"/>
          </w:tcPr>
          <w:p w14:paraId="73F22EF7" w14:textId="769EF06E" w:rsidR="0043601C" w:rsidRPr="00496D8A" w:rsidRDefault="0043601C" w:rsidP="0043601C">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43601C" w:rsidRPr="00496D8A" w14:paraId="3A62B7AD" w14:textId="77777777" w:rsidTr="0025073C">
        <w:tc>
          <w:tcPr>
            <w:tcW w:w="5832" w:type="dxa"/>
            <w:vAlign w:val="bottom"/>
          </w:tcPr>
          <w:p w14:paraId="0D4935D6"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u w:val="single"/>
                <w:lang w:val="en-GB"/>
              </w:rPr>
            </w:pPr>
          </w:p>
        </w:tc>
        <w:tc>
          <w:tcPr>
            <w:tcW w:w="1584" w:type="dxa"/>
            <w:vAlign w:val="bottom"/>
          </w:tcPr>
          <w:p w14:paraId="4CA311FB" w14:textId="77777777"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14:paraId="26F5AFB7" w14:textId="77777777"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p>
        </w:tc>
      </w:tr>
      <w:tr w:rsidR="0043601C" w:rsidRPr="00A54D9A" w14:paraId="739DFC09" w14:textId="77777777" w:rsidTr="0025073C">
        <w:tc>
          <w:tcPr>
            <w:tcW w:w="5832" w:type="dxa"/>
            <w:vAlign w:val="bottom"/>
          </w:tcPr>
          <w:p w14:paraId="782D4A86"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u w:val="single"/>
                <w:lang w:val="en-GB"/>
              </w:rPr>
            </w:pPr>
            <w:r w:rsidRPr="00496D8A">
              <w:rPr>
                <w:rFonts w:ascii="Arial" w:hAnsi="Arial" w:cs="Arial"/>
                <w:color w:val="000000" w:themeColor="text1"/>
                <w:sz w:val="20"/>
                <w:szCs w:val="20"/>
                <w:u w:val="single"/>
                <w:lang w:val="en-GB"/>
              </w:rPr>
              <w:t>Provision for share based payment</w:t>
            </w:r>
          </w:p>
        </w:tc>
        <w:tc>
          <w:tcPr>
            <w:tcW w:w="1584" w:type="dxa"/>
            <w:vAlign w:val="bottom"/>
          </w:tcPr>
          <w:p w14:paraId="7C90FF58" w14:textId="77777777"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14:paraId="61A0DF28" w14:textId="77777777" w:rsidR="0043601C" w:rsidRPr="00496D8A" w:rsidRDefault="0043601C" w:rsidP="0043601C">
            <w:pPr>
              <w:pStyle w:val="a"/>
              <w:tabs>
                <w:tab w:val="decimal" w:pos="1354"/>
              </w:tabs>
              <w:ind w:right="-72"/>
              <w:jc w:val="right"/>
              <w:rPr>
                <w:rFonts w:ascii="Arial" w:hAnsi="Arial" w:cs="Arial"/>
                <w:color w:val="000000" w:themeColor="text1"/>
                <w:sz w:val="20"/>
                <w:szCs w:val="20"/>
                <w:lang w:val="en-US"/>
              </w:rPr>
            </w:pPr>
          </w:p>
        </w:tc>
      </w:tr>
      <w:tr w:rsidR="0043601C" w:rsidRPr="00496D8A" w14:paraId="31534112" w14:textId="77777777" w:rsidTr="0025073C">
        <w:tc>
          <w:tcPr>
            <w:tcW w:w="5832" w:type="dxa"/>
            <w:vAlign w:val="bottom"/>
          </w:tcPr>
          <w:p w14:paraId="0EDAE4CD"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lang w:val="en-GB"/>
              </w:rPr>
            </w:pPr>
            <w:r w:rsidRPr="00496D8A">
              <w:rPr>
                <w:rFonts w:ascii="Arial" w:hAnsi="Arial" w:cs="Arial"/>
                <w:color w:val="000000" w:themeColor="text1"/>
                <w:sz w:val="20"/>
                <w:szCs w:val="20"/>
                <w:lang w:val="en-GB"/>
              </w:rPr>
              <w:t>Ultimate parent company</w:t>
            </w:r>
          </w:p>
        </w:tc>
        <w:tc>
          <w:tcPr>
            <w:tcW w:w="1584" w:type="dxa"/>
            <w:vAlign w:val="bottom"/>
          </w:tcPr>
          <w:p w14:paraId="7E8845F0" w14:textId="590BCD95" w:rsidR="0043601C" w:rsidRPr="00496D8A" w:rsidRDefault="0043601C" w:rsidP="0043601C">
            <w:pPr>
              <w:pStyle w:val="a"/>
              <w:tabs>
                <w:tab w:val="decimal" w:pos="1354"/>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5,233,260</w:t>
            </w:r>
          </w:p>
        </w:tc>
        <w:tc>
          <w:tcPr>
            <w:tcW w:w="1584" w:type="dxa"/>
            <w:vAlign w:val="bottom"/>
          </w:tcPr>
          <w:p w14:paraId="4CF0149A" w14:textId="4A7A94A3" w:rsidR="0043601C" w:rsidRPr="00496D8A" w:rsidRDefault="0043601C" w:rsidP="0043601C">
            <w:pPr>
              <w:pStyle w:val="a"/>
              <w:tabs>
                <w:tab w:val="decimal" w:pos="1354"/>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5,233,260</w:t>
            </w:r>
          </w:p>
        </w:tc>
      </w:tr>
      <w:tr w:rsidR="0043601C" w:rsidRPr="00496D8A" w14:paraId="1C137213" w14:textId="77777777" w:rsidTr="0025073C">
        <w:tc>
          <w:tcPr>
            <w:tcW w:w="5832" w:type="dxa"/>
            <w:vAlign w:val="bottom"/>
          </w:tcPr>
          <w:p w14:paraId="61F4234F"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lang w:val="en-GB"/>
              </w:rPr>
            </w:pPr>
            <w:r w:rsidRPr="00496D8A">
              <w:rPr>
                <w:rFonts w:ascii="Arial" w:hAnsi="Arial" w:cs="Arial"/>
                <w:color w:val="000000" w:themeColor="text1"/>
                <w:sz w:val="20"/>
                <w:szCs w:val="20"/>
                <w:lang w:val="en-GB"/>
              </w:rPr>
              <w:t>Fellow subsidiary</w:t>
            </w:r>
          </w:p>
        </w:tc>
        <w:tc>
          <w:tcPr>
            <w:tcW w:w="1584" w:type="dxa"/>
            <w:vAlign w:val="bottom"/>
          </w:tcPr>
          <w:p w14:paraId="6DFB6A62" w14:textId="34DAA180" w:rsidR="0043601C" w:rsidRPr="00496D8A" w:rsidRDefault="0043601C" w:rsidP="0043601C">
            <w:pPr>
              <w:pStyle w:val="a"/>
              <w:pBdr>
                <w:bottom w:val="single" w:sz="4" w:space="1" w:color="auto"/>
              </w:pBdr>
              <w:tabs>
                <w:tab w:val="decimal" w:pos="1354"/>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22,923,165</w:t>
            </w:r>
          </w:p>
        </w:tc>
        <w:tc>
          <w:tcPr>
            <w:tcW w:w="1584" w:type="dxa"/>
            <w:vAlign w:val="bottom"/>
          </w:tcPr>
          <w:p w14:paraId="612D25E3" w14:textId="5BA5019D" w:rsidR="0043601C" w:rsidRPr="00496D8A" w:rsidRDefault="0043601C" w:rsidP="0043601C">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GB"/>
              </w:rPr>
              <w:t>32,031,031</w:t>
            </w:r>
          </w:p>
        </w:tc>
      </w:tr>
      <w:tr w:rsidR="0043601C" w:rsidRPr="00496D8A" w14:paraId="3546CA98" w14:textId="77777777" w:rsidTr="0025073C">
        <w:tc>
          <w:tcPr>
            <w:tcW w:w="5832" w:type="dxa"/>
            <w:vAlign w:val="bottom"/>
          </w:tcPr>
          <w:p w14:paraId="310BF900" w14:textId="77777777" w:rsidR="0043601C" w:rsidRPr="00496D8A" w:rsidRDefault="0043601C" w:rsidP="0043601C">
            <w:pPr>
              <w:pStyle w:val="a"/>
              <w:tabs>
                <w:tab w:val="right" w:pos="10890"/>
              </w:tabs>
              <w:ind w:left="952" w:right="-11"/>
              <w:rPr>
                <w:rFonts w:ascii="Arial" w:hAnsi="Arial" w:cs="Arial"/>
                <w:color w:val="000000" w:themeColor="text1"/>
                <w:sz w:val="12"/>
                <w:szCs w:val="12"/>
                <w:lang w:val="en-US"/>
              </w:rPr>
            </w:pPr>
          </w:p>
        </w:tc>
        <w:tc>
          <w:tcPr>
            <w:tcW w:w="1584" w:type="dxa"/>
            <w:vAlign w:val="bottom"/>
          </w:tcPr>
          <w:p w14:paraId="335C5463" w14:textId="77777777" w:rsidR="0043601C" w:rsidRPr="00496D8A" w:rsidRDefault="0043601C" w:rsidP="0043601C">
            <w:pPr>
              <w:pStyle w:val="a"/>
              <w:tabs>
                <w:tab w:val="decimal" w:pos="1354"/>
              </w:tabs>
              <w:ind w:right="-72"/>
              <w:jc w:val="right"/>
              <w:rPr>
                <w:rFonts w:ascii="Arial" w:hAnsi="Arial" w:cs="Arial"/>
                <w:color w:val="000000" w:themeColor="text1"/>
                <w:sz w:val="12"/>
                <w:szCs w:val="12"/>
                <w:lang w:val="en-GB"/>
              </w:rPr>
            </w:pPr>
          </w:p>
        </w:tc>
        <w:tc>
          <w:tcPr>
            <w:tcW w:w="1584" w:type="dxa"/>
            <w:vAlign w:val="bottom"/>
          </w:tcPr>
          <w:p w14:paraId="781E1634" w14:textId="77777777" w:rsidR="0043601C" w:rsidRPr="00496D8A" w:rsidRDefault="0043601C" w:rsidP="0043601C">
            <w:pPr>
              <w:pStyle w:val="a"/>
              <w:tabs>
                <w:tab w:val="right" w:pos="10890"/>
              </w:tabs>
              <w:ind w:left="1080" w:right="-11"/>
              <w:jc w:val="right"/>
              <w:rPr>
                <w:rFonts w:ascii="Arial" w:hAnsi="Arial" w:cs="Arial"/>
                <w:color w:val="000000" w:themeColor="text1"/>
                <w:sz w:val="12"/>
                <w:szCs w:val="12"/>
                <w:lang w:val="en-US"/>
              </w:rPr>
            </w:pPr>
          </w:p>
        </w:tc>
      </w:tr>
      <w:tr w:rsidR="0043601C" w:rsidRPr="00496D8A" w14:paraId="10EA069E" w14:textId="77777777" w:rsidTr="0025073C">
        <w:tc>
          <w:tcPr>
            <w:tcW w:w="5832" w:type="dxa"/>
            <w:vAlign w:val="bottom"/>
          </w:tcPr>
          <w:p w14:paraId="77D6ECE0" w14:textId="77777777" w:rsidR="0043601C" w:rsidRPr="00496D8A" w:rsidRDefault="0043601C" w:rsidP="0043601C">
            <w:pPr>
              <w:pStyle w:val="a"/>
              <w:tabs>
                <w:tab w:val="left" w:pos="2430"/>
                <w:tab w:val="right" w:pos="10890"/>
              </w:tabs>
              <w:ind w:left="952" w:right="-11"/>
              <w:rPr>
                <w:rFonts w:ascii="Arial" w:hAnsi="Arial" w:cs="Arial"/>
                <w:color w:val="000000" w:themeColor="text1"/>
                <w:sz w:val="20"/>
                <w:szCs w:val="20"/>
                <w:lang w:val="en-GB"/>
              </w:rPr>
            </w:pPr>
          </w:p>
        </w:tc>
        <w:tc>
          <w:tcPr>
            <w:tcW w:w="1584" w:type="dxa"/>
            <w:vAlign w:val="bottom"/>
          </w:tcPr>
          <w:p w14:paraId="0B4A4E68" w14:textId="42727335" w:rsidR="0043601C" w:rsidRPr="00496D8A" w:rsidRDefault="0043601C" w:rsidP="0043601C">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28,156,425</w:t>
            </w:r>
          </w:p>
        </w:tc>
        <w:tc>
          <w:tcPr>
            <w:tcW w:w="1584" w:type="dxa"/>
            <w:vAlign w:val="bottom"/>
          </w:tcPr>
          <w:p w14:paraId="3CAE972A" w14:textId="643BBA0D" w:rsidR="0043601C" w:rsidRPr="00496D8A" w:rsidRDefault="0043601C" w:rsidP="0043601C">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37,264,291</w:t>
            </w:r>
          </w:p>
        </w:tc>
      </w:tr>
    </w:tbl>
    <w:p w14:paraId="7D0CA580" w14:textId="77777777" w:rsidR="003E5382" w:rsidRPr="00496D8A" w:rsidRDefault="003E5382" w:rsidP="00EB0B1A">
      <w:pPr>
        <w:pStyle w:val="a"/>
        <w:tabs>
          <w:tab w:val="right" w:pos="3960"/>
          <w:tab w:val="right" w:pos="7200"/>
        </w:tabs>
        <w:ind w:left="1080" w:right="0"/>
        <w:jc w:val="both"/>
        <w:rPr>
          <w:rFonts w:ascii="Arial" w:hAnsi="Arial" w:cs="Arial"/>
          <w:color w:val="000000" w:themeColor="text1"/>
          <w:sz w:val="20"/>
          <w:szCs w:val="20"/>
          <w:lang w:val="en-GB"/>
        </w:rPr>
      </w:pPr>
    </w:p>
    <w:p w14:paraId="693611FD" w14:textId="77777777" w:rsidR="00E3269B" w:rsidRPr="00496D8A" w:rsidRDefault="00D4710B" w:rsidP="00CD0B92">
      <w:pPr>
        <w:pStyle w:val="a"/>
        <w:tabs>
          <w:tab w:val="right" w:pos="9990"/>
          <w:tab w:val="right" w:pos="10890"/>
        </w:tabs>
        <w:ind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br w:type="page"/>
      </w:r>
    </w:p>
    <w:p w14:paraId="5A5D05BA" w14:textId="77777777" w:rsidR="00D4710B" w:rsidRPr="00496D8A" w:rsidRDefault="00D4710B" w:rsidP="00E3269B">
      <w:pPr>
        <w:pStyle w:val="a"/>
        <w:tabs>
          <w:tab w:val="right" w:pos="9990"/>
          <w:tab w:val="right" w:pos="10890"/>
        </w:tabs>
        <w:ind w:left="540" w:right="0" w:hanging="540"/>
        <w:jc w:val="both"/>
        <w:rPr>
          <w:rFonts w:ascii="Arial" w:hAnsi="Arial" w:cs="Arial"/>
          <w:color w:val="000000" w:themeColor="text1"/>
          <w:sz w:val="20"/>
          <w:szCs w:val="20"/>
          <w:lang w:val="en-US"/>
        </w:rPr>
      </w:pPr>
    </w:p>
    <w:p w14:paraId="3DB1A336" w14:textId="77777777" w:rsidR="004C02B1" w:rsidRPr="00496D8A" w:rsidRDefault="004C02B1" w:rsidP="00D4710B">
      <w:pPr>
        <w:pStyle w:val="a"/>
        <w:tabs>
          <w:tab w:val="right" w:pos="9990"/>
          <w:tab w:val="right" w:pos="10890"/>
        </w:tabs>
        <w:ind w:left="540" w:right="0" w:hanging="540"/>
        <w:jc w:val="both"/>
        <w:rPr>
          <w:rFonts w:ascii="Arial" w:hAnsi="Arial" w:cs="Arial"/>
          <w:b/>
          <w:bCs/>
          <w:color w:val="000000" w:themeColor="text1"/>
          <w:sz w:val="20"/>
          <w:szCs w:val="20"/>
          <w:lang w:val="en-US"/>
        </w:rPr>
      </w:pPr>
    </w:p>
    <w:p w14:paraId="62CF2502" w14:textId="55FFE445" w:rsidR="0053046B" w:rsidRPr="00496D8A" w:rsidRDefault="000B4D07" w:rsidP="0053046B">
      <w:pPr>
        <w:pStyle w:val="a"/>
        <w:tabs>
          <w:tab w:val="right" w:pos="10890"/>
        </w:tabs>
        <w:ind w:left="540" w:right="0" w:hanging="540"/>
        <w:jc w:val="thaiDistribute"/>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53046B" w:rsidRPr="00496D8A">
        <w:rPr>
          <w:rFonts w:ascii="Arial" w:hAnsi="Arial" w:cs="Arial"/>
          <w:b/>
          <w:bCs/>
          <w:color w:val="000000" w:themeColor="text1"/>
          <w:sz w:val="20"/>
          <w:szCs w:val="20"/>
          <w:lang w:val="en-US"/>
        </w:rPr>
        <w:tab/>
        <w:t xml:space="preserve">Additional information </w:t>
      </w:r>
      <w:r w:rsidR="0053046B" w:rsidRPr="00496D8A">
        <w:rPr>
          <w:rFonts w:ascii="Arial" w:hAnsi="Arial" w:cs="Arial"/>
          <w:color w:val="000000" w:themeColor="text1"/>
          <w:sz w:val="20"/>
          <w:szCs w:val="20"/>
          <w:lang w:val="en-US"/>
        </w:rPr>
        <w:t>(Cont’d)</w:t>
      </w:r>
    </w:p>
    <w:p w14:paraId="3FCBA820" w14:textId="77777777" w:rsidR="0053046B" w:rsidRPr="00496D8A"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14:paraId="02FDAAC5" w14:textId="77777777" w:rsidR="0053046B" w:rsidRPr="00496D8A"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14:paraId="588D048F" w14:textId="653932C4" w:rsidR="0053046B" w:rsidRPr="00496D8A" w:rsidRDefault="000B4D07" w:rsidP="0053046B">
      <w:pPr>
        <w:pStyle w:val="a"/>
        <w:tabs>
          <w:tab w:val="right" w:pos="9990"/>
          <w:tab w:val="right" w:pos="10890"/>
        </w:tabs>
        <w:ind w:left="1080" w:right="0" w:hanging="540"/>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4</w:t>
      </w:r>
      <w:r w:rsidR="003522CE" w:rsidRPr="00496D8A">
        <w:rPr>
          <w:rFonts w:ascii="Arial" w:hAnsi="Arial" w:cs="Arial"/>
          <w:b/>
          <w:bCs/>
          <w:color w:val="000000" w:themeColor="text1"/>
          <w:sz w:val="20"/>
          <w:szCs w:val="20"/>
          <w:lang w:val="en-US"/>
        </w:rPr>
        <w:t>.23</w:t>
      </w:r>
      <w:r w:rsidR="0053046B" w:rsidRPr="00496D8A">
        <w:rPr>
          <w:rFonts w:ascii="Arial" w:hAnsi="Arial" w:cs="Arial"/>
          <w:b/>
          <w:bCs/>
          <w:color w:val="000000" w:themeColor="text1"/>
          <w:sz w:val="20"/>
          <w:szCs w:val="20"/>
          <w:lang w:val="en-US"/>
        </w:rPr>
        <w:tab/>
        <w:t>Information and transactions with related parties</w:t>
      </w:r>
      <w:r w:rsidR="0053046B" w:rsidRPr="00496D8A">
        <w:rPr>
          <w:rFonts w:ascii="Arial" w:hAnsi="Arial" w:cs="Arial"/>
          <w:color w:val="000000" w:themeColor="text1"/>
          <w:sz w:val="20"/>
          <w:szCs w:val="20"/>
          <w:lang w:val="en-US"/>
        </w:rPr>
        <w:t xml:space="preserve"> (Cont’d)</w:t>
      </w:r>
    </w:p>
    <w:p w14:paraId="07A4CC0E" w14:textId="7136B9C6" w:rsidR="00CD3FC4" w:rsidRPr="00496D8A" w:rsidRDefault="00CD3FC4" w:rsidP="00606BB3">
      <w:pPr>
        <w:pStyle w:val="a"/>
        <w:tabs>
          <w:tab w:val="right" w:pos="3960"/>
          <w:tab w:val="right" w:pos="7200"/>
        </w:tabs>
        <w:ind w:left="1080" w:right="0"/>
        <w:jc w:val="both"/>
        <w:rPr>
          <w:rFonts w:ascii="Arial" w:hAnsi="Arial" w:cs="Arial"/>
          <w:color w:val="000000" w:themeColor="text1"/>
          <w:sz w:val="20"/>
          <w:szCs w:val="20"/>
          <w:lang w:val="en-US"/>
        </w:rPr>
      </w:pPr>
    </w:p>
    <w:p w14:paraId="5834DF6B" w14:textId="77777777" w:rsidR="001228D4" w:rsidRPr="00496D8A" w:rsidRDefault="0056773A" w:rsidP="009666A0">
      <w:pPr>
        <w:pStyle w:val="a"/>
        <w:tabs>
          <w:tab w:val="right" w:pos="3960"/>
          <w:tab w:val="right" w:pos="7200"/>
        </w:tabs>
        <w:ind w:left="1080" w:right="0"/>
        <w:jc w:val="both"/>
        <w:rPr>
          <w:rFonts w:ascii="Arial" w:hAnsi="Arial" w:cs="Arial"/>
          <w:b/>
          <w:bCs/>
          <w:color w:val="000000" w:themeColor="text1"/>
          <w:sz w:val="20"/>
          <w:szCs w:val="20"/>
          <w:u w:val="single"/>
          <w:lang w:val="en-US"/>
        </w:rPr>
      </w:pPr>
      <w:r w:rsidRPr="00496D8A">
        <w:rPr>
          <w:rFonts w:ascii="Arial" w:hAnsi="Arial" w:cs="Arial"/>
          <w:color w:val="000000" w:themeColor="text1"/>
          <w:sz w:val="20"/>
          <w:szCs w:val="20"/>
          <w:u w:val="single"/>
          <w:lang w:val="en-GB"/>
        </w:rPr>
        <w:t xml:space="preserve">The </w:t>
      </w:r>
      <w:r w:rsidR="001228D4" w:rsidRPr="00496D8A">
        <w:rPr>
          <w:rFonts w:ascii="Arial" w:hAnsi="Arial" w:cs="Arial"/>
          <w:color w:val="000000" w:themeColor="text1"/>
          <w:sz w:val="20"/>
          <w:szCs w:val="20"/>
          <w:u w:val="single"/>
          <w:lang w:val="en-GB"/>
        </w:rPr>
        <w:t>outstanding contract with a related company</w:t>
      </w:r>
      <w:r w:rsidR="001228D4" w:rsidRPr="00496D8A">
        <w:rPr>
          <w:rFonts w:ascii="Arial" w:hAnsi="Arial" w:cs="Arial"/>
          <w:b/>
          <w:bCs/>
          <w:color w:val="000000" w:themeColor="text1"/>
          <w:sz w:val="20"/>
          <w:szCs w:val="20"/>
          <w:u w:val="single"/>
          <w:lang w:val="en-US"/>
        </w:rPr>
        <w:t xml:space="preserve"> </w:t>
      </w:r>
    </w:p>
    <w:p w14:paraId="7F6BFDC2" w14:textId="77777777" w:rsidR="001228D4" w:rsidRPr="00496D8A" w:rsidRDefault="001228D4" w:rsidP="009666A0">
      <w:pPr>
        <w:pStyle w:val="a"/>
        <w:tabs>
          <w:tab w:val="right" w:pos="3960"/>
          <w:tab w:val="right" w:pos="7200"/>
        </w:tabs>
        <w:ind w:left="1080" w:right="0"/>
        <w:jc w:val="both"/>
        <w:rPr>
          <w:rFonts w:ascii="Arial" w:hAnsi="Arial" w:cs="Arial"/>
          <w:color w:val="000000" w:themeColor="text1"/>
          <w:sz w:val="20"/>
          <w:szCs w:val="20"/>
          <w:lang w:val="en-US"/>
        </w:rPr>
      </w:pPr>
    </w:p>
    <w:p w14:paraId="6CF2FF46" w14:textId="77777777" w:rsidR="00AA7AB5" w:rsidRPr="00496D8A" w:rsidRDefault="00B9465E" w:rsidP="009666A0">
      <w:pPr>
        <w:pStyle w:val="a"/>
        <w:tabs>
          <w:tab w:val="right" w:pos="3960"/>
          <w:tab w:val="right" w:pos="7200"/>
        </w:tabs>
        <w:ind w:left="1080" w:right="0"/>
        <w:jc w:val="both"/>
        <w:rPr>
          <w:rFonts w:ascii="Arial" w:hAnsi="Arial" w:cs="Arial"/>
          <w:color w:val="000000" w:themeColor="text1"/>
          <w:sz w:val="20"/>
          <w:szCs w:val="20"/>
          <w:lang w:val="en-US"/>
        </w:rPr>
      </w:pPr>
      <w:r w:rsidRPr="00496D8A">
        <w:rPr>
          <w:rFonts w:ascii="Arial" w:hAnsi="Arial" w:cs="Arial"/>
          <w:color w:val="000000" w:themeColor="text1"/>
          <w:spacing w:val="-4"/>
          <w:sz w:val="20"/>
          <w:szCs w:val="20"/>
          <w:lang w:val="en-US"/>
        </w:rPr>
        <w:t>The Company has renewed</w:t>
      </w:r>
      <w:r w:rsidR="001228D4" w:rsidRPr="00496D8A">
        <w:rPr>
          <w:rFonts w:ascii="Arial" w:hAnsi="Arial" w:cs="Arial"/>
          <w:color w:val="000000" w:themeColor="text1"/>
          <w:spacing w:val="-4"/>
          <w:sz w:val="20"/>
          <w:szCs w:val="20"/>
          <w:lang w:val="en-US"/>
        </w:rPr>
        <w:t xml:space="preserve"> a rental agreement with JPMorgan Cha</w:t>
      </w:r>
      <w:r w:rsidR="0056773A" w:rsidRPr="00496D8A">
        <w:rPr>
          <w:rFonts w:ascii="Arial" w:hAnsi="Arial" w:cs="Arial"/>
          <w:color w:val="000000" w:themeColor="text1"/>
          <w:spacing w:val="-4"/>
          <w:sz w:val="20"/>
          <w:szCs w:val="20"/>
          <w:lang w:val="en-US"/>
        </w:rPr>
        <w:t>se Bank, N.A. - Bangkok</w:t>
      </w:r>
      <w:r w:rsidR="0056773A" w:rsidRPr="00496D8A">
        <w:rPr>
          <w:rFonts w:ascii="Arial" w:hAnsi="Arial" w:cs="Arial"/>
          <w:color w:val="000000" w:themeColor="text1"/>
          <w:sz w:val="20"/>
          <w:szCs w:val="20"/>
          <w:lang w:val="en-US"/>
        </w:rPr>
        <w:t xml:space="preserve"> </w:t>
      </w:r>
      <w:r w:rsidR="0056773A" w:rsidRPr="00496D8A">
        <w:rPr>
          <w:rFonts w:ascii="Arial" w:hAnsi="Arial" w:cs="Arial"/>
          <w:color w:val="000000" w:themeColor="text1"/>
          <w:spacing w:val="-4"/>
          <w:sz w:val="20"/>
          <w:szCs w:val="20"/>
          <w:lang w:val="en-US"/>
        </w:rPr>
        <w:t>Branch (</w:t>
      </w:r>
      <w:r w:rsidR="0056773A" w:rsidRPr="00496D8A">
        <w:rPr>
          <w:rFonts w:ascii="Arial" w:hAnsi="Arial" w:cs="Arial"/>
          <w:color w:val="000000" w:themeColor="text1"/>
          <w:spacing w:val="-4"/>
          <w:sz w:val="20"/>
          <w:szCs w:val="20"/>
          <w:lang w:val="en-GB"/>
        </w:rPr>
        <w:t>Branch of the fellow subsidiary)</w:t>
      </w:r>
      <w:r w:rsidR="0056773A" w:rsidRPr="00496D8A">
        <w:rPr>
          <w:rFonts w:ascii="Arial" w:hAnsi="Arial" w:cs="Arial"/>
          <w:color w:val="000000" w:themeColor="text1"/>
          <w:spacing w:val="-4"/>
          <w:sz w:val="20"/>
          <w:szCs w:val="20"/>
          <w:lang w:val="en-US"/>
        </w:rPr>
        <w:t xml:space="preserve"> </w:t>
      </w:r>
      <w:r w:rsidR="001228D4" w:rsidRPr="00496D8A">
        <w:rPr>
          <w:rFonts w:ascii="Arial" w:hAnsi="Arial" w:cs="Arial"/>
          <w:color w:val="000000" w:themeColor="text1"/>
          <w:spacing w:val="-4"/>
          <w:sz w:val="20"/>
          <w:szCs w:val="20"/>
          <w:lang w:val="en-US"/>
        </w:rPr>
        <w:t>for office space and office furniture and equipment</w:t>
      </w:r>
      <w:r w:rsidR="001228D4" w:rsidRPr="00496D8A">
        <w:rPr>
          <w:rFonts w:ascii="Arial" w:hAnsi="Arial" w:cs="Arial"/>
          <w:color w:val="000000" w:themeColor="text1"/>
          <w:sz w:val="20"/>
          <w:szCs w:val="20"/>
          <w:lang w:val="en-US"/>
        </w:rPr>
        <w:t xml:space="preserve"> since 1 September 201</w:t>
      </w:r>
      <w:r w:rsidR="008E079E" w:rsidRPr="00496D8A">
        <w:rPr>
          <w:rFonts w:ascii="Arial" w:hAnsi="Arial" w:cs="Arial"/>
          <w:color w:val="000000" w:themeColor="text1"/>
          <w:sz w:val="20"/>
          <w:szCs w:val="20"/>
          <w:lang w:val="en-US"/>
        </w:rPr>
        <w:t>7</w:t>
      </w:r>
      <w:r w:rsidR="001228D4" w:rsidRPr="00496D8A">
        <w:rPr>
          <w:rFonts w:ascii="Arial" w:hAnsi="Arial" w:cs="Arial"/>
          <w:color w:val="000000" w:themeColor="text1"/>
          <w:sz w:val="20"/>
          <w:szCs w:val="20"/>
          <w:lang w:val="en-US"/>
        </w:rPr>
        <w:t>. The contract expiration is on 31 August 20</w:t>
      </w:r>
      <w:r w:rsidR="008E079E" w:rsidRPr="00496D8A">
        <w:rPr>
          <w:rFonts w:ascii="Arial" w:hAnsi="Arial" w:cs="Arial"/>
          <w:color w:val="000000" w:themeColor="text1"/>
          <w:sz w:val="20"/>
          <w:szCs w:val="20"/>
          <w:lang w:val="en-US"/>
        </w:rPr>
        <w:t>20</w:t>
      </w:r>
      <w:r w:rsidR="001228D4" w:rsidRPr="00496D8A">
        <w:rPr>
          <w:rFonts w:ascii="Arial" w:hAnsi="Arial" w:cs="Arial"/>
          <w:color w:val="000000" w:themeColor="text1"/>
          <w:sz w:val="20"/>
          <w:szCs w:val="20"/>
          <w:lang w:val="en-US"/>
        </w:rPr>
        <w:t xml:space="preserve">. </w:t>
      </w:r>
    </w:p>
    <w:p w14:paraId="41380DC0" w14:textId="77777777" w:rsidR="00664960" w:rsidRPr="00496D8A" w:rsidRDefault="00664960" w:rsidP="009666A0">
      <w:pPr>
        <w:pStyle w:val="a"/>
        <w:tabs>
          <w:tab w:val="right" w:pos="3960"/>
          <w:tab w:val="right" w:pos="7200"/>
        </w:tabs>
        <w:ind w:left="1080" w:right="0"/>
        <w:jc w:val="both"/>
        <w:rPr>
          <w:rFonts w:ascii="Arial" w:hAnsi="Arial" w:cs="Arial"/>
          <w:color w:val="000000" w:themeColor="text1"/>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AE3DF0" w:rsidRPr="00496D8A" w14:paraId="059CD684" w14:textId="77777777" w:rsidTr="0025073C">
        <w:trPr>
          <w:trHeight w:val="20"/>
        </w:trPr>
        <w:tc>
          <w:tcPr>
            <w:tcW w:w="5832" w:type="dxa"/>
            <w:vAlign w:val="bottom"/>
          </w:tcPr>
          <w:p w14:paraId="60C254AD" w14:textId="77777777" w:rsidR="00AE3DF0" w:rsidRPr="00496D8A" w:rsidRDefault="00AE3DF0" w:rsidP="00872DE5">
            <w:pPr>
              <w:pStyle w:val="a"/>
              <w:tabs>
                <w:tab w:val="right" w:pos="10890"/>
              </w:tabs>
              <w:ind w:left="952" w:right="0"/>
              <w:rPr>
                <w:rFonts w:ascii="Arial" w:hAnsi="Arial" w:cs="Arial"/>
                <w:color w:val="000000" w:themeColor="text1"/>
                <w:sz w:val="20"/>
                <w:szCs w:val="20"/>
                <w:lang w:val="en-US"/>
              </w:rPr>
            </w:pPr>
          </w:p>
        </w:tc>
        <w:tc>
          <w:tcPr>
            <w:tcW w:w="1584" w:type="dxa"/>
            <w:vAlign w:val="bottom"/>
          </w:tcPr>
          <w:p w14:paraId="1A37625E" w14:textId="0C80B113" w:rsidR="00AE3DF0" w:rsidRPr="00496D8A" w:rsidRDefault="00AE3DF0" w:rsidP="00AE3DF0">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2019</w:t>
            </w:r>
          </w:p>
        </w:tc>
        <w:tc>
          <w:tcPr>
            <w:tcW w:w="1584" w:type="dxa"/>
            <w:vAlign w:val="bottom"/>
          </w:tcPr>
          <w:p w14:paraId="59C56ABE" w14:textId="74198264" w:rsidR="00AE3DF0" w:rsidRPr="00496D8A" w:rsidRDefault="00AE3DF0" w:rsidP="00AE3DF0">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2018</w:t>
            </w:r>
          </w:p>
        </w:tc>
      </w:tr>
      <w:tr w:rsidR="00AE3DF0" w:rsidRPr="00496D8A" w14:paraId="22F8641D" w14:textId="77777777" w:rsidTr="0025073C">
        <w:trPr>
          <w:trHeight w:val="20"/>
        </w:trPr>
        <w:tc>
          <w:tcPr>
            <w:tcW w:w="5832" w:type="dxa"/>
            <w:vAlign w:val="bottom"/>
          </w:tcPr>
          <w:p w14:paraId="6CDE311C" w14:textId="77777777" w:rsidR="00AE3DF0" w:rsidRPr="00496D8A" w:rsidRDefault="00AE3DF0" w:rsidP="00872DE5">
            <w:pPr>
              <w:pStyle w:val="a"/>
              <w:tabs>
                <w:tab w:val="right" w:pos="10890"/>
              </w:tabs>
              <w:ind w:left="952" w:right="0"/>
              <w:rPr>
                <w:rFonts w:ascii="Arial" w:hAnsi="Arial" w:cs="Arial"/>
                <w:color w:val="000000" w:themeColor="text1"/>
                <w:sz w:val="20"/>
                <w:szCs w:val="20"/>
                <w:lang w:val="en-US"/>
              </w:rPr>
            </w:pPr>
          </w:p>
        </w:tc>
        <w:tc>
          <w:tcPr>
            <w:tcW w:w="1584" w:type="dxa"/>
            <w:vAlign w:val="bottom"/>
          </w:tcPr>
          <w:p w14:paraId="230EF0FD" w14:textId="77777777" w:rsidR="00AE3DF0" w:rsidRPr="00496D8A" w:rsidRDefault="00AE3DF0" w:rsidP="00AE3DF0">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vAlign w:val="bottom"/>
          </w:tcPr>
          <w:p w14:paraId="0F3FF075" w14:textId="77777777" w:rsidR="00AE3DF0" w:rsidRPr="00496D8A" w:rsidRDefault="00AE3DF0" w:rsidP="00AE3DF0">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AE3DF0" w:rsidRPr="00496D8A" w14:paraId="6D7E1DF2" w14:textId="77777777" w:rsidTr="0025073C">
        <w:trPr>
          <w:trHeight w:val="20"/>
        </w:trPr>
        <w:tc>
          <w:tcPr>
            <w:tcW w:w="5832" w:type="dxa"/>
            <w:vAlign w:val="bottom"/>
          </w:tcPr>
          <w:p w14:paraId="2E257B70" w14:textId="77777777" w:rsidR="00AE3DF0" w:rsidRPr="00496D8A" w:rsidRDefault="00AE3DF0" w:rsidP="00872DE5">
            <w:pPr>
              <w:pStyle w:val="a"/>
              <w:tabs>
                <w:tab w:val="left" w:pos="2430"/>
                <w:tab w:val="right" w:pos="10890"/>
              </w:tabs>
              <w:ind w:left="952" w:right="0"/>
              <w:rPr>
                <w:rFonts w:ascii="Arial" w:hAnsi="Arial" w:cs="Arial"/>
                <w:b/>
                <w:bCs/>
                <w:color w:val="000000" w:themeColor="text1"/>
                <w:sz w:val="12"/>
                <w:szCs w:val="12"/>
                <w:lang w:val="en-US"/>
              </w:rPr>
            </w:pPr>
          </w:p>
        </w:tc>
        <w:tc>
          <w:tcPr>
            <w:tcW w:w="1584" w:type="dxa"/>
            <w:vAlign w:val="bottom"/>
          </w:tcPr>
          <w:p w14:paraId="6EFD356D" w14:textId="77777777" w:rsidR="00AE3DF0" w:rsidRPr="00496D8A" w:rsidRDefault="00AE3DF0" w:rsidP="00AE3DF0">
            <w:pPr>
              <w:pStyle w:val="a"/>
              <w:tabs>
                <w:tab w:val="decimal" w:pos="1469"/>
              </w:tabs>
              <w:ind w:right="-72"/>
              <w:jc w:val="right"/>
              <w:rPr>
                <w:rFonts w:ascii="Arial" w:hAnsi="Arial" w:cs="Arial"/>
                <w:color w:val="000000" w:themeColor="text1"/>
                <w:sz w:val="12"/>
                <w:szCs w:val="12"/>
                <w:lang w:val="en-US"/>
              </w:rPr>
            </w:pPr>
          </w:p>
        </w:tc>
        <w:tc>
          <w:tcPr>
            <w:tcW w:w="1584" w:type="dxa"/>
            <w:vAlign w:val="bottom"/>
          </w:tcPr>
          <w:p w14:paraId="02F78A37" w14:textId="77777777" w:rsidR="00AE3DF0" w:rsidRPr="00496D8A" w:rsidRDefault="00AE3DF0" w:rsidP="00AE3DF0">
            <w:pPr>
              <w:pStyle w:val="a"/>
              <w:tabs>
                <w:tab w:val="decimal" w:pos="1354"/>
              </w:tabs>
              <w:ind w:right="-72"/>
              <w:jc w:val="right"/>
              <w:rPr>
                <w:rFonts w:ascii="Arial" w:hAnsi="Arial" w:cs="Arial"/>
                <w:color w:val="000000" w:themeColor="text1"/>
                <w:sz w:val="12"/>
                <w:szCs w:val="12"/>
                <w:lang w:val="en-US"/>
              </w:rPr>
            </w:pPr>
          </w:p>
        </w:tc>
      </w:tr>
      <w:tr w:rsidR="00AE3DF0" w:rsidRPr="00496D8A" w14:paraId="2BE37234" w14:textId="77777777" w:rsidTr="0025073C">
        <w:trPr>
          <w:trHeight w:val="20"/>
        </w:trPr>
        <w:tc>
          <w:tcPr>
            <w:tcW w:w="5832" w:type="dxa"/>
            <w:vAlign w:val="bottom"/>
          </w:tcPr>
          <w:p w14:paraId="1A4FAF13" w14:textId="77777777" w:rsidR="00AE3DF0" w:rsidRPr="00496D8A" w:rsidRDefault="00AE3DF0" w:rsidP="00872DE5">
            <w:pPr>
              <w:pStyle w:val="a"/>
              <w:tabs>
                <w:tab w:val="left" w:pos="2430"/>
                <w:tab w:val="right" w:pos="10890"/>
              </w:tabs>
              <w:ind w:left="952" w:right="0"/>
              <w:rPr>
                <w:rFonts w:ascii="Arial" w:hAnsi="Arial" w:cs="Arial"/>
                <w:color w:val="000000" w:themeColor="text1"/>
                <w:sz w:val="20"/>
                <w:szCs w:val="20"/>
                <w:u w:val="single"/>
                <w:cs/>
              </w:rPr>
            </w:pPr>
            <w:r w:rsidRPr="00496D8A">
              <w:rPr>
                <w:rFonts w:ascii="Arial" w:hAnsi="Arial" w:cs="Arial"/>
                <w:b/>
                <w:bCs/>
                <w:color w:val="000000" w:themeColor="text1"/>
                <w:sz w:val="20"/>
                <w:szCs w:val="20"/>
                <w:lang w:val="en-US"/>
              </w:rPr>
              <w:t xml:space="preserve">Statements of comprehensive income </w:t>
            </w:r>
          </w:p>
        </w:tc>
        <w:tc>
          <w:tcPr>
            <w:tcW w:w="1584" w:type="dxa"/>
            <w:vAlign w:val="bottom"/>
          </w:tcPr>
          <w:p w14:paraId="7DFC3481" w14:textId="77777777" w:rsidR="00AE3DF0" w:rsidRPr="00496D8A" w:rsidRDefault="00AE3DF0" w:rsidP="00AE3DF0">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4F773971" w14:textId="77777777" w:rsidR="00AE3DF0" w:rsidRPr="00496D8A" w:rsidRDefault="00AE3DF0" w:rsidP="00AE3DF0">
            <w:pPr>
              <w:pStyle w:val="a"/>
              <w:tabs>
                <w:tab w:val="decimal" w:pos="1354"/>
              </w:tabs>
              <w:ind w:right="-72"/>
              <w:jc w:val="right"/>
              <w:rPr>
                <w:rFonts w:ascii="Arial" w:hAnsi="Arial" w:cs="Arial"/>
                <w:color w:val="000000" w:themeColor="text1"/>
                <w:sz w:val="20"/>
                <w:szCs w:val="20"/>
                <w:lang w:val="en-US"/>
              </w:rPr>
            </w:pPr>
          </w:p>
        </w:tc>
      </w:tr>
      <w:tr w:rsidR="00AE3DF0" w:rsidRPr="00496D8A" w14:paraId="01319447" w14:textId="77777777" w:rsidTr="0025073C">
        <w:trPr>
          <w:trHeight w:val="20"/>
        </w:trPr>
        <w:tc>
          <w:tcPr>
            <w:tcW w:w="5832" w:type="dxa"/>
            <w:vAlign w:val="bottom"/>
          </w:tcPr>
          <w:p w14:paraId="4FA0F9AD" w14:textId="77777777" w:rsidR="00AE3DF0" w:rsidRPr="00496D8A" w:rsidRDefault="00AE3DF0" w:rsidP="00872DE5">
            <w:pPr>
              <w:pStyle w:val="a"/>
              <w:tabs>
                <w:tab w:val="right" w:pos="10890"/>
              </w:tabs>
              <w:ind w:left="952" w:right="0"/>
              <w:rPr>
                <w:rFonts w:ascii="Arial" w:hAnsi="Arial" w:cs="Arial"/>
                <w:color w:val="000000" w:themeColor="text1"/>
                <w:sz w:val="12"/>
                <w:szCs w:val="12"/>
                <w:lang w:val="en-US"/>
              </w:rPr>
            </w:pPr>
          </w:p>
        </w:tc>
        <w:tc>
          <w:tcPr>
            <w:tcW w:w="1584" w:type="dxa"/>
            <w:vAlign w:val="bottom"/>
          </w:tcPr>
          <w:p w14:paraId="6D9731F2" w14:textId="77777777" w:rsidR="00AE3DF0" w:rsidRPr="00496D8A" w:rsidRDefault="00AE3DF0" w:rsidP="00AE3DF0">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14:paraId="5C63F16C" w14:textId="77777777" w:rsidR="00AE3DF0" w:rsidRPr="00496D8A" w:rsidRDefault="00AE3DF0" w:rsidP="00AE3DF0">
            <w:pPr>
              <w:pStyle w:val="a"/>
              <w:tabs>
                <w:tab w:val="right" w:pos="10890"/>
              </w:tabs>
              <w:ind w:left="1080" w:right="0"/>
              <w:jc w:val="right"/>
              <w:rPr>
                <w:rFonts w:ascii="Arial" w:hAnsi="Arial" w:cs="Arial"/>
                <w:color w:val="000000" w:themeColor="text1"/>
                <w:sz w:val="12"/>
                <w:szCs w:val="12"/>
                <w:lang w:val="en-US"/>
              </w:rPr>
            </w:pPr>
          </w:p>
        </w:tc>
      </w:tr>
      <w:tr w:rsidR="00AE3DF0" w:rsidRPr="00496D8A" w14:paraId="03B51492" w14:textId="77777777" w:rsidTr="0025073C">
        <w:trPr>
          <w:trHeight w:val="91"/>
        </w:trPr>
        <w:tc>
          <w:tcPr>
            <w:tcW w:w="5832" w:type="dxa"/>
            <w:vAlign w:val="bottom"/>
          </w:tcPr>
          <w:p w14:paraId="66122BAD" w14:textId="77777777" w:rsidR="00AE3DF0" w:rsidRPr="00496D8A" w:rsidRDefault="00AE3DF0" w:rsidP="00872DE5">
            <w:pPr>
              <w:pStyle w:val="a"/>
              <w:tabs>
                <w:tab w:val="left" w:pos="2430"/>
                <w:tab w:val="right" w:pos="10890"/>
              </w:tabs>
              <w:ind w:left="952" w:right="0"/>
              <w:rPr>
                <w:rFonts w:ascii="Arial" w:hAnsi="Arial" w:cs="Arial"/>
                <w:b/>
                <w:bCs/>
                <w:color w:val="000000" w:themeColor="text1"/>
                <w:sz w:val="20"/>
                <w:szCs w:val="20"/>
                <w:u w:val="single"/>
                <w:lang w:val="en-US"/>
              </w:rPr>
            </w:pPr>
            <w:r w:rsidRPr="00496D8A">
              <w:rPr>
                <w:rFonts w:ascii="Arial" w:hAnsi="Arial" w:cs="Arial"/>
                <w:b/>
                <w:bCs/>
                <w:color w:val="000000" w:themeColor="text1"/>
                <w:sz w:val="20"/>
                <w:szCs w:val="20"/>
                <w:u w:val="single"/>
                <w:lang w:val="en-US"/>
              </w:rPr>
              <w:t>Brokerage fees</w:t>
            </w:r>
          </w:p>
        </w:tc>
        <w:tc>
          <w:tcPr>
            <w:tcW w:w="1584" w:type="dxa"/>
            <w:vAlign w:val="bottom"/>
          </w:tcPr>
          <w:p w14:paraId="62227B6A" w14:textId="77777777" w:rsidR="00AE3DF0" w:rsidRPr="00496D8A" w:rsidRDefault="00AE3DF0" w:rsidP="00AE3DF0">
            <w:pPr>
              <w:pStyle w:val="a"/>
              <w:ind w:right="-72"/>
              <w:jc w:val="right"/>
              <w:rPr>
                <w:rFonts w:ascii="Arial" w:hAnsi="Arial" w:cs="Arial"/>
                <w:color w:val="000000" w:themeColor="text1"/>
                <w:sz w:val="20"/>
                <w:szCs w:val="20"/>
                <w:lang w:val="en-US"/>
              </w:rPr>
            </w:pPr>
          </w:p>
        </w:tc>
        <w:tc>
          <w:tcPr>
            <w:tcW w:w="1584" w:type="dxa"/>
            <w:vAlign w:val="bottom"/>
          </w:tcPr>
          <w:p w14:paraId="5FE58891" w14:textId="77777777" w:rsidR="00AE3DF0" w:rsidRPr="00496D8A" w:rsidRDefault="00AE3DF0" w:rsidP="00AE3DF0">
            <w:pPr>
              <w:pStyle w:val="a"/>
              <w:ind w:right="-72"/>
              <w:jc w:val="right"/>
              <w:rPr>
                <w:rFonts w:ascii="Arial" w:hAnsi="Arial" w:cs="Arial"/>
                <w:color w:val="000000" w:themeColor="text1"/>
                <w:sz w:val="20"/>
                <w:szCs w:val="20"/>
                <w:lang w:val="en-US"/>
              </w:rPr>
            </w:pPr>
          </w:p>
        </w:tc>
      </w:tr>
      <w:tr w:rsidR="00AE3DF0" w:rsidRPr="00496D8A" w14:paraId="7ADD9FE8" w14:textId="77777777" w:rsidTr="0025073C">
        <w:trPr>
          <w:trHeight w:val="91"/>
        </w:trPr>
        <w:tc>
          <w:tcPr>
            <w:tcW w:w="5832" w:type="dxa"/>
            <w:vAlign w:val="bottom"/>
          </w:tcPr>
          <w:p w14:paraId="54E2DC1C" w14:textId="77777777" w:rsidR="00AE3DF0" w:rsidRPr="00496D8A" w:rsidRDefault="00AE3DF0" w:rsidP="00872DE5">
            <w:pPr>
              <w:pStyle w:val="a"/>
              <w:tabs>
                <w:tab w:val="left" w:pos="2430"/>
                <w:tab w:val="right" w:pos="10890"/>
              </w:tabs>
              <w:ind w:left="952" w:right="0"/>
              <w:rPr>
                <w:rFonts w:ascii="Arial" w:hAnsi="Arial" w:cs="Arial"/>
                <w:color w:val="000000" w:themeColor="text1"/>
                <w:sz w:val="12"/>
                <w:szCs w:val="12"/>
                <w:u w:val="single"/>
                <w:lang w:val="en-GB"/>
              </w:rPr>
            </w:pPr>
          </w:p>
        </w:tc>
        <w:tc>
          <w:tcPr>
            <w:tcW w:w="1584" w:type="dxa"/>
            <w:vAlign w:val="bottom"/>
          </w:tcPr>
          <w:p w14:paraId="1E230B6B" w14:textId="77777777" w:rsidR="00AE3DF0" w:rsidRPr="00496D8A" w:rsidRDefault="00AE3DF0" w:rsidP="00AE3DF0">
            <w:pPr>
              <w:pStyle w:val="a"/>
              <w:ind w:right="-72"/>
              <w:jc w:val="right"/>
              <w:rPr>
                <w:rFonts w:ascii="Arial" w:hAnsi="Arial" w:cs="Arial"/>
                <w:color w:val="000000" w:themeColor="text1"/>
                <w:sz w:val="12"/>
                <w:szCs w:val="12"/>
                <w:lang w:val="en-US"/>
              </w:rPr>
            </w:pPr>
          </w:p>
        </w:tc>
        <w:tc>
          <w:tcPr>
            <w:tcW w:w="1584" w:type="dxa"/>
            <w:vAlign w:val="bottom"/>
          </w:tcPr>
          <w:p w14:paraId="4179DB44" w14:textId="77777777" w:rsidR="00AE3DF0" w:rsidRPr="00496D8A" w:rsidRDefault="00AE3DF0" w:rsidP="00AE3DF0">
            <w:pPr>
              <w:pStyle w:val="a"/>
              <w:ind w:right="-72"/>
              <w:jc w:val="right"/>
              <w:rPr>
                <w:rFonts w:ascii="Arial" w:hAnsi="Arial" w:cs="Arial"/>
                <w:color w:val="000000" w:themeColor="text1"/>
                <w:sz w:val="12"/>
                <w:szCs w:val="12"/>
                <w:lang w:val="en-US"/>
              </w:rPr>
            </w:pPr>
          </w:p>
        </w:tc>
      </w:tr>
      <w:tr w:rsidR="00AE3DF0" w:rsidRPr="00A54D9A" w14:paraId="3893826F" w14:textId="77777777" w:rsidTr="0025073C">
        <w:trPr>
          <w:trHeight w:val="91"/>
        </w:trPr>
        <w:tc>
          <w:tcPr>
            <w:tcW w:w="5832" w:type="dxa"/>
            <w:vAlign w:val="bottom"/>
          </w:tcPr>
          <w:p w14:paraId="234C902D" w14:textId="77777777" w:rsidR="00AE3DF0" w:rsidRPr="00496D8A" w:rsidRDefault="00AE3DF0" w:rsidP="00872DE5">
            <w:pPr>
              <w:pStyle w:val="a"/>
              <w:tabs>
                <w:tab w:val="left" w:pos="2430"/>
                <w:tab w:val="right" w:pos="10890"/>
              </w:tabs>
              <w:ind w:left="952" w:right="0"/>
              <w:rPr>
                <w:rFonts w:ascii="Arial" w:hAnsi="Arial" w:cs="Arial"/>
                <w:color w:val="000000" w:themeColor="text1"/>
                <w:sz w:val="20"/>
                <w:szCs w:val="20"/>
                <w:u w:val="single"/>
                <w:lang w:val="en-GB"/>
              </w:rPr>
            </w:pPr>
            <w:r w:rsidRPr="00496D8A">
              <w:rPr>
                <w:rFonts w:ascii="Arial" w:hAnsi="Arial" w:cs="Arial"/>
                <w:color w:val="000000" w:themeColor="text1"/>
                <w:sz w:val="20"/>
                <w:szCs w:val="20"/>
                <w:u w:val="single"/>
                <w:lang w:val="en-GB"/>
              </w:rPr>
              <w:t>Brokerage fees from securities business</w:t>
            </w:r>
          </w:p>
        </w:tc>
        <w:tc>
          <w:tcPr>
            <w:tcW w:w="1584" w:type="dxa"/>
            <w:vAlign w:val="bottom"/>
          </w:tcPr>
          <w:p w14:paraId="4B43E2CB" w14:textId="77777777" w:rsidR="00AE3DF0" w:rsidRPr="00496D8A" w:rsidRDefault="00AE3DF0" w:rsidP="00AE3DF0">
            <w:pPr>
              <w:pStyle w:val="a"/>
              <w:ind w:right="-72"/>
              <w:jc w:val="right"/>
              <w:rPr>
                <w:rFonts w:ascii="Arial" w:hAnsi="Arial" w:cs="Arial"/>
                <w:color w:val="000000" w:themeColor="text1"/>
                <w:sz w:val="20"/>
                <w:szCs w:val="20"/>
                <w:lang w:val="en-US"/>
              </w:rPr>
            </w:pPr>
          </w:p>
        </w:tc>
        <w:tc>
          <w:tcPr>
            <w:tcW w:w="1584" w:type="dxa"/>
            <w:vAlign w:val="bottom"/>
          </w:tcPr>
          <w:p w14:paraId="0660546D" w14:textId="77777777" w:rsidR="00AE3DF0" w:rsidRPr="00496D8A" w:rsidRDefault="00AE3DF0" w:rsidP="00AE3DF0">
            <w:pPr>
              <w:pStyle w:val="a"/>
              <w:ind w:right="-72"/>
              <w:jc w:val="right"/>
              <w:rPr>
                <w:rFonts w:ascii="Arial" w:hAnsi="Arial" w:cs="Arial"/>
                <w:color w:val="000000" w:themeColor="text1"/>
                <w:sz w:val="20"/>
                <w:szCs w:val="20"/>
                <w:lang w:val="en-US"/>
              </w:rPr>
            </w:pPr>
          </w:p>
        </w:tc>
      </w:tr>
      <w:tr w:rsidR="00226442" w:rsidRPr="00496D8A" w14:paraId="7535A9CF" w14:textId="77777777" w:rsidTr="0025073C">
        <w:trPr>
          <w:trHeight w:val="20"/>
        </w:trPr>
        <w:tc>
          <w:tcPr>
            <w:tcW w:w="5832" w:type="dxa"/>
            <w:vAlign w:val="bottom"/>
          </w:tcPr>
          <w:p w14:paraId="0DFFB5F1" w14:textId="77777777" w:rsidR="00226442" w:rsidRPr="00496D8A" w:rsidRDefault="00226442" w:rsidP="00226442">
            <w:pPr>
              <w:pStyle w:val="Header"/>
              <w:tabs>
                <w:tab w:val="left" w:pos="2430"/>
                <w:tab w:val="right" w:pos="10890"/>
              </w:tabs>
              <w:ind w:left="952"/>
              <w:rPr>
                <w:rFonts w:ascii="Arial" w:hAnsi="Arial" w:cs="Arial"/>
                <w:color w:val="000000" w:themeColor="text1"/>
                <w:sz w:val="20"/>
                <w:szCs w:val="20"/>
                <w:cs/>
                <w:lang w:eastAsia="en-US"/>
              </w:rPr>
            </w:pPr>
            <w:r w:rsidRPr="00496D8A">
              <w:rPr>
                <w:rFonts w:ascii="Arial" w:hAnsi="Arial" w:cs="Arial"/>
                <w:color w:val="000000" w:themeColor="text1"/>
                <w:sz w:val="20"/>
                <w:szCs w:val="20"/>
                <w:lang w:val="en-US" w:eastAsia="en-US"/>
              </w:rPr>
              <w:t>Fellow subsidiary</w:t>
            </w:r>
          </w:p>
        </w:tc>
        <w:tc>
          <w:tcPr>
            <w:tcW w:w="1584" w:type="dxa"/>
            <w:vAlign w:val="bottom"/>
          </w:tcPr>
          <w:p w14:paraId="25F39B52" w14:textId="01AE0D1B" w:rsidR="00226442" w:rsidRPr="00496D8A" w:rsidRDefault="002D525A" w:rsidP="00226442">
            <w:pPr>
              <w:pStyle w:val="Header"/>
              <w:pBdr>
                <w:bottom w:val="single" w:sz="4" w:space="1" w:color="auto"/>
              </w:pBdr>
              <w:tabs>
                <w:tab w:val="clear" w:pos="4320"/>
                <w:tab w:val="clear" w:pos="8640"/>
              </w:tabs>
              <w:ind w:right="-72"/>
              <w:jc w:val="right"/>
              <w:rPr>
                <w:rFonts w:ascii="Arial" w:hAnsi="Arial" w:cs="Arial"/>
                <w:color w:val="000000" w:themeColor="text1"/>
                <w:sz w:val="20"/>
                <w:szCs w:val="20"/>
                <w:lang w:val="en-US" w:eastAsia="en-US"/>
              </w:rPr>
            </w:pPr>
            <w:r w:rsidRPr="00496D8A">
              <w:rPr>
                <w:rFonts w:ascii="Arial" w:hAnsi="Arial" w:cs="Arial"/>
                <w:color w:val="000000" w:themeColor="text1"/>
                <w:sz w:val="20"/>
                <w:szCs w:val="20"/>
                <w:lang w:val="en-US" w:eastAsia="en-US"/>
              </w:rPr>
              <w:t>437,143,920</w:t>
            </w:r>
          </w:p>
        </w:tc>
        <w:tc>
          <w:tcPr>
            <w:tcW w:w="1584" w:type="dxa"/>
            <w:vAlign w:val="bottom"/>
          </w:tcPr>
          <w:p w14:paraId="0D9A582F" w14:textId="70E5B578" w:rsidR="00226442" w:rsidRPr="00496D8A" w:rsidRDefault="00226442" w:rsidP="00226442">
            <w:pPr>
              <w:pStyle w:val="Header"/>
              <w:pBdr>
                <w:bottom w:val="single" w:sz="4" w:space="1" w:color="auto"/>
              </w:pBdr>
              <w:tabs>
                <w:tab w:val="clear" w:pos="4320"/>
                <w:tab w:val="clear" w:pos="8640"/>
              </w:tabs>
              <w:ind w:right="-72"/>
              <w:jc w:val="right"/>
              <w:rPr>
                <w:rFonts w:ascii="Arial" w:hAnsi="Arial" w:cs="Arial"/>
                <w:color w:val="000000" w:themeColor="text1"/>
                <w:sz w:val="20"/>
                <w:szCs w:val="20"/>
                <w:lang w:val="en-US" w:eastAsia="en-US"/>
              </w:rPr>
            </w:pPr>
            <w:r w:rsidRPr="00496D8A">
              <w:rPr>
                <w:rFonts w:ascii="Arial" w:hAnsi="Arial" w:cs="Arial"/>
                <w:color w:val="000000" w:themeColor="text1"/>
                <w:sz w:val="20"/>
                <w:szCs w:val="20"/>
                <w:lang w:val="en-US" w:eastAsia="en-US"/>
              </w:rPr>
              <w:t>412,163,257</w:t>
            </w:r>
          </w:p>
        </w:tc>
      </w:tr>
      <w:tr w:rsidR="00226442" w:rsidRPr="00496D8A" w14:paraId="56F20E15" w14:textId="77777777" w:rsidTr="0025073C">
        <w:trPr>
          <w:trHeight w:val="20"/>
        </w:trPr>
        <w:tc>
          <w:tcPr>
            <w:tcW w:w="5832" w:type="dxa"/>
            <w:vAlign w:val="bottom"/>
          </w:tcPr>
          <w:p w14:paraId="26C066E2" w14:textId="77777777" w:rsidR="00226442" w:rsidRPr="00496D8A" w:rsidRDefault="00226442" w:rsidP="00226442">
            <w:pPr>
              <w:pStyle w:val="a"/>
              <w:tabs>
                <w:tab w:val="left" w:pos="2430"/>
                <w:tab w:val="right" w:pos="10890"/>
              </w:tabs>
              <w:ind w:left="952" w:right="0"/>
              <w:rPr>
                <w:rFonts w:ascii="Arial" w:hAnsi="Arial" w:cs="Arial"/>
                <w:b/>
                <w:bCs/>
                <w:color w:val="000000" w:themeColor="text1"/>
                <w:sz w:val="12"/>
                <w:szCs w:val="12"/>
                <w:lang w:val="en-US"/>
              </w:rPr>
            </w:pPr>
          </w:p>
        </w:tc>
        <w:tc>
          <w:tcPr>
            <w:tcW w:w="1584" w:type="dxa"/>
            <w:vAlign w:val="bottom"/>
          </w:tcPr>
          <w:p w14:paraId="3E37A92B" w14:textId="77777777" w:rsidR="00226442" w:rsidRPr="00496D8A" w:rsidRDefault="00226442" w:rsidP="00226442">
            <w:pPr>
              <w:pStyle w:val="a"/>
              <w:tabs>
                <w:tab w:val="left" w:pos="2430"/>
                <w:tab w:val="right" w:pos="10890"/>
              </w:tabs>
              <w:ind w:left="1080" w:right="0"/>
              <w:jc w:val="right"/>
              <w:rPr>
                <w:rFonts w:ascii="Arial" w:hAnsi="Arial" w:cs="Arial"/>
                <w:b/>
                <w:bCs/>
                <w:color w:val="000000" w:themeColor="text1"/>
                <w:sz w:val="12"/>
                <w:szCs w:val="12"/>
                <w:lang w:val="en-US"/>
              </w:rPr>
            </w:pPr>
          </w:p>
        </w:tc>
        <w:tc>
          <w:tcPr>
            <w:tcW w:w="1584" w:type="dxa"/>
            <w:vAlign w:val="bottom"/>
          </w:tcPr>
          <w:p w14:paraId="7861B1E1" w14:textId="77777777" w:rsidR="00226442" w:rsidRPr="00496D8A" w:rsidRDefault="00226442" w:rsidP="00226442">
            <w:pPr>
              <w:pStyle w:val="a"/>
              <w:tabs>
                <w:tab w:val="left" w:pos="2430"/>
                <w:tab w:val="right" w:pos="10890"/>
              </w:tabs>
              <w:ind w:left="1080" w:right="0"/>
              <w:jc w:val="right"/>
              <w:rPr>
                <w:rFonts w:ascii="Arial" w:hAnsi="Arial" w:cs="Arial"/>
                <w:b/>
                <w:bCs/>
                <w:color w:val="000000" w:themeColor="text1"/>
                <w:sz w:val="12"/>
                <w:szCs w:val="12"/>
                <w:lang w:val="en-US"/>
              </w:rPr>
            </w:pPr>
          </w:p>
        </w:tc>
      </w:tr>
      <w:tr w:rsidR="00226442" w:rsidRPr="00496D8A" w14:paraId="567A41AC" w14:textId="77777777" w:rsidTr="0025073C">
        <w:trPr>
          <w:trHeight w:val="20"/>
        </w:trPr>
        <w:tc>
          <w:tcPr>
            <w:tcW w:w="5832" w:type="dxa"/>
            <w:vAlign w:val="bottom"/>
          </w:tcPr>
          <w:p w14:paraId="1F131386"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cs/>
              </w:rPr>
            </w:pPr>
          </w:p>
        </w:tc>
        <w:tc>
          <w:tcPr>
            <w:tcW w:w="1584" w:type="dxa"/>
            <w:vAlign w:val="bottom"/>
          </w:tcPr>
          <w:p w14:paraId="39E0B1A1" w14:textId="0D39834D" w:rsidR="00226442" w:rsidRPr="00496D8A" w:rsidRDefault="002D525A" w:rsidP="00226442">
            <w:pPr>
              <w:pStyle w:val="a"/>
              <w:pBdr>
                <w:bottom w:val="double" w:sz="4" w:space="1" w:color="auto"/>
              </w:pBdr>
              <w:ind w:right="-72"/>
              <w:jc w:val="right"/>
              <w:rPr>
                <w:rFonts w:ascii="Arial" w:hAnsi="Arial" w:cs="Arial"/>
                <w:noProof/>
                <w:color w:val="000000" w:themeColor="text1"/>
                <w:sz w:val="20"/>
                <w:szCs w:val="20"/>
                <w:lang w:val="en-GB"/>
              </w:rPr>
            </w:pPr>
            <w:r w:rsidRPr="00496D8A">
              <w:rPr>
                <w:rFonts w:ascii="Arial" w:hAnsi="Arial" w:cs="Arial"/>
                <w:noProof/>
                <w:color w:val="000000" w:themeColor="text1"/>
                <w:sz w:val="20"/>
                <w:szCs w:val="20"/>
                <w:lang w:val="en-GB"/>
              </w:rPr>
              <w:t>437,143,920</w:t>
            </w:r>
          </w:p>
        </w:tc>
        <w:tc>
          <w:tcPr>
            <w:tcW w:w="1584" w:type="dxa"/>
            <w:vAlign w:val="bottom"/>
          </w:tcPr>
          <w:p w14:paraId="7C0B3EEF" w14:textId="53FE379D" w:rsidR="00226442" w:rsidRPr="00496D8A" w:rsidRDefault="00226442" w:rsidP="00226442">
            <w:pPr>
              <w:pStyle w:val="a"/>
              <w:pBdr>
                <w:bottom w:val="double" w:sz="4" w:space="1" w:color="auto"/>
              </w:pBdr>
              <w:ind w:right="-72"/>
              <w:jc w:val="right"/>
              <w:rPr>
                <w:rFonts w:ascii="Arial" w:hAnsi="Arial" w:cs="Arial"/>
                <w:noProof/>
                <w:color w:val="000000" w:themeColor="text1"/>
                <w:sz w:val="20"/>
                <w:szCs w:val="20"/>
                <w:lang w:val="en-GB"/>
              </w:rPr>
            </w:pPr>
            <w:r w:rsidRPr="00496D8A">
              <w:rPr>
                <w:rFonts w:ascii="Arial" w:hAnsi="Arial" w:cs="Arial"/>
                <w:noProof/>
                <w:color w:val="000000" w:themeColor="text1"/>
                <w:sz w:val="20"/>
                <w:szCs w:val="20"/>
                <w:lang w:val="en-GB"/>
              </w:rPr>
              <w:t>412,163,257</w:t>
            </w:r>
          </w:p>
        </w:tc>
      </w:tr>
      <w:tr w:rsidR="00226442" w:rsidRPr="00496D8A" w14:paraId="252208A8" w14:textId="77777777" w:rsidTr="0025073C">
        <w:trPr>
          <w:trHeight w:val="20"/>
        </w:trPr>
        <w:tc>
          <w:tcPr>
            <w:tcW w:w="5832" w:type="dxa"/>
            <w:vAlign w:val="bottom"/>
          </w:tcPr>
          <w:p w14:paraId="2B363E39"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lang w:val="en-US"/>
              </w:rPr>
            </w:pPr>
          </w:p>
        </w:tc>
        <w:tc>
          <w:tcPr>
            <w:tcW w:w="1584" w:type="dxa"/>
            <w:vAlign w:val="bottom"/>
          </w:tcPr>
          <w:p w14:paraId="5AFDE945" w14:textId="77777777" w:rsidR="00226442" w:rsidRPr="00496D8A" w:rsidRDefault="00226442" w:rsidP="00226442">
            <w:pPr>
              <w:pStyle w:val="a"/>
              <w:tabs>
                <w:tab w:val="left" w:pos="2430"/>
                <w:tab w:val="right" w:pos="10890"/>
              </w:tabs>
              <w:ind w:left="1080" w:right="0"/>
              <w:jc w:val="right"/>
              <w:rPr>
                <w:rFonts w:ascii="Arial" w:hAnsi="Arial" w:cs="Arial"/>
                <w:color w:val="000000" w:themeColor="text1"/>
                <w:sz w:val="20"/>
                <w:szCs w:val="20"/>
                <w:lang w:val="en-US"/>
              </w:rPr>
            </w:pPr>
          </w:p>
        </w:tc>
        <w:tc>
          <w:tcPr>
            <w:tcW w:w="1584" w:type="dxa"/>
            <w:vAlign w:val="bottom"/>
          </w:tcPr>
          <w:p w14:paraId="59EAF0BA" w14:textId="77777777" w:rsidR="00226442" w:rsidRPr="00496D8A" w:rsidRDefault="00226442" w:rsidP="00226442">
            <w:pPr>
              <w:pStyle w:val="a"/>
              <w:tabs>
                <w:tab w:val="left" w:pos="2430"/>
                <w:tab w:val="right" w:pos="10890"/>
              </w:tabs>
              <w:ind w:left="1080" w:right="0"/>
              <w:jc w:val="right"/>
              <w:rPr>
                <w:rFonts w:ascii="Arial" w:hAnsi="Arial" w:cs="Arial"/>
                <w:color w:val="000000" w:themeColor="text1"/>
                <w:sz w:val="20"/>
                <w:szCs w:val="20"/>
                <w:lang w:val="en-US"/>
              </w:rPr>
            </w:pPr>
          </w:p>
        </w:tc>
      </w:tr>
      <w:tr w:rsidR="00226442" w:rsidRPr="00A54D9A" w14:paraId="1B8BED4B" w14:textId="77777777" w:rsidTr="0025073C">
        <w:trPr>
          <w:trHeight w:val="20"/>
        </w:trPr>
        <w:tc>
          <w:tcPr>
            <w:tcW w:w="5832" w:type="dxa"/>
            <w:vAlign w:val="bottom"/>
          </w:tcPr>
          <w:p w14:paraId="25B2DCE4"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lang w:val="en-US"/>
              </w:rPr>
            </w:pPr>
            <w:r w:rsidRPr="00496D8A">
              <w:rPr>
                <w:rFonts w:ascii="Arial" w:hAnsi="Arial" w:cs="Arial"/>
                <w:color w:val="000000" w:themeColor="text1"/>
                <w:sz w:val="20"/>
                <w:szCs w:val="20"/>
                <w:u w:val="single"/>
                <w:lang w:val="en-GB"/>
              </w:rPr>
              <w:t>Brokerage fees from derivatives business</w:t>
            </w:r>
          </w:p>
        </w:tc>
        <w:tc>
          <w:tcPr>
            <w:tcW w:w="1584" w:type="dxa"/>
            <w:vAlign w:val="bottom"/>
          </w:tcPr>
          <w:p w14:paraId="59D0D1B8" w14:textId="77777777" w:rsidR="00226442" w:rsidRPr="00496D8A" w:rsidRDefault="00226442" w:rsidP="00226442">
            <w:pPr>
              <w:pStyle w:val="a"/>
              <w:ind w:right="-72"/>
              <w:jc w:val="right"/>
              <w:rPr>
                <w:rFonts w:ascii="Arial" w:hAnsi="Arial" w:cs="Arial"/>
                <w:color w:val="000000" w:themeColor="text1"/>
                <w:sz w:val="20"/>
                <w:szCs w:val="20"/>
                <w:lang w:val="en-US"/>
              </w:rPr>
            </w:pPr>
          </w:p>
        </w:tc>
        <w:tc>
          <w:tcPr>
            <w:tcW w:w="1584" w:type="dxa"/>
            <w:vAlign w:val="bottom"/>
          </w:tcPr>
          <w:p w14:paraId="3B0A7735" w14:textId="77777777" w:rsidR="00226442" w:rsidRPr="00496D8A" w:rsidRDefault="00226442" w:rsidP="00226442">
            <w:pPr>
              <w:pStyle w:val="a"/>
              <w:ind w:right="-72"/>
              <w:jc w:val="right"/>
              <w:rPr>
                <w:rFonts w:ascii="Arial" w:hAnsi="Arial" w:cs="Arial"/>
                <w:color w:val="000000" w:themeColor="text1"/>
                <w:sz w:val="20"/>
                <w:szCs w:val="20"/>
                <w:lang w:val="en-US"/>
              </w:rPr>
            </w:pPr>
          </w:p>
        </w:tc>
      </w:tr>
      <w:tr w:rsidR="00226442" w:rsidRPr="00496D8A" w14:paraId="71227927" w14:textId="77777777" w:rsidTr="0025073C">
        <w:trPr>
          <w:trHeight w:val="20"/>
        </w:trPr>
        <w:tc>
          <w:tcPr>
            <w:tcW w:w="5832" w:type="dxa"/>
            <w:vAlign w:val="bottom"/>
          </w:tcPr>
          <w:p w14:paraId="621B2332"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cs/>
              </w:rPr>
            </w:pPr>
            <w:r w:rsidRPr="00496D8A">
              <w:rPr>
                <w:rFonts w:ascii="Arial" w:hAnsi="Arial" w:cs="Arial"/>
                <w:color w:val="000000" w:themeColor="text1"/>
                <w:sz w:val="20"/>
                <w:szCs w:val="20"/>
                <w:lang w:val="en-US"/>
              </w:rPr>
              <w:t>Fellow subsidiaries</w:t>
            </w:r>
          </w:p>
        </w:tc>
        <w:tc>
          <w:tcPr>
            <w:tcW w:w="1584" w:type="dxa"/>
            <w:vAlign w:val="bottom"/>
          </w:tcPr>
          <w:p w14:paraId="462223E8" w14:textId="726EE72E" w:rsidR="00226442" w:rsidRPr="00496D8A" w:rsidRDefault="002D525A" w:rsidP="00226442">
            <w:pPr>
              <w:pBdr>
                <w:bottom w:val="single" w:sz="4" w:space="1" w:color="auto"/>
              </w:pBd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234,255,912</w:t>
            </w:r>
          </w:p>
        </w:tc>
        <w:tc>
          <w:tcPr>
            <w:tcW w:w="1584" w:type="dxa"/>
            <w:vAlign w:val="bottom"/>
          </w:tcPr>
          <w:p w14:paraId="26C866F4" w14:textId="7D472E6F" w:rsidR="00226442" w:rsidRPr="00445225" w:rsidRDefault="00A93AD2" w:rsidP="00226442">
            <w:pPr>
              <w:pBdr>
                <w:bottom w:val="single" w:sz="4" w:space="1" w:color="auto"/>
              </w:pBd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97,977,409</w:t>
            </w:r>
          </w:p>
        </w:tc>
      </w:tr>
      <w:tr w:rsidR="00226442" w:rsidRPr="00496D8A" w14:paraId="5AC02453" w14:textId="77777777" w:rsidTr="0025073C">
        <w:trPr>
          <w:trHeight w:val="20"/>
        </w:trPr>
        <w:tc>
          <w:tcPr>
            <w:tcW w:w="5832" w:type="dxa"/>
            <w:vAlign w:val="bottom"/>
          </w:tcPr>
          <w:p w14:paraId="528EB731" w14:textId="77777777" w:rsidR="00226442" w:rsidRPr="00496D8A" w:rsidRDefault="00226442" w:rsidP="00226442">
            <w:pPr>
              <w:pStyle w:val="a"/>
              <w:tabs>
                <w:tab w:val="left" w:pos="2430"/>
                <w:tab w:val="right" w:pos="10890"/>
              </w:tabs>
              <w:ind w:left="952" w:right="0"/>
              <w:rPr>
                <w:rFonts w:ascii="Arial" w:hAnsi="Arial" w:cs="Arial"/>
                <w:color w:val="000000" w:themeColor="text1"/>
                <w:sz w:val="12"/>
                <w:szCs w:val="12"/>
                <w:lang w:val="en-US"/>
              </w:rPr>
            </w:pPr>
          </w:p>
        </w:tc>
        <w:tc>
          <w:tcPr>
            <w:tcW w:w="1584" w:type="dxa"/>
            <w:vAlign w:val="bottom"/>
          </w:tcPr>
          <w:p w14:paraId="4816AD8A" w14:textId="77777777" w:rsidR="00226442" w:rsidRPr="00496D8A" w:rsidRDefault="00226442" w:rsidP="00226442">
            <w:pPr>
              <w:pStyle w:val="a"/>
              <w:tabs>
                <w:tab w:val="left" w:pos="2430"/>
                <w:tab w:val="right" w:pos="10890"/>
              </w:tabs>
              <w:ind w:left="1080" w:right="0"/>
              <w:jc w:val="right"/>
              <w:rPr>
                <w:rFonts w:ascii="Arial" w:hAnsi="Arial" w:cs="Arial"/>
                <w:color w:val="000000" w:themeColor="text1"/>
                <w:sz w:val="12"/>
                <w:szCs w:val="12"/>
                <w:lang w:val="en-US"/>
              </w:rPr>
            </w:pPr>
          </w:p>
        </w:tc>
        <w:tc>
          <w:tcPr>
            <w:tcW w:w="1584" w:type="dxa"/>
            <w:vAlign w:val="bottom"/>
          </w:tcPr>
          <w:p w14:paraId="290C5FB3" w14:textId="77777777" w:rsidR="00226442" w:rsidRPr="00445225" w:rsidRDefault="00226442" w:rsidP="00226442">
            <w:pPr>
              <w:pStyle w:val="a"/>
              <w:tabs>
                <w:tab w:val="left" w:pos="2430"/>
                <w:tab w:val="right" w:pos="10890"/>
              </w:tabs>
              <w:ind w:left="1080" w:right="0"/>
              <w:jc w:val="right"/>
              <w:rPr>
                <w:rFonts w:ascii="Arial" w:hAnsi="Arial" w:cs="Arial"/>
                <w:color w:val="000000" w:themeColor="text1"/>
                <w:sz w:val="12"/>
                <w:szCs w:val="12"/>
                <w:lang w:val="en-US"/>
              </w:rPr>
            </w:pPr>
          </w:p>
        </w:tc>
      </w:tr>
      <w:tr w:rsidR="00226442" w:rsidRPr="00496D8A" w14:paraId="487C261D" w14:textId="77777777" w:rsidTr="0025073C">
        <w:trPr>
          <w:trHeight w:val="20"/>
        </w:trPr>
        <w:tc>
          <w:tcPr>
            <w:tcW w:w="5832" w:type="dxa"/>
            <w:vAlign w:val="bottom"/>
          </w:tcPr>
          <w:p w14:paraId="183E7D3D"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lang w:val="en-GB"/>
              </w:rPr>
            </w:pPr>
          </w:p>
        </w:tc>
        <w:tc>
          <w:tcPr>
            <w:tcW w:w="1584" w:type="dxa"/>
            <w:vAlign w:val="bottom"/>
          </w:tcPr>
          <w:p w14:paraId="30575505" w14:textId="23A7C81D" w:rsidR="00226442" w:rsidRPr="00496D8A" w:rsidRDefault="002D525A" w:rsidP="00226442">
            <w:pPr>
              <w:pStyle w:val="a"/>
              <w:pBdr>
                <w:bottom w:val="doub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234,255,912</w:t>
            </w:r>
          </w:p>
        </w:tc>
        <w:tc>
          <w:tcPr>
            <w:tcW w:w="1584" w:type="dxa"/>
            <w:vAlign w:val="bottom"/>
          </w:tcPr>
          <w:p w14:paraId="21655BB6" w14:textId="305797FB" w:rsidR="00226442" w:rsidRPr="00445225" w:rsidRDefault="00A93AD2" w:rsidP="00226442">
            <w:pPr>
              <w:pStyle w:val="a"/>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97,977,409</w:t>
            </w:r>
          </w:p>
        </w:tc>
      </w:tr>
      <w:tr w:rsidR="00226442" w:rsidRPr="00496D8A" w14:paraId="1FB1D70C" w14:textId="77777777" w:rsidTr="0025073C">
        <w:trPr>
          <w:trHeight w:val="20"/>
        </w:trPr>
        <w:tc>
          <w:tcPr>
            <w:tcW w:w="5832" w:type="dxa"/>
            <w:vAlign w:val="bottom"/>
          </w:tcPr>
          <w:p w14:paraId="6B3842AD" w14:textId="77777777" w:rsidR="00226442" w:rsidRPr="00496D8A" w:rsidRDefault="00226442" w:rsidP="00226442">
            <w:pPr>
              <w:ind w:left="952"/>
              <w:rPr>
                <w:rFonts w:ascii="Arial" w:hAnsi="Arial" w:cs="Arial"/>
                <w:color w:val="000000" w:themeColor="text1"/>
                <w:spacing w:val="-4"/>
                <w:sz w:val="20"/>
                <w:szCs w:val="20"/>
                <w:u w:val="single"/>
                <w:lang w:val="en-GB"/>
              </w:rPr>
            </w:pPr>
            <w:r w:rsidRPr="00496D8A">
              <w:rPr>
                <w:rFonts w:ascii="Arial" w:hAnsi="Arial" w:cs="Arial"/>
                <w:color w:val="000000" w:themeColor="text1"/>
                <w:sz w:val="20"/>
                <w:szCs w:val="20"/>
                <w:u w:val="single"/>
                <w:cs/>
              </w:rPr>
              <w:t>Fees and services income</w:t>
            </w:r>
          </w:p>
        </w:tc>
        <w:tc>
          <w:tcPr>
            <w:tcW w:w="1584" w:type="dxa"/>
            <w:vAlign w:val="bottom"/>
          </w:tcPr>
          <w:p w14:paraId="6862CF98" w14:textId="77777777" w:rsidR="00226442" w:rsidRPr="00496D8A" w:rsidRDefault="00226442" w:rsidP="00226442">
            <w:pPr>
              <w:pStyle w:val="a"/>
              <w:ind w:right="-72"/>
              <w:jc w:val="right"/>
              <w:rPr>
                <w:rFonts w:ascii="Arial" w:hAnsi="Arial" w:cs="Arial"/>
                <w:color w:val="000000" w:themeColor="text1"/>
                <w:sz w:val="20"/>
                <w:szCs w:val="20"/>
                <w:lang w:val="en-US"/>
              </w:rPr>
            </w:pPr>
          </w:p>
        </w:tc>
        <w:tc>
          <w:tcPr>
            <w:tcW w:w="1584" w:type="dxa"/>
            <w:vAlign w:val="bottom"/>
          </w:tcPr>
          <w:p w14:paraId="31C2F806" w14:textId="77777777" w:rsidR="00226442" w:rsidRPr="00496D8A" w:rsidRDefault="00226442" w:rsidP="00226442">
            <w:pPr>
              <w:pStyle w:val="a"/>
              <w:ind w:right="-72"/>
              <w:jc w:val="right"/>
              <w:rPr>
                <w:rFonts w:ascii="Arial" w:hAnsi="Arial" w:cs="Arial"/>
                <w:color w:val="000000" w:themeColor="text1"/>
                <w:sz w:val="20"/>
                <w:szCs w:val="20"/>
                <w:lang w:val="en-US"/>
              </w:rPr>
            </w:pPr>
          </w:p>
        </w:tc>
      </w:tr>
      <w:tr w:rsidR="00226442" w:rsidRPr="00496D8A" w14:paraId="3364BDFC" w14:textId="77777777" w:rsidTr="0025073C">
        <w:trPr>
          <w:trHeight w:val="20"/>
        </w:trPr>
        <w:tc>
          <w:tcPr>
            <w:tcW w:w="5832" w:type="dxa"/>
            <w:vAlign w:val="bottom"/>
          </w:tcPr>
          <w:p w14:paraId="0493AB2C"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Branch of the fellow </w:t>
            </w:r>
            <w:r w:rsidRPr="00496D8A">
              <w:rPr>
                <w:rFonts w:ascii="Arial" w:hAnsi="Arial" w:cs="Arial"/>
                <w:color w:val="000000" w:themeColor="text1"/>
                <w:sz w:val="20"/>
                <w:szCs w:val="20"/>
                <w:lang w:val="en-US"/>
              </w:rPr>
              <w:t>subsidiaries</w:t>
            </w:r>
          </w:p>
        </w:tc>
        <w:tc>
          <w:tcPr>
            <w:tcW w:w="1584" w:type="dxa"/>
            <w:vAlign w:val="bottom"/>
          </w:tcPr>
          <w:p w14:paraId="301A7939" w14:textId="76B4C731" w:rsidR="00226442" w:rsidRPr="00496D8A" w:rsidRDefault="002D525A" w:rsidP="00226442">
            <w:pPr>
              <w:pStyle w:val="a"/>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1,808,850</w:t>
            </w:r>
          </w:p>
        </w:tc>
        <w:tc>
          <w:tcPr>
            <w:tcW w:w="1584" w:type="dxa"/>
            <w:vAlign w:val="bottom"/>
          </w:tcPr>
          <w:p w14:paraId="02A94911" w14:textId="2706E2BF" w:rsidR="00226442" w:rsidRPr="00496D8A" w:rsidRDefault="00226442" w:rsidP="00226442">
            <w:pPr>
              <w:pStyle w:val="a"/>
              <w:tabs>
                <w:tab w:val="decimal" w:pos="1469"/>
              </w:tabs>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US"/>
              </w:rPr>
              <w:t>1,386,680</w:t>
            </w:r>
          </w:p>
        </w:tc>
      </w:tr>
      <w:tr w:rsidR="00226442" w:rsidRPr="00496D8A" w14:paraId="219E28A2" w14:textId="77777777" w:rsidTr="0025073C">
        <w:trPr>
          <w:trHeight w:val="20"/>
        </w:trPr>
        <w:tc>
          <w:tcPr>
            <w:tcW w:w="5832" w:type="dxa"/>
            <w:vAlign w:val="bottom"/>
          </w:tcPr>
          <w:p w14:paraId="3AD937DA"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lang w:val="en-GB"/>
              </w:rPr>
            </w:pPr>
            <w:r w:rsidRPr="00496D8A">
              <w:rPr>
                <w:rFonts w:ascii="Arial" w:hAnsi="Arial" w:cs="Arial"/>
                <w:color w:val="000000" w:themeColor="text1"/>
                <w:sz w:val="20"/>
                <w:szCs w:val="20"/>
                <w:lang w:val="en-GB"/>
              </w:rPr>
              <w:t>Fellow subsidiaries</w:t>
            </w:r>
          </w:p>
        </w:tc>
        <w:tc>
          <w:tcPr>
            <w:tcW w:w="1584" w:type="dxa"/>
            <w:vAlign w:val="bottom"/>
          </w:tcPr>
          <w:p w14:paraId="3A4085BB" w14:textId="104A87A8" w:rsidR="00226442" w:rsidRPr="00496D8A" w:rsidRDefault="002D525A" w:rsidP="00226442">
            <w:pPr>
              <w:pStyle w:val="a"/>
              <w:pBdr>
                <w:bottom w:val="single" w:sz="4" w:space="1" w:color="auto"/>
              </w:pBd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162,506,496</w:t>
            </w:r>
          </w:p>
        </w:tc>
        <w:tc>
          <w:tcPr>
            <w:tcW w:w="1584" w:type="dxa"/>
            <w:vAlign w:val="bottom"/>
          </w:tcPr>
          <w:p w14:paraId="5857211D" w14:textId="74FF9089" w:rsidR="00226442" w:rsidRPr="00496D8A" w:rsidRDefault="00226442" w:rsidP="00226442">
            <w:pPr>
              <w:pStyle w:val="a"/>
              <w:pBdr>
                <w:bottom w:val="single" w:sz="4" w:space="1" w:color="auto"/>
              </w:pBd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25,188,905</w:t>
            </w:r>
          </w:p>
        </w:tc>
      </w:tr>
      <w:tr w:rsidR="00226442" w:rsidRPr="00496D8A" w14:paraId="7EFCE502" w14:textId="77777777" w:rsidTr="0025073C">
        <w:trPr>
          <w:trHeight w:val="20"/>
        </w:trPr>
        <w:tc>
          <w:tcPr>
            <w:tcW w:w="5832" w:type="dxa"/>
            <w:vAlign w:val="bottom"/>
          </w:tcPr>
          <w:p w14:paraId="4B899330" w14:textId="77777777" w:rsidR="00226442" w:rsidRPr="00496D8A" w:rsidRDefault="00226442" w:rsidP="00226442">
            <w:pPr>
              <w:pStyle w:val="a"/>
              <w:tabs>
                <w:tab w:val="right" w:pos="10890"/>
              </w:tabs>
              <w:ind w:left="952" w:right="0"/>
              <w:rPr>
                <w:rFonts w:ascii="Arial" w:hAnsi="Arial" w:cs="Arial"/>
                <w:color w:val="000000" w:themeColor="text1"/>
                <w:sz w:val="12"/>
                <w:szCs w:val="12"/>
                <w:lang w:val="en-US"/>
              </w:rPr>
            </w:pPr>
          </w:p>
        </w:tc>
        <w:tc>
          <w:tcPr>
            <w:tcW w:w="1584" w:type="dxa"/>
            <w:vAlign w:val="bottom"/>
          </w:tcPr>
          <w:p w14:paraId="77E06516" w14:textId="77777777" w:rsidR="00226442" w:rsidRPr="00496D8A" w:rsidRDefault="00226442" w:rsidP="00226442">
            <w:pPr>
              <w:pStyle w:val="a"/>
              <w:tabs>
                <w:tab w:val="decimal" w:pos="1469"/>
              </w:tabs>
              <w:ind w:right="-72"/>
              <w:jc w:val="right"/>
              <w:rPr>
                <w:rFonts w:ascii="Arial" w:hAnsi="Arial" w:cs="Arial"/>
                <w:color w:val="000000" w:themeColor="text1"/>
                <w:sz w:val="12"/>
                <w:szCs w:val="12"/>
                <w:lang w:val="en-US"/>
              </w:rPr>
            </w:pPr>
          </w:p>
        </w:tc>
        <w:tc>
          <w:tcPr>
            <w:tcW w:w="1584" w:type="dxa"/>
            <w:vAlign w:val="bottom"/>
          </w:tcPr>
          <w:p w14:paraId="7692F639" w14:textId="77777777" w:rsidR="00226442" w:rsidRPr="00496D8A" w:rsidRDefault="00226442" w:rsidP="00226442">
            <w:pPr>
              <w:pStyle w:val="a"/>
              <w:tabs>
                <w:tab w:val="decimal" w:pos="1469"/>
              </w:tabs>
              <w:ind w:right="-72"/>
              <w:jc w:val="right"/>
              <w:rPr>
                <w:rFonts w:ascii="Arial" w:hAnsi="Arial" w:cs="Arial"/>
                <w:color w:val="000000" w:themeColor="text1"/>
                <w:sz w:val="12"/>
                <w:szCs w:val="12"/>
                <w:lang w:val="en-US"/>
              </w:rPr>
            </w:pPr>
          </w:p>
        </w:tc>
      </w:tr>
      <w:tr w:rsidR="00226442" w:rsidRPr="00496D8A" w14:paraId="110B2ED4" w14:textId="77777777" w:rsidTr="0025073C">
        <w:trPr>
          <w:trHeight w:val="20"/>
        </w:trPr>
        <w:tc>
          <w:tcPr>
            <w:tcW w:w="5832" w:type="dxa"/>
            <w:vAlign w:val="bottom"/>
          </w:tcPr>
          <w:p w14:paraId="46EA8B1E" w14:textId="77777777" w:rsidR="00226442" w:rsidRPr="00496D8A" w:rsidRDefault="00226442" w:rsidP="00226442">
            <w:pPr>
              <w:pStyle w:val="a"/>
              <w:tabs>
                <w:tab w:val="right" w:pos="10890"/>
              </w:tabs>
              <w:ind w:left="952" w:right="0"/>
              <w:rPr>
                <w:rFonts w:ascii="Arial" w:hAnsi="Arial" w:cs="Arial"/>
                <w:color w:val="000000" w:themeColor="text1"/>
                <w:sz w:val="20"/>
                <w:szCs w:val="20"/>
                <w:lang w:val="en-US"/>
              </w:rPr>
            </w:pPr>
          </w:p>
        </w:tc>
        <w:tc>
          <w:tcPr>
            <w:tcW w:w="1584" w:type="dxa"/>
            <w:vAlign w:val="bottom"/>
          </w:tcPr>
          <w:p w14:paraId="2EE7CE73" w14:textId="1642FE64" w:rsidR="00226442" w:rsidRPr="00496D8A" w:rsidRDefault="002D525A" w:rsidP="00226442">
            <w:pPr>
              <w:pStyle w:val="a"/>
              <w:pBdr>
                <w:bottom w:val="double" w:sz="4" w:space="1" w:color="auto"/>
              </w:pBd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164,315,346</w:t>
            </w:r>
          </w:p>
        </w:tc>
        <w:tc>
          <w:tcPr>
            <w:tcW w:w="1584" w:type="dxa"/>
            <w:vAlign w:val="bottom"/>
          </w:tcPr>
          <w:p w14:paraId="0DE7CF5F" w14:textId="6B9E6EFA" w:rsidR="00226442" w:rsidRPr="00496D8A" w:rsidRDefault="00226442" w:rsidP="00226442">
            <w:pPr>
              <w:pStyle w:val="a"/>
              <w:pBdr>
                <w:bottom w:val="double" w:sz="4" w:space="1" w:color="auto"/>
              </w:pBdr>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26,575,585</w:t>
            </w:r>
          </w:p>
        </w:tc>
      </w:tr>
      <w:tr w:rsidR="00226442" w:rsidRPr="00496D8A" w14:paraId="32E7766C" w14:textId="77777777" w:rsidTr="0025073C">
        <w:trPr>
          <w:trHeight w:val="20"/>
        </w:trPr>
        <w:tc>
          <w:tcPr>
            <w:tcW w:w="5832" w:type="dxa"/>
            <w:vAlign w:val="bottom"/>
          </w:tcPr>
          <w:p w14:paraId="75104125" w14:textId="77777777" w:rsidR="00226442" w:rsidRPr="00496D8A" w:rsidRDefault="00226442" w:rsidP="00226442">
            <w:pPr>
              <w:pStyle w:val="a"/>
              <w:tabs>
                <w:tab w:val="right" w:pos="10890"/>
              </w:tabs>
              <w:ind w:left="952" w:right="0"/>
              <w:rPr>
                <w:rFonts w:ascii="Arial" w:hAnsi="Arial" w:cs="Arial"/>
                <w:color w:val="000000" w:themeColor="text1"/>
                <w:sz w:val="20"/>
                <w:szCs w:val="20"/>
                <w:lang w:val="en-US"/>
              </w:rPr>
            </w:pPr>
          </w:p>
        </w:tc>
        <w:tc>
          <w:tcPr>
            <w:tcW w:w="1584" w:type="dxa"/>
            <w:vAlign w:val="bottom"/>
          </w:tcPr>
          <w:p w14:paraId="0BA0293F" w14:textId="77777777" w:rsidR="00226442" w:rsidRPr="00496D8A" w:rsidRDefault="00226442" w:rsidP="00226442">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1A5B12A8" w14:textId="77777777" w:rsidR="00226442" w:rsidRPr="00496D8A" w:rsidRDefault="00226442" w:rsidP="00226442">
            <w:pPr>
              <w:pStyle w:val="a"/>
              <w:tabs>
                <w:tab w:val="decimal" w:pos="1469"/>
              </w:tabs>
              <w:ind w:right="-72"/>
              <w:jc w:val="right"/>
              <w:rPr>
                <w:rFonts w:ascii="Arial" w:hAnsi="Arial" w:cs="Arial"/>
                <w:color w:val="000000" w:themeColor="text1"/>
                <w:sz w:val="20"/>
                <w:szCs w:val="20"/>
                <w:lang w:val="en-US"/>
              </w:rPr>
            </w:pPr>
          </w:p>
        </w:tc>
      </w:tr>
      <w:tr w:rsidR="00226442" w:rsidRPr="00A54D9A" w14:paraId="2A425481" w14:textId="77777777" w:rsidTr="0025073C">
        <w:trPr>
          <w:trHeight w:val="20"/>
        </w:trPr>
        <w:tc>
          <w:tcPr>
            <w:tcW w:w="5832" w:type="dxa"/>
            <w:vAlign w:val="bottom"/>
          </w:tcPr>
          <w:p w14:paraId="74B6DA55" w14:textId="77777777" w:rsidR="00226442" w:rsidRPr="00496D8A" w:rsidRDefault="00226442" w:rsidP="00226442">
            <w:pPr>
              <w:pStyle w:val="a"/>
              <w:tabs>
                <w:tab w:val="left" w:pos="2430"/>
                <w:tab w:val="right" w:pos="10890"/>
              </w:tabs>
              <w:ind w:left="952" w:right="0"/>
              <w:rPr>
                <w:rFonts w:ascii="Arial" w:hAnsi="Arial" w:cs="Arial"/>
                <w:b/>
                <w:bCs/>
                <w:color w:val="000000" w:themeColor="text1"/>
                <w:sz w:val="20"/>
                <w:szCs w:val="20"/>
                <w:u w:val="single"/>
                <w:lang w:val="en-US"/>
              </w:rPr>
            </w:pPr>
            <w:r w:rsidRPr="00496D8A">
              <w:rPr>
                <w:rFonts w:ascii="Arial" w:hAnsi="Arial" w:cs="Arial"/>
                <w:b/>
                <w:bCs/>
                <w:color w:val="000000" w:themeColor="text1"/>
                <w:sz w:val="20"/>
                <w:szCs w:val="20"/>
                <w:u w:val="single"/>
                <w:lang w:val="en-US"/>
              </w:rPr>
              <w:t>Gains and return from financial instruments</w:t>
            </w:r>
          </w:p>
        </w:tc>
        <w:tc>
          <w:tcPr>
            <w:tcW w:w="1584" w:type="dxa"/>
            <w:vAlign w:val="bottom"/>
          </w:tcPr>
          <w:p w14:paraId="25E2EB90" w14:textId="77777777" w:rsidR="00226442" w:rsidRPr="00496D8A" w:rsidRDefault="00226442" w:rsidP="00226442">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0D73B062" w14:textId="77777777" w:rsidR="00226442" w:rsidRPr="00496D8A" w:rsidRDefault="00226442" w:rsidP="00226442">
            <w:pPr>
              <w:pStyle w:val="a"/>
              <w:tabs>
                <w:tab w:val="decimal" w:pos="1469"/>
              </w:tabs>
              <w:ind w:right="-72"/>
              <w:jc w:val="right"/>
              <w:rPr>
                <w:rFonts w:ascii="Arial" w:hAnsi="Arial" w:cs="Arial"/>
                <w:color w:val="000000" w:themeColor="text1"/>
                <w:sz w:val="20"/>
                <w:szCs w:val="20"/>
                <w:lang w:val="en-US"/>
              </w:rPr>
            </w:pPr>
          </w:p>
        </w:tc>
      </w:tr>
      <w:tr w:rsidR="00226442" w:rsidRPr="00A54D9A" w14:paraId="1A572A0A" w14:textId="77777777" w:rsidTr="0025073C">
        <w:trPr>
          <w:trHeight w:val="20"/>
        </w:trPr>
        <w:tc>
          <w:tcPr>
            <w:tcW w:w="5832" w:type="dxa"/>
            <w:vAlign w:val="bottom"/>
          </w:tcPr>
          <w:p w14:paraId="4DB0957B" w14:textId="77777777" w:rsidR="00226442" w:rsidRPr="00496D8A" w:rsidRDefault="00226442" w:rsidP="00226442">
            <w:pPr>
              <w:pStyle w:val="a"/>
              <w:tabs>
                <w:tab w:val="left" w:pos="2430"/>
                <w:tab w:val="right" w:pos="10890"/>
              </w:tabs>
              <w:ind w:left="952" w:right="0"/>
              <w:rPr>
                <w:rFonts w:ascii="Arial" w:hAnsi="Arial" w:cs="Arial"/>
                <w:color w:val="000000" w:themeColor="text1"/>
                <w:spacing w:val="-4"/>
                <w:sz w:val="12"/>
                <w:szCs w:val="12"/>
                <w:u w:val="single"/>
                <w:lang w:val="en-GB"/>
              </w:rPr>
            </w:pPr>
          </w:p>
        </w:tc>
        <w:tc>
          <w:tcPr>
            <w:tcW w:w="1584" w:type="dxa"/>
            <w:vAlign w:val="bottom"/>
          </w:tcPr>
          <w:p w14:paraId="0A636781" w14:textId="77777777" w:rsidR="00226442" w:rsidRPr="00496D8A" w:rsidRDefault="00226442" w:rsidP="00226442">
            <w:pPr>
              <w:pStyle w:val="a"/>
              <w:tabs>
                <w:tab w:val="decimal" w:pos="1469"/>
              </w:tabs>
              <w:ind w:right="-72"/>
              <w:jc w:val="right"/>
              <w:rPr>
                <w:rFonts w:ascii="Arial" w:hAnsi="Arial" w:cs="Arial"/>
                <w:color w:val="000000" w:themeColor="text1"/>
                <w:sz w:val="12"/>
                <w:szCs w:val="12"/>
                <w:lang w:val="en-US"/>
              </w:rPr>
            </w:pPr>
          </w:p>
        </w:tc>
        <w:tc>
          <w:tcPr>
            <w:tcW w:w="1584" w:type="dxa"/>
            <w:vAlign w:val="bottom"/>
          </w:tcPr>
          <w:p w14:paraId="22866ED8" w14:textId="77777777" w:rsidR="00226442" w:rsidRPr="00496D8A" w:rsidRDefault="00226442" w:rsidP="00226442">
            <w:pPr>
              <w:pStyle w:val="a"/>
              <w:tabs>
                <w:tab w:val="decimal" w:pos="1469"/>
              </w:tabs>
              <w:ind w:right="-72"/>
              <w:jc w:val="right"/>
              <w:rPr>
                <w:rFonts w:ascii="Arial" w:hAnsi="Arial" w:cs="Arial"/>
                <w:color w:val="000000" w:themeColor="text1"/>
                <w:sz w:val="12"/>
                <w:szCs w:val="12"/>
                <w:lang w:val="en-US"/>
              </w:rPr>
            </w:pPr>
          </w:p>
        </w:tc>
      </w:tr>
      <w:tr w:rsidR="00226442" w:rsidRPr="00A54D9A" w14:paraId="14B2F23D" w14:textId="77777777" w:rsidTr="0025073C">
        <w:trPr>
          <w:trHeight w:val="20"/>
        </w:trPr>
        <w:tc>
          <w:tcPr>
            <w:tcW w:w="5832" w:type="dxa"/>
            <w:vAlign w:val="bottom"/>
          </w:tcPr>
          <w:p w14:paraId="1CF485BF" w14:textId="77777777" w:rsidR="00226442" w:rsidRPr="00496D8A" w:rsidRDefault="00226442" w:rsidP="00226442">
            <w:pPr>
              <w:pStyle w:val="a"/>
              <w:tabs>
                <w:tab w:val="left" w:pos="2430"/>
                <w:tab w:val="right" w:pos="10890"/>
              </w:tabs>
              <w:ind w:left="952" w:right="0"/>
              <w:rPr>
                <w:rFonts w:ascii="Arial" w:hAnsi="Arial" w:cs="Arial"/>
                <w:color w:val="000000" w:themeColor="text1"/>
                <w:spacing w:val="-4"/>
                <w:sz w:val="20"/>
                <w:szCs w:val="20"/>
                <w:u w:val="single"/>
                <w:lang w:val="en-GB"/>
              </w:rPr>
            </w:pPr>
            <w:r w:rsidRPr="00496D8A">
              <w:rPr>
                <w:rFonts w:ascii="Arial" w:hAnsi="Arial" w:cs="Arial"/>
                <w:color w:val="000000" w:themeColor="text1"/>
                <w:spacing w:val="-4"/>
                <w:sz w:val="20"/>
                <w:szCs w:val="20"/>
                <w:u w:val="single"/>
                <w:lang w:val="en-GB"/>
              </w:rPr>
              <w:t>Gains (Losses) on derivative financial instruments</w:t>
            </w:r>
          </w:p>
        </w:tc>
        <w:tc>
          <w:tcPr>
            <w:tcW w:w="1584" w:type="dxa"/>
            <w:vAlign w:val="bottom"/>
          </w:tcPr>
          <w:p w14:paraId="6BBBA822" w14:textId="77777777" w:rsidR="00226442" w:rsidRPr="00496D8A" w:rsidRDefault="00226442" w:rsidP="00226442">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192DFF97" w14:textId="77777777" w:rsidR="00226442" w:rsidRPr="00496D8A" w:rsidRDefault="00226442" w:rsidP="00226442">
            <w:pPr>
              <w:pStyle w:val="a"/>
              <w:tabs>
                <w:tab w:val="decimal" w:pos="1469"/>
              </w:tabs>
              <w:ind w:right="-72"/>
              <w:jc w:val="right"/>
              <w:rPr>
                <w:rFonts w:ascii="Arial" w:hAnsi="Arial" w:cs="Arial"/>
                <w:color w:val="000000" w:themeColor="text1"/>
                <w:sz w:val="20"/>
                <w:szCs w:val="20"/>
                <w:lang w:val="en-US"/>
              </w:rPr>
            </w:pPr>
          </w:p>
        </w:tc>
      </w:tr>
      <w:tr w:rsidR="00226442" w:rsidRPr="00496D8A" w14:paraId="525A3900" w14:textId="77777777" w:rsidTr="0025073C">
        <w:trPr>
          <w:trHeight w:val="20"/>
        </w:trPr>
        <w:tc>
          <w:tcPr>
            <w:tcW w:w="5832" w:type="dxa"/>
            <w:vAlign w:val="bottom"/>
          </w:tcPr>
          <w:p w14:paraId="3003D259" w14:textId="77777777" w:rsidR="00226442" w:rsidRPr="00496D8A" w:rsidRDefault="00226442" w:rsidP="00226442">
            <w:pPr>
              <w:ind w:left="952"/>
              <w:rPr>
                <w:rFonts w:ascii="Arial" w:hAnsi="Arial" w:cs="Arial"/>
                <w:color w:val="000000" w:themeColor="text1"/>
                <w:spacing w:val="-4"/>
                <w:sz w:val="20"/>
                <w:szCs w:val="20"/>
                <w:u w:val="single"/>
                <w:lang w:val="en-GB"/>
              </w:rPr>
            </w:pPr>
            <w:r w:rsidRPr="00496D8A">
              <w:rPr>
                <w:rFonts w:ascii="Arial" w:hAnsi="Arial" w:cs="Arial"/>
                <w:color w:val="000000" w:themeColor="text1"/>
                <w:sz w:val="20"/>
                <w:szCs w:val="20"/>
                <w:lang w:val="en-GB"/>
              </w:rPr>
              <w:t>Branch of the fellow subsidiary</w:t>
            </w:r>
          </w:p>
        </w:tc>
        <w:tc>
          <w:tcPr>
            <w:tcW w:w="1584" w:type="dxa"/>
            <w:vAlign w:val="bottom"/>
          </w:tcPr>
          <w:p w14:paraId="1DA95F0D" w14:textId="3D5833C2" w:rsidR="00226442" w:rsidRPr="00496D8A" w:rsidRDefault="00F82440" w:rsidP="00070547">
            <w:pPr>
              <w:pStyle w:val="a"/>
              <w:pBdr>
                <w:bottom w:val="sing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w:t>
            </w:r>
            <w:r w:rsidR="00782E51" w:rsidRPr="00496D8A">
              <w:rPr>
                <w:rFonts w:ascii="Arial" w:hAnsi="Arial" w:cs="Arial"/>
                <w:color w:val="000000" w:themeColor="text1"/>
                <w:sz w:val="20"/>
                <w:szCs w:val="20"/>
                <w:lang w:val="en-GB"/>
              </w:rPr>
              <w:t>806,5</w:t>
            </w:r>
            <w:r w:rsidR="00070547" w:rsidRPr="00496D8A">
              <w:rPr>
                <w:rFonts w:ascii="Arial" w:hAnsi="Arial" w:cs="Arial"/>
                <w:color w:val="000000" w:themeColor="text1"/>
                <w:sz w:val="20"/>
                <w:szCs w:val="20"/>
                <w:lang w:val="en-GB"/>
              </w:rPr>
              <w:t>74</w:t>
            </w:r>
            <w:r w:rsidRPr="00496D8A">
              <w:rPr>
                <w:rFonts w:ascii="Arial" w:hAnsi="Arial" w:cs="Arial"/>
                <w:color w:val="000000" w:themeColor="text1"/>
                <w:sz w:val="20"/>
                <w:szCs w:val="20"/>
                <w:lang w:val="en-GB"/>
              </w:rPr>
              <w:t>)</w:t>
            </w:r>
          </w:p>
        </w:tc>
        <w:tc>
          <w:tcPr>
            <w:tcW w:w="1584" w:type="dxa"/>
            <w:vAlign w:val="bottom"/>
          </w:tcPr>
          <w:p w14:paraId="05B02A7A" w14:textId="524FF569" w:rsidR="00226442" w:rsidRPr="00496D8A" w:rsidRDefault="00226442" w:rsidP="00226442">
            <w:pPr>
              <w:pStyle w:val="a"/>
              <w:pBdr>
                <w:bottom w:val="sing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39,629</w:t>
            </w:r>
          </w:p>
        </w:tc>
      </w:tr>
      <w:tr w:rsidR="00226442" w:rsidRPr="00496D8A" w14:paraId="4227FEA1" w14:textId="77777777" w:rsidTr="0025073C">
        <w:trPr>
          <w:trHeight w:val="20"/>
        </w:trPr>
        <w:tc>
          <w:tcPr>
            <w:tcW w:w="5832" w:type="dxa"/>
            <w:vAlign w:val="bottom"/>
          </w:tcPr>
          <w:p w14:paraId="6A49950E" w14:textId="77777777" w:rsidR="00226442" w:rsidRPr="00496D8A" w:rsidRDefault="00226442" w:rsidP="00226442">
            <w:pPr>
              <w:ind w:left="952"/>
              <w:rPr>
                <w:rFonts w:ascii="Arial" w:hAnsi="Arial" w:cs="Arial"/>
                <w:color w:val="000000" w:themeColor="text1"/>
                <w:sz w:val="12"/>
                <w:szCs w:val="12"/>
                <w:lang w:val="en-GB"/>
              </w:rPr>
            </w:pPr>
          </w:p>
        </w:tc>
        <w:tc>
          <w:tcPr>
            <w:tcW w:w="1584" w:type="dxa"/>
            <w:vAlign w:val="bottom"/>
          </w:tcPr>
          <w:p w14:paraId="23E8350C" w14:textId="77777777" w:rsidR="00226442" w:rsidRPr="00496D8A" w:rsidRDefault="00226442" w:rsidP="00226442">
            <w:pPr>
              <w:pStyle w:val="a"/>
              <w:ind w:right="-72"/>
              <w:jc w:val="right"/>
              <w:rPr>
                <w:rFonts w:ascii="Arial" w:hAnsi="Arial" w:cs="Arial"/>
                <w:color w:val="000000" w:themeColor="text1"/>
                <w:sz w:val="12"/>
                <w:szCs w:val="12"/>
                <w:cs/>
                <w:lang w:val="en-GB"/>
              </w:rPr>
            </w:pPr>
          </w:p>
        </w:tc>
        <w:tc>
          <w:tcPr>
            <w:tcW w:w="1584" w:type="dxa"/>
            <w:vAlign w:val="bottom"/>
          </w:tcPr>
          <w:p w14:paraId="1E47C39C" w14:textId="77777777" w:rsidR="00226442" w:rsidRPr="00496D8A" w:rsidRDefault="00226442" w:rsidP="00226442">
            <w:pPr>
              <w:pStyle w:val="a"/>
              <w:ind w:right="-72"/>
              <w:jc w:val="right"/>
              <w:rPr>
                <w:rFonts w:ascii="Arial" w:hAnsi="Arial" w:cs="Arial"/>
                <w:color w:val="000000" w:themeColor="text1"/>
                <w:sz w:val="12"/>
                <w:szCs w:val="12"/>
                <w:cs/>
                <w:lang w:val="en-GB"/>
              </w:rPr>
            </w:pPr>
          </w:p>
        </w:tc>
      </w:tr>
      <w:tr w:rsidR="00226442" w:rsidRPr="00496D8A" w14:paraId="75A24EA8" w14:textId="77777777" w:rsidTr="0025073C">
        <w:trPr>
          <w:trHeight w:val="20"/>
        </w:trPr>
        <w:tc>
          <w:tcPr>
            <w:tcW w:w="5832" w:type="dxa"/>
            <w:vAlign w:val="bottom"/>
          </w:tcPr>
          <w:p w14:paraId="136040DB" w14:textId="77777777" w:rsidR="00226442" w:rsidRPr="00496D8A" w:rsidRDefault="00226442" w:rsidP="00226442">
            <w:pPr>
              <w:ind w:left="952"/>
              <w:rPr>
                <w:rFonts w:ascii="Arial" w:hAnsi="Arial" w:cs="Arial"/>
                <w:color w:val="000000" w:themeColor="text1"/>
                <w:sz w:val="20"/>
                <w:szCs w:val="20"/>
                <w:lang w:val="en-GB"/>
              </w:rPr>
            </w:pPr>
          </w:p>
        </w:tc>
        <w:tc>
          <w:tcPr>
            <w:tcW w:w="1584" w:type="dxa"/>
            <w:vAlign w:val="bottom"/>
          </w:tcPr>
          <w:p w14:paraId="6EA4C748" w14:textId="2D9DE51B" w:rsidR="00226442" w:rsidRPr="00496D8A" w:rsidRDefault="00F82440" w:rsidP="00070547">
            <w:pPr>
              <w:pStyle w:val="a"/>
              <w:pBdr>
                <w:bottom w:val="doub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w:t>
            </w:r>
            <w:r w:rsidR="00782E51" w:rsidRPr="00496D8A">
              <w:rPr>
                <w:rFonts w:ascii="Arial" w:hAnsi="Arial" w:cs="Arial"/>
                <w:color w:val="000000" w:themeColor="text1"/>
                <w:sz w:val="20"/>
                <w:szCs w:val="20"/>
                <w:lang w:val="en-GB"/>
              </w:rPr>
              <w:t>806,5</w:t>
            </w:r>
            <w:r w:rsidR="00070547" w:rsidRPr="00496D8A">
              <w:rPr>
                <w:rFonts w:ascii="Arial" w:hAnsi="Arial" w:cs="Arial"/>
                <w:color w:val="000000" w:themeColor="text1"/>
                <w:sz w:val="20"/>
                <w:szCs w:val="20"/>
                <w:lang w:val="en-GB"/>
              </w:rPr>
              <w:t>74</w:t>
            </w:r>
            <w:r w:rsidRPr="00496D8A">
              <w:rPr>
                <w:rFonts w:ascii="Arial" w:hAnsi="Arial" w:cs="Arial"/>
                <w:color w:val="000000" w:themeColor="text1"/>
                <w:sz w:val="20"/>
                <w:szCs w:val="20"/>
                <w:lang w:val="en-GB"/>
              </w:rPr>
              <w:t>)</w:t>
            </w:r>
          </w:p>
        </w:tc>
        <w:tc>
          <w:tcPr>
            <w:tcW w:w="1584" w:type="dxa"/>
            <w:vAlign w:val="bottom"/>
          </w:tcPr>
          <w:p w14:paraId="427DF810" w14:textId="2857DC54" w:rsidR="00226442" w:rsidRPr="00496D8A" w:rsidRDefault="00226442" w:rsidP="00226442">
            <w:pPr>
              <w:pStyle w:val="a"/>
              <w:pBdr>
                <w:bottom w:val="double" w:sz="4" w:space="1" w:color="auto"/>
              </w:pBdr>
              <w:ind w:right="-72"/>
              <w:jc w:val="right"/>
              <w:rPr>
                <w:rFonts w:ascii="Arial" w:hAnsi="Arial" w:cs="Arial"/>
                <w:color w:val="000000" w:themeColor="text1"/>
                <w:sz w:val="20"/>
                <w:szCs w:val="20"/>
                <w:cs/>
                <w:lang w:val="en-GB"/>
              </w:rPr>
            </w:pPr>
            <w:r w:rsidRPr="00496D8A">
              <w:rPr>
                <w:rFonts w:ascii="Arial" w:hAnsi="Arial" w:cs="Arial"/>
                <w:color w:val="000000" w:themeColor="text1"/>
                <w:sz w:val="20"/>
                <w:szCs w:val="20"/>
                <w:lang w:val="en-GB"/>
              </w:rPr>
              <w:t>39,629</w:t>
            </w:r>
          </w:p>
        </w:tc>
      </w:tr>
      <w:tr w:rsidR="00226442" w:rsidRPr="00496D8A" w14:paraId="2CACCE69" w14:textId="77777777" w:rsidTr="0025073C">
        <w:trPr>
          <w:trHeight w:val="20"/>
        </w:trPr>
        <w:tc>
          <w:tcPr>
            <w:tcW w:w="5832" w:type="dxa"/>
            <w:vAlign w:val="bottom"/>
          </w:tcPr>
          <w:p w14:paraId="6EB082DB"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u w:val="single"/>
                <w:lang w:val="en-US"/>
              </w:rPr>
            </w:pPr>
          </w:p>
        </w:tc>
        <w:tc>
          <w:tcPr>
            <w:tcW w:w="1584" w:type="dxa"/>
            <w:vAlign w:val="bottom"/>
          </w:tcPr>
          <w:p w14:paraId="04990745" w14:textId="77777777" w:rsidR="00226442" w:rsidRPr="00496D8A" w:rsidRDefault="00226442" w:rsidP="00226442">
            <w:pPr>
              <w:pStyle w:val="a"/>
              <w:ind w:right="-72"/>
              <w:jc w:val="right"/>
              <w:rPr>
                <w:rFonts w:ascii="Arial" w:hAnsi="Arial" w:cs="Arial"/>
                <w:color w:val="000000" w:themeColor="text1"/>
                <w:sz w:val="20"/>
                <w:szCs w:val="20"/>
                <w:cs/>
                <w:lang w:val="en-US"/>
              </w:rPr>
            </w:pPr>
          </w:p>
        </w:tc>
        <w:tc>
          <w:tcPr>
            <w:tcW w:w="1584" w:type="dxa"/>
            <w:vAlign w:val="bottom"/>
          </w:tcPr>
          <w:p w14:paraId="7DB89158" w14:textId="77777777" w:rsidR="00226442" w:rsidRPr="00496D8A" w:rsidRDefault="00226442" w:rsidP="00226442">
            <w:pPr>
              <w:pStyle w:val="a"/>
              <w:ind w:right="-72"/>
              <w:jc w:val="right"/>
              <w:rPr>
                <w:rFonts w:ascii="Arial" w:hAnsi="Arial" w:cs="Arial"/>
                <w:color w:val="000000" w:themeColor="text1"/>
                <w:sz w:val="20"/>
                <w:szCs w:val="20"/>
                <w:cs/>
                <w:lang w:val="en-US"/>
              </w:rPr>
            </w:pPr>
          </w:p>
        </w:tc>
      </w:tr>
      <w:tr w:rsidR="00226442" w:rsidRPr="00496D8A" w14:paraId="6ECA3812" w14:textId="77777777" w:rsidTr="00F82440">
        <w:trPr>
          <w:trHeight w:val="20"/>
        </w:trPr>
        <w:tc>
          <w:tcPr>
            <w:tcW w:w="5832" w:type="dxa"/>
            <w:vAlign w:val="bottom"/>
          </w:tcPr>
          <w:p w14:paraId="7C776C48"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lang w:val="en-GB"/>
              </w:rPr>
            </w:pPr>
            <w:r w:rsidRPr="00496D8A">
              <w:rPr>
                <w:rFonts w:ascii="Arial" w:hAnsi="Arial" w:cs="Arial"/>
                <w:color w:val="000000" w:themeColor="text1"/>
                <w:sz w:val="20"/>
                <w:szCs w:val="20"/>
                <w:u w:val="single"/>
                <w:lang w:val="en-US"/>
              </w:rPr>
              <w:t>Interest income</w:t>
            </w:r>
          </w:p>
        </w:tc>
        <w:tc>
          <w:tcPr>
            <w:tcW w:w="1584" w:type="dxa"/>
            <w:vAlign w:val="bottom"/>
          </w:tcPr>
          <w:p w14:paraId="0C81F3B4" w14:textId="77777777" w:rsidR="00226442" w:rsidRPr="00496D8A" w:rsidRDefault="00226442" w:rsidP="00226442">
            <w:pPr>
              <w:pStyle w:val="a"/>
              <w:ind w:right="-72"/>
              <w:jc w:val="right"/>
              <w:rPr>
                <w:rFonts w:ascii="Arial" w:hAnsi="Arial" w:cs="Arial"/>
                <w:color w:val="000000" w:themeColor="text1"/>
                <w:sz w:val="20"/>
                <w:szCs w:val="20"/>
                <w:cs/>
                <w:lang w:val="en-US"/>
              </w:rPr>
            </w:pPr>
          </w:p>
        </w:tc>
        <w:tc>
          <w:tcPr>
            <w:tcW w:w="1584" w:type="dxa"/>
            <w:vAlign w:val="bottom"/>
          </w:tcPr>
          <w:p w14:paraId="706F0971" w14:textId="77777777" w:rsidR="00226442" w:rsidRPr="00496D8A" w:rsidRDefault="00226442" w:rsidP="00226442">
            <w:pPr>
              <w:pStyle w:val="a"/>
              <w:ind w:right="-72"/>
              <w:jc w:val="right"/>
              <w:rPr>
                <w:rFonts w:ascii="Arial" w:hAnsi="Arial" w:cs="Arial"/>
                <w:color w:val="000000" w:themeColor="text1"/>
                <w:sz w:val="20"/>
                <w:szCs w:val="20"/>
                <w:cs/>
                <w:lang w:val="en-US"/>
              </w:rPr>
            </w:pPr>
          </w:p>
        </w:tc>
      </w:tr>
      <w:tr w:rsidR="00226442" w:rsidRPr="00496D8A" w14:paraId="75F910E0" w14:textId="77777777" w:rsidTr="00F82440">
        <w:trPr>
          <w:trHeight w:val="20"/>
        </w:trPr>
        <w:tc>
          <w:tcPr>
            <w:tcW w:w="5832" w:type="dxa"/>
            <w:vAlign w:val="bottom"/>
          </w:tcPr>
          <w:p w14:paraId="5ED60CD6" w14:textId="77777777" w:rsidR="00226442" w:rsidRPr="00496D8A" w:rsidRDefault="00226442" w:rsidP="00226442">
            <w:pPr>
              <w:pStyle w:val="a"/>
              <w:tabs>
                <w:tab w:val="left" w:pos="2430"/>
                <w:tab w:val="right" w:pos="10890"/>
              </w:tabs>
              <w:ind w:left="952" w:right="0"/>
              <w:rPr>
                <w:rFonts w:ascii="Arial" w:hAnsi="Arial" w:cs="Arial"/>
                <w:color w:val="000000" w:themeColor="text1"/>
                <w:spacing w:val="-6"/>
                <w:sz w:val="20"/>
                <w:szCs w:val="20"/>
                <w:lang w:val="en-GB"/>
              </w:rPr>
            </w:pPr>
            <w:r w:rsidRPr="00496D8A">
              <w:rPr>
                <w:rFonts w:ascii="Arial" w:hAnsi="Arial" w:cs="Arial"/>
                <w:color w:val="000000" w:themeColor="text1"/>
                <w:sz w:val="20"/>
                <w:szCs w:val="20"/>
                <w:lang w:val="en-GB"/>
              </w:rPr>
              <w:t>Branch of the fellow subsidiary</w:t>
            </w:r>
          </w:p>
        </w:tc>
        <w:tc>
          <w:tcPr>
            <w:tcW w:w="1584" w:type="dxa"/>
            <w:vAlign w:val="bottom"/>
          </w:tcPr>
          <w:p w14:paraId="54B76926" w14:textId="172A6746" w:rsidR="00226442" w:rsidRPr="00B2073A" w:rsidRDefault="00782E51" w:rsidP="00B2073A">
            <w:pPr>
              <w:pStyle w:val="a"/>
              <w:ind w:right="-72"/>
              <w:jc w:val="right"/>
              <w:rPr>
                <w:rFonts w:ascii="Arial" w:hAnsi="Arial" w:cs="Arial"/>
                <w:color w:val="000000" w:themeColor="text1"/>
                <w:sz w:val="20"/>
                <w:szCs w:val="20"/>
                <w:lang w:val="en-GB"/>
              </w:rPr>
            </w:pPr>
            <w:r w:rsidRPr="00B2073A">
              <w:rPr>
                <w:rFonts w:ascii="Arial" w:hAnsi="Arial" w:cs="Arial"/>
                <w:color w:val="000000" w:themeColor="text1"/>
                <w:sz w:val="20"/>
                <w:szCs w:val="20"/>
                <w:lang w:val="en-GB"/>
              </w:rPr>
              <w:t>24,537,112</w:t>
            </w:r>
          </w:p>
        </w:tc>
        <w:tc>
          <w:tcPr>
            <w:tcW w:w="1584" w:type="dxa"/>
            <w:vAlign w:val="bottom"/>
          </w:tcPr>
          <w:p w14:paraId="1B49B6DE" w14:textId="35640099" w:rsidR="00226442" w:rsidRPr="00B2073A" w:rsidRDefault="00226442" w:rsidP="00B2073A">
            <w:pPr>
              <w:pStyle w:val="a"/>
              <w:ind w:right="-72"/>
              <w:jc w:val="right"/>
              <w:rPr>
                <w:rFonts w:ascii="Arial" w:hAnsi="Arial" w:cs="Arial"/>
                <w:color w:val="000000" w:themeColor="text1"/>
                <w:sz w:val="20"/>
                <w:szCs w:val="20"/>
                <w:lang w:val="en-GB"/>
              </w:rPr>
            </w:pPr>
            <w:r w:rsidRPr="00B2073A">
              <w:rPr>
                <w:rFonts w:ascii="Arial" w:hAnsi="Arial" w:cs="Arial"/>
                <w:color w:val="000000" w:themeColor="text1"/>
                <w:sz w:val="20"/>
                <w:szCs w:val="20"/>
                <w:lang w:val="en-GB"/>
              </w:rPr>
              <w:t>12,301,065</w:t>
            </w:r>
          </w:p>
        </w:tc>
      </w:tr>
      <w:tr w:rsidR="00782E51" w:rsidRPr="00496D8A" w14:paraId="72DE9C63" w14:textId="77777777" w:rsidTr="0025073C">
        <w:trPr>
          <w:trHeight w:val="20"/>
        </w:trPr>
        <w:tc>
          <w:tcPr>
            <w:tcW w:w="5832" w:type="dxa"/>
            <w:vAlign w:val="bottom"/>
          </w:tcPr>
          <w:p w14:paraId="33992E58" w14:textId="63E3D42A" w:rsidR="00782E51" w:rsidRPr="00496D8A" w:rsidRDefault="00782E51" w:rsidP="00226442">
            <w:pPr>
              <w:pStyle w:val="a"/>
              <w:tabs>
                <w:tab w:val="left" w:pos="2430"/>
                <w:tab w:val="right" w:pos="10890"/>
              </w:tabs>
              <w:ind w:left="952" w:right="0"/>
              <w:rPr>
                <w:rFonts w:ascii="Arial" w:hAnsi="Arial" w:cs="Arial"/>
                <w:color w:val="000000" w:themeColor="text1"/>
                <w:sz w:val="20"/>
                <w:szCs w:val="20"/>
                <w:lang w:val="en-GB"/>
              </w:rPr>
            </w:pPr>
            <w:r w:rsidRPr="00496D8A">
              <w:rPr>
                <w:rFonts w:ascii="Arial" w:hAnsi="Arial" w:cs="Arial"/>
                <w:color w:val="000000" w:themeColor="text1"/>
                <w:sz w:val="20"/>
                <w:szCs w:val="20"/>
                <w:lang w:val="en-GB"/>
              </w:rPr>
              <w:t>Fellow subsidiaries</w:t>
            </w:r>
          </w:p>
        </w:tc>
        <w:tc>
          <w:tcPr>
            <w:tcW w:w="1584" w:type="dxa"/>
            <w:vAlign w:val="bottom"/>
          </w:tcPr>
          <w:p w14:paraId="1693A7D5" w14:textId="364F317D" w:rsidR="00782E51" w:rsidRPr="00B2073A" w:rsidRDefault="00782E51" w:rsidP="00226442">
            <w:pPr>
              <w:pStyle w:val="a"/>
              <w:pBdr>
                <w:bottom w:val="single" w:sz="4" w:space="1" w:color="auto"/>
              </w:pBdr>
              <w:ind w:right="-72"/>
              <w:jc w:val="right"/>
              <w:rPr>
                <w:rFonts w:ascii="Arial" w:hAnsi="Arial" w:cs="Arial"/>
                <w:color w:val="000000" w:themeColor="text1"/>
                <w:sz w:val="20"/>
                <w:szCs w:val="20"/>
                <w:lang w:val="en-GB"/>
              </w:rPr>
            </w:pPr>
            <w:r w:rsidRPr="00B2073A">
              <w:rPr>
                <w:rFonts w:ascii="Arial" w:hAnsi="Arial" w:cs="Arial"/>
                <w:color w:val="000000" w:themeColor="text1"/>
                <w:sz w:val="20"/>
                <w:szCs w:val="20"/>
                <w:lang w:val="en-GB"/>
              </w:rPr>
              <w:t>3,864</w:t>
            </w:r>
          </w:p>
        </w:tc>
        <w:tc>
          <w:tcPr>
            <w:tcW w:w="1584" w:type="dxa"/>
            <w:vAlign w:val="bottom"/>
          </w:tcPr>
          <w:p w14:paraId="399A6342" w14:textId="3AD2A7CD" w:rsidR="00782E51" w:rsidRPr="00B2073A" w:rsidRDefault="00782E51" w:rsidP="00226442">
            <w:pPr>
              <w:pStyle w:val="a"/>
              <w:pBdr>
                <w:bottom w:val="single" w:sz="4" w:space="1" w:color="auto"/>
              </w:pBdr>
              <w:ind w:right="-72"/>
              <w:jc w:val="right"/>
              <w:rPr>
                <w:rFonts w:ascii="Arial" w:hAnsi="Arial" w:cs="Arial"/>
                <w:color w:val="000000" w:themeColor="text1"/>
                <w:sz w:val="20"/>
                <w:szCs w:val="20"/>
                <w:lang w:val="en-GB"/>
              </w:rPr>
            </w:pPr>
            <w:r w:rsidRPr="00B2073A">
              <w:rPr>
                <w:rFonts w:ascii="Arial" w:hAnsi="Arial" w:cs="Arial"/>
                <w:color w:val="000000" w:themeColor="text1"/>
                <w:sz w:val="20"/>
                <w:szCs w:val="20"/>
                <w:lang w:val="en-GB"/>
              </w:rPr>
              <w:t>-</w:t>
            </w:r>
          </w:p>
        </w:tc>
      </w:tr>
      <w:tr w:rsidR="00226442" w:rsidRPr="00496D8A" w14:paraId="2C9E3ADE" w14:textId="77777777" w:rsidTr="0025073C">
        <w:trPr>
          <w:trHeight w:val="20"/>
        </w:trPr>
        <w:tc>
          <w:tcPr>
            <w:tcW w:w="5832" w:type="dxa"/>
            <w:vAlign w:val="bottom"/>
          </w:tcPr>
          <w:p w14:paraId="6F096459" w14:textId="77777777" w:rsidR="00226442" w:rsidRPr="00496D8A" w:rsidRDefault="00226442" w:rsidP="00226442">
            <w:pPr>
              <w:pStyle w:val="a"/>
              <w:tabs>
                <w:tab w:val="left" w:pos="2430"/>
                <w:tab w:val="right" w:pos="10890"/>
              </w:tabs>
              <w:ind w:left="952" w:right="0"/>
              <w:rPr>
                <w:rFonts w:ascii="Arial" w:hAnsi="Arial" w:cs="Arial"/>
                <w:color w:val="000000" w:themeColor="text1"/>
                <w:sz w:val="12"/>
                <w:szCs w:val="12"/>
                <w:lang w:val="en-US"/>
              </w:rPr>
            </w:pPr>
          </w:p>
        </w:tc>
        <w:tc>
          <w:tcPr>
            <w:tcW w:w="1584" w:type="dxa"/>
            <w:vAlign w:val="bottom"/>
          </w:tcPr>
          <w:p w14:paraId="565B97A7" w14:textId="77777777" w:rsidR="00226442" w:rsidRPr="00496D8A" w:rsidRDefault="00226442" w:rsidP="00226442">
            <w:pPr>
              <w:pStyle w:val="a"/>
              <w:tabs>
                <w:tab w:val="left" w:pos="2430"/>
                <w:tab w:val="right" w:pos="10890"/>
              </w:tabs>
              <w:ind w:left="1080" w:right="0"/>
              <w:jc w:val="right"/>
              <w:rPr>
                <w:rFonts w:ascii="Arial" w:hAnsi="Arial" w:cs="Arial"/>
                <w:b/>
                <w:bCs/>
                <w:color w:val="000000" w:themeColor="text1"/>
                <w:sz w:val="12"/>
                <w:szCs w:val="12"/>
                <w:lang w:val="en-US"/>
              </w:rPr>
            </w:pPr>
          </w:p>
        </w:tc>
        <w:tc>
          <w:tcPr>
            <w:tcW w:w="1584" w:type="dxa"/>
            <w:vAlign w:val="bottom"/>
          </w:tcPr>
          <w:p w14:paraId="12D5BC1C" w14:textId="77777777" w:rsidR="00226442" w:rsidRPr="00496D8A" w:rsidRDefault="00226442" w:rsidP="00226442">
            <w:pPr>
              <w:pStyle w:val="a"/>
              <w:tabs>
                <w:tab w:val="left" w:pos="2430"/>
                <w:tab w:val="right" w:pos="10890"/>
              </w:tabs>
              <w:ind w:left="1080" w:right="0"/>
              <w:jc w:val="right"/>
              <w:rPr>
                <w:rFonts w:ascii="Arial" w:hAnsi="Arial" w:cs="Arial"/>
                <w:b/>
                <w:bCs/>
                <w:color w:val="000000" w:themeColor="text1"/>
                <w:sz w:val="12"/>
                <w:szCs w:val="12"/>
                <w:lang w:val="en-US"/>
              </w:rPr>
            </w:pPr>
          </w:p>
        </w:tc>
      </w:tr>
      <w:tr w:rsidR="00226442" w:rsidRPr="00496D8A" w14:paraId="7A7C1BAE" w14:textId="77777777" w:rsidTr="0025073C">
        <w:trPr>
          <w:trHeight w:val="20"/>
        </w:trPr>
        <w:tc>
          <w:tcPr>
            <w:tcW w:w="5832" w:type="dxa"/>
            <w:vAlign w:val="bottom"/>
          </w:tcPr>
          <w:p w14:paraId="4D450F12"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cs/>
              </w:rPr>
            </w:pPr>
          </w:p>
        </w:tc>
        <w:tc>
          <w:tcPr>
            <w:tcW w:w="1584" w:type="dxa"/>
            <w:vAlign w:val="bottom"/>
          </w:tcPr>
          <w:p w14:paraId="6D5FF6C2" w14:textId="50C89A42" w:rsidR="00226442" w:rsidRPr="00496D8A" w:rsidRDefault="00782E51" w:rsidP="00226442">
            <w:pPr>
              <w:pStyle w:val="a"/>
              <w:pBdr>
                <w:bottom w:val="doub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24,540,976</w:t>
            </w:r>
          </w:p>
        </w:tc>
        <w:tc>
          <w:tcPr>
            <w:tcW w:w="1584" w:type="dxa"/>
            <w:vAlign w:val="bottom"/>
          </w:tcPr>
          <w:p w14:paraId="158A6CC9" w14:textId="0777BCE8" w:rsidR="00226442" w:rsidRPr="00496D8A" w:rsidRDefault="00226442" w:rsidP="00226442">
            <w:pPr>
              <w:pStyle w:val="a"/>
              <w:pBdr>
                <w:bottom w:val="doub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12,301,065</w:t>
            </w:r>
          </w:p>
        </w:tc>
      </w:tr>
      <w:tr w:rsidR="00226442" w:rsidRPr="00496D8A" w14:paraId="6BF2221B" w14:textId="77777777" w:rsidTr="0025073C">
        <w:trPr>
          <w:trHeight w:val="20"/>
        </w:trPr>
        <w:tc>
          <w:tcPr>
            <w:tcW w:w="5832" w:type="dxa"/>
            <w:vAlign w:val="bottom"/>
          </w:tcPr>
          <w:p w14:paraId="063ED90D" w14:textId="77777777" w:rsidR="00226442" w:rsidRPr="00496D8A" w:rsidRDefault="00226442" w:rsidP="00226442">
            <w:pPr>
              <w:pStyle w:val="a"/>
              <w:tabs>
                <w:tab w:val="left" w:pos="2430"/>
                <w:tab w:val="right" w:pos="10890"/>
              </w:tabs>
              <w:ind w:left="952" w:right="0"/>
              <w:rPr>
                <w:rFonts w:ascii="Arial" w:hAnsi="Arial" w:cs="Arial"/>
                <w:color w:val="000000" w:themeColor="text1"/>
                <w:sz w:val="16"/>
                <w:szCs w:val="16"/>
                <w:lang w:val="en-US"/>
              </w:rPr>
            </w:pPr>
          </w:p>
        </w:tc>
        <w:tc>
          <w:tcPr>
            <w:tcW w:w="1584" w:type="dxa"/>
            <w:vAlign w:val="bottom"/>
          </w:tcPr>
          <w:p w14:paraId="34197E7F" w14:textId="77777777" w:rsidR="00226442" w:rsidRPr="00496D8A" w:rsidRDefault="00226442" w:rsidP="00226442">
            <w:pPr>
              <w:pStyle w:val="a"/>
              <w:tabs>
                <w:tab w:val="left" w:pos="2430"/>
                <w:tab w:val="right" w:pos="10890"/>
              </w:tabs>
              <w:ind w:left="1080" w:right="0"/>
              <w:jc w:val="right"/>
              <w:rPr>
                <w:rFonts w:ascii="Arial" w:hAnsi="Arial" w:cs="Arial"/>
                <w:b/>
                <w:bCs/>
                <w:color w:val="000000" w:themeColor="text1"/>
                <w:sz w:val="16"/>
                <w:szCs w:val="16"/>
                <w:lang w:val="en-US"/>
              </w:rPr>
            </w:pPr>
          </w:p>
        </w:tc>
        <w:tc>
          <w:tcPr>
            <w:tcW w:w="1584" w:type="dxa"/>
            <w:vAlign w:val="bottom"/>
          </w:tcPr>
          <w:p w14:paraId="51169F82" w14:textId="77777777" w:rsidR="00226442" w:rsidRPr="00496D8A" w:rsidRDefault="00226442" w:rsidP="00226442">
            <w:pPr>
              <w:pStyle w:val="a"/>
              <w:tabs>
                <w:tab w:val="left" w:pos="2430"/>
                <w:tab w:val="right" w:pos="10890"/>
              </w:tabs>
              <w:ind w:left="1080" w:right="0"/>
              <w:jc w:val="right"/>
              <w:rPr>
                <w:rFonts w:ascii="Arial" w:hAnsi="Arial" w:cs="Arial"/>
                <w:b/>
                <w:bCs/>
                <w:color w:val="000000" w:themeColor="text1"/>
                <w:sz w:val="16"/>
                <w:szCs w:val="16"/>
                <w:lang w:val="en-US"/>
              </w:rPr>
            </w:pPr>
          </w:p>
        </w:tc>
      </w:tr>
      <w:tr w:rsidR="00226442" w:rsidRPr="00496D8A" w14:paraId="43798706" w14:textId="77777777" w:rsidTr="0025073C">
        <w:trPr>
          <w:trHeight w:val="20"/>
        </w:trPr>
        <w:tc>
          <w:tcPr>
            <w:tcW w:w="5832" w:type="dxa"/>
            <w:vAlign w:val="bottom"/>
          </w:tcPr>
          <w:p w14:paraId="43134485" w14:textId="77777777" w:rsidR="00226442" w:rsidRPr="00496D8A" w:rsidRDefault="00226442" w:rsidP="00226442">
            <w:pPr>
              <w:pStyle w:val="a"/>
              <w:tabs>
                <w:tab w:val="left" w:pos="2430"/>
                <w:tab w:val="right" w:pos="10890"/>
              </w:tabs>
              <w:ind w:left="952" w:right="0"/>
              <w:rPr>
                <w:rFonts w:ascii="Arial" w:hAnsi="Arial" w:cs="Arial"/>
                <w:b/>
                <w:bCs/>
                <w:color w:val="000000" w:themeColor="text1"/>
                <w:sz w:val="20"/>
                <w:szCs w:val="20"/>
                <w:cs/>
              </w:rPr>
            </w:pPr>
            <w:r w:rsidRPr="00496D8A">
              <w:rPr>
                <w:rFonts w:ascii="Arial" w:hAnsi="Arial" w:cs="Arial"/>
                <w:b/>
                <w:bCs/>
                <w:color w:val="000000" w:themeColor="text1"/>
                <w:sz w:val="20"/>
                <w:szCs w:val="20"/>
                <w:u w:val="single"/>
                <w:lang w:val="en-US"/>
              </w:rPr>
              <w:t>Other income</w:t>
            </w:r>
          </w:p>
        </w:tc>
        <w:tc>
          <w:tcPr>
            <w:tcW w:w="1584" w:type="dxa"/>
            <w:vAlign w:val="bottom"/>
          </w:tcPr>
          <w:p w14:paraId="55386C92" w14:textId="77777777" w:rsidR="00226442" w:rsidRPr="00496D8A" w:rsidRDefault="00226442" w:rsidP="00226442">
            <w:pPr>
              <w:pStyle w:val="a"/>
              <w:ind w:right="-72"/>
              <w:jc w:val="right"/>
              <w:rPr>
                <w:rFonts w:ascii="Arial" w:hAnsi="Arial" w:cs="Arial"/>
                <w:color w:val="000000" w:themeColor="text1"/>
                <w:sz w:val="20"/>
                <w:szCs w:val="20"/>
                <w:lang w:val="en-US"/>
              </w:rPr>
            </w:pPr>
          </w:p>
        </w:tc>
        <w:tc>
          <w:tcPr>
            <w:tcW w:w="1584" w:type="dxa"/>
            <w:vAlign w:val="bottom"/>
          </w:tcPr>
          <w:p w14:paraId="70A9F71A" w14:textId="77777777" w:rsidR="00226442" w:rsidRPr="00496D8A" w:rsidRDefault="00226442" w:rsidP="00226442">
            <w:pPr>
              <w:pStyle w:val="a"/>
              <w:ind w:right="-72"/>
              <w:jc w:val="right"/>
              <w:rPr>
                <w:rFonts w:ascii="Arial" w:hAnsi="Arial" w:cs="Arial"/>
                <w:color w:val="000000" w:themeColor="text1"/>
                <w:sz w:val="20"/>
                <w:szCs w:val="20"/>
                <w:lang w:val="en-US"/>
              </w:rPr>
            </w:pPr>
          </w:p>
        </w:tc>
      </w:tr>
      <w:tr w:rsidR="00226442" w:rsidRPr="00496D8A" w14:paraId="466FD83A" w14:textId="77777777" w:rsidTr="002D34C1">
        <w:trPr>
          <w:trHeight w:val="20"/>
        </w:trPr>
        <w:tc>
          <w:tcPr>
            <w:tcW w:w="5832" w:type="dxa"/>
            <w:vAlign w:val="bottom"/>
          </w:tcPr>
          <w:p w14:paraId="283DBE48"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cs/>
              </w:rPr>
            </w:pPr>
            <w:r w:rsidRPr="00496D8A">
              <w:rPr>
                <w:rFonts w:ascii="Arial" w:hAnsi="Arial" w:cs="Arial"/>
                <w:color w:val="000000" w:themeColor="text1"/>
                <w:sz w:val="20"/>
                <w:szCs w:val="20"/>
                <w:lang w:val="en-US"/>
              </w:rPr>
              <w:t>Fellow subsidiary</w:t>
            </w:r>
          </w:p>
        </w:tc>
        <w:tc>
          <w:tcPr>
            <w:tcW w:w="1584" w:type="dxa"/>
            <w:vAlign w:val="bottom"/>
          </w:tcPr>
          <w:p w14:paraId="63B9A679" w14:textId="4593EB85" w:rsidR="00226442" w:rsidRPr="00496D8A" w:rsidRDefault="0043601C" w:rsidP="00226442">
            <w:pPr>
              <w:pStyle w:val="a"/>
              <w:pBdr>
                <w:bottom w:val="sing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16,569,036</w:t>
            </w:r>
          </w:p>
        </w:tc>
        <w:tc>
          <w:tcPr>
            <w:tcW w:w="1584" w:type="dxa"/>
            <w:vAlign w:val="bottom"/>
          </w:tcPr>
          <w:p w14:paraId="64345363" w14:textId="58B4FE0E" w:rsidR="00226442" w:rsidRPr="00496D8A" w:rsidRDefault="00226442" w:rsidP="00226442">
            <w:pPr>
              <w:pStyle w:val="a"/>
              <w:pBdr>
                <w:bottom w:val="sing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18,045,824</w:t>
            </w:r>
          </w:p>
        </w:tc>
      </w:tr>
      <w:tr w:rsidR="00226442" w:rsidRPr="00496D8A" w14:paraId="2FBF8AE4" w14:textId="77777777" w:rsidTr="0025073C">
        <w:trPr>
          <w:trHeight w:val="20"/>
        </w:trPr>
        <w:tc>
          <w:tcPr>
            <w:tcW w:w="5832" w:type="dxa"/>
            <w:vAlign w:val="bottom"/>
          </w:tcPr>
          <w:p w14:paraId="4BC70C0D" w14:textId="608CD861" w:rsidR="00226442" w:rsidRPr="00496D8A" w:rsidRDefault="00226442" w:rsidP="00226442">
            <w:pPr>
              <w:pStyle w:val="Header"/>
              <w:tabs>
                <w:tab w:val="left" w:pos="2430"/>
                <w:tab w:val="right" w:pos="10890"/>
              </w:tabs>
              <w:ind w:left="952"/>
              <w:rPr>
                <w:rFonts w:ascii="Arial" w:hAnsi="Arial" w:cs="Arial"/>
                <w:color w:val="000000" w:themeColor="text1"/>
                <w:sz w:val="12"/>
                <w:szCs w:val="12"/>
                <w:lang w:val="en-US" w:eastAsia="en-US"/>
              </w:rPr>
            </w:pPr>
          </w:p>
        </w:tc>
        <w:tc>
          <w:tcPr>
            <w:tcW w:w="1584" w:type="dxa"/>
            <w:vAlign w:val="bottom"/>
          </w:tcPr>
          <w:p w14:paraId="2E26268A" w14:textId="77777777" w:rsidR="00226442" w:rsidRPr="00496D8A" w:rsidRDefault="00226442" w:rsidP="00226442">
            <w:pPr>
              <w:pStyle w:val="Header"/>
              <w:tabs>
                <w:tab w:val="clear" w:pos="4320"/>
                <w:tab w:val="clear" w:pos="8640"/>
              </w:tabs>
              <w:ind w:left="1080"/>
              <w:jc w:val="right"/>
              <w:rPr>
                <w:rFonts w:ascii="Arial" w:hAnsi="Arial" w:cs="Arial"/>
                <w:color w:val="000000" w:themeColor="text1"/>
                <w:sz w:val="12"/>
                <w:szCs w:val="12"/>
                <w:lang w:val="en-US" w:eastAsia="en-US"/>
              </w:rPr>
            </w:pPr>
          </w:p>
        </w:tc>
        <w:tc>
          <w:tcPr>
            <w:tcW w:w="1584" w:type="dxa"/>
            <w:vAlign w:val="bottom"/>
          </w:tcPr>
          <w:p w14:paraId="08A1517B" w14:textId="77777777" w:rsidR="00226442" w:rsidRPr="00496D8A" w:rsidRDefault="00226442" w:rsidP="00226442">
            <w:pPr>
              <w:pStyle w:val="Header"/>
              <w:tabs>
                <w:tab w:val="clear" w:pos="4320"/>
                <w:tab w:val="clear" w:pos="8640"/>
              </w:tabs>
              <w:ind w:left="1080"/>
              <w:jc w:val="right"/>
              <w:rPr>
                <w:rFonts w:ascii="Arial" w:hAnsi="Arial" w:cs="Arial"/>
                <w:color w:val="000000" w:themeColor="text1"/>
                <w:sz w:val="12"/>
                <w:szCs w:val="12"/>
                <w:lang w:val="en-US" w:eastAsia="en-US"/>
              </w:rPr>
            </w:pPr>
          </w:p>
        </w:tc>
      </w:tr>
      <w:tr w:rsidR="00226442" w:rsidRPr="00496D8A" w14:paraId="0621BA24" w14:textId="77777777" w:rsidTr="002D34C1">
        <w:trPr>
          <w:trHeight w:val="20"/>
        </w:trPr>
        <w:tc>
          <w:tcPr>
            <w:tcW w:w="5832" w:type="dxa"/>
            <w:vAlign w:val="bottom"/>
          </w:tcPr>
          <w:p w14:paraId="624010F0"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lang w:val="en-GB"/>
              </w:rPr>
            </w:pPr>
          </w:p>
        </w:tc>
        <w:tc>
          <w:tcPr>
            <w:tcW w:w="1584" w:type="dxa"/>
            <w:vAlign w:val="bottom"/>
          </w:tcPr>
          <w:p w14:paraId="4ED6A54C" w14:textId="6E41AC9D" w:rsidR="00226442" w:rsidRPr="00496D8A" w:rsidRDefault="0043601C" w:rsidP="00226442">
            <w:pPr>
              <w:pStyle w:val="a"/>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16,569,036</w:t>
            </w:r>
          </w:p>
        </w:tc>
        <w:tc>
          <w:tcPr>
            <w:tcW w:w="1584" w:type="dxa"/>
            <w:vAlign w:val="bottom"/>
          </w:tcPr>
          <w:p w14:paraId="1B9033D9" w14:textId="6FC1270B" w:rsidR="00226442" w:rsidRPr="00496D8A" w:rsidRDefault="00226442" w:rsidP="00226442">
            <w:pPr>
              <w:pStyle w:val="a"/>
              <w:pBdr>
                <w:bottom w:val="doub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18,045,824</w:t>
            </w:r>
          </w:p>
        </w:tc>
      </w:tr>
      <w:tr w:rsidR="00226442" w:rsidRPr="00496D8A" w14:paraId="65E03ABB" w14:textId="77777777" w:rsidTr="0025073C">
        <w:trPr>
          <w:trHeight w:val="20"/>
        </w:trPr>
        <w:tc>
          <w:tcPr>
            <w:tcW w:w="5832" w:type="dxa"/>
            <w:vAlign w:val="bottom"/>
          </w:tcPr>
          <w:p w14:paraId="56EEB44B" w14:textId="77777777" w:rsidR="00226442" w:rsidRPr="00496D8A" w:rsidRDefault="00226442" w:rsidP="00226442">
            <w:pPr>
              <w:pStyle w:val="Header"/>
              <w:tabs>
                <w:tab w:val="left" w:pos="2430"/>
                <w:tab w:val="right" w:pos="10890"/>
              </w:tabs>
              <w:ind w:left="952"/>
              <w:rPr>
                <w:rFonts w:ascii="Arial" w:hAnsi="Arial" w:cs="Arial"/>
                <w:color w:val="000000" w:themeColor="text1"/>
                <w:sz w:val="20"/>
                <w:szCs w:val="20"/>
                <w:lang w:val="en-US" w:eastAsia="en-US"/>
              </w:rPr>
            </w:pPr>
          </w:p>
        </w:tc>
        <w:tc>
          <w:tcPr>
            <w:tcW w:w="1584" w:type="dxa"/>
            <w:vAlign w:val="bottom"/>
          </w:tcPr>
          <w:p w14:paraId="1E878A73" w14:textId="77777777" w:rsidR="00226442" w:rsidRPr="00496D8A" w:rsidRDefault="00226442" w:rsidP="00226442">
            <w:pPr>
              <w:pStyle w:val="Header"/>
              <w:tabs>
                <w:tab w:val="left" w:pos="2430"/>
                <w:tab w:val="right" w:pos="10890"/>
              </w:tabs>
              <w:ind w:left="1080"/>
              <w:jc w:val="right"/>
              <w:rPr>
                <w:rFonts w:ascii="Arial" w:hAnsi="Arial" w:cs="Arial"/>
                <w:color w:val="000000" w:themeColor="text1"/>
                <w:sz w:val="20"/>
                <w:szCs w:val="20"/>
                <w:lang w:val="en-US" w:eastAsia="en-US"/>
              </w:rPr>
            </w:pPr>
          </w:p>
        </w:tc>
        <w:tc>
          <w:tcPr>
            <w:tcW w:w="1584" w:type="dxa"/>
            <w:vAlign w:val="bottom"/>
          </w:tcPr>
          <w:p w14:paraId="50D71227" w14:textId="77777777" w:rsidR="00226442" w:rsidRPr="00496D8A" w:rsidRDefault="00226442" w:rsidP="00226442">
            <w:pPr>
              <w:pStyle w:val="Header"/>
              <w:tabs>
                <w:tab w:val="left" w:pos="2430"/>
                <w:tab w:val="right" w:pos="10890"/>
              </w:tabs>
              <w:ind w:left="1080"/>
              <w:jc w:val="right"/>
              <w:rPr>
                <w:rFonts w:ascii="Arial" w:hAnsi="Arial" w:cs="Arial"/>
                <w:color w:val="000000" w:themeColor="text1"/>
                <w:sz w:val="20"/>
                <w:szCs w:val="20"/>
                <w:lang w:val="en-US" w:eastAsia="en-US"/>
              </w:rPr>
            </w:pPr>
          </w:p>
        </w:tc>
      </w:tr>
      <w:tr w:rsidR="00226442" w:rsidRPr="00496D8A" w14:paraId="451BCD0F" w14:textId="77777777" w:rsidTr="0025073C">
        <w:trPr>
          <w:trHeight w:val="20"/>
        </w:trPr>
        <w:tc>
          <w:tcPr>
            <w:tcW w:w="5832" w:type="dxa"/>
            <w:vAlign w:val="bottom"/>
          </w:tcPr>
          <w:p w14:paraId="663A0C98" w14:textId="77777777" w:rsidR="00226442" w:rsidRPr="00496D8A" w:rsidRDefault="00226442" w:rsidP="00226442">
            <w:pPr>
              <w:pStyle w:val="a"/>
              <w:tabs>
                <w:tab w:val="left" w:pos="2430"/>
                <w:tab w:val="right" w:pos="10890"/>
              </w:tabs>
              <w:ind w:left="952" w:right="0"/>
              <w:rPr>
                <w:rFonts w:ascii="Arial" w:hAnsi="Arial" w:cs="Arial"/>
                <w:b/>
                <w:bCs/>
                <w:color w:val="000000" w:themeColor="text1"/>
                <w:sz w:val="20"/>
                <w:szCs w:val="20"/>
                <w:u w:val="single"/>
                <w:lang w:val="en-GB"/>
              </w:rPr>
            </w:pPr>
            <w:r w:rsidRPr="00496D8A">
              <w:rPr>
                <w:rFonts w:ascii="Arial" w:hAnsi="Arial" w:cs="Arial"/>
                <w:b/>
                <w:bCs/>
                <w:color w:val="000000" w:themeColor="text1"/>
                <w:sz w:val="20"/>
                <w:szCs w:val="20"/>
                <w:u w:val="single"/>
                <w:lang w:val="en-GB"/>
              </w:rPr>
              <w:t>Employee benefit expenses</w:t>
            </w:r>
          </w:p>
        </w:tc>
        <w:tc>
          <w:tcPr>
            <w:tcW w:w="1584" w:type="dxa"/>
            <w:vAlign w:val="bottom"/>
          </w:tcPr>
          <w:p w14:paraId="5C021C4D" w14:textId="77777777" w:rsidR="00226442" w:rsidRPr="00496D8A" w:rsidRDefault="00226442" w:rsidP="00226442">
            <w:pPr>
              <w:pStyle w:val="a"/>
              <w:ind w:right="-72"/>
              <w:jc w:val="right"/>
              <w:rPr>
                <w:rFonts w:ascii="Arial" w:hAnsi="Arial" w:cs="Arial"/>
                <w:color w:val="000000" w:themeColor="text1"/>
                <w:sz w:val="20"/>
                <w:szCs w:val="20"/>
                <w:lang w:val="en-US"/>
              </w:rPr>
            </w:pPr>
          </w:p>
        </w:tc>
        <w:tc>
          <w:tcPr>
            <w:tcW w:w="1584" w:type="dxa"/>
            <w:vAlign w:val="bottom"/>
          </w:tcPr>
          <w:p w14:paraId="5804A431" w14:textId="77777777" w:rsidR="00226442" w:rsidRPr="00496D8A" w:rsidRDefault="00226442" w:rsidP="00226442">
            <w:pPr>
              <w:pStyle w:val="a"/>
              <w:ind w:right="-72"/>
              <w:jc w:val="right"/>
              <w:rPr>
                <w:rFonts w:ascii="Arial" w:hAnsi="Arial" w:cs="Arial"/>
                <w:color w:val="000000" w:themeColor="text1"/>
                <w:sz w:val="20"/>
                <w:szCs w:val="20"/>
                <w:lang w:val="en-US"/>
              </w:rPr>
            </w:pPr>
          </w:p>
        </w:tc>
      </w:tr>
      <w:tr w:rsidR="00226442" w:rsidRPr="00496D8A" w14:paraId="2F38EF1F" w14:textId="77777777" w:rsidTr="0025073C">
        <w:trPr>
          <w:trHeight w:val="20"/>
        </w:trPr>
        <w:tc>
          <w:tcPr>
            <w:tcW w:w="5832" w:type="dxa"/>
            <w:vAlign w:val="bottom"/>
          </w:tcPr>
          <w:p w14:paraId="56968972" w14:textId="77777777" w:rsidR="00226442" w:rsidRPr="00496D8A" w:rsidRDefault="00226442" w:rsidP="00226442">
            <w:pPr>
              <w:pStyle w:val="a"/>
              <w:tabs>
                <w:tab w:val="left" w:pos="2430"/>
                <w:tab w:val="right" w:pos="10890"/>
              </w:tabs>
              <w:ind w:left="952" w:right="0"/>
              <w:rPr>
                <w:rFonts w:ascii="Arial" w:hAnsi="Arial" w:cs="Arial"/>
                <w:b/>
                <w:bCs/>
                <w:color w:val="000000" w:themeColor="text1"/>
                <w:sz w:val="12"/>
                <w:szCs w:val="12"/>
                <w:cs/>
              </w:rPr>
            </w:pPr>
          </w:p>
        </w:tc>
        <w:tc>
          <w:tcPr>
            <w:tcW w:w="1584" w:type="dxa"/>
            <w:vAlign w:val="bottom"/>
          </w:tcPr>
          <w:p w14:paraId="6823C1D0" w14:textId="77777777" w:rsidR="00226442" w:rsidRPr="00496D8A" w:rsidRDefault="00226442" w:rsidP="00226442">
            <w:pPr>
              <w:pStyle w:val="a"/>
              <w:ind w:right="-72"/>
              <w:jc w:val="right"/>
              <w:rPr>
                <w:rFonts w:ascii="Arial" w:hAnsi="Arial" w:cs="Arial"/>
                <w:color w:val="000000" w:themeColor="text1"/>
                <w:sz w:val="12"/>
                <w:szCs w:val="12"/>
                <w:lang w:val="en-US"/>
              </w:rPr>
            </w:pPr>
          </w:p>
        </w:tc>
        <w:tc>
          <w:tcPr>
            <w:tcW w:w="1584" w:type="dxa"/>
            <w:vAlign w:val="bottom"/>
          </w:tcPr>
          <w:p w14:paraId="3ECF3BE1" w14:textId="77777777" w:rsidR="00226442" w:rsidRPr="00496D8A" w:rsidRDefault="00226442" w:rsidP="00226442">
            <w:pPr>
              <w:pStyle w:val="a"/>
              <w:ind w:right="-72"/>
              <w:jc w:val="right"/>
              <w:rPr>
                <w:rFonts w:ascii="Arial" w:hAnsi="Arial" w:cs="Arial"/>
                <w:color w:val="000000" w:themeColor="text1"/>
                <w:sz w:val="12"/>
                <w:szCs w:val="12"/>
                <w:lang w:val="en-US"/>
              </w:rPr>
            </w:pPr>
          </w:p>
        </w:tc>
      </w:tr>
      <w:tr w:rsidR="00226442" w:rsidRPr="00496D8A" w14:paraId="51354EA0" w14:textId="77777777" w:rsidTr="0025073C">
        <w:trPr>
          <w:trHeight w:val="20"/>
        </w:trPr>
        <w:tc>
          <w:tcPr>
            <w:tcW w:w="5832" w:type="dxa"/>
            <w:vAlign w:val="bottom"/>
          </w:tcPr>
          <w:p w14:paraId="363A3D92" w14:textId="145C8574" w:rsidR="00226442" w:rsidRPr="00496D8A" w:rsidRDefault="00226442" w:rsidP="00226442">
            <w:pPr>
              <w:pStyle w:val="a"/>
              <w:tabs>
                <w:tab w:val="left" w:pos="2430"/>
                <w:tab w:val="right" w:pos="10890"/>
              </w:tabs>
              <w:ind w:left="952" w:right="0"/>
              <w:rPr>
                <w:rFonts w:ascii="Arial" w:hAnsi="Arial" w:cs="Arial"/>
                <w:color w:val="000000" w:themeColor="text1"/>
                <w:spacing w:val="-6"/>
                <w:sz w:val="20"/>
                <w:szCs w:val="20"/>
                <w:lang w:val="en-GB"/>
              </w:rPr>
            </w:pPr>
            <w:r w:rsidRPr="00496D8A">
              <w:rPr>
                <w:rFonts w:ascii="Arial" w:hAnsi="Arial" w:cs="Arial"/>
                <w:color w:val="000000" w:themeColor="text1"/>
                <w:sz w:val="20"/>
                <w:szCs w:val="20"/>
                <w:lang w:val="en-US"/>
              </w:rPr>
              <w:t>Fellow subsidiary</w:t>
            </w:r>
          </w:p>
        </w:tc>
        <w:tc>
          <w:tcPr>
            <w:tcW w:w="1584" w:type="dxa"/>
            <w:vAlign w:val="bottom"/>
          </w:tcPr>
          <w:p w14:paraId="7358E48D" w14:textId="1EE6DEFD" w:rsidR="00226442" w:rsidRPr="00496D8A" w:rsidRDefault="00070547" w:rsidP="00226442">
            <w:pPr>
              <w:pStyle w:val="a"/>
              <w:pBdr>
                <w:bottom w:val="sing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2,905,804</w:t>
            </w:r>
          </w:p>
        </w:tc>
        <w:tc>
          <w:tcPr>
            <w:tcW w:w="1584" w:type="dxa"/>
            <w:vAlign w:val="bottom"/>
          </w:tcPr>
          <w:p w14:paraId="3444DF3F" w14:textId="5EFE2E70" w:rsidR="00226442" w:rsidRPr="00496D8A" w:rsidRDefault="00226442" w:rsidP="00226442">
            <w:pPr>
              <w:pStyle w:val="a"/>
              <w:pBdr>
                <w:bottom w:val="sing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12,890,893</w:t>
            </w:r>
          </w:p>
        </w:tc>
      </w:tr>
      <w:tr w:rsidR="00226442" w:rsidRPr="00496D8A" w14:paraId="32E8B1FA" w14:textId="77777777" w:rsidTr="0025073C">
        <w:trPr>
          <w:trHeight w:val="20"/>
        </w:trPr>
        <w:tc>
          <w:tcPr>
            <w:tcW w:w="5832" w:type="dxa"/>
            <w:vAlign w:val="bottom"/>
          </w:tcPr>
          <w:p w14:paraId="051628B2" w14:textId="77777777" w:rsidR="00226442" w:rsidRPr="00496D8A" w:rsidRDefault="00226442" w:rsidP="00226442">
            <w:pPr>
              <w:pStyle w:val="Header"/>
              <w:tabs>
                <w:tab w:val="left" w:pos="2430"/>
                <w:tab w:val="right" w:pos="10890"/>
              </w:tabs>
              <w:ind w:left="952"/>
              <w:rPr>
                <w:rFonts w:ascii="Arial" w:hAnsi="Arial" w:cs="Arial"/>
                <w:color w:val="000000" w:themeColor="text1"/>
                <w:sz w:val="12"/>
                <w:szCs w:val="12"/>
                <w:lang w:val="en-US" w:eastAsia="en-US"/>
              </w:rPr>
            </w:pPr>
          </w:p>
        </w:tc>
        <w:tc>
          <w:tcPr>
            <w:tcW w:w="1584" w:type="dxa"/>
            <w:vAlign w:val="bottom"/>
          </w:tcPr>
          <w:p w14:paraId="3E23DC9A" w14:textId="77777777" w:rsidR="00226442" w:rsidRPr="00496D8A" w:rsidRDefault="00226442" w:rsidP="00226442">
            <w:pPr>
              <w:pStyle w:val="Header"/>
              <w:tabs>
                <w:tab w:val="left" w:pos="2430"/>
                <w:tab w:val="right" w:pos="10890"/>
              </w:tabs>
              <w:ind w:left="1080"/>
              <w:jc w:val="right"/>
              <w:rPr>
                <w:rFonts w:ascii="Arial" w:hAnsi="Arial" w:cs="Arial"/>
                <w:color w:val="000000" w:themeColor="text1"/>
                <w:sz w:val="12"/>
                <w:szCs w:val="12"/>
                <w:lang w:val="en-US" w:eastAsia="en-US"/>
              </w:rPr>
            </w:pPr>
          </w:p>
        </w:tc>
        <w:tc>
          <w:tcPr>
            <w:tcW w:w="1584" w:type="dxa"/>
            <w:vAlign w:val="bottom"/>
          </w:tcPr>
          <w:p w14:paraId="00D2D2AC" w14:textId="77777777" w:rsidR="00226442" w:rsidRPr="00496D8A" w:rsidRDefault="00226442" w:rsidP="00226442">
            <w:pPr>
              <w:pStyle w:val="Header"/>
              <w:tabs>
                <w:tab w:val="left" w:pos="2430"/>
                <w:tab w:val="right" w:pos="10890"/>
              </w:tabs>
              <w:ind w:left="1080"/>
              <w:jc w:val="right"/>
              <w:rPr>
                <w:rFonts w:ascii="Arial" w:hAnsi="Arial" w:cs="Arial"/>
                <w:color w:val="000000" w:themeColor="text1"/>
                <w:sz w:val="12"/>
                <w:szCs w:val="12"/>
                <w:lang w:val="en-US" w:eastAsia="en-US"/>
              </w:rPr>
            </w:pPr>
          </w:p>
        </w:tc>
      </w:tr>
      <w:tr w:rsidR="00226442" w:rsidRPr="00496D8A" w14:paraId="4962DA27" w14:textId="77777777" w:rsidTr="0025073C">
        <w:trPr>
          <w:trHeight w:val="20"/>
        </w:trPr>
        <w:tc>
          <w:tcPr>
            <w:tcW w:w="5832" w:type="dxa"/>
            <w:vAlign w:val="bottom"/>
          </w:tcPr>
          <w:p w14:paraId="2400A515"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lang w:val="en-GB"/>
              </w:rPr>
            </w:pPr>
          </w:p>
        </w:tc>
        <w:tc>
          <w:tcPr>
            <w:tcW w:w="1584" w:type="dxa"/>
            <w:vAlign w:val="bottom"/>
          </w:tcPr>
          <w:p w14:paraId="47C9CCC4" w14:textId="1A053FA4" w:rsidR="00226442" w:rsidRPr="00496D8A" w:rsidRDefault="00070547" w:rsidP="00226442">
            <w:pPr>
              <w:pStyle w:val="a"/>
              <w:pBdr>
                <w:bottom w:val="doub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2,905,804</w:t>
            </w:r>
          </w:p>
        </w:tc>
        <w:tc>
          <w:tcPr>
            <w:tcW w:w="1584" w:type="dxa"/>
            <w:vAlign w:val="bottom"/>
          </w:tcPr>
          <w:p w14:paraId="23C14AE4" w14:textId="6EF6D0FB" w:rsidR="00226442" w:rsidRPr="00496D8A" w:rsidRDefault="00226442" w:rsidP="00226442">
            <w:pPr>
              <w:pStyle w:val="a"/>
              <w:pBdr>
                <w:bottom w:val="doub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12,890,893</w:t>
            </w:r>
          </w:p>
        </w:tc>
      </w:tr>
    </w:tbl>
    <w:p w14:paraId="057A033B" w14:textId="77777777" w:rsidR="00D4710B" w:rsidRPr="00496D8A" w:rsidRDefault="00D4710B">
      <w:pPr>
        <w:rPr>
          <w:rFonts w:ascii="Arial" w:hAnsi="Arial" w:cs="Arial"/>
          <w:color w:val="000000" w:themeColor="text1"/>
          <w:sz w:val="20"/>
          <w:szCs w:val="20"/>
          <w:cs/>
        </w:rPr>
      </w:pPr>
      <w:r w:rsidRPr="00496D8A">
        <w:rPr>
          <w:rFonts w:ascii="Arial" w:hAnsi="Arial" w:cs="Arial"/>
          <w:color w:val="000000" w:themeColor="text1"/>
          <w:sz w:val="20"/>
          <w:szCs w:val="20"/>
          <w:cs/>
        </w:rPr>
        <w:br w:type="page"/>
      </w:r>
    </w:p>
    <w:p w14:paraId="34DAAE80" w14:textId="77777777" w:rsidR="00D4710B" w:rsidRPr="00496D8A" w:rsidRDefault="00D4710B">
      <w:pPr>
        <w:rPr>
          <w:rFonts w:ascii="Arial" w:hAnsi="Arial" w:cs="Arial"/>
          <w:color w:val="000000" w:themeColor="text1"/>
          <w:sz w:val="20"/>
          <w:szCs w:val="20"/>
          <w:cs/>
        </w:rPr>
      </w:pPr>
    </w:p>
    <w:p w14:paraId="44652397" w14:textId="77777777" w:rsidR="004C02B1" w:rsidRPr="00496D8A" w:rsidRDefault="004C02B1" w:rsidP="00D4710B">
      <w:pPr>
        <w:pStyle w:val="a"/>
        <w:tabs>
          <w:tab w:val="right" w:pos="10890"/>
        </w:tabs>
        <w:ind w:left="540" w:right="0" w:hanging="540"/>
        <w:jc w:val="thaiDistribute"/>
        <w:rPr>
          <w:rFonts w:ascii="Arial" w:hAnsi="Arial" w:cs="Arial"/>
          <w:b/>
          <w:bCs/>
          <w:color w:val="000000" w:themeColor="text1"/>
          <w:sz w:val="20"/>
          <w:szCs w:val="20"/>
          <w:lang w:val="en-US"/>
        </w:rPr>
      </w:pPr>
    </w:p>
    <w:p w14:paraId="77132F72" w14:textId="340D6DCE" w:rsidR="0053046B" w:rsidRPr="00496D8A" w:rsidRDefault="000B4D07" w:rsidP="0053046B">
      <w:pPr>
        <w:pStyle w:val="a"/>
        <w:tabs>
          <w:tab w:val="right" w:pos="10890"/>
        </w:tabs>
        <w:ind w:left="540" w:right="0" w:hanging="540"/>
        <w:jc w:val="thaiDistribute"/>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53046B" w:rsidRPr="00496D8A">
        <w:rPr>
          <w:rFonts w:ascii="Arial" w:hAnsi="Arial" w:cs="Arial"/>
          <w:b/>
          <w:bCs/>
          <w:color w:val="000000" w:themeColor="text1"/>
          <w:sz w:val="20"/>
          <w:szCs w:val="20"/>
          <w:lang w:val="en-US"/>
        </w:rPr>
        <w:tab/>
        <w:t xml:space="preserve">Additional information </w:t>
      </w:r>
      <w:r w:rsidR="0053046B" w:rsidRPr="00496D8A">
        <w:rPr>
          <w:rFonts w:ascii="Arial" w:hAnsi="Arial" w:cs="Arial"/>
          <w:color w:val="000000" w:themeColor="text1"/>
          <w:sz w:val="20"/>
          <w:szCs w:val="20"/>
          <w:lang w:val="en-US"/>
        </w:rPr>
        <w:t>(Cont’d)</w:t>
      </w:r>
    </w:p>
    <w:p w14:paraId="36100F37" w14:textId="77777777" w:rsidR="0053046B" w:rsidRPr="00496D8A"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14:paraId="212492EA" w14:textId="77777777" w:rsidR="0053046B" w:rsidRPr="00496D8A"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14:paraId="1324DDFF" w14:textId="49594D33" w:rsidR="0053046B" w:rsidRPr="00496D8A" w:rsidRDefault="000B4D07" w:rsidP="0053046B">
      <w:pPr>
        <w:pStyle w:val="a"/>
        <w:tabs>
          <w:tab w:val="right" w:pos="9990"/>
          <w:tab w:val="right" w:pos="10890"/>
        </w:tabs>
        <w:ind w:left="1080" w:right="0" w:hanging="540"/>
        <w:jc w:val="both"/>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4</w:t>
      </w:r>
      <w:r w:rsidR="003522CE" w:rsidRPr="00496D8A">
        <w:rPr>
          <w:rFonts w:ascii="Arial" w:hAnsi="Arial" w:cs="Arial"/>
          <w:b/>
          <w:bCs/>
          <w:color w:val="000000" w:themeColor="text1"/>
          <w:sz w:val="20"/>
          <w:szCs w:val="20"/>
          <w:lang w:val="en-US"/>
        </w:rPr>
        <w:t>.23</w:t>
      </w:r>
      <w:r w:rsidR="0053046B" w:rsidRPr="00496D8A">
        <w:rPr>
          <w:rFonts w:ascii="Arial" w:hAnsi="Arial" w:cs="Arial"/>
          <w:b/>
          <w:bCs/>
          <w:color w:val="000000" w:themeColor="text1"/>
          <w:sz w:val="20"/>
          <w:szCs w:val="20"/>
          <w:lang w:val="en-US"/>
        </w:rPr>
        <w:tab/>
        <w:t>Information and transactions with related parties</w:t>
      </w:r>
      <w:r w:rsidR="0053046B" w:rsidRPr="00496D8A">
        <w:rPr>
          <w:rFonts w:ascii="Arial" w:hAnsi="Arial" w:cs="Arial"/>
          <w:color w:val="000000" w:themeColor="text1"/>
          <w:sz w:val="20"/>
          <w:szCs w:val="20"/>
          <w:lang w:val="en-US"/>
        </w:rPr>
        <w:t xml:space="preserve"> (Cont’d)</w:t>
      </w:r>
    </w:p>
    <w:p w14:paraId="086541F4" w14:textId="77777777" w:rsidR="008F06AC" w:rsidRPr="00496D8A" w:rsidRDefault="008F06AC" w:rsidP="00246EC7">
      <w:pPr>
        <w:pStyle w:val="a"/>
        <w:tabs>
          <w:tab w:val="right" w:pos="9990"/>
          <w:tab w:val="right" w:pos="10890"/>
        </w:tabs>
        <w:ind w:left="1080" w:right="0"/>
        <w:jc w:val="both"/>
        <w:rPr>
          <w:rFonts w:ascii="Arial" w:hAnsi="Arial" w:cs="Arial"/>
          <w:color w:val="000000" w:themeColor="text1"/>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B20A99" w:rsidRPr="00496D8A" w14:paraId="7D0A476E" w14:textId="77777777" w:rsidTr="0025073C">
        <w:trPr>
          <w:trHeight w:val="20"/>
        </w:trPr>
        <w:tc>
          <w:tcPr>
            <w:tcW w:w="5832" w:type="dxa"/>
            <w:vAlign w:val="bottom"/>
          </w:tcPr>
          <w:p w14:paraId="2F9FD79A" w14:textId="77777777" w:rsidR="00B20A99" w:rsidRPr="00496D8A" w:rsidRDefault="00B20A99" w:rsidP="00872DE5">
            <w:pPr>
              <w:pStyle w:val="a"/>
              <w:tabs>
                <w:tab w:val="right" w:pos="10890"/>
              </w:tabs>
              <w:ind w:left="952" w:right="0"/>
              <w:rPr>
                <w:rFonts w:ascii="Arial" w:hAnsi="Arial" w:cs="Arial"/>
                <w:color w:val="000000" w:themeColor="text1"/>
                <w:sz w:val="20"/>
                <w:szCs w:val="20"/>
                <w:lang w:val="en-US"/>
              </w:rPr>
            </w:pPr>
          </w:p>
        </w:tc>
        <w:tc>
          <w:tcPr>
            <w:tcW w:w="1584" w:type="dxa"/>
            <w:vAlign w:val="bottom"/>
          </w:tcPr>
          <w:p w14:paraId="221EFDFF" w14:textId="1AC0AA7A" w:rsidR="00B20A99" w:rsidRPr="00496D8A" w:rsidRDefault="00B20A99" w:rsidP="00B20A99">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2019</w:t>
            </w:r>
          </w:p>
        </w:tc>
        <w:tc>
          <w:tcPr>
            <w:tcW w:w="1584" w:type="dxa"/>
            <w:vAlign w:val="bottom"/>
          </w:tcPr>
          <w:p w14:paraId="1A02EB51" w14:textId="5F20C2DA" w:rsidR="00B20A99" w:rsidRPr="00496D8A" w:rsidRDefault="00B20A99" w:rsidP="00B20A99">
            <w:pPr>
              <w:pStyle w:val="a"/>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2018</w:t>
            </w:r>
          </w:p>
        </w:tc>
      </w:tr>
      <w:tr w:rsidR="00B20A99" w:rsidRPr="00496D8A" w14:paraId="38BF1DA2" w14:textId="77777777" w:rsidTr="0025073C">
        <w:trPr>
          <w:trHeight w:val="20"/>
        </w:trPr>
        <w:tc>
          <w:tcPr>
            <w:tcW w:w="5832" w:type="dxa"/>
            <w:vAlign w:val="bottom"/>
          </w:tcPr>
          <w:p w14:paraId="0E635255" w14:textId="77777777" w:rsidR="00B20A99" w:rsidRPr="00496D8A" w:rsidRDefault="00B20A99" w:rsidP="00872DE5">
            <w:pPr>
              <w:pStyle w:val="a"/>
              <w:tabs>
                <w:tab w:val="right" w:pos="10890"/>
              </w:tabs>
              <w:ind w:left="952" w:right="0"/>
              <w:rPr>
                <w:rFonts w:ascii="Arial" w:hAnsi="Arial" w:cs="Arial"/>
                <w:color w:val="000000" w:themeColor="text1"/>
                <w:sz w:val="20"/>
                <w:szCs w:val="20"/>
                <w:lang w:val="en-US"/>
              </w:rPr>
            </w:pPr>
          </w:p>
        </w:tc>
        <w:tc>
          <w:tcPr>
            <w:tcW w:w="1584" w:type="dxa"/>
            <w:vAlign w:val="center"/>
          </w:tcPr>
          <w:p w14:paraId="135A34AA" w14:textId="77777777" w:rsidR="00B20A99" w:rsidRPr="00496D8A" w:rsidRDefault="00B20A99" w:rsidP="00B20A99">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c>
          <w:tcPr>
            <w:tcW w:w="1584" w:type="dxa"/>
            <w:vAlign w:val="center"/>
          </w:tcPr>
          <w:p w14:paraId="06A31090" w14:textId="77777777" w:rsidR="00B20A99" w:rsidRPr="00496D8A" w:rsidRDefault="00B20A99" w:rsidP="00B20A99">
            <w:pPr>
              <w:pStyle w:val="a"/>
              <w:pBdr>
                <w:bottom w:val="single" w:sz="4" w:space="1" w:color="auto"/>
              </w:pBdr>
              <w:ind w:right="-72"/>
              <w:jc w:val="right"/>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Baht</w:t>
            </w:r>
          </w:p>
        </w:tc>
      </w:tr>
      <w:tr w:rsidR="00B20A99" w:rsidRPr="00496D8A" w14:paraId="2A2A9F65" w14:textId="77777777" w:rsidTr="0025073C">
        <w:trPr>
          <w:trHeight w:val="20"/>
        </w:trPr>
        <w:tc>
          <w:tcPr>
            <w:tcW w:w="5832" w:type="dxa"/>
            <w:vAlign w:val="bottom"/>
          </w:tcPr>
          <w:p w14:paraId="16E0A7F8" w14:textId="77777777" w:rsidR="00B20A99" w:rsidRPr="00496D8A" w:rsidRDefault="00B20A99" w:rsidP="00872DE5">
            <w:pPr>
              <w:pStyle w:val="a"/>
              <w:tabs>
                <w:tab w:val="left" w:pos="2430"/>
                <w:tab w:val="right" w:pos="10890"/>
              </w:tabs>
              <w:ind w:left="952" w:right="0"/>
              <w:rPr>
                <w:rFonts w:ascii="Arial" w:hAnsi="Arial" w:cs="Arial"/>
                <w:b/>
                <w:bCs/>
                <w:color w:val="000000" w:themeColor="text1"/>
                <w:sz w:val="12"/>
                <w:szCs w:val="12"/>
                <w:lang w:val="en-US"/>
              </w:rPr>
            </w:pPr>
          </w:p>
        </w:tc>
        <w:tc>
          <w:tcPr>
            <w:tcW w:w="1584" w:type="dxa"/>
            <w:vAlign w:val="center"/>
          </w:tcPr>
          <w:p w14:paraId="43989FF2" w14:textId="77777777" w:rsidR="00B20A99" w:rsidRPr="00496D8A" w:rsidRDefault="00B20A99" w:rsidP="00B20A99">
            <w:pPr>
              <w:pStyle w:val="a"/>
              <w:ind w:right="-72"/>
              <w:jc w:val="right"/>
              <w:rPr>
                <w:rFonts w:ascii="Arial" w:hAnsi="Arial" w:cs="Arial"/>
                <w:color w:val="000000" w:themeColor="text1"/>
                <w:sz w:val="12"/>
                <w:szCs w:val="12"/>
                <w:lang w:val="en-US"/>
              </w:rPr>
            </w:pPr>
          </w:p>
        </w:tc>
        <w:tc>
          <w:tcPr>
            <w:tcW w:w="1584" w:type="dxa"/>
            <w:vAlign w:val="center"/>
          </w:tcPr>
          <w:p w14:paraId="513CF25C" w14:textId="77777777" w:rsidR="00B20A99" w:rsidRPr="00496D8A" w:rsidRDefault="00B20A99" w:rsidP="00B20A99">
            <w:pPr>
              <w:pStyle w:val="a"/>
              <w:ind w:right="-72"/>
              <w:jc w:val="right"/>
              <w:rPr>
                <w:rFonts w:ascii="Arial" w:hAnsi="Arial" w:cs="Arial"/>
                <w:color w:val="000000" w:themeColor="text1"/>
                <w:sz w:val="12"/>
                <w:szCs w:val="12"/>
                <w:lang w:val="en-US"/>
              </w:rPr>
            </w:pPr>
          </w:p>
        </w:tc>
      </w:tr>
      <w:tr w:rsidR="00B20A99" w:rsidRPr="00A54D9A" w14:paraId="01D32EB3" w14:textId="77777777" w:rsidTr="0025073C">
        <w:trPr>
          <w:trHeight w:val="20"/>
        </w:trPr>
        <w:tc>
          <w:tcPr>
            <w:tcW w:w="5832" w:type="dxa"/>
            <w:vAlign w:val="bottom"/>
          </w:tcPr>
          <w:p w14:paraId="4031B5B7" w14:textId="77777777" w:rsidR="00B20A99" w:rsidRPr="00496D8A" w:rsidRDefault="00B20A99" w:rsidP="00872DE5">
            <w:pPr>
              <w:pStyle w:val="a"/>
              <w:tabs>
                <w:tab w:val="left" w:pos="2430"/>
                <w:tab w:val="right" w:pos="10890"/>
              </w:tabs>
              <w:ind w:left="952" w:right="0"/>
              <w:rPr>
                <w:rFonts w:ascii="Arial" w:hAnsi="Arial" w:cs="Arial"/>
                <w:color w:val="000000" w:themeColor="text1"/>
                <w:sz w:val="20"/>
                <w:szCs w:val="20"/>
                <w:u w:val="single"/>
                <w:lang w:val="en-GB"/>
              </w:rPr>
            </w:pPr>
            <w:r w:rsidRPr="00496D8A">
              <w:rPr>
                <w:rFonts w:ascii="Arial" w:hAnsi="Arial" w:cs="Arial"/>
                <w:b/>
                <w:bCs/>
                <w:color w:val="000000" w:themeColor="text1"/>
                <w:sz w:val="20"/>
                <w:szCs w:val="20"/>
                <w:lang w:val="en-US"/>
              </w:rPr>
              <w:t xml:space="preserve">Statements of comprehensive income </w:t>
            </w:r>
            <w:r w:rsidRPr="00496D8A">
              <w:rPr>
                <w:rFonts w:ascii="Arial" w:hAnsi="Arial" w:cs="Arial"/>
                <w:color w:val="000000" w:themeColor="text1"/>
                <w:sz w:val="20"/>
                <w:szCs w:val="20"/>
                <w:lang w:val="en-US"/>
              </w:rPr>
              <w:t>(Cont’d)</w:t>
            </w:r>
          </w:p>
        </w:tc>
        <w:tc>
          <w:tcPr>
            <w:tcW w:w="1584" w:type="dxa"/>
            <w:vAlign w:val="center"/>
          </w:tcPr>
          <w:p w14:paraId="4E150705" w14:textId="77777777" w:rsidR="00B20A99" w:rsidRPr="00496D8A" w:rsidRDefault="00B20A99" w:rsidP="00B20A99">
            <w:pPr>
              <w:pStyle w:val="a"/>
              <w:ind w:right="-72"/>
              <w:jc w:val="right"/>
              <w:rPr>
                <w:rFonts w:ascii="Arial" w:hAnsi="Arial" w:cs="Arial"/>
                <w:color w:val="000000" w:themeColor="text1"/>
                <w:sz w:val="20"/>
                <w:szCs w:val="20"/>
                <w:lang w:val="en-US"/>
              </w:rPr>
            </w:pPr>
          </w:p>
        </w:tc>
        <w:tc>
          <w:tcPr>
            <w:tcW w:w="1584" w:type="dxa"/>
            <w:vAlign w:val="center"/>
          </w:tcPr>
          <w:p w14:paraId="17BB26FB" w14:textId="77777777" w:rsidR="00B20A99" w:rsidRPr="00496D8A" w:rsidRDefault="00B20A99" w:rsidP="00B20A99">
            <w:pPr>
              <w:pStyle w:val="a"/>
              <w:ind w:right="-72"/>
              <w:jc w:val="right"/>
              <w:rPr>
                <w:rFonts w:ascii="Arial" w:hAnsi="Arial" w:cs="Arial"/>
                <w:color w:val="000000" w:themeColor="text1"/>
                <w:sz w:val="20"/>
                <w:szCs w:val="20"/>
                <w:lang w:val="en-US"/>
              </w:rPr>
            </w:pPr>
          </w:p>
        </w:tc>
      </w:tr>
      <w:tr w:rsidR="00B20A99" w:rsidRPr="00A54D9A" w14:paraId="1E8CD703" w14:textId="77777777" w:rsidTr="0025073C">
        <w:trPr>
          <w:trHeight w:val="20"/>
        </w:trPr>
        <w:tc>
          <w:tcPr>
            <w:tcW w:w="5832" w:type="dxa"/>
            <w:vAlign w:val="bottom"/>
          </w:tcPr>
          <w:p w14:paraId="1DB32F65" w14:textId="77777777" w:rsidR="00B20A99" w:rsidRPr="00496D8A" w:rsidRDefault="00B20A99" w:rsidP="00872DE5">
            <w:pPr>
              <w:pStyle w:val="a"/>
              <w:tabs>
                <w:tab w:val="left" w:pos="2430"/>
                <w:tab w:val="right" w:pos="10890"/>
              </w:tabs>
              <w:ind w:left="952" w:right="0"/>
              <w:rPr>
                <w:rFonts w:ascii="Arial" w:hAnsi="Arial" w:cs="Arial"/>
                <w:color w:val="000000" w:themeColor="text1"/>
                <w:sz w:val="12"/>
                <w:szCs w:val="12"/>
                <w:u w:val="single"/>
                <w:lang w:val="en-GB"/>
              </w:rPr>
            </w:pPr>
          </w:p>
        </w:tc>
        <w:tc>
          <w:tcPr>
            <w:tcW w:w="1584" w:type="dxa"/>
            <w:vAlign w:val="center"/>
          </w:tcPr>
          <w:p w14:paraId="7E2DE92B" w14:textId="77777777" w:rsidR="00B20A99" w:rsidRPr="00496D8A" w:rsidRDefault="00B20A99" w:rsidP="00B20A99">
            <w:pPr>
              <w:pStyle w:val="a"/>
              <w:ind w:right="-72"/>
              <w:jc w:val="right"/>
              <w:rPr>
                <w:rFonts w:ascii="Arial" w:hAnsi="Arial" w:cs="Arial"/>
                <w:color w:val="000000" w:themeColor="text1"/>
                <w:sz w:val="12"/>
                <w:szCs w:val="12"/>
                <w:lang w:val="en-US"/>
              </w:rPr>
            </w:pPr>
          </w:p>
        </w:tc>
        <w:tc>
          <w:tcPr>
            <w:tcW w:w="1584" w:type="dxa"/>
            <w:vAlign w:val="center"/>
          </w:tcPr>
          <w:p w14:paraId="4256FF4C" w14:textId="77777777" w:rsidR="00B20A99" w:rsidRPr="00496D8A" w:rsidRDefault="00B20A99" w:rsidP="00B20A99">
            <w:pPr>
              <w:pStyle w:val="a"/>
              <w:ind w:right="-72"/>
              <w:jc w:val="right"/>
              <w:rPr>
                <w:rFonts w:ascii="Arial" w:hAnsi="Arial" w:cs="Arial"/>
                <w:color w:val="000000" w:themeColor="text1"/>
                <w:sz w:val="12"/>
                <w:szCs w:val="12"/>
                <w:lang w:val="en-US"/>
              </w:rPr>
            </w:pPr>
          </w:p>
        </w:tc>
      </w:tr>
      <w:tr w:rsidR="00B20A99" w:rsidRPr="00496D8A" w14:paraId="0C5BD118" w14:textId="77777777" w:rsidTr="0025073C">
        <w:trPr>
          <w:trHeight w:val="20"/>
        </w:trPr>
        <w:tc>
          <w:tcPr>
            <w:tcW w:w="5832" w:type="dxa"/>
            <w:vAlign w:val="bottom"/>
          </w:tcPr>
          <w:p w14:paraId="1C213DBF" w14:textId="77777777" w:rsidR="00B20A99" w:rsidRPr="00496D8A" w:rsidRDefault="00B20A99" w:rsidP="00872DE5">
            <w:pPr>
              <w:pStyle w:val="a"/>
              <w:tabs>
                <w:tab w:val="left" w:pos="2430"/>
                <w:tab w:val="right" w:pos="10890"/>
              </w:tabs>
              <w:ind w:left="952" w:right="0"/>
              <w:rPr>
                <w:rFonts w:ascii="Arial" w:hAnsi="Arial" w:cs="Arial"/>
                <w:color w:val="000000" w:themeColor="text1"/>
                <w:sz w:val="20"/>
                <w:szCs w:val="20"/>
                <w:u w:val="single"/>
                <w:lang w:val="en-GB"/>
              </w:rPr>
            </w:pPr>
            <w:r w:rsidRPr="00496D8A">
              <w:rPr>
                <w:rFonts w:ascii="Arial" w:hAnsi="Arial" w:cs="Arial"/>
                <w:b/>
                <w:bCs/>
                <w:color w:val="000000" w:themeColor="text1"/>
                <w:sz w:val="20"/>
                <w:szCs w:val="20"/>
                <w:u w:val="single"/>
                <w:lang w:val="en-GB"/>
              </w:rPr>
              <w:t>Other expenses</w:t>
            </w:r>
          </w:p>
        </w:tc>
        <w:tc>
          <w:tcPr>
            <w:tcW w:w="1584" w:type="dxa"/>
            <w:vAlign w:val="center"/>
          </w:tcPr>
          <w:p w14:paraId="424A8FF2" w14:textId="77777777" w:rsidR="00B20A99" w:rsidRPr="00496D8A" w:rsidRDefault="00B20A99" w:rsidP="00B20A99">
            <w:pPr>
              <w:pStyle w:val="a"/>
              <w:ind w:right="-72"/>
              <w:jc w:val="right"/>
              <w:rPr>
                <w:rFonts w:ascii="Arial" w:hAnsi="Arial" w:cs="Arial"/>
                <w:color w:val="000000" w:themeColor="text1"/>
                <w:sz w:val="20"/>
                <w:szCs w:val="20"/>
                <w:lang w:val="en-US"/>
              </w:rPr>
            </w:pPr>
          </w:p>
        </w:tc>
        <w:tc>
          <w:tcPr>
            <w:tcW w:w="1584" w:type="dxa"/>
            <w:vAlign w:val="center"/>
          </w:tcPr>
          <w:p w14:paraId="4180FC4C" w14:textId="77777777" w:rsidR="00B20A99" w:rsidRPr="00496D8A" w:rsidRDefault="00B20A99" w:rsidP="00B20A99">
            <w:pPr>
              <w:pStyle w:val="a"/>
              <w:ind w:right="-72"/>
              <w:jc w:val="right"/>
              <w:rPr>
                <w:rFonts w:ascii="Arial" w:hAnsi="Arial" w:cs="Arial"/>
                <w:color w:val="000000" w:themeColor="text1"/>
                <w:sz w:val="20"/>
                <w:szCs w:val="20"/>
                <w:lang w:val="en-US"/>
              </w:rPr>
            </w:pPr>
          </w:p>
        </w:tc>
      </w:tr>
      <w:tr w:rsidR="00B20A99" w:rsidRPr="00496D8A" w14:paraId="7946DA38" w14:textId="77777777" w:rsidTr="0025073C">
        <w:trPr>
          <w:trHeight w:val="20"/>
        </w:trPr>
        <w:tc>
          <w:tcPr>
            <w:tcW w:w="5832" w:type="dxa"/>
            <w:vAlign w:val="bottom"/>
          </w:tcPr>
          <w:p w14:paraId="39714542" w14:textId="77777777" w:rsidR="00B20A99" w:rsidRPr="00496D8A" w:rsidRDefault="00B20A99" w:rsidP="00872DE5">
            <w:pPr>
              <w:pStyle w:val="a"/>
              <w:tabs>
                <w:tab w:val="left" w:pos="2430"/>
                <w:tab w:val="right" w:pos="10890"/>
              </w:tabs>
              <w:ind w:left="952" w:right="0"/>
              <w:rPr>
                <w:rFonts w:ascii="Arial" w:hAnsi="Arial" w:cs="Arial"/>
                <w:color w:val="000000" w:themeColor="text1"/>
                <w:sz w:val="12"/>
                <w:szCs w:val="12"/>
                <w:u w:val="single"/>
                <w:lang w:val="en-GB"/>
              </w:rPr>
            </w:pPr>
          </w:p>
        </w:tc>
        <w:tc>
          <w:tcPr>
            <w:tcW w:w="1584" w:type="dxa"/>
            <w:vAlign w:val="center"/>
          </w:tcPr>
          <w:p w14:paraId="497AD004" w14:textId="77777777" w:rsidR="00B20A99" w:rsidRPr="00496D8A" w:rsidRDefault="00B20A99" w:rsidP="00B20A99">
            <w:pPr>
              <w:pStyle w:val="a"/>
              <w:ind w:right="-72"/>
              <w:jc w:val="right"/>
              <w:rPr>
                <w:rFonts w:ascii="Arial" w:hAnsi="Arial" w:cs="Arial"/>
                <w:color w:val="000000" w:themeColor="text1"/>
                <w:sz w:val="12"/>
                <w:szCs w:val="12"/>
                <w:lang w:val="en-US"/>
              </w:rPr>
            </w:pPr>
          </w:p>
        </w:tc>
        <w:tc>
          <w:tcPr>
            <w:tcW w:w="1584" w:type="dxa"/>
            <w:vAlign w:val="center"/>
          </w:tcPr>
          <w:p w14:paraId="078AF788" w14:textId="77777777" w:rsidR="00B20A99" w:rsidRPr="00496D8A" w:rsidRDefault="00B20A99" w:rsidP="00B20A99">
            <w:pPr>
              <w:pStyle w:val="a"/>
              <w:ind w:right="-72"/>
              <w:jc w:val="right"/>
              <w:rPr>
                <w:rFonts w:ascii="Arial" w:hAnsi="Arial" w:cs="Arial"/>
                <w:color w:val="000000" w:themeColor="text1"/>
                <w:sz w:val="12"/>
                <w:szCs w:val="12"/>
                <w:lang w:val="en-US"/>
              </w:rPr>
            </w:pPr>
          </w:p>
        </w:tc>
      </w:tr>
      <w:tr w:rsidR="00B20A99" w:rsidRPr="00496D8A" w14:paraId="50BC0D20" w14:textId="77777777" w:rsidTr="0025073C">
        <w:trPr>
          <w:trHeight w:val="20"/>
        </w:trPr>
        <w:tc>
          <w:tcPr>
            <w:tcW w:w="5832" w:type="dxa"/>
            <w:vAlign w:val="bottom"/>
          </w:tcPr>
          <w:p w14:paraId="2E2E90EE" w14:textId="77777777" w:rsidR="00B20A99" w:rsidRPr="00496D8A" w:rsidRDefault="00B20A99" w:rsidP="00872DE5">
            <w:pPr>
              <w:pStyle w:val="a"/>
              <w:tabs>
                <w:tab w:val="left" w:pos="2430"/>
                <w:tab w:val="right" w:pos="10890"/>
              </w:tabs>
              <w:ind w:left="952" w:right="0"/>
              <w:rPr>
                <w:rFonts w:ascii="Arial" w:hAnsi="Arial" w:cs="Arial"/>
                <w:color w:val="000000" w:themeColor="text1"/>
                <w:sz w:val="20"/>
                <w:szCs w:val="20"/>
                <w:u w:val="single"/>
                <w:lang w:val="en-GB"/>
              </w:rPr>
            </w:pPr>
            <w:r w:rsidRPr="00496D8A">
              <w:rPr>
                <w:rFonts w:ascii="Arial" w:hAnsi="Arial" w:cs="Arial"/>
                <w:color w:val="000000" w:themeColor="text1"/>
                <w:sz w:val="20"/>
                <w:szCs w:val="20"/>
                <w:u w:val="single"/>
                <w:lang w:val="en-GB"/>
              </w:rPr>
              <w:t>Premises and equipment expenses</w:t>
            </w:r>
          </w:p>
        </w:tc>
        <w:tc>
          <w:tcPr>
            <w:tcW w:w="1584" w:type="dxa"/>
            <w:vAlign w:val="center"/>
          </w:tcPr>
          <w:p w14:paraId="4B7AB43B" w14:textId="77777777" w:rsidR="00B20A99" w:rsidRPr="00496D8A" w:rsidRDefault="00B20A99" w:rsidP="00B20A99">
            <w:pPr>
              <w:pStyle w:val="a"/>
              <w:ind w:right="-72"/>
              <w:jc w:val="right"/>
              <w:rPr>
                <w:rFonts w:ascii="Arial" w:hAnsi="Arial" w:cs="Arial"/>
                <w:color w:val="000000" w:themeColor="text1"/>
                <w:sz w:val="20"/>
                <w:szCs w:val="20"/>
                <w:lang w:val="en-US"/>
              </w:rPr>
            </w:pPr>
          </w:p>
        </w:tc>
        <w:tc>
          <w:tcPr>
            <w:tcW w:w="1584" w:type="dxa"/>
            <w:vAlign w:val="center"/>
          </w:tcPr>
          <w:p w14:paraId="3D6116FF" w14:textId="77777777" w:rsidR="00B20A99" w:rsidRPr="00496D8A" w:rsidRDefault="00B20A99" w:rsidP="00B20A99">
            <w:pPr>
              <w:pStyle w:val="a"/>
              <w:ind w:right="-72"/>
              <w:jc w:val="right"/>
              <w:rPr>
                <w:rFonts w:ascii="Arial" w:hAnsi="Arial" w:cs="Arial"/>
                <w:color w:val="000000" w:themeColor="text1"/>
                <w:sz w:val="20"/>
                <w:szCs w:val="20"/>
                <w:lang w:val="en-US"/>
              </w:rPr>
            </w:pPr>
          </w:p>
        </w:tc>
      </w:tr>
      <w:tr w:rsidR="00226442" w:rsidRPr="00496D8A" w14:paraId="38A011CF" w14:textId="77777777" w:rsidTr="0025073C">
        <w:trPr>
          <w:trHeight w:val="20"/>
        </w:trPr>
        <w:tc>
          <w:tcPr>
            <w:tcW w:w="5832" w:type="dxa"/>
            <w:vAlign w:val="bottom"/>
          </w:tcPr>
          <w:p w14:paraId="59507252"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u w:val="single"/>
                <w:lang w:val="en-GB"/>
              </w:rPr>
            </w:pPr>
            <w:r w:rsidRPr="00496D8A">
              <w:rPr>
                <w:rFonts w:ascii="Arial" w:hAnsi="Arial" w:cs="Arial"/>
                <w:color w:val="000000" w:themeColor="text1"/>
                <w:sz w:val="20"/>
                <w:szCs w:val="20"/>
                <w:lang w:val="en-US"/>
              </w:rPr>
              <w:t>Branch of the fellow subsidiary</w:t>
            </w:r>
          </w:p>
        </w:tc>
        <w:tc>
          <w:tcPr>
            <w:tcW w:w="1584" w:type="dxa"/>
            <w:vAlign w:val="center"/>
          </w:tcPr>
          <w:p w14:paraId="7E3E8AA1" w14:textId="5667451A" w:rsidR="00226442" w:rsidRPr="00496D8A" w:rsidRDefault="00070547" w:rsidP="00226442">
            <w:pPr>
              <w:pStyle w:val="Header"/>
              <w:pBdr>
                <w:bottom w:val="single" w:sz="4" w:space="1" w:color="auto"/>
              </w:pBdr>
              <w:tabs>
                <w:tab w:val="clear" w:pos="4320"/>
                <w:tab w:val="clear" w:pos="8640"/>
              </w:tabs>
              <w:ind w:right="-72"/>
              <w:jc w:val="right"/>
              <w:rPr>
                <w:rFonts w:ascii="Arial" w:hAnsi="Arial" w:cs="Arial"/>
                <w:color w:val="000000" w:themeColor="text1"/>
                <w:sz w:val="20"/>
                <w:szCs w:val="20"/>
                <w:lang w:val="en-US" w:eastAsia="en-US"/>
              </w:rPr>
            </w:pPr>
            <w:r w:rsidRPr="00496D8A">
              <w:rPr>
                <w:rFonts w:ascii="Arial" w:hAnsi="Arial" w:cs="Arial"/>
                <w:color w:val="000000" w:themeColor="text1"/>
                <w:sz w:val="20"/>
                <w:szCs w:val="20"/>
                <w:lang w:val="en-US" w:eastAsia="en-US"/>
              </w:rPr>
              <w:t>8,076,348</w:t>
            </w:r>
          </w:p>
        </w:tc>
        <w:tc>
          <w:tcPr>
            <w:tcW w:w="1584" w:type="dxa"/>
            <w:vAlign w:val="center"/>
          </w:tcPr>
          <w:p w14:paraId="40593055" w14:textId="67D2749D" w:rsidR="00226442" w:rsidRPr="00496D8A" w:rsidRDefault="00226442" w:rsidP="00226442">
            <w:pPr>
              <w:pStyle w:val="Header"/>
              <w:pBdr>
                <w:bottom w:val="single" w:sz="4" w:space="1" w:color="auto"/>
              </w:pBdr>
              <w:tabs>
                <w:tab w:val="clear" w:pos="4320"/>
                <w:tab w:val="clear" w:pos="8640"/>
              </w:tabs>
              <w:ind w:right="-72"/>
              <w:jc w:val="right"/>
              <w:rPr>
                <w:rFonts w:ascii="Arial" w:hAnsi="Arial" w:cs="Arial"/>
                <w:color w:val="000000" w:themeColor="text1"/>
                <w:sz w:val="20"/>
                <w:szCs w:val="20"/>
                <w:lang w:val="en-US" w:eastAsia="en-US"/>
              </w:rPr>
            </w:pPr>
            <w:r w:rsidRPr="00496D8A">
              <w:rPr>
                <w:rFonts w:ascii="Arial" w:hAnsi="Arial" w:cs="Arial"/>
                <w:color w:val="000000" w:themeColor="text1"/>
                <w:sz w:val="20"/>
                <w:szCs w:val="20"/>
                <w:lang w:val="en-US" w:eastAsia="en-US"/>
              </w:rPr>
              <w:t>8,076,348</w:t>
            </w:r>
          </w:p>
        </w:tc>
      </w:tr>
      <w:tr w:rsidR="00226442" w:rsidRPr="00496D8A" w14:paraId="05AD3567" w14:textId="77777777" w:rsidTr="0025073C">
        <w:trPr>
          <w:trHeight w:val="20"/>
        </w:trPr>
        <w:tc>
          <w:tcPr>
            <w:tcW w:w="5832" w:type="dxa"/>
            <w:vAlign w:val="bottom"/>
          </w:tcPr>
          <w:p w14:paraId="6FD7FF5F" w14:textId="77777777" w:rsidR="00226442" w:rsidRPr="00496D8A" w:rsidRDefault="00226442" w:rsidP="00226442">
            <w:pPr>
              <w:pStyle w:val="a"/>
              <w:tabs>
                <w:tab w:val="left" w:pos="2430"/>
                <w:tab w:val="right" w:pos="10890"/>
              </w:tabs>
              <w:ind w:left="952" w:right="0"/>
              <w:rPr>
                <w:rFonts w:ascii="Arial" w:hAnsi="Arial" w:cs="Arial"/>
                <w:color w:val="000000" w:themeColor="text1"/>
                <w:sz w:val="12"/>
                <w:szCs w:val="12"/>
                <w:lang w:val="en-GB"/>
              </w:rPr>
            </w:pPr>
          </w:p>
        </w:tc>
        <w:tc>
          <w:tcPr>
            <w:tcW w:w="1584" w:type="dxa"/>
            <w:vAlign w:val="center"/>
          </w:tcPr>
          <w:p w14:paraId="4C6CE329" w14:textId="77777777" w:rsidR="00226442" w:rsidRPr="00496D8A" w:rsidRDefault="00226442" w:rsidP="00226442">
            <w:pPr>
              <w:pStyle w:val="a"/>
              <w:tabs>
                <w:tab w:val="left" w:pos="2430"/>
                <w:tab w:val="right" w:pos="10890"/>
              </w:tabs>
              <w:ind w:left="1080" w:right="0"/>
              <w:jc w:val="right"/>
              <w:rPr>
                <w:rFonts w:ascii="Arial" w:hAnsi="Arial" w:cs="Arial"/>
                <w:b/>
                <w:bCs/>
                <w:color w:val="000000" w:themeColor="text1"/>
                <w:sz w:val="12"/>
                <w:szCs w:val="12"/>
                <w:lang w:val="en-US"/>
              </w:rPr>
            </w:pPr>
          </w:p>
        </w:tc>
        <w:tc>
          <w:tcPr>
            <w:tcW w:w="1584" w:type="dxa"/>
            <w:vAlign w:val="center"/>
          </w:tcPr>
          <w:p w14:paraId="08537B48" w14:textId="77777777" w:rsidR="00226442" w:rsidRPr="00496D8A" w:rsidRDefault="00226442" w:rsidP="00226442">
            <w:pPr>
              <w:pStyle w:val="a"/>
              <w:tabs>
                <w:tab w:val="left" w:pos="2430"/>
                <w:tab w:val="right" w:pos="10890"/>
              </w:tabs>
              <w:ind w:left="1080" w:right="0"/>
              <w:jc w:val="right"/>
              <w:rPr>
                <w:rFonts w:ascii="Arial" w:hAnsi="Arial" w:cs="Arial"/>
                <w:b/>
                <w:bCs/>
                <w:color w:val="000000" w:themeColor="text1"/>
                <w:sz w:val="12"/>
                <w:szCs w:val="12"/>
                <w:lang w:val="en-US"/>
              </w:rPr>
            </w:pPr>
          </w:p>
        </w:tc>
      </w:tr>
      <w:tr w:rsidR="00226442" w:rsidRPr="00496D8A" w14:paraId="0C6D5B22" w14:textId="77777777" w:rsidTr="0025073C">
        <w:trPr>
          <w:trHeight w:val="20"/>
        </w:trPr>
        <w:tc>
          <w:tcPr>
            <w:tcW w:w="5832" w:type="dxa"/>
            <w:vAlign w:val="bottom"/>
          </w:tcPr>
          <w:p w14:paraId="60E66564" w14:textId="77777777" w:rsidR="00226442" w:rsidRPr="00496D8A" w:rsidRDefault="00226442" w:rsidP="00226442">
            <w:pPr>
              <w:pStyle w:val="a"/>
              <w:tabs>
                <w:tab w:val="right" w:pos="10890"/>
              </w:tabs>
              <w:ind w:left="952" w:right="0"/>
              <w:rPr>
                <w:rFonts w:ascii="Arial" w:hAnsi="Arial" w:cs="Arial"/>
                <w:color w:val="000000" w:themeColor="text1"/>
                <w:sz w:val="20"/>
                <w:szCs w:val="20"/>
                <w:lang w:val="en-US"/>
              </w:rPr>
            </w:pPr>
          </w:p>
        </w:tc>
        <w:tc>
          <w:tcPr>
            <w:tcW w:w="1584" w:type="dxa"/>
            <w:vAlign w:val="center"/>
          </w:tcPr>
          <w:p w14:paraId="01CC9748" w14:textId="52D2DE12" w:rsidR="00226442" w:rsidRPr="00496D8A" w:rsidRDefault="00070547" w:rsidP="00226442">
            <w:pPr>
              <w:pStyle w:val="a"/>
              <w:pBdr>
                <w:bottom w:val="double" w:sz="4" w:space="1" w:color="auto"/>
              </w:pBdr>
              <w:ind w:right="-72"/>
              <w:jc w:val="right"/>
              <w:rPr>
                <w:rFonts w:ascii="Arial" w:hAnsi="Arial" w:cs="Arial"/>
                <w:noProof/>
                <w:color w:val="000000" w:themeColor="text1"/>
                <w:sz w:val="20"/>
                <w:szCs w:val="20"/>
                <w:lang w:val="en-GB"/>
              </w:rPr>
            </w:pPr>
            <w:r w:rsidRPr="00496D8A">
              <w:rPr>
                <w:rFonts w:ascii="Arial" w:hAnsi="Arial" w:cs="Arial"/>
                <w:noProof/>
                <w:color w:val="000000" w:themeColor="text1"/>
                <w:sz w:val="20"/>
                <w:szCs w:val="20"/>
                <w:lang w:val="en-GB"/>
              </w:rPr>
              <w:t>8,076,348</w:t>
            </w:r>
          </w:p>
        </w:tc>
        <w:tc>
          <w:tcPr>
            <w:tcW w:w="1584" w:type="dxa"/>
            <w:vAlign w:val="center"/>
          </w:tcPr>
          <w:p w14:paraId="20D4527D" w14:textId="5168EA4D" w:rsidR="00226442" w:rsidRPr="00496D8A" w:rsidRDefault="00226442" w:rsidP="00226442">
            <w:pPr>
              <w:pStyle w:val="a"/>
              <w:pBdr>
                <w:bottom w:val="double" w:sz="4" w:space="1" w:color="auto"/>
              </w:pBdr>
              <w:ind w:right="-72"/>
              <w:jc w:val="right"/>
              <w:rPr>
                <w:rFonts w:ascii="Arial" w:hAnsi="Arial" w:cs="Arial"/>
                <w:noProof/>
                <w:color w:val="000000" w:themeColor="text1"/>
                <w:sz w:val="20"/>
                <w:szCs w:val="20"/>
                <w:lang w:val="en-GB"/>
              </w:rPr>
            </w:pPr>
            <w:r w:rsidRPr="00496D8A">
              <w:rPr>
                <w:rFonts w:ascii="Arial" w:hAnsi="Arial" w:cs="Arial"/>
                <w:noProof/>
                <w:color w:val="000000" w:themeColor="text1"/>
                <w:sz w:val="20"/>
                <w:szCs w:val="20"/>
                <w:lang w:val="en-GB"/>
              </w:rPr>
              <w:t>8,076,348</w:t>
            </w:r>
          </w:p>
        </w:tc>
      </w:tr>
      <w:tr w:rsidR="00226442" w:rsidRPr="00496D8A" w14:paraId="56E7BAE7" w14:textId="77777777" w:rsidTr="0025073C">
        <w:trPr>
          <w:trHeight w:val="20"/>
        </w:trPr>
        <w:tc>
          <w:tcPr>
            <w:tcW w:w="5832" w:type="dxa"/>
            <w:vAlign w:val="bottom"/>
          </w:tcPr>
          <w:p w14:paraId="5A4DEA09" w14:textId="77777777" w:rsidR="00226442" w:rsidRPr="00496D8A" w:rsidRDefault="00226442" w:rsidP="00226442">
            <w:pPr>
              <w:pStyle w:val="a"/>
              <w:tabs>
                <w:tab w:val="left" w:pos="2430"/>
                <w:tab w:val="right" w:pos="10890"/>
              </w:tabs>
              <w:ind w:left="952" w:right="0"/>
              <w:rPr>
                <w:rFonts w:ascii="Arial" w:hAnsi="Arial" w:cs="Arial"/>
                <w:b/>
                <w:bCs/>
                <w:color w:val="000000" w:themeColor="text1"/>
                <w:sz w:val="20"/>
                <w:szCs w:val="20"/>
                <w:u w:val="single"/>
                <w:lang w:val="en-GB"/>
              </w:rPr>
            </w:pPr>
          </w:p>
        </w:tc>
        <w:tc>
          <w:tcPr>
            <w:tcW w:w="1584" w:type="dxa"/>
            <w:vAlign w:val="center"/>
          </w:tcPr>
          <w:p w14:paraId="7A184E6E" w14:textId="77777777" w:rsidR="00226442" w:rsidRPr="00496D8A" w:rsidRDefault="00226442" w:rsidP="00226442">
            <w:pPr>
              <w:pStyle w:val="a"/>
              <w:ind w:right="-72"/>
              <w:jc w:val="right"/>
              <w:rPr>
                <w:rFonts w:ascii="Arial" w:hAnsi="Arial" w:cs="Arial"/>
                <w:color w:val="000000" w:themeColor="text1"/>
                <w:sz w:val="20"/>
                <w:szCs w:val="20"/>
                <w:lang w:val="en-US"/>
              </w:rPr>
            </w:pPr>
          </w:p>
        </w:tc>
        <w:tc>
          <w:tcPr>
            <w:tcW w:w="1584" w:type="dxa"/>
            <w:vAlign w:val="center"/>
          </w:tcPr>
          <w:p w14:paraId="1185D922" w14:textId="77777777" w:rsidR="00226442" w:rsidRPr="00496D8A" w:rsidRDefault="00226442" w:rsidP="00226442">
            <w:pPr>
              <w:pStyle w:val="a"/>
              <w:ind w:right="-72"/>
              <w:jc w:val="right"/>
              <w:rPr>
                <w:rFonts w:ascii="Arial" w:hAnsi="Arial" w:cs="Arial"/>
                <w:color w:val="000000" w:themeColor="text1"/>
                <w:sz w:val="20"/>
                <w:szCs w:val="20"/>
                <w:lang w:val="en-US"/>
              </w:rPr>
            </w:pPr>
          </w:p>
        </w:tc>
      </w:tr>
      <w:tr w:rsidR="00226442" w:rsidRPr="00A54D9A" w14:paraId="2C48AC30" w14:textId="77777777" w:rsidTr="0025073C">
        <w:trPr>
          <w:trHeight w:val="20"/>
        </w:trPr>
        <w:tc>
          <w:tcPr>
            <w:tcW w:w="5832" w:type="dxa"/>
            <w:vAlign w:val="center"/>
          </w:tcPr>
          <w:p w14:paraId="12FA09AF" w14:textId="77777777" w:rsidR="00226442" w:rsidRPr="00496D8A" w:rsidRDefault="00226442" w:rsidP="00226442">
            <w:pPr>
              <w:pStyle w:val="a"/>
              <w:tabs>
                <w:tab w:val="left" w:pos="2430"/>
                <w:tab w:val="right" w:pos="10890"/>
              </w:tabs>
              <w:ind w:left="952" w:right="0"/>
              <w:rPr>
                <w:rFonts w:ascii="Arial" w:hAnsi="Arial" w:cs="Arial"/>
                <w:b/>
                <w:bCs/>
                <w:color w:val="000000" w:themeColor="text1"/>
                <w:sz w:val="20"/>
                <w:szCs w:val="20"/>
                <w:lang w:val="en-US"/>
              </w:rPr>
            </w:pPr>
            <w:r w:rsidRPr="00496D8A">
              <w:rPr>
                <w:rFonts w:ascii="Arial" w:hAnsi="Arial" w:cs="Arial"/>
                <w:color w:val="000000" w:themeColor="text1"/>
                <w:sz w:val="20"/>
                <w:szCs w:val="20"/>
                <w:u w:val="single"/>
                <w:lang w:val="en-US"/>
              </w:rPr>
              <w:t>Service expense from group companies</w:t>
            </w:r>
          </w:p>
        </w:tc>
        <w:tc>
          <w:tcPr>
            <w:tcW w:w="1584" w:type="dxa"/>
            <w:vAlign w:val="center"/>
          </w:tcPr>
          <w:p w14:paraId="1D524948" w14:textId="77777777" w:rsidR="00226442" w:rsidRPr="00496D8A" w:rsidRDefault="00226442" w:rsidP="00226442">
            <w:pPr>
              <w:pStyle w:val="a"/>
              <w:ind w:right="-72"/>
              <w:jc w:val="right"/>
              <w:rPr>
                <w:rFonts w:ascii="Arial" w:hAnsi="Arial" w:cs="Arial"/>
                <w:color w:val="000000" w:themeColor="text1"/>
                <w:sz w:val="20"/>
                <w:szCs w:val="20"/>
                <w:lang w:val="en-US"/>
              </w:rPr>
            </w:pPr>
          </w:p>
        </w:tc>
        <w:tc>
          <w:tcPr>
            <w:tcW w:w="1584" w:type="dxa"/>
            <w:vAlign w:val="center"/>
          </w:tcPr>
          <w:p w14:paraId="78D2064D" w14:textId="77777777" w:rsidR="00226442" w:rsidRPr="00496D8A" w:rsidRDefault="00226442" w:rsidP="00226442">
            <w:pPr>
              <w:pStyle w:val="a"/>
              <w:ind w:right="-72"/>
              <w:jc w:val="right"/>
              <w:rPr>
                <w:rFonts w:ascii="Arial" w:hAnsi="Arial" w:cs="Arial"/>
                <w:color w:val="000000" w:themeColor="text1"/>
                <w:sz w:val="20"/>
                <w:szCs w:val="20"/>
                <w:lang w:val="en-US"/>
              </w:rPr>
            </w:pPr>
          </w:p>
        </w:tc>
      </w:tr>
      <w:tr w:rsidR="00226442" w:rsidRPr="00496D8A" w14:paraId="3E573BC6" w14:textId="77777777" w:rsidTr="0025073C">
        <w:trPr>
          <w:trHeight w:val="20"/>
        </w:trPr>
        <w:tc>
          <w:tcPr>
            <w:tcW w:w="5832" w:type="dxa"/>
            <w:vAlign w:val="center"/>
          </w:tcPr>
          <w:p w14:paraId="4C25EA8D" w14:textId="19951896" w:rsidR="00226442" w:rsidRPr="00496D8A" w:rsidRDefault="00226442" w:rsidP="00226442">
            <w:pPr>
              <w:pStyle w:val="a"/>
              <w:tabs>
                <w:tab w:val="left" w:pos="2430"/>
                <w:tab w:val="right" w:pos="10890"/>
              </w:tabs>
              <w:ind w:left="952" w:right="0"/>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Ultimate Parent company</w:t>
            </w:r>
          </w:p>
        </w:tc>
        <w:tc>
          <w:tcPr>
            <w:tcW w:w="1584" w:type="dxa"/>
            <w:vAlign w:val="center"/>
          </w:tcPr>
          <w:p w14:paraId="65A40B39" w14:textId="7E9E3A64" w:rsidR="00226442" w:rsidRPr="00496D8A" w:rsidRDefault="00070547" w:rsidP="00226442">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386,591</w:t>
            </w:r>
          </w:p>
        </w:tc>
        <w:tc>
          <w:tcPr>
            <w:tcW w:w="1584" w:type="dxa"/>
            <w:vAlign w:val="center"/>
          </w:tcPr>
          <w:p w14:paraId="614F680A" w14:textId="141A95C5" w:rsidR="00226442" w:rsidRPr="00496D8A" w:rsidRDefault="00226442" w:rsidP="00226442">
            <w:pPr>
              <w:pStyle w:val="a"/>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434,594</w:t>
            </w:r>
          </w:p>
        </w:tc>
      </w:tr>
      <w:tr w:rsidR="00973503" w:rsidRPr="00496D8A" w14:paraId="3CB83B57" w14:textId="77777777" w:rsidTr="0025073C">
        <w:trPr>
          <w:trHeight w:val="20"/>
        </w:trPr>
        <w:tc>
          <w:tcPr>
            <w:tcW w:w="5832" w:type="dxa"/>
            <w:vAlign w:val="center"/>
          </w:tcPr>
          <w:p w14:paraId="7B027CC9" w14:textId="77777777" w:rsidR="00973503" w:rsidRPr="00496D8A" w:rsidRDefault="00973503" w:rsidP="00973503">
            <w:pPr>
              <w:pStyle w:val="a"/>
              <w:tabs>
                <w:tab w:val="left" w:pos="2430"/>
                <w:tab w:val="right" w:pos="10890"/>
              </w:tabs>
              <w:ind w:left="952" w:right="0"/>
              <w:rPr>
                <w:rFonts w:ascii="Arial" w:hAnsi="Arial" w:cs="Arial"/>
                <w:color w:val="000000" w:themeColor="text1"/>
                <w:sz w:val="20"/>
                <w:szCs w:val="20"/>
                <w:lang w:val="en-US"/>
              </w:rPr>
            </w:pPr>
            <w:r w:rsidRPr="00496D8A">
              <w:rPr>
                <w:rFonts w:ascii="Arial" w:hAnsi="Arial" w:cs="Arial"/>
                <w:color w:val="000000" w:themeColor="text1"/>
                <w:sz w:val="20"/>
                <w:szCs w:val="20"/>
                <w:cs/>
                <w:lang w:val="en-US"/>
              </w:rPr>
              <w:t>Branches of the fellow subsidiary</w:t>
            </w:r>
          </w:p>
        </w:tc>
        <w:tc>
          <w:tcPr>
            <w:tcW w:w="1584" w:type="dxa"/>
            <w:vAlign w:val="center"/>
          </w:tcPr>
          <w:p w14:paraId="297A1292" w14:textId="17331713" w:rsidR="00973503" w:rsidRPr="00496D8A" w:rsidRDefault="00973503" w:rsidP="00973503">
            <w:pPr>
              <w:pStyle w:val="a"/>
              <w:ind w:right="-72"/>
              <w:jc w:val="right"/>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85,078,815</w:t>
            </w:r>
          </w:p>
        </w:tc>
        <w:tc>
          <w:tcPr>
            <w:tcW w:w="1584" w:type="dxa"/>
            <w:vAlign w:val="center"/>
          </w:tcPr>
          <w:p w14:paraId="4B274614" w14:textId="346A053E" w:rsidR="00973503" w:rsidRPr="00973503" w:rsidRDefault="00973503" w:rsidP="00973503">
            <w:pPr>
              <w:pStyle w:val="a"/>
              <w:ind w:right="-72"/>
              <w:jc w:val="right"/>
              <w:rPr>
                <w:rFonts w:ascii="Arial" w:hAnsi="Arial" w:cs="Arial"/>
                <w:color w:val="000000" w:themeColor="text1"/>
                <w:sz w:val="20"/>
                <w:szCs w:val="20"/>
                <w:cs/>
                <w:lang w:val="en-US"/>
              </w:rPr>
            </w:pPr>
            <w:r w:rsidRPr="00973503">
              <w:rPr>
                <w:rFonts w:ascii="Arial" w:hAnsi="Arial" w:cs="Arial" w:hint="cs"/>
                <w:color w:val="000000" w:themeColor="text1"/>
                <w:sz w:val="20"/>
                <w:szCs w:val="20"/>
                <w:lang w:val="en-US"/>
              </w:rPr>
              <w:t>55,786,750</w:t>
            </w:r>
          </w:p>
        </w:tc>
      </w:tr>
      <w:tr w:rsidR="00973503" w:rsidRPr="00496D8A" w14:paraId="3F9E3ACF" w14:textId="77777777" w:rsidTr="0025073C">
        <w:trPr>
          <w:trHeight w:val="20"/>
        </w:trPr>
        <w:tc>
          <w:tcPr>
            <w:tcW w:w="5832" w:type="dxa"/>
            <w:vAlign w:val="center"/>
          </w:tcPr>
          <w:p w14:paraId="02C95CCA" w14:textId="77777777" w:rsidR="00973503" w:rsidRPr="00496D8A" w:rsidRDefault="00973503" w:rsidP="00973503">
            <w:pPr>
              <w:pStyle w:val="a"/>
              <w:tabs>
                <w:tab w:val="left" w:pos="2430"/>
                <w:tab w:val="right" w:pos="10890"/>
              </w:tabs>
              <w:ind w:left="952" w:right="0"/>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Fellow subsidiaries</w:t>
            </w:r>
          </w:p>
        </w:tc>
        <w:tc>
          <w:tcPr>
            <w:tcW w:w="1584" w:type="dxa"/>
            <w:vAlign w:val="center"/>
          </w:tcPr>
          <w:p w14:paraId="01F95F3E" w14:textId="1E08FA6A" w:rsidR="00973503" w:rsidRPr="00496D8A" w:rsidRDefault="00973503" w:rsidP="00973503">
            <w:pPr>
              <w:pStyle w:val="Header"/>
              <w:pBdr>
                <w:bottom w:val="single" w:sz="4" w:space="1" w:color="auto"/>
              </w:pBdr>
              <w:tabs>
                <w:tab w:val="clear" w:pos="4320"/>
                <w:tab w:val="clear" w:pos="8640"/>
              </w:tabs>
              <w:ind w:right="-72"/>
              <w:jc w:val="right"/>
              <w:rPr>
                <w:rFonts w:ascii="Arial" w:hAnsi="Arial" w:cs="Arial"/>
                <w:color w:val="000000" w:themeColor="text1"/>
                <w:sz w:val="20"/>
                <w:szCs w:val="20"/>
                <w:cs/>
                <w:lang w:val="en-US" w:eastAsia="en-US"/>
              </w:rPr>
            </w:pPr>
            <w:r w:rsidRPr="00496D8A">
              <w:rPr>
                <w:rFonts w:ascii="Arial" w:hAnsi="Arial" w:cs="Arial"/>
                <w:color w:val="000000" w:themeColor="text1"/>
                <w:sz w:val="20"/>
                <w:szCs w:val="20"/>
                <w:lang w:val="en-US" w:eastAsia="en-US"/>
              </w:rPr>
              <w:t>33,131,411</w:t>
            </w:r>
          </w:p>
        </w:tc>
        <w:tc>
          <w:tcPr>
            <w:tcW w:w="1584" w:type="dxa"/>
            <w:vAlign w:val="center"/>
          </w:tcPr>
          <w:p w14:paraId="56C7874B" w14:textId="640ADB58" w:rsidR="00973503" w:rsidRPr="00973503" w:rsidRDefault="00973503" w:rsidP="00973503">
            <w:pPr>
              <w:pStyle w:val="a"/>
              <w:pBdr>
                <w:bottom w:val="single" w:sz="4" w:space="1" w:color="auto"/>
              </w:pBdr>
              <w:ind w:right="-72"/>
              <w:jc w:val="right"/>
              <w:rPr>
                <w:rFonts w:ascii="Arial" w:hAnsi="Arial" w:cs="Arial"/>
                <w:color w:val="000000" w:themeColor="text1"/>
                <w:sz w:val="20"/>
                <w:szCs w:val="20"/>
                <w:cs/>
                <w:lang w:val="en-US"/>
              </w:rPr>
            </w:pPr>
            <w:r w:rsidRPr="00973503">
              <w:rPr>
                <w:rFonts w:ascii="Arial" w:hAnsi="Arial" w:cs="Arial" w:hint="cs"/>
                <w:color w:val="000000" w:themeColor="text1"/>
                <w:sz w:val="20"/>
                <w:szCs w:val="20"/>
                <w:lang w:val="en-US"/>
              </w:rPr>
              <w:t>66,370,556</w:t>
            </w:r>
          </w:p>
        </w:tc>
      </w:tr>
      <w:tr w:rsidR="00226442" w:rsidRPr="005D2481" w14:paraId="30323FEE" w14:textId="77777777" w:rsidTr="0025073C">
        <w:trPr>
          <w:trHeight w:val="20"/>
        </w:trPr>
        <w:tc>
          <w:tcPr>
            <w:tcW w:w="5832" w:type="dxa"/>
            <w:vAlign w:val="center"/>
          </w:tcPr>
          <w:p w14:paraId="3442DEFB" w14:textId="77777777" w:rsidR="00226442" w:rsidRPr="005D2481" w:rsidRDefault="00226442" w:rsidP="00226442">
            <w:pPr>
              <w:pStyle w:val="a"/>
              <w:tabs>
                <w:tab w:val="left" w:pos="2430"/>
                <w:tab w:val="right" w:pos="10890"/>
              </w:tabs>
              <w:ind w:left="952" w:right="0"/>
              <w:rPr>
                <w:rFonts w:ascii="Arial" w:hAnsi="Arial" w:cs="Arial"/>
                <w:b/>
                <w:bCs/>
                <w:color w:val="000000" w:themeColor="text1"/>
                <w:sz w:val="12"/>
                <w:szCs w:val="12"/>
                <w:lang w:val="en-US"/>
              </w:rPr>
            </w:pPr>
          </w:p>
        </w:tc>
        <w:tc>
          <w:tcPr>
            <w:tcW w:w="1584" w:type="dxa"/>
            <w:vAlign w:val="center"/>
          </w:tcPr>
          <w:p w14:paraId="04711D7A" w14:textId="77777777" w:rsidR="00226442" w:rsidRPr="005D2481" w:rsidRDefault="00226442" w:rsidP="00226442">
            <w:pPr>
              <w:pStyle w:val="a"/>
              <w:tabs>
                <w:tab w:val="left" w:pos="2430"/>
                <w:tab w:val="right" w:pos="10890"/>
              </w:tabs>
              <w:ind w:left="1080" w:right="0"/>
              <w:jc w:val="right"/>
              <w:rPr>
                <w:rFonts w:ascii="Arial" w:hAnsi="Arial" w:cs="Arial"/>
                <w:b/>
                <w:bCs/>
                <w:color w:val="000000" w:themeColor="text1"/>
                <w:sz w:val="12"/>
                <w:szCs w:val="12"/>
                <w:lang w:val="en-US"/>
              </w:rPr>
            </w:pPr>
          </w:p>
        </w:tc>
        <w:tc>
          <w:tcPr>
            <w:tcW w:w="1584" w:type="dxa"/>
            <w:vAlign w:val="center"/>
          </w:tcPr>
          <w:p w14:paraId="02848014" w14:textId="77777777" w:rsidR="00226442" w:rsidRPr="005D2481" w:rsidRDefault="00226442" w:rsidP="00973503">
            <w:pPr>
              <w:pStyle w:val="a"/>
              <w:ind w:right="-72"/>
              <w:jc w:val="right"/>
              <w:rPr>
                <w:rFonts w:ascii="Arial" w:hAnsi="Arial" w:cs="Arial"/>
                <w:color w:val="000000" w:themeColor="text1"/>
                <w:sz w:val="12"/>
                <w:szCs w:val="12"/>
                <w:lang w:val="en-US"/>
              </w:rPr>
            </w:pPr>
          </w:p>
        </w:tc>
      </w:tr>
      <w:tr w:rsidR="00226442" w:rsidRPr="00496D8A" w14:paraId="7F7F3B30" w14:textId="77777777" w:rsidTr="0025073C">
        <w:trPr>
          <w:trHeight w:val="20"/>
        </w:trPr>
        <w:tc>
          <w:tcPr>
            <w:tcW w:w="5832" w:type="dxa"/>
            <w:vAlign w:val="center"/>
          </w:tcPr>
          <w:p w14:paraId="12CB5DF0"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cs/>
              </w:rPr>
            </w:pPr>
          </w:p>
        </w:tc>
        <w:tc>
          <w:tcPr>
            <w:tcW w:w="1584" w:type="dxa"/>
            <w:vAlign w:val="center"/>
          </w:tcPr>
          <w:p w14:paraId="1EDF8DD1" w14:textId="597B650F" w:rsidR="00226442" w:rsidRPr="00496D8A" w:rsidRDefault="00070547" w:rsidP="00226442">
            <w:pPr>
              <w:pStyle w:val="a"/>
              <w:pBdr>
                <w:bottom w:val="double" w:sz="4" w:space="1" w:color="auto"/>
              </w:pBdr>
              <w:ind w:right="-72"/>
              <w:jc w:val="right"/>
              <w:rPr>
                <w:rFonts w:ascii="Arial" w:hAnsi="Arial" w:cs="Arial"/>
                <w:noProof/>
                <w:color w:val="000000" w:themeColor="text1"/>
                <w:sz w:val="20"/>
                <w:szCs w:val="20"/>
                <w:lang w:val="en-GB"/>
              </w:rPr>
            </w:pPr>
            <w:r w:rsidRPr="00496D8A">
              <w:rPr>
                <w:rFonts w:ascii="Arial" w:hAnsi="Arial" w:cs="Arial"/>
                <w:noProof/>
                <w:color w:val="000000" w:themeColor="text1"/>
                <w:sz w:val="20"/>
                <w:szCs w:val="20"/>
                <w:lang w:val="en-GB"/>
              </w:rPr>
              <w:t>118,596,817</w:t>
            </w:r>
          </w:p>
        </w:tc>
        <w:tc>
          <w:tcPr>
            <w:tcW w:w="1584" w:type="dxa"/>
            <w:vAlign w:val="center"/>
          </w:tcPr>
          <w:p w14:paraId="0150454D" w14:textId="4C8A4FEB" w:rsidR="00226442" w:rsidRPr="00973503" w:rsidRDefault="00973503" w:rsidP="00226442">
            <w:pPr>
              <w:pStyle w:val="a"/>
              <w:pBdr>
                <w:bottom w:val="double" w:sz="4" w:space="1" w:color="auto"/>
              </w:pBdr>
              <w:ind w:right="-72"/>
              <w:jc w:val="right"/>
              <w:rPr>
                <w:rFonts w:ascii="Arial" w:hAnsi="Arial" w:cs="Arial"/>
                <w:color w:val="000000" w:themeColor="text1"/>
                <w:sz w:val="20"/>
                <w:szCs w:val="20"/>
                <w:lang w:val="en-US"/>
              </w:rPr>
            </w:pPr>
            <w:r w:rsidRPr="00973503">
              <w:rPr>
                <w:rFonts w:ascii="Arial" w:hAnsi="Arial" w:cs="Arial" w:hint="cs"/>
                <w:color w:val="000000" w:themeColor="text1"/>
                <w:sz w:val="20"/>
                <w:szCs w:val="20"/>
                <w:lang w:val="en-US"/>
              </w:rPr>
              <w:fldChar w:fldCharType="begin"/>
            </w:r>
            <w:r w:rsidRPr="00973503">
              <w:rPr>
                <w:rFonts w:ascii="Arial" w:hAnsi="Arial" w:cs="Arial" w:hint="cs"/>
                <w:color w:val="000000" w:themeColor="text1"/>
                <w:sz w:val="20"/>
                <w:szCs w:val="20"/>
                <w:lang w:val="en-US"/>
              </w:rPr>
              <w:instrText xml:space="preserve"> =SUM(ABOVE) </w:instrText>
            </w:r>
            <w:r w:rsidRPr="00973503">
              <w:rPr>
                <w:rFonts w:ascii="Arial" w:hAnsi="Arial" w:cs="Arial" w:hint="cs"/>
                <w:color w:val="000000" w:themeColor="text1"/>
                <w:sz w:val="20"/>
                <w:szCs w:val="20"/>
                <w:lang w:val="en-US"/>
              </w:rPr>
              <w:fldChar w:fldCharType="separate"/>
            </w:r>
            <w:r w:rsidRPr="00973503">
              <w:rPr>
                <w:rFonts w:ascii="Arial" w:hAnsi="Arial" w:cs="Arial" w:hint="cs"/>
                <w:color w:val="000000" w:themeColor="text1"/>
                <w:sz w:val="20"/>
                <w:szCs w:val="20"/>
                <w:lang w:val="en-US"/>
              </w:rPr>
              <w:t>122,591,900</w:t>
            </w:r>
            <w:r w:rsidRPr="00973503">
              <w:rPr>
                <w:rFonts w:ascii="Arial" w:hAnsi="Arial" w:cs="Arial" w:hint="cs"/>
                <w:color w:val="000000" w:themeColor="text1"/>
                <w:sz w:val="20"/>
                <w:szCs w:val="20"/>
                <w:lang w:val="en-US"/>
              </w:rPr>
              <w:fldChar w:fldCharType="end"/>
            </w:r>
          </w:p>
        </w:tc>
      </w:tr>
      <w:tr w:rsidR="00226442" w:rsidRPr="00496D8A" w14:paraId="5CDD86F4" w14:textId="77777777" w:rsidTr="0025073C">
        <w:trPr>
          <w:trHeight w:val="20"/>
        </w:trPr>
        <w:tc>
          <w:tcPr>
            <w:tcW w:w="5832" w:type="dxa"/>
            <w:vAlign w:val="bottom"/>
          </w:tcPr>
          <w:p w14:paraId="4F0EA4B0"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u w:val="single"/>
                <w:lang w:val="en-GB"/>
              </w:rPr>
            </w:pPr>
          </w:p>
        </w:tc>
        <w:tc>
          <w:tcPr>
            <w:tcW w:w="1584" w:type="dxa"/>
            <w:vAlign w:val="center"/>
          </w:tcPr>
          <w:p w14:paraId="7FD0C9E0" w14:textId="77777777" w:rsidR="00226442" w:rsidRPr="00496D8A" w:rsidRDefault="00226442" w:rsidP="00226442">
            <w:pPr>
              <w:pStyle w:val="a"/>
              <w:ind w:right="-72"/>
              <w:jc w:val="right"/>
              <w:rPr>
                <w:rFonts w:ascii="Arial" w:hAnsi="Arial" w:cs="Arial"/>
                <w:color w:val="000000" w:themeColor="text1"/>
                <w:sz w:val="20"/>
                <w:szCs w:val="20"/>
                <w:lang w:val="en-US"/>
              </w:rPr>
            </w:pPr>
          </w:p>
        </w:tc>
        <w:tc>
          <w:tcPr>
            <w:tcW w:w="1584" w:type="dxa"/>
            <w:vAlign w:val="center"/>
          </w:tcPr>
          <w:p w14:paraId="07DDA3B2" w14:textId="77777777" w:rsidR="00226442" w:rsidRPr="00496D8A" w:rsidRDefault="00226442" w:rsidP="00226442">
            <w:pPr>
              <w:pStyle w:val="a"/>
              <w:ind w:right="-72"/>
              <w:jc w:val="right"/>
              <w:rPr>
                <w:rFonts w:ascii="Arial" w:hAnsi="Arial" w:cs="Arial"/>
                <w:color w:val="000000" w:themeColor="text1"/>
                <w:sz w:val="20"/>
                <w:szCs w:val="20"/>
                <w:lang w:val="en-US"/>
              </w:rPr>
            </w:pPr>
          </w:p>
        </w:tc>
      </w:tr>
      <w:tr w:rsidR="00226442" w:rsidRPr="00496D8A" w14:paraId="57D67762" w14:textId="77777777" w:rsidTr="00642DDE">
        <w:trPr>
          <w:trHeight w:val="20"/>
        </w:trPr>
        <w:tc>
          <w:tcPr>
            <w:tcW w:w="5832" w:type="dxa"/>
            <w:vAlign w:val="center"/>
          </w:tcPr>
          <w:p w14:paraId="398F2DAF"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u w:val="single"/>
                <w:lang w:val="en-US"/>
              </w:rPr>
            </w:pPr>
            <w:r w:rsidRPr="00496D8A">
              <w:rPr>
                <w:rFonts w:ascii="Arial" w:hAnsi="Arial" w:cs="Arial"/>
                <w:color w:val="000000" w:themeColor="text1"/>
                <w:sz w:val="20"/>
                <w:szCs w:val="20"/>
                <w:u w:val="single"/>
                <w:lang w:val="en-US"/>
              </w:rPr>
              <w:t>Other expenses</w:t>
            </w:r>
          </w:p>
        </w:tc>
        <w:tc>
          <w:tcPr>
            <w:tcW w:w="1584" w:type="dxa"/>
            <w:vAlign w:val="center"/>
          </w:tcPr>
          <w:p w14:paraId="44D873C2" w14:textId="77777777" w:rsidR="00226442" w:rsidRPr="00496D8A" w:rsidRDefault="00226442" w:rsidP="00226442">
            <w:pPr>
              <w:pStyle w:val="a"/>
              <w:ind w:right="-72"/>
              <w:jc w:val="right"/>
              <w:rPr>
                <w:rFonts w:ascii="Arial" w:hAnsi="Arial" w:cs="Arial"/>
                <w:color w:val="000000" w:themeColor="text1"/>
                <w:sz w:val="20"/>
                <w:szCs w:val="20"/>
                <w:lang w:val="en-US"/>
              </w:rPr>
            </w:pPr>
          </w:p>
        </w:tc>
        <w:tc>
          <w:tcPr>
            <w:tcW w:w="1584" w:type="dxa"/>
            <w:vAlign w:val="center"/>
          </w:tcPr>
          <w:p w14:paraId="3EDDA382" w14:textId="77777777" w:rsidR="00226442" w:rsidRPr="00496D8A" w:rsidRDefault="00226442" w:rsidP="00226442">
            <w:pPr>
              <w:pStyle w:val="a"/>
              <w:ind w:right="-72"/>
              <w:jc w:val="right"/>
              <w:rPr>
                <w:rFonts w:ascii="Arial" w:hAnsi="Arial" w:cs="Arial"/>
                <w:color w:val="000000" w:themeColor="text1"/>
                <w:sz w:val="20"/>
                <w:szCs w:val="20"/>
                <w:lang w:val="en-US"/>
              </w:rPr>
            </w:pPr>
          </w:p>
        </w:tc>
      </w:tr>
      <w:tr w:rsidR="00226442" w:rsidRPr="00496D8A" w14:paraId="260F4DBC" w14:textId="77777777" w:rsidTr="0025073C">
        <w:trPr>
          <w:trHeight w:val="20"/>
        </w:trPr>
        <w:tc>
          <w:tcPr>
            <w:tcW w:w="5832" w:type="dxa"/>
            <w:vAlign w:val="center"/>
          </w:tcPr>
          <w:p w14:paraId="59AEDD8A" w14:textId="59875689" w:rsidR="00226442" w:rsidRPr="00496D8A" w:rsidRDefault="00226442" w:rsidP="00226442">
            <w:pPr>
              <w:pStyle w:val="a"/>
              <w:tabs>
                <w:tab w:val="left" w:pos="2430"/>
                <w:tab w:val="right" w:pos="10890"/>
              </w:tabs>
              <w:ind w:left="952" w:right="0"/>
              <w:rPr>
                <w:rFonts w:ascii="Arial" w:hAnsi="Arial" w:cs="Arial"/>
                <w:color w:val="000000" w:themeColor="text1"/>
                <w:sz w:val="20"/>
                <w:szCs w:val="20"/>
                <w:cs/>
                <w:lang w:val="en-US"/>
              </w:rPr>
            </w:pPr>
            <w:r w:rsidRPr="00496D8A">
              <w:rPr>
                <w:rFonts w:ascii="Arial" w:hAnsi="Arial" w:cs="Arial"/>
                <w:color w:val="000000" w:themeColor="text1"/>
                <w:sz w:val="20"/>
                <w:szCs w:val="20"/>
                <w:cs/>
                <w:lang w:val="en-US"/>
              </w:rPr>
              <w:t>Branch of the fellow subsidiary</w:t>
            </w:r>
          </w:p>
        </w:tc>
        <w:tc>
          <w:tcPr>
            <w:tcW w:w="1584" w:type="dxa"/>
            <w:vAlign w:val="center"/>
          </w:tcPr>
          <w:p w14:paraId="2475E967" w14:textId="2AA25A1B" w:rsidR="00226442" w:rsidRPr="00496D8A" w:rsidRDefault="00642DDE" w:rsidP="005420E4">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 xml:space="preserve">    </w:t>
            </w:r>
            <w:r w:rsidR="00070547" w:rsidRPr="00496D8A">
              <w:rPr>
                <w:rFonts w:ascii="Arial" w:hAnsi="Arial" w:cs="Arial"/>
                <w:color w:val="000000" w:themeColor="text1"/>
                <w:sz w:val="20"/>
                <w:szCs w:val="20"/>
                <w:lang w:val="en-GB"/>
              </w:rPr>
              <w:t>130,306</w:t>
            </w:r>
          </w:p>
        </w:tc>
        <w:tc>
          <w:tcPr>
            <w:tcW w:w="1584" w:type="dxa"/>
            <w:vAlign w:val="center"/>
          </w:tcPr>
          <w:p w14:paraId="5A87C7F8" w14:textId="6C0E0A46" w:rsidR="00226442" w:rsidRPr="00496D8A" w:rsidRDefault="00226442" w:rsidP="005420E4">
            <w:pPr>
              <w:pStyle w:val="a"/>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103,325</w:t>
            </w:r>
          </w:p>
        </w:tc>
      </w:tr>
      <w:tr w:rsidR="00E45B28" w:rsidRPr="00496D8A" w14:paraId="3A110D44" w14:textId="77777777" w:rsidTr="0025073C">
        <w:trPr>
          <w:trHeight w:val="20"/>
        </w:trPr>
        <w:tc>
          <w:tcPr>
            <w:tcW w:w="5832" w:type="dxa"/>
            <w:vAlign w:val="center"/>
          </w:tcPr>
          <w:p w14:paraId="4084F56B" w14:textId="3C26FDA1" w:rsidR="00E45B28" w:rsidRPr="00496D8A" w:rsidRDefault="00E45B28" w:rsidP="00226442">
            <w:pPr>
              <w:pStyle w:val="a"/>
              <w:tabs>
                <w:tab w:val="left" w:pos="2430"/>
                <w:tab w:val="right" w:pos="10890"/>
              </w:tabs>
              <w:ind w:left="952" w:right="0"/>
              <w:rPr>
                <w:rFonts w:ascii="Arial" w:hAnsi="Arial" w:cs="Arial"/>
                <w:color w:val="000000" w:themeColor="text1"/>
                <w:sz w:val="20"/>
                <w:szCs w:val="20"/>
                <w:cs/>
                <w:lang w:val="en-US"/>
              </w:rPr>
            </w:pPr>
            <w:r w:rsidRPr="00496D8A">
              <w:rPr>
                <w:rFonts w:ascii="Arial" w:hAnsi="Arial" w:cs="Arial"/>
                <w:color w:val="000000" w:themeColor="text1"/>
                <w:sz w:val="20"/>
                <w:szCs w:val="20"/>
                <w:lang w:val="en-US"/>
              </w:rPr>
              <w:t>Fellow subsidiaries</w:t>
            </w:r>
          </w:p>
        </w:tc>
        <w:tc>
          <w:tcPr>
            <w:tcW w:w="1584" w:type="dxa"/>
            <w:vAlign w:val="center"/>
          </w:tcPr>
          <w:p w14:paraId="47C7D2ED" w14:textId="3AC2026C" w:rsidR="00E45B28" w:rsidRPr="00496D8A" w:rsidRDefault="00E45B28" w:rsidP="00226442">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126,296</w:t>
            </w:r>
          </w:p>
        </w:tc>
        <w:tc>
          <w:tcPr>
            <w:tcW w:w="1584" w:type="dxa"/>
            <w:vAlign w:val="center"/>
          </w:tcPr>
          <w:p w14:paraId="57F3ABC2" w14:textId="0BE7911D" w:rsidR="00E45B28" w:rsidRPr="00496D8A" w:rsidRDefault="00E45B28" w:rsidP="00226442">
            <w:pPr>
              <w:pStyle w:val="a"/>
              <w:pBdr>
                <w:bottom w:val="single" w:sz="4" w:space="1" w:color="auto"/>
              </w:pBdr>
              <w:ind w:right="-72"/>
              <w:jc w:val="right"/>
              <w:rPr>
                <w:rFonts w:ascii="Arial" w:hAnsi="Arial" w:cs="Arial"/>
                <w:color w:val="000000" w:themeColor="text1"/>
                <w:sz w:val="20"/>
                <w:szCs w:val="20"/>
                <w:lang w:val="en-GB"/>
              </w:rPr>
            </w:pPr>
            <w:r w:rsidRPr="00496D8A">
              <w:rPr>
                <w:rFonts w:ascii="Arial" w:hAnsi="Arial" w:cs="Arial"/>
                <w:color w:val="000000" w:themeColor="text1"/>
                <w:sz w:val="20"/>
                <w:szCs w:val="20"/>
                <w:lang w:val="en-GB"/>
              </w:rPr>
              <w:t>-</w:t>
            </w:r>
          </w:p>
        </w:tc>
      </w:tr>
      <w:tr w:rsidR="00226442" w:rsidRPr="00496D8A" w14:paraId="2EE872EB" w14:textId="77777777" w:rsidTr="0025073C">
        <w:trPr>
          <w:trHeight w:val="20"/>
        </w:trPr>
        <w:tc>
          <w:tcPr>
            <w:tcW w:w="5832" w:type="dxa"/>
            <w:vAlign w:val="center"/>
          </w:tcPr>
          <w:p w14:paraId="3425FA91" w14:textId="77777777" w:rsidR="00226442" w:rsidRPr="00496D8A" w:rsidRDefault="00226442" w:rsidP="00226442">
            <w:pPr>
              <w:pStyle w:val="a"/>
              <w:tabs>
                <w:tab w:val="left" w:pos="2430"/>
                <w:tab w:val="right" w:pos="10890"/>
              </w:tabs>
              <w:ind w:left="952" w:right="0"/>
              <w:rPr>
                <w:rFonts w:ascii="Arial" w:hAnsi="Arial" w:cs="Arial"/>
                <w:b/>
                <w:bCs/>
                <w:color w:val="000000" w:themeColor="text1"/>
                <w:sz w:val="12"/>
                <w:szCs w:val="12"/>
                <w:lang w:val="en-US"/>
              </w:rPr>
            </w:pPr>
          </w:p>
        </w:tc>
        <w:tc>
          <w:tcPr>
            <w:tcW w:w="1584" w:type="dxa"/>
            <w:vAlign w:val="center"/>
          </w:tcPr>
          <w:p w14:paraId="300A5B47" w14:textId="77777777" w:rsidR="00226442" w:rsidRPr="00496D8A" w:rsidRDefault="00226442" w:rsidP="00226442">
            <w:pPr>
              <w:pStyle w:val="a"/>
              <w:tabs>
                <w:tab w:val="left" w:pos="2430"/>
                <w:tab w:val="right" w:pos="10890"/>
              </w:tabs>
              <w:ind w:left="1080" w:right="0"/>
              <w:jc w:val="right"/>
              <w:rPr>
                <w:rFonts w:ascii="Arial" w:hAnsi="Arial" w:cs="Arial"/>
                <w:b/>
                <w:bCs/>
                <w:color w:val="000000" w:themeColor="text1"/>
                <w:sz w:val="12"/>
                <w:szCs w:val="12"/>
                <w:lang w:val="en-US"/>
              </w:rPr>
            </w:pPr>
          </w:p>
        </w:tc>
        <w:tc>
          <w:tcPr>
            <w:tcW w:w="1584" w:type="dxa"/>
            <w:vAlign w:val="center"/>
          </w:tcPr>
          <w:p w14:paraId="185C7B07" w14:textId="77777777" w:rsidR="00226442" w:rsidRPr="00496D8A" w:rsidRDefault="00226442" w:rsidP="00226442">
            <w:pPr>
              <w:pStyle w:val="a"/>
              <w:tabs>
                <w:tab w:val="left" w:pos="2430"/>
                <w:tab w:val="right" w:pos="10890"/>
              </w:tabs>
              <w:ind w:left="1080" w:right="0"/>
              <w:jc w:val="right"/>
              <w:rPr>
                <w:rFonts w:ascii="Arial" w:hAnsi="Arial" w:cs="Arial"/>
                <w:b/>
                <w:bCs/>
                <w:color w:val="000000" w:themeColor="text1"/>
                <w:sz w:val="12"/>
                <w:szCs w:val="12"/>
                <w:lang w:val="en-US"/>
              </w:rPr>
            </w:pPr>
          </w:p>
        </w:tc>
      </w:tr>
      <w:tr w:rsidR="00226442" w:rsidRPr="00496D8A" w14:paraId="248DB3F8" w14:textId="77777777" w:rsidTr="0025073C">
        <w:trPr>
          <w:trHeight w:val="20"/>
        </w:trPr>
        <w:tc>
          <w:tcPr>
            <w:tcW w:w="5832" w:type="dxa"/>
            <w:vAlign w:val="center"/>
          </w:tcPr>
          <w:p w14:paraId="268D5DC4" w14:textId="77777777" w:rsidR="00226442" w:rsidRPr="00496D8A" w:rsidRDefault="00226442" w:rsidP="00226442">
            <w:pPr>
              <w:pStyle w:val="a"/>
              <w:tabs>
                <w:tab w:val="left" w:pos="2430"/>
                <w:tab w:val="right" w:pos="10890"/>
              </w:tabs>
              <w:ind w:left="952" w:right="0"/>
              <w:rPr>
                <w:rFonts w:ascii="Arial" w:hAnsi="Arial" w:cs="Arial"/>
                <w:color w:val="000000" w:themeColor="text1"/>
                <w:sz w:val="20"/>
                <w:szCs w:val="20"/>
                <w:lang w:val="en-GB"/>
              </w:rPr>
            </w:pPr>
          </w:p>
        </w:tc>
        <w:tc>
          <w:tcPr>
            <w:tcW w:w="1584" w:type="dxa"/>
            <w:vAlign w:val="center"/>
          </w:tcPr>
          <w:p w14:paraId="1852EB1E" w14:textId="20EBAA0E" w:rsidR="00226442" w:rsidRPr="00496D8A" w:rsidRDefault="00E45B28" w:rsidP="00226442">
            <w:pPr>
              <w:pStyle w:val="a"/>
              <w:pBdr>
                <w:bottom w:val="doub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256,602</w:t>
            </w:r>
          </w:p>
        </w:tc>
        <w:tc>
          <w:tcPr>
            <w:tcW w:w="1584" w:type="dxa"/>
            <w:vAlign w:val="center"/>
          </w:tcPr>
          <w:p w14:paraId="4012993E" w14:textId="162283F3" w:rsidR="00226442" w:rsidRPr="00496D8A" w:rsidRDefault="00226442" w:rsidP="00226442">
            <w:pPr>
              <w:pStyle w:val="a"/>
              <w:pBdr>
                <w:bottom w:val="double" w:sz="4" w:space="1" w:color="auto"/>
              </w:pBdr>
              <w:ind w:right="-72"/>
              <w:jc w:val="right"/>
              <w:rPr>
                <w:rFonts w:ascii="Arial" w:hAnsi="Arial" w:cs="Arial"/>
                <w:color w:val="000000" w:themeColor="text1"/>
                <w:sz w:val="20"/>
                <w:szCs w:val="20"/>
                <w:lang w:val="en-US"/>
              </w:rPr>
            </w:pPr>
            <w:r w:rsidRPr="00496D8A">
              <w:rPr>
                <w:rFonts w:ascii="Arial" w:hAnsi="Arial" w:cs="Arial"/>
                <w:color w:val="000000" w:themeColor="text1"/>
                <w:sz w:val="20"/>
                <w:szCs w:val="20"/>
                <w:lang w:val="en-US"/>
              </w:rPr>
              <w:t>103,325</w:t>
            </w:r>
          </w:p>
        </w:tc>
      </w:tr>
    </w:tbl>
    <w:p w14:paraId="6B3DFFC4" w14:textId="77777777" w:rsidR="00785429" w:rsidRPr="00496D8A" w:rsidRDefault="00785429" w:rsidP="00246EC7">
      <w:pPr>
        <w:pStyle w:val="a"/>
        <w:tabs>
          <w:tab w:val="right" w:pos="9990"/>
          <w:tab w:val="right" w:pos="10890"/>
        </w:tabs>
        <w:ind w:left="1080" w:right="0"/>
        <w:jc w:val="both"/>
        <w:rPr>
          <w:rFonts w:ascii="Arial" w:hAnsi="Arial" w:cs="Arial"/>
          <w:color w:val="000000" w:themeColor="text1"/>
          <w:sz w:val="20"/>
          <w:szCs w:val="20"/>
          <w:lang w:val="en-GB"/>
        </w:rPr>
      </w:pPr>
    </w:p>
    <w:p w14:paraId="4489F7C4" w14:textId="77777777" w:rsidR="00823A10" w:rsidRPr="00496D8A" w:rsidRDefault="00823A10" w:rsidP="00246EC7">
      <w:pPr>
        <w:pStyle w:val="a"/>
        <w:tabs>
          <w:tab w:val="right" w:pos="9990"/>
          <w:tab w:val="right" w:pos="10890"/>
        </w:tabs>
        <w:ind w:left="1080" w:right="0"/>
        <w:jc w:val="both"/>
        <w:rPr>
          <w:rFonts w:ascii="Arial" w:hAnsi="Arial" w:cs="Arial"/>
          <w:color w:val="000000" w:themeColor="text1"/>
          <w:sz w:val="20"/>
          <w:szCs w:val="20"/>
          <w:lang w:val="en-GB"/>
        </w:rPr>
      </w:pPr>
      <w:r w:rsidRPr="00496D8A">
        <w:rPr>
          <w:rFonts w:ascii="Arial" w:hAnsi="Arial" w:cs="Arial"/>
          <w:color w:val="000000" w:themeColor="text1"/>
          <w:sz w:val="20"/>
          <w:szCs w:val="20"/>
          <w:lang w:val="en-GB"/>
        </w:rPr>
        <w:t>Brokerage fees from derivatives business from the related entity was at rate charged to third parties.</w:t>
      </w:r>
    </w:p>
    <w:p w14:paraId="7BF2F3E4" w14:textId="77777777" w:rsidR="00823A10" w:rsidRPr="00496D8A" w:rsidRDefault="00823A10" w:rsidP="00246EC7">
      <w:pPr>
        <w:pStyle w:val="a"/>
        <w:tabs>
          <w:tab w:val="right" w:pos="9990"/>
          <w:tab w:val="right" w:pos="10890"/>
        </w:tabs>
        <w:ind w:left="1080" w:right="0"/>
        <w:jc w:val="both"/>
        <w:rPr>
          <w:rFonts w:ascii="Arial" w:hAnsi="Arial" w:cs="Arial"/>
          <w:color w:val="000000" w:themeColor="text1"/>
          <w:sz w:val="20"/>
          <w:szCs w:val="20"/>
          <w:lang w:val="en-GB"/>
        </w:rPr>
      </w:pPr>
    </w:p>
    <w:p w14:paraId="32835BED" w14:textId="77777777" w:rsidR="00A57DB4" w:rsidRPr="00496D8A" w:rsidRDefault="00A57DB4" w:rsidP="00664960">
      <w:pPr>
        <w:pStyle w:val="a"/>
        <w:tabs>
          <w:tab w:val="right" w:pos="9990"/>
          <w:tab w:val="right" w:pos="10890"/>
        </w:tabs>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Interest income from the related </w:t>
      </w:r>
      <w:r w:rsidR="00885D09" w:rsidRPr="00496D8A">
        <w:rPr>
          <w:rFonts w:ascii="Arial" w:hAnsi="Arial" w:cs="Arial"/>
          <w:color w:val="000000" w:themeColor="text1"/>
          <w:sz w:val="20"/>
          <w:szCs w:val="20"/>
          <w:lang w:val="en-US"/>
        </w:rPr>
        <w:t>entity</w:t>
      </w:r>
      <w:r w:rsidRPr="00496D8A">
        <w:rPr>
          <w:rFonts w:ascii="Arial" w:hAnsi="Arial" w:cs="Arial"/>
          <w:color w:val="000000" w:themeColor="text1"/>
          <w:sz w:val="20"/>
          <w:szCs w:val="20"/>
          <w:lang w:val="en-US"/>
        </w:rPr>
        <w:t xml:space="preserve"> was at rate </w:t>
      </w:r>
      <w:r w:rsidRPr="00496D8A">
        <w:rPr>
          <w:rFonts w:ascii="Arial" w:hAnsi="Arial" w:cs="Arial"/>
          <w:color w:val="000000" w:themeColor="text1"/>
          <w:sz w:val="20"/>
          <w:szCs w:val="20"/>
          <w:lang w:val="en-GB"/>
        </w:rPr>
        <w:t>charged to third parties</w:t>
      </w:r>
      <w:r w:rsidRPr="00496D8A">
        <w:rPr>
          <w:rFonts w:ascii="Arial" w:hAnsi="Arial" w:cs="Arial"/>
          <w:color w:val="000000" w:themeColor="text1"/>
          <w:sz w:val="20"/>
          <w:szCs w:val="20"/>
          <w:lang w:val="en-US"/>
        </w:rPr>
        <w:t>.</w:t>
      </w:r>
    </w:p>
    <w:p w14:paraId="746A74BA" w14:textId="77777777" w:rsidR="00A57DB4" w:rsidRPr="00496D8A" w:rsidRDefault="00A57DB4" w:rsidP="00664960">
      <w:pPr>
        <w:pStyle w:val="a"/>
        <w:tabs>
          <w:tab w:val="right" w:pos="9990"/>
          <w:tab w:val="right" w:pos="10890"/>
        </w:tabs>
        <w:ind w:left="1080" w:right="0"/>
        <w:jc w:val="both"/>
        <w:rPr>
          <w:rFonts w:ascii="Arial" w:hAnsi="Arial" w:cs="Arial"/>
          <w:color w:val="000000" w:themeColor="text1"/>
          <w:sz w:val="20"/>
          <w:szCs w:val="20"/>
          <w:lang w:val="en-GB"/>
        </w:rPr>
      </w:pPr>
    </w:p>
    <w:p w14:paraId="330CF769" w14:textId="77777777" w:rsidR="00A57DB4" w:rsidRPr="00496D8A" w:rsidRDefault="00A57DB4" w:rsidP="00664960">
      <w:pPr>
        <w:pStyle w:val="a"/>
        <w:tabs>
          <w:tab w:val="right" w:pos="9990"/>
          <w:tab w:val="right" w:pos="10890"/>
        </w:tabs>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 xml:space="preserve">Rental expense with the related </w:t>
      </w:r>
      <w:r w:rsidR="00885D09" w:rsidRPr="00496D8A">
        <w:rPr>
          <w:rFonts w:ascii="Arial" w:hAnsi="Arial" w:cs="Arial"/>
          <w:color w:val="000000" w:themeColor="text1"/>
          <w:sz w:val="20"/>
          <w:szCs w:val="20"/>
          <w:lang w:val="en-US"/>
        </w:rPr>
        <w:t>entity</w:t>
      </w:r>
      <w:r w:rsidRPr="00496D8A">
        <w:rPr>
          <w:rFonts w:ascii="Arial" w:hAnsi="Arial" w:cs="Arial"/>
          <w:color w:val="000000" w:themeColor="text1"/>
          <w:sz w:val="20"/>
          <w:szCs w:val="20"/>
          <w:lang w:val="en-US"/>
        </w:rPr>
        <w:t xml:space="preserve"> was at </w:t>
      </w:r>
      <w:r w:rsidR="005670A4" w:rsidRPr="00496D8A">
        <w:rPr>
          <w:rFonts w:ascii="Arial" w:hAnsi="Arial" w:cs="Arial"/>
          <w:color w:val="000000" w:themeColor="text1"/>
          <w:sz w:val="20"/>
          <w:szCs w:val="20"/>
          <w:lang w:val="en-US"/>
        </w:rPr>
        <w:t xml:space="preserve">comparable </w:t>
      </w:r>
      <w:r w:rsidRPr="00496D8A">
        <w:rPr>
          <w:rFonts w:ascii="Arial" w:hAnsi="Arial" w:cs="Arial"/>
          <w:color w:val="000000" w:themeColor="text1"/>
          <w:sz w:val="20"/>
          <w:szCs w:val="20"/>
          <w:lang w:val="en-US"/>
        </w:rPr>
        <w:t>price charged to third parties.</w:t>
      </w:r>
    </w:p>
    <w:p w14:paraId="137C4A18" w14:textId="77777777" w:rsidR="00A57DB4" w:rsidRPr="00496D8A" w:rsidRDefault="00A57DB4" w:rsidP="00664960">
      <w:pPr>
        <w:pStyle w:val="a"/>
        <w:tabs>
          <w:tab w:val="right" w:pos="9990"/>
          <w:tab w:val="right" w:pos="10890"/>
        </w:tabs>
        <w:ind w:left="1080" w:right="0"/>
        <w:jc w:val="both"/>
        <w:rPr>
          <w:rFonts w:ascii="Arial" w:hAnsi="Arial" w:cs="Arial"/>
          <w:color w:val="000000" w:themeColor="text1"/>
          <w:sz w:val="20"/>
          <w:szCs w:val="20"/>
          <w:lang w:val="en-GB"/>
        </w:rPr>
      </w:pPr>
    </w:p>
    <w:p w14:paraId="2233311E" w14:textId="77777777" w:rsidR="00A57DB4" w:rsidRPr="00496D8A" w:rsidRDefault="00A57DB4" w:rsidP="00664960">
      <w:pPr>
        <w:pStyle w:val="a"/>
        <w:tabs>
          <w:tab w:val="right" w:pos="9990"/>
          <w:tab w:val="right" w:pos="10890"/>
        </w:tabs>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Back office service charge was calculated based on the actual cost plus margin.</w:t>
      </w:r>
    </w:p>
    <w:p w14:paraId="20F020CB" w14:textId="77777777" w:rsidR="00A57DB4" w:rsidRPr="00496D8A" w:rsidRDefault="00A57DB4" w:rsidP="00664960">
      <w:pPr>
        <w:pStyle w:val="a"/>
        <w:tabs>
          <w:tab w:val="right" w:pos="9990"/>
          <w:tab w:val="right" w:pos="10890"/>
        </w:tabs>
        <w:ind w:left="1080" w:right="0"/>
        <w:jc w:val="both"/>
        <w:rPr>
          <w:rFonts w:ascii="Arial" w:hAnsi="Arial" w:cs="Arial"/>
          <w:color w:val="000000" w:themeColor="text1"/>
          <w:sz w:val="20"/>
          <w:szCs w:val="20"/>
          <w:lang w:val="en-GB"/>
        </w:rPr>
      </w:pPr>
    </w:p>
    <w:p w14:paraId="3726DDDE" w14:textId="77777777" w:rsidR="00A57DB4" w:rsidRPr="00496D8A" w:rsidRDefault="00A57DB4" w:rsidP="00664960">
      <w:pPr>
        <w:pStyle w:val="a"/>
        <w:tabs>
          <w:tab w:val="right" w:pos="9990"/>
          <w:tab w:val="right" w:pos="10890"/>
        </w:tabs>
        <w:ind w:left="1080" w:right="0"/>
        <w:jc w:val="both"/>
        <w:rPr>
          <w:rFonts w:ascii="Arial" w:hAnsi="Arial" w:cs="Arial"/>
          <w:color w:val="000000" w:themeColor="text1"/>
          <w:sz w:val="20"/>
          <w:szCs w:val="20"/>
          <w:lang w:val="en-US"/>
        </w:rPr>
      </w:pPr>
      <w:r w:rsidRPr="00496D8A">
        <w:rPr>
          <w:rFonts w:ascii="Arial" w:hAnsi="Arial" w:cs="Arial"/>
          <w:color w:val="000000" w:themeColor="text1"/>
          <w:sz w:val="20"/>
          <w:szCs w:val="20"/>
          <w:lang w:val="en-US"/>
        </w:rPr>
        <w:t>The other related transactions are determined at negotiated commercial prices among the group of companies.</w:t>
      </w:r>
    </w:p>
    <w:p w14:paraId="691A6A7B" w14:textId="77777777" w:rsidR="00A57DB4" w:rsidRPr="00496D8A" w:rsidRDefault="00A57DB4" w:rsidP="00664960">
      <w:pPr>
        <w:pStyle w:val="a"/>
        <w:tabs>
          <w:tab w:val="right" w:pos="9990"/>
          <w:tab w:val="right" w:pos="10890"/>
        </w:tabs>
        <w:ind w:left="1080" w:right="0"/>
        <w:jc w:val="both"/>
        <w:rPr>
          <w:rFonts w:ascii="Arial" w:hAnsi="Arial" w:cs="Arial"/>
          <w:color w:val="000000" w:themeColor="text1"/>
          <w:sz w:val="20"/>
          <w:szCs w:val="20"/>
          <w:lang w:val="en-GB"/>
        </w:rPr>
      </w:pPr>
    </w:p>
    <w:p w14:paraId="3573F2E9" w14:textId="77777777" w:rsidR="00CD0B92" w:rsidRPr="00496D8A" w:rsidRDefault="00CD0B92" w:rsidP="00664960">
      <w:pPr>
        <w:pStyle w:val="a"/>
        <w:tabs>
          <w:tab w:val="right" w:pos="9990"/>
          <w:tab w:val="right" w:pos="10890"/>
        </w:tabs>
        <w:ind w:left="1080" w:right="0"/>
        <w:jc w:val="both"/>
        <w:rPr>
          <w:rFonts w:ascii="Arial" w:hAnsi="Arial" w:cs="Arial"/>
          <w:color w:val="000000" w:themeColor="text1"/>
          <w:sz w:val="20"/>
          <w:szCs w:val="20"/>
          <w:lang w:val="en-GB"/>
        </w:rPr>
      </w:pPr>
    </w:p>
    <w:p w14:paraId="3C3AA2A5" w14:textId="3829CFF3" w:rsidR="00CD0B92" w:rsidRPr="00496D8A" w:rsidRDefault="000B4D07" w:rsidP="00CD0B92">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496D8A">
        <w:rPr>
          <w:rFonts w:ascii="Arial" w:hAnsi="Arial" w:cs="Arial"/>
          <w:b/>
          <w:bCs/>
          <w:color w:val="000000" w:themeColor="text1"/>
          <w:sz w:val="20"/>
          <w:szCs w:val="20"/>
          <w:lang w:val="en-US"/>
        </w:rPr>
        <w:t>4</w:t>
      </w:r>
      <w:r w:rsidR="003522CE" w:rsidRPr="00496D8A">
        <w:rPr>
          <w:rFonts w:ascii="Arial" w:hAnsi="Arial" w:cs="Arial"/>
          <w:b/>
          <w:bCs/>
          <w:color w:val="000000" w:themeColor="text1"/>
          <w:sz w:val="20"/>
          <w:szCs w:val="20"/>
          <w:lang w:val="en-US"/>
        </w:rPr>
        <w:t>.24</w:t>
      </w:r>
      <w:r w:rsidR="00CD0B92" w:rsidRPr="00496D8A">
        <w:rPr>
          <w:rFonts w:ascii="Arial" w:hAnsi="Arial" w:cs="Arial"/>
          <w:b/>
          <w:bCs/>
          <w:color w:val="000000" w:themeColor="text1"/>
          <w:sz w:val="20"/>
          <w:szCs w:val="20"/>
          <w:lang w:val="en-US"/>
        </w:rPr>
        <w:tab/>
        <w:t>Business or geographical segment information</w:t>
      </w:r>
    </w:p>
    <w:p w14:paraId="307E7127" w14:textId="77777777" w:rsidR="00CD0B92" w:rsidRPr="00496D8A" w:rsidRDefault="00CD0B92" w:rsidP="00CD0B92">
      <w:pPr>
        <w:pStyle w:val="BlockText"/>
        <w:ind w:left="1080" w:right="0"/>
        <w:jc w:val="left"/>
        <w:rPr>
          <w:rFonts w:ascii="Arial" w:hAnsi="Arial" w:cs="Arial"/>
          <w:color w:val="000000" w:themeColor="text1"/>
          <w:sz w:val="20"/>
          <w:szCs w:val="20"/>
          <w:lang w:val="en-GB"/>
        </w:rPr>
      </w:pPr>
    </w:p>
    <w:p w14:paraId="7DC7BD81" w14:textId="2A2D514D" w:rsidR="00CD0B92" w:rsidRPr="00496D8A" w:rsidRDefault="00CD0B92" w:rsidP="00CD0B92">
      <w:pPr>
        <w:pStyle w:val="BlockText"/>
        <w:ind w:left="1080" w:right="0"/>
        <w:rPr>
          <w:rFonts w:ascii="Arial" w:hAnsi="Arial" w:cs="Arial"/>
          <w:color w:val="000000" w:themeColor="text1"/>
          <w:sz w:val="20"/>
          <w:szCs w:val="20"/>
          <w:lang w:val="en-GB"/>
        </w:rPr>
      </w:pPr>
      <w:r w:rsidRPr="00496D8A">
        <w:rPr>
          <w:rFonts w:ascii="Arial" w:hAnsi="Arial" w:cs="Arial"/>
          <w:color w:val="000000" w:themeColor="text1"/>
          <w:sz w:val="20"/>
          <w:szCs w:val="20"/>
          <w:lang w:val="en-GB"/>
        </w:rPr>
        <w:t>The Company’s operation involves mainly in securities and derivatives, brokering and service provision and is operated only in Bangkok; therefore, no business or geographical area segment information is presented.</w:t>
      </w:r>
      <w:r w:rsidR="0099538E" w:rsidRPr="00496D8A">
        <w:rPr>
          <w:rFonts w:ascii="Arial" w:hAnsi="Arial" w:cs="Arial"/>
          <w:color w:val="000000" w:themeColor="text1"/>
          <w:sz w:val="20"/>
          <w:szCs w:val="20"/>
          <w:lang w:val="en-GB"/>
        </w:rPr>
        <w:t xml:space="preserve"> </w:t>
      </w:r>
    </w:p>
    <w:p w14:paraId="72BE03FB" w14:textId="77777777" w:rsidR="00CD0B92" w:rsidRPr="00496D8A" w:rsidRDefault="00CD0B92" w:rsidP="00664960">
      <w:pPr>
        <w:pStyle w:val="a"/>
        <w:tabs>
          <w:tab w:val="right" w:pos="9990"/>
          <w:tab w:val="right" w:pos="10890"/>
        </w:tabs>
        <w:ind w:left="1080" w:right="0"/>
        <w:jc w:val="both"/>
        <w:rPr>
          <w:rFonts w:ascii="Arial" w:hAnsi="Arial" w:cs="Arial"/>
          <w:color w:val="000000" w:themeColor="text1"/>
          <w:sz w:val="20"/>
          <w:szCs w:val="20"/>
          <w:lang w:val="en-GB"/>
        </w:rPr>
      </w:pPr>
    </w:p>
    <w:p w14:paraId="7EABB9C7" w14:textId="77777777" w:rsidR="00AF19BA" w:rsidRPr="00496D8A" w:rsidRDefault="00AF19BA">
      <w:pPr>
        <w:rPr>
          <w:rFonts w:ascii="Arial" w:hAnsi="Arial" w:cs="Arial"/>
          <w:color w:val="000000" w:themeColor="text1"/>
          <w:sz w:val="20"/>
          <w:szCs w:val="20"/>
          <w:lang w:val="en-GB"/>
        </w:rPr>
      </w:pPr>
      <w:r w:rsidRPr="00496D8A">
        <w:rPr>
          <w:rFonts w:ascii="Arial" w:hAnsi="Arial" w:cs="Arial"/>
          <w:color w:val="000000" w:themeColor="text1"/>
          <w:sz w:val="20"/>
          <w:szCs w:val="20"/>
          <w:lang w:val="en-GB"/>
        </w:rPr>
        <w:br w:type="page"/>
      </w:r>
    </w:p>
    <w:p w14:paraId="1D030267" w14:textId="77777777" w:rsidR="00AF19BA" w:rsidRPr="00496D8A" w:rsidRDefault="00AF19BA" w:rsidP="00AF19BA">
      <w:pPr>
        <w:pStyle w:val="a"/>
        <w:tabs>
          <w:tab w:val="right" w:pos="10890"/>
        </w:tabs>
        <w:ind w:left="540" w:right="0" w:hanging="540"/>
        <w:jc w:val="thaiDistribute"/>
        <w:rPr>
          <w:rFonts w:ascii="Arial" w:hAnsi="Arial" w:cs="Arial"/>
          <w:b/>
          <w:bCs/>
          <w:color w:val="000000" w:themeColor="text1"/>
          <w:sz w:val="20"/>
          <w:szCs w:val="20"/>
          <w:lang w:val="en-US"/>
        </w:rPr>
      </w:pPr>
    </w:p>
    <w:p w14:paraId="177FEDAE" w14:textId="77777777" w:rsidR="00AF19BA" w:rsidRPr="00496D8A" w:rsidRDefault="00AF19BA" w:rsidP="00AF19BA">
      <w:pPr>
        <w:pStyle w:val="a"/>
        <w:tabs>
          <w:tab w:val="right" w:pos="10890"/>
        </w:tabs>
        <w:ind w:left="540" w:right="0" w:hanging="540"/>
        <w:jc w:val="thaiDistribute"/>
        <w:rPr>
          <w:rFonts w:ascii="Arial" w:hAnsi="Arial" w:cs="Arial"/>
          <w:b/>
          <w:bCs/>
          <w:color w:val="000000" w:themeColor="text1"/>
          <w:sz w:val="20"/>
          <w:szCs w:val="20"/>
          <w:lang w:val="en-US"/>
        </w:rPr>
      </w:pPr>
    </w:p>
    <w:p w14:paraId="21CDF1E5" w14:textId="611586FB" w:rsidR="00AF19BA" w:rsidRPr="00496D8A" w:rsidRDefault="000B4D07" w:rsidP="00AF19BA">
      <w:pPr>
        <w:pStyle w:val="a"/>
        <w:tabs>
          <w:tab w:val="right" w:pos="10890"/>
        </w:tabs>
        <w:ind w:left="540" w:right="0" w:hanging="540"/>
        <w:jc w:val="thaiDistribute"/>
        <w:rPr>
          <w:rFonts w:ascii="Arial" w:hAnsi="Arial" w:cs="Arial"/>
          <w:color w:val="000000" w:themeColor="text1"/>
          <w:sz w:val="20"/>
          <w:szCs w:val="20"/>
          <w:lang w:val="en-US"/>
        </w:rPr>
      </w:pPr>
      <w:r w:rsidRPr="00496D8A">
        <w:rPr>
          <w:rFonts w:ascii="Arial" w:hAnsi="Arial" w:cs="Arial"/>
          <w:b/>
          <w:bCs/>
          <w:color w:val="000000" w:themeColor="text1"/>
          <w:sz w:val="20"/>
          <w:szCs w:val="20"/>
          <w:lang w:val="en-US"/>
        </w:rPr>
        <w:t>4</w:t>
      </w:r>
      <w:r w:rsidR="00AF19BA" w:rsidRPr="00496D8A">
        <w:rPr>
          <w:rFonts w:ascii="Arial" w:hAnsi="Arial" w:cs="Arial"/>
          <w:b/>
          <w:bCs/>
          <w:color w:val="000000" w:themeColor="text1"/>
          <w:sz w:val="20"/>
          <w:szCs w:val="20"/>
          <w:lang w:val="en-US"/>
        </w:rPr>
        <w:tab/>
        <w:t>Additional information</w:t>
      </w:r>
      <w:r w:rsidR="00AF19BA" w:rsidRPr="00496D8A">
        <w:rPr>
          <w:rFonts w:ascii="Arial" w:hAnsi="Arial" w:cs="Arial"/>
          <w:color w:val="000000" w:themeColor="text1"/>
          <w:sz w:val="20"/>
          <w:szCs w:val="20"/>
          <w:lang w:val="en-US"/>
        </w:rPr>
        <w:t xml:space="preserve"> (Cont’d)</w:t>
      </w:r>
    </w:p>
    <w:p w14:paraId="74C5B52E" w14:textId="77777777" w:rsidR="00CD0B92" w:rsidRPr="00496D8A" w:rsidRDefault="00CD0B92" w:rsidP="00664960">
      <w:pPr>
        <w:pStyle w:val="a"/>
        <w:tabs>
          <w:tab w:val="right" w:pos="9990"/>
          <w:tab w:val="right" w:pos="10890"/>
        </w:tabs>
        <w:ind w:left="1080" w:right="0"/>
        <w:jc w:val="both"/>
        <w:rPr>
          <w:rFonts w:ascii="Arial" w:hAnsi="Arial" w:cs="Arial"/>
          <w:color w:val="000000" w:themeColor="text1"/>
          <w:sz w:val="16"/>
          <w:szCs w:val="16"/>
          <w:lang w:val="en-GB"/>
        </w:rPr>
      </w:pPr>
    </w:p>
    <w:p w14:paraId="5FC4A17E" w14:textId="77777777" w:rsidR="00AF19BA" w:rsidRPr="00496D8A" w:rsidRDefault="00AF19BA" w:rsidP="00664960">
      <w:pPr>
        <w:pStyle w:val="a"/>
        <w:tabs>
          <w:tab w:val="right" w:pos="9990"/>
          <w:tab w:val="right" w:pos="10890"/>
        </w:tabs>
        <w:ind w:left="1080" w:right="0"/>
        <w:jc w:val="both"/>
        <w:rPr>
          <w:rFonts w:ascii="Arial" w:hAnsi="Arial" w:cs="Arial"/>
          <w:color w:val="000000" w:themeColor="text1"/>
          <w:sz w:val="16"/>
          <w:szCs w:val="16"/>
          <w:lang w:val="en-GB"/>
        </w:rPr>
      </w:pPr>
    </w:p>
    <w:p w14:paraId="15743B50" w14:textId="2946904B" w:rsidR="00CD0B92" w:rsidRPr="00496D8A" w:rsidRDefault="000B4D07" w:rsidP="00CD0B92">
      <w:pPr>
        <w:pStyle w:val="Header"/>
        <w:tabs>
          <w:tab w:val="clear" w:pos="4320"/>
          <w:tab w:val="clear" w:pos="8640"/>
          <w:tab w:val="left" w:pos="1080"/>
        </w:tabs>
        <w:ind w:left="540"/>
        <w:rPr>
          <w:rFonts w:ascii="Arial" w:hAnsi="Arial" w:cs="Arial"/>
          <w:i/>
          <w:iCs/>
          <w:color w:val="000000" w:themeColor="text1"/>
          <w:sz w:val="20"/>
          <w:szCs w:val="20"/>
          <w:shd w:val="clear" w:color="auto" w:fill="FFFFFF"/>
          <w:cs/>
        </w:rPr>
      </w:pPr>
      <w:r w:rsidRPr="00496D8A">
        <w:rPr>
          <w:rFonts w:ascii="Arial" w:hAnsi="Arial" w:cs="Arial"/>
          <w:b/>
          <w:bCs/>
          <w:color w:val="000000" w:themeColor="text1"/>
          <w:sz w:val="20"/>
          <w:szCs w:val="20"/>
          <w:lang w:val="en-US"/>
        </w:rPr>
        <w:t>4</w:t>
      </w:r>
      <w:r w:rsidR="00CD0B92" w:rsidRPr="00496D8A">
        <w:rPr>
          <w:rFonts w:ascii="Arial" w:hAnsi="Arial" w:cs="Arial"/>
          <w:b/>
          <w:bCs/>
          <w:color w:val="000000" w:themeColor="text1"/>
          <w:sz w:val="20"/>
          <w:szCs w:val="20"/>
          <w:lang w:val="en-US"/>
        </w:rPr>
        <w:t>.2</w:t>
      </w:r>
      <w:r w:rsidR="003522CE" w:rsidRPr="00496D8A">
        <w:rPr>
          <w:rFonts w:ascii="Arial" w:hAnsi="Arial" w:cs="Arial"/>
          <w:b/>
          <w:bCs/>
          <w:color w:val="000000" w:themeColor="text1"/>
          <w:sz w:val="20"/>
          <w:szCs w:val="20"/>
          <w:lang w:val="en-US"/>
        </w:rPr>
        <w:t>5</w:t>
      </w:r>
      <w:r w:rsidR="00CD0B92" w:rsidRPr="00496D8A">
        <w:rPr>
          <w:rFonts w:ascii="Arial" w:hAnsi="Arial" w:cs="Arial"/>
          <w:b/>
          <w:bCs/>
          <w:color w:val="000000" w:themeColor="text1"/>
          <w:sz w:val="20"/>
          <w:szCs w:val="20"/>
          <w:shd w:val="clear" w:color="auto" w:fill="FFFFFF"/>
          <w:cs/>
          <w:lang w:eastAsia="en-US"/>
        </w:rPr>
        <w:tab/>
      </w:r>
      <w:r w:rsidR="00CD0B92" w:rsidRPr="00496D8A">
        <w:rPr>
          <w:rFonts w:ascii="Arial" w:hAnsi="Arial" w:cs="Arial"/>
          <w:b/>
          <w:bCs/>
          <w:color w:val="000000" w:themeColor="text1"/>
          <w:sz w:val="20"/>
          <w:szCs w:val="20"/>
          <w:shd w:val="clear" w:color="auto" w:fill="FFFFFF"/>
          <w:cs/>
        </w:rPr>
        <w:t>Fair value</w:t>
      </w:r>
    </w:p>
    <w:p w14:paraId="27142C0E" w14:textId="77777777" w:rsidR="00CD0B92" w:rsidRPr="00496D8A" w:rsidRDefault="00CD0B92" w:rsidP="00CD0B92">
      <w:pPr>
        <w:pStyle w:val="a"/>
        <w:tabs>
          <w:tab w:val="right" w:pos="9990"/>
          <w:tab w:val="right" w:pos="10890"/>
        </w:tabs>
        <w:ind w:left="1080" w:right="0"/>
        <w:jc w:val="both"/>
        <w:rPr>
          <w:rFonts w:ascii="Arial" w:hAnsi="Arial" w:cs="Arial"/>
          <w:color w:val="000000" w:themeColor="text1"/>
          <w:sz w:val="16"/>
          <w:szCs w:val="16"/>
          <w:lang w:val="en-US"/>
        </w:rPr>
      </w:pPr>
    </w:p>
    <w:p w14:paraId="4BEACD35" w14:textId="77777777" w:rsidR="00CD0B92" w:rsidRPr="00496D8A" w:rsidRDefault="00CD0B92" w:rsidP="00CD0B92">
      <w:pPr>
        <w:pStyle w:val="Header"/>
        <w:tabs>
          <w:tab w:val="left" w:pos="1418"/>
          <w:tab w:val="center" w:pos="3402"/>
          <w:tab w:val="center" w:pos="4153"/>
          <w:tab w:val="center" w:pos="4536"/>
          <w:tab w:val="center" w:pos="5670"/>
          <w:tab w:val="center" w:pos="6804"/>
          <w:tab w:val="right" w:pos="7655"/>
          <w:tab w:val="right" w:pos="8306"/>
        </w:tabs>
        <w:ind w:left="1080"/>
        <w:jc w:val="both"/>
        <w:rPr>
          <w:rFonts w:ascii="Arial" w:hAnsi="Arial" w:cs="Arial"/>
          <w:color w:val="000000" w:themeColor="text1"/>
          <w:sz w:val="20"/>
          <w:szCs w:val="20"/>
          <w:shd w:val="clear" w:color="auto" w:fill="FFFFFF"/>
          <w:lang w:val="en-GB"/>
        </w:rPr>
      </w:pPr>
      <w:r w:rsidRPr="00496D8A">
        <w:rPr>
          <w:rFonts w:ascii="Arial" w:hAnsi="Arial" w:cs="Arial"/>
          <w:color w:val="000000" w:themeColor="text1"/>
          <w:spacing w:val="-4"/>
          <w:sz w:val="20"/>
          <w:szCs w:val="20"/>
          <w:shd w:val="clear" w:color="auto" w:fill="FFFFFF"/>
          <w:lang w:val="en-GB"/>
        </w:rPr>
        <w:t>The fair value of the financial instruments are defined into the following three different levels</w:t>
      </w:r>
      <w:r w:rsidRPr="00496D8A">
        <w:rPr>
          <w:rFonts w:ascii="Arial" w:hAnsi="Arial" w:cs="Arial"/>
          <w:color w:val="000000" w:themeColor="text1"/>
          <w:sz w:val="20"/>
          <w:szCs w:val="20"/>
          <w:shd w:val="clear" w:color="auto" w:fill="FFFFFF"/>
          <w:lang w:val="en-GB"/>
        </w:rPr>
        <w:t xml:space="preserve"> by valuation method as follows:</w:t>
      </w:r>
    </w:p>
    <w:p w14:paraId="09CF45F8" w14:textId="77777777" w:rsidR="00CD0B92" w:rsidRPr="00496D8A" w:rsidRDefault="00CD0B92" w:rsidP="00CD0B92">
      <w:pPr>
        <w:pStyle w:val="Header"/>
        <w:tabs>
          <w:tab w:val="left" w:pos="1418"/>
          <w:tab w:val="center" w:pos="3402"/>
          <w:tab w:val="center" w:pos="4536"/>
          <w:tab w:val="center" w:pos="5670"/>
          <w:tab w:val="center" w:pos="6804"/>
          <w:tab w:val="right" w:pos="7655"/>
        </w:tabs>
        <w:ind w:left="1440" w:hanging="360"/>
        <w:jc w:val="both"/>
        <w:rPr>
          <w:rFonts w:ascii="Arial" w:hAnsi="Arial" w:cs="Arial"/>
          <w:color w:val="000000" w:themeColor="text1"/>
          <w:sz w:val="16"/>
          <w:szCs w:val="16"/>
          <w:shd w:val="clear" w:color="auto" w:fill="FFFFFF"/>
          <w:lang w:val="en-GB"/>
        </w:rPr>
      </w:pPr>
    </w:p>
    <w:p w14:paraId="6FBBFB28" w14:textId="77777777" w:rsidR="00CD0B92" w:rsidRPr="00496D8A" w:rsidRDefault="00CD0B92" w:rsidP="00CD0B9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1440"/>
        <w:jc w:val="both"/>
        <w:rPr>
          <w:rFonts w:ascii="Arial" w:hAnsi="Arial" w:cs="Arial"/>
          <w:color w:val="000000" w:themeColor="text1"/>
          <w:spacing w:val="-4"/>
          <w:sz w:val="20"/>
          <w:szCs w:val="20"/>
          <w:shd w:val="clear" w:color="auto" w:fill="FFFFFF"/>
          <w:lang w:val="en-GB"/>
        </w:rPr>
      </w:pPr>
      <w:r w:rsidRPr="00496D8A">
        <w:rPr>
          <w:rFonts w:ascii="Arial" w:hAnsi="Arial" w:cs="Arial"/>
          <w:color w:val="000000" w:themeColor="text1"/>
          <w:spacing w:val="-4"/>
          <w:sz w:val="20"/>
          <w:szCs w:val="20"/>
          <w:shd w:val="clear" w:color="auto" w:fill="FFFFFF"/>
          <w:lang w:val="en-GB"/>
        </w:rPr>
        <w:t>Quoted prices (unadjusted) in active markets for identical assets or liabilities (Level 1).</w:t>
      </w:r>
    </w:p>
    <w:p w14:paraId="199F12FD" w14:textId="77777777" w:rsidR="00CD0B92" w:rsidRPr="00496D8A" w:rsidRDefault="00CD0B92" w:rsidP="00CD0B9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1440"/>
        <w:jc w:val="both"/>
        <w:rPr>
          <w:rFonts w:ascii="Arial" w:hAnsi="Arial" w:cs="Arial"/>
          <w:color w:val="000000" w:themeColor="text1"/>
          <w:sz w:val="20"/>
          <w:szCs w:val="20"/>
          <w:shd w:val="clear" w:color="auto" w:fill="FFFFFF"/>
          <w:lang w:val="en-GB"/>
        </w:rPr>
      </w:pPr>
      <w:r w:rsidRPr="00496D8A">
        <w:rPr>
          <w:rFonts w:ascii="Arial" w:hAnsi="Arial" w:cs="Arial"/>
          <w:color w:val="000000" w:themeColor="text1"/>
          <w:sz w:val="20"/>
          <w:szCs w:val="20"/>
          <w:shd w:val="clear" w:color="auto" w:fill="FFFFFF"/>
          <w:lang w:val="en-GB"/>
        </w:rPr>
        <w:t>Inputs other than quoted prices included within level 1 that are observable for the asset or liability, either directly (that is, as prices) or indirectly (that is, derived from prices) (Level 2).</w:t>
      </w:r>
    </w:p>
    <w:p w14:paraId="06A8254B" w14:textId="77777777" w:rsidR="00CD0B92" w:rsidRPr="00496D8A" w:rsidRDefault="00CD0B92" w:rsidP="00CD0B9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1440"/>
        <w:jc w:val="both"/>
        <w:rPr>
          <w:rFonts w:ascii="Arial" w:hAnsi="Arial" w:cs="Arial"/>
          <w:color w:val="000000" w:themeColor="text1"/>
          <w:sz w:val="20"/>
          <w:szCs w:val="20"/>
          <w:shd w:val="clear" w:color="auto" w:fill="FFFFFF"/>
          <w:lang w:val="en-GB"/>
        </w:rPr>
      </w:pPr>
      <w:r w:rsidRPr="00496D8A">
        <w:rPr>
          <w:rFonts w:ascii="Arial" w:hAnsi="Arial" w:cs="Arial"/>
          <w:color w:val="000000" w:themeColor="text1"/>
          <w:sz w:val="20"/>
          <w:szCs w:val="20"/>
          <w:shd w:val="clear" w:color="auto" w:fill="FFFFFF"/>
          <w:lang w:val="en-GB"/>
        </w:rPr>
        <w:t>Inputs for the asset or liability that are not based on observable market data (that is, unobservable inputs) (Level 3).</w:t>
      </w:r>
    </w:p>
    <w:p w14:paraId="7BAB5641" w14:textId="77777777" w:rsidR="00AF19BA" w:rsidRPr="00496D8A" w:rsidRDefault="00AF19BA" w:rsidP="00CF0FAE">
      <w:pPr>
        <w:autoSpaceDE w:val="0"/>
        <w:autoSpaceDN w:val="0"/>
        <w:adjustRightInd w:val="0"/>
        <w:ind w:left="1080"/>
        <w:jc w:val="both"/>
        <w:rPr>
          <w:rFonts w:ascii="Arial" w:hAnsi="Arial" w:cs="Arial"/>
          <w:color w:val="000000" w:themeColor="text1"/>
          <w:sz w:val="16"/>
          <w:szCs w:val="16"/>
          <w:shd w:val="clear" w:color="auto" w:fill="FFFFFF"/>
          <w:lang w:val="en-GB"/>
        </w:rPr>
      </w:pPr>
    </w:p>
    <w:p w14:paraId="2D44D2BF" w14:textId="7E4C2E65" w:rsidR="00226442" w:rsidRPr="00496D8A" w:rsidRDefault="00226442" w:rsidP="00226442">
      <w:pPr>
        <w:autoSpaceDE w:val="0"/>
        <w:autoSpaceDN w:val="0"/>
        <w:adjustRightInd w:val="0"/>
        <w:ind w:left="1080"/>
        <w:jc w:val="both"/>
        <w:rPr>
          <w:rFonts w:ascii="Arial" w:hAnsi="Arial" w:cs="Arial"/>
          <w:color w:val="000000" w:themeColor="text1"/>
          <w:sz w:val="20"/>
          <w:szCs w:val="20"/>
          <w:shd w:val="clear" w:color="auto" w:fill="FFFFFF"/>
          <w:lang w:val="en-GB"/>
        </w:rPr>
      </w:pPr>
      <w:r w:rsidRPr="00496D8A">
        <w:rPr>
          <w:rFonts w:ascii="Arial" w:hAnsi="Arial" w:cs="Arial"/>
          <w:color w:val="000000" w:themeColor="text1"/>
          <w:sz w:val="20"/>
          <w:szCs w:val="20"/>
          <w:shd w:val="clear" w:color="auto" w:fill="FFFFFF"/>
          <w:lang w:val="en-GB"/>
        </w:rPr>
        <w:t xml:space="preserve">The financial assets and liabilities that are measured at fair value by different level of valuation method at 31 December 2019 and 2018 are as follows: </w:t>
      </w:r>
    </w:p>
    <w:p w14:paraId="147B92EF" w14:textId="6BE5C34D" w:rsidR="00BA0A9E" w:rsidRPr="00496D8A" w:rsidRDefault="00BA0A9E" w:rsidP="005A6ABE">
      <w:pPr>
        <w:pStyle w:val="Header"/>
        <w:tabs>
          <w:tab w:val="left" w:pos="1418"/>
          <w:tab w:val="center" w:pos="3402"/>
          <w:tab w:val="center" w:pos="4536"/>
          <w:tab w:val="center" w:pos="5670"/>
          <w:tab w:val="center" w:pos="6804"/>
          <w:tab w:val="right" w:pos="7655"/>
        </w:tabs>
        <w:ind w:left="1080"/>
        <w:jc w:val="both"/>
        <w:rPr>
          <w:rFonts w:ascii="Arial" w:hAnsi="Arial" w:cs="Arial"/>
          <w:color w:val="000000" w:themeColor="text1"/>
          <w:sz w:val="16"/>
          <w:szCs w:val="16"/>
          <w:shd w:val="clear" w:color="auto" w:fill="FFFFFF"/>
          <w:lang w:val="en-GB"/>
        </w:rPr>
      </w:pPr>
    </w:p>
    <w:tbl>
      <w:tblPr>
        <w:tblW w:w="9144" w:type="dxa"/>
        <w:tblInd w:w="-90" w:type="dxa"/>
        <w:tblLayout w:type="fixed"/>
        <w:tblLook w:val="04A0" w:firstRow="1" w:lastRow="0" w:firstColumn="1" w:lastColumn="0" w:noHBand="0" w:noVBand="1"/>
      </w:tblPr>
      <w:tblGrid>
        <w:gridCol w:w="3888"/>
        <w:gridCol w:w="1364"/>
        <w:gridCol w:w="1296"/>
        <w:gridCol w:w="1296"/>
        <w:gridCol w:w="1300"/>
      </w:tblGrid>
      <w:tr w:rsidR="003173BA" w:rsidRPr="00496D8A" w14:paraId="0AAC45A5" w14:textId="77777777" w:rsidTr="0025073C">
        <w:tc>
          <w:tcPr>
            <w:tcW w:w="3888" w:type="dxa"/>
            <w:shd w:val="clear" w:color="auto" w:fill="auto"/>
            <w:vAlign w:val="bottom"/>
          </w:tcPr>
          <w:p w14:paraId="71691F6B" w14:textId="77777777" w:rsidR="003173BA" w:rsidRPr="00496D8A" w:rsidRDefault="003173BA" w:rsidP="00872DE5">
            <w:pPr>
              <w:pStyle w:val="Header"/>
              <w:tabs>
                <w:tab w:val="clear" w:pos="4320"/>
                <w:tab w:val="clear" w:pos="8640"/>
              </w:tabs>
              <w:ind w:left="1059"/>
              <w:rPr>
                <w:rFonts w:ascii="Arial" w:eastAsia="SimSun" w:hAnsi="Arial" w:cs="Arial"/>
                <w:color w:val="000000" w:themeColor="text1"/>
                <w:sz w:val="20"/>
                <w:szCs w:val="20"/>
                <w:shd w:val="clear" w:color="auto" w:fill="FFFFFF"/>
                <w:lang w:val="en-GB"/>
              </w:rPr>
            </w:pPr>
          </w:p>
        </w:tc>
        <w:tc>
          <w:tcPr>
            <w:tcW w:w="5256" w:type="dxa"/>
            <w:gridSpan w:val="4"/>
            <w:shd w:val="clear" w:color="auto" w:fill="auto"/>
            <w:vAlign w:val="bottom"/>
          </w:tcPr>
          <w:p w14:paraId="68E740C2" w14:textId="7C264C24" w:rsidR="003173BA" w:rsidRPr="00496D8A" w:rsidRDefault="003173BA" w:rsidP="00525BB7">
            <w:pPr>
              <w:pStyle w:val="Header"/>
              <w:pBdr>
                <w:bottom w:val="single" w:sz="4" w:space="1" w:color="auto"/>
              </w:pBdr>
              <w:tabs>
                <w:tab w:val="clear" w:pos="4320"/>
                <w:tab w:val="clear" w:pos="8640"/>
              </w:tabs>
              <w:ind w:right="-72"/>
              <w:jc w:val="center"/>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2019</w:t>
            </w:r>
          </w:p>
        </w:tc>
      </w:tr>
      <w:tr w:rsidR="003173BA" w:rsidRPr="00496D8A" w14:paraId="2E1FE05D" w14:textId="77777777" w:rsidTr="0025073C">
        <w:tc>
          <w:tcPr>
            <w:tcW w:w="3888" w:type="dxa"/>
            <w:shd w:val="clear" w:color="auto" w:fill="auto"/>
            <w:vAlign w:val="bottom"/>
          </w:tcPr>
          <w:p w14:paraId="0DF88564" w14:textId="77777777" w:rsidR="003173BA" w:rsidRPr="00496D8A" w:rsidRDefault="003173BA" w:rsidP="00872DE5">
            <w:pPr>
              <w:pStyle w:val="Header"/>
              <w:tabs>
                <w:tab w:val="clear" w:pos="4320"/>
                <w:tab w:val="clear" w:pos="8640"/>
              </w:tabs>
              <w:ind w:left="1059"/>
              <w:rPr>
                <w:rFonts w:ascii="Arial" w:eastAsia="SimSun" w:hAnsi="Arial" w:cs="Arial"/>
                <w:color w:val="000000" w:themeColor="text1"/>
                <w:sz w:val="20"/>
                <w:szCs w:val="20"/>
                <w:shd w:val="clear" w:color="auto" w:fill="FFFFFF"/>
                <w:lang w:val="en-GB"/>
              </w:rPr>
            </w:pPr>
          </w:p>
        </w:tc>
        <w:tc>
          <w:tcPr>
            <w:tcW w:w="1364" w:type="dxa"/>
            <w:shd w:val="clear" w:color="auto" w:fill="auto"/>
            <w:vAlign w:val="bottom"/>
          </w:tcPr>
          <w:p w14:paraId="1221F485" w14:textId="77777777" w:rsidR="003173BA" w:rsidRPr="00496D8A" w:rsidRDefault="003173BA" w:rsidP="00525BB7">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Level 1</w:t>
            </w:r>
          </w:p>
        </w:tc>
        <w:tc>
          <w:tcPr>
            <w:tcW w:w="1296" w:type="dxa"/>
            <w:shd w:val="clear" w:color="auto" w:fill="auto"/>
            <w:vAlign w:val="bottom"/>
          </w:tcPr>
          <w:p w14:paraId="3BAE45B8" w14:textId="77777777" w:rsidR="003173BA" w:rsidRPr="00496D8A" w:rsidRDefault="003173BA" w:rsidP="00525BB7">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Level 2</w:t>
            </w:r>
          </w:p>
        </w:tc>
        <w:tc>
          <w:tcPr>
            <w:tcW w:w="1296" w:type="dxa"/>
            <w:shd w:val="clear" w:color="auto" w:fill="auto"/>
            <w:vAlign w:val="bottom"/>
          </w:tcPr>
          <w:p w14:paraId="27B56E8D" w14:textId="77777777" w:rsidR="003173BA" w:rsidRPr="00496D8A" w:rsidRDefault="003173BA" w:rsidP="00525BB7">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Level 3</w:t>
            </w:r>
          </w:p>
        </w:tc>
        <w:tc>
          <w:tcPr>
            <w:tcW w:w="1300" w:type="dxa"/>
            <w:shd w:val="clear" w:color="auto" w:fill="auto"/>
            <w:vAlign w:val="bottom"/>
          </w:tcPr>
          <w:p w14:paraId="765ECE5E" w14:textId="77777777" w:rsidR="003173BA" w:rsidRPr="00496D8A" w:rsidRDefault="003173BA" w:rsidP="00525BB7">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Total</w:t>
            </w:r>
          </w:p>
        </w:tc>
      </w:tr>
      <w:tr w:rsidR="003173BA" w:rsidRPr="00496D8A" w14:paraId="7B2A673A" w14:textId="77777777" w:rsidTr="0025073C">
        <w:tc>
          <w:tcPr>
            <w:tcW w:w="3888" w:type="dxa"/>
            <w:shd w:val="clear" w:color="auto" w:fill="auto"/>
            <w:vAlign w:val="bottom"/>
          </w:tcPr>
          <w:p w14:paraId="17EF1F23" w14:textId="77777777" w:rsidR="003173BA" w:rsidRPr="00496D8A" w:rsidRDefault="003173BA" w:rsidP="00872DE5">
            <w:pPr>
              <w:pStyle w:val="Header"/>
              <w:tabs>
                <w:tab w:val="clear" w:pos="4320"/>
                <w:tab w:val="clear" w:pos="8640"/>
              </w:tabs>
              <w:ind w:left="1059"/>
              <w:rPr>
                <w:rFonts w:ascii="Arial" w:eastAsia="SimSun" w:hAnsi="Arial" w:cs="Arial"/>
                <w:color w:val="000000" w:themeColor="text1"/>
                <w:sz w:val="20"/>
                <w:szCs w:val="20"/>
                <w:shd w:val="clear" w:color="auto" w:fill="FFFFFF"/>
                <w:lang w:val="en-GB"/>
              </w:rPr>
            </w:pPr>
          </w:p>
        </w:tc>
        <w:tc>
          <w:tcPr>
            <w:tcW w:w="1364" w:type="dxa"/>
            <w:shd w:val="clear" w:color="auto" w:fill="auto"/>
            <w:vAlign w:val="bottom"/>
          </w:tcPr>
          <w:p w14:paraId="4B8A42E7" w14:textId="77777777" w:rsidR="003173BA" w:rsidRPr="00496D8A" w:rsidRDefault="003173BA" w:rsidP="00525BB7">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Baht</w:t>
            </w:r>
          </w:p>
        </w:tc>
        <w:tc>
          <w:tcPr>
            <w:tcW w:w="1296" w:type="dxa"/>
            <w:shd w:val="clear" w:color="auto" w:fill="auto"/>
            <w:vAlign w:val="bottom"/>
          </w:tcPr>
          <w:p w14:paraId="123572CF" w14:textId="77777777" w:rsidR="003173BA" w:rsidRPr="00496D8A" w:rsidRDefault="003173BA" w:rsidP="00525BB7">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Baht</w:t>
            </w:r>
          </w:p>
        </w:tc>
        <w:tc>
          <w:tcPr>
            <w:tcW w:w="1296" w:type="dxa"/>
            <w:shd w:val="clear" w:color="auto" w:fill="auto"/>
            <w:vAlign w:val="bottom"/>
          </w:tcPr>
          <w:p w14:paraId="27822F57" w14:textId="77777777" w:rsidR="003173BA" w:rsidRPr="00496D8A" w:rsidRDefault="003173BA" w:rsidP="00525BB7">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Baht</w:t>
            </w:r>
          </w:p>
        </w:tc>
        <w:tc>
          <w:tcPr>
            <w:tcW w:w="1300" w:type="dxa"/>
            <w:shd w:val="clear" w:color="auto" w:fill="auto"/>
            <w:vAlign w:val="bottom"/>
          </w:tcPr>
          <w:p w14:paraId="485EE2AA" w14:textId="77777777" w:rsidR="003173BA" w:rsidRPr="00496D8A" w:rsidRDefault="003173BA" w:rsidP="00525BB7">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Baht</w:t>
            </w:r>
          </w:p>
        </w:tc>
      </w:tr>
      <w:tr w:rsidR="003173BA" w:rsidRPr="00496D8A" w14:paraId="34B08EBA" w14:textId="77777777" w:rsidTr="0025073C">
        <w:tc>
          <w:tcPr>
            <w:tcW w:w="3888" w:type="dxa"/>
            <w:shd w:val="clear" w:color="auto" w:fill="auto"/>
            <w:vAlign w:val="bottom"/>
          </w:tcPr>
          <w:p w14:paraId="24C70340" w14:textId="77777777" w:rsidR="003173BA" w:rsidRPr="00496D8A" w:rsidRDefault="003173BA" w:rsidP="00872DE5">
            <w:pPr>
              <w:pStyle w:val="Header"/>
              <w:tabs>
                <w:tab w:val="clear" w:pos="4320"/>
                <w:tab w:val="clear" w:pos="8640"/>
              </w:tabs>
              <w:ind w:left="1059"/>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Asset</w:t>
            </w:r>
          </w:p>
        </w:tc>
        <w:tc>
          <w:tcPr>
            <w:tcW w:w="1364" w:type="dxa"/>
            <w:shd w:val="clear" w:color="auto" w:fill="auto"/>
            <w:vAlign w:val="bottom"/>
          </w:tcPr>
          <w:p w14:paraId="01D46660"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4C682639"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528F3F23"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14:paraId="5C75F7CE"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3173BA" w:rsidRPr="00496D8A" w14:paraId="3AC77C61" w14:textId="77777777" w:rsidTr="0025073C">
        <w:tc>
          <w:tcPr>
            <w:tcW w:w="3888" w:type="dxa"/>
            <w:shd w:val="clear" w:color="auto" w:fill="auto"/>
            <w:vAlign w:val="bottom"/>
          </w:tcPr>
          <w:p w14:paraId="746036D4" w14:textId="77777777" w:rsidR="003173BA" w:rsidRPr="00496D8A" w:rsidRDefault="003173BA" w:rsidP="00872DE5">
            <w:pPr>
              <w:pStyle w:val="Header"/>
              <w:tabs>
                <w:tab w:val="clear" w:pos="4320"/>
                <w:tab w:val="clear" w:pos="8640"/>
              </w:tabs>
              <w:ind w:left="1059"/>
              <w:rPr>
                <w:rFonts w:ascii="Arial" w:eastAsia="SimSun" w:hAnsi="Arial" w:cs="Arial"/>
                <w:b/>
                <w:bCs/>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Derivative financial</w:t>
            </w:r>
          </w:p>
        </w:tc>
        <w:tc>
          <w:tcPr>
            <w:tcW w:w="1364" w:type="dxa"/>
            <w:shd w:val="clear" w:color="auto" w:fill="auto"/>
            <w:vAlign w:val="bottom"/>
          </w:tcPr>
          <w:p w14:paraId="2A246B3D"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5232BF54"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7FE2CDE2"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14:paraId="3B01452C"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3173BA" w:rsidRPr="00496D8A" w14:paraId="22D06539" w14:textId="77777777" w:rsidTr="0025073C">
        <w:tc>
          <w:tcPr>
            <w:tcW w:w="3888" w:type="dxa"/>
            <w:shd w:val="clear" w:color="auto" w:fill="auto"/>
            <w:vAlign w:val="bottom"/>
          </w:tcPr>
          <w:p w14:paraId="11FB7573" w14:textId="77777777" w:rsidR="003173BA" w:rsidRPr="00496D8A" w:rsidRDefault="003173BA" w:rsidP="00872DE5">
            <w:pPr>
              <w:pStyle w:val="Header"/>
              <w:tabs>
                <w:tab w:val="clear" w:pos="4320"/>
                <w:tab w:val="clear" w:pos="8640"/>
              </w:tabs>
              <w:ind w:left="1059"/>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 xml:space="preserve">   instruments assets</w:t>
            </w:r>
          </w:p>
        </w:tc>
        <w:tc>
          <w:tcPr>
            <w:tcW w:w="1364" w:type="dxa"/>
            <w:shd w:val="clear" w:color="auto" w:fill="auto"/>
            <w:vAlign w:val="bottom"/>
          </w:tcPr>
          <w:p w14:paraId="76D578F1" w14:textId="0E889A27" w:rsidR="003173BA" w:rsidRPr="00496D8A" w:rsidRDefault="00B83647" w:rsidP="00525BB7">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8,695,239</w:t>
            </w:r>
          </w:p>
        </w:tc>
        <w:tc>
          <w:tcPr>
            <w:tcW w:w="1296" w:type="dxa"/>
            <w:shd w:val="clear" w:color="auto" w:fill="auto"/>
            <w:vAlign w:val="bottom"/>
          </w:tcPr>
          <w:p w14:paraId="768DB048" w14:textId="298E89C9" w:rsidR="003173BA" w:rsidRPr="00496D8A" w:rsidRDefault="00B83647" w:rsidP="00525BB7">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8,029</w:t>
            </w:r>
          </w:p>
        </w:tc>
        <w:tc>
          <w:tcPr>
            <w:tcW w:w="1296" w:type="dxa"/>
            <w:shd w:val="clear" w:color="auto" w:fill="auto"/>
            <w:vAlign w:val="bottom"/>
          </w:tcPr>
          <w:p w14:paraId="34B0A860" w14:textId="5C489FA9" w:rsidR="003173BA" w:rsidRPr="00496D8A" w:rsidRDefault="00B83647" w:rsidP="00525BB7">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14:paraId="78384C34" w14:textId="692206B6" w:rsidR="003173BA" w:rsidRPr="00496D8A" w:rsidRDefault="00B83647" w:rsidP="00525BB7">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8,703,268</w:t>
            </w:r>
          </w:p>
        </w:tc>
      </w:tr>
      <w:tr w:rsidR="003173BA" w:rsidRPr="00496D8A" w14:paraId="212E5B9E" w14:textId="77777777" w:rsidTr="0025073C">
        <w:tc>
          <w:tcPr>
            <w:tcW w:w="3888" w:type="dxa"/>
            <w:shd w:val="clear" w:color="auto" w:fill="auto"/>
            <w:vAlign w:val="bottom"/>
          </w:tcPr>
          <w:p w14:paraId="2FC7F8C6" w14:textId="77777777" w:rsidR="003173BA" w:rsidRPr="00496D8A" w:rsidRDefault="003173BA" w:rsidP="00872DE5">
            <w:pPr>
              <w:pStyle w:val="Header"/>
              <w:tabs>
                <w:tab w:val="clear" w:pos="4320"/>
                <w:tab w:val="clear" w:pos="8640"/>
              </w:tabs>
              <w:ind w:left="1059"/>
              <w:rPr>
                <w:rFonts w:ascii="Arial" w:eastAsia="SimSun" w:hAnsi="Arial" w:cs="Arial"/>
                <w:color w:val="000000" w:themeColor="text1"/>
                <w:sz w:val="12"/>
                <w:szCs w:val="12"/>
                <w:shd w:val="clear" w:color="auto" w:fill="FFFFFF"/>
                <w:lang w:val="en-GB"/>
              </w:rPr>
            </w:pPr>
          </w:p>
        </w:tc>
        <w:tc>
          <w:tcPr>
            <w:tcW w:w="1364" w:type="dxa"/>
            <w:shd w:val="clear" w:color="auto" w:fill="auto"/>
            <w:vAlign w:val="bottom"/>
          </w:tcPr>
          <w:p w14:paraId="259F9F32"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14:paraId="77AAFDC7"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14:paraId="75D6B978"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300" w:type="dxa"/>
            <w:shd w:val="clear" w:color="auto" w:fill="auto"/>
            <w:vAlign w:val="bottom"/>
          </w:tcPr>
          <w:p w14:paraId="49962C4D"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r>
      <w:tr w:rsidR="003173BA" w:rsidRPr="00496D8A" w14:paraId="31B95AE9" w14:textId="77777777" w:rsidTr="0025073C">
        <w:trPr>
          <w:trHeight w:val="70"/>
        </w:trPr>
        <w:tc>
          <w:tcPr>
            <w:tcW w:w="3888" w:type="dxa"/>
            <w:shd w:val="clear" w:color="auto" w:fill="auto"/>
            <w:vAlign w:val="bottom"/>
          </w:tcPr>
          <w:p w14:paraId="0A7D877B" w14:textId="77777777" w:rsidR="003173BA" w:rsidRPr="00496D8A" w:rsidRDefault="003173BA" w:rsidP="00872DE5">
            <w:pPr>
              <w:pStyle w:val="Header"/>
              <w:tabs>
                <w:tab w:val="clear" w:pos="4320"/>
                <w:tab w:val="clear" w:pos="8640"/>
              </w:tabs>
              <w:ind w:left="1059"/>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Total asset</w:t>
            </w:r>
          </w:p>
        </w:tc>
        <w:tc>
          <w:tcPr>
            <w:tcW w:w="1364" w:type="dxa"/>
            <w:shd w:val="clear" w:color="auto" w:fill="auto"/>
            <w:vAlign w:val="bottom"/>
          </w:tcPr>
          <w:p w14:paraId="0CC32D50" w14:textId="596858AB" w:rsidR="003173BA" w:rsidRPr="00496D8A" w:rsidRDefault="00B83647" w:rsidP="00525BB7">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8,695,239</w:t>
            </w:r>
          </w:p>
        </w:tc>
        <w:tc>
          <w:tcPr>
            <w:tcW w:w="1296" w:type="dxa"/>
            <w:shd w:val="clear" w:color="auto" w:fill="auto"/>
            <w:vAlign w:val="bottom"/>
          </w:tcPr>
          <w:p w14:paraId="36AE0F4F" w14:textId="131E8F2F" w:rsidR="003173BA" w:rsidRPr="00496D8A" w:rsidRDefault="00B83647" w:rsidP="00525BB7">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8,029</w:t>
            </w:r>
          </w:p>
        </w:tc>
        <w:tc>
          <w:tcPr>
            <w:tcW w:w="1296" w:type="dxa"/>
            <w:shd w:val="clear" w:color="auto" w:fill="auto"/>
            <w:vAlign w:val="bottom"/>
          </w:tcPr>
          <w:p w14:paraId="4E8E1AD9" w14:textId="1667C99B" w:rsidR="003173BA" w:rsidRPr="00496D8A" w:rsidRDefault="00B83647" w:rsidP="00525BB7">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14:paraId="3CA8C5CF" w14:textId="26ADF662" w:rsidR="003173BA" w:rsidRPr="00496D8A" w:rsidRDefault="00B83647" w:rsidP="00525BB7">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8,703,268</w:t>
            </w:r>
          </w:p>
        </w:tc>
      </w:tr>
      <w:tr w:rsidR="003173BA" w:rsidRPr="00496D8A" w14:paraId="4A4D6DAA" w14:textId="77777777" w:rsidTr="0025073C">
        <w:tc>
          <w:tcPr>
            <w:tcW w:w="3888" w:type="dxa"/>
            <w:shd w:val="clear" w:color="auto" w:fill="auto"/>
            <w:vAlign w:val="bottom"/>
          </w:tcPr>
          <w:p w14:paraId="2EE165C7" w14:textId="77777777" w:rsidR="003173BA" w:rsidRPr="00496D8A" w:rsidRDefault="003173BA" w:rsidP="00872DE5">
            <w:pPr>
              <w:pStyle w:val="Header"/>
              <w:tabs>
                <w:tab w:val="clear" w:pos="4320"/>
                <w:tab w:val="clear" w:pos="8640"/>
              </w:tabs>
              <w:ind w:left="1059"/>
              <w:rPr>
                <w:rFonts w:ascii="Arial" w:eastAsia="SimSun" w:hAnsi="Arial" w:cs="Arial"/>
                <w:color w:val="000000" w:themeColor="text1"/>
                <w:sz w:val="18"/>
                <w:szCs w:val="18"/>
                <w:shd w:val="clear" w:color="auto" w:fill="FFFFFF"/>
                <w:lang w:val="en-GB"/>
              </w:rPr>
            </w:pPr>
          </w:p>
        </w:tc>
        <w:tc>
          <w:tcPr>
            <w:tcW w:w="1364" w:type="dxa"/>
            <w:shd w:val="clear" w:color="auto" w:fill="auto"/>
            <w:vAlign w:val="bottom"/>
          </w:tcPr>
          <w:p w14:paraId="180A4190"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296" w:type="dxa"/>
            <w:shd w:val="clear" w:color="auto" w:fill="auto"/>
            <w:vAlign w:val="bottom"/>
          </w:tcPr>
          <w:p w14:paraId="5C81E29D"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296" w:type="dxa"/>
            <w:shd w:val="clear" w:color="auto" w:fill="auto"/>
            <w:vAlign w:val="bottom"/>
          </w:tcPr>
          <w:p w14:paraId="7DDF8ECD"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300" w:type="dxa"/>
            <w:shd w:val="clear" w:color="auto" w:fill="auto"/>
            <w:vAlign w:val="bottom"/>
          </w:tcPr>
          <w:p w14:paraId="047652A6"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r>
      <w:tr w:rsidR="003173BA" w:rsidRPr="00496D8A" w14:paraId="4FAAD185" w14:textId="77777777" w:rsidTr="0025073C">
        <w:tc>
          <w:tcPr>
            <w:tcW w:w="3888" w:type="dxa"/>
            <w:shd w:val="clear" w:color="auto" w:fill="auto"/>
            <w:vAlign w:val="bottom"/>
          </w:tcPr>
          <w:p w14:paraId="1774F7EA" w14:textId="77777777" w:rsidR="003173BA" w:rsidRPr="00496D8A" w:rsidRDefault="003173BA" w:rsidP="00872DE5">
            <w:pPr>
              <w:pStyle w:val="Header"/>
              <w:tabs>
                <w:tab w:val="clear" w:pos="4320"/>
                <w:tab w:val="clear" w:pos="8640"/>
              </w:tabs>
              <w:ind w:left="1059"/>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Liabilities</w:t>
            </w:r>
          </w:p>
        </w:tc>
        <w:tc>
          <w:tcPr>
            <w:tcW w:w="1364" w:type="dxa"/>
            <w:shd w:val="clear" w:color="auto" w:fill="auto"/>
            <w:vAlign w:val="bottom"/>
          </w:tcPr>
          <w:p w14:paraId="7D5787B9"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21FEBB7F"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446BB135"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14:paraId="727A0F53"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3173BA" w:rsidRPr="00496D8A" w14:paraId="37E9140A" w14:textId="77777777" w:rsidTr="0025073C">
        <w:tc>
          <w:tcPr>
            <w:tcW w:w="3888" w:type="dxa"/>
            <w:shd w:val="clear" w:color="auto" w:fill="auto"/>
            <w:vAlign w:val="bottom"/>
          </w:tcPr>
          <w:p w14:paraId="6734CA95" w14:textId="77777777" w:rsidR="003173BA" w:rsidRPr="00496D8A" w:rsidRDefault="003173BA" w:rsidP="00872DE5">
            <w:pPr>
              <w:pStyle w:val="Header"/>
              <w:tabs>
                <w:tab w:val="clear" w:pos="4320"/>
                <w:tab w:val="clear" w:pos="8640"/>
              </w:tabs>
              <w:ind w:left="1059"/>
              <w:rPr>
                <w:rFonts w:ascii="Arial" w:eastAsia="SimSun" w:hAnsi="Arial" w:cs="Arial"/>
                <w:b/>
                <w:bCs/>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Derivative financial</w:t>
            </w:r>
          </w:p>
        </w:tc>
        <w:tc>
          <w:tcPr>
            <w:tcW w:w="1364" w:type="dxa"/>
            <w:shd w:val="clear" w:color="auto" w:fill="auto"/>
            <w:vAlign w:val="bottom"/>
          </w:tcPr>
          <w:p w14:paraId="6F4CAC37"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6B779E02"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66F59F72"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14:paraId="77F2C7D4"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3173BA" w:rsidRPr="00496D8A" w14:paraId="1010554C" w14:textId="77777777" w:rsidTr="0025073C">
        <w:tc>
          <w:tcPr>
            <w:tcW w:w="3888" w:type="dxa"/>
            <w:shd w:val="clear" w:color="auto" w:fill="auto"/>
            <w:vAlign w:val="bottom"/>
          </w:tcPr>
          <w:p w14:paraId="03B29F93" w14:textId="77777777" w:rsidR="003173BA" w:rsidRPr="00496D8A" w:rsidRDefault="003173BA" w:rsidP="00872DE5">
            <w:pPr>
              <w:pStyle w:val="Header"/>
              <w:tabs>
                <w:tab w:val="clear" w:pos="4320"/>
                <w:tab w:val="clear" w:pos="8640"/>
              </w:tabs>
              <w:ind w:left="1059"/>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 xml:space="preserve">   instruments liabilities</w:t>
            </w:r>
          </w:p>
        </w:tc>
        <w:tc>
          <w:tcPr>
            <w:tcW w:w="1364" w:type="dxa"/>
            <w:shd w:val="clear" w:color="auto" w:fill="auto"/>
            <w:vAlign w:val="bottom"/>
          </w:tcPr>
          <w:p w14:paraId="76A07901" w14:textId="7AD1D47B" w:rsidR="003173BA" w:rsidRPr="00496D8A" w:rsidRDefault="00B83647" w:rsidP="00525BB7">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8,695,239</w:t>
            </w:r>
          </w:p>
        </w:tc>
        <w:tc>
          <w:tcPr>
            <w:tcW w:w="1296" w:type="dxa"/>
            <w:shd w:val="clear" w:color="auto" w:fill="auto"/>
            <w:vAlign w:val="bottom"/>
          </w:tcPr>
          <w:p w14:paraId="054F1AD2" w14:textId="5ED16C71" w:rsidR="003173BA" w:rsidRPr="00496D8A" w:rsidRDefault="00B83647" w:rsidP="00525BB7">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694,479</w:t>
            </w:r>
          </w:p>
        </w:tc>
        <w:tc>
          <w:tcPr>
            <w:tcW w:w="1296" w:type="dxa"/>
            <w:shd w:val="clear" w:color="auto" w:fill="auto"/>
            <w:vAlign w:val="bottom"/>
          </w:tcPr>
          <w:p w14:paraId="46C49CB7" w14:textId="233A0B56" w:rsidR="003173BA" w:rsidRPr="00496D8A" w:rsidRDefault="00B83647" w:rsidP="00525BB7">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14:paraId="7FBCFBAF" w14:textId="04D1A562" w:rsidR="003173BA" w:rsidRPr="00496D8A" w:rsidRDefault="00B83647" w:rsidP="00525BB7">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9,389,718</w:t>
            </w:r>
          </w:p>
        </w:tc>
      </w:tr>
      <w:tr w:rsidR="003173BA" w:rsidRPr="00496D8A" w14:paraId="5D450E6D" w14:textId="77777777" w:rsidTr="0025073C">
        <w:tc>
          <w:tcPr>
            <w:tcW w:w="3888" w:type="dxa"/>
            <w:shd w:val="clear" w:color="auto" w:fill="auto"/>
            <w:vAlign w:val="bottom"/>
          </w:tcPr>
          <w:p w14:paraId="5DA50DAA" w14:textId="77777777" w:rsidR="003173BA" w:rsidRPr="00496D8A" w:rsidRDefault="003173BA" w:rsidP="00872DE5">
            <w:pPr>
              <w:pStyle w:val="Header"/>
              <w:tabs>
                <w:tab w:val="clear" w:pos="4320"/>
                <w:tab w:val="clear" w:pos="8640"/>
              </w:tabs>
              <w:ind w:left="1059"/>
              <w:rPr>
                <w:rFonts w:ascii="Arial" w:eastAsia="SimSun" w:hAnsi="Arial" w:cs="Arial"/>
                <w:color w:val="000000" w:themeColor="text1"/>
                <w:sz w:val="12"/>
                <w:szCs w:val="12"/>
                <w:shd w:val="clear" w:color="auto" w:fill="FFFFFF"/>
                <w:lang w:val="en-GB"/>
              </w:rPr>
            </w:pPr>
          </w:p>
        </w:tc>
        <w:tc>
          <w:tcPr>
            <w:tcW w:w="1364" w:type="dxa"/>
            <w:shd w:val="clear" w:color="auto" w:fill="auto"/>
            <w:vAlign w:val="bottom"/>
          </w:tcPr>
          <w:p w14:paraId="200A106C"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14:paraId="3D24B4A9"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14:paraId="44337E6D"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300" w:type="dxa"/>
            <w:shd w:val="clear" w:color="auto" w:fill="auto"/>
            <w:vAlign w:val="bottom"/>
          </w:tcPr>
          <w:p w14:paraId="0685FCEF" w14:textId="77777777" w:rsidR="003173BA" w:rsidRPr="00496D8A" w:rsidRDefault="003173BA" w:rsidP="00525BB7">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r>
      <w:tr w:rsidR="003173BA" w:rsidRPr="00496D8A" w14:paraId="2210D5CC" w14:textId="77777777" w:rsidTr="0025073C">
        <w:tc>
          <w:tcPr>
            <w:tcW w:w="3888" w:type="dxa"/>
            <w:shd w:val="clear" w:color="auto" w:fill="auto"/>
            <w:vAlign w:val="bottom"/>
          </w:tcPr>
          <w:p w14:paraId="3D474EE1" w14:textId="77777777" w:rsidR="003173BA" w:rsidRPr="00496D8A" w:rsidRDefault="003173BA" w:rsidP="00872DE5">
            <w:pPr>
              <w:pStyle w:val="Header"/>
              <w:tabs>
                <w:tab w:val="clear" w:pos="4320"/>
                <w:tab w:val="clear" w:pos="8640"/>
              </w:tabs>
              <w:ind w:left="1059"/>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Total liabilities</w:t>
            </w:r>
          </w:p>
        </w:tc>
        <w:tc>
          <w:tcPr>
            <w:tcW w:w="1364" w:type="dxa"/>
            <w:shd w:val="clear" w:color="auto" w:fill="auto"/>
            <w:vAlign w:val="bottom"/>
          </w:tcPr>
          <w:p w14:paraId="73A9DB10" w14:textId="79C24A7C" w:rsidR="003173BA" w:rsidRPr="00496D8A" w:rsidRDefault="00B83647" w:rsidP="00525BB7">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8,695,239</w:t>
            </w:r>
          </w:p>
        </w:tc>
        <w:tc>
          <w:tcPr>
            <w:tcW w:w="1296" w:type="dxa"/>
            <w:shd w:val="clear" w:color="auto" w:fill="auto"/>
            <w:vAlign w:val="bottom"/>
          </w:tcPr>
          <w:p w14:paraId="5645E009" w14:textId="2DB0657E" w:rsidR="003173BA" w:rsidRPr="00496D8A" w:rsidRDefault="00B83647" w:rsidP="00525BB7">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694,479</w:t>
            </w:r>
          </w:p>
        </w:tc>
        <w:tc>
          <w:tcPr>
            <w:tcW w:w="1296" w:type="dxa"/>
            <w:shd w:val="clear" w:color="auto" w:fill="auto"/>
            <w:vAlign w:val="bottom"/>
          </w:tcPr>
          <w:p w14:paraId="51B09069" w14:textId="633262B8" w:rsidR="003173BA" w:rsidRPr="00496D8A" w:rsidRDefault="00B83647" w:rsidP="00525BB7">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14:paraId="7DA0EF7F" w14:textId="1F0225C8" w:rsidR="003173BA" w:rsidRPr="00496D8A" w:rsidRDefault="00B83647" w:rsidP="00525BB7">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9,389,718</w:t>
            </w:r>
          </w:p>
        </w:tc>
      </w:tr>
    </w:tbl>
    <w:p w14:paraId="24027677" w14:textId="77777777" w:rsidR="003173BA" w:rsidRPr="00496D8A" w:rsidRDefault="003173BA" w:rsidP="005A6ABE">
      <w:pPr>
        <w:pStyle w:val="Header"/>
        <w:tabs>
          <w:tab w:val="left" w:pos="1418"/>
          <w:tab w:val="center" w:pos="3402"/>
          <w:tab w:val="center" w:pos="4536"/>
          <w:tab w:val="center" w:pos="5670"/>
          <w:tab w:val="center" w:pos="6804"/>
          <w:tab w:val="right" w:pos="7655"/>
        </w:tabs>
        <w:ind w:left="1080"/>
        <w:jc w:val="both"/>
        <w:rPr>
          <w:rFonts w:ascii="Arial" w:hAnsi="Arial" w:cs="Arial"/>
          <w:color w:val="000000" w:themeColor="text1"/>
          <w:sz w:val="16"/>
          <w:szCs w:val="16"/>
          <w:shd w:val="clear" w:color="auto" w:fill="FFFFFF"/>
          <w:lang w:val="en-GB"/>
        </w:rPr>
      </w:pPr>
    </w:p>
    <w:tbl>
      <w:tblPr>
        <w:tblW w:w="9144" w:type="dxa"/>
        <w:tblInd w:w="-90" w:type="dxa"/>
        <w:tblLayout w:type="fixed"/>
        <w:tblLook w:val="04A0" w:firstRow="1" w:lastRow="0" w:firstColumn="1" w:lastColumn="0" w:noHBand="0" w:noVBand="1"/>
      </w:tblPr>
      <w:tblGrid>
        <w:gridCol w:w="3888"/>
        <w:gridCol w:w="1364"/>
        <w:gridCol w:w="1296"/>
        <w:gridCol w:w="1296"/>
        <w:gridCol w:w="1300"/>
      </w:tblGrid>
      <w:tr w:rsidR="00B05097" w:rsidRPr="00496D8A" w14:paraId="47FC06AF" w14:textId="77777777" w:rsidTr="0025073C">
        <w:tc>
          <w:tcPr>
            <w:tcW w:w="3888" w:type="dxa"/>
            <w:shd w:val="clear" w:color="auto" w:fill="auto"/>
            <w:vAlign w:val="bottom"/>
          </w:tcPr>
          <w:p w14:paraId="63C09D22" w14:textId="77777777" w:rsidR="007A146C" w:rsidRPr="00496D8A" w:rsidRDefault="007A146C" w:rsidP="00872DE5">
            <w:pPr>
              <w:pStyle w:val="Header"/>
              <w:tabs>
                <w:tab w:val="clear" w:pos="4320"/>
                <w:tab w:val="clear" w:pos="8640"/>
              </w:tabs>
              <w:ind w:left="1059"/>
              <w:rPr>
                <w:rFonts w:ascii="Arial" w:eastAsia="SimSun" w:hAnsi="Arial" w:cs="Arial"/>
                <w:color w:val="000000" w:themeColor="text1"/>
                <w:sz w:val="20"/>
                <w:szCs w:val="20"/>
                <w:shd w:val="clear" w:color="auto" w:fill="FFFFFF"/>
                <w:lang w:val="en-GB"/>
              </w:rPr>
            </w:pPr>
          </w:p>
        </w:tc>
        <w:tc>
          <w:tcPr>
            <w:tcW w:w="5256" w:type="dxa"/>
            <w:gridSpan w:val="4"/>
            <w:shd w:val="clear" w:color="auto" w:fill="auto"/>
            <w:vAlign w:val="bottom"/>
          </w:tcPr>
          <w:p w14:paraId="6F591809" w14:textId="0E43239C" w:rsidR="007A146C" w:rsidRPr="00496D8A" w:rsidRDefault="007A146C" w:rsidP="007A146C">
            <w:pPr>
              <w:pStyle w:val="Header"/>
              <w:pBdr>
                <w:bottom w:val="single" w:sz="4" w:space="1" w:color="auto"/>
              </w:pBdr>
              <w:tabs>
                <w:tab w:val="clear" w:pos="4320"/>
                <w:tab w:val="clear" w:pos="8640"/>
              </w:tabs>
              <w:ind w:right="-72"/>
              <w:jc w:val="center"/>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201</w:t>
            </w:r>
            <w:r w:rsidR="00CD086D" w:rsidRPr="00496D8A">
              <w:rPr>
                <w:rFonts w:ascii="Arial" w:eastAsia="SimSun" w:hAnsi="Arial" w:cs="Arial"/>
                <w:b/>
                <w:bCs/>
                <w:color w:val="000000" w:themeColor="text1"/>
                <w:sz w:val="20"/>
                <w:szCs w:val="20"/>
                <w:shd w:val="clear" w:color="auto" w:fill="FFFFFF"/>
                <w:lang w:val="en-GB"/>
              </w:rPr>
              <w:t>8</w:t>
            </w:r>
          </w:p>
        </w:tc>
      </w:tr>
      <w:tr w:rsidR="007A146C" w:rsidRPr="00496D8A" w14:paraId="0E3A39BB" w14:textId="77777777" w:rsidTr="0025073C">
        <w:tc>
          <w:tcPr>
            <w:tcW w:w="3888" w:type="dxa"/>
            <w:shd w:val="clear" w:color="auto" w:fill="auto"/>
            <w:vAlign w:val="bottom"/>
          </w:tcPr>
          <w:p w14:paraId="2A993354" w14:textId="77777777" w:rsidR="007A146C" w:rsidRPr="00496D8A" w:rsidRDefault="007A146C" w:rsidP="00872DE5">
            <w:pPr>
              <w:pStyle w:val="Header"/>
              <w:tabs>
                <w:tab w:val="clear" w:pos="4320"/>
                <w:tab w:val="clear" w:pos="8640"/>
              </w:tabs>
              <w:ind w:left="1059"/>
              <w:rPr>
                <w:rFonts w:ascii="Arial" w:eastAsia="SimSun" w:hAnsi="Arial" w:cs="Arial"/>
                <w:color w:val="000000" w:themeColor="text1"/>
                <w:sz w:val="20"/>
                <w:szCs w:val="20"/>
                <w:shd w:val="clear" w:color="auto" w:fill="FFFFFF"/>
                <w:lang w:val="en-GB"/>
              </w:rPr>
            </w:pPr>
          </w:p>
        </w:tc>
        <w:tc>
          <w:tcPr>
            <w:tcW w:w="1364" w:type="dxa"/>
            <w:shd w:val="clear" w:color="auto" w:fill="auto"/>
            <w:vAlign w:val="bottom"/>
          </w:tcPr>
          <w:p w14:paraId="5252E97E" w14:textId="77777777" w:rsidR="007A146C" w:rsidRPr="00496D8A" w:rsidRDefault="007A146C" w:rsidP="007A146C">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Level 1</w:t>
            </w:r>
          </w:p>
        </w:tc>
        <w:tc>
          <w:tcPr>
            <w:tcW w:w="1296" w:type="dxa"/>
            <w:shd w:val="clear" w:color="auto" w:fill="auto"/>
            <w:vAlign w:val="bottom"/>
          </w:tcPr>
          <w:p w14:paraId="51D467A8" w14:textId="77777777" w:rsidR="007A146C" w:rsidRPr="00496D8A" w:rsidRDefault="007A146C" w:rsidP="007A146C">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Level 2</w:t>
            </w:r>
          </w:p>
        </w:tc>
        <w:tc>
          <w:tcPr>
            <w:tcW w:w="1296" w:type="dxa"/>
            <w:shd w:val="clear" w:color="auto" w:fill="auto"/>
            <w:vAlign w:val="bottom"/>
          </w:tcPr>
          <w:p w14:paraId="5C996C8D" w14:textId="77777777" w:rsidR="007A146C" w:rsidRPr="00496D8A" w:rsidRDefault="007A146C" w:rsidP="007A146C">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Level 3</w:t>
            </w:r>
          </w:p>
        </w:tc>
        <w:tc>
          <w:tcPr>
            <w:tcW w:w="1300" w:type="dxa"/>
            <w:shd w:val="clear" w:color="auto" w:fill="auto"/>
            <w:vAlign w:val="bottom"/>
          </w:tcPr>
          <w:p w14:paraId="04E632DF" w14:textId="77777777" w:rsidR="007A146C" w:rsidRPr="00496D8A" w:rsidRDefault="007A146C" w:rsidP="007A146C">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Total</w:t>
            </w:r>
          </w:p>
        </w:tc>
      </w:tr>
      <w:tr w:rsidR="007A146C" w:rsidRPr="00496D8A" w14:paraId="7862CE05" w14:textId="77777777" w:rsidTr="0025073C">
        <w:tc>
          <w:tcPr>
            <w:tcW w:w="3888" w:type="dxa"/>
            <w:shd w:val="clear" w:color="auto" w:fill="auto"/>
            <w:vAlign w:val="bottom"/>
          </w:tcPr>
          <w:p w14:paraId="6AC56E8F" w14:textId="77777777" w:rsidR="007A146C" w:rsidRPr="00496D8A" w:rsidRDefault="007A146C" w:rsidP="00872DE5">
            <w:pPr>
              <w:pStyle w:val="Header"/>
              <w:tabs>
                <w:tab w:val="clear" w:pos="4320"/>
                <w:tab w:val="clear" w:pos="8640"/>
              </w:tabs>
              <w:ind w:left="1059"/>
              <w:rPr>
                <w:rFonts w:ascii="Arial" w:eastAsia="SimSun" w:hAnsi="Arial" w:cs="Arial"/>
                <w:color w:val="000000" w:themeColor="text1"/>
                <w:sz w:val="20"/>
                <w:szCs w:val="20"/>
                <w:shd w:val="clear" w:color="auto" w:fill="FFFFFF"/>
                <w:lang w:val="en-GB"/>
              </w:rPr>
            </w:pPr>
          </w:p>
        </w:tc>
        <w:tc>
          <w:tcPr>
            <w:tcW w:w="1364" w:type="dxa"/>
            <w:shd w:val="clear" w:color="auto" w:fill="auto"/>
            <w:vAlign w:val="bottom"/>
          </w:tcPr>
          <w:p w14:paraId="332F438F" w14:textId="77777777" w:rsidR="007A146C" w:rsidRPr="00496D8A" w:rsidRDefault="007A146C" w:rsidP="007A146C">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Baht</w:t>
            </w:r>
          </w:p>
        </w:tc>
        <w:tc>
          <w:tcPr>
            <w:tcW w:w="1296" w:type="dxa"/>
            <w:shd w:val="clear" w:color="auto" w:fill="auto"/>
            <w:vAlign w:val="bottom"/>
          </w:tcPr>
          <w:p w14:paraId="373F9619" w14:textId="77777777" w:rsidR="007A146C" w:rsidRPr="00496D8A" w:rsidRDefault="007A146C" w:rsidP="007A146C">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Baht</w:t>
            </w:r>
          </w:p>
        </w:tc>
        <w:tc>
          <w:tcPr>
            <w:tcW w:w="1296" w:type="dxa"/>
            <w:shd w:val="clear" w:color="auto" w:fill="auto"/>
            <w:vAlign w:val="bottom"/>
          </w:tcPr>
          <w:p w14:paraId="1D6E0C0F" w14:textId="77777777" w:rsidR="007A146C" w:rsidRPr="00496D8A" w:rsidRDefault="007A146C" w:rsidP="007A146C">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Baht</w:t>
            </w:r>
          </w:p>
        </w:tc>
        <w:tc>
          <w:tcPr>
            <w:tcW w:w="1300" w:type="dxa"/>
            <w:shd w:val="clear" w:color="auto" w:fill="auto"/>
            <w:vAlign w:val="bottom"/>
          </w:tcPr>
          <w:p w14:paraId="21D16029" w14:textId="77777777" w:rsidR="007A146C" w:rsidRPr="00496D8A" w:rsidRDefault="007A146C" w:rsidP="007A146C">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Baht</w:t>
            </w:r>
          </w:p>
        </w:tc>
      </w:tr>
      <w:tr w:rsidR="007A146C" w:rsidRPr="00496D8A" w14:paraId="38E9CB8E" w14:textId="77777777" w:rsidTr="0025073C">
        <w:tc>
          <w:tcPr>
            <w:tcW w:w="3888" w:type="dxa"/>
            <w:shd w:val="clear" w:color="auto" w:fill="auto"/>
            <w:vAlign w:val="bottom"/>
          </w:tcPr>
          <w:p w14:paraId="0186A0D0" w14:textId="77777777" w:rsidR="007A146C" w:rsidRPr="00496D8A" w:rsidRDefault="007A146C" w:rsidP="00872DE5">
            <w:pPr>
              <w:pStyle w:val="Header"/>
              <w:tabs>
                <w:tab w:val="clear" w:pos="4320"/>
                <w:tab w:val="clear" w:pos="8640"/>
              </w:tabs>
              <w:ind w:left="1059"/>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Asset</w:t>
            </w:r>
          </w:p>
        </w:tc>
        <w:tc>
          <w:tcPr>
            <w:tcW w:w="1364" w:type="dxa"/>
            <w:shd w:val="clear" w:color="auto" w:fill="auto"/>
            <w:vAlign w:val="bottom"/>
          </w:tcPr>
          <w:p w14:paraId="24D3FCF1"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739B77ED"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2E54A44A"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14:paraId="002F7D62"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7A146C" w:rsidRPr="00496D8A" w14:paraId="48851C5F" w14:textId="77777777" w:rsidTr="0025073C">
        <w:tc>
          <w:tcPr>
            <w:tcW w:w="3888" w:type="dxa"/>
            <w:shd w:val="clear" w:color="auto" w:fill="auto"/>
            <w:vAlign w:val="bottom"/>
          </w:tcPr>
          <w:p w14:paraId="7C32CDD7" w14:textId="77777777" w:rsidR="007A146C" w:rsidRPr="00496D8A" w:rsidRDefault="007A146C" w:rsidP="00872DE5">
            <w:pPr>
              <w:pStyle w:val="Header"/>
              <w:tabs>
                <w:tab w:val="clear" w:pos="4320"/>
                <w:tab w:val="clear" w:pos="8640"/>
              </w:tabs>
              <w:ind w:left="1059"/>
              <w:rPr>
                <w:rFonts w:ascii="Arial" w:eastAsia="SimSun" w:hAnsi="Arial" w:cs="Arial"/>
                <w:b/>
                <w:bCs/>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Derivative financial</w:t>
            </w:r>
          </w:p>
        </w:tc>
        <w:tc>
          <w:tcPr>
            <w:tcW w:w="1364" w:type="dxa"/>
            <w:shd w:val="clear" w:color="auto" w:fill="auto"/>
            <w:vAlign w:val="bottom"/>
          </w:tcPr>
          <w:p w14:paraId="440FB5BB"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29BB8DE4"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1B3F3E32"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14:paraId="6441B9E3"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7A146C" w:rsidRPr="00496D8A" w14:paraId="3CD61D8D" w14:textId="77777777" w:rsidTr="0025073C">
        <w:tc>
          <w:tcPr>
            <w:tcW w:w="3888" w:type="dxa"/>
            <w:shd w:val="clear" w:color="auto" w:fill="auto"/>
            <w:vAlign w:val="bottom"/>
          </w:tcPr>
          <w:p w14:paraId="359E395C" w14:textId="77777777" w:rsidR="007A146C" w:rsidRPr="00496D8A" w:rsidRDefault="007A146C" w:rsidP="00872DE5">
            <w:pPr>
              <w:pStyle w:val="Header"/>
              <w:tabs>
                <w:tab w:val="clear" w:pos="4320"/>
                <w:tab w:val="clear" w:pos="8640"/>
              </w:tabs>
              <w:ind w:left="1059"/>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 xml:space="preserve">   instruments assets</w:t>
            </w:r>
          </w:p>
        </w:tc>
        <w:tc>
          <w:tcPr>
            <w:tcW w:w="1364" w:type="dxa"/>
            <w:shd w:val="clear" w:color="auto" w:fill="auto"/>
            <w:vAlign w:val="bottom"/>
          </w:tcPr>
          <w:p w14:paraId="120B57E4" w14:textId="2055A769" w:rsidR="007A146C" w:rsidRPr="00496D8A" w:rsidRDefault="00EF12FF" w:rsidP="00156046">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74,146</w:t>
            </w:r>
          </w:p>
        </w:tc>
        <w:tc>
          <w:tcPr>
            <w:tcW w:w="1296" w:type="dxa"/>
            <w:shd w:val="clear" w:color="auto" w:fill="auto"/>
            <w:vAlign w:val="bottom"/>
          </w:tcPr>
          <w:p w14:paraId="583774A8" w14:textId="4D346036" w:rsidR="007A146C" w:rsidRPr="00496D8A" w:rsidRDefault="00D91AC5" w:rsidP="00EF12FF">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78,55</w:t>
            </w:r>
            <w:r w:rsidR="00EF12FF" w:rsidRPr="00496D8A">
              <w:rPr>
                <w:rFonts w:ascii="Arial" w:eastAsia="SimSun" w:hAnsi="Arial" w:cs="Arial"/>
                <w:color w:val="000000" w:themeColor="text1"/>
                <w:sz w:val="20"/>
                <w:szCs w:val="20"/>
                <w:shd w:val="clear" w:color="auto" w:fill="FFFFFF"/>
                <w:lang w:val="en-GB"/>
              </w:rPr>
              <w:t>9</w:t>
            </w:r>
          </w:p>
        </w:tc>
        <w:tc>
          <w:tcPr>
            <w:tcW w:w="1296" w:type="dxa"/>
            <w:shd w:val="clear" w:color="auto" w:fill="auto"/>
            <w:vAlign w:val="bottom"/>
          </w:tcPr>
          <w:p w14:paraId="62833F06" w14:textId="77777777" w:rsidR="007A146C" w:rsidRPr="00496D8A" w:rsidRDefault="002B65CF" w:rsidP="00156046">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14:paraId="6015BBE5" w14:textId="6CB05464" w:rsidR="007A146C" w:rsidRPr="00496D8A" w:rsidRDefault="00EF12FF" w:rsidP="00156046">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fldChar w:fldCharType="begin"/>
            </w:r>
            <w:r w:rsidRPr="00496D8A">
              <w:rPr>
                <w:rFonts w:ascii="Arial" w:eastAsia="SimSun" w:hAnsi="Arial" w:cs="Arial"/>
                <w:color w:val="000000" w:themeColor="text1"/>
                <w:sz w:val="20"/>
                <w:szCs w:val="20"/>
                <w:shd w:val="clear" w:color="auto" w:fill="FFFFFF"/>
                <w:lang w:val="en-GB"/>
              </w:rPr>
              <w:instrText xml:space="preserve"> =SUM(left) </w:instrText>
            </w:r>
            <w:r w:rsidRPr="00496D8A">
              <w:rPr>
                <w:rFonts w:ascii="Arial" w:eastAsia="SimSun" w:hAnsi="Arial" w:cs="Arial"/>
                <w:color w:val="000000" w:themeColor="text1"/>
                <w:sz w:val="20"/>
                <w:szCs w:val="20"/>
                <w:shd w:val="clear" w:color="auto" w:fill="FFFFFF"/>
                <w:lang w:val="en-GB"/>
              </w:rPr>
              <w:fldChar w:fldCharType="separate"/>
            </w:r>
            <w:r w:rsidR="00105399" w:rsidRPr="00496D8A">
              <w:rPr>
                <w:rFonts w:ascii="Arial" w:eastAsia="SimSun" w:hAnsi="Arial" w:cs="Arial"/>
                <w:noProof/>
                <w:color w:val="000000" w:themeColor="text1"/>
                <w:sz w:val="20"/>
                <w:szCs w:val="20"/>
                <w:shd w:val="clear" w:color="auto" w:fill="FFFFFF"/>
                <w:lang w:val="en-GB"/>
              </w:rPr>
              <w:t>152,705</w:t>
            </w:r>
            <w:r w:rsidRPr="00496D8A">
              <w:rPr>
                <w:rFonts w:ascii="Arial" w:eastAsia="SimSun" w:hAnsi="Arial" w:cs="Arial"/>
                <w:color w:val="000000" w:themeColor="text1"/>
                <w:sz w:val="20"/>
                <w:szCs w:val="20"/>
                <w:shd w:val="clear" w:color="auto" w:fill="FFFFFF"/>
                <w:lang w:val="en-GB"/>
              </w:rPr>
              <w:fldChar w:fldCharType="end"/>
            </w:r>
          </w:p>
        </w:tc>
      </w:tr>
      <w:tr w:rsidR="007A146C" w:rsidRPr="00496D8A" w14:paraId="7F1FC42C" w14:textId="77777777" w:rsidTr="0025073C">
        <w:tc>
          <w:tcPr>
            <w:tcW w:w="3888" w:type="dxa"/>
            <w:shd w:val="clear" w:color="auto" w:fill="auto"/>
            <w:vAlign w:val="bottom"/>
          </w:tcPr>
          <w:p w14:paraId="7D38907F" w14:textId="77777777" w:rsidR="007A146C" w:rsidRPr="00496D8A" w:rsidRDefault="007A146C" w:rsidP="00872DE5">
            <w:pPr>
              <w:pStyle w:val="Header"/>
              <w:tabs>
                <w:tab w:val="clear" w:pos="4320"/>
                <w:tab w:val="clear" w:pos="8640"/>
              </w:tabs>
              <w:ind w:left="1059"/>
              <w:rPr>
                <w:rFonts w:ascii="Arial" w:eastAsia="SimSun" w:hAnsi="Arial" w:cs="Arial"/>
                <w:color w:val="000000" w:themeColor="text1"/>
                <w:sz w:val="12"/>
                <w:szCs w:val="12"/>
                <w:shd w:val="clear" w:color="auto" w:fill="FFFFFF"/>
                <w:lang w:val="en-GB"/>
              </w:rPr>
            </w:pPr>
          </w:p>
        </w:tc>
        <w:tc>
          <w:tcPr>
            <w:tcW w:w="1364" w:type="dxa"/>
            <w:shd w:val="clear" w:color="auto" w:fill="auto"/>
            <w:vAlign w:val="bottom"/>
          </w:tcPr>
          <w:p w14:paraId="7E0C5603"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14:paraId="3A4CB749"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14:paraId="2C2051A6"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300" w:type="dxa"/>
            <w:shd w:val="clear" w:color="auto" w:fill="auto"/>
            <w:vAlign w:val="bottom"/>
          </w:tcPr>
          <w:p w14:paraId="6EE916E2"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r>
      <w:tr w:rsidR="007A146C" w:rsidRPr="00496D8A" w14:paraId="7C779DAC" w14:textId="77777777" w:rsidTr="0025073C">
        <w:trPr>
          <w:trHeight w:val="70"/>
        </w:trPr>
        <w:tc>
          <w:tcPr>
            <w:tcW w:w="3888" w:type="dxa"/>
            <w:shd w:val="clear" w:color="auto" w:fill="auto"/>
            <w:vAlign w:val="bottom"/>
          </w:tcPr>
          <w:p w14:paraId="00B5D7BB" w14:textId="77777777" w:rsidR="007A146C" w:rsidRPr="00496D8A" w:rsidRDefault="007A146C" w:rsidP="00872DE5">
            <w:pPr>
              <w:pStyle w:val="Header"/>
              <w:tabs>
                <w:tab w:val="clear" w:pos="4320"/>
                <w:tab w:val="clear" w:pos="8640"/>
              </w:tabs>
              <w:ind w:left="1059"/>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Total asset</w:t>
            </w:r>
          </w:p>
        </w:tc>
        <w:tc>
          <w:tcPr>
            <w:tcW w:w="1364" w:type="dxa"/>
            <w:shd w:val="clear" w:color="auto" w:fill="auto"/>
            <w:vAlign w:val="bottom"/>
          </w:tcPr>
          <w:p w14:paraId="5B21CB44" w14:textId="078560C6" w:rsidR="007A146C" w:rsidRPr="00496D8A" w:rsidRDefault="00EF12FF" w:rsidP="00156046">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74,146</w:t>
            </w:r>
          </w:p>
        </w:tc>
        <w:tc>
          <w:tcPr>
            <w:tcW w:w="1296" w:type="dxa"/>
            <w:shd w:val="clear" w:color="auto" w:fill="auto"/>
            <w:vAlign w:val="bottom"/>
          </w:tcPr>
          <w:p w14:paraId="3A7FE199" w14:textId="1AE886EA" w:rsidR="007A146C" w:rsidRPr="00496D8A" w:rsidRDefault="00D91AC5" w:rsidP="00156046">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78,55</w:t>
            </w:r>
            <w:r w:rsidR="00EF12FF" w:rsidRPr="00496D8A">
              <w:rPr>
                <w:rFonts w:ascii="Arial" w:eastAsia="SimSun" w:hAnsi="Arial" w:cs="Arial"/>
                <w:color w:val="000000" w:themeColor="text1"/>
                <w:sz w:val="20"/>
                <w:szCs w:val="20"/>
                <w:shd w:val="clear" w:color="auto" w:fill="FFFFFF"/>
                <w:lang w:val="en-GB"/>
              </w:rPr>
              <w:t>9</w:t>
            </w:r>
          </w:p>
        </w:tc>
        <w:tc>
          <w:tcPr>
            <w:tcW w:w="1296" w:type="dxa"/>
            <w:shd w:val="clear" w:color="auto" w:fill="auto"/>
            <w:vAlign w:val="bottom"/>
          </w:tcPr>
          <w:p w14:paraId="56FE6D1E" w14:textId="77777777" w:rsidR="007A146C" w:rsidRPr="00496D8A" w:rsidRDefault="002B65CF" w:rsidP="00156046">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14:paraId="79ACFD20" w14:textId="625F186A" w:rsidR="007A146C" w:rsidRPr="00496D8A" w:rsidRDefault="00EF12FF" w:rsidP="00156046">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fldChar w:fldCharType="begin"/>
            </w:r>
            <w:r w:rsidRPr="00496D8A">
              <w:rPr>
                <w:rFonts w:ascii="Arial" w:eastAsia="SimSun" w:hAnsi="Arial" w:cs="Arial"/>
                <w:color w:val="000000" w:themeColor="text1"/>
                <w:sz w:val="20"/>
                <w:szCs w:val="20"/>
                <w:shd w:val="clear" w:color="auto" w:fill="FFFFFF"/>
                <w:lang w:val="en-GB"/>
              </w:rPr>
              <w:instrText xml:space="preserve"> =SUM(left) </w:instrText>
            </w:r>
            <w:r w:rsidRPr="00496D8A">
              <w:rPr>
                <w:rFonts w:ascii="Arial" w:eastAsia="SimSun" w:hAnsi="Arial" w:cs="Arial"/>
                <w:color w:val="000000" w:themeColor="text1"/>
                <w:sz w:val="20"/>
                <w:szCs w:val="20"/>
                <w:shd w:val="clear" w:color="auto" w:fill="FFFFFF"/>
                <w:lang w:val="en-GB"/>
              </w:rPr>
              <w:fldChar w:fldCharType="separate"/>
            </w:r>
            <w:r w:rsidR="00105399" w:rsidRPr="00496D8A">
              <w:rPr>
                <w:rFonts w:ascii="Arial" w:eastAsia="SimSun" w:hAnsi="Arial" w:cs="Arial"/>
                <w:noProof/>
                <w:color w:val="000000" w:themeColor="text1"/>
                <w:sz w:val="20"/>
                <w:szCs w:val="20"/>
                <w:shd w:val="clear" w:color="auto" w:fill="FFFFFF"/>
                <w:lang w:val="en-GB"/>
              </w:rPr>
              <w:t>152,705</w:t>
            </w:r>
            <w:r w:rsidRPr="00496D8A">
              <w:rPr>
                <w:rFonts w:ascii="Arial" w:eastAsia="SimSun" w:hAnsi="Arial" w:cs="Arial"/>
                <w:color w:val="000000" w:themeColor="text1"/>
                <w:sz w:val="20"/>
                <w:szCs w:val="20"/>
                <w:shd w:val="clear" w:color="auto" w:fill="FFFFFF"/>
                <w:lang w:val="en-GB"/>
              </w:rPr>
              <w:fldChar w:fldCharType="end"/>
            </w:r>
          </w:p>
        </w:tc>
      </w:tr>
      <w:tr w:rsidR="007A146C" w:rsidRPr="00496D8A" w14:paraId="7FF55E66" w14:textId="77777777" w:rsidTr="0025073C">
        <w:tc>
          <w:tcPr>
            <w:tcW w:w="3888" w:type="dxa"/>
            <w:shd w:val="clear" w:color="auto" w:fill="auto"/>
            <w:vAlign w:val="bottom"/>
          </w:tcPr>
          <w:p w14:paraId="13E8C2CD" w14:textId="77777777" w:rsidR="007A146C" w:rsidRPr="00496D8A" w:rsidRDefault="007A146C" w:rsidP="00872DE5">
            <w:pPr>
              <w:pStyle w:val="Header"/>
              <w:tabs>
                <w:tab w:val="clear" w:pos="4320"/>
                <w:tab w:val="clear" w:pos="8640"/>
              </w:tabs>
              <w:ind w:left="1059"/>
              <w:rPr>
                <w:rFonts w:ascii="Arial" w:eastAsia="SimSun" w:hAnsi="Arial" w:cs="Arial"/>
                <w:color w:val="000000" w:themeColor="text1"/>
                <w:sz w:val="18"/>
                <w:szCs w:val="18"/>
                <w:shd w:val="clear" w:color="auto" w:fill="FFFFFF"/>
                <w:lang w:val="en-GB"/>
              </w:rPr>
            </w:pPr>
          </w:p>
        </w:tc>
        <w:tc>
          <w:tcPr>
            <w:tcW w:w="1364" w:type="dxa"/>
            <w:shd w:val="clear" w:color="auto" w:fill="auto"/>
            <w:vAlign w:val="bottom"/>
          </w:tcPr>
          <w:p w14:paraId="6385FAED"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296" w:type="dxa"/>
            <w:shd w:val="clear" w:color="auto" w:fill="auto"/>
            <w:vAlign w:val="bottom"/>
          </w:tcPr>
          <w:p w14:paraId="25F848BD"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296" w:type="dxa"/>
            <w:shd w:val="clear" w:color="auto" w:fill="auto"/>
            <w:vAlign w:val="bottom"/>
          </w:tcPr>
          <w:p w14:paraId="410B510E"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300" w:type="dxa"/>
            <w:shd w:val="clear" w:color="auto" w:fill="auto"/>
            <w:vAlign w:val="bottom"/>
          </w:tcPr>
          <w:p w14:paraId="6A314A1E"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r>
      <w:tr w:rsidR="007A146C" w:rsidRPr="00496D8A" w14:paraId="30F84966" w14:textId="77777777" w:rsidTr="0025073C">
        <w:tc>
          <w:tcPr>
            <w:tcW w:w="3888" w:type="dxa"/>
            <w:shd w:val="clear" w:color="auto" w:fill="auto"/>
            <w:vAlign w:val="bottom"/>
          </w:tcPr>
          <w:p w14:paraId="033378C7" w14:textId="77777777" w:rsidR="007A146C" w:rsidRPr="00496D8A" w:rsidRDefault="007A146C" w:rsidP="00872DE5">
            <w:pPr>
              <w:pStyle w:val="Header"/>
              <w:tabs>
                <w:tab w:val="clear" w:pos="4320"/>
                <w:tab w:val="clear" w:pos="8640"/>
              </w:tabs>
              <w:ind w:left="1059"/>
              <w:rPr>
                <w:rFonts w:ascii="Arial" w:eastAsia="SimSun" w:hAnsi="Arial" w:cs="Arial"/>
                <w:b/>
                <w:bCs/>
                <w:color w:val="000000" w:themeColor="text1"/>
                <w:sz w:val="20"/>
                <w:szCs w:val="20"/>
                <w:shd w:val="clear" w:color="auto" w:fill="FFFFFF"/>
                <w:lang w:val="en-GB"/>
              </w:rPr>
            </w:pPr>
            <w:r w:rsidRPr="00496D8A">
              <w:rPr>
                <w:rFonts w:ascii="Arial" w:eastAsia="SimSun" w:hAnsi="Arial" w:cs="Arial"/>
                <w:b/>
                <w:bCs/>
                <w:color w:val="000000" w:themeColor="text1"/>
                <w:sz w:val="20"/>
                <w:szCs w:val="20"/>
                <w:shd w:val="clear" w:color="auto" w:fill="FFFFFF"/>
                <w:lang w:val="en-GB"/>
              </w:rPr>
              <w:t>Liabilities</w:t>
            </w:r>
          </w:p>
        </w:tc>
        <w:tc>
          <w:tcPr>
            <w:tcW w:w="1364" w:type="dxa"/>
            <w:shd w:val="clear" w:color="auto" w:fill="auto"/>
            <w:vAlign w:val="bottom"/>
          </w:tcPr>
          <w:p w14:paraId="68AD185F"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538CE98D"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5FE8AC6C"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14:paraId="7C2BA224"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7A146C" w:rsidRPr="00496D8A" w14:paraId="60A190F1" w14:textId="77777777" w:rsidTr="0025073C">
        <w:tc>
          <w:tcPr>
            <w:tcW w:w="3888" w:type="dxa"/>
            <w:shd w:val="clear" w:color="auto" w:fill="auto"/>
            <w:vAlign w:val="bottom"/>
          </w:tcPr>
          <w:p w14:paraId="40248D85" w14:textId="77777777" w:rsidR="007A146C" w:rsidRPr="00496D8A" w:rsidRDefault="007A146C" w:rsidP="00872DE5">
            <w:pPr>
              <w:pStyle w:val="Header"/>
              <w:tabs>
                <w:tab w:val="clear" w:pos="4320"/>
                <w:tab w:val="clear" w:pos="8640"/>
              </w:tabs>
              <w:ind w:left="1059"/>
              <w:rPr>
                <w:rFonts w:ascii="Arial" w:eastAsia="SimSun" w:hAnsi="Arial" w:cs="Arial"/>
                <w:b/>
                <w:bCs/>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Derivative financial</w:t>
            </w:r>
          </w:p>
        </w:tc>
        <w:tc>
          <w:tcPr>
            <w:tcW w:w="1364" w:type="dxa"/>
            <w:shd w:val="clear" w:color="auto" w:fill="auto"/>
            <w:vAlign w:val="bottom"/>
          </w:tcPr>
          <w:p w14:paraId="5555FB63"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5E99D729"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4EE023B3"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14:paraId="07C661C6" w14:textId="77777777" w:rsidR="007A146C" w:rsidRPr="00496D8A"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EF12FF" w:rsidRPr="00496D8A" w14:paraId="7D50F6C4" w14:textId="77777777" w:rsidTr="0025073C">
        <w:tc>
          <w:tcPr>
            <w:tcW w:w="3888" w:type="dxa"/>
            <w:shd w:val="clear" w:color="auto" w:fill="auto"/>
            <w:vAlign w:val="bottom"/>
          </w:tcPr>
          <w:p w14:paraId="3142473E" w14:textId="77777777" w:rsidR="00EF12FF" w:rsidRPr="00496D8A" w:rsidRDefault="00EF12FF" w:rsidP="00872DE5">
            <w:pPr>
              <w:pStyle w:val="Header"/>
              <w:tabs>
                <w:tab w:val="clear" w:pos="4320"/>
                <w:tab w:val="clear" w:pos="8640"/>
              </w:tabs>
              <w:ind w:left="1059"/>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 xml:space="preserve">   instruments liabilities</w:t>
            </w:r>
          </w:p>
        </w:tc>
        <w:tc>
          <w:tcPr>
            <w:tcW w:w="1364" w:type="dxa"/>
            <w:shd w:val="clear" w:color="auto" w:fill="auto"/>
            <w:vAlign w:val="bottom"/>
          </w:tcPr>
          <w:p w14:paraId="56B3D942" w14:textId="586729DD" w:rsidR="00EF12FF" w:rsidRPr="00496D8A" w:rsidRDefault="00EF12FF" w:rsidP="00EF12FF">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74,146</w:t>
            </w:r>
          </w:p>
        </w:tc>
        <w:tc>
          <w:tcPr>
            <w:tcW w:w="1296" w:type="dxa"/>
            <w:shd w:val="clear" w:color="auto" w:fill="auto"/>
            <w:vAlign w:val="bottom"/>
          </w:tcPr>
          <w:p w14:paraId="4CA29A9C" w14:textId="3F84F5F4" w:rsidR="00EF12FF" w:rsidRPr="00496D8A" w:rsidRDefault="00EF12FF" w:rsidP="00EF12FF">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w:t>
            </w:r>
          </w:p>
        </w:tc>
        <w:tc>
          <w:tcPr>
            <w:tcW w:w="1296" w:type="dxa"/>
            <w:shd w:val="clear" w:color="auto" w:fill="auto"/>
            <w:vAlign w:val="bottom"/>
          </w:tcPr>
          <w:p w14:paraId="15122027" w14:textId="77777777" w:rsidR="00EF12FF" w:rsidRPr="00496D8A" w:rsidRDefault="00EF12FF" w:rsidP="00EF12FF">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14:paraId="73682499" w14:textId="18E7A0CE" w:rsidR="00EF12FF" w:rsidRPr="00496D8A" w:rsidRDefault="00EF12FF" w:rsidP="00EF12FF">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74,146</w:t>
            </w:r>
          </w:p>
        </w:tc>
      </w:tr>
      <w:tr w:rsidR="00EF12FF" w:rsidRPr="00496D8A" w14:paraId="09DFD953" w14:textId="77777777" w:rsidTr="0025073C">
        <w:tc>
          <w:tcPr>
            <w:tcW w:w="3888" w:type="dxa"/>
            <w:shd w:val="clear" w:color="auto" w:fill="auto"/>
            <w:vAlign w:val="bottom"/>
          </w:tcPr>
          <w:p w14:paraId="2617C0B4" w14:textId="77777777" w:rsidR="00EF12FF" w:rsidRPr="00496D8A" w:rsidRDefault="00EF12FF" w:rsidP="00872DE5">
            <w:pPr>
              <w:pStyle w:val="Header"/>
              <w:tabs>
                <w:tab w:val="clear" w:pos="4320"/>
                <w:tab w:val="clear" w:pos="8640"/>
              </w:tabs>
              <w:ind w:left="1059"/>
              <w:rPr>
                <w:rFonts w:ascii="Arial" w:eastAsia="SimSun" w:hAnsi="Arial" w:cs="Arial"/>
                <w:color w:val="000000" w:themeColor="text1"/>
                <w:sz w:val="12"/>
                <w:szCs w:val="12"/>
                <w:shd w:val="clear" w:color="auto" w:fill="FFFFFF"/>
                <w:lang w:val="en-GB"/>
              </w:rPr>
            </w:pPr>
          </w:p>
        </w:tc>
        <w:tc>
          <w:tcPr>
            <w:tcW w:w="1364" w:type="dxa"/>
            <w:shd w:val="clear" w:color="auto" w:fill="auto"/>
            <w:vAlign w:val="bottom"/>
          </w:tcPr>
          <w:p w14:paraId="78488AD6" w14:textId="77777777" w:rsidR="00EF12FF" w:rsidRPr="00496D8A" w:rsidRDefault="00EF12FF" w:rsidP="00EF12FF">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14:paraId="12031E98" w14:textId="77777777" w:rsidR="00EF12FF" w:rsidRPr="00496D8A" w:rsidRDefault="00EF12FF" w:rsidP="00EF12FF">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14:paraId="1CB96199" w14:textId="77777777" w:rsidR="00EF12FF" w:rsidRPr="00496D8A" w:rsidRDefault="00EF12FF" w:rsidP="00EF12FF">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300" w:type="dxa"/>
            <w:shd w:val="clear" w:color="auto" w:fill="auto"/>
            <w:vAlign w:val="bottom"/>
          </w:tcPr>
          <w:p w14:paraId="0EE1DCCA" w14:textId="77777777" w:rsidR="00EF12FF" w:rsidRPr="00496D8A" w:rsidRDefault="00EF12FF" w:rsidP="00EF12FF">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r>
      <w:tr w:rsidR="00EF12FF" w:rsidRPr="00496D8A" w14:paraId="3BBFDA39" w14:textId="77777777" w:rsidTr="0025073C">
        <w:tc>
          <w:tcPr>
            <w:tcW w:w="3888" w:type="dxa"/>
            <w:shd w:val="clear" w:color="auto" w:fill="auto"/>
            <w:vAlign w:val="bottom"/>
          </w:tcPr>
          <w:p w14:paraId="6BA0F182" w14:textId="77777777" w:rsidR="00EF12FF" w:rsidRPr="00496D8A" w:rsidRDefault="00EF12FF" w:rsidP="00872DE5">
            <w:pPr>
              <w:pStyle w:val="Header"/>
              <w:tabs>
                <w:tab w:val="clear" w:pos="4320"/>
                <w:tab w:val="clear" w:pos="8640"/>
              </w:tabs>
              <w:ind w:left="1059"/>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Total liabilities</w:t>
            </w:r>
          </w:p>
        </w:tc>
        <w:tc>
          <w:tcPr>
            <w:tcW w:w="1364" w:type="dxa"/>
            <w:shd w:val="clear" w:color="auto" w:fill="auto"/>
            <w:vAlign w:val="bottom"/>
          </w:tcPr>
          <w:p w14:paraId="185DF673" w14:textId="761E1A2A" w:rsidR="00EF12FF" w:rsidRPr="00496D8A" w:rsidRDefault="00EF12FF" w:rsidP="00EF12FF">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74,146</w:t>
            </w:r>
          </w:p>
        </w:tc>
        <w:tc>
          <w:tcPr>
            <w:tcW w:w="1296" w:type="dxa"/>
            <w:shd w:val="clear" w:color="auto" w:fill="auto"/>
            <w:vAlign w:val="bottom"/>
          </w:tcPr>
          <w:p w14:paraId="67C454BE" w14:textId="22E01321" w:rsidR="00EF12FF" w:rsidRPr="00496D8A" w:rsidRDefault="00EF12FF" w:rsidP="00EF12FF">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w:t>
            </w:r>
          </w:p>
        </w:tc>
        <w:tc>
          <w:tcPr>
            <w:tcW w:w="1296" w:type="dxa"/>
            <w:shd w:val="clear" w:color="auto" w:fill="auto"/>
            <w:vAlign w:val="bottom"/>
          </w:tcPr>
          <w:p w14:paraId="71F3FB5A" w14:textId="77777777" w:rsidR="00EF12FF" w:rsidRPr="00496D8A" w:rsidRDefault="00EF12FF" w:rsidP="00EF12FF">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14:paraId="37FE8EFA" w14:textId="6158EFF0" w:rsidR="00EF12FF" w:rsidRPr="00496D8A" w:rsidRDefault="00EF12FF" w:rsidP="00EF12FF">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496D8A">
              <w:rPr>
                <w:rFonts w:ascii="Arial" w:eastAsia="SimSun" w:hAnsi="Arial" w:cs="Arial"/>
                <w:color w:val="000000" w:themeColor="text1"/>
                <w:sz w:val="20"/>
                <w:szCs w:val="20"/>
                <w:shd w:val="clear" w:color="auto" w:fill="FFFFFF"/>
                <w:lang w:val="en-GB"/>
              </w:rPr>
              <w:t>74,146</w:t>
            </w:r>
          </w:p>
        </w:tc>
      </w:tr>
    </w:tbl>
    <w:p w14:paraId="2D496343" w14:textId="77777777" w:rsidR="007A146C" w:rsidRPr="00496D8A" w:rsidRDefault="007A146C" w:rsidP="00BA0A9E">
      <w:pPr>
        <w:pStyle w:val="a"/>
        <w:tabs>
          <w:tab w:val="right" w:pos="9990"/>
          <w:tab w:val="right" w:pos="10890"/>
        </w:tabs>
        <w:ind w:left="1080" w:right="0"/>
        <w:jc w:val="both"/>
        <w:rPr>
          <w:rFonts w:ascii="Arial" w:hAnsi="Arial" w:cs="Arial"/>
          <w:color w:val="000000" w:themeColor="text1"/>
          <w:sz w:val="16"/>
          <w:szCs w:val="16"/>
          <w:lang w:val="en-GB"/>
        </w:rPr>
      </w:pPr>
    </w:p>
    <w:p w14:paraId="4AEC8434" w14:textId="30702394" w:rsidR="0000336A" w:rsidRPr="00496D8A" w:rsidRDefault="0000336A" w:rsidP="0000336A">
      <w:pPr>
        <w:pStyle w:val="Header"/>
        <w:tabs>
          <w:tab w:val="left" w:pos="1418"/>
          <w:tab w:val="center" w:pos="3402"/>
          <w:tab w:val="center" w:pos="4536"/>
          <w:tab w:val="center" w:pos="5670"/>
          <w:tab w:val="center" w:pos="6804"/>
          <w:tab w:val="right" w:pos="7655"/>
        </w:tabs>
        <w:ind w:left="1080"/>
        <w:rPr>
          <w:rFonts w:ascii="Arial" w:hAnsi="Arial" w:cs="Arial"/>
          <w:color w:val="000000" w:themeColor="text1"/>
          <w:sz w:val="20"/>
          <w:szCs w:val="20"/>
          <w:shd w:val="clear" w:color="auto" w:fill="FFFFFF"/>
          <w:lang w:val="en-GB"/>
        </w:rPr>
      </w:pPr>
      <w:r w:rsidRPr="00496D8A">
        <w:rPr>
          <w:rFonts w:ascii="Arial" w:hAnsi="Arial" w:cs="Arial"/>
          <w:color w:val="000000" w:themeColor="text1"/>
          <w:sz w:val="20"/>
          <w:szCs w:val="20"/>
          <w:shd w:val="clear" w:color="auto" w:fill="FFFFFF"/>
          <w:lang w:val="en-GB"/>
        </w:rPr>
        <w:t xml:space="preserve">There were no transfers between Levels 1 and 2 during the </w:t>
      </w:r>
      <w:r w:rsidR="00B20A99" w:rsidRPr="00496D8A">
        <w:rPr>
          <w:rFonts w:ascii="Arial" w:hAnsi="Arial" w:cs="Arial"/>
          <w:color w:val="000000" w:themeColor="text1"/>
          <w:sz w:val="20"/>
          <w:szCs w:val="20"/>
          <w:shd w:val="clear" w:color="auto" w:fill="FFFFFF"/>
          <w:lang w:val="en-GB"/>
        </w:rPr>
        <w:t>year</w:t>
      </w:r>
      <w:r w:rsidRPr="00496D8A">
        <w:rPr>
          <w:rFonts w:ascii="Arial" w:hAnsi="Arial" w:cs="Arial"/>
          <w:color w:val="000000" w:themeColor="text1"/>
          <w:sz w:val="20"/>
          <w:szCs w:val="20"/>
          <w:shd w:val="clear" w:color="auto" w:fill="FFFFFF"/>
          <w:lang w:val="en-GB"/>
        </w:rPr>
        <w:t>.</w:t>
      </w:r>
    </w:p>
    <w:p w14:paraId="6E51CF27" w14:textId="77777777" w:rsidR="001B7B67" w:rsidRPr="00496D8A" w:rsidRDefault="001B7B67" w:rsidP="00E66C40">
      <w:pPr>
        <w:pStyle w:val="Header"/>
        <w:tabs>
          <w:tab w:val="left" w:pos="1418"/>
          <w:tab w:val="center" w:pos="3402"/>
          <w:tab w:val="center" w:pos="4153"/>
          <w:tab w:val="center" w:pos="4536"/>
          <w:tab w:val="center" w:pos="5670"/>
          <w:tab w:val="center" w:pos="6804"/>
          <w:tab w:val="right" w:pos="7655"/>
          <w:tab w:val="right" w:pos="8306"/>
        </w:tabs>
        <w:ind w:left="1080"/>
        <w:jc w:val="both"/>
        <w:rPr>
          <w:rFonts w:ascii="Arial" w:hAnsi="Arial" w:cs="Arial"/>
          <w:color w:val="000000" w:themeColor="text1"/>
          <w:sz w:val="16"/>
          <w:szCs w:val="16"/>
          <w:shd w:val="clear" w:color="auto" w:fill="FFFFFF"/>
          <w:lang w:val="en-GB"/>
        </w:rPr>
      </w:pPr>
    </w:p>
    <w:p w14:paraId="7B89F36C" w14:textId="10E52225" w:rsidR="00353A6F" w:rsidRPr="00496D8A" w:rsidRDefault="002371F1" w:rsidP="00353A6F">
      <w:pPr>
        <w:ind w:left="1077"/>
        <w:jc w:val="thaiDistribute"/>
        <w:rPr>
          <w:rFonts w:ascii="Arial" w:hAnsi="Arial" w:cs="Arial"/>
          <w:color w:val="000000" w:themeColor="text1"/>
          <w:sz w:val="18"/>
          <w:szCs w:val="18"/>
          <w:lang w:val="en-US"/>
        </w:rPr>
      </w:pPr>
      <w:r w:rsidRPr="00496D8A">
        <w:rPr>
          <w:rFonts w:ascii="Arial" w:hAnsi="Arial" w:cs="Arial"/>
          <w:color w:val="000000" w:themeColor="text1"/>
          <w:sz w:val="20"/>
          <w:szCs w:val="20"/>
          <w:shd w:val="clear" w:color="auto" w:fill="FFFFFF"/>
          <w:lang w:val="en-GB"/>
        </w:rPr>
        <w:t xml:space="preserve">Level 2 </w:t>
      </w:r>
      <w:r w:rsidR="00E66C40" w:rsidRPr="00496D8A">
        <w:rPr>
          <w:rFonts w:ascii="Arial" w:hAnsi="Arial" w:cs="Arial"/>
          <w:color w:val="000000" w:themeColor="text1"/>
          <w:sz w:val="20"/>
          <w:szCs w:val="20"/>
          <w:shd w:val="clear" w:color="auto" w:fill="FFFFFF"/>
          <w:lang w:val="en-GB"/>
        </w:rPr>
        <w:t>derivatives</w:t>
      </w:r>
      <w:r w:rsidRPr="00496D8A">
        <w:rPr>
          <w:rFonts w:ascii="Arial" w:hAnsi="Arial" w:cs="Arial"/>
          <w:color w:val="000000" w:themeColor="text1"/>
          <w:sz w:val="20"/>
          <w:szCs w:val="20"/>
          <w:shd w:val="clear" w:color="auto" w:fill="FFFFFF"/>
          <w:lang w:val="en-GB"/>
        </w:rPr>
        <w:t xml:space="preserve"> financial instruments</w:t>
      </w:r>
      <w:r w:rsidR="00E66C40" w:rsidRPr="00496D8A">
        <w:rPr>
          <w:rFonts w:ascii="Arial" w:hAnsi="Arial" w:cs="Arial"/>
          <w:color w:val="000000" w:themeColor="text1"/>
          <w:sz w:val="20"/>
          <w:szCs w:val="20"/>
          <w:shd w:val="clear" w:color="auto" w:fill="FFFFFF"/>
          <w:lang w:val="en-GB"/>
        </w:rPr>
        <w:t xml:space="preserve"> </w:t>
      </w:r>
      <w:r w:rsidR="002515B2" w:rsidRPr="00496D8A">
        <w:rPr>
          <w:rFonts w:ascii="Arial" w:hAnsi="Arial" w:cs="Arial"/>
          <w:color w:val="000000" w:themeColor="text1"/>
          <w:sz w:val="20"/>
          <w:szCs w:val="20"/>
          <w:shd w:val="clear" w:color="auto" w:fill="FFFFFF"/>
          <w:lang w:val="en-GB"/>
        </w:rPr>
        <w:t xml:space="preserve">assets and liabilities </w:t>
      </w:r>
      <w:r w:rsidR="00E66C40" w:rsidRPr="00496D8A">
        <w:rPr>
          <w:rFonts w:ascii="Arial" w:hAnsi="Arial" w:cs="Arial"/>
          <w:color w:val="000000" w:themeColor="text1"/>
          <w:sz w:val="20"/>
          <w:szCs w:val="20"/>
          <w:shd w:val="clear" w:color="auto" w:fill="FFFFFF"/>
          <w:lang w:val="en-GB"/>
        </w:rPr>
        <w:t xml:space="preserve">comprise </w:t>
      </w:r>
      <w:r w:rsidR="00C15F14" w:rsidRPr="00496D8A">
        <w:rPr>
          <w:rFonts w:ascii="Arial" w:hAnsi="Arial" w:cs="Arial"/>
          <w:color w:val="000000" w:themeColor="text1"/>
          <w:sz w:val="20"/>
          <w:szCs w:val="20"/>
          <w:shd w:val="clear" w:color="auto" w:fill="FFFFFF"/>
          <w:lang w:val="en-GB"/>
        </w:rPr>
        <w:t>of</w:t>
      </w:r>
      <w:r w:rsidRPr="00496D8A">
        <w:rPr>
          <w:rFonts w:ascii="Arial" w:hAnsi="Arial" w:cs="Arial"/>
          <w:color w:val="000000" w:themeColor="text1"/>
          <w:sz w:val="20"/>
          <w:szCs w:val="20"/>
          <w:shd w:val="clear" w:color="auto" w:fill="FFFFFF"/>
          <w:lang w:val="en-GB"/>
        </w:rPr>
        <w:t xml:space="preserve"> </w:t>
      </w:r>
      <w:r w:rsidR="00E66C40" w:rsidRPr="00496D8A">
        <w:rPr>
          <w:rFonts w:ascii="Arial" w:hAnsi="Arial" w:cs="Arial"/>
          <w:color w:val="000000" w:themeColor="text1"/>
          <w:sz w:val="20"/>
          <w:szCs w:val="20"/>
          <w:shd w:val="clear" w:color="auto" w:fill="FFFFFF"/>
          <w:lang w:val="en-GB"/>
        </w:rPr>
        <w:t xml:space="preserve">foreign </w:t>
      </w:r>
      <w:r w:rsidRPr="00496D8A">
        <w:rPr>
          <w:rFonts w:ascii="Arial" w:hAnsi="Arial" w:cs="Arial"/>
          <w:color w:val="000000" w:themeColor="text1"/>
          <w:sz w:val="20"/>
          <w:szCs w:val="20"/>
          <w:shd w:val="clear" w:color="auto" w:fill="FFFFFF"/>
          <w:lang w:val="en-GB"/>
        </w:rPr>
        <w:t xml:space="preserve">currency </w:t>
      </w:r>
      <w:r w:rsidRPr="00496D8A">
        <w:rPr>
          <w:rFonts w:ascii="Arial" w:hAnsi="Arial" w:cs="Arial"/>
          <w:color w:val="000000" w:themeColor="text1"/>
          <w:spacing w:val="-2"/>
          <w:sz w:val="20"/>
          <w:szCs w:val="20"/>
          <w:shd w:val="clear" w:color="auto" w:fill="FFFFFF"/>
          <w:lang w:val="en-GB" w:eastAsia="x-none"/>
        </w:rPr>
        <w:t xml:space="preserve">forward </w:t>
      </w:r>
      <w:r w:rsidR="00E66C40" w:rsidRPr="00496D8A">
        <w:rPr>
          <w:rFonts w:ascii="Arial" w:hAnsi="Arial" w:cs="Arial"/>
          <w:color w:val="000000" w:themeColor="text1"/>
          <w:spacing w:val="-2"/>
          <w:sz w:val="20"/>
          <w:szCs w:val="20"/>
          <w:shd w:val="clear" w:color="auto" w:fill="FFFFFF"/>
          <w:lang w:val="en-GB" w:eastAsia="x-none"/>
        </w:rPr>
        <w:t>contracts</w:t>
      </w:r>
      <w:r w:rsidR="002515B2" w:rsidRPr="00496D8A">
        <w:rPr>
          <w:rFonts w:ascii="Arial" w:hAnsi="Arial" w:cs="Arial"/>
          <w:color w:val="000000" w:themeColor="text1"/>
          <w:spacing w:val="-2"/>
          <w:sz w:val="20"/>
          <w:szCs w:val="20"/>
          <w:shd w:val="clear" w:color="auto" w:fill="FFFFFF"/>
          <w:lang w:val="en-GB" w:eastAsia="x-none"/>
        </w:rPr>
        <w:t xml:space="preserve"> which their fair values using exchange rates quoted </w:t>
      </w:r>
      <w:r w:rsidR="00E66C40" w:rsidRPr="00496D8A">
        <w:rPr>
          <w:rFonts w:ascii="Arial" w:hAnsi="Arial" w:cs="Arial"/>
          <w:color w:val="000000" w:themeColor="text1"/>
          <w:spacing w:val="-2"/>
          <w:sz w:val="20"/>
          <w:szCs w:val="20"/>
          <w:shd w:val="clear" w:color="auto" w:fill="FFFFFF"/>
          <w:lang w:val="en-GB" w:eastAsia="x-none"/>
        </w:rPr>
        <w:t>in an active market. The effects of discounting are generally insign</w:t>
      </w:r>
      <w:r w:rsidR="00E51331" w:rsidRPr="00496D8A">
        <w:rPr>
          <w:rFonts w:ascii="Arial" w:hAnsi="Arial" w:cs="Arial"/>
          <w:color w:val="000000" w:themeColor="text1"/>
          <w:spacing w:val="-2"/>
          <w:sz w:val="20"/>
          <w:szCs w:val="20"/>
          <w:shd w:val="clear" w:color="auto" w:fill="FFFFFF"/>
          <w:lang w:val="en-GB" w:eastAsia="x-none"/>
        </w:rPr>
        <w:t>ificant for Level 2 derivatives</w:t>
      </w:r>
      <w:r w:rsidR="00E51331" w:rsidRPr="00496D8A">
        <w:rPr>
          <w:rFonts w:ascii="Arial" w:hAnsi="Arial" w:cs="Arial"/>
          <w:color w:val="000000" w:themeColor="text1"/>
          <w:spacing w:val="-2"/>
          <w:sz w:val="20"/>
          <w:szCs w:val="20"/>
          <w:shd w:val="clear" w:color="auto" w:fill="FFFFFF"/>
          <w:cs/>
          <w:lang w:val="en-GB" w:eastAsia="x-none"/>
        </w:rPr>
        <w:t xml:space="preserve"> </w:t>
      </w:r>
    </w:p>
    <w:p w14:paraId="304621F4" w14:textId="067984FF" w:rsidR="008D3387" w:rsidRPr="00496D8A" w:rsidRDefault="008D3387" w:rsidP="00353A6F">
      <w:pPr>
        <w:pStyle w:val="Header"/>
        <w:tabs>
          <w:tab w:val="left" w:pos="1418"/>
          <w:tab w:val="center" w:pos="3402"/>
          <w:tab w:val="center" w:pos="4153"/>
          <w:tab w:val="center" w:pos="4536"/>
          <w:tab w:val="center" w:pos="5670"/>
          <w:tab w:val="center" w:pos="6804"/>
          <w:tab w:val="right" w:pos="7655"/>
          <w:tab w:val="right" w:pos="8306"/>
        </w:tabs>
        <w:ind w:left="1080"/>
        <w:jc w:val="both"/>
        <w:rPr>
          <w:rFonts w:ascii="Arial" w:hAnsi="Arial" w:cs="Arial"/>
          <w:color w:val="000000" w:themeColor="text1"/>
          <w:sz w:val="16"/>
          <w:szCs w:val="16"/>
          <w:shd w:val="clear" w:color="auto" w:fill="FFFFFF"/>
          <w:lang w:val="en-US"/>
        </w:rPr>
      </w:pPr>
    </w:p>
    <w:p w14:paraId="0D914ED5" w14:textId="5451FD68" w:rsidR="008D3387" w:rsidRPr="00496D8A" w:rsidRDefault="008D3387" w:rsidP="008D3387">
      <w:pPr>
        <w:pStyle w:val="Header"/>
        <w:tabs>
          <w:tab w:val="clear" w:pos="4320"/>
          <w:tab w:val="clear" w:pos="8640"/>
          <w:tab w:val="left" w:pos="817"/>
        </w:tabs>
        <w:ind w:left="1080"/>
        <w:jc w:val="both"/>
        <w:rPr>
          <w:rFonts w:ascii="Arial" w:hAnsi="Arial" w:cs="Arial"/>
          <w:color w:val="000000" w:themeColor="text1"/>
          <w:spacing w:val="-4"/>
          <w:sz w:val="20"/>
          <w:szCs w:val="20"/>
          <w:shd w:val="clear" w:color="auto" w:fill="FFFFFF"/>
          <w:lang w:val="en-GB"/>
        </w:rPr>
      </w:pPr>
      <w:r w:rsidRPr="00496D8A">
        <w:rPr>
          <w:rFonts w:ascii="Arial" w:hAnsi="Arial" w:cs="Arial"/>
          <w:color w:val="000000" w:themeColor="text1"/>
          <w:spacing w:val="-6"/>
          <w:sz w:val="20"/>
          <w:szCs w:val="20"/>
          <w:shd w:val="clear" w:color="auto" w:fill="FFFFFF"/>
          <w:lang w:val="en-GB"/>
        </w:rPr>
        <w:t>The carrying amount of financial instruments, which are cash and cash equivalents, receivables</w:t>
      </w:r>
      <w:r w:rsidRPr="00496D8A">
        <w:rPr>
          <w:rFonts w:ascii="Arial" w:hAnsi="Arial" w:cs="Arial"/>
          <w:color w:val="000000" w:themeColor="text1"/>
          <w:spacing w:val="-2"/>
          <w:sz w:val="20"/>
          <w:szCs w:val="20"/>
          <w:shd w:val="clear" w:color="auto" w:fill="FFFFFF"/>
          <w:lang w:val="en-GB"/>
        </w:rPr>
        <w:t xml:space="preserve"> from Clearing House</w:t>
      </w:r>
      <w:r w:rsidR="00FA4835" w:rsidRPr="00496D8A">
        <w:rPr>
          <w:rFonts w:ascii="Arial" w:hAnsi="Arial" w:cs="Arial"/>
          <w:color w:val="000000" w:themeColor="text1"/>
          <w:spacing w:val="-2"/>
          <w:sz w:val="20"/>
          <w:szCs w:val="20"/>
          <w:shd w:val="clear" w:color="auto" w:fill="FFFFFF"/>
          <w:lang w:val="en-GB"/>
        </w:rPr>
        <w:t xml:space="preserve"> and broker - dealers</w:t>
      </w:r>
      <w:r w:rsidRPr="00496D8A">
        <w:rPr>
          <w:rFonts w:ascii="Arial" w:hAnsi="Arial" w:cs="Arial"/>
          <w:color w:val="000000" w:themeColor="text1"/>
          <w:spacing w:val="-2"/>
          <w:sz w:val="20"/>
          <w:szCs w:val="20"/>
          <w:shd w:val="clear" w:color="auto" w:fill="FFFFFF"/>
          <w:lang w:val="en-GB"/>
        </w:rPr>
        <w:t xml:space="preserve">, securities and derivatives business receivables, </w:t>
      </w:r>
      <w:r w:rsidRPr="00496D8A">
        <w:rPr>
          <w:rFonts w:ascii="Arial" w:hAnsi="Arial" w:cs="Arial"/>
          <w:color w:val="000000" w:themeColor="text1"/>
          <w:spacing w:val="-8"/>
          <w:sz w:val="20"/>
          <w:szCs w:val="20"/>
          <w:shd w:val="clear" w:color="auto" w:fill="FFFFFF"/>
          <w:lang w:val="en-GB"/>
        </w:rPr>
        <w:t xml:space="preserve">accounts receivable - related parties, </w:t>
      </w:r>
      <w:r w:rsidR="00613D02">
        <w:rPr>
          <w:rFonts w:ascii="Arial" w:hAnsi="Arial" w:cs="Arial"/>
          <w:color w:val="000000" w:themeColor="text1"/>
          <w:spacing w:val="-8"/>
          <w:sz w:val="20"/>
          <w:szCs w:val="20"/>
          <w:shd w:val="clear" w:color="auto" w:fill="FFFFFF"/>
          <w:lang w:val="en-GB"/>
        </w:rPr>
        <w:t xml:space="preserve">account receivables from investment banking project, </w:t>
      </w:r>
      <w:r w:rsidRPr="00496D8A">
        <w:rPr>
          <w:rFonts w:ascii="Arial" w:hAnsi="Arial" w:cs="Arial"/>
          <w:color w:val="000000" w:themeColor="text1"/>
          <w:spacing w:val="-8"/>
          <w:sz w:val="20"/>
          <w:szCs w:val="20"/>
          <w:shd w:val="clear" w:color="auto" w:fill="FFFFFF"/>
          <w:lang w:val="en-GB"/>
        </w:rPr>
        <w:t>payables to Clearing House</w:t>
      </w:r>
      <w:r w:rsidR="00FA4835" w:rsidRPr="00496D8A">
        <w:rPr>
          <w:rFonts w:ascii="Arial" w:hAnsi="Arial" w:cs="Arial"/>
          <w:color w:val="000000" w:themeColor="text1"/>
          <w:spacing w:val="-8"/>
          <w:sz w:val="20"/>
          <w:szCs w:val="20"/>
          <w:shd w:val="clear" w:color="auto" w:fill="FFFFFF"/>
          <w:lang w:val="en-GB"/>
        </w:rPr>
        <w:t xml:space="preserve"> and broker - dealers</w:t>
      </w:r>
      <w:r w:rsidRPr="00496D8A">
        <w:rPr>
          <w:rFonts w:ascii="Arial" w:hAnsi="Arial" w:cs="Arial"/>
          <w:color w:val="000000" w:themeColor="text1"/>
          <w:spacing w:val="-8"/>
          <w:sz w:val="20"/>
          <w:szCs w:val="20"/>
          <w:shd w:val="clear" w:color="auto" w:fill="FFFFFF"/>
          <w:lang w:val="en-GB"/>
        </w:rPr>
        <w:t>, securities</w:t>
      </w:r>
      <w:r w:rsidRPr="00496D8A">
        <w:rPr>
          <w:rFonts w:ascii="Arial" w:hAnsi="Arial" w:cs="Arial"/>
          <w:color w:val="000000" w:themeColor="text1"/>
          <w:spacing w:val="-2"/>
          <w:sz w:val="20"/>
          <w:szCs w:val="20"/>
          <w:shd w:val="clear" w:color="auto" w:fill="FFFFFF"/>
          <w:lang w:val="en-GB"/>
        </w:rPr>
        <w:t xml:space="preserve"> and derivatives business payables and accounts payable - related parties are considered to approximate their fair value as </w:t>
      </w:r>
      <w:r w:rsidRPr="00496D8A">
        <w:rPr>
          <w:rFonts w:ascii="Arial" w:hAnsi="Arial" w:cs="Arial"/>
          <w:color w:val="000000" w:themeColor="text1"/>
          <w:spacing w:val="-4"/>
          <w:sz w:val="20"/>
          <w:szCs w:val="20"/>
          <w:shd w:val="clear" w:color="auto" w:fill="FFFFFF"/>
          <w:lang w:val="en-GB"/>
        </w:rPr>
        <w:t>they are short-term in nature and the interest rate is closed to the market interest rate.</w:t>
      </w:r>
    </w:p>
    <w:sectPr w:rsidR="008D3387" w:rsidRPr="00496D8A" w:rsidSect="00CC49D1">
      <w:headerReference w:type="default" r:id="rId15"/>
      <w:footerReference w:type="default" r:id="rId16"/>
      <w:footerReference w:type="first" r:id="rId17"/>
      <w:pgSz w:w="11909" w:h="16834" w:code="9"/>
      <w:pgMar w:top="1440" w:right="1152"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372D7" w14:textId="77777777" w:rsidR="00BE7102" w:rsidRDefault="00BE7102">
      <w:pPr>
        <w:rPr>
          <w:rFonts w:cs="Times New Roman"/>
          <w:cs/>
        </w:rPr>
      </w:pPr>
      <w:r>
        <w:separator/>
      </w:r>
    </w:p>
  </w:endnote>
  <w:endnote w:type="continuationSeparator" w:id="0">
    <w:p w14:paraId="5F54398E" w14:textId="77777777" w:rsidR="00BE7102" w:rsidRDefault="00BE710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B7824" w14:textId="307D6A88" w:rsidR="00BE7102" w:rsidRPr="00FB468B" w:rsidRDefault="00BE7102"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6D0FD5">
      <w:rPr>
        <w:rFonts w:ascii="Arial" w:hAnsi="Arial" w:cs="Arial"/>
        <w:noProof/>
        <w:sz w:val="20"/>
        <w:szCs w:val="20"/>
        <w:cs/>
      </w:rPr>
      <w:t>21</w:t>
    </w:r>
    <w:r w:rsidRPr="00FB468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61A1E" w14:textId="77777777" w:rsidR="00BE7102" w:rsidRDefault="00BE7102">
    <w:pPr>
      <w:pStyle w:val="Footer"/>
      <w:tabs>
        <w:tab w:val="clear" w:pos="4320"/>
        <w:tab w:val="clear" w:pos="8640"/>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31E42" w14:textId="0CD16B34" w:rsidR="00BE7102" w:rsidRPr="00FB468B" w:rsidRDefault="00BE7102"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6D0FD5">
      <w:rPr>
        <w:rFonts w:ascii="Arial" w:hAnsi="Arial" w:cs="Arial"/>
        <w:noProof/>
        <w:sz w:val="20"/>
        <w:szCs w:val="20"/>
        <w:cs/>
      </w:rPr>
      <w:t>41</w:t>
    </w:r>
    <w:r w:rsidRPr="00FB468B">
      <w:rPr>
        <w:rFonts w:ascii="Arial" w:hAnsi="Arial" w:cs="Arial"/>
        <w:sz w:val="20"/>
        <w:szCs w:val="20"/>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33780" w14:textId="77777777" w:rsidR="00BE7102" w:rsidRDefault="00BE7102">
    <w:pPr>
      <w:pStyle w:val="Footer"/>
      <w:tabs>
        <w:tab w:val="clear" w:pos="4320"/>
        <w:tab w:val="clear" w:pos="8640"/>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2400A" w14:textId="77777777" w:rsidR="00BE7102" w:rsidRDefault="00BE7102">
      <w:pPr>
        <w:rPr>
          <w:rFonts w:cs="Times New Roman"/>
          <w:cs/>
        </w:rPr>
      </w:pPr>
      <w:r>
        <w:separator/>
      </w:r>
    </w:p>
  </w:footnote>
  <w:footnote w:type="continuationSeparator" w:id="0">
    <w:p w14:paraId="08C8FFE5" w14:textId="77777777" w:rsidR="00BE7102" w:rsidRDefault="00BE7102">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C21FF" w14:textId="77777777" w:rsidR="00BE7102" w:rsidRPr="00FB468B" w:rsidRDefault="00BE7102" w:rsidP="000B6154">
    <w:pPr>
      <w:pStyle w:val="a"/>
      <w:tabs>
        <w:tab w:val="right" w:pos="10890"/>
      </w:tabs>
      <w:ind w:right="0"/>
      <w:jc w:val="both"/>
      <w:rPr>
        <w:rFonts w:ascii="Arial" w:hAnsi="Arial" w:cs="Arial"/>
        <w:b/>
        <w:bCs/>
        <w:sz w:val="20"/>
        <w:szCs w:val="20"/>
        <w:lang w:val="en-US"/>
      </w:rPr>
    </w:pPr>
    <w:r w:rsidRPr="00FB468B">
      <w:rPr>
        <w:rFonts w:ascii="Arial" w:hAnsi="Arial" w:cs="Arial"/>
        <w:b/>
        <w:bCs/>
        <w:sz w:val="20"/>
        <w:szCs w:val="20"/>
        <w:lang w:val="en-US"/>
      </w:rPr>
      <w:t>J</w:t>
    </w:r>
    <w:r w:rsidRPr="00FB468B">
      <w:rPr>
        <w:rFonts w:ascii="Arial" w:hAnsi="Arial" w:cs="Arial"/>
        <w:b/>
        <w:bCs/>
        <w:sz w:val="20"/>
        <w:szCs w:val="20"/>
        <w:lang w:val="en-GB"/>
      </w:rPr>
      <w:t>P</w:t>
    </w:r>
    <w:r w:rsidRPr="00FB468B">
      <w:rPr>
        <w:rFonts w:ascii="Arial" w:hAnsi="Arial" w:cs="Arial"/>
        <w:b/>
        <w:bCs/>
        <w:sz w:val="20"/>
        <w:szCs w:val="20"/>
        <w:lang w:val="en-US"/>
      </w:rPr>
      <w:t>Morgan Securities (Thailand) Limited</w:t>
    </w:r>
  </w:p>
  <w:p w14:paraId="63340FE6" w14:textId="2EC19E6A" w:rsidR="00BE7102" w:rsidRPr="00FB468B" w:rsidRDefault="00BE7102" w:rsidP="0000336A">
    <w:pPr>
      <w:pStyle w:val="a"/>
      <w:ind w:right="0"/>
      <w:jc w:val="both"/>
      <w:rPr>
        <w:rFonts w:ascii="Arial" w:hAnsi="Arial" w:cs="Arial"/>
        <w:b/>
        <w:bCs/>
        <w:sz w:val="20"/>
        <w:szCs w:val="20"/>
        <w:lang w:val="en-GB"/>
      </w:rPr>
    </w:pPr>
    <w:r w:rsidRPr="00FB468B">
      <w:rPr>
        <w:rFonts w:ascii="Arial" w:hAnsi="Arial" w:cs="Arial"/>
        <w:b/>
        <w:bCs/>
        <w:sz w:val="20"/>
        <w:szCs w:val="20"/>
        <w:lang w:val="en-US"/>
      </w:rPr>
      <w:t>Notes to the</w:t>
    </w:r>
    <w:r w:rsidRPr="00FB468B">
      <w:rPr>
        <w:rFonts w:ascii="Arial" w:hAnsi="Arial" w:cs="Arial"/>
        <w:b/>
        <w:bCs/>
        <w:sz w:val="20"/>
        <w:szCs w:val="20"/>
        <w:lang w:val="en-GB"/>
      </w:rPr>
      <w:t xml:space="preserve"> </w:t>
    </w:r>
    <w:r w:rsidRPr="00FB468B">
      <w:rPr>
        <w:rFonts w:ascii="Arial" w:hAnsi="Arial" w:cs="Arial"/>
        <w:b/>
        <w:bCs/>
        <w:sz w:val="20"/>
        <w:szCs w:val="20"/>
        <w:lang w:val="en-US"/>
      </w:rPr>
      <w:t>Financial Statements</w:t>
    </w:r>
  </w:p>
  <w:p w14:paraId="68A748FE" w14:textId="6C1F2042" w:rsidR="00BE7102" w:rsidRPr="00D54E3D" w:rsidRDefault="00BE7102" w:rsidP="0000336A">
    <w:pPr>
      <w:pStyle w:val="a"/>
      <w:pBdr>
        <w:bottom w:val="single" w:sz="8" w:space="1" w:color="auto"/>
      </w:pBdr>
      <w:tabs>
        <w:tab w:val="right" w:pos="9000"/>
      </w:tabs>
      <w:ind w:right="0"/>
      <w:jc w:val="both"/>
      <w:rPr>
        <w:rFonts w:ascii="Arial" w:hAnsi="Arial" w:cstheme="minorBidi"/>
        <w:b/>
        <w:bCs/>
        <w:sz w:val="20"/>
        <w:szCs w:val="20"/>
        <w:lang w:val="en-US"/>
      </w:rPr>
    </w:pPr>
    <w:r w:rsidRPr="00FB468B">
      <w:rPr>
        <w:rFonts w:ascii="Arial" w:hAnsi="Arial" w:cs="Arial"/>
        <w:b/>
        <w:bCs/>
        <w:sz w:val="20"/>
        <w:szCs w:val="20"/>
        <w:lang w:val="en-GB"/>
      </w:rPr>
      <w:t xml:space="preserve">For the </w:t>
    </w:r>
    <w:r>
      <w:rPr>
        <w:rFonts w:ascii="Arial" w:hAnsi="Arial" w:cs="Browallia New"/>
        <w:b/>
        <w:bCs/>
        <w:sz w:val="20"/>
        <w:szCs w:val="25"/>
        <w:lang w:val="en-GB"/>
      </w:rPr>
      <w:t>year</w:t>
    </w:r>
    <w:r>
      <w:rPr>
        <w:rFonts w:ascii="Arial" w:hAnsi="Arial" w:cs="Arial"/>
        <w:b/>
        <w:bCs/>
        <w:sz w:val="20"/>
        <w:szCs w:val="20"/>
        <w:lang w:val="en-GB"/>
      </w:rPr>
      <w:t xml:space="preserve"> ended 31 December 201</w:t>
    </w:r>
    <w:r>
      <w:rPr>
        <w:rFonts w:ascii="Arial" w:hAnsi="Arial" w:cstheme="minorBidi"/>
        <w:b/>
        <w:bCs/>
        <w:sz w:val="20"/>
        <w:szCs w:val="20"/>
        <w:lang w:val="en-GB"/>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C339C" w14:textId="77777777" w:rsidR="00BE7102" w:rsidRPr="00FB468B" w:rsidRDefault="00BE7102" w:rsidP="00CC49D1">
    <w:pPr>
      <w:pStyle w:val="a"/>
      <w:tabs>
        <w:tab w:val="right" w:pos="10890"/>
      </w:tabs>
      <w:ind w:right="0"/>
      <w:jc w:val="both"/>
      <w:rPr>
        <w:rFonts w:ascii="Arial" w:hAnsi="Arial" w:cs="Arial"/>
        <w:b/>
        <w:bCs/>
        <w:sz w:val="20"/>
        <w:szCs w:val="20"/>
        <w:lang w:val="en-US"/>
      </w:rPr>
    </w:pPr>
    <w:r w:rsidRPr="00FB468B">
      <w:rPr>
        <w:rFonts w:ascii="Arial" w:hAnsi="Arial" w:cs="Arial"/>
        <w:b/>
        <w:bCs/>
        <w:sz w:val="20"/>
        <w:szCs w:val="20"/>
        <w:lang w:val="en-US"/>
      </w:rPr>
      <w:t>J</w:t>
    </w:r>
    <w:r w:rsidRPr="00FB468B">
      <w:rPr>
        <w:rFonts w:ascii="Arial" w:hAnsi="Arial" w:cs="Arial"/>
        <w:b/>
        <w:bCs/>
        <w:sz w:val="20"/>
        <w:szCs w:val="20"/>
        <w:lang w:val="en-GB"/>
      </w:rPr>
      <w:t>P</w:t>
    </w:r>
    <w:r w:rsidRPr="00FB468B">
      <w:rPr>
        <w:rFonts w:ascii="Arial" w:hAnsi="Arial" w:cs="Arial"/>
        <w:b/>
        <w:bCs/>
        <w:sz w:val="20"/>
        <w:szCs w:val="20"/>
        <w:lang w:val="en-US"/>
      </w:rPr>
      <w:t>Morgan Securities (Thailand) Limited</w:t>
    </w:r>
  </w:p>
  <w:p w14:paraId="3CE4BB24" w14:textId="77777777" w:rsidR="00BE7102" w:rsidRPr="00FB468B" w:rsidRDefault="00BE7102" w:rsidP="00CC49D1">
    <w:pPr>
      <w:pStyle w:val="a"/>
      <w:ind w:right="0"/>
      <w:jc w:val="both"/>
      <w:rPr>
        <w:rFonts w:ascii="Arial" w:hAnsi="Arial" w:cs="Arial"/>
        <w:b/>
        <w:bCs/>
        <w:sz w:val="20"/>
        <w:szCs w:val="20"/>
        <w:lang w:val="en-GB"/>
      </w:rPr>
    </w:pPr>
    <w:r w:rsidRPr="00FB468B">
      <w:rPr>
        <w:rFonts w:ascii="Arial" w:hAnsi="Arial" w:cs="Arial"/>
        <w:b/>
        <w:bCs/>
        <w:sz w:val="20"/>
        <w:szCs w:val="20"/>
        <w:lang w:val="en-US"/>
      </w:rPr>
      <w:t>Notes to the</w:t>
    </w:r>
    <w:r w:rsidRPr="00FB468B">
      <w:rPr>
        <w:rFonts w:ascii="Arial" w:hAnsi="Arial" w:cs="Arial"/>
        <w:b/>
        <w:bCs/>
        <w:sz w:val="20"/>
        <w:szCs w:val="20"/>
        <w:lang w:val="en-GB"/>
      </w:rPr>
      <w:t xml:space="preserve"> Interim </w:t>
    </w:r>
    <w:r w:rsidRPr="00FB468B">
      <w:rPr>
        <w:rFonts w:ascii="Arial" w:hAnsi="Arial" w:cs="Arial"/>
        <w:b/>
        <w:bCs/>
        <w:sz w:val="20"/>
        <w:szCs w:val="20"/>
        <w:lang w:val="en-US"/>
      </w:rPr>
      <w:t>Financial Statements</w:t>
    </w:r>
  </w:p>
  <w:p w14:paraId="2DEC3B41" w14:textId="764133B2" w:rsidR="00BE7102" w:rsidRPr="00D54E3D" w:rsidRDefault="00BE7102" w:rsidP="00CC49D1">
    <w:pPr>
      <w:pStyle w:val="a"/>
      <w:pBdr>
        <w:bottom w:val="single" w:sz="8" w:space="1" w:color="auto"/>
      </w:pBdr>
      <w:tabs>
        <w:tab w:val="right" w:pos="9000"/>
      </w:tabs>
      <w:ind w:right="0"/>
      <w:jc w:val="both"/>
      <w:rPr>
        <w:rFonts w:ascii="Arial" w:hAnsi="Arial" w:cstheme="minorBidi"/>
        <w:b/>
        <w:bCs/>
        <w:sz w:val="20"/>
        <w:szCs w:val="20"/>
        <w:lang w:val="en-US"/>
      </w:rPr>
    </w:pPr>
    <w:r w:rsidRPr="00515186">
      <w:rPr>
        <w:rFonts w:ascii="Arial" w:hAnsi="Arial" w:cs="Arial"/>
        <w:b/>
        <w:bCs/>
        <w:sz w:val="20"/>
        <w:szCs w:val="20"/>
        <w:lang w:val="en-GB"/>
      </w:rPr>
      <w:t xml:space="preserve">For the </w:t>
    </w:r>
    <w:r>
      <w:rPr>
        <w:rFonts w:ascii="Arial" w:hAnsi="Arial" w:cs="Arial"/>
        <w:b/>
        <w:bCs/>
        <w:sz w:val="20"/>
        <w:szCs w:val="20"/>
        <w:lang w:val="en-GB"/>
      </w:rPr>
      <w:t>year ended 31 December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2602B"/>
    <w:multiLevelType w:val="hybridMultilevel"/>
    <w:tmpl w:val="1818CC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7864CA3"/>
    <w:multiLevelType w:val="hybridMultilevel"/>
    <w:tmpl w:val="9DDA3F24"/>
    <w:lvl w:ilvl="0" w:tplc="C3C2903A">
      <w:start w:val="2"/>
      <w:numFmt w:val="bullet"/>
      <w:lvlText w:val="-"/>
      <w:lvlJc w:val="left"/>
      <w:pPr>
        <w:ind w:left="2970" w:hanging="360"/>
      </w:pPr>
      <w:rPr>
        <w:rFonts w:ascii="Angsana New" w:eastAsia="Times New Roman" w:hAnsi="Angsana New" w:hint="default"/>
      </w:rPr>
    </w:lvl>
    <w:lvl w:ilvl="1" w:tplc="08090003" w:tentative="1">
      <w:start w:val="1"/>
      <w:numFmt w:val="bullet"/>
      <w:lvlText w:val="o"/>
      <w:lvlJc w:val="left"/>
      <w:pPr>
        <w:ind w:left="3690" w:hanging="360"/>
      </w:pPr>
      <w:rPr>
        <w:rFonts w:ascii="Courier New" w:hAnsi="Courier New" w:cs="Courier New" w:hint="default"/>
      </w:rPr>
    </w:lvl>
    <w:lvl w:ilvl="2" w:tplc="08090005" w:tentative="1">
      <w:start w:val="1"/>
      <w:numFmt w:val="bullet"/>
      <w:lvlText w:val=""/>
      <w:lvlJc w:val="left"/>
      <w:pPr>
        <w:ind w:left="4410" w:hanging="360"/>
      </w:pPr>
      <w:rPr>
        <w:rFonts w:ascii="Wingdings" w:hAnsi="Wingdings" w:hint="default"/>
      </w:rPr>
    </w:lvl>
    <w:lvl w:ilvl="3" w:tplc="08090001" w:tentative="1">
      <w:start w:val="1"/>
      <w:numFmt w:val="bullet"/>
      <w:lvlText w:val=""/>
      <w:lvlJc w:val="left"/>
      <w:pPr>
        <w:ind w:left="5130" w:hanging="360"/>
      </w:pPr>
      <w:rPr>
        <w:rFonts w:ascii="Symbol" w:hAnsi="Symbol" w:hint="default"/>
      </w:rPr>
    </w:lvl>
    <w:lvl w:ilvl="4" w:tplc="08090003" w:tentative="1">
      <w:start w:val="1"/>
      <w:numFmt w:val="bullet"/>
      <w:lvlText w:val="o"/>
      <w:lvlJc w:val="left"/>
      <w:pPr>
        <w:ind w:left="5850" w:hanging="360"/>
      </w:pPr>
      <w:rPr>
        <w:rFonts w:ascii="Courier New" w:hAnsi="Courier New" w:cs="Courier New" w:hint="default"/>
      </w:rPr>
    </w:lvl>
    <w:lvl w:ilvl="5" w:tplc="08090005" w:tentative="1">
      <w:start w:val="1"/>
      <w:numFmt w:val="bullet"/>
      <w:lvlText w:val=""/>
      <w:lvlJc w:val="left"/>
      <w:pPr>
        <w:ind w:left="6570" w:hanging="360"/>
      </w:pPr>
      <w:rPr>
        <w:rFonts w:ascii="Wingdings" w:hAnsi="Wingdings" w:hint="default"/>
      </w:rPr>
    </w:lvl>
    <w:lvl w:ilvl="6" w:tplc="08090001" w:tentative="1">
      <w:start w:val="1"/>
      <w:numFmt w:val="bullet"/>
      <w:lvlText w:val=""/>
      <w:lvlJc w:val="left"/>
      <w:pPr>
        <w:ind w:left="7290" w:hanging="360"/>
      </w:pPr>
      <w:rPr>
        <w:rFonts w:ascii="Symbol" w:hAnsi="Symbol" w:hint="default"/>
      </w:rPr>
    </w:lvl>
    <w:lvl w:ilvl="7" w:tplc="08090003" w:tentative="1">
      <w:start w:val="1"/>
      <w:numFmt w:val="bullet"/>
      <w:lvlText w:val="o"/>
      <w:lvlJc w:val="left"/>
      <w:pPr>
        <w:ind w:left="8010" w:hanging="360"/>
      </w:pPr>
      <w:rPr>
        <w:rFonts w:ascii="Courier New" w:hAnsi="Courier New" w:cs="Courier New" w:hint="default"/>
      </w:rPr>
    </w:lvl>
    <w:lvl w:ilvl="8" w:tplc="08090005" w:tentative="1">
      <w:start w:val="1"/>
      <w:numFmt w:val="bullet"/>
      <w:lvlText w:val=""/>
      <w:lvlJc w:val="left"/>
      <w:pPr>
        <w:ind w:left="8730" w:hanging="360"/>
      </w:pPr>
      <w:rPr>
        <w:rFonts w:ascii="Wingdings" w:hAnsi="Wingdings" w:hint="default"/>
      </w:rPr>
    </w:lvl>
  </w:abstractNum>
  <w:abstractNum w:abstractNumId="2" w15:restartNumberingAfterBreak="0">
    <w:nsid w:val="0C427EB2"/>
    <w:multiLevelType w:val="hybridMultilevel"/>
    <w:tmpl w:val="94646F8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 w15:restartNumberingAfterBreak="0">
    <w:nsid w:val="0D0F34A3"/>
    <w:multiLevelType w:val="hybridMultilevel"/>
    <w:tmpl w:val="5756D4F8"/>
    <w:lvl w:ilvl="0" w:tplc="A1141A82">
      <w:start w:val="1"/>
      <w:numFmt w:val="lowerLetter"/>
      <w:lvlText w:val="%1)"/>
      <w:lvlJc w:val="left"/>
      <w:pPr>
        <w:ind w:left="1440" w:hanging="360"/>
      </w:pPr>
      <w:rPr>
        <w:rFonts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0640AEA"/>
    <w:multiLevelType w:val="hybridMultilevel"/>
    <w:tmpl w:val="E7869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3875B6E"/>
    <w:multiLevelType w:val="hybridMultilevel"/>
    <w:tmpl w:val="2BD04630"/>
    <w:lvl w:ilvl="0" w:tplc="BB4E42B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FA39F5"/>
    <w:multiLevelType w:val="hybridMultilevel"/>
    <w:tmpl w:val="62A6E2A0"/>
    <w:lvl w:ilvl="0" w:tplc="0EDC5B6A">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3C32BB3"/>
    <w:multiLevelType w:val="hybridMultilevel"/>
    <w:tmpl w:val="4AD420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2227BA1"/>
    <w:multiLevelType w:val="hybridMultilevel"/>
    <w:tmpl w:val="3E5A8E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8D46551"/>
    <w:multiLevelType w:val="hybridMultilevel"/>
    <w:tmpl w:val="4C18AA10"/>
    <w:lvl w:ilvl="0" w:tplc="7D6401A4">
      <w:start w:val="2"/>
      <w:numFmt w:val="bullet"/>
      <w:lvlText w:val="•"/>
      <w:lvlJc w:val="left"/>
      <w:pPr>
        <w:ind w:left="1527" w:hanging="360"/>
      </w:pPr>
      <w:rPr>
        <w:rFonts w:ascii="Arial" w:eastAsiaTheme="minorHAns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1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364C26"/>
    <w:multiLevelType w:val="hybridMultilevel"/>
    <w:tmpl w:val="87C2A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4226F1"/>
    <w:multiLevelType w:val="hybridMultilevel"/>
    <w:tmpl w:val="667C0E74"/>
    <w:lvl w:ilvl="0" w:tplc="59C4456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19"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630680"/>
    <w:multiLevelType w:val="hybridMultilevel"/>
    <w:tmpl w:val="A56EE80E"/>
    <w:lvl w:ilvl="0" w:tplc="05CE0C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30874FF"/>
    <w:multiLevelType w:val="hybridMultilevel"/>
    <w:tmpl w:val="872C08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373240"/>
    <w:multiLevelType w:val="hybridMultilevel"/>
    <w:tmpl w:val="A5CC0D22"/>
    <w:lvl w:ilvl="0" w:tplc="5A40DAD4">
      <w:start w:val="1"/>
      <w:numFmt w:val="lowerLetter"/>
      <w:lvlText w:val="%1.)"/>
      <w:lvlJc w:val="left"/>
      <w:pPr>
        <w:ind w:left="1440" w:hanging="360"/>
      </w:pPr>
      <w:rPr>
        <w:rFonts w:cs="Arial"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6B4E5A56"/>
    <w:multiLevelType w:val="hybridMultilevel"/>
    <w:tmpl w:val="B22CD30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4" w15:restartNumberingAfterBreak="0">
    <w:nsid w:val="6CE0144E"/>
    <w:multiLevelType w:val="hybridMultilevel"/>
    <w:tmpl w:val="DEC24386"/>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10E0564"/>
    <w:multiLevelType w:val="hybridMultilevel"/>
    <w:tmpl w:val="0CCE75BC"/>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4"/>
  </w:num>
  <w:num w:numId="2">
    <w:abstractNumId w:val="16"/>
  </w:num>
  <w:num w:numId="3">
    <w:abstractNumId w:val="8"/>
  </w:num>
  <w:num w:numId="4">
    <w:abstractNumId w:val="19"/>
  </w:num>
  <w:num w:numId="5">
    <w:abstractNumId w:val="0"/>
  </w:num>
  <w:num w:numId="6">
    <w:abstractNumId w:val="11"/>
  </w:num>
  <w:num w:numId="7">
    <w:abstractNumId w:val="9"/>
  </w:num>
  <w:num w:numId="8">
    <w:abstractNumId w:val="20"/>
  </w:num>
  <w:num w:numId="9">
    <w:abstractNumId w:val="2"/>
  </w:num>
  <w:num w:numId="10">
    <w:abstractNumId w:val="21"/>
  </w:num>
  <w:num w:numId="11">
    <w:abstractNumId w:val="24"/>
  </w:num>
  <w:num w:numId="12">
    <w:abstractNumId w:val="10"/>
  </w:num>
  <w:num w:numId="13">
    <w:abstractNumId w:val="25"/>
  </w:num>
  <w:num w:numId="14">
    <w:abstractNumId w:val="6"/>
  </w:num>
  <w:num w:numId="15">
    <w:abstractNumId w:val="17"/>
  </w:num>
  <w:num w:numId="16">
    <w:abstractNumId w:val="23"/>
  </w:num>
  <w:num w:numId="17">
    <w:abstractNumId w:val="15"/>
  </w:num>
  <w:num w:numId="18">
    <w:abstractNumId w:val="13"/>
  </w:num>
  <w:num w:numId="19">
    <w:abstractNumId w:val="7"/>
  </w:num>
  <w:num w:numId="20">
    <w:abstractNumId w:val="12"/>
  </w:num>
  <w:num w:numId="21">
    <w:abstractNumId w:val="14"/>
  </w:num>
  <w:num w:numId="22">
    <w:abstractNumId w:val="5"/>
  </w:num>
  <w:num w:numId="23">
    <w:abstractNumId w:val="18"/>
  </w:num>
  <w:num w:numId="24">
    <w:abstractNumId w:val="22"/>
  </w:num>
  <w:num w:numId="25">
    <w:abstractNumId w:val="1"/>
  </w:num>
  <w:num w:numId="2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B59"/>
    <w:rsid w:val="00000154"/>
    <w:rsid w:val="00000239"/>
    <w:rsid w:val="000004E4"/>
    <w:rsid w:val="000008D2"/>
    <w:rsid w:val="00000AED"/>
    <w:rsid w:val="0000336A"/>
    <w:rsid w:val="00003A8E"/>
    <w:rsid w:val="00004981"/>
    <w:rsid w:val="00004CF8"/>
    <w:rsid w:val="00004D39"/>
    <w:rsid w:val="00004F1B"/>
    <w:rsid w:val="0000654D"/>
    <w:rsid w:val="00006A99"/>
    <w:rsid w:val="00007C18"/>
    <w:rsid w:val="00007C84"/>
    <w:rsid w:val="00010DC2"/>
    <w:rsid w:val="000124F1"/>
    <w:rsid w:val="0001250E"/>
    <w:rsid w:val="00012CC8"/>
    <w:rsid w:val="000139EA"/>
    <w:rsid w:val="00013C55"/>
    <w:rsid w:val="00013FE7"/>
    <w:rsid w:val="000142D0"/>
    <w:rsid w:val="00014552"/>
    <w:rsid w:val="00014A02"/>
    <w:rsid w:val="00015CC9"/>
    <w:rsid w:val="0001607F"/>
    <w:rsid w:val="00016817"/>
    <w:rsid w:val="0001766D"/>
    <w:rsid w:val="00017C00"/>
    <w:rsid w:val="00020090"/>
    <w:rsid w:val="00020810"/>
    <w:rsid w:val="00020A9D"/>
    <w:rsid w:val="00020BA7"/>
    <w:rsid w:val="00021401"/>
    <w:rsid w:val="0002161A"/>
    <w:rsid w:val="00021A96"/>
    <w:rsid w:val="0002224E"/>
    <w:rsid w:val="00023911"/>
    <w:rsid w:val="00023BFF"/>
    <w:rsid w:val="00024858"/>
    <w:rsid w:val="000249C8"/>
    <w:rsid w:val="0002569B"/>
    <w:rsid w:val="00025DF7"/>
    <w:rsid w:val="00026823"/>
    <w:rsid w:val="000269C7"/>
    <w:rsid w:val="00026FC4"/>
    <w:rsid w:val="00027078"/>
    <w:rsid w:val="000273E7"/>
    <w:rsid w:val="0002794F"/>
    <w:rsid w:val="00027CC5"/>
    <w:rsid w:val="00027F6E"/>
    <w:rsid w:val="000301F4"/>
    <w:rsid w:val="0003090B"/>
    <w:rsid w:val="00031004"/>
    <w:rsid w:val="000316C8"/>
    <w:rsid w:val="00031773"/>
    <w:rsid w:val="00032864"/>
    <w:rsid w:val="00033262"/>
    <w:rsid w:val="000333EC"/>
    <w:rsid w:val="00033B47"/>
    <w:rsid w:val="000341B1"/>
    <w:rsid w:val="00035490"/>
    <w:rsid w:val="000354D9"/>
    <w:rsid w:val="00035831"/>
    <w:rsid w:val="000360C9"/>
    <w:rsid w:val="00036C8F"/>
    <w:rsid w:val="000376F3"/>
    <w:rsid w:val="000400AF"/>
    <w:rsid w:val="0004146E"/>
    <w:rsid w:val="00042C4C"/>
    <w:rsid w:val="00043335"/>
    <w:rsid w:val="000439BD"/>
    <w:rsid w:val="00043F18"/>
    <w:rsid w:val="000442A9"/>
    <w:rsid w:val="00044F8A"/>
    <w:rsid w:val="0004686C"/>
    <w:rsid w:val="00047082"/>
    <w:rsid w:val="0004725C"/>
    <w:rsid w:val="00050020"/>
    <w:rsid w:val="000500D2"/>
    <w:rsid w:val="0005055D"/>
    <w:rsid w:val="00050832"/>
    <w:rsid w:val="00050D37"/>
    <w:rsid w:val="00051322"/>
    <w:rsid w:val="00051950"/>
    <w:rsid w:val="00051BE8"/>
    <w:rsid w:val="00052A02"/>
    <w:rsid w:val="00052E0C"/>
    <w:rsid w:val="00053531"/>
    <w:rsid w:val="00053796"/>
    <w:rsid w:val="000539D3"/>
    <w:rsid w:val="0005541B"/>
    <w:rsid w:val="000566AC"/>
    <w:rsid w:val="000601E2"/>
    <w:rsid w:val="00060349"/>
    <w:rsid w:val="0006063F"/>
    <w:rsid w:val="00060689"/>
    <w:rsid w:val="0006096F"/>
    <w:rsid w:val="00060AD4"/>
    <w:rsid w:val="000613A0"/>
    <w:rsid w:val="0006141C"/>
    <w:rsid w:val="00062A22"/>
    <w:rsid w:val="00062A78"/>
    <w:rsid w:val="00062B83"/>
    <w:rsid w:val="000636F0"/>
    <w:rsid w:val="0006381D"/>
    <w:rsid w:val="000647F3"/>
    <w:rsid w:val="00064AE9"/>
    <w:rsid w:val="0006507B"/>
    <w:rsid w:val="0006550D"/>
    <w:rsid w:val="0006596E"/>
    <w:rsid w:val="000668CA"/>
    <w:rsid w:val="00066F44"/>
    <w:rsid w:val="0006784D"/>
    <w:rsid w:val="00067F31"/>
    <w:rsid w:val="00070547"/>
    <w:rsid w:val="00070A56"/>
    <w:rsid w:val="00070B21"/>
    <w:rsid w:val="00070DAC"/>
    <w:rsid w:val="0007132D"/>
    <w:rsid w:val="000718BD"/>
    <w:rsid w:val="0007296B"/>
    <w:rsid w:val="000735B9"/>
    <w:rsid w:val="000740BE"/>
    <w:rsid w:val="000743D5"/>
    <w:rsid w:val="00075002"/>
    <w:rsid w:val="0007512E"/>
    <w:rsid w:val="00075184"/>
    <w:rsid w:val="0007540E"/>
    <w:rsid w:val="0007599A"/>
    <w:rsid w:val="00076F61"/>
    <w:rsid w:val="00077307"/>
    <w:rsid w:val="000773CC"/>
    <w:rsid w:val="00077B7C"/>
    <w:rsid w:val="00077DBA"/>
    <w:rsid w:val="0008162A"/>
    <w:rsid w:val="00082787"/>
    <w:rsid w:val="00082A95"/>
    <w:rsid w:val="0008388E"/>
    <w:rsid w:val="00083AF0"/>
    <w:rsid w:val="00083C35"/>
    <w:rsid w:val="00083DF0"/>
    <w:rsid w:val="000841E8"/>
    <w:rsid w:val="00084A15"/>
    <w:rsid w:val="00084F08"/>
    <w:rsid w:val="0008647B"/>
    <w:rsid w:val="00086855"/>
    <w:rsid w:val="00086C07"/>
    <w:rsid w:val="0008718B"/>
    <w:rsid w:val="00087323"/>
    <w:rsid w:val="000873C0"/>
    <w:rsid w:val="000878AF"/>
    <w:rsid w:val="00090C32"/>
    <w:rsid w:val="00090E33"/>
    <w:rsid w:val="000916F9"/>
    <w:rsid w:val="00091EB0"/>
    <w:rsid w:val="000922D3"/>
    <w:rsid w:val="000925DC"/>
    <w:rsid w:val="00092719"/>
    <w:rsid w:val="00093854"/>
    <w:rsid w:val="00093B65"/>
    <w:rsid w:val="00094CE1"/>
    <w:rsid w:val="00095A99"/>
    <w:rsid w:val="00095D76"/>
    <w:rsid w:val="00096FAF"/>
    <w:rsid w:val="00097329"/>
    <w:rsid w:val="000974AE"/>
    <w:rsid w:val="00097721"/>
    <w:rsid w:val="00097F97"/>
    <w:rsid w:val="000A0449"/>
    <w:rsid w:val="000A0FCD"/>
    <w:rsid w:val="000A1260"/>
    <w:rsid w:val="000A13CF"/>
    <w:rsid w:val="000A1567"/>
    <w:rsid w:val="000A2B53"/>
    <w:rsid w:val="000A42E3"/>
    <w:rsid w:val="000A51A0"/>
    <w:rsid w:val="000A583B"/>
    <w:rsid w:val="000A5C44"/>
    <w:rsid w:val="000A7269"/>
    <w:rsid w:val="000B13C7"/>
    <w:rsid w:val="000B29E6"/>
    <w:rsid w:val="000B2FAE"/>
    <w:rsid w:val="000B3171"/>
    <w:rsid w:val="000B3349"/>
    <w:rsid w:val="000B3586"/>
    <w:rsid w:val="000B38A4"/>
    <w:rsid w:val="000B43EF"/>
    <w:rsid w:val="000B4995"/>
    <w:rsid w:val="000B4D07"/>
    <w:rsid w:val="000B5AF7"/>
    <w:rsid w:val="000B6154"/>
    <w:rsid w:val="000B6FE5"/>
    <w:rsid w:val="000B7184"/>
    <w:rsid w:val="000B761A"/>
    <w:rsid w:val="000B7C00"/>
    <w:rsid w:val="000C0843"/>
    <w:rsid w:val="000C13E0"/>
    <w:rsid w:val="000C1684"/>
    <w:rsid w:val="000C19EA"/>
    <w:rsid w:val="000C1CD0"/>
    <w:rsid w:val="000C1D45"/>
    <w:rsid w:val="000C24F2"/>
    <w:rsid w:val="000C3B02"/>
    <w:rsid w:val="000C6072"/>
    <w:rsid w:val="000D09C3"/>
    <w:rsid w:val="000D0A00"/>
    <w:rsid w:val="000D0DF8"/>
    <w:rsid w:val="000D1026"/>
    <w:rsid w:val="000D1429"/>
    <w:rsid w:val="000D1F3C"/>
    <w:rsid w:val="000D203B"/>
    <w:rsid w:val="000D3275"/>
    <w:rsid w:val="000D344D"/>
    <w:rsid w:val="000D3A4F"/>
    <w:rsid w:val="000D3D15"/>
    <w:rsid w:val="000D4D0F"/>
    <w:rsid w:val="000D5D88"/>
    <w:rsid w:val="000D5DE4"/>
    <w:rsid w:val="000D6040"/>
    <w:rsid w:val="000D64B7"/>
    <w:rsid w:val="000D6E7F"/>
    <w:rsid w:val="000D7158"/>
    <w:rsid w:val="000D7510"/>
    <w:rsid w:val="000E0368"/>
    <w:rsid w:val="000E0C3C"/>
    <w:rsid w:val="000E12A2"/>
    <w:rsid w:val="000E201C"/>
    <w:rsid w:val="000E23BF"/>
    <w:rsid w:val="000E2B19"/>
    <w:rsid w:val="000E3831"/>
    <w:rsid w:val="000E41E5"/>
    <w:rsid w:val="000E4436"/>
    <w:rsid w:val="000E5AE9"/>
    <w:rsid w:val="000E6A27"/>
    <w:rsid w:val="000E6A6A"/>
    <w:rsid w:val="000E709C"/>
    <w:rsid w:val="000E70FF"/>
    <w:rsid w:val="000E755F"/>
    <w:rsid w:val="000E7AE5"/>
    <w:rsid w:val="000E7D93"/>
    <w:rsid w:val="000F0063"/>
    <w:rsid w:val="000F17F4"/>
    <w:rsid w:val="000F1DC3"/>
    <w:rsid w:val="000F24CA"/>
    <w:rsid w:val="000F26A2"/>
    <w:rsid w:val="000F27FE"/>
    <w:rsid w:val="000F2881"/>
    <w:rsid w:val="000F2EA8"/>
    <w:rsid w:val="000F43FD"/>
    <w:rsid w:val="000F4A42"/>
    <w:rsid w:val="000F5100"/>
    <w:rsid w:val="000F654F"/>
    <w:rsid w:val="000F6691"/>
    <w:rsid w:val="000F6926"/>
    <w:rsid w:val="000F7128"/>
    <w:rsid w:val="001002DD"/>
    <w:rsid w:val="00100C7E"/>
    <w:rsid w:val="001016EC"/>
    <w:rsid w:val="00101DF4"/>
    <w:rsid w:val="00102CBD"/>
    <w:rsid w:val="00103EC3"/>
    <w:rsid w:val="00104564"/>
    <w:rsid w:val="0010460F"/>
    <w:rsid w:val="00105399"/>
    <w:rsid w:val="00105920"/>
    <w:rsid w:val="00105CBA"/>
    <w:rsid w:val="00105F87"/>
    <w:rsid w:val="001065FB"/>
    <w:rsid w:val="00106A75"/>
    <w:rsid w:val="0010747C"/>
    <w:rsid w:val="00107870"/>
    <w:rsid w:val="00107D23"/>
    <w:rsid w:val="00111D46"/>
    <w:rsid w:val="00111F8E"/>
    <w:rsid w:val="00112F21"/>
    <w:rsid w:val="001132C7"/>
    <w:rsid w:val="00113CBC"/>
    <w:rsid w:val="00114955"/>
    <w:rsid w:val="0011613C"/>
    <w:rsid w:val="00116F22"/>
    <w:rsid w:val="001174E9"/>
    <w:rsid w:val="001201C9"/>
    <w:rsid w:val="0012124F"/>
    <w:rsid w:val="00121623"/>
    <w:rsid w:val="001219D0"/>
    <w:rsid w:val="00121F9C"/>
    <w:rsid w:val="001228D4"/>
    <w:rsid w:val="00122E5E"/>
    <w:rsid w:val="00122F07"/>
    <w:rsid w:val="0012379E"/>
    <w:rsid w:val="001239EA"/>
    <w:rsid w:val="001241A4"/>
    <w:rsid w:val="00124F72"/>
    <w:rsid w:val="001255B4"/>
    <w:rsid w:val="00125B5C"/>
    <w:rsid w:val="00125C24"/>
    <w:rsid w:val="00125CBF"/>
    <w:rsid w:val="0012659D"/>
    <w:rsid w:val="001270CA"/>
    <w:rsid w:val="00130128"/>
    <w:rsid w:val="001309E2"/>
    <w:rsid w:val="001318C0"/>
    <w:rsid w:val="00131C10"/>
    <w:rsid w:val="00131D3E"/>
    <w:rsid w:val="00132714"/>
    <w:rsid w:val="001333AF"/>
    <w:rsid w:val="00133642"/>
    <w:rsid w:val="00133767"/>
    <w:rsid w:val="00133D32"/>
    <w:rsid w:val="00133F55"/>
    <w:rsid w:val="00134CCF"/>
    <w:rsid w:val="00134CD8"/>
    <w:rsid w:val="00135133"/>
    <w:rsid w:val="00135571"/>
    <w:rsid w:val="0013628B"/>
    <w:rsid w:val="001364B4"/>
    <w:rsid w:val="00137504"/>
    <w:rsid w:val="00140EF0"/>
    <w:rsid w:val="00141FA4"/>
    <w:rsid w:val="001432D7"/>
    <w:rsid w:val="00143424"/>
    <w:rsid w:val="00143637"/>
    <w:rsid w:val="001436B9"/>
    <w:rsid w:val="0014453E"/>
    <w:rsid w:val="001448E5"/>
    <w:rsid w:val="00145610"/>
    <w:rsid w:val="001466DB"/>
    <w:rsid w:val="001468E4"/>
    <w:rsid w:val="0015077C"/>
    <w:rsid w:val="001507B3"/>
    <w:rsid w:val="00151D42"/>
    <w:rsid w:val="00152299"/>
    <w:rsid w:val="001526FD"/>
    <w:rsid w:val="0015287A"/>
    <w:rsid w:val="00152903"/>
    <w:rsid w:val="00152BF2"/>
    <w:rsid w:val="00153034"/>
    <w:rsid w:val="00153181"/>
    <w:rsid w:val="0015333E"/>
    <w:rsid w:val="0015531C"/>
    <w:rsid w:val="00156046"/>
    <w:rsid w:val="0015665D"/>
    <w:rsid w:val="00156FC5"/>
    <w:rsid w:val="0015700C"/>
    <w:rsid w:val="001573B7"/>
    <w:rsid w:val="00157AA4"/>
    <w:rsid w:val="0016052A"/>
    <w:rsid w:val="0016345E"/>
    <w:rsid w:val="00163510"/>
    <w:rsid w:val="00163871"/>
    <w:rsid w:val="00163B20"/>
    <w:rsid w:val="00164170"/>
    <w:rsid w:val="00164427"/>
    <w:rsid w:val="00164457"/>
    <w:rsid w:val="001652A1"/>
    <w:rsid w:val="001652A9"/>
    <w:rsid w:val="00165973"/>
    <w:rsid w:val="00165F72"/>
    <w:rsid w:val="00166880"/>
    <w:rsid w:val="00166EFF"/>
    <w:rsid w:val="00170726"/>
    <w:rsid w:val="00171AC1"/>
    <w:rsid w:val="00172027"/>
    <w:rsid w:val="001721C5"/>
    <w:rsid w:val="00172285"/>
    <w:rsid w:val="00172383"/>
    <w:rsid w:val="00174203"/>
    <w:rsid w:val="001744B8"/>
    <w:rsid w:val="001747E8"/>
    <w:rsid w:val="0017574F"/>
    <w:rsid w:val="00175FD6"/>
    <w:rsid w:val="0017737E"/>
    <w:rsid w:val="001802AC"/>
    <w:rsid w:val="0018063F"/>
    <w:rsid w:val="001806BD"/>
    <w:rsid w:val="001807FC"/>
    <w:rsid w:val="00180A35"/>
    <w:rsid w:val="00181DFD"/>
    <w:rsid w:val="00182156"/>
    <w:rsid w:val="00182239"/>
    <w:rsid w:val="00182382"/>
    <w:rsid w:val="00182419"/>
    <w:rsid w:val="00182BC5"/>
    <w:rsid w:val="00182C58"/>
    <w:rsid w:val="00184A1D"/>
    <w:rsid w:val="00184A8D"/>
    <w:rsid w:val="00184F2D"/>
    <w:rsid w:val="00185144"/>
    <w:rsid w:val="001852C1"/>
    <w:rsid w:val="00185518"/>
    <w:rsid w:val="001869A6"/>
    <w:rsid w:val="001870A9"/>
    <w:rsid w:val="001876B6"/>
    <w:rsid w:val="00190029"/>
    <w:rsid w:val="001900AC"/>
    <w:rsid w:val="001908FF"/>
    <w:rsid w:val="00191371"/>
    <w:rsid w:val="00191753"/>
    <w:rsid w:val="001918A2"/>
    <w:rsid w:val="00192426"/>
    <w:rsid w:val="00192503"/>
    <w:rsid w:val="00192919"/>
    <w:rsid w:val="00192FEF"/>
    <w:rsid w:val="001941C8"/>
    <w:rsid w:val="0019460E"/>
    <w:rsid w:val="001957A9"/>
    <w:rsid w:val="00196943"/>
    <w:rsid w:val="00196BF2"/>
    <w:rsid w:val="00196C0C"/>
    <w:rsid w:val="00197230"/>
    <w:rsid w:val="0019746E"/>
    <w:rsid w:val="001A0F83"/>
    <w:rsid w:val="001A0FE8"/>
    <w:rsid w:val="001A12F8"/>
    <w:rsid w:val="001A2675"/>
    <w:rsid w:val="001A2ED6"/>
    <w:rsid w:val="001A372E"/>
    <w:rsid w:val="001A3B19"/>
    <w:rsid w:val="001A5322"/>
    <w:rsid w:val="001A6555"/>
    <w:rsid w:val="001A6D50"/>
    <w:rsid w:val="001A744D"/>
    <w:rsid w:val="001A771D"/>
    <w:rsid w:val="001A7831"/>
    <w:rsid w:val="001A783B"/>
    <w:rsid w:val="001A7C78"/>
    <w:rsid w:val="001A7F79"/>
    <w:rsid w:val="001B014E"/>
    <w:rsid w:val="001B1304"/>
    <w:rsid w:val="001B1361"/>
    <w:rsid w:val="001B15A8"/>
    <w:rsid w:val="001B1849"/>
    <w:rsid w:val="001B1AF2"/>
    <w:rsid w:val="001B1F10"/>
    <w:rsid w:val="001B2554"/>
    <w:rsid w:val="001B2740"/>
    <w:rsid w:val="001B39BC"/>
    <w:rsid w:val="001B3B93"/>
    <w:rsid w:val="001B3C22"/>
    <w:rsid w:val="001B42FD"/>
    <w:rsid w:val="001B4CBF"/>
    <w:rsid w:val="001B5210"/>
    <w:rsid w:val="001B7AD3"/>
    <w:rsid w:val="001B7B67"/>
    <w:rsid w:val="001C0D65"/>
    <w:rsid w:val="001C0FBC"/>
    <w:rsid w:val="001C1226"/>
    <w:rsid w:val="001C1C80"/>
    <w:rsid w:val="001C2336"/>
    <w:rsid w:val="001C2789"/>
    <w:rsid w:val="001C2DBA"/>
    <w:rsid w:val="001C3200"/>
    <w:rsid w:val="001C33DF"/>
    <w:rsid w:val="001C36B4"/>
    <w:rsid w:val="001C3797"/>
    <w:rsid w:val="001C4EAC"/>
    <w:rsid w:val="001C5CFE"/>
    <w:rsid w:val="001C67D2"/>
    <w:rsid w:val="001C693B"/>
    <w:rsid w:val="001C7257"/>
    <w:rsid w:val="001C79E5"/>
    <w:rsid w:val="001D011A"/>
    <w:rsid w:val="001D13B0"/>
    <w:rsid w:val="001D15A1"/>
    <w:rsid w:val="001D17FC"/>
    <w:rsid w:val="001D29E6"/>
    <w:rsid w:val="001D3625"/>
    <w:rsid w:val="001D3D36"/>
    <w:rsid w:val="001D4376"/>
    <w:rsid w:val="001D4A93"/>
    <w:rsid w:val="001D4BA4"/>
    <w:rsid w:val="001D5765"/>
    <w:rsid w:val="001D61D7"/>
    <w:rsid w:val="001D66B0"/>
    <w:rsid w:val="001D71EF"/>
    <w:rsid w:val="001D74B4"/>
    <w:rsid w:val="001D7681"/>
    <w:rsid w:val="001D7977"/>
    <w:rsid w:val="001E00B5"/>
    <w:rsid w:val="001E1729"/>
    <w:rsid w:val="001E239E"/>
    <w:rsid w:val="001E2CFD"/>
    <w:rsid w:val="001E2D21"/>
    <w:rsid w:val="001E32DC"/>
    <w:rsid w:val="001E3779"/>
    <w:rsid w:val="001E43E5"/>
    <w:rsid w:val="001E49F4"/>
    <w:rsid w:val="001E4CA5"/>
    <w:rsid w:val="001E4DF6"/>
    <w:rsid w:val="001E50A2"/>
    <w:rsid w:val="001E519D"/>
    <w:rsid w:val="001E55B8"/>
    <w:rsid w:val="001E58CE"/>
    <w:rsid w:val="001E6659"/>
    <w:rsid w:val="001E6A52"/>
    <w:rsid w:val="001E7105"/>
    <w:rsid w:val="001E7243"/>
    <w:rsid w:val="001E785F"/>
    <w:rsid w:val="001E7DCB"/>
    <w:rsid w:val="001E7E91"/>
    <w:rsid w:val="001F1C78"/>
    <w:rsid w:val="001F2313"/>
    <w:rsid w:val="001F24A4"/>
    <w:rsid w:val="001F25EA"/>
    <w:rsid w:val="001F2C3D"/>
    <w:rsid w:val="001F2CE1"/>
    <w:rsid w:val="001F2F14"/>
    <w:rsid w:val="001F345E"/>
    <w:rsid w:val="001F3600"/>
    <w:rsid w:val="001F3611"/>
    <w:rsid w:val="001F42C8"/>
    <w:rsid w:val="001F47CB"/>
    <w:rsid w:val="001F4A23"/>
    <w:rsid w:val="001F513D"/>
    <w:rsid w:val="001F57FD"/>
    <w:rsid w:val="001F5A3A"/>
    <w:rsid w:val="001F6F5B"/>
    <w:rsid w:val="002003B8"/>
    <w:rsid w:val="002008E1"/>
    <w:rsid w:val="0020160A"/>
    <w:rsid w:val="00201731"/>
    <w:rsid w:val="00202CFF"/>
    <w:rsid w:val="00203B2E"/>
    <w:rsid w:val="00203B4F"/>
    <w:rsid w:val="00203DD4"/>
    <w:rsid w:val="00203F28"/>
    <w:rsid w:val="00204575"/>
    <w:rsid w:val="002050F4"/>
    <w:rsid w:val="002063A6"/>
    <w:rsid w:val="00207B50"/>
    <w:rsid w:val="0021037F"/>
    <w:rsid w:val="00210471"/>
    <w:rsid w:val="0021077C"/>
    <w:rsid w:val="00210E90"/>
    <w:rsid w:val="00211055"/>
    <w:rsid w:val="002113F5"/>
    <w:rsid w:val="002124FC"/>
    <w:rsid w:val="00212998"/>
    <w:rsid w:val="0021342F"/>
    <w:rsid w:val="002135A2"/>
    <w:rsid w:val="00213973"/>
    <w:rsid w:val="00213F97"/>
    <w:rsid w:val="002150D8"/>
    <w:rsid w:val="002156DB"/>
    <w:rsid w:val="002165B9"/>
    <w:rsid w:val="00216CB0"/>
    <w:rsid w:val="00216DBB"/>
    <w:rsid w:val="00216FC6"/>
    <w:rsid w:val="00217023"/>
    <w:rsid w:val="00220C46"/>
    <w:rsid w:val="00220E2E"/>
    <w:rsid w:val="00221339"/>
    <w:rsid w:val="002222FC"/>
    <w:rsid w:val="00222860"/>
    <w:rsid w:val="00222951"/>
    <w:rsid w:val="002232B1"/>
    <w:rsid w:val="00223A0C"/>
    <w:rsid w:val="00223B90"/>
    <w:rsid w:val="00223D0A"/>
    <w:rsid w:val="00223F5F"/>
    <w:rsid w:val="00225092"/>
    <w:rsid w:val="0022565C"/>
    <w:rsid w:val="00225B85"/>
    <w:rsid w:val="0022600E"/>
    <w:rsid w:val="002263AE"/>
    <w:rsid w:val="00226442"/>
    <w:rsid w:val="002267E3"/>
    <w:rsid w:val="00227228"/>
    <w:rsid w:val="002274B6"/>
    <w:rsid w:val="00230076"/>
    <w:rsid w:val="002309FD"/>
    <w:rsid w:val="00230A11"/>
    <w:rsid w:val="00230F84"/>
    <w:rsid w:val="00231293"/>
    <w:rsid w:val="00231378"/>
    <w:rsid w:val="00231783"/>
    <w:rsid w:val="002339C1"/>
    <w:rsid w:val="00233C67"/>
    <w:rsid w:val="002341B6"/>
    <w:rsid w:val="002347F0"/>
    <w:rsid w:val="00234D63"/>
    <w:rsid w:val="00235862"/>
    <w:rsid w:val="00235F4C"/>
    <w:rsid w:val="0023606A"/>
    <w:rsid w:val="00236ADB"/>
    <w:rsid w:val="00236B57"/>
    <w:rsid w:val="00237112"/>
    <w:rsid w:val="002371F1"/>
    <w:rsid w:val="00240D83"/>
    <w:rsid w:val="00240EEA"/>
    <w:rsid w:val="00241611"/>
    <w:rsid w:val="002418DA"/>
    <w:rsid w:val="00241DBF"/>
    <w:rsid w:val="002422AE"/>
    <w:rsid w:val="00242A62"/>
    <w:rsid w:val="00242F86"/>
    <w:rsid w:val="002435BF"/>
    <w:rsid w:val="00244734"/>
    <w:rsid w:val="0024489D"/>
    <w:rsid w:val="00245287"/>
    <w:rsid w:val="00245590"/>
    <w:rsid w:val="002458B7"/>
    <w:rsid w:val="00245C27"/>
    <w:rsid w:val="00245E57"/>
    <w:rsid w:val="002461B8"/>
    <w:rsid w:val="002462DA"/>
    <w:rsid w:val="00246696"/>
    <w:rsid w:val="00246C89"/>
    <w:rsid w:val="00246EC7"/>
    <w:rsid w:val="0024729F"/>
    <w:rsid w:val="0024732E"/>
    <w:rsid w:val="002503DB"/>
    <w:rsid w:val="0025073C"/>
    <w:rsid w:val="0025084C"/>
    <w:rsid w:val="00251129"/>
    <w:rsid w:val="0025121E"/>
    <w:rsid w:val="00251357"/>
    <w:rsid w:val="002515B2"/>
    <w:rsid w:val="00251905"/>
    <w:rsid w:val="002520AF"/>
    <w:rsid w:val="00252AC6"/>
    <w:rsid w:val="00252B14"/>
    <w:rsid w:val="00253280"/>
    <w:rsid w:val="00253411"/>
    <w:rsid w:val="002539FC"/>
    <w:rsid w:val="00254038"/>
    <w:rsid w:val="002541DD"/>
    <w:rsid w:val="00255E5B"/>
    <w:rsid w:val="00257718"/>
    <w:rsid w:val="002614EC"/>
    <w:rsid w:val="00261B83"/>
    <w:rsid w:val="00261D0F"/>
    <w:rsid w:val="00262C6A"/>
    <w:rsid w:val="00262CD7"/>
    <w:rsid w:val="00262FE1"/>
    <w:rsid w:val="00263047"/>
    <w:rsid w:val="0026323B"/>
    <w:rsid w:val="0026416C"/>
    <w:rsid w:val="00264960"/>
    <w:rsid w:val="00265657"/>
    <w:rsid w:val="002663B4"/>
    <w:rsid w:val="002663CE"/>
    <w:rsid w:val="00266618"/>
    <w:rsid w:val="002703E3"/>
    <w:rsid w:val="00270535"/>
    <w:rsid w:val="002705BF"/>
    <w:rsid w:val="00270D4D"/>
    <w:rsid w:val="00272133"/>
    <w:rsid w:val="00272664"/>
    <w:rsid w:val="00272949"/>
    <w:rsid w:val="002730C1"/>
    <w:rsid w:val="00273644"/>
    <w:rsid w:val="0027397B"/>
    <w:rsid w:val="002742BA"/>
    <w:rsid w:val="002746A8"/>
    <w:rsid w:val="00274850"/>
    <w:rsid w:val="00274DB8"/>
    <w:rsid w:val="0027519D"/>
    <w:rsid w:val="00275277"/>
    <w:rsid w:val="00275B39"/>
    <w:rsid w:val="002768F9"/>
    <w:rsid w:val="00280683"/>
    <w:rsid w:val="00280B34"/>
    <w:rsid w:val="00280C2D"/>
    <w:rsid w:val="00280ECC"/>
    <w:rsid w:val="00282705"/>
    <w:rsid w:val="00283346"/>
    <w:rsid w:val="002839AA"/>
    <w:rsid w:val="002849E7"/>
    <w:rsid w:val="00284AD5"/>
    <w:rsid w:val="002855B2"/>
    <w:rsid w:val="00286683"/>
    <w:rsid w:val="00286F84"/>
    <w:rsid w:val="0028717C"/>
    <w:rsid w:val="002876B4"/>
    <w:rsid w:val="00287AA7"/>
    <w:rsid w:val="002903E6"/>
    <w:rsid w:val="00290C2D"/>
    <w:rsid w:val="00290F6C"/>
    <w:rsid w:val="00291467"/>
    <w:rsid w:val="00292386"/>
    <w:rsid w:val="0029240B"/>
    <w:rsid w:val="00292C31"/>
    <w:rsid w:val="00293514"/>
    <w:rsid w:val="00293731"/>
    <w:rsid w:val="002938AD"/>
    <w:rsid w:val="002938D0"/>
    <w:rsid w:val="00293CCB"/>
    <w:rsid w:val="00294223"/>
    <w:rsid w:val="0029479A"/>
    <w:rsid w:val="002960D4"/>
    <w:rsid w:val="0029761F"/>
    <w:rsid w:val="002979A2"/>
    <w:rsid w:val="00297C64"/>
    <w:rsid w:val="002A04A9"/>
    <w:rsid w:val="002A097B"/>
    <w:rsid w:val="002A0EA7"/>
    <w:rsid w:val="002A2107"/>
    <w:rsid w:val="002A2ACF"/>
    <w:rsid w:val="002A35F5"/>
    <w:rsid w:val="002A4311"/>
    <w:rsid w:val="002A5785"/>
    <w:rsid w:val="002A6682"/>
    <w:rsid w:val="002A71EA"/>
    <w:rsid w:val="002A76C2"/>
    <w:rsid w:val="002B0A73"/>
    <w:rsid w:val="002B10B8"/>
    <w:rsid w:val="002B15C1"/>
    <w:rsid w:val="002B24A8"/>
    <w:rsid w:val="002B28B8"/>
    <w:rsid w:val="002B2BB5"/>
    <w:rsid w:val="002B392D"/>
    <w:rsid w:val="002B40FD"/>
    <w:rsid w:val="002B4B98"/>
    <w:rsid w:val="002B5B1E"/>
    <w:rsid w:val="002B65CF"/>
    <w:rsid w:val="002B6D24"/>
    <w:rsid w:val="002B706B"/>
    <w:rsid w:val="002B791E"/>
    <w:rsid w:val="002B7971"/>
    <w:rsid w:val="002C0697"/>
    <w:rsid w:val="002C06BB"/>
    <w:rsid w:val="002C0A9C"/>
    <w:rsid w:val="002C181B"/>
    <w:rsid w:val="002C1B8F"/>
    <w:rsid w:val="002C2B65"/>
    <w:rsid w:val="002C34A3"/>
    <w:rsid w:val="002C360F"/>
    <w:rsid w:val="002C3C09"/>
    <w:rsid w:val="002C3E7E"/>
    <w:rsid w:val="002C4186"/>
    <w:rsid w:val="002C45C6"/>
    <w:rsid w:val="002C4748"/>
    <w:rsid w:val="002C4CED"/>
    <w:rsid w:val="002C592B"/>
    <w:rsid w:val="002C60A1"/>
    <w:rsid w:val="002C6839"/>
    <w:rsid w:val="002C6B45"/>
    <w:rsid w:val="002C7111"/>
    <w:rsid w:val="002C7346"/>
    <w:rsid w:val="002D072C"/>
    <w:rsid w:val="002D08DA"/>
    <w:rsid w:val="002D0F9C"/>
    <w:rsid w:val="002D108A"/>
    <w:rsid w:val="002D1122"/>
    <w:rsid w:val="002D135C"/>
    <w:rsid w:val="002D146F"/>
    <w:rsid w:val="002D1915"/>
    <w:rsid w:val="002D1EE6"/>
    <w:rsid w:val="002D2679"/>
    <w:rsid w:val="002D34C1"/>
    <w:rsid w:val="002D368C"/>
    <w:rsid w:val="002D44E5"/>
    <w:rsid w:val="002D46EA"/>
    <w:rsid w:val="002D4B81"/>
    <w:rsid w:val="002D525A"/>
    <w:rsid w:val="002D5F1B"/>
    <w:rsid w:val="002D61C8"/>
    <w:rsid w:val="002D63E2"/>
    <w:rsid w:val="002D69E6"/>
    <w:rsid w:val="002D742A"/>
    <w:rsid w:val="002D7779"/>
    <w:rsid w:val="002D7E18"/>
    <w:rsid w:val="002E11C8"/>
    <w:rsid w:val="002E124F"/>
    <w:rsid w:val="002E2842"/>
    <w:rsid w:val="002E33F3"/>
    <w:rsid w:val="002E6820"/>
    <w:rsid w:val="002E760B"/>
    <w:rsid w:val="002F0B5F"/>
    <w:rsid w:val="002F1C20"/>
    <w:rsid w:val="002F1E5E"/>
    <w:rsid w:val="002F2039"/>
    <w:rsid w:val="002F210F"/>
    <w:rsid w:val="002F3BE5"/>
    <w:rsid w:val="002F405D"/>
    <w:rsid w:val="002F4429"/>
    <w:rsid w:val="002F4C40"/>
    <w:rsid w:val="002F4F78"/>
    <w:rsid w:val="002F5DDA"/>
    <w:rsid w:val="002F69B8"/>
    <w:rsid w:val="002F6D67"/>
    <w:rsid w:val="002F7069"/>
    <w:rsid w:val="002F7715"/>
    <w:rsid w:val="002F7761"/>
    <w:rsid w:val="00302060"/>
    <w:rsid w:val="00303482"/>
    <w:rsid w:val="00304434"/>
    <w:rsid w:val="003048D4"/>
    <w:rsid w:val="003054A8"/>
    <w:rsid w:val="00305CE5"/>
    <w:rsid w:val="003076BF"/>
    <w:rsid w:val="00307BD8"/>
    <w:rsid w:val="0031027D"/>
    <w:rsid w:val="0031032B"/>
    <w:rsid w:val="0031145D"/>
    <w:rsid w:val="00311FAD"/>
    <w:rsid w:val="00313251"/>
    <w:rsid w:val="0031367C"/>
    <w:rsid w:val="00313774"/>
    <w:rsid w:val="00313D02"/>
    <w:rsid w:val="00313ED1"/>
    <w:rsid w:val="003148AD"/>
    <w:rsid w:val="00314CF9"/>
    <w:rsid w:val="00315277"/>
    <w:rsid w:val="003153A6"/>
    <w:rsid w:val="00315791"/>
    <w:rsid w:val="00315BAB"/>
    <w:rsid w:val="00315E9D"/>
    <w:rsid w:val="00316221"/>
    <w:rsid w:val="003173BA"/>
    <w:rsid w:val="00320B9D"/>
    <w:rsid w:val="003211ED"/>
    <w:rsid w:val="00321474"/>
    <w:rsid w:val="0032220D"/>
    <w:rsid w:val="00322310"/>
    <w:rsid w:val="00322920"/>
    <w:rsid w:val="003230B7"/>
    <w:rsid w:val="00323187"/>
    <w:rsid w:val="00323F16"/>
    <w:rsid w:val="00324EFA"/>
    <w:rsid w:val="003254C5"/>
    <w:rsid w:val="0032604F"/>
    <w:rsid w:val="0032635C"/>
    <w:rsid w:val="00326AAA"/>
    <w:rsid w:val="00326C82"/>
    <w:rsid w:val="003271C7"/>
    <w:rsid w:val="00327A0E"/>
    <w:rsid w:val="00327ADC"/>
    <w:rsid w:val="00330A51"/>
    <w:rsid w:val="00330CA6"/>
    <w:rsid w:val="003311A2"/>
    <w:rsid w:val="00331451"/>
    <w:rsid w:val="0033146F"/>
    <w:rsid w:val="00331828"/>
    <w:rsid w:val="0033188A"/>
    <w:rsid w:val="0033283E"/>
    <w:rsid w:val="00332C05"/>
    <w:rsid w:val="00332E39"/>
    <w:rsid w:val="003330B8"/>
    <w:rsid w:val="00333C6E"/>
    <w:rsid w:val="00334FDD"/>
    <w:rsid w:val="0033590C"/>
    <w:rsid w:val="00335CCB"/>
    <w:rsid w:val="00336866"/>
    <w:rsid w:val="003373E8"/>
    <w:rsid w:val="003376A9"/>
    <w:rsid w:val="00337DA5"/>
    <w:rsid w:val="00337E36"/>
    <w:rsid w:val="0034009D"/>
    <w:rsid w:val="00340380"/>
    <w:rsid w:val="00340739"/>
    <w:rsid w:val="00340DAA"/>
    <w:rsid w:val="0034110C"/>
    <w:rsid w:val="003419CB"/>
    <w:rsid w:val="00342B2B"/>
    <w:rsid w:val="003431DA"/>
    <w:rsid w:val="00343B81"/>
    <w:rsid w:val="00343B9F"/>
    <w:rsid w:val="00343BC2"/>
    <w:rsid w:val="00344AE2"/>
    <w:rsid w:val="0034555C"/>
    <w:rsid w:val="003457E8"/>
    <w:rsid w:val="00345C1C"/>
    <w:rsid w:val="003461FD"/>
    <w:rsid w:val="0034690D"/>
    <w:rsid w:val="003474AE"/>
    <w:rsid w:val="003522CE"/>
    <w:rsid w:val="003522F7"/>
    <w:rsid w:val="0035240A"/>
    <w:rsid w:val="00352A15"/>
    <w:rsid w:val="00352B23"/>
    <w:rsid w:val="00352D85"/>
    <w:rsid w:val="0035304C"/>
    <w:rsid w:val="00353A6F"/>
    <w:rsid w:val="00354A2E"/>
    <w:rsid w:val="00354A9E"/>
    <w:rsid w:val="00356620"/>
    <w:rsid w:val="00356D0D"/>
    <w:rsid w:val="00357887"/>
    <w:rsid w:val="00360349"/>
    <w:rsid w:val="0036093D"/>
    <w:rsid w:val="00360A2A"/>
    <w:rsid w:val="0036142F"/>
    <w:rsid w:val="00361A47"/>
    <w:rsid w:val="00361C50"/>
    <w:rsid w:val="0036255B"/>
    <w:rsid w:val="0036282C"/>
    <w:rsid w:val="00362C7C"/>
    <w:rsid w:val="00364A32"/>
    <w:rsid w:val="00364B4F"/>
    <w:rsid w:val="0036551E"/>
    <w:rsid w:val="00365A44"/>
    <w:rsid w:val="003661E3"/>
    <w:rsid w:val="00366716"/>
    <w:rsid w:val="00366D1E"/>
    <w:rsid w:val="00367C68"/>
    <w:rsid w:val="00367E8D"/>
    <w:rsid w:val="00370B16"/>
    <w:rsid w:val="00370C76"/>
    <w:rsid w:val="00371A8A"/>
    <w:rsid w:val="003728E0"/>
    <w:rsid w:val="00372B17"/>
    <w:rsid w:val="0037389C"/>
    <w:rsid w:val="00373F29"/>
    <w:rsid w:val="003742BE"/>
    <w:rsid w:val="00374595"/>
    <w:rsid w:val="0037486D"/>
    <w:rsid w:val="00374DE7"/>
    <w:rsid w:val="0037699D"/>
    <w:rsid w:val="003775E9"/>
    <w:rsid w:val="00377C0E"/>
    <w:rsid w:val="00380007"/>
    <w:rsid w:val="00380658"/>
    <w:rsid w:val="00380874"/>
    <w:rsid w:val="00380924"/>
    <w:rsid w:val="00381142"/>
    <w:rsid w:val="00381FC4"/>
    <w:rsid w:val="00382066"/>
    <w:rsid w:val="00382473"/>
    <w:rsid w:val="00382C4C"/>
    <w:rsid w:val="003830C6"/>
    <w:rsid w:val="003832CD"/>
    <w:rsid w:val="00383875"/>
    <w:rsid w:val="00383CE5"/>
    <w:rsid w:val="00383F4B"/>
    <w:rsid w:val="003841DC"/>
    <w:rsid w:val="00384345"/>
    <w:rsid w:val="00384EF1"/>
    <w:rsid w:val="00385EFA"/>
    <w:rsid w:val="0038608B"/>
    <w:rsid w:val="00387670"/>
    <w:rsid w:val="00387B80"/>
    <w:rsid w:val="0039098A"/>
    <w:rsid w:val="00390BE1"/>
    <w:rsid w:val="003914D6"/>
    <w:rsid w:val="003938FA"/>
    <w:rsid w:val="00393BAC"/>
    <w:rsid w:val="00393E25"/>
    <w:rsid w:val="0039473C"/>
    <w:rsid w:val="00395356"/>
    <w:rsid w:val="0039760A"/>
    <w:rsid w:val="00397EB1"/>
    <w:rsid w:val="00397EE3"/>
    <w:rsid w:val="003A003E"/>
    <w:rsid w:val="003A01C9"/>
    <w:rsid w:val="003A03AF"/>
    <w:rsid w:val="003A15D4"/>
    <w:rsid w:val="003A18D8"/>
    <w:rsid w:val="003A25F6"/>
    <w:rsid w:val="003A265B"/>
    <w:rsid w:val="003A2843"/>
    <w:rsid w:val="003A294D"/>
    <w:rsid w:val="003A2E8E"/>
    <w:rsid w:val="003A3292"/>
    <w:rsid w:val="003A38AB"/>
    <w:rsid w:val="003A38FC"/>
    <w:rsid w:val="003A39A7"/>
    <w:rsid w:val="003A3D93"/>
    <w:rsid w:val="003A484A"/>
    <w:rsid w:val="003A49B5"/>
    <w:rsid w:val="003A4CFA"/>
    <w:rsid w:val="003A4D91"/>
    <w:rsid w:val="003A6B86"/>
    <w:rsid w:val="003A6C50"/>
    <w:rsid w:val="003A705A"/>
    <w:rsid w:val="003A7312"/>
    <w:rsid w:val="003A7814"/>
    <w:rsid w:val="003B0CB7"/>
    <w:rsid w:val="003B234B"/>
    <w:rsid w:val="003B23D2"/>
    <w:rsid w:val="003B2DA7"/>
    <w:rsid w:val="003B30A4"/>
    <w:rsid w:val="003B4B5E"/>
    <w:rsid w:val="003B51EF"/>
    <w:rsid w:val="003B54C8"/>
    <w:rsid w:val="003B618E"/>
    <w:rsid w:val="003B658E"/>
    <w:rsid w:val="003B7494"/>
    <w:rsid w:val="003B777C"/>
    <w:rsid w:val="003B7B73"/>
    <w:rsid w:val="003C011F"/>
    <w:rsid w:val="003C0839"/>
    <w:rsid w:val="003C175D"/>
    <w:rsid w:val="003C1C24"/>
    <w:rsid w:val="003C2482"/>
    <w:rsid w:val="003C25A6"/>
    <w:rsid w:val="003C270D"/>
    <w:rsid w:val="003C2AF9"/>
    <w:rsid w:val="003C34A2"/>
    <w:rsid w:val="003C46CA"/>
    <w:rsid w:val="003C4B37"/>
    <w:rsid w:val="003C4F21"/>
    <w:rsid w:val="003C63F5"/>
    <w:rsid w:val="003C7457"/>
    <w:rsid w:val="003D0B92"/>
    <w:rsid w:val="003D12AD"/>
    <w:rsid w:val="003D1F09"/>
    <w:rsid w:val="003D1F71"/>
    <w:rsid w:val="003D2656"/>
    <w:rsid w:val="003D2751"/>
    <w:rsid w:val="003D30BD"/>
    <w:rsid w:val="003D33EF"/>
    <w:rsid w:val="003D34D8"/>
    <w:rsid w:val="003D3664"/>
    <w:rsid w:val="003D3F7B"/>
    <w:rsid w:val="003D4112"/>
    <w:rsid w:val="003D4370"/>
    <w:rsid w:val="003D4496"/>
    <w:rsid w:val="003D47AA"/>
    <w:rsid w:val="003D47BC"/>
    <w:rsid w:val="003D4D09"/>
    <w:rsid w:val="003D5AF1"/>
    <w:rsid w:val="003D5B47"/>
    <w:rsid w:val="003D698F"/>
    <w:rsid w:val="003D6C64"/>
    <w:rsid w:val="003D6D00"/>
    <w:rsid w:val="003D70C7"/>
    <w:rsid w:val="003D71AA"/>
    <w:rsid w:val="003D72BC"/>
    <w:rsid w:val="003E06A8"/>
    <w:rsid w:val="003E133C"/>
    <w:rsid w:val="003E38A7"/>
    <w:rsid w:val="003E398F"/>
    <w:rsid w:val="003E3D62"/>
    <w:rsid w:val="003E4E80"/>
    <w:rsid w:val="003E5382"/>
    <w:rsid w:val="003E5C07"/>
    <w:rsid w:val="003E5C20"/>
    <w:rsid w:val="003E5C70"/>
    <w:rsid w:val="003E6057"/>
    <w:rsid w:val="003E672A"/>
    <w:rsid w:val="003E6AC0"/>
    <w:rsid w:val="003E6FF1"/>
    <w:rsid w:val="003E70E8"/>
    <w:rsid w:val="003E7C34"/>
    <w:rsid w:val="003F04B4"/>
    <w:rsid w:val="003F05D7"/>
    <w:rsid w:val="003F0B3D"/>
    <w:rsid w:val="003F0B5B"/>
    <w:rsid w:val="003F101D"/>
    <w:rsid w:val="003F1817"/>
    <w:rsid w:val="003F1A37"/>
    <w:rsid w:val="003F218B"/>
    <w:rsid w:val="003F2436"/>
    <w:rsid w:val="003F2AA7"/>
    <w:rsid w:val="003F2C4C"/>
    <w:rsid w:val="003F4021"/>
    <w:rsid w:val="003F4A64"/>
    <w:rsid w:val="003F5BC3"/>
    <w:rsid w:val="003F5F90"/>
    <w:rsid w:val="003F7300"/>
    <w:rsid w:val="00400253"/>
    <w:rsid w:val="0040077D"/>
    <w:rsid w:val="00401261"/>
    <w:rsid w:val="00401DFE"/>
    <w:rsid w:val="00401E25"/>
    <w:rsid w:val="004020FB"/>
    <w:rsid w:val="0040379C"/>
    <w:rsid w:val="00403941"/>
    <w:rsid w:val="00403E26"/>
    <w:rsid w:val="0040444E"/>
    <w:rsid w:val="004044D2"/>
    <w:rsid w:val="0040463D"/>
    <w:rsid w:val="004048DA"/>
    <w:rsid w:val="00405201"/>
    <w:rsid w:val="00405D6B"/>
    <w:rsid w:val="00406675"/>
    <w:rsid w:val="004076AE"/>
    <w:rsid w:val="004077A1"/>
    <w:rsid w:val="00407A7A"/>
    <w:rsid w:val="00407EA1"/>
    <w:rsid w:val="00410A5E"/>
    <w:rsid w:val="004111F6"/>
    <w:rsid w:val="004112BB"/>
    <w:rsid w:val="004112DF"/>
    <w:rsid w:val="00411FCC"/>
    <w:rsid w:val="004120CB"/>
    <w:rsid w:val="00412B9F"/>
    <w:rsid w:val="00412DB3"/>
    <w:rsid w:val="00413078"/>
    <w:rsid w:val="004135B6"/>
    <w:rsid w:val="00414116"/>
    <w:rsid w:val="00414794"/>
    <w:rsid w:val="00415BB0"/>
    <w:rsid w:val="00415C89"/>
    <w:rsid w:val="00416237"/>
    <w:rsid w:val="00416BF7"/>
    <w:rsid w:val="004176D6"/>
    <w:rsid w:val="00417EB9"/>
    <w:rsid w:val="0042090A"/>
    <w:rsid w:val="00420BA9"/>
    <w:rsid w:val="00421823"/>
    <w:rsid w:val="004234CA"/>
    <w:rsid w:val="00424030"/>
    <w:rsid w:val="004242A6"/>
    <w:rsid w:val="004249DA"/>
    <w:rsid w:val="004259C1"/>
    <w:rsid w:val="00426787"/>
    <w:rsid w:val="004271BC"/>
    <w:rsid w:val="00427473"/>
    <w:rsid w:val="00427EBD"/>
    <w:rsid w:val="004305E6"/>
    <w:rsid w:val="004312E9"/>
    <w:rsid w:val="0043190C"/>
    <w:rsid w:val="004321E5"/>
    <w:rsid w:val="004326A0"/>
    <w:rsid w:val="004327BD"/>
    <w:rsid w:val="00432C35"/>
    <w:rsid w:val="00434558"/>
    <w:rsid w:val="00434960"/>
    <w:rsid w:val="00434EE5"/>
    <w:rsid w:val="00435710"/>
    <w:rsid w:val="0043601C"/>
    <w:rsid w:val="00436035"/>
    <w:rsid w:val="00437094"/>
    <w:rsid w:val="004373C4"/>
    <w:rsid w:val="004374F3"/>
    <w:rsid w:val="0043776B"/>
    <w:rsid w:val="00437893"/>
    <w:rsid w:val="00437A14"/>
    <w:rsid w:val="00437E70"/>
    <w:rsid w:val="0044004C"/>
    <w:rsid w:val="00440247"/>
    <w:rsid w:val="00440FF6"/>
    <w:rsid w:val="004414D0"/>
    <w:rsid w:val="004423A9"/>
    <w:rsid w:val="00442595"/>
    <w:rsid w:val="0044272C"/>
    <w:rsid w:val="00442743"/>
    <w:rsid w:val="00442CF9"/>
    <w:rsid w:val="00442EE9"/>
    <w:rsid w:val="00443FB6"/>
    <w:rsid w:val="0044409D"/>
    <w:rsid w:val="0044429A"/>
    <w:rsid w:val="00444CAD"/>
    <w:rsid w:val="004450A8"/>
    <w:rsid w:val="004451B6"/>
    <w:rsid w:val="00445225"/>
    <w:rsid w:val="00445B2B"/>
    <w:rsid w:val="00446797"/>
    <w:rsid w:val="00446C13"/>
    <w:rsid w:val="00446F3D"/>
    <w:rsid w:val="00447F73"/>
    <w:rsid w:val="004502D6"/>
    <w:rsid w:val="00451275"/>
    <w:rsid w:val="004513BF"/>
    <w:rsid w:val="00451E5F"/>
    <w:rsid w:val="00452030"/>
    <w:rsid w:val="0045269B"/>
    <w:rsid w:val="00452720"/>
    <w:rsid w:val="00453AAC"/>
    <w:rsid w:val="00454396"/>
    <w:rsid w:val="004543F5"/>
    <w:rsid w:val="00454784"/>
    <w:rsid w:val="004548DC"/>
    <w:rsid w:val="00455071"/>
    <w:rsid w:val="00455192"/>
    <w:rsid w:val="00455756"/>
    <w:rsid w:val="00455B4D"/>
    <w:rsid w:val="00455D9C"/>
    <w:rsid w:val="00456887"/>
    <w:rsid w:val="00457871"/>
    <w:rsid w:val="00457921"/>
    <w:rsid w:val="004606FF"/>
    <w:rsid w:val="00460F25"/>
    <w:rsid w:val="0046114C"/>
    <w:rsid w:val="0046169E"/>
    <w:rsid w:val="004616AA"/>
    <w:rsid w:val="00461886"/>
    <w:rsid w:val="004622C3"/>
    <w:rsid w:val="004624E1"/>
    <w:rsid w:val="00464358"/>
    <w:rsid w:val="00464D0A"/>
    <w:rsid w:val="00465851"/>
    <w:rsid w:val="004658BC"/>
    <w:rsid w:val="00465CAF"/>
    <w:rsid w:val="0046623C"/>
    <w:rsid w:val="004664D4"/>
    <w:rsid w:val="004664F4"/>
    <w:rsid w:val="00467A32"/>
    <w:rsid w:val="004702E5"/>
    <w:rsid w:val="00470896"/>
    <w:rsid w:val="004709A1"/>
    <w:rsid w:val="00470F30"/>
    <w:rsid w:val="004711D1"/>
    <w:rsid w:val="00471B7B"/>
    <w:rsid w:val="00471EAF"/>
    <w:rsid w:val="00472206"/>
    <w:rsid w:val="0047277D"/>
    <w:rsid w:val="00475874"/>
    <w:rsid w:val="00475D36"/>
    <w:rsid w:val="00475F50"/>
    <w:rsid w:val="00475F81"/>
    <w:rsid w:val="004762ED"/>
    <w:rsid w:val="004767A6"/>
    <w:rsid w:val="00480204"/>
    <w:rsid w:val="00480322"/>
    <w:rsid w:val="004816B6"/>
    <w:rsid w:val="0048240C"/>
    <w:rsid w:val="0048421A"/>
    <w:rsid w:val="0048424F"/>
    <w:rsid w:val="00485053"/>
    <w:rsid w:val="00485E1D"/>
    <w:rsid w:val="0048680A"/>
    <w:rsid w:val="00486A17"/>
    <w:rsid w:val="00487072"/>
    <w:rsid w:val="00487AE6"/>
    <w:rsid w:val="00490046"/>
    <w:rsid w:val="00490112"/>
    <w:rsid w:val="00490C35"/>
    <w:rsid w:val="00490F3C"/>
    <w:rsid w:val="00491953"/>
    <w:rsid w:val="0049256A"/>
    <w:rsid w:val="00493180"/>
    <w:rsid w:val="0049348C"/>
    <w:rsid w:val="004934D2"/>
    <w:rsid w:val="00493591"/>
    <w:rsid w:val="00493ABB"/>
    <w:rsid w:val="00493E7C"/>
    <w:rsid w:val="00493F9D"/>
    <w:rsid w:val="00494BDB"/>
    <w:rsid w:val="00494FCE"/>
    <w:rsid w:val="0049527C"/>
    <w:rsid w:val="004953D0"/>
    <w:rsid w:val="00495DA5"/>
    <w:rsid w:val="00495E62"/>
    <w:rsid w:val="00495FB5"/>
    <w:rsid w:val="00496C91"/>
    <w:rsid w:val="00496D8A"/>
    <w:rsid w:val="0049711D"/>
    <w:rsid w:val="00497954"/>
    <w:rsid w:val="004A0620"/>
    <w:rsid w:val="004A0E66"/>
    <w:rsid w:val="004A0E81"/>
    <w:rsid w:val="004A1FF4"/>
    <w:rsid w:val="004A2104"/>
    <w:rsid w:val="004A2535"/>
    <w:rsid w:val="004A2B0B"/>
    <w:rsid w:val="004A2B7A"/>
    <w:rsid w:val="004A2DA5"/>
    <w:rsid w:val="004A3088"/>
    <w:rsid w:val="004A32FD"/>
    <w:rsid w:val="004A3AB0"/>
    <w:rsid w:val="004A3B30"/>
    <w:rsid w:val="004A3D62"/>
    <w:rsid w:val="004A3E09"/>
    <w:rsid w:val="004A4317"/>
    <w:rsid w:val="004A62D8"/>
    <w:rsid w:val="004A65E7"/>
    <w:rsid w:val="004A6914"/>
    <w:rsid w:val="004A716B"/>
    <w:rsid w:val="004A7539"/>
    <w:rsid w:val="004A7853"/>
    <w:rsid w:val="004B021E"/>
    <w:rsid w:val="004B0388"/>
    <w:rsid w:val="004B07E5"/>
    <w:rsid w:val="004B25E2"/>
    <w:rsid w:val="004B2A4C"/>
    <w:rsid w:val="004B2A5F"/>
    <w:rsid w:val="004B2B0A"/>
    <w:rsid w:val="004B3669"/>
    <w:rsid w:val="004B4382"/>
    <w:rsid w:val="004B5633"/>
    <w:rsid w:val="004B5B38"/>
    <w:rsid w:val="004B6095"/>
    <w:rsid w:val="004B70FD"/>
    <w:rsid w:val="004B7805"/>
    <w:rsid w:val="004B7D82"/>
    <w:rsid w:val="004C02B1"/>
    <w:rsid w:val="004C050A"/>
    <w:rsid w:val="004C05A4"/>
    <w:rsid w:val="004C11CE"/>
    <w:rsid w:val="004C20E2"/>
    <w:rsid w:val="004C3902"/>
    <w:rsid w:val="004C398D"/>
    <w:rsid w:val="004C3C07"/>
    <w:rsid w:val="004C3EBA"/>
    <w:rsid w:val="004C3F25"/>
    <w:rsid w:val="004C4B09"/>
    <w:rsid w:val="004C51DF"/>
    <w:rsid w:val="004C63A5"/>
    <w:rsid w:val="004C65FD"/>
    <w:rsid w:val="004C7798"/>
    <w:rsid w:val="004D0794"/>
    <w:rsid w:val="004D0E2E"/>
    <w:rsid w:val="004D1190"/>
    <w:rsid w:val="004D21DD"/>
    <w:rsid w:val="004D2290"/>
    <w:rsid w:val="004D2AB6"/>
    <w:rsid w:val="004D2F0A"/>
    <w:rsid w:val="004D35E8"/>
    <w:rsid w:val="004D3D96"/>
    <w:rsid w:val="004D3F64"/>
    <w:rsid w:val="004D3FCB"/>
    <w:rsid w:val="004D5459"/>
    <w:rsid w:val="004D5D42"/>
    <w:rsid w:val="004D69B7"/>
    <w:rsid w:val="004D6C15"/>
    <w:rsid w:val="004D7BD2"/>
    <w:rsid w:val="004E003D"/>
    <w:rsid w:val="004E00D4"/>
    <w:rsid w:val="004E0BC4"/>
    <w:rsid w:val="004E0FCF"/>
    <w:rsid w:val="004E12DA"/>
    <w:rsid w:val="004E1E39"/>
    <w:rsid w:val="004E1E42"/>
    <w:rsid w:val="004E2B08"/>
    <w:rsid w:val="004E3472"/>
    <w:rsid w:val="004E3B1B"/>
    <w:rsid w:val="004E4E5A"/>
    <w:rsid w:val="004E6FD5"/>
    <w:rsid w:val="004E764F"/>
    <w:rsid w:val="004E7C82"/>
    <w:rsid w:val="004F0037"/>
    <w:rsid w:val="004F0465"/>
    <w:rsid w:val="004F0738"/>
    <w:rsid w:val="004F2C7F"/>
    <w:rsid w:val="004F40DC"/>
    <w:rsid w:val="004F536B"/>
    <w:rsid w:val="004F6A8B"/>
    <w:rsid w:val="004F75AE"/>
    <w:rsid w:val="004F7703"/>
    <w:rsid w:val="004F772B"/>
    <w:rsid w:val="0050053F"/>
    <w:rsid w:val="00501146"/>
    <w:rsid w:val="00501540"/>
    <w:rsid w:val="005019F7"/>
    <w:rsid w:val="00501A4F"/>
    <w:rsid w:val="00501C37"/>
    <w:rsid w:val="00501F23"/>
    <w:rsid w:val="0050223B"/>
    <w:rsid w:val="00503A4D"/>
    <w:rsid w:val="00503D2B"/>
    <w:rsid w:val="00503E86"/>
    <w:rsid w:val="005053C4"/>
    <w:rsid w:val="00506C5E"/>
    <w:rsid w:val="00507209"/>
    <w:rsid w:val="00507658"/>
    <w:rsid w:val="00510878"/>
    <w:rsid w:val="005116E5"/>
    <w:rsid w:val="00511F9B"/>
    <w:rsid w:val="00512269"/>
    <w:rsid w:val="00513958"/>
    <w:rsid w:val="0051450D"/>
    <w:rsid w:val="005146E2"/>
    <w:rsid w:val="00515186"/>
    <w:rsid w:val="005159ED"/>
    <w:rsid w:val="00516A62"/>
    <w:rsid w:val="005171F7"/>
    <w:rsid w:val="00517218"/>
    <w:rsid w:val="00517521"/>
    <w:rsid w:val="00517BE9"/>
    <w:rsid w:val="005208E9"/>
    <w:rsid w:val="005213D9"/>
    <w:rsid w:val="00521BEF"/>
    <w:rsid w:val="00523052"/>
    <w:rsid w:val="0052357E"/>
    <w:rsid w:val="00523A7D"/>
    <w:rsid w:val="0052466A"/>
    <w:rsid w:val="00524B18"/>
    <w:rsid w:val="00524DA4"/>
    <w:rsid w:val="005257A8"/>
    <w:rsid w:val="00525916"/>
    <w:rsid w:val="00525BB7"/>
    <w:rsid w:val="00525D99"/>
    <w:rsid w:val="00525F1A"/>
    <w:rsid w:val="005260DE"/>
    <w:rsid w:val="00526FED"/>
    <w:rsid w:val="00527464"/>
    <w:rsid w:val="00530253"/>
    <w:rsid w:val="00530400"/>
    <w:rsid w:val="0053046B"/>
    <w:rsid w:val="005304EE"/>
    <w:rsid w:val="00530CD3"/>
    <w:rsid w:val="0053273E"/>
    <w:rsid w:val="00532892"/>
    <w:rsid w:val="005328C9"/>
    <w:rsid w:val="00532DD8"/>
    <w:rsid w:val="005331FE"/>
    <w:rsid w:val="00533DB0"/>
    <w:rsid w:val="0053405F"/>
    <w:rsid w:val="00534815"/>
    <w:rsid w:val="00534DE1"/>
    <w:rsid w:val="00534FB9"/>
    <w:rsid w:val="00536278"/>
    <w:rsid w:val="0053687B"/>
    <w:rsid w:val="00536CE1"/>
    <w:rsid w:val="00536F4C"/>
    <w:rsid w:val="0053726B"/>
    <w:rsid w:val="005379E7"/>
    <w:rsid w:val="0054093E"/>
    <w:rsid w:val="005412AE"/>
    <w:rsid w:val="00541E18"/>
    <w:rsid w:val="005420E4"/>
    <w:rsid w:val="005438B9"/>
    <w:rsid w:val="00543CDA"/>
    <w:rsid w:val="005440BF"/>
    <w:rsid w:val="00544D2A"/>
    <w:rsid w:val="00544F22"/>
    <w:rsid w:val="005454F3"/>
    <w:rsid w:val="00545891"/>
    <w:rsid w:val="00546F5F"/>
    <w:rsid w:val="005477E4"/>
    <w:rsid w:val="00550308"/>
    <w:rsid w:val="0055086D"/>
    <w:rsid w:val="0055165B"/>
    <w:rsid w:val="00551B99"/>
    <w:rsid w:val="00552D33"/>
    <w:rsid w:val="00554351"/>
    <w:rsid w:val="0055440A"/>
    <w:rsid w:val="005547A8"/>
    <w:rsid w:val="005548D0"/>
    <w:rsid w:val="0055538F"/>
    <w:rsid w:val="00555B36"/>
    <w:rsid w:val="00556441"/>
    <w:rsid w:val="005604DC"/>
    <w:rsid w:val="0056057C"/>
    <w:rsid w:val="005606C2"/>
    <w:rsid w:val="00560B02"/>
    <w:rsid w:val="005614CE"/>
    <w:rsid w:val="0056162A"/>
    <w:rsid w:val="00561DF8"/>
    <w:rsid w:val="0056249E"/>
    <w:rsid w:val="0056255F"/>
    <w:rsid w:val="005625F2"/>
    <w:rsid w:val="0056409B"/>
    <w:rsid w:val="00564881"/>
    <w:rsid w:val="00564ACF"/>
    <w:rsid w:val="00565668"/>
    <w:rsid w:val="005657D4"/>
    <w:rsid w:val="00565A81"/>
    <w:rsid w:val="00565C67"/>
    <w:rsid w:val="00566D13"/>
    <w:rsid w:val="00567073"/>
    <w:rsid w:val="005670A4"/>
    <w:rsid w:val="0056773A"/>
    <w:rsid w:val="00567FDA"/>
    <w:rsid w:val="00570D07"/>
    <w:rsid w:val="0057204F"/>
    <w:rsid w:val="00572AB8"/>
    <w:rsid w:val="00573C2F"/>
    <w:rsid w:val="00573E01"/>
    <w:rsid w:val="005741CD"/>
    <w:rsid w:val="005742E5"/>
    <w:rsid w:val="00574465"/>
    <w:rsid w:val="00574707"/>
    <w:rsid w:val="0057538C"/>
    <w:rsid w:val="00575594"/>
    <w:rsid w:val="00575B6C"/>
    <w:rsid w:val="005768D8"/>
    <w:rsid w:val="00577083"/>
    <w:rsid w:val="005779BE"/>
    <w:rsid w:val="00580445"/>
    <w:rsid w:val="005804F7"/>
    <w:rsid w:val="005817F8"/>
    <w:rsid w:val="00581986"/>
    <w:rsid w:val="00581A4A"/>
    <w:rsid w:val="00581C57"/>
    <w:rsid w:val="00581D4E"/>
    <w:rsid w:val="005828D8"/>
    <w:rsid w:val="00582D12"/>
    <w:rsid w:val="00582DB9"/>
    <w:rsid w:val="00582F24"/>
    <w:rsid w:val="00583222"/>
    <w:rsid w:val="00583DFE"/>
    <w:rsid w:val="00583E86"/>
    <w:rsid w:val="00583FE7"/>
    <w:rsid w:val="005848AF"/>
    <w:rsid w:val="00586F03"/>
    <w:rsid w:val="005878FE"/>
    <w:rsid w:val="00590F12"/>
    <w:rsid w:val="005911B3"/>
    <w:rsid w:val="00591A53"/>
    <w:rsid w:val="005927F2"/>
    <w:rsid w:val="00592B67"/>
    <w:rsid w:val="00592F01"/>
    <w:rsid w:val="005931E8"/>
    <w:rsid w:val="00593805"/>
    <w:rsid w:val="00593C48"/>
    <w:rsid w:val="0059431B"/>
    <w:rsid w:val="0059505A"/>
    <w:rsid w:val="0059564C"/>
    <w:rsid w:val="00595D0E"/>
    <w:rsid w:val="00596599"/>
    <w:rsid w:val="00596998"/>
    <w:rsid w:val="0059718F"/>
    <w:rsid w:val="00597B69"/>
    <w:rsid w:val="00597DCA"/>
    <w:rsid w:val="005A0056"/>
    <w:rsid w:val="005A1473"/>
    <w:rsid w:val="005A17DB"/>
    <w:rsid w:val="005A1D4B"/>
    <w:rsid w:val="005A209E"/>
    <w:rsid w:val="005A23DA"/>
    <w:rsid w:val="005A37BB"/>
    <w:rsid w:val="005A4A79"/>
    <w:rsid w:val="005A5116"/>
    <w:rsid w:val="005A54E7"/>
    <w:rsid w:val="005A55E4"/>
    <w:rsid w:val="005A5DC9"/>
    <w:rsid w:val="005A5DEE"/>
    <w:rsid w:val="005A5F30"/>
    <w:rsid w:val="005A6ABE"/>
    <w:rsid w:val="005A6ED9"/>
    <w:rsid w:val="005A74C3"/>
    <w:rsid w:val="005A7A00"/>
    <w:rsid w:val="005B069C"/>
    <w:rsid w:val="005B2106"/>
    <w:rsid w:val="005B252D"/>
    <w:rsid w:val="005B33B4"/>
    <w:rsid w:val="005B4236"/>
    <w:rsid w:val="005B46CB"/>
    <w:rsid w:val="005B5373"/>
    <w:rsid w:val="005B541E"/>
    <w:rsid w:val="005B71B8"/>
    <w:rsid w:val="005B7E56"/>
    <w:rsid w:val="005B7EA2"/>
    <w:rsid w:val="005C05E8"/>
    <w:rsid w:val="005C109C"/>
    <w:rsid w:val="005C14C8"/>
    <w:rsid w:val="005C16F1"/>
    <w:rsid w:val="005C1B5C"/>
    <w:rsid w:val="005C2E2E"/>
    <w:rsid w:val="005C3007"/>
    <w:rsid w:val="005C4F28"/>
    <w:rsid w:val="005C5645"/>
    <w:rsid w:val="005C5F73"/>
    <w:rsid w:val="005C64A4"/>
    <w:rsid w:val="005C68F3"/>
    <w:rsid w:val="005C6BD4"/>
    <w:rsid w:val="005C6CC3"/>
    <w:rsid w:val="005C6DE0"/>
    <w:rsid w:val="005C7B73"/>
    <w:rsid w:val="005C7CD6"/>
    <w:rsid w:val="005D079B"/>
    <w:rsid w:val="005D082A"/>
    <w:rsid w:val="005D11A8"/>
    <w:rsid w:val="005D12BF"/>
    <w:rsid w:val="005D15A2"/>
    <w:rsid w:val="005D1697"/>
    <w:rsid w:val="005D1B67"/>
    <w:rsid w:val="005D222A"/>
    <w:rsid w:val="005D2481"/>
    <w:rsid w:val="005D2D23"/>
    <w:rsid w:val="005D2D5B"/>
    <w:rsid w:val="005D3140"/>
    <w:rsid w:val="005D3E73"/>
    <w:rsid w:val="005D44B9"/>
    <w:rsid w:val="005D5245"/>
    <w:rsid w:val="005D5B23"/>
    <w:rsid w:val="005E005D"/>
    <w:rsid w:val="005E0084"/>
    <w:rsid w:val="005E1542"/>
    <w:rsid w:val="005E1864"/>
    <w:rsid w:val="005E224B"/>
    <w:rsid w:val="005E2571"/>
    <w:rsid w:val="005E267F"/>
    <w:rsid w:val="005E2CD1"/>
    <w:rsid w:val="005E4698"/>
    <w:rsid w:val="005E46F2"/>
    <w:rsid w:val="005E4A61"/>
    <w:rsid w:val="005E56A4"/>
    <w:rsid w:val="005E61CD"/>
    <w:rsid w:val="005E62A4"/>
    <w:rsid w:val="005E741E"/>
    <w:rsid w:val="005E77F9"/>
    <w:rsid w:val="005E7AC0"/>
    <w:rsid w:val="005F03D3"/>
    <w:rsid w:val="005F09C1"/>
    <w:rsid w:val="005F0B43"/>
    <w:rsid w:val="005F101D"/>
    <w:rsid w:val="005F17DB"/>
    <w:rsid w:val="005F210F"/>
    <w:rsid w:val="005F2941"/>
    <w:rsid w:val="005F2E3B"/>
    <w:rsid w:val="005F36F1"/>
    <w:rsid w:val="005F3880"/>
    <w:rsid w:val="005F49A9"/>
    <w:rsid w:val="005F53F7"/>
    <w:rsid w:val="005F6F55"/>
    <w:rsid w:val="005F7C27"/>
    <w:rsid w:val="005F7FFC"/>
    <w:rsid w:val="006001EA"/>
    <w:rsid w:val="00600365"/>
    <w:rsid w:val="00600CD7"/>
    <w:rsid w:val="00601468"/>
    <w:rsid w:val="0060174B"/>
    <w:rsid w:val="00601CAC"/>
    <w:rsid w:val="006026E8"/>
    <w:rsid w:val="006029A6"/>
    <w:rsid w:val="00602CDB"/>
    <w:rsid w:val="00604519"/>
    <w:rsid w:val="00605266"/>
    <w:rsid w:val="00606AAC"/>
    <w:rsid w:val="00606BB3"/>
    <w:rsid w:val="00606C1C"/>
    <w:rsid w:val="00606E49"/>
    <w:rsid w:val="00611A48"/>
    <w:rsid w:val="00611BFA"/>
    <w:rsid w:val="006121CE"/>
    <w:rsid w:val="0061236C"/>
    <w:rsid w:val="00612BB8"/>
    <w:rsid w:val="00612BC2"/>
    <w:rsid w:val="006137E5"/>
    <w:rsid w:val="00613D02"/>
    <w:rsid w:val="00614023"/>
    <w:rsid w:val="00614975"/>
    <w:rsid w:val="00615FFC"/>
    <w:rsid w:val="0061614D"/>
    <w:rsid w:val="00616978"/>
    <w:rsid w:val="00616B13"/>
    <w:rsid w:val="006174FE"/>
    <w:rsid w:val="00617DBA"/>
    <w:rsid w:val="00617F11"/>
    <w:rsid w:val="00620203"/>
    <w:rsid w:val="006209F8"/>
    <w:rsid w:val="00622393"/>
    <w:rsid w:val="006223B9"/>
    <w:rsid w:val="006225B3"/>
    <w:rsid w:val="00622644"/>
    <w:rsid w:val="00622945"/>
    <w:rsid w:val="00623BBD"/>
    <w:rsid w:val="00623E8B"/>
    <w:rsid w:val="006244D1"/>
    <w:rsid w:val="00624CA2"/>
    <w:rsid w:val="00625BA9"/>
    <w:rsid w:val="00627276"/>
    <w:rsid w:val="00627355"/>
    <w:rsid w:val="00627E39"/>
    <w:rsid w:val="00630161"/>
    <w:rsid w:val="00630270"/>
    <w:rsid w:val="006302C0"/>
    <w:rsid w:val="00630954"/>
    <w:rsid w:val="00631523"/>
    <w:rsid w:val="006315E7"/>
    <w:rsid w:val="00631CC0"/>
    <w:rsid w:val="0063359E"/>
    <w:rsid w:val="00634120"/>
    <w:rsid w:val="00634891"/>
    <w:rsid w:val="00634C5D"/>
    <w:rsid w:val="00635239"/>
    <w:rsid w:val="0063619C"/>
    <w:rsid w:val="006361A1"/>
    <w:rsid w:val="006362D7"/>
    <w:rsid w:val="00636333"/>
    <w:rsid w:val="00637BEB"/>
    <w:rsid w:val="0064056B"/>
    <w:rsid w:val="0064146A"/>
    <w:rsid w:val="00641DE6"/>
    <w:rsid w:val="00641DE9"/>
    <w:rsid w:val="00641F9D"/>
    <w:rsid w:val="00642DDE"/>
    <w:rsid w:val="00643B0C"/>
    <w:rsid w:val="00644339"/>
    <w:rsid w:val="00644B9F"/>
    <w:rsid w:val="00645C4E"/>
    <w:rsid w:val="00645CBE"/>
    <w:rsid w:val="00646F11"/>
    <w:rsid w:val="0064777D"/>
    <w:rsid w:val="00650448"/>
    <w:rsid w:val="00650586"/>
    <w:rsid w:val="0065065E"/>
    <w:rsid w:val="00650920"/>
    <w:rsid w:val="0065129C"/>
    <w:rsid w:val="006517C6"/>
    <w:rsid w:val="00651C81"/>
    <w:rsid w:val="00651F8F"/>
    <w:rsid w:val="00652055"/>
    <w:rsid w:val="0065218E"/>
    <w:rsid w:val="00653AB6"/>
    <w:rsid w:val="00654768"/>
    <w:rsid w:val="006547F4"/>
    <w:rsid w:val="00655977"/>
    <w:rsid w:val="0065767C"/>
    <w:rsid w:val="00657FFA"/>
    <w:rsid w:val="006618AE"/>
    <w:rsid w:val="00662527"/>
    <w:rsid w:val="006645D0"/>
    <w:rsid w:val="00664960"/>
    <w:rsid w:val="006649B8"/>
    <w:rsid w:val="0066555E"/>
    <w:rsid w:val="00665674"/>
    <w:rsid w:val="006659B7"/>
    <w:rsid w:val="00666169"/>
    <w:rsid w:val="00666F2E"/>
    <w:rsid w:val="00667468"/>
    <w:rsid w:val="00670039"/>
    <w:rsid w:val="006705BB"/>
    <w:rsid w:val="0067085E"/>
    <w:rsid w:val="00671091"/>
    <w:rsid w:val="00671120"/>
    <w:rsid w:val="006712B3"/>
    <w:rsid w:val="006713BE"/>
    <w:rsid w:val="00671B49"/>
    <w:rsid w:val="006734ED"/>
    <w:rsid w:val="00673980"/>
    <w:rsid w:val="00673A06"/>
    <w:rsid w:val="006744F0"/>
    <w:rsid w:val="0067505A"/>
    <w:rsid w:val="00675612"/>
    <w:rsid w:val="00675663"/>
    <w:rsid w:val="006767D1"/>
    <w:rsid w:val="006772B5"/>
    <w:rsid w:val="006777E7"/>
    <w:rsid w:val="00680B45"/>
    <w:rsid w:val="00680BAC"/>
    <w:rsid w:val="00682B63"/>
    <w:rsid w:val="00682C62"/>
    <w:rsid w:val="00682D3F"/>
    <w:rsid w:val="0068373E"/>
    <w:rsid w:val="00683BF5"/>
    <w:rsid w:val="00684264"/>
    <w:rsid w:val="006845FE"/>
    <w:rsid w:val="00684D26"/>
    <w:rsid w:val="00684F5F"/>
    <w:rsid w:val="00685130"/>
    <w:rsid w:val="00686956"/>
    <w:rsid w:val="00687C35"/>
    <w:rsid w:val="00690259"/>
    <w:rsid w:val="0069135F"/>
    <w:rsid w:val="006918B0"/>
    <w:rsid w:val="00691C70"/>
    <w:rsid w:val="00691FCF"/>
    <w:rsid w:val="00692762"/>
    <w:rsid w:val="006928FB"/>
    <w:rsid w:val="006940CF"/>
    <w:rsid w:val="006950A0"/>
    <w:rsid w:val="00695382"/>
    <w:rsid w:val="0069538C"/>
    <w:rsid w:val="0069546E"/>
    <w:rsid w:val="00695540"/>
    <w:rsid w:val="00696CE5"/>
    <w:rsid w:val="00696D80"/>
    <w:rsid w:val="00696F09"/>
    <w:rsid w:val="00697166"/>
    <w:rsid w:val="0069740E"/>
    <w:rsid w:val="00697941"/>
    <w:rsid w:val="006A1FDC"/>
    <w:rsid w:val="006A2761"/>
    <w:rsid w:val="006A31ED"/>
    <w:rsid w:val="006A372C"/>
    <w:rsid w:val="006A4647"/>
    <w:rsid w:val="006A4D67"/>
    <w:rsid w:val="006A5B4D"/>
    <w:rsid w:val="006A5E79"/>
    <w:rsid w:val="006A5ED6"/>
    <w:rsid w:val="006A6C76"/>
    <w:rsid w:val="006A74A7"/>
    <w:rsid w:val="006A771D"/>
    <w:rsid w:val="006A7CAC"/>
    <w:rsid w:val="006B020D"/>
    <w:rsid w:val="006B0FAD"/>
    <w:rsid w:val="006B1278"/>
    <w:rsid w:val="006B1457"/>
    <w:rsid w:val="006B1E72"/>
    <w:rsid w:val="006B2491"/>
    <w:rsid w:val="006B2AE4"/>
    <w:rsid w:val="006B2F4F"/>
    <w:rsid w:val="006B41C1"/>
    <w:rsid w:val="006B55F4"/>
    <w:rsid w:val="006B5A8A"/>
    <w:rsid w:val="006B5F25"/>
    <w:rsid w:val="006B6358"/>
    <w:rsid w:val="006B65E0"/>
    <w:rsid w:val="006B6897"/>
    <w:rsid w:val="006B7413"/>
    <w:rsid w:val="006B76DE"/>
    <w:rsid w:val="006C0780"/>
    <w:rsid w:val="006C126C"/>
    <w:rsid w:val="006C1522"/>
    <w:rsid w:val="006C197C"/>
    <w:rsid w:val="006C209E"/>
    <w:rsid w:val="006C272A"/>
    <w:rsid w:val="006C2F0F"/>
    <w:rsid w:val="006C3441"/>
    <w:rsid w:val="006C40BB"/>
    <w:rsid w:val="006C59D7"/>
    <w:rsid w:val="006C65CA"/>
    <w:rsid w:val="006C6890"/>
    <w:rsid w:val="006C7D96"/>
    <w:rsid w:val="006C7DF5"/>
    <w:rsid w:val="006D01B5"/>
    <w:rsid w:val="006D0742"/>
    <w:rsid w:val="006D08A5"/>
    <w:rsid w:val="006D08A9"/>
    <w:rsid w:val="006D0FD5"/>
    <w:rsid w:val="006D101B"/>
    <w:rsid w:val="006D10AE"/>
    <w:rsid w:val="006D1329"/>
    <w:rsid w:val="006D189F"/>
    <w:rsid w:val="006D1FB0"/>
    <w:rsid w:val="006D25B6"/>
    <w:rsid w:val="006D2FB3"/>
    <w:rsid w:val="006D3015"/>
    <w:rsid w:val="006D438E"/>
    <w:rsid w:val="006D452E"/>
    <w:rsid w:val="006D4D68"/>
    <w:rsid w:val="006D588A"/>
    <w:rsid w:val="006D6B3D"/>
    <w:rsid w:val="006D6E7E"/>
    <w:rsid w:val="006D725F"/>
    <w:rsid w:val="006E002F"/>
    <w:rsid w:val="006E024A"/>
    <w:rsid w:val="006E0DB6"/>
    <w:rsid w:val="006E0F87"/>
    <w:rsid w:val="006E14E0"/>
    <w:rsid w:val="006E188A"/>
    <w:rsid w:val="006E20F7"/>
    <w:rsid w:val="006E24A6"/>
    <w:rsid w:val="006E256B"/>
    <w:rsid w:val="006E26B3"/>
    <w:rsid w:val="006E2B90"/>
    <w:rsid w:val="006E2D49"/>
    <w:rsid w:val="006E3EFF"/>
    <w:rsid w:val="006E462A"/>
    <w:rsid w:val="006E4BAA"/>
    <w:rsid w:val="006E5510"/>
    <w:rsid w:val="006F0D71"/>
    <w:rsid w:val="006F154A"/>
    <w:rsid w:val="006F25A6"/>
    <w:rsid w:val="006F25E2"/>
    <w:rsid w:val="006F37EB"/>
    <w:rsid w:val="006F390E"/>
    <w:rsid w:val="006F44EA"/>
    <w:rsid w:val="006F4573"/>
    <w:rsid w:val="006F52AF"/>
    <w:rsid w:val="006F5561"/>
    <w:rsid w:val="006F787A"/>
    <w:rsid w:val="00700105"/>
    <w:rsid w:val="0070051B"/>
    <w:rsid w:val="00700928"/>
    <w:rsid w:val="00700BA2"/>
    <w:rsid w:val="007011B7"/>
    <w:rsid w:val="007014C0"/>
    <w:rsid w:val="00701BA3"/>
    <w:rsid w:val="00702A10"/>
    <w:rsid w:val="00702ABC"/>
    <w:rsid w:val="00702AF7"/>
    <w:rsid w:val="00702CC3"/>
    <w:rsid w:val="0070346A"/>
    <w:rsid w:val="0070392F"/>
    <w:rsid w:val="00703B0E"/>
    <w:rsid w:val="00703B87"/>
    <w:rsid w:val="00703CE4"/>
    <w:rsid w:val="00703EDB"/>
    <w:rsid w:val="00705552"/>
    <w:rsid w:val="00705652"/>
    <w:rsid w:val="007064ED"/>
    <w:rsid w:val="00706BFD"/>
    <w:rsid w:val="00707527"/>
    <w:rsid w:val="007077F3"/>
    <w:rsid w:val="00707AA7"/>
    <w:rsid w:val="00707F05"/>
    <w:rsid w:val="007100E5"/>
    <w:rsid w:val="00710B6D"/>
    <w:rsid w:val="00711064"/>
    <w:rsid w:val="00712547"/>
    <w:rsid w:val="00712585"/>
    <w:rsid w:val="00712B63"/>
    <w:rsid w:val="00713119"/>
    <w:rsid w:val="00713B90"/>
    <w:rsid w:val="00713C60"/>
    <w:rsid w:val="00713F37"/>
    <w:rsid w:val="0071459C"/>
    <w:rsid w:val="00714959"/>
    <w:rsid w:val="00715083"/>
    <w:rsid w:val="0071519A"/>
    <w:rsid w:val="007160A3"/>
    <w:rsid w:val="00717044"/>
    <w:rsid w:val="007175BA"/>
    <w:rsid w:val="00720632"/>
    <w:rsid w:val="00721E5C"/>
    <w:rsid w:val="007220D7"/>
    <w:rsid w:val="00722697"/>
    <w:rsid w:val="007227AA"/>
    <w:rsid w:val="00722A47"/>
    <w:rsid w:val="00723327"/>
    <w:rsid w:val="007242B0"/>
    <w:rsid w:val="00724316"/>
    <w:rsid w:val="00724581"/>
    <w:rsid w:val="0072529B"/>
    <w:rsid w:val="007259AB"/>
    <w:rsid w:val="00726616"/>
    <w:rsid w:val="00726C9B"/>
    <w:rsid w:val="00726EF3"/>
    <w:rsid w:val="007271C8"/>
    <w:rsid w:val="00727730"/>
    <w:rsid w:val="00727A9F"/>
    <w:rsid w:val="0073068F"/>
    <w:rsid w:val="00731D8A"/>
    <w:rsid w:val="007326F5"/>
    <w:rsid w:val="00732A36"/>
    <w:rsid w:val="00732B02"/>
    <w:rsid w:val="007335FB"/>
    <w:rsid w:val="00733DB9"/>
    <w:rsid w:val="00734425"/>
    <w:rsid w:val="0073471C"/>
    <w:rsid w:val="007352DA"/>
    <w:rsid w:val="007359AB"/>
    <w:rsid w:val="00735A6A"/>
    <w:rsid w:val="0073681B"/>
    <w:rsid w:val="007377B8"/>
    <w:rsid w:val="007408E8"/>
    <w:rsid w:val="00740B89"/>
    <w:rsid w:val="00740FCA"/>
    <w:rsid w:val="0074111E"/>
    <w:rsid w:val="00741381"/>
    <w:rsid w:val="007414FA"/>
    <w:rsid w:val="007426C0"/>
    <w:rsid w:val="00742DFE"/>
    <w:rsid w:val="00744156"/>
    <w:rsid w:val="00744AFE"/>
    <w:rsid w:val="00745716"/>
    <w:rsid w:val="00746FD6"/>
    <w:rsid w:val="0074783E"/>
    <w:rsid w:val="00751809"/>
    <w:rsid w:val="00751AA3"/>
    <w:rsid w:val="00754409"/>
    <w:rsid w:val="007545F5"/>
    <w:rsid w:val="00754820"/>
    <w:rsid w:val="00754890"/>
    <w:rsid w:val="007548EA"/>
    <w:rsid w:val="0075551D"/>
    <w:rsid w:val="00755ADB"/>
    <w:rsid w:val="00755C06"/>
    <w:rsid w:val="00756014"/>
    <w:rsid w:val="0075635B"/>
    <w:rsid w:val="00756748"/>
    <w:rsid w:val="00756BBC"/>
    <w:rsid w:val="00756E2B"/>
    <w:rsid w:val="00757507"/>
    <w:rsid w:val="00757869"/>
    <w:rsid w:val="00757C29"/>
    <w:rsid w:val="0076035D"/>
    <w:rsid w:val="007603CC"/>
    <w:rsid w:val="00760946"/>
    <w:rsid w:val="00760C2C"/>
    <w:rsid w:val="00761B3F"/>
    <w:rsid w:val="00761F1D"/>
    <w:rsid w:val="0076283D"/>
    <w:rsid w:val="00763800"/>
    <w:rsid w:val="00763900"/>
    <w:rsid w:val="00763BD8"/>
    <w:rsid w:val="00764001"/>
    <w:rsid w:val="0076464C"/>
    <w:rsid w:val="007650A7"/>
    <w:rsid w:val="0076513B"/>
    <w:rsid w:val="00765C5F"/>
    <w:rsid w:val="00766274"/>
    <w:rsid w:val="007662FE"/>
    <w:rsid w:val="00766B4A"/>
    <w:rsid w:val="00766C66"/>
    <w:rsid w:val="007674A3"/>
    <w:rsid w:val="00767B01"/>
    <w:rsid w:val="00770114"/>
    <w:rsid w:val="00770375"/>
    <w:rsid w:val="00770597"/>
    <w:rsid w:val="00770925"/>
    <w:rsid w:val="00770AE3"/>
    <w:rsid w:val="00770BC1"/>
    <w:rsid w:val="007710E8"/>
    <w:rsid w:val="0077113B"/>
    <w:rsid w:val="007717A7"/>
    <w:rsid w:val="00771CDF"/>
    <w:rsid w:val="0077215B"/>
    <w:rsid w:val="00772259"/>
    <w:rsid w:val="0077262D"/>
    <w:rsid w:val="0077356D"/>
    <w:rsid w:val="00773C30"/>
    <w:rsid w:val="00774948"/>
    <w:rsid w:val="00774AFE"/>
    <w:rsid w:val="00774C70"/>
    <w:rsid w:val="00775C14"/>
    <w:rsid w:val="0077633E"/>
    <w:rsid w:val="00777DFD"/>
    <w:rsid w:val="00780230"/>
    <w:rsid w:val="007803C6"/>
    <w:rsid w:val="00780435"/>
    <w:rsid w:val="00780A3B"/>
    <w:rsid w:val="00780C13"/>
    <w:rsid w:val="00781027"/>
    <w:rsid w:val="00781353"/>
    <w:rsid w:val="007816C5"/>
    <w:rsid w:val="00782033"/>
    <w:rsid w:val="00782B32"/>
    <w:rsid w:val="00782C73"/>
    <w:rsid w:val="00782C8E"/>
    <w:rsid w:val="00782E51"/>
    <w:rsid w:val="00782E52"/>
    <w:rsid w:val="00783415"/>
    <w:rsid w:val="007838DF"/>
    <w:rsid w:val="007840FB"/>
    <w:rsid w:val="007844DC"/>
    <w:rsid w:val="007846AC"/>
    <w:rsid w:val="0078518A"/>
    <w:rsid w:val="00785429"/>
    <w:rsid w:val="007854C6"/>
    <w:rsid w:val="00786529"/>
    <w:rsid w:val="0078723D"/>
    <w:rsid w:val="007873B0"/>
    <w:rsid w:val="007874EF"/>
    <w:rsid w:val="007878A1"/>
    <w:rsid w:val="00790BEF"/>
    <w:rsid w:val="00790E63"/>
    <w:rsid w:val="00791319"/>
    <w:rsid w:val="00791BF1"/>
    <w:rsid w:val="00791D3D"/>
    <w:rsid w:val="0079208D"/>
    <w:rsid w:val="0079238F"/>
    <w:rsid w:val="007924E8"/>
    <w:rsid w:val="00792840"/>
    <w:rsid w:val="0079297B"/>
    <w:rsid w:val="00792AFD"/>
    <w:rsid w:val="00792C04"/>
    <w:rsid w:val="007938DE"/>
    <w:rsid w:val="00794911"/>
    <w:rsid w:val="00794D54"/>
    <w:rsid w:val="00794F76"/>
    <w:rsid w:val="00795DB7"/>
    <w:rsid w:val="0079751A"/>
    <w:rsid w:val="00797EA1"/>
    <w:rsid w:val="007A146C"/>
    <w:rsid w:val="007A1C10"/>
    <w:rsid w:val="007A1DB0"/>
    <w:rsid w:val="007A2400"/>
    <w:rsid w:val="007A2CC4"/>
    <w:rsid w:val="007A2D2E"/>
    <w:rsid w:val="007A30AE"/>
    <w:rsid w:val="007A457D"/>
    <w:rsid w:val="007A5155"/>
    <w:rsid w:val="007A5AFE"/>
    <w:rsid w:val="007A5D58"/>
    <w:rsid w:val="007A5EFC"/>
    <w:rsid w:val="007A628E"/>
    <w:rsid w:val="007A7403"/>
    <w:rsid w:val="007A7414"/>
    <w:rsid w:val="007A79BD"/>
    <w:rsid w:val="007A7AB4"/>
    <w:rsid w:val="007B0575"/>
    <w:rsid w:val="007B0D39"/>
    <w:rsid w:val="007B0E9A"/>
    <w:rsid w:val="007B1392"/>
    <w:rsid w:val="007B1704"/>
    <w:rsid w:val="007B1CCB"/>
    <w:rsid w:val="007B1F83"/>
    <w:rsid w:val="007B235C"/>
    <w:rsid w:val="007B28FF"/>
    <w:rsid w:val="007B2E54"/>
    <w:rsid w:val="007B34B4"/>
    <w:rsid w:val="007B4EEF"/>
    <w:rsid w:val="007B573B"/>
    <w:rsid w:val="007B5E91"/>
    <w:rsid w:val="007B639F"/>
    <w:rsid w:val="007B6FC1"/>
    <w:rsid w:val="007B767C"/>
    <w:rsid w:val="007B7EA9"/>
    <w:rsid w:val="007C0276"/>
    <w:rsid w:val="007C0449"/>
    <w:rsid w:val="007C05E8"/>
    <w:rsid w:val="007C0656"/>
    <w:rsid w:val="007C06AF"/>
    <w:rsid w:val="007C0ADB"/>
    <w:rsid w:val="007C146D"/>
    <w:rsid w:val="007C1515"/>
    <w:rsid w:val="007C2696"/>
    <w:rsid w:val="007C2B43"/>
    <w:rsid w:val="007C2F51"/>
    <w:rsid w:val="007C3308"/>
    <w:rsid w:val="007C3969"/>
    <w:rsid w:val="007C6827"/>
    <w:rsid w:val="007C6BB3"/>
    <w:rsid w:val="007C6C59"/>
    <w:rsid w:val="007C6C65"/>
    <w:rsid w:val="007C6FCE"/>
    <w:rsid w:val="007C7B5C"/>
    <w:rsid w:val="007C7E91"/>
    <w:rsid w:val="007D0283"/>
    <w:rsid w:val="007D04AB"/>
    <w:rsid w:val="007D0565"/>
    <w:rsid w:val="007D11DC"/>
    <w:rsid w:val="007D134E"/>
    <w:rsid w:val="007D1A90"/>
    <w:rsid w:val="007D268F"/>
    <w:rsid w:val="007D2E46"/>
    <w:rsid w:val="007D3356"/>
    <w:rsid w:val="007D3906"/>
    <w:rsid w:val="007D391A"/>
    <w:rsid w:val="007D3D01"/>
    <w:rsid w:val="007D4DCD"/>
    <w:rsid w:val="007D605C"/>
    <w:rsid w:val="007D627F"/>
    <w:rsid w:val="007D66A1"/>
    <w:rsid w:val="007D6BC7"/>
    <w:rsid w:val="007D702E"/>
    <w:rsid w:val="007D7086"/>
    <w:rsid w:val="007E01F6"/>
    <w:rsid w:val="007E0627"/>
    <w:rsid w:val="007E115C"/>
    <w:rsid w:val="007E142C"/>
    <w:rsid w:val="007E36BD"/>
    <w:rsid w:val="007E3A22"/>
    <w:rsid w:val="007E41CA"/>
    <w:rsid w:val="007E4517"/>
    <w:rsid w:val="007E455E"/>
    <w:rsid w:val="007E50D4"/>
    <w:rsid w:val="007E6033"/>
    <w:rsid w:val="007F1305"/>
    <w:rsid w:val="007F1545"/>
    <w:rsid w:val="007F189D"/>
    <w:rsid w:val="007F2989"/>
    <w:rsid w:val="007F2B9D"/>
    <w:rsid w:val="007F409C"/>
    <w:rsid w:val="007F4135"/>
    <w:rsid w:val="007F4811"/>
    <w:rsid w:val="007F4850"/>
    <w:rsid w:val="007F4C21"/>
    <w:rsid w:val="007F5406"/>
    <w:rsid w:val="007F560A"/>
    <w:rsid w:val="007F5657"/>
    <w:rsid w:val="007F5B62"/>
    <w:rsid w:val="007F7337"/>
    <w:rsid w:val="007F7405"/>
    <w:rsid w:val="007F7F8D"/>
    <w:rsid w:val="00800336"/>
    <w:rsid w:val="00800B96"/>
    <w:rsid w:val="008011FF"/>
    <w:rsid w:val="0080129E"/>
    <w:rsid w:val="00801BC9"/>
    <w:rsid w:val="00802799"/>
    <w:rsid w:val="008027F9"/>
    <w:rsid w:val="00802D41"/>
    <w:rsid w:val="00802E2E"/>
    <w:rsid w:val="00805369"/>
    <w:rsid w:val="008056B4"/>
    <w:rsid w:val="00805DF2"/>
    <w:rsid w:val="008060A3"/>
    <w:rsid w:val="008061E1"/>
    <w:rsid w:val="00806784"/>
    <w:rsid w:val="00807131"/>
    <w:rsid w:val="0080724D"/>
    <w:rsid w:val="008106DB"/>
    <w:rsid w:val="00810D52"/>
    <w:rsid w:val="00810FDC"/>
    <w:rsid w:val="00811160"/>
    <w:rsid w:val="00811F33"/>
    <w:rsid w:val="008126E1"/>
    <w:rsid w:val="0081288B"/>
    <w:rsid w:val="00812F99"/>
    <w:rsid w:val="00812FD3"/>
    <w:rsid w:val="00813118"/>
    <w:rsid w:val="0081321A"/>
    <w:rsid w:val="00813968"/>
    <w:rsid w:val="008139B4"/>
    <w:rsid w:val="00813E8C"/>
    <w:rsid w:val="008140AF"/>
    <w:rsid w:val="00814368"/>
    <w:rsid w:val="00814E1E"/>
    <w:rsid w:val="0081508B"/>
    <w:rsid w:val="008162E9"/>
    <w:rsid w:val="00816956"/>
    <w:rsid w:val="00816A53"/>
    <w:rsid w:val="00816AF9"/>
    <w:rsid w:val="00816DBC"/>
    <w:rsid w:val="00817244"/>
    <w:rsid w:val="00817751"/>
    <w:rsid w:val="00817AD5"/>
    <w:rsid w:val="00817DE5"/>
    <w:rsid w:val="008200AD"/>
    <w:rsid w:val="00820157"/>
    <w:rsid w:val="008204A2"/>
    <w:rsid w:val="00820ACA"/>
    <w:rsid w:val="0082109D"/>
    <w:rsid w:val="00822B58"/>
    <w:rsid w:val="00823A10"/>
    <w:rsid w:val="00824C59"/>
    <w:rsid w:val="008254CD"/>
    <w:rsid w:val="00826631"/>
    <w:rsid w:val="00826C69"/>
    <w:rsid w:val="0082736C"/>
    <w:rsid w:val="0083047F"/>
    <w:rsid w:val="0083121F"/>
    <w:rsid w:val="008316FF"/>
    <w:rsid w:val="00832167"/>
    <w:rsid w:val="00832720"/>
    <w:rsid w:val="00833E17"/>
    <w:rsid w:val="00833FDD"/>
    <w:rsid w:val="008348F8"/>
    <w:rsid w:val="00834B05"/>
    <w:rsid w:val="00834F9A"/>
    <w:rsid w:val="008353AC"/>
    <w:rsid w:val="00835B41"/>
    <w:rsid w:val="00835E4E"/>
    <w:rsid w:val="00836B8B"/>
    <w:rsid w:val="00836F3B"/>
    <w:rsid w:val="00837675"/>
    <w:rsid w:val="00837CF5"/>
    <w:rsid w:val="00840255"/>
    <w:rsid w:val="00840357"/>
    <w:rsid w:val="00840B23"/>
    <w:rsid w:val="0084106B"/>
    <w:rsid w:val="00842932"/>
    <w:rsid w:val="00843B48"/>
    <w:rsid w:val="00843C3B"/>
    <w:rsid w:val="00843FA3"/>
    <w:rsid w:val="00846AF3"/>
    <w:rsid w:val="00850D9F"/>
    <w:rsid w:val="008511EC"/>
    <w:rsid w:val="008512E7"/>
    <w:rsid w:val="00851C31"/>
    <w:rsid w:val="008523C5"/>
    <w:rsid w:val="00852B2C"/>
    <w:rsid w:val="008539EF"/>
    <w:rsid w:val="008545E8"/>
    <w:rsid w:val="008560A6"/>
    <w:rsid w:val="008576B7"/>
    <w:rsid w:val="00857731"/>
    <w:rsid w:val="00860201"/>
    <w:rsid w:val="00861D6B"/>
    <w:rsid w:val="008621C3"/>
    <w:rsid w:val="00862915"/>
    <w:rsid w:val="008635B6"/>
    <w:rsid w:val="00863F9F"/>
    <w:rsid w:val="008640A2"/>
    <w:rsid w:val="00864292"/>
    <w:rsid w:val="00864369"/>
    <w:rsid w:val="00864619"/>
    <w:rsid w:val="00864D8F"/>
    <w:rsid w:val="008650E0"/>
    <w:rsid w:val="00865651"/>
    <w:rsid w:val="008667E1"/>
    <w:rsid w:val="00866996"/>
    <w:rsid w:val="00867C80"/>
    <w:rsid w:val="00867CF9"/>
    <w:rsid w:val="00870FB6"/>
    <w:rsid w:val="00872292"/>
    <w:rsid w:val="00872DE5"/>
    <w:rsid w:val="00873931"/>
    <w:rsid w:val="00873B4A"/>
    <w:rsid w:val="00874113"/>
    <w:rsid w:val="0087485B"/>
    <w:rsid w:val="008750CD"/>
    <w:rsid w:val="008753CB"/>
    <w:rsid w:val="0087588D"/>
    <w:rsid w:val="00875A3E"/>
    <w:rsid w:val="0087670C"/>
    <w:rsid w:val="008767B6"/>
    <w:rsid w:val="00876959"/>
    <w:rsid w:val="00876EE4"/>
    <w:rsid w:val="0088071A"/>
    <w:rsid w:val="00880D49"/>
    <w:rsid w:val="008814CD"/>
    <w:rsid w:val="00882534"/>
    <w:rsid w:val="00883C6A"/>
    <w:rsid w:val="008853E9"/>
    <w:rsid w:val="00885D09"/>
    <w:rsid w:val="008862F1"/>
    <w:rsid w:val="0088739C"/>
    <w:rsid w:val="00887552"/>
    <w:rsid w:val="00887DD9"/>
    <w:rsid w:val="00890D99"/>
    <w:rsid w:val="00891B6F"/>
    <w:rsid w:val="008924A6"/>
    <w:rsid w:val="00893F47"/>
    <w:rsid w:val="0089436E"/>
    <w:rsid w:val="00894709"/>
    <w:rsid w:val="008949E7"/>
    <w:rsid w:val="00894B21"/>
    <w:rsid w:val="00894F2B"/>
    <w:rsid w:val="00895423"/>
    <w:rsid w:val="00895C32"/>
    <w:rsid w:val="00895D84"/>
    <w:rsid w:val="00896C7F"/>
    <w:rsid w:val="00897A10"/>
    <w:rsid w:val="008A0341"/>
    <w:rsid w:val="008A1097"/>
    <w:rsid w:val="008A1315"/>
    <w:rsid w:val="008A1672"/>
    <w:rsid w:val="008A1793"/>
    <w:rsid w:val="008A1A96"/>
    <w:rsid w:val="008A2A7A"/>
    <w:rsid w:val="008A2C05"/>
    <w:rsid w:val="008A2F5E"/>
    <w:rsid w:val="008A3256"/>
    <w:rsid w:val="008A3EA5"/>
    <w:rsid w:val="008A483A"/>
    <w:rsid w:val="008A4C0A"/>
    <w:rsid w:val="008A5489"/>
    <w:rsid w:val="008A5A24"/>
    <w:rsid w:val="008A6247"/>
    <w:rsid w:val="008A6423"/>
    <w:rsid w:val="008A65BA"/>
    <w:rsid w:val="008A76A1"/>
    <w:rsid w:val="008A7EA3"/>
    <w:rsid w:val="008B0357"/>
    <w:rsid w:val="008B0548"/>
    <w:rsid w:val="008B13F7"/>
    <w:rsid w:val="008B18E9"/>
    <w:rsid w:val="008B1CE5"/>
    <w:rsid w:val="008B20A2"/>
    <w:rsid w:val="008B2137"/>
    <w:rsid w:val="008B2976"/>
    <w:rsid w:val="008B2A69"/>
    <w:rsid w:val="008B3B5F"/>
    <w:rsid w:val="008B445A"/>
    <w:rsid w:val="008B577B"/>
    <w:rsid w:val="008B6E43"/>
    <w:rsid w:val="008C0E96"/>
    <w:rsid w:val="008C0EDF"/>
    <w:rsid w:val="008C17B6"/>
    <w:rsid w:val="008C1A63"/>
    <w:rsid w:val="008C3073"/>
    <w:rsid w:val="008C3B31"/>
    <w:rsid w:val="008C3CA6"/>
    <w:rsid w:val="008C3FA2"/>
    <w:rsid w:val="008C4011"/>
    <w:rsid w:val="008C41CE"/>
    <w:rsid w:val="008C49DE"/>
    <w:rsid w:val="008C4A7D"/>
    <w:rsid w:val="008C6401"/>
    <w:rsid w:val="008C6499"/>
    <w:rsid w:val="008C692A"/>
    <w:rsid w:val="008C747E"/>
    <w:rsid w:val="008C75F9"/>
    <w:rsid w:val="008C7AC0"/>
    <w:rsid w:val="008C7FEB"/>
    <w:rsid w:val="008D0919"/>
    <w:rsid w:val="008D0D00"/>
    <w:rsid w:val="008D0F24"/>
    <w:rsid w:val="008D1912"/>
    <w:rsid w:val="008D1B70"/>
    <w:rsid w:val="008D1FDA"/>
    <w:rsid w:val="008D222D"/>
    <w:rsid w:val="008D298B"/>
    <w:rsid w:val="008D3387"/>
    <w:rsid w:val="008D3405"/>
    <w:rsid w:val="008D3688"/>
    <w:rsid w:val="008D36B6"/>
    <w:rsid w:val="008D3BEF"/>
    <w:rsid w:val="008D4F49"/>
    <w:rsid w:val="008D510F"/>
    <w:rsid w:val="008D53EE"/>
    <w:rsid w:val="008D64EE"/>
    <w:rsid w:val="008D64F9"/>
    <w:rsid w:val="008D74A9"/>
    <w:rsid w:val="008D7BAA"/>
    <w:rsid w:val="008E05A4"/>
    <w:rsid w:val="008E079D"/>
    <w:rsid w:val="008E079E"/>
    <w:rsid w:val="008E09FF"/>
    <w:rsid w:val="008E0B8D"/>
    <w:rsid w:val="008E1170"/>
    <w:rsid w:val="008E1BA2"/>
    <w:rsid w:val="008E1BC3"/>
    <w:rsid w:val="008E2C24"/>
    <w:rsid w:val="008E3919"/>
    <w:rsid w:val="008E4351"/>
    <w:rsid w:val="008E5119"/>
    <w:rsid w:val="008E5148"/>
    <w:rsid w:val="008E524B"/>
    <w:rsid w:val="008E54F5"/>
    <w:rsid w:val="008E78D6"/>
    <w:rsid w:val="008F06AC"/>
    <w:rsid w:val="008F0A29"/>
    <w:rsid w:val="008F0D02"/>
    <w:rsid w:val="008F0E75"/>
    <w:rsid w:val="008F0E97"/>
    <w:rsid w:val="008F1FFC"/>
    <w:rsid w:val="008F2C9F"/>
    <w:rsid w:val="008F2CE6"/>
    <w:rsid w:val="008F2D27"/>
    <w:rsid w:val="008F3853"/>
    <w:rsid w:val="008F55BE"/>
    <w:rsid w:val="008F567C"/>
    <w:rsid w:val="008F59DB"/>
    <w:rsid w:val="008F5C69"/>
    <w:rsid w:val="008F62A4"/>
    <w:rsid w:val="008F6E62"/>
    <w:rsid w:val="008F6ED7"/>
    <w:rsid w:val="008F77BE"/>
    <w:rsid w:val="00900C6D"/>
    <w:rsid w:val="00900C97"/>
    <w:rsid w:val="009011C8"/>
    <w:rsid w:val="0090251D"/>
    <w:rsid w:val="00902543"/>
    <w:rsid w:val="0090262B"/>
    <w:rsid w:val="0090282F"/>
    <w:rsid w:val="00902A64"/>
    <w:rsid w:val="00903D91"/>
    <w:rsid w:val="009049F4"/>
    <w:rsid w:val="00904AFD"/>
    <w:rsid w:val="009052BC"/>
    <w:rsid w:val="009061BD"/>
    <w:rsid w:val="009062B6"/>
    <w:rsid w:val="009064E0"/>
    <w:rsid w:val="00907BF7"/>
    <w:rsid w:val="00910EEA"/>
    <w:rsid w:val="00910F0D"/>
    <w:rsid w:val="009111EB"/>
    <w:rsid w:val="009113E3"/>
    <w:rsid w:val="00911617"/>
    <w:rsid w:val="009117B5"/>
    <w:rsid w:val="00911B58"/>
    <w:rsid w:val="009127E6"/>
    <w:rsid w:val="00912E67"/>
    <w:rsid w:val="00914568"/>
    <w:rsid w:val="00914BA1"/>
    <w:rsid w:val="00915A2D"/>
    <w:rsid w:val="009162B5"/>
    <w:rsid w:val="00920A1F"/>
    <w:rsid w:val="00920D58"/>
    <w:rsid w:val="00920EEE"/>
    <w:rsid w:val="00921A33"/>
    <w:rsid w:val="009224D7"/>
    <w:rsid w:val="0092259D"/>
    <w:rsid w:val="00923AFF"/>
    <w:rsid w:val="00923C74"/>
    <w:rsid w:val="0092432A"/>
    <w:rsid w:val="0092460D"/>
    <w:rsid w:val="009249C5"/>
    <w:rsid w:val="00924ADD"/>
    <w:rsid w:val="009254F5"/>
    <w:rsid w:val="00925EE1"/>
    <w:rsid w:val="00926046"/>
    <w:rsid w:val="00926D48"/>
    <w:rsid w:val="00927087"/>
    <w:rsid w:val="009273D9"/>
    <w:rsid w:val="0093126C"/>
    <w:rsid w:val="00931863"/>
    <w:rsid w:val="009318B1"/>
    <w:rsid w:val="009318CD"/>
    <w:rsid w:val="00932680"/>
    <w:rsid w:val="0093279A"/>
    <w:rsid w:val="00933078"/>
    <w:rsid w:val="00933584"/>
    <w:rsid w:val="00933D3D"/>
    <w:rsid w:val="00934B00"/>
    <w:rsid w:val="00934F64"/>
    <w:rsid w:val="00935699"/>
    <w:rsid w:val="00935741"/>
    <w:rsid w:val="00935CAF"/>
    <w:rsid w:val="00935EB3"/>
    <w:rsid w:val="00935FAB"/>
    <w:rsid w:val="0093695E"/>
    <w:rsid w:val="00937C4C"/>
    <w:rsid w:val="00937F62"/>
    <w:rsid w:val="00937FA7"/>
    <w:rsid w:val="00940CB1"/>
    <w:rsid w:val="00940E56"/>
    <w:rsid w:val="00941ED4"/>
    <w:rsid w:val="00942316"/>
    <w:rsid w:val="00942345"/>
    <w:rsid w:val="009425F8"/>
    <w:rsid w:val="0094268D"/>
    <w:rsid w:val="0094292E"/>
    <w:rsid w:val="00942C38"/>
    <w:rsid w:val="00943F5B"/>
    <w:rsid w:val="009441B7"/>
    <w:rsid w:val="009444CD"/>
    <w:rsid w:val="0094465F"/>
    <w:rsid w:val="00944B7F"/>
    <w:rsid w:val="00945122"/>
    <w:rsid w:val="009459F9"/>
    <w:rsid w:val="00946331"/>
    <w:rsid w:val="00946845"/>
    <w:rsid w:val="009469CB"/>
    <w:rsid w:val="009470DB"/>
    <w:rsid w:val="00947397"/>
    <w:rsid w:val="00947488"/>
    <w:rsid w:val="00947D45"/>
    <w:rsid w:val="009500EE"/>
    <w:rsid w:val="00950107"/>
    <w:rsid w:val="00951097"/>
    <w:rsid w:val="0095126F"/>
    <w:rsid w:val="00951370"/>
    <w:rsid w:val="00951F26"/>
    <w:rsid w:val="00952617"/>
    <w:rsid w:val="00952EC8"/>
    <w:rsid w:val="00953FE2"/>
    <w:rsid w:val="00954095"/>
    <w:rsid w:val="00954416"/>
    <w:rsid w:val="009547DB"/>
    <w:rsid w:val="00954D97"/>
    <w:rsid w:val="00955614"/>
    <w:rsid w:val="00955710"/>
    <w:rsid w:val="00955A96"/>
    <w:rsid w:val="00956793"/>
    <w:rsid w:val="00956AD0"/>
    <w:rsid w:val="00956F71"/>
    <w:rsid w:val="00957065"/>
    <w:rsid w:val="0095712B"/>
    <w:rsid w:val="009571C2"/>
    <w:rsid w:val="00957395"/>
    <w:rsid w:val="0095764F"/>
    <w:rsid w:val="0096122A"/>
    <w:rsid w:val="00961234"/>
    <w:rsid w:val="00962700"/>
    <w:rsid w:val="009627E5"/>
    <w:rsid w:val="009627FC"/>
    <w:rsid w:val="00963AD1"/>
    <w:rsid w:val="00964477"/>
    <w:rsid w:val="009644A8"/>
    <w:rsid w:val="009646B2"/>
    <w:rsid w:val="00965213"/>
    <w:rsid w:val="009657D7"/>
    <w:rsid w:val="00965CA5"/>
    <w:rsid w:val="009666A0"/>
    <w:rsid w:val="00966C6B"/>
    <w:rsid w:val="00966D46"/>
    <w:rsid w:val="00967BDA"/>
    <w:rsid w:val="0097029D"/>
    <w:rsid w:val="00971176"/>
    <w:rsid w:val="00971670"/>
    <w:rsid w:val="0097317E"/>
    <w:rsid w:val="0097322B"/>
    <w:rsid w:val="00973503"/>
    <w:rsid w:val="009752DF"/>
    <w:rsid w:val="009766D5"/>
    <w:rsid w:val="009770BA"/>
    <w:rsid w:val="0098172B"/>
    <w:rsid w:val="0098296A"/>
    <w:rsid w:val="0098316E"/>
    <w:rsid w:val="009833CD"/>
    <w:rsid w:val="00983A94"/>
    <w:rsid w:val="00983B60"/>
    <w:rsid w:val="0098485C"/>
    <w:rsid w:val="00984CBA"/>
    <w:rsid w:val="00984FFA"/>
    <w:rsid w:val="00985745"/>
    <w:rsid w:val="00986123"/>
    <w:rsid w:val="00986A30"/>
    <w:rsid w:val="00986DCB"/>
    <w:rsid w:val="009878CB"/>
    <w:rsid w:val="009906B2"/>
    <w:rsid w:val="00990DBE"/>
    <w:rsid w:val="00990DFC"/>
    <w:rsid w:val="009912A2"/>
    <w:rsid w:val="009913F2"/>
    <w:rsid w:val="00992D4A"/>
    <w:rsid w:val="00992F98"/>
    <w:rsid w:val="00993B74"/>
    <w:rsid w:val="00993D04"/>
    <w:rsid w:val="00993EC5"/>
    <w:rsid w:val="00994731"/>
    <w:rsid w:val="00994F5D"/>
    <w:rsid w:val="0099536D"/>
    <w:rsid w:val="0099538E"/>
    <w:rsid w:val="00996833"/>
    <w:rsid w:val="00997B6A"/>
    <w:rsid w:val="00997C39"/>
    <w:rsid w:val="009A0622"/>
    <w:rsid w:val="009A072E"/>
    <w:rsid w:val="009A0C99"/>
    <w:rsid w:val="009A0C9E"/>
    <w:rsid w:val="009A1DB6"/>
    <w:rsid w:val="009A2C14"/>
    <w:rsid w:val="009A36A1"/>
    <w:rsid w:val="009A4278"/>
    <w:rsid w:val="009A42E9"/>
    <w:rsid w:val="009A61C9"/>
    <w:rsid w:val="009A6C66"/>
    <w:rsid w:val="009A6F17"/>
    <w:rsid w:val="009A7CE4"/>
    <w:rsid w:val="009A7ED1"/>
    <w:rsid w:val="009B0057"/>
    <w:rsid w:val="009B0231"/>
    <w:rsid w:val="009B05A8"/>
    <w:rsid w:val="009B0ACD"/>
    <w:rsid w:val="009B14F0"/>
    <w:rsid w:val="009B1F2B"/>
    <w:rsid w:val="009B2ADB"/>
    <w:rsid w:val="009B2C7A"/>
    <w:rsid w:val="009B37F4"/>
    <w:rsid w:val="009B3E1A"/>
    <w:rsid w:val="009B3F59"/>
    <w:rsid w:val="009B3F9B"/>
    <w:rsid w:val="009B491D"/>
    <w:rsid w:val="009B5AF0"/>
    <w:rsid w:val="009B6472"/>
    <w:rsid w:val="009B65A1"/>
    <w:rsid w:val="009B73F5"/>
    <w:rsid w:val="009B774F"/>
    <w:rsid w:val="009B7C14"/>
    <w:rsid w:val="009C0762"/>
    <w:rsid w:val="009C0A91"/>
    <w:rsid w:val="009C0B25"/>
    <w:rsid w:val="009C3AAF"/>
    <w:rsid w:val="009C40A7"/>
    <w:rsid w:val="009C412C"/>
    <w:rsid w:val="009C42D2"/>
    <w:rsid w:val="009C482C"/>
    <w:rsid w:val="009C593D"/>
    <w:rsid w:val="009C5E46"/>
    <w:rsid w:val="009C5E5A"/>
    <w:rsid w:val="009C5FE0"/>
    <w:rsid w:val="009C623B"/>
    <w:rsid w:val="009C6AC0"/>
    <w:rsid w:val="009C6DD9"/>
    <w:rsid w:val="009C73B5"/>
    <w:rsid w:val="009C742D"/>
    <w:rsid w:val="009C7D33"/>
    <w:rsid w:val="009C7F34"/>
    <w:rsid w:val="009D00A8"/>
    <w:rsid w:val="009D0D6D"/>
    <w:rsid w:val="009D0EA9"/>
    <w:rsid w:val="009D1EDF"/>
    <w:rsid w:val="009D1F36"/>
    <w:rsid w:val="009D2A8F"/>
    <w:rsid w:val="009D4E6A"/>
    <w:rsid w:val="009D51C3"/>
    <w:rsid w:val="009D5642"/>
    <w:rsid w:val="009D5A3A"/>
    <w:rsid w:val="009D5C12"/>
    <w:rsid w:val="009D5DB3"/>
    <w:rsid w:val="009D6BE6"/>
    <w:rsid w:val="009D74DA"/>
    <w:rsid w:val="009D7DDD"/>
    <w:rsid w:val="009E0043"/>
    <w:rsid w:val="009E0777"/>
    <w:rsid w:val="009E078A"/>
    <w:rsid w:val="009E0E53"/>
    <w:rsid w:val="009E1075"/>
    <w:rsid w:val="009E46A7"/>
    <w:rsid w:val="009E52B3"/>
    <w:rsid w:val="009E57C4"/>
    <w:rsid w:val="009E62D0"/>
    <w:rsid w:val="009E78EE"/>
    <w:rsid w:val="009E7BBE"/>
    <w:rsid w:val="009E7C3B"/>
    <w:rsid w:val="009F014A"/>
    <w:rsid w:val="009F05C9"/>
    <w:rsid w:val="009F120B"/>
    <w:rsid w:val="009F1603"/>
    <w:rsid w:val="009F1DF5"/>
    <w:rsid w:val="009F1E1C"/>
    <w:rsid w:val="009F30F9"/>
    <w:rsid w:val="009F37CC"/>
    <w:rsid w:val="009F4B9E"/>
    <w:rsid w:val="009F4BB5"/>
    <w:rsid w:val="009F5228"/>
    <w:rsid w:val="009F5FEC"/>
    <w:rsid w:val="009F708B"/>
    <w:rsid w:val="009F72B5"/>
    <w:rsid w:val="009F7970"/>
    <w:rsid w:val="00A00493"/>
    <w:rsid w:val="00A02340"/>
    <w:rsid w:val="00A02D92"/>
    <w:rsid w:val="00A033F0"/>
    <w:rsid w:val="00A039AA"/>
    <w:rsid w:val="00A03D8F"/>
    <w:rsid w:val="00A051B9"/>
    <w:rsid w:val="00A05203"/>
    <w:rsid w:val="00A05A98"/>
    <w:rsid w:val="00A0643C"/>
    <w:rsid w:val="00A06B6B"/>
    <w:rsid w:val="00A0707E"/>
    <w:rsid w:val="00A0751A"/>
    <w:rsid w:val="00A102B4"/>
    <w:rsid w:val="00A103C8"/>
    <w:rsid w:val="00A104F0"/>
    <w:rsid w:val="00A110FB"/>
    <w:rsid w:val="00A1145D"/>
    <w:rsid w:val="00A13343"/>
    <w:rsid w:val="00A1480A"/>
    <w:rsid w:val="00A148D4"/>
    <w:rsid w:val="00A14A9E"/>
    <w:rsid w:val="00A154D0"/>
    <w:rsid w:val="00A15891"/>
    <w:rsid w:val="00A166C3"/>
    <w:rsid w:val="00A16A49"/>
    <w:rsid w:val="00A17234"/>
    <w:rsid w:val="00A17820"/>
    <w:rsid w:val="00A17F84"/>
    <w:rsid w:val="00A2002E"/>
    <w:rsid w:val="00A203AE"/>
    <w:rsid w:val="00A20F60"/>
    <w:rsid w:val="00A2149C"/>
    <w:rsid w:val="00A22A78"/>
    <w:rsid w:val="00A23B35"/>
    <w:rsid w:val="00A23B4B"/>
    <w:rsid w:val="00A23D70"/>
    <w:rsid w:val="00A24AB7"/>
    <w:rsid w:val="00A256C4"/>
    <w:rsid w:val="00A258F5"/>
    <w:rsid w:val="00A25FD6"/>
    <w:rsid w:val="00A266EB"/>
    <w:rsid w:val="00A26E16"/>
    <w:rsid w:val="00A26F80"/>
    <w:rsid w:val="00A27072"/>
    <w:rsid w:val="00A27479"/>
    <w:rsid w:val="00A27531"/>
    <w:rsid w:val="00A27C6E"/>
    <w:rsid w:val="00A30106"/>
    <w:rsid w:val="00A31260"/>
    <w:rsid w:val="00A31E57"/>
    <w:rsid w:val="00A32306"/>
    <w:rsid w:val="00A32C0C"/>
    <w:rsid w:val="00A33D77"/>
    <w:rsid w:val="00A341AA"/>
    <w:rsid w:val="00A34CA5"/>
    <w:rsid w:val="00A352C8"/>
    <w:rsid w:val="00A36128"/>
    <w:rsid w:val="00A36983"/>
    <w:rsid w:val="00A36BB0"/>
    <w:rsid w:val="00A4018B"/>
    <w:rsid w:val="00A4025D"/>
    <w:rsid w:val="00A40A49"/>
    <w:rsid w:val="00A40BC6"/>
    <w:rsid w:val="00A413C9"/>
    <w:rsid w:val="00A418C6"/>
    <w:rsid w:val="00A41C65"/>
    <w:rsid w:val="00A41CE7"/>
    <w:rsid w:val="00A41E96"/>
    <w:rsid w:val="00A424B2"/>
    <w:rsid w:val="00A43AE8"/>
    <w:rsid w:val="00A442CB"/>
    <w:rsid w:val="00A44F48"/>
    <w:rsid w:val="00A453A1"/>
    <w:rsid w:val="00A45FEC"/>
    <w:rsid w:val="00A46514"/>
    <w:rsid w:val="00A466A2"/>
    <w:rsid w:val="00A466F6"/>
    <w:rsid w:val="00A472C5"/>
    <w:rsid w:val="00A4776A"/>
    <w:rsid w:val="00A5056D"/>
    <w:rsid w:val="00A5165B"/>
    <w:rsid w:val="00A520C0"/>
    <w:rsid w:val="00A52AE2"/>
    <w:rsid w:val="00A52C9B"/>
    <w:rsid w:val="00A53144"/>
    <w:rsid w:val="00A53547"/>
    <w:rsid w:val="00A53568"/>
    <w:rsid w:val="00A535D5"/>
    <w:rsid w:val="00A538C2"/>
    <w:rsid w:val="00A541F1"/>
    <w:rsid w:val="00A544B6"/>
    <w:rsid w:val="00A54D9A"/>
    <w:rsid w:val="00A55661"/>
    <w:rsid w:val="00A56108"/>
    <w:rsid w:val="00A567EE"/>
    <w:rsid w:val="00A56CA9"/>
    <w:rsid w:val="00A56D08"/>
    <w:rsid w:val="00A57DB4"/>
    <w:rsid w:val="00A57F9A"/>
    <w:rsid w:val="00A60558"/>
    <w:rsid w:val="00A60DFD"/>
    <w:rsid w:val="00A610F8"/>
    <w:rsid w:val="00A611FB"/>
    <w:rsid w:val="00A618BB"/>
    <w:rsid w:val="00A6206C"/>
    <w:rsid w:val="00A625A7"/>
    <w:rsid w:val="00A62B6B"/>
    <w:rsid w:val="00A62C9B"/>
    <w:rsid w:val="00A62D28"/>
    <w:rsid w:val="00A62F2A"/>
    <w:rsid w:val="00A632DD"/>
    <w:rsid w:val="00A64D5E"/>
    <w:rsid w:val="00A659C1"/>
    <w:rsid w:val="00A65B03"/>
    <w:rsid w:val="00A66F73"/>
    <w:rsid w:val="00A705D6"/>
    <w:rsid w:val="00A71058"/>
    <w:rsid w:val="00A71738"/>
    <w:rsid w:val="00A7212F"/>
    <w:rsid w:val="00A72F2C"/>
    <w:rsid w:val="00A73C3B"/>
    <w:rsid w:val="00A74BAC"/>
    <w:rsid w:val="00A75187"/>
    <w:rsid w:val="00A75888"/>
    <w:rsid w:val="00A76172"/>
    <w:rsid w:val="00A762BA"/>
    <w:rsid w:val="00A76467"/>
    <w:rsid w:val="00A765B2"/>
    <w:rsid w:val="00A7671F"/>
    <w:rsid w:val="00A7679D"/>
    <w:rsid w:val="00A769DA"/>
    <w:rsid w:val="00A801F7"/>
    <w:rsid w:val="00A807CC"/>
    <w:rsid w:val="00A81392"/>
    <w:rsid w:val="00A81D66"/>
    <w:rsid w:val="00A8221D"/>
    <w:rsid w:val="00A824AB"/>
    <w:rsid w:val="00A82568"/>
    <w:rsid w:val="00A82569"/>
    <w:rsid w:val="00A82F4A"/>
    <w:rsid w:val="00A8397E"/>
    <w:rsid w:val="00A841D2"/>
    <w:rsid w:val="00A84D96"/>
    <w:rsid w:val="00A85C94"/>
    <w:rsid w:val="00A87560"/>
    <w:rsid w:val="00A876CA"/>
    <w:rsid w:val="00A90D58"/>
    <w:rsid w:val="00A914BE"/>
    <w:rsid w:val="00A927FD"/>
    <w:rsid w:val="00A93AD2"/>
    <w:rsid w:val="00A94487"/>
    <w:rsid w:val="00A94603"/>
    <w:rsid w:val="00A94FB8"/>
    <w:rsid w:val="00A95F6B"/>
    <w:rsid w:val="00A9615F"/>
    <w:rsid w:val="00A96D48"/>
    <w:rsid w:val="00A971FA"/>
    <w:rsid w:val="00A979BF"/>
    <w:rsid w:val="00AA0210"/>
    <w:rsid w:val="00AA08AE"/>
    <w:rsid w:val="00AA1C77"/>
    <w:rsid w:val="00AA1D76"/>
    <w:rsid w:val="00AA2177"/>
    <w:rsid w:val="00AA3A65"/>
    <w:rsid w:val="00AA4AA1"/>
    <w:rsid w:val="00AA4B59"/>
    <w:rsid w:val="00AA5181"/>
    <w:rsid w:val="00AA543A"/>
    <w:rsid w:val="00AA5900"/>
    <w:rsid w:val="00AA5A6F"/>
    <w:rsid w:val="00AA6570"/>
    <w:rsid w:val="00AA75F5"/>
    <w:rsid w:val="00AA7AB5"/>
    <w:rsid w:val="00AA7DD5"/>
    <w:rsid w:val="00AA7F02"/>
    <w:rsid w:val="00AA7F7A"/>
    <w:rsid w:val="00AB059A"/>
    <w:rsid w:val="00AB12D3"/>
    <w:rsid w:val="00AB20D4"/>
    <w:rsid w:val="00AB2EA0"/>
    <w:rsid w:val="00AB41E1"/>
    <w:rsid w:val="00AC0430"/>
    <w:rsid w:val="00AC0A5F"/>
    <w:rsid w:val="00AC0A8B"/>
    <w:rsid w:val="00AC1062"/>
    <w:rsid w:val="00AC1381"/>
    <w:rsid w:val="00AC1410"/>
    <w:rsid w:val="00AC1CCC"/>
    <w:rsid w:val="00AC23A0"/>
    <w:rsid w:val="00AC24C0"/>
    <w:rsid w:val="00AC2DC2"/>
    <w:rsid w:val="00AC3654"/>
    <w:rsid w:val="00AC59E8"/>
    <w:rsid w:val="00AC5FF3"/>
    <w:rsid w:val="00AC628E"/>
    <w:rsid w:val="00AC63F5"/>
    <w:rsid w:val="00AC651F"/>
    <w:rsid w:val="00AC72B3"/>
    <w:rsid w:val="00AC7742"/>
    <w:rsid w:val="00AC7B75"/>
    <w:rsid w:val="00AC7C1D"/>
    <w:rsid w:val="00AC7F3C"/>
    <w:rsid w:val="00AD0FC0"/>
    <w:rsid w:val="00AD18A8"/>
    <w:rsid w:val="00AD2457"/>
    <w:rsid w:val="00AD29D8"/>
    <w:rsid w:val="00AD3408"/>
    <w:rsid w:val="00AD3514"/>
    <w:rsid w:val="00AD485C"/>
    <w:rsid w:val="00AD5102"/>
    <w:rsid w:val="00AD51CB"/>
    <w:rsid w:val="00AD5A25"/>
    <w:rsid w:val="00AD5C5E"/>
    <w:rsid w:val="00AD5E0E"/>
    <w:rsid w:val="00AD6AE1"/>
    <w:rsid w:val="00AD6EC6"/>
    <w:rsid w:val="00AD7A4B"/>
    <w:rsid w:val="00AD7E25"/>
    <w:rsid w:val="00AE016F"/>
    <w:rsid w:val="00AE0239"/>
    <w:rsid w:val="00AE06B0"/>
    <w:rsid w:val="00AE1008"/>
    <w:rsid w:val="00AE142A"/>
    <w:rsid w:val="00AE193F"/>
    <w:rsid w:val="00AE1A8E"/>
    <w:rsid w:val="00AE1D5B"/>
    <w:rsid w:val="00AE2658"/>
    <w:rsid w:val="00AE2EB1"/>
    <w:rsid w:val="00AE31AC"/>
    <w:rsid w:val="00AE33F1"/>
    <w:rsid w:val="00AE3DF0"/>
    <w:rsid w:val="00AE3FDD"/>
    <w:rsid w:val="00AE44F3"/>
    <w:rsid w:val="00AE48A0"/>
    <w:rsid w:val="00AE4925"/>
    <w:rsid w:val="00AE54C2"/>
    <w:rsid w:val="00AE5760"/>
    <w:rsid w:val="00AE6AD8"/>
    <w:rsid w:val="00AE6C70"/>
    <w:rsid w:val="00AE724C"/>
    <w:rsid w:val="00AE7D37"/>
    <w:rsid w:val="00AE7DD2"/>
    <w:rsid w:val="00AF0F18"/>
    <w:rsid w:val="00AF16EA"/>
    <w:rsid w:val="00AF19BA"/>
    <w:rsid w:val="00AF1C0B"/>
    <w:rsid w:val="00AF25B1"/>
    <w:rsid w:val="00AF29B7"/>
    <w:rsid w:val="00AF2A66"/>
    <w:rsid w:val="00AF2DB4"/>
    <w:rsid w:val="00AF3A1F"/>
    <w:rsid w:val="00AF4BFA"/>
    <w:rsid w:val="00AF4D49"/>
    <w:rsid w:val="00B00489"/>
    <w:rsid w:val="00B00E17"/>
    <w:rsid w:val="00B00EE8"/>
    <w:rsid w:val="00B01D11"/>
    <w:rsid w:val="00B021E6"/>
    <w:rsid w:val="00B023F6"/>
    <w:rsid w:val="00B024D7"/>
    <w:rsid w:val="00B0292B"/>
    <w:rsid w:val="00B02BEC"/>
    <w:rsid w:val="00B0303A"/>
    <w:rsid w:val="00B046F1"/>
    <w:rsid w:val="00B05097"/>
    <w:rsid w:val="00B068E8"/>
    <w:rsid w:val="00B06F02"/>
    <w:rsid w:val="00B07432"/>
    <w:rsid w:val="00B07438"/>
    <w:rsid w:val="00B0743C"/>
    <w:rsid w:val="00B07744"/>
    <w:rsid w:val="00B07AFB"/>
    <w:rsid w:val="00B10705"/>
    <w:rsid w:val="00B1071D"/>
    <w:rsid w:val="00B123CF"/>
    <w:rsid w:val="00B128C3"/>
    <w:rsid w:val="00B12D21"/>
    <w:rsid w:val="00B13307"/>
    <w:rsid w:val="00B138E1"/>
    <w:rsid w:val="00B13A02"/>
    <w:rsid w:val="00B1480B"/>
    <w:rsid w:val="00B15512"/>
    <w:rsid w:val="00B15801"/>
    <w:rsid w:val="00B15AEB"/>
    <w:rsid w:val="00B163EC"/>
    <w:rsid w:val="00B167BF"/>
    <w:rsid w:val="00B1697D"/>
    <w:rsid w:val="00B16F26"/>
    <w:rsid w:val="00B17505"/>
    <w:rsid w:val="00B2073A"/>
    <w:rsid w:val="00B20A99"/>
    <w:rsid w:val="00B21266"/>
    <w:rsid w:val="00B21D2E"/>
    <w:rsid w:val="00B227EF"/>
    <w:rsid w:val="00B22D10"/>
    <w:rsid w:val="00B234B6"/>
    <w:rsid w:val="00B2428C"/>
    <w:rsid w:val="00B2450C"/>
    <w:rsid w:val="00B2636B"/>
    <w:rsid w:val="00B264E2"/>
    <w:rsid w:val="00B2687E"/>
    <w:rsid w:val="00B268C3"/>
    <w:rsid w:val="00B26EC4"/>
    <w:rsid w:val="00B270BE"/>
    <w:rsid w:val="00B2784B"/>
    <w:rsid w:val="00B27E57"/>
    <w:rsid w:val="00B305A4"/>
    <w:rsid w:val="00B311AA"/>
    <w:rsid w:val="00B324F4"/>
    <w:rsid w:val="00B3307A"/>
    <w:rsid w:val="00B33CEF"/>
    <w:rsid w:val="00B33E74"/>
    <w:rsid w:val="00B34130"/>
    <w:rsid w:val="00B346F1"/>
    <w:rsid w:val="00B34948"/>
    <w:rsid w:val="00B35DAE"/>
    <w:rsid w:val="00B3639A"/>
    <w:rsid w:val="00B3685A"/>
    <w:rsid w:val="00B3696A"/>
    <w:rsid w:val="00B37033"/>
    <w:rsid w:val="00B3731E"/>
    <w:rsid w:val="00B3738A"/>
    <w:rsid w:val="00B40090"/>
    <w:rsid w:val="00B401CE"/>
    <w:rsid w:val="00B40D65"/>
    <w:rsid w:val="00B423FF"/>
    <w:rsid w:val="00B4292E"/>
    <w:rsid w:val="00B42968"/>
    <w:rsid w:val="00B42E26"/>
    <w:rsid w:val="00B44395"/>
    <w:rsid w:val="00B448F5"/>
    <w:rsid w:val="00B44FB9"/>
    <w:rsid w:val="00B45913"/>
    <w:rsid w:val="00B4656C"/>
    <w:rsid w:val="00B46A51"/>
    <w:rsid w:val="00B479A4"/>
    <w:rsid w:val="00B50845"/>
    <w:rsid w:val="00B50A57"/>
    <w:rsid w:val="00B50B12"/>
    <w:rsid w:val="00B50C54"/>
    <w:rsid w:val="00B5176F"/>
    <w:rsid w:val="00B5184F"/>
    <w:rsid w:val="00B5196D"/>
    <w:rsid w:val="00B51BFB"/>
    <w:rsid w:val="00B51DC2"/>
    <w:rsid w:val="00B53003"/>
    <w:rsid w:val="00B538F9"/>
    <w:rsid w:val="00B53BAF"/>
    <w:rsid w:val="00B53C1F"/>
    <w:rsid w:val="00B54229"/>
    <w:rsid w:val="00B55201"/>
    <w:rsid w:val="00B552C1"/>
    <w:rsid w:val="00B552E5"/>
    <w:rsid w:val="00B55741"/>
    <w:rsid w:val="00B56780"/>
    <w:rsid w:val="00B56F1D"/>
    <w:rsid w:val="00B60BBF"/>
    <w:rsid w:val="00B60BF5"/>
    <w:rsid w:val="00B618FD"/>
    <w:rsid w:val="00B619CC"/>
    <w:rsid w:val="00B61DEC"/>
    <w:rsid w:val="00B62974"/>
    <w:rsid w:val="00B62AB7"/>
    <w:rsid w:val="00B631A5"/>
    <w:rsid w:val="00B6344A"/>
    <w:rsid w:val="00B63B27"/>
    <w:rsid w:val="00B64287"/>
    <w:rsid w:val="00B64421"/>
    <w:rsid w:val="00B656A3"/>
    <w:rsid w:val="00B65A3B"/>
    <w:rsid w:val="00B65BBD"/>
    <w:rsid w:val="00B660CA"/>
    <w:rsid w:val="00B66169"/>
    <w:rsid w:val="00B6629F"/>
    <w:rsid w:val="00B67321"/>
    <w:rsid w:val="00B67606"/>
    <w:rsid w:val="00B67C24"/>
    <w:rsid w:val="00B708AD"/>
    <w:rsid w:val="00B725A8"/>
    <w:rsid w:val="00B725AB"/>
    <w:rsid w:val="00B72C9E"/>
    <w:rsid w:val="00B74FFD"/>
    <w:rsid w:val="00B76279"/>
    <w:rsid w:val="00B7654C"/>
    <w:rsid w:val="00B76C95"/>
    <w:rsid w:val="00B77A8A"/>
    <w:rsid w:val="00B80061"/>
    <w:rsid w:val="00B80EF4"/>
    <w:rsid w:val="00B81A95"/>
    <w:rsid w:val="00B82915"/>
    <w:rsid w:val="00B82F23"/>
    <w:rsid w:val="00B83647"/>
    <w:rsid w:val="00B84C0C"/>
    <w:rsid w:val="00B850D1"/>
    <w:rsid w:val="00B8599D"/>
    <w:rsid w:val="00B86B0D"/>
    <w:rsid w:val="00B86DF4"/>
    <w:rsid w:val="00B902C1"/>
    <w:rsid w:val="00B906C5"/>
    <w:rsid w:val="00B91804"/>
    <w:rsid w:val="00B91FDB"/>
    <w:rsid w:val="00B920CC"/>
    <w:rsid w:val="00B921FF"/>
    <w:rsid w:val="00B9242C"/>
    <w:rsid w:val="00B9268F"/>
    <w:rsid w:val="00B92987"/>
    <w:rsid w:val="00B932DA"/>
    <w:rsid w:val="00B9465E"/>
    <w:rsid w:val="00B94A16"/>
    <w:rsid w:val="00B95BEB"/>
    <w:rsid w:val="00B96215"/>
    <w:rsid w:val="00B97350"/>
    <w:rsid w:val="00B97478"/>
    <w:rsid w:val="00BA0A9E"/>
    <w:rsid w:val="00BA1407"/>
    <w:rsid w:val="00BA1E31"/>
    <w:rsid w:val="00BA35C7"/>
    <w:rsid w:val="00BA4247"/>
    <w:rsid w:val="00BA52AC"/>
    <w:rsid w:val="00BA5355"/>
    <w:rsid w:val="00BA5C71"/>
    <w:rsid w:val="00BA5FB8"/>
    <w:rsid w:val="00BA677D"/>
    <w:rsid w:val="00BA67BA"/>
    <w:rsid w:val="00BA6A05"/>
    <w:rsid w:val="00BA6FC9"/>
    <w:rsid w:val="00BA7823"/>
    <w:rsid w:val="00BA7BF4"/>
    <w:rsid w:val="00BB0145"/>
    <w:rsid w:val="00BB02B4"/>
    <w:rsid w:val="00BB041D"/>
    <w:rsid w:val="00BB09CD"/>
    <w:rsid w:val="00BB09EF"/>
    <w:rsid w:val="00BB1B25"/>
    <w:rsid w:val="00BB2271"/>
    <w:rsid w:val="00BB2B8F"/>
    <w:rsid w:val="00BB336A"/>
    <w:rsid w:val="00BB3B68"/>
    <w:rsid w:val="00BB5131"/>
    <w:rsid w:val="00BB5862"/>
    <w:rsid w:val="00BB62B6"/>
    <w:rsid w:val="00BB7FDC"/>
    <w:rsid w:val="00BC01C1"/>
    <w:rsid w:val="00BC0873"/>
    <w:rsid w:val="00BC2489"/>
    <w:rsid w:val="00BC2718"/>
    <w:rsid w:val="00BC2D6F"/>
    <w:rsid w:val="00BC2DFA"/>
    <w:rsid w:val="00BC36C7"/>
    <w:rsid w:val="00BC3820"/>
    <w:rsid w:val="00BC4BAD"/>
    <w:rsid w:val="00BC5987"/>
    <w:rsid w:val="00BC5B16"/>
    <w:rsid w:val="00BC6E2C"/>
    <w:rsid w:val="00BC757B"/>
    <w:rsid w:val="00BC7745"/>
    <w:rsid w:val="00BD0041"/>
    <w:rsid w:val="00BD0096"/>
    <w:rsid w:val="00BD133A"/>
    <w:rsid w:val="00BD1F63"/>
    <w:rsid w:val="00BD205F"/>
    <w:rsid w:val="00BD25FE"/>
    <w:rsid w:val="00BD34E7"/>
    <w:rsid w:val="00BD3866"/>
    <w:rsid w:val="00BD39F4"/>
    <w:rsid w:val="00BD4071"/>
    <w:rsid w:val="00BD4731"/>
    <w:rsid w:val="00BD49EE"/>
    <w:rsid w:val="00BD50D1"/>
    <w:rsid w:val="00BD5457"/>
    <w:rsid w:val="00BD5843"/>
    <w:rsid w:val="00BD60F2"/>
    <w:rsid w:val="00BD6BC2"/>
    <w:rsid w:val="00BD70A4"/>
    <w:rsid w:val="00BD73A2"/>
    <w:rsid w:val="00BD73EF"/>
    <w:rsid w:val="00BE0753"/>
    <w:rsid w:val="00BE0783"/>
    <w:rsid w:val="00BE2BDD"/>
    <w:rsid w:val="00BE2D35"/>
    <w:rsid w:val="00BE365B"/>
    <w:rsid w:val="00BE37BE"/>
    <w:rsid w:val="00BE392B"/>
    <w:rsid w:val="00BE45E8"/>
    <w:rsid w:val="00BE46BC"/>
    <w:rsid w:val="00BE473C"/>
    <w:rsid w:val="00BE5422"/>
    <w:rsid w:val="00BE5478"/>
    <w:rsid w:val="00BE55C8"/>
    <w:rsid w:val="00BE5FC0"/>
    <w:rsid w:val="00BE67DA"/>
    <w:rsid w:val="00BE7102"/>
    <w:rsid w:val="00BE7303"/>
    <w:rsid w:val="00BE7673"/>
    <w:rsid w:val="00BE7717"/>
    <w:rsid w:val="00BF0217"/>
    <w:rsid w:val="00BF04F3"/>
    <w:rsid w:val="00BF0B4E"/>
    <w:rsid w:val="00BF0BF8"/>
    <w:rsid w:val="00BF0D55"/>
    <w:rsid w:val="00BF0EA1"/>
    <w:rsid w:val="00BF1011"/>
    <w:rsid w:val="00BF1530"/>
    <w:rsid w:val="00BF186E"/>
    <w:rsid w:val="00BF1FE2"/>
    <w:rsid w:val="00BF22B5"/>
    <w:rsid w:val="00BF327C"/>
    <w:rsid w:val="00BF606A"/>
    <w:rsid w:val="00BF674A"/>
    <w:rsid w:val="00BF71A8"/>
    <w:rsid w:val="00BF7DEF"/>
    <w:rsid w:val="00C001D7"/>
    <w:rsid w:val="00C0028D"/>
    <w:rsid w:val="00C00785"/>
    <w:rsid w:val="00C00896"/>
    <w:rsid w:val="00C00A80"/>
    <w:rsid w:val="00C00EC4"/>
    <w:rsid w:val="00C01165"/>
    <w:rsid w:val="00C01F44"/>
    <w:rsid w:val="00C034B5"/>
    <w:rsid w:val="00C05013"/>
    <w:rsid w:val="00C0563C"/>
    <w:rsid w:val="00C0571B"/>
    <w:rsid w:val="00C058D3"/>
    <w:rsid w:val="00C06318"/>
    <w:rsid w:val="00C06496"/>
    <w:rsid w:val="00C07B9E"/>
    <w:rsid w:val="00C07E64"/>
    <w:rsid w:val="00C1029B"/>
    <w:rsid w:val="00C10D4D"/>
    <w:rsid w:val="00C1113E"/>
    <w:rsid w:val="00C1147B"/>
    <w:rsid w:val="00C11FE9"/>
    <w:rsid w:val="00C121B9"/>
    <w:rsid w:val="00C121DA"/>
    <w:rsid w:val="00C1245A"/>
    <w:rsid w:val="00C12A72"/>
    <w:rsid w:val="00C14B51"/>
    <w:rsid w:val="00C14C96"/>
    <w:rsid w:val="00C14D83"/>
    <w:rsid w:val="00C159AD"/>
    <w:rsid w:val="00C15CC9"/>
    <w:rsid w:val="00C15DA9"/>
    <w:rsid w:val="00C15F14"/>
    <w:rsid w:val="00C16235"/>
    <w:rsid w:val="00C1688B"/>
    <w:rsid w:val="00C16DA9"/>
    <w:rsid w:val="00C178C1"/>
    <w:rsid w:val="00C17ABB"/>
    <w:rsid w:val="00C20CB9"/>
    <w:rsid w:val="00C21F62"/>
    <w:rsid w:val="00C222C6"/>
    <w:rsid w:val="00C2293F"/>
    <w:rsid w:val="00C25623"/>
    <w:rsid w:val="00C27193"/>
    <w:rsid w:val="00C274B0"/>
    <w:rsid w:val="00C27682"/>
    <w:rsid w:val="00C276EE"/>
    <w:rsid w:val="00C30016"/>
    <w:rsid w:val="00C30AAC"/>
    <w:rsid w:val="00C30D31"/>
    <w:rsid w:val="00C30DA8"/>
    <w:rsid w:val="00C30DE3"/>
    <w:rsid w:val="00C317F4"/>
    <w:rsid w:val="00C327BD"/>
    <w:rsid w:val="00C32D4D"/>
    <w:rsid w:val="00C32F99"/>
    <w:rsid w:val="00C33899"/>
    <w:rsid w:val="00C346B3"/>
    <w:rsid w:val="00C35227"/>
    <w:rsid w:val="00C35984"/>
    <w:rsid w:val="00C3621C"/>
    <w:rsid w:val="00C36246"/>
    <w:rsid w:val="00C3634C"/>
    <w:rsid w:val="00C364CF"/>
    <w:rsid w:val="00C365E0"/>
    <w:rsid w:val="00C374BA"/>
    <w:rsid w:val="00C37AA4"/>
    <w:rsid w:val="00C37C4B"/>
    <w:rsid w:val="00C40119"/>
    <w:rsid w:val="00C4150B"/>
    <w:rsid w:val="00C42B1D"/>
    <w:rsid w:val="00C42D15"/>
    <w:rsid w:val="00C42EF0"/>
    <w:rsid w:val="00C42FAC"/>
    <w:rsid w:val="00C432E7"/>
    <w:rsid w:val="00C43C3E"/>
    <w:rsid w:val="00C44B24"/>
    <w:rsid w:val="00C44DE2"/>
    <w:rsid w:val="00C45FD5"/>
    <w:rsid w:val="00C461FC"/>
    <w:rsid w:val="00C50A16"/>
    <w:rsid w:val="00C50C29"/>
    <w:rsid w:val="00C5102B"/>
    <w:rsid w:val="00C51335"/>
    <w:rsid w:val="00C51C06"/>
    <w:rsid w:val="00C5226E"/>
    <w:rsid w:val="00C5259B"/>
    <w:rsid w:val="00C53199"/>
    <w:rsid w:val="00C535FB"/>
    <w:rsid w:val="00C54A4A"/>
    <w:rsid w:val="00C54B92"/>
    <w:rsid w:val="00C5570A"/>
    <w:rsid w:val="00C558CC"/>
    <w:rsid w:val="00C55CCD"/>
    <w:rsid w:val="00C56708"/>
    <w:rsid w:val="00C571DD"/>
    <w:rsid w:val="00C5728C"/>
    <w:rsid w:val="00C57542"/>
    <w:rsid w:val="00C57BE0"/>
    <w:rsid w:val="00C6002E"/>
    <w:rsid w:val="00C6057E"/>
    <w:rsid w:val="00C61EF5"/>
    <w:rsid w:val="00C62C10"/>
    <w:rsid w:val="00C63476"/>
    <w:rsid w:val="00C63DF9"/>
    <w:rsid w:val="00C6480B"/>
    <w:rsid w:val="00C652B4"/>
    <w:rsid w:val="00C66225"/>
    <w:rsid w:val="00C67914"/>
    <w:rsid w:val="00C67CE8"/>
    <w:rsid w:val="00C70131"/>
    <w:rsid w:val="00C70259"/>
    <w:rsid w:val="00C7197F"/>
    <w:rsid w:val="00C72B5D"/>
    <w:rsid w:val="00C72EAF"/>
    <w:rsid w:val="00C735E4"/>
    <w:rsid w:val="00C74630"/>
    <w:rsid w:val="00C74759"/>
    <w:rsid w:val="00C753A6"/>
    <w:rsid w:val="00C753E7"/>
    <w:rsid w:val="00C759B6"/>
    <w:rsid w:val="00C75D4C"/>
    <w:rsid w:val="00C76209"/>
    <w:rsid w:val="00C76BF9"/>
    <w:rsid w:val="00C772AE"/>
    <w:rsid w:val="00C778A7"/>
    <w:rsid w:val="00C77F44"/>
    <w:rsid w:val="00C8087C"/>
    <w:rsid w:val="00C8094C"/>
    <w:rsid w:val="00C80A62"/>
    <w:rsid w:val="00C80E35"/>
    <w:rsid w:val="00C80F54"/>
    <w:rsid w:val="00C8150C"/>
    <w:rsid w:val="00C81A15"/>
    <w:rsid w:val="00C82390"/>
    <w:rsid w:val="00C82A3A"/>
    <w:rsid w:val="00C85684"/>
    <w:rsid w:val="00C85783"/>
    <w:rsid w:val="00C85F07"/>
    <w:rsid w:val="00C870C0"/>
    <w:rsid w:val="00C87C0D"/>
    <w:rsid w:val="00C90D02"/>
    <w:rsid w:val="00C91410"/>
    <w:rsid w:val="00C91588"/>
    <w:rsid w:val="00C923EA"/>
    <w:rsid w:val="00C929E2"/>
    <w:rsid w:val="00C9314E"/>
    <w:rsid w:val="00C93FD6"/>
    <w:rsid w:val="00C94376"/>
    <w:rsid w:val="00C94705"/>
    <w:rsid w:val="00C952FC"/>
    <w:rsid w:val="00C959AD"/>
    <w:rsid w:val="00C962F4"/>
    <w:rsid w:val="00C96948"/>
    <w:rsid w:val="00C9727F"/>
    <w:rsid w:val="00C972C1"/>
    <w:rsid w:val="00C97DDB"/>
    <w:rsid w:val="00CA0B18"/>
    <w:rsid w:val="00CA1CCC"/>
    <w:rsid w:val="00CA21DE"/>
    <w:rsid w:val="00CA250A"/>
    <w:rsid w:val="00CA35B2"/>
    <w:rsid w:val="00CA398C"/>
    <w:rsid w:val="00CA3B01"/>
    <w:rsid w:val="00CA3E45"/>
    <w:rsid w:val="00CA407F"/>
    <w:rsid w:val="00CA4ED3"/>
    <w:rsid w:val="00CA537B"/>
    <w:rsid w:val="00CA57B2"/>
    <w:rsid w:val="00CA57E5"/>
    <w:rsid w:val="00CA6327"/>
    <w:rsid w:val="00CA6363"/>
    <w:rsid w:val="00CA65C0"/>
    <w:rsid w:val="00CA7863"/>
    <w:rsid w:val="00CB08F9"/>
    <w:rsid w:val="00CB2394"/>
    <w:rsid w:val="00CB3F4E"/>
    <w:rsid w:val="00CB4AEA"/>
    <w:rsid w:val="00CB511C"/>
    <w:rsid w:val="00CB6AFE"/>
    <w:rsid w:val="00CB6E20"/>
    <w:rsid w:val="00CB7EE7"/>
    <w:rsid w:val="00CC1425"/>
    <w:rsid w:val="00CC1510"/>
    <w:rsid w:val="00CC205C"/>
    <w:rsid w:val="00CC3365"/>
    <w:rsid w:val="00CC49D1"/>
    <w:rsid w:val="00CC4B2A"/>
    <w:rsid w:val="00CC4C30"/>
    <w:rsid w:val="00CC4C8E"/>
    <w:rsid w:val="00CC4D15"/>
    <w:rsid w:val="00CC5918"/>
    <w:rsid w:val="00CC5967"/>
    <w:rsid w:val="00CC63BB"/>
    <w:rsid w:val="00CC65F0"/>
    <w:rsid w:val="00CC6E31"/>
    <w:rsid w:val="00CC744B"/>
    <w:rsid w:val="00CC7CEB"/>
    <w:rsid w:val="00CD086D"/>
    <w:rsid w:val="00CD0B92"/>
    <w:rsid w:val="00CD18EC"/>
    <w:rsid w:val="00CD2481"/>
    <w:rsid w:val="00CD33B8"/>
    <w:rsid w:val="00CD3FC4"/>
    <w:rsid w:val="00CD471D"/>
    <w:rsid w:val="00CD47B2"/>
    <w:rsid w:val="00CD4E21"/>
    <w:rsid w:val="00CD513F"/>
    <w:rsid w:val="00CD60E8"/>
    <w:rsid w:val="00CD6516"/>
    <w:rsid w:val="00CD65F6"/>
    <w:rsid w:val="00CD6D22"/>
    <w:rsid w:val="00CD7259"/>
    <w:rsid w:val="00CD7362"/>
    <w:rsid w:val="00CD78B9"/>
    <w:rsid w:val="00CD7989"/>
    <w:rsid w:val="00CD7C23"/>
    <w:rsid w:val="00CE03A4"/>
    <w:rsid w:val="00CE0594"/>
    <w:rsid w:val="00CE0674"/>
    <w:rsid w:val="00CE21CE"/>
    <w:rsid w:val="00CE2C7D"/>
    <w:rsid w:val="00CE3308"/>
    <w:rsid w:val="00CE33E2"/>
    <w:rsid w:val="00CE3507"/>
    <w:rsid w:val="00CE355A"/>
    <w:rsid w:val="00CE3735"/>
    <w:rsid w:val="00CE3F5F"/>
    <w:rsid w:val="00CE41E1"/>
    <w:rsid w:val="00CE61D6"/>
    <w:rsid w:val="00CE6946"/>
    <w:rsid w:val="00CE76BF"/>
    <w:rsid w:val="00CE77B4"/>
    <w:rsid w:val="00CE7F3C"/>
    <w:rsid w:val="00CF0A88"/>
    <w:rsid w:val="00CF0FAE"/>
    <w:rsid w:val="00CF11F5"/>
    <w:rsid w:val="00CF1420"/>
    <w:rsid w:val="00CF27CB"/>
    <w:rsid w:val="00CF3AB8"/>
    <w:rsid w:val="00CF464C"/>
    <w:rsid w:val="00CF485A"/>
    <w:rsid w:val="00CF4AF1"/>
    <w:rsid w:val="00CF4B94"/>
    <w:rsid w:val="00CF531F"/>
    <w:rsid w:val="00CF619C"/>
    <w:rsid w:val="00CF619E"/>
    <w:rsid w:val="00CF6833"/>
    <w:rsid w:val="00CF7C9F"/>
    <w:rsid w:val="00CF7F93"/>
    <w:rsid w:val="00D024CD"/>
    <w:rsid w:val="00D02EEE"/>
    <w:rsid w:val="00D0325A"/>
    <w:rsid w:val="00D035DD"/>
    <w:rsid w:val="00D03608"/>
    <w:rsid w:val="00D036E4"/>
    <w:rsid w:val="00D037C2"/>
    <w:rsid w:val="00D03A04"/>
    <w:rsid w:val="00D0510C"/>
    <w:rsid w:val="00D05366"/>
    <w:rsid w:val="00D0553C"/>
    <w:rsid w:val="00D064A6"/>
    <w:rsid w:val="00D06758"/>
    <w:rsid w:val="00D07034"/>
    <w:rsid w:val="00D071BB"/>
    <w:rsid w:val="00D1034E"/>
    <w:rsid w:val="00D10BED"/>
    <w:rsid w:val="00D116BD"/>
    <w:rsid w:val="00D11898"/>
    <w:rsid w:val="00D1333F"/>
    <w:rsid w:val="00D13545"/>
    <w:rsid w:val="00D1362C"/>
    <w:rsid w:val="00D136E3"/>
    <w:rsid w:val="00D13896"/>
    <w:rsid w:val="00D14072"/>
    <w:rsid w:val="00D1513D"/>
    <w:rsid w:val="00D156C4"/>
    <w:rsid w:val="00D15C13"/>
    <w:rsid w:val="00D1682F"/>
    <w:rsid w:val="00D16A45"/>
    <w:rsid w:val="00D16A97"/>
    <w:rsid w:val="00D16C8C"/>
    <w:rsid w:val="00D16D5C"/>
    <w:rsid w:val="00D17348"/>
    <w:rsid w:val="00D200CC"/>
    <w:rsid w:val="00D20418"/>
    <w:rsid w:val="00D20760"/>
    <w:rsid w:val="00D211DE"/>
    <w:rsid w:val="00D22D46"/>
    <w:rsid w:val="00D22F21"/>
    <w:rsid w:val="00D24285"/>
    <w:rsid w:val="00D2447D"/>
    <w:rsid w:val="00D24DA8"/>
    <w:rsid w:val="00D24E8C"/>
    <w:rsid w:val="00D253C4"/>
    <w:rsid w:val="00D25637"/>
    <w:rsid w:val="00D25B70"/>
    <w:rsid w:val="00D2645E"/>
    <w:rsid w:val="00D26797"/>
    <w:rsid w:val="00D267B2"/>
    <w:rsid w:val="00D26AE1"/>
    <w:rsid w:val="00D26BBC"/>
    <w:rsid w:val="00D26E32"/>
    <w:rsid w:val="00D30399"/>
    <w:rsid w:val="00D30BF3"/>
    <w:rsid w:val="00D31592"/>
    <w:rsid w:val="00D320D7"/>
    <w:rsid w:val="00D3307A"/>
    <w:rsid w:val="00D33AC6"/>
    <w:rsid w:val="00D365C8"/>
    <w:rsid w:val="00D369AC"/>
    <w:rsid w:val="00D36C51"/>
    <w:rsid w:val="00D37023"/>
    <w:rsid w:val="00D37448"/>
    <w:rsid w:val="00D3783A"/>
    <w:rsid w:val="00D40377"/>
    <w:rsid w:val="00D413D2"/>
    <w:rsid w:val="00D41957"/>
    <w:rsid w:val="00D42289"/>
    <w:rsid w:val="00D42330"/>
    <w:rsid w:val="00D42AD8"/>
    <w:rsid w:val="00D43024"/>
    <w:rsid w:val="00D433E3"/>
    <w:rsid w:val="00D43491"/>
    <w:rsid w:val="00D44227"/>
    <w:rsid w:val="00D44295"/>
    <w:rsid w:val="00D44960"/>
    <w:rsid w:val="00D44FC5"/>
    <w:rsid w:val="00D45115"/>
    <w:rsid w:val="00D453FE"/>
    <w:rsid w:val="00D45FD5"/>
    <w:rsid w:val="00D46327"/>
    <w:rsid w:val="00D46357"/>
    <w:rsid w:val="00D468C0"/>
    <w:rsid w:val="00D4695E"/>
    <w:rsid w:val="00D4710B"/>
    <w:rsid w:val="00D4736F"/>
    <w:rsid w:val="00D513C9"/>
    <w:rsid w:val="00D517BB"/>
    <w:rsid w:val="00D53074"/>
    <w:rsid w:val="00D53316"/>
    <w:rsid w:val="00D53B09"/>
    <w:rsid w:val="00D53F2C"/>
    <w:rsid w:val="00D54136"/>
    <w:rsid w:val="00D54536"/>
    <w:rsid w:val="00D5465C"/>
    <w:rsid w:val="00D54E3D"/>
    <w:rsid w:val="00D54F4D"/>
    <w:rsid w:val="00D550D9"/>
    <w:rsid w:val="00D551C2"/>
    <w:rsid w:val="00D55AAA"/>
    <w:rsid w:val="00D55B85"/>
    <w:rsid w:val="00D55B92"/>
    <w:rsid w:val="00D55D46"/>
    <w:rsid w:val="00D565B6"/>
    <w:rsid w:val="00D5688A"/>
    <w:rsid w:val="00D569F2"/>
    <w:rsid w:val="00D5747A"/>
    <w:rsid w:val="00D574D9"/>
    <w:rsid w:val="00D57C00"/>
    <w:rsid w:val="00D6103E"/>
    <w:rsid w:val="00D621D0"/>
    <w:rsid w:val="00D62466"/>
    <w:rsid w:val="00D62601"/>
    <w:rsid w:val="00D62B42"/>
    <w:rsid w:val="00D62D51"/>
    <w:rsid w:val="00D63837"/>
    <w:rsid w:val="00D63E9E"/>
    <w:rsid w:val="00D63F17"/>
    <w:rsid w:val="00D64280"/>
    <w:rsid w:val="00D64AA1"/>
    <w:rsid w:val="00D64F63"/>
    <w:rsid w:val="00D6517D"/>
    <w:rsid w:val="00D65219"/>
    <w:rsid w:val="00D66067"/>
    <w:rsid w:val="00D665BA"/>
    <w:rsid w:val="00D66B5F"/>
    <w:rsid w:val="00D704A3"/>
    <w:rsid w:val="00D704EC"/>
    <w:rsid w:val="00D71085"/>
    <w:rsid w:val="00D7217F"/>
    <w:rsid w:val="00D72DF7"/>
    <w:rsid w:val="00D7323C"/>
    <w:rsid w:val="00D73254"/>
    <w:rsid w:val="00D7327D"/>
    <w:rsid w:val="00D734B4"/>
    <w:rsid w:val="00D736D4"/>
    <w:rsid w:val="00D7435F"/>
    <w:rsid w:val="00D74364"/>
    <w:rsid w:val="00D74506"/>
    <w:rsid w:val="00D746F2"/>
    <w:rsid w:val="00D7552C"/>
    <w:rsid w:val="00D75603"/>
    <w:rsid w:val="00D76C04"/>
    <w:rsid w:val="00D806C7"/>
    <w:rsid w:val="00D80E7B"/>
    <w:rsid w:val="00D81CC3"/>
    <w:rsid w:val="00D82430"/>
    <w:rsid w:val="00D826DF"/>
    <w:rsid w:val="00D82B8A"/>
    <w:rsid w:val="00D82F56"/>
    <w:rsid w:val="00D84A5D"/>
    <w:rsid w:val="00D84F56"/>
    <w:rsid w:val="00D85554"/>
    <w:rsid w:val="00D859B7"/>
    <w:rsid w:val="00D86632"/>
    <w:rsid w:val="00D86B10"/>
    <w:rsid w:val="00D8766F"/>
    <w:rsid w:val="00D87F63"/>
    <w:rsid w:val="00D9019D"/>
    <w:rsid w:val="00D90C62"/>
    <w:rsid w:val="00D91AC5"/>
    <w:rsid w:val="00D91B25"/>
    <w:rsid w:val="00D91C71"/>
    <w:rsid w:val="00D92245"/>
    <w:rsid w:val="00D922CC"/>
    <w:rsid w:val="00D92B1B"/>
    <w:rsid w:val="00D931BC"/>
    <w:rsid w:val="00D93575"/>
    <w:rsid w:val="00D9465F"/>
    <w:rsid w:val="00D9486A"/>
    <w:rsid w:val="00D94AC9"/>
    <w:rsid w:val="00D95065"/>
    <w:rsid w:val="00D95A06"/>
    <w:rsid w:val="00D95B59"/>
    <w:rsid w:val="00D95F6E"/>
    <w:rsid w:val="00D968FC"/>
    <w:rsid w:val="00D97A6D"/>
    <w:rsid w:val="00DA0352"/>
    <w:rsid w:val="00DA08A7"/>
    <w:rsid w:val="00DA0A85"/>
    <w:rsid w:val="00DA0E01"/>
    <w:rsid w:val="00DA13F0"/>
    <w:rsid w:val="00DA1AB9"/>
    <w:rsid w:val="00DA229B"/>
    <w:rsid w:val="00DA2942"/>
    <w:rsid w:val="00DA393B"/>
    <w:rsid w:val="00DA49F1"/>
    <w:rsid w:val="00DA4A9F"/>
    <w:rsid w:val="00DA4D2C"/>
    <w:rsid w:val="00DA53B1"/>
    <w:rsid w:val="00DA6E2D"/>
    <w:rsid w:val="00DA71EF"/>
    <w:rsid w:val="00DA7D66"/>
    <w:rsid w:val="00DB0BDF"/>
    <w:rsid w:val="00DB1175"/>
    <w:rsid w:val="00DB1753"/>
    <w:rsid w:val="00DB1AA3"/>
    <w:rsid w:val="00DB1C03"/>
    <w:rsid w:val="00DB1DCF"/>
    <w:rsid w:val="00DB2233"/>
    <w:rsid w:val="00DB25DB"/>
    <w:rsid w:val="00DB39F8"/>
    <w:rsid w:val="00DB3CBB"/>
    <w:rsid w:val="00DB4147"/>
    <w:rsid w:val="00DB41C7"/>
    <w:rsid w:val="00DB47FA"/>
    <w:rsid w:val="00DB5B41"/>
    <w:rsid w:val="00DB5F2F"/>
    <w:rsid w:val="00DB60F7"/>
    <w:rsid w:val="00DB6112"/>
    <w:rsid w:val="00DB6799"/>
    <w:rsid w:val="00DB68BD"/>
    <w:rsid w:val="00DB70BA"/>
    <w:rsid w:val="00DB795F"/>
    <w:rsid w:val="00DB7BC4"/>
    <w:rsid w:val="00DC0E7E"/>
    <w:rsid w:val="00DC0F1F"/>
    <w:rsid w:val="00DC16AB"/>
    <w:rsid w:val="00DC19AD"/>
    <w:rsid w:val="00DC19B0"/>
    <w:rsid w:val="00DC1DFF"/>
    <w:rsid w:val="00DC2034"/>
    <w:rsid w:val="00DC39C8"/>
    <w:rsid w:val="00DC3EF8"/>
    <w:rsid w:val="00DC5F84"/>
    <w:rsid w:val="00DC6BCD"/>
    <w:rsid w:val="00DC6E9D"/>
    <w:rsid w:val="00DC77FD"/>
    <w:rsid w:val="00DC7D6B"/>
    <w:rsid w:val="00DC7EC2"/>
    <w:rsid w:val="00DD116F"/>
    <w:rsid w:val="00DD1ECD"/>
    <w:rsid w:val="00DD1F8F"/>
    <w:rsid w:val="00DD25FD"/>
    <w:rsid w:val="00DD2648"/>
    <w:rsid w:val="00DD3258"/>
    <w:rsid w:val="00DD3999"/>
    <w:rsid w:val="00DD3D11"/>
    <w:rsid w:val="00DD3FDE"/>
    <w:rsid w:val="00DD4799"/>
    <w:rsid w:val="00DD495F"/>
    <w:rsid w:val="00DD5396"/>
    <w:rsid w:val="00DD6D39"/>
    <w:rsid w:val="00DD71A0"/>
    <w:rsid w:val="00DD7203"/>
    <w:rsid w:val="00DD7AAF"/>
    <w:rsid w:val="00DE0608"/>
    <w:rsid w:val="00DE0955"/>
    <w:rsid w:val="00DE09F3"/>
    <w:rsid w:val="00DE1396"/>
    <w:rsid w:val="00DE14DA"/>
    <w:rsid w:val="00DE1572"/>
    <w:rsid w:val="00DE19CB"/>
    <w:rsid w:val="00DE1A28"/>
    <w:rsid w:val="00DE20AF"/>
    <w:rsid w:val="00DE2C23"/>
    <w:rsid w:val="00DE2FB6"/>
    <w:rsid w:val="00DE40F4"/>
    <w:rsid w:val="00DE41BC"/>
    <w:rsid w:val="00DE44E6"/>
    <w:rsid w:val="00DE468B"/>
    <w:rsid w:val="00DE5280"/>
    <w:rsid w:val="00DE5AA4"/>
    <w:rsid w:val="00DE624E"/>
    <w:rsid w:val="00DE72B6"/>
    <w:rsid w:val="00DE7A8D"/>
    <w:rsid w:val="00DE7CFC"/>
    <w:rsid w:val="00DF02F1"/>
    <w:rsid w:val="00DF0E7F"/>
    <w:rsid w:val="00DF109C"/>
    <w:rsid w:val="00DF2657"/>
    <w:rsid w:val="00DF27F9"/>
    <w:rsid w:val="00DF2974"/>
    <w:rsid w:val="00DF29FC"/>
    <w:rsid w:val="00DF2EA3"/>
    <w:rsid w:val="00DF3BAD"/>
    <w:rsid w:val="00DF3BB0"/>
    <w:rsid w:val="00DF3D00"/>
    <w:rsid w:val="00DF3D8A"/>
    <w:rsid w:val="00DF44D9"/>
    <w:rsid w:val="00DF5635"/>
    <w:rsid w:val="00DF59C0"/>
    <w:rsid w:val="00DF5D86"/>
    <w:rsid w:val="00DF614C"/>
    <w:rsid w:val="00DF66DF"/>
    <w:rsid w:val="00DF6758"/>
    <w:rsid w:val="00DF6FFE"/>
    <w:rsid w:val="00E00D91"/>
    <w:rsid w:val="00E0126F"/>
    <w:rsid w:val="00E0279C"/>
    <w:rsid w:val="00E03919"/>
    <w:rsid w:val="00E03ABF"/>
    <w:rsid w:val="00E03DD4"/>
    <w:rsid w:val="00E03DDE"/>
    <w:rsid w:val="00E048C6"/>
    <w:rsid w:val="00E04CB3"/>
    <w:rsid w:val="00E05317"/>
    <w:rsid w:val="00E053B2"/>
    <w:rsid w:val="00E05743"/>
    <w:rsid w:val="00E05785"/>
    <w:rsid w:val="00E058AD"/>
    <w:rsid w:val="00E06DA3"/>
    <w:rsid w:val="00E07508"/>
    <w:rsid w:val="00E0762E"/>
    <w:rsid w:val="00E07A78"/>
    <w:rsid w:val="00E10939"/>
    <w:rsid w:val="00E1102A"/>
    <w:rsid w:val="00E1231D"/>
    <w:rsid w:val="00E123BE"/>
    <w:rsid w:val="00E12A47"/>
    <w:rsid w:val="00E13D38"/>
    <w:rsid w:val="00E142AF"/>
    <w:rsid w:val="00E144F9"/>
    <w:rsid w:val="00E14B65"/>
    <w:rsid w:val="00E14DFD"/>
    <w:rsid w:val="00E150C5"/>
    <w:rsid w:val="00E15F84"/>
    <w:rsid w:val="00E16468"/>
    <w:rsid w:val="00E16B13"/>
    <w:rsid w:val="00E16D48"/>
    <w:rsid w:val="00E16DA7"/>
    <w:rsid w:val="00E177A7"/>
    <w:rsid w:val="00E17BD5"/>
    <w:rsid w:val="00E20B3D"/>
    <w:rsid w:val="00E21799"/>
    <w:rsid w:val="00E21858"/>
    <w:rsid w:val="00E21CD0"/>
    <w:rsid w:val="00E225AD"/>
    <w:rsid w:val="00E225B9"/>
    <w:rsid w:val="00E23E34"/>
    <w:rsid w:val="00E2439D"/>
    <w:rsid w:val="00E25154"/>
    <w:rsid w:val="00E252E7"/>
    <w:rsid w:val="00E2583F"/>
    <w:rsid w:val="00E25D0E"/>
    <w:rsid w:val="00E26A19"/>
    <w:rsid w:val="00E26B68"/>
    <w:rsid w:val="00E27248"/>
    <w:rsid w:val="00E27C51"/>
    <w:rsid w:val="00E30060"/>
    <w:rsid w:val="00E31AF9"/>
    <w:rsid w:val="00E31BEF"/>
    <w:rsid w:val="00E32097"/>
    <w:rsid w:val="00E3269B"/>
    <w:rsid w:val="00E33877"/>
    <w:rsid w:val="00E34747"/>
    <w:rsid w:val="00E34FDD"/>
    <w:rsid w:val="00E34FEB"/>
    <w:rsid w:val="00E357B2"/>
    <w:rsid w:val="00E35984"/>
    <w:rsid w:val="00E374C1"/>
    <w:rsid w:val="00E37DB4"/>
    <w:rsid w:val="00E418AE"/>
    <w:rsid w:val="00E4204D"/>
    <w:rsid w:val="00E4225A"/>
    <w:rsid w:val="00E4256E"/>
    <w:rsid w:val="00E427DD"/>
    <w:rsid w:val="00E4334C"/>
    <w:rsid w:val="00E4355E"/>
    <w:rsid w:val="00E44284"/>
    <w:rsid w:val="00E4520B"/>
    <w:rsid w:val="00E454D5"/>
    <w:rsid w:val="00E4554F"/>
    <w:rsid w:val="00E455A2"/>
    <w:rsid w:val="00E4562F"/>
    <w:rsid w:val="00E45B28"/>
    <w:rsid w:val="00E45D76"/>
    <w:rsid w:val="00E45F1D"/>
    <w:rsid w:val="00E47A3E"/>
    <w:rsid w:val="00E50E0B"/>
    <w:rsid w:val="00E512E1"/>
    <w:rsid w:val="00E51331"/>
    <w:rsid w:val="00E5301E"/>
    <w:rsid w:val="00E5343B"/>
    <w:rsid w:val="00E53E59"/>
    <w:rsid w:val="00E544C9"/>
    <w:rsid w:val="00E549B2"/>
    <w:rsid w:val="00E55466"/>
    <w:rsid w:val="00E5558C"/>
    <w:rsid w:val="00E555B4"/>
    <w:rsid w:val="00E55686"/>
    <w:rsid w:val="00E55B1B"/>
    <w:rsid w:val="00E56F57"/>
    <w:rsid w:val="00E56F95"/>
    <w:rsid w:val="00E57056"/>
    <w:rsid w:val="00E572F7"/>
    <w:rsid w:val="00E57770"/>
    <w:rsid w:val="00E6129E"/>
    <w:rsid w:val="00E6190D"/>
    <w:rsid w:val="00E627EE"/>
    <w:rsid w:val="00E62A40"/>
    <w:rsid w:val="00E62E75"/>
    <w:rsid w:val="00E6366E"/>
    <w:rsid w:val="00E63DC4"/>
    <w:rsid w:val="00E63DCB"/>
    <w:rsid w:val="00E641C7"/>
    <w:rsid w:val="00E64576"/>
    <w:rsid w:val="00E65482"/>
    <w:rsid w:val="00E65875"/>
    <w:rsid w:val="00E658DA"/>
    <w:rsid w:val="00E65FE3"/>
    <w:rsid w:val="00E662A6"/>
    <w:rsid w:val="00E662C4"/>
    <w:rsid w:val="00E66C40"/>
    <w:rsid w:val="00E67083"/>
    <w:rsid w:val="00E67544"/>
    <w:rsid w:val="00E70372"/>
    <w:rsid w:val="00E70504"/>
    <w:rsid w:val="00E70854"/>
    <w:rsid w:val="00E70915"/>
    <w:rsid w:val="00E70F0D"/>
    <w:rsid w:val="00E7186B"/>
    <w:rsid w:val="00E7209E"/>
    <w:rsid w:val="00E7257A"/>
    <w:rsid w:val="00E72875"/>
    <w:rsid w:val="00E72C79"/>
    <w:rsid w:val="00E73381"/>
    <w:rsid w:val="00E74149"/>
    <w:rsid w:val="00E74DFD"/>
    <w:rsid w:val="00E75967"/>
    <w:rsid w:val="00E75B41"/>
    <w:rsid w:val="00E75D5C"/>
    <w:rsid w:val="00E76164"/>
    <w:rsid w:val="00E762E0"/>
    <w:rsid w:val="00E7748B"/>
    <w:rsid w:val="00E80653"/>
    <w:rsid w:val="00E80819"/>
    <w:rsid w:val="00E80BD3"/>
    <w:rsid w:val="00E8100F"/>
    <w:rsid w:val="00E81FFD"/>
    <w:rsid w:val="00E82789"/>
    <w:rsid w:val="00E836DA"/>
    <w:rsid w:val="00E83819"/>
    <w:rsid w:val="00E854E4"/>
    <w:rsid w:val="00E8565C"/>
    <w:rsid w:val="00E8584D"/>
    <w:rsid w:val="00E85A95"/>
    <w:rsid w:val="00E87A91"/>
    <w:rsid w:val="00E903A7"/>
    <w:rsid w:val="00E90D07"/>
    <w:rsid w:val="00E91B7F"/>
    <w:rsid w:val="00E9240E"/>
    <w:rsid w:val="00E93744"/>
    <w:rsid w:val="00E9439B"/>
    <w:rsid w:val="00E9451E"/>
    <w:rsid w:val="00E945B4"/>
    <w:rsid w:val="00E94FA2"/>
    <w:rsid w:val="00E95B7F"/>
    <w:rsid w:val="00E95C4D"/>
    <w:rsid w:val="00E96356"/>
    <w:rsid w:val="00E9698D"/>
    <w:rsid w:val="00E97E2C"/>
    <w:rsid w:val="00EA0D51"/>
    <w:rsid w:val="00EA1850"/>
    <w:rsid w:val="00EA19AD"/>
    <w:rsid w:val="00EA1BBD"/>
    <w:rsid w:val="00EA1BFD"/>
    <w:rsid w:val="00EA2EA9"/>
    <w:rsid w:val="00EA31D1"/>
    <w:rsid w:val="00EA3DFE"/>
    <w:rsid w:val="00EA51CE"/>
    <w:rsid w:val="00EA624A"/>
    <w:rsid w:val="00EA6BD6"/>
    <w:rsid w:val="00EA6EC0"/>
    <w:rsid w:val="00EA7EE3"/>
    <w:rsid w:val="00EA7F9B"/>
    <w:rsid w:val="00EB0B1A"/>
    <w:rsid w:val="00EB11E3"/>
    <w:rsid w:val="00EB17AA"/>
    <w:rsid w:val="00EB1CD6"/>
    <w:rsid w:val="00EB2109"/>
    <w:rsid w:val="00EB2A2D"/>
    <w:rsid w:val="00EB3087"/>
    <w:rsid w:val="00EB33AA"/>
    <w:rsid w:val="00EB34CA"/>
    <w:rsid w:val="00EB3BB8"/>
    <w:rsid w:val="00EB41BE"/>
    <w:rsid w:val="00EB503F"/>
    <w:rsid w:val="00EB50FD"/>
    <w:rsid w:val="00EB515C"/>
    <w:rsid w:val="00EB6D64"/>
    <w:rsid w:val="00EB7144"/>
    <w:rsid w:val="00EC0847"/>
    <w:rsid w:val="00EC0A61"/>
    <w:rsid w:val="00EC0B49"/>
    <w:rsid w:val="00EC0C2B"/>
    <w:rsid w:val="00EC1E0C"/>
    <w:rsid w:val="00EC2BDD"/>
    <w:rsid w:val="00EC2CA2"/>
    <w:rsid w:val="00EC34D3"/>
    <w:rsid w:val="00EC3551"/>
    <w:rsid w:val="00EC3555"/>
    <w:rsid w:val="00EC3A2D"/>
    <w:rsid w:val="00EC4C3D"/>
    <w:rsid w:val="00EC55FA"/>
    <w:rsid w:val="00EC5AFF"/>
    <w:rsid w:val="00EC6871"/>
    <w:rsid w:val="00EC6B6B"/>
    <w:rsid w:val="00EC702C"/>
    <w:rsid w:val="00EC7775"/>
    <w:rsid w:val="00EC7B45"/>
    <w:rsid w:val="00EC7C3A"/>
    <w:rsid w:val="00ED0F69"/>
    <w:rsid w:val="00ED172A"/>
    <w:rsid w:val="00ED1ABE"/>
    <w:rsid w:val="00ED50BA"/>
    <w:rsid w:val="00ED5ACF"/>
    <w:rsid w:val="00ED780C"/>
    <w:rsid w:val="00ED7A7F"/>
    <w:rsid w:val="00EE0B8A"/>
    <w:rsid w:val="00EE0FD3"/>
    <w:rsid w:val="00EE1317"/>
    <w:rsid w:val="00EE1DBF"/>
    <w:rsid w:val="00EE2049"/>
    <w:rsid w:val="00EE2512"/>
    <w:rsid w:val="00EE2EB3"/>
    <w:rsid w:val="00EE312A"/>
    <w:rsid w:val="00EE315D"/>
    <w:rsid w:val="00EE3476"/>
    <w:rsid w:val="00EE3749"/>
    <w:rsid w:val="00EE46EA"/>
    <w:rsid w:val="00EE4B28"/>
    <w:rsid w:val="00EE65D8"/>
    <w:rsid w:val="00EE706C"/>
    <w:rsid w:val="00EE77F8"/>
    <w:rsid w:val="00EE7AAE"/>
    <w:rsid w:val="00EF0895"/>
    <w:rsid w:val="00EF12FF"/>
    <w:rsid w:val="00EF2472"/>
    <w:rsid w:val="00EF29BB"/>
    <w:rsid w:val="00EF310F"/>
    <w:rsid w:val="00EF325A"/>
    <w:rsid w:val="00EF35F2"/>
    <w:rsid w:val="00EF3C9E"/>
    <w:rsid w:val="00EF3E35"/>
    <w:rsid w:val="00EF484E"/>
    <w:rsid w:val="00EF4F69"/>
    <w:rsid w:val="00EF5D67"/>
    <w:rsid w:val="00EF7564"/>
    <w:rsid w:val="00EF7F6A"/>
    <w:rsid w:val="00F00003"/>
    <w:rsid w:val="00F015C9"/>
    <w:rsid w:val="00F0229C"/>
    <w:rsid w:val="00F03382"/>
    <w:rsid w:val="00F03F6A"/>
    <w:rsid w:val="00F03FF0"/>
    <w:rsid w:val="00F0575F"/>
    <w:rsid w:val="00F062A3"/>
    <w:rsid w:val="00F10212"/>
    <w:rsid w:val="00F10757"/>
    <w:rsid w:val="00F10B06"/>
    <w:rsid w:val="00F11794"/>
    <w:rsid w:val="00F12DD6"/>
    <w:rsid w:val="00F13134"/>
    <w:rsid w:val="00F13306"/>
    <w:rsid w:val="00F133BC"/>
    <w:rsid w:val="00F14F74"/>
    <w:rsid w:val="00F151C8"/>
    <w:rsid w:val="00F152B5"/>
    <w:rsid w:val="00F15A11"/>
    <w:rsid w:val="00F16414"/>
    <w:rsid w:val="00F17080"/>
    <w:rsid w:val="00F20F35"/>
    <w:rsid w:val="00F2154A"/>
    <w:rsid w:val="00F22C03"/>
    <w:rsid w:val="00F234B2"/>
    <w:rsid w:val="00F25CAD"/>
    <w:rsid w:val="00F25E4E"/>
    <w:rsid w:val="00F26222"/>
    <w:rsid w:val="00F26E6B"/>
    <w:rsid w:val="00F27053"/>
    <w:rsid w:val="00F30EF4"/>
    <w:rsid w:val="00F3163A"/>
    <w:rsid w:val="00F31A17"/>
    <w:rsid w:val="00F31B40"/>
    <w:rsid w:val="00F31E14"/>
    <w:rsid w:val="00F32E2C"/>
    <w:rsid w:val="00F32F7E"/>
    <w:rsid w:val="00F331C7"/>
    <w:rsid w:val="00F33EDD"/>
    <w:rsid w:val="00F34D54"/>
    <w:rsid w:val="00F36E1B"/>
    <w:rsid w:val="00F37222"/>
    <w:rsid w:val="00F37257"/>
    <w:rsid w:val="00F37D3F"/>
    <w:rsid w:val="00F402A4"/>
    <w:rsid w:val="00F40C2C"/>
    <w:rsid w:val="00F41884"/>
    <w:rsid w:val="00F41F33"/>
    <w:rsid w:val="00F4202F"/>
    <w:rsid w:val="00F428C9"/>
    <w:rsid w:val="00F430E8"/>
    <w:rsid w:val="00F43A49"/>
    <w:rsid w:val="00F43CE0"/>
    <w:rsid w:val="00F44390"/>
    <w:rsid w:val="00F444CA"/>
    <w:rsid w:val="00F450D1"/>
    <w:rsid w:val="00F46F5F"/>
    <w:rsid w:val="00F50653"/>
    <w:rsid w:val="00F5072A"/>
    <w:rsid w:val="00F50B50"/>
    <w:rsid w:val="00F52137"/>
    <w:rsid w:val="00F521E3"/>
    <w:rsid w:val="00F52453"/>
    <w:rsid w:val="00F52A35"/>
    <w:rsid w:val="00F530B4"/>
    <w:rsid w:val="00F5408E"/>
    <w:rsid w:val="00F5486C"/>
    <w:rsid w:val="00F54E87"/>
    <w:rsid w:val="00F54FE3"/>
    <w:rsid w:val="00F5574B"/>
    <w:rsid w:val="00F55873"/>
    <w:rsid w:val="00F558B2"/>
    <w:rsid w:val="00F55AF3"/>
    <w:rsid w:val="00F55FE5"/>
    <w:rsid w:val="00F57EF1"/>
    <w:rsid w:val="00F604A4"/>
    <w:rsid w:val="00F60799"/>
    <w:rsid w:val="00F61B94"/>
    <w:rsid w:val="00F632AA"/>
    <w:rsid w:val="00F63831"/>
    <w:rsid w:val="00F64C9D"/>
    <w:rsid w:val="00F6509A"/>
    <w:rsid w:val="00F655A7"/>
    <w:rsid w:val="00F660AC"/>
    <w:rsid w:val="00F66D23"/>
    <w:rsid w:val="00F70152"/>
    <w:rsid w:val="00F7021A"/>
    <w:rsid w:val="00F703DE"/>
    <w:rsid w:val="00F71BE2"/>
    <w:rsid w:val="00F72430"/>
    <w:rsid w:val="00F72AB1"/>
    <w:rsid w:val="00F73DBB"/>
    <w:rsid w:val="00F73E2D"/>
    <w:rsid w:val="00F7423B"/>
    <w:rsid w:val="00F74CE7"/>
    <w:rsid w:val="00F74E23"/>
    <w:rsid w:val="00F753A8"/>
    <w:rsid w:val="00F75873"/>
    <w:rsid w:val="00F75EF6"/>
    <w:rsid w:val="00F766DF"/>
    <w:rsid w:val="00F76D16"/>
    <w:rsid w:val="00F77FFD"/>
    <w:rsid w:val="00F804B5"/>
    <w:rsid w:val="00F806B3"/>
    <w:rsid w:val="00F80C43"/>
    <w:rsid w:val="00F8156B"/>
    <w:rsid w:val="00F818A7"/>
    <w:rsid w:val="00F81D39"/>
    <w:rsid w:val="00F821A0"/>
    <w:rsid w:val="00F82440"/>
    <w:rsid w:val="00F8271B"/>
    <w:rsid w:val="00F8320C"/>
    <w:rsid w:val="00F8520C"/>
    <w:rsid w:val="00F85485"/>
    <w:rsid w:val="00F86A95"/>
    <w:rsid w:val="00F879E5"/>
    <w:rsid w:val="00F87CC0"/>
    <w:rsid w:val="00F90765"/>
    <w:rsid w:val="00F909E7"/>
    <w:rsid w:val="00F9124E"/>
    <w:rsid w:val="00F91B87"/>
    <w:rsid w:val="00F91BE7"/>
    <w:rsid w:val="00F9221D"/>
    <w:rsid w:val="00F929CF"/>
    <w:rsid w:val="00F9315E"/>
    <w:rsid w:val="00F9379E"/>
    <w:rsid w:val="00F93DF1"/>
    <w:rsid w:val="00F96598"/>
    <w:rsid w:val="00F97922"/>
    <w:rsid w:val="00F97ADE"/>
    <w:rsid w:val="00FA0504"/>
    <w:rsid w:val="00FA0DE2"/>
    <w:rsid w:val="00FA0E90"/>
    <w:rsid w:val="00FA1771"/>
    <w:rsid w:val="00FA33AA"/>
    <w:rsid w:val="00FA446C"/>
    <w:rsid w:val="00FA4835"/>
    <w:rsid w:val="00FA4FF2"/>
    <w:rsid w:val="00FA581F"/>
    <w:rsid w:val="00FA58F8"/>
    <w:rsid w:val="00FA593D"/>
    <w:rsid w:val="00FA68D9"/>
    <w:rsid w:val="00FA787A"/>
    <w:rsid w:val="00FA7A3C"/>
    <w:rsid w:val="00FB1530"/>
    <w:rsid w:val="00FB1DAD"/>
    <w:rsid w:val="00FB1E5D"/>
    <w:rsid w:val="00FB22A3"/>
    <w:rsid w:val="00FB2513"/>
    <w:rsid w:val="00FB37CE"/>
    <w:rsid w:val="00FB3D6A"/>
    <w:rsid w:val="00FB3EBF"/>
    <w:rsid w:val="00FB44FD"/>
    <w:rsid w:val="00FB45F1"/>
    <w:rsid w:val="00FB468B"/>
    <w:rsid w:val="00FB4D58"/>
    <w:rsid w:val="00FB507A"/>
    <w:rsid w:val="00FB597A"/>
    <w:rsid w:val="00FB5FDF"/>
    <w:rsid w:val="00FB76BF"/>
    <w:rsid w:val="00FB78C9"/>
    <w:rsid w:val="00FB7B75"/>
    <w:rsid w:val="00FB7C08"/>
    <w:rsid w:val="00FC02F7"/>
    <w:rsid w:val="00FC0D44"/>
    <w:rsid w:val="00FC2BFD"/>
    <w:rsid w:val="00FC2D1A"/>
    <w:rsid w:val="00FC3548"/>
    <w:rsid w:val="00FC461F"/>
    <w:rsid w:val="00FC4AB4"/>
    <w:rsid w:val="00FC4CB2"/>
    <w:rsid w:val="00FC503D"/>
    <w:rsid w:val="00FC5275"/>
    <w:rsid w:val="00FC550E"/>
    <w:rsid w:val="00FC722C"/>
    <w:rsid w:val="00FD0104"/>
    <w:rsid w:val="00FD0549"/>
    <w:rsid w:val="00FD0E7E"/>
    <w:rsid w:val="00FD20C1"/>
    <w:rsid w:val="00FD288E"/>
    <w:rsid w:val="00FD30B3"/>
    <w:rsid w:val="00FD3A71"/>
    <w:rsid w:val="00FD6571"/>
    <w:rsid w:val="00FD6DBE"/>
    <w:rsid w:val="00FD732F"/>
    <w:rsid w:val="00FD783E"/>
    <w:rsid w:val="00FE0557"/>
    <w:rsid w:val="00FE0982"/>
    <w:rsid w:val="00FE1487"/>
    <w:rsid w:val="00FE1549"/>
    <w:rsid w:val="00FE1553"/>
    <w:rsid w:val="00FE1576"/>
    <w:rsid w:val="00FE1607"/>
    <w:rsid w:val="00FE19FE"/>
    <w:rsid w:val="00FE1B0E"/>
    <w:rsid w:val="00FE27E2"/>
    <w:rsid w:val="00FE29D2"/>
    <w:rsid w:val="00FE2A0C"/>
    <w:rsid w:val="00FE2A65"/>
    <w:rsid w:val="00FE37F5"/>
    <w:rsid w:val="00FE516D"/>
    <w:rsid w:val="00FE5D15"/>
    <w:rsid w:val="00FE5E30"/>
    <w:rsid w:val="00FE746D"/>
    <w:rsid w:val="00FE75AB"/>
    <w:rsid w:val="00FF0DB6"/>
    <w:rsid w:val="00FF17AB"/>
    <w:rsid w:val="00FF1838"/>
    <w:rsid w:val="00FF1844"/>
    <w:rsid w:val="00FF1DB0"/>
    <w:rsid w:val="00FF2140"/>
    <w:rsid w:val="00FF22CF"/>
    <w:rsid w:val="00FF27C2"/>
    <w:rsid w:val="00FF2CF9"/>
    <w:rsid w:val="00FF3059"/>
    <w:rsid w:val="00FF36AF"/>
    <w:rsid w:val="00FF378B"/>
    <w:rsid w:val="00FF3C89"/>
    <w:rsid w:val="00FF49C2"/>
    <w:rsid w:val="00FF4CDD"/>
    <w:rsid w:val="00FF55B5"/>
    <w:rsid w:val="00FF5930"/>
    <w:rsid w:val="00FF5AF7"/>
    <w:rsid w:val="00FF6164"/>
    <w:rsid w:val="00FF6A54"/>
    <w:rsid w:val="00FF6F40"/>
    <w:rsid w:val="00FF7533"/>
    <w:rsid w:val="00FF7F1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F504494"/>
  <w15:docId w15:val="{C17E0969-57CC-4768-828C-0FDD7FAD5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543F5"/>
    <w:rPr>
      <w:rFonts w:cs="CordiaUPC"/>
      <w:sz w:val="28"/>
      <w:szCs w:val="28"/>
      <w:lang w:val="th-TH" w:eastAsia="en-US"/>
    </w:rPr>
  </w:style>
  <w:style w:type="paragraph" w:styleId="Heading1">
    <w:name w:val="heading 1"/>
    <w:basedOn w:val="Normal"/>
    <w:next w:val="Normal"/>
    <w:link w:val="Heading1Char"/>
    <w:qFormat/>
    <w:rsid w:val="004543F5"/>
    <w:pPr>
      <w:spacing w:before="240"/>
      <w:outlineLvl w:val="0"/>
    </w:pPr>
    <w:rPr>
      <w:rFonts w:cs="Angsana New"/>
      <w:b/>
      <w:bCs/>
      <w:u w:val="single"/>
      <w:lang w:eastAsia="x-none"/>
    </w:rPr>
  </w:style>
  <w:style w:type="paragraph" w:styleId="Heading2">
    <w:name w:val="heading 2"/>
    <w:basedOn w:val="Normal"/>
    <w:next w:val="Normal"/>
    <w:qFormat/>
    <w:rsid w:val="004543F5"/>
    <w:pPr>
      <w:spacing w:before="120"/>
      <w:outlineLvl w:val="1"/>
    </w:pPr>
    <w:rPr>
      <w:rFonts w:cs="BrowalliaUPC"/>
      <w:b/>
      <w:bCs/>
    </w:rPr>
  </w:style>
  <w:style w:type="paragraph" w:styleId="Heading3">
    <w:name w:val="heading 3"/>
    <w:basedOn w:val="Normal"/>
    <w:next w:val="NormalIndent"/>
    <w:qFormat/>
    <w:rsid w:val="004543F5"/>
    <w:pPr>
      <w:ind w:left="360"/>
      <w:outlineLvl w:val="2"/>
    </w:pPr>
    <w:rPr>
      <w:rFonts w:cs="BrowalliaUPC"/>
      <w:b/>
      <w:bCs/>
    </w:rPr>
  </w:style>
  <w:style w:type="paragraph" w:styleId="Heading4">
    <w:name w:val="heading 4"/>
    <w:basedOn w:val="Normal"/>
    <w:next w:val="Normal"/>
    <w:link w:val="Heading4Char"/>
    <w:qFormat/>
    <w:rsid w:val="004543F5"/>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543F5"/>
    <w:pPr>
      <w:keepNext/>
      <w:ind w:left="900"/>
      <w:outlineLvl w:val="4"/>
    </w:pPr>
    <w:rPr>
      <w:b/>
      <w:bCs/>
      <w:sz w:val="20"/>
      <w:szCs w:val="20"/>
      <w:lang w:val="en-GB"/>
    </w:rPr>
  </w:style>
  <w:style w:type="paragraph" w:styleId="Heading6">
    <w:name w:val="heading 6"/>
    <w:basedOn w:val="Normal"/>
    <w:next w:val="Normal"/>
    <w:qFormat/>
    <w:rsid w:val="004543F5"/>
    <w:pPr>
      <w:keepNext/>
      <w:ind w:left="1080"/>
      <w:jc w:val="both"/>
      <w:outlineLvl w:val="5"/>
    </w:pPr>
    <w:rPr>
      <w:rFonts w:cs="Angsana New"/>
      <w:b/>
      <w:bCs/>
      <w:sz w:val="24"/>
      <w:szCs w:val="24"/>
      <w:lang w:val="en-GB"/>
    </w:rPr>
  </w:style>
  <w:style w:type="paragraph" w:styleId="Heading8">
    <w:name w:val="heading 8"/>
    <w:basedOn w:val="Normal"/>
    <w:next w:val="Normal"/>
    <w:link w:val="Heading8Char"/>
    <w:semiHidden/>
    <w:unhideWhenUsed/>
    <w:qFormat/>
    <w:rsid w:val="00817751"/>
    <w:pPr>
      <w:keepNext/>
      <w:keepLines/>
      <w:spacing w:before="200"/>
      <w:outlineLvl w:val="7"/>
    </w:pPr>
    <w:rPr>
      <w:rFonts w:ascii="Cambria" w:hAnsi="Cambria" w:cs="Angsana New"/>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543F5"/>
    <w:pPr>
      <w:ind w:left="720"/>
    </w:pPr>
  </w:style>
  <w:style w:type="paragraph" w:styleId="Footer">
    <w:name w:val="footer"/>
    <w:basedOn w:val="Normal"/>
    <w:rsid w:val="004543F5"/>
    <w:pPr>
      <w:tabs>
        <w:tab w:val="center" w:pos="4320"/>
        <w:tab w:val="right" w:pos="8640"/>
      </w:tabs>
    </w:pPr>
  </w:style>
  <w:style w:type="paragraph" w:styleId="Header">
    <w:name w:val="header"/>
    <w:basedOn w:val="Normal"/>
    <w:link w:val="HeaderChar"/>
    <w:rsid w:val="004543F5"/>
    <w:pPr>
      <w:tabs>
        <w:tab w:val="center" w:pos="4320"/>
        <w:tab w:val="right" w:pos="8640"/>
      </w:tabs>
    </w:pPr>
    <w:rPr>
      <w:rFonts w:cs="Angsana New"/>
      <w:lang w:eastAsia="x-none"/>
    </w:rPr>
  </w:style>
  <w:style w:type="paragraph" w:customStyle="1" w:styleId="a">
    <w:name w:val="เนื้อเรื่อง"/>
    <w:basedOn w:val="Normal"/>
    <w:rsid w:val="004543F5"/>
    <w:pPr>
      <w:ind w:right="386"/>
    </w:pPr>
    <w:rPr>
      <w:rFonts w:cs="Times New Roman"/>
    </w:rPr>
  </w:style>
  <w:style w:type="paragraph" w:customStyle="1" w:styleId="1">
    <w:name w:val="หัวเรื่อง 1"/>
    <w:basedOn w:val="Heading1"/>
    <w:rsid w:val="004543F5"/>
    <w:pPr>
      <w:outlineLvl w:val="9"/>
    </w:pPr>
    <w:rPr>
      <w:rFonts w:cs="CordiaUPC"/>
    </w:rPr>
  </w:style>
  <w:style w:type="paragraph" w:customStyle="1" w:styleId="2">
    <w:name w:val="หัวเรื่อง 2"/>
    <w:basedOn w:val="Heading2"/>
    <w:rsid w:val="004543F5"/>
    <w:pPr>
      <w:outlineLvl w:val="9"/>
    </w:pPr>
    <w:rPr>
      <w:rFonts w:cs="CordiaUPC"/>
    </w:rPr>
  </w:style>
  <w:style w:type="paragraph" w:customStyle="1" w:styleId="3">
    <w:name w:val="หัวเรื่อง 3"/>
    <w:basedOn w:val="Heading3"/>
    <w:rsid w:val="004543F5"/>
    <w:pPr>
      <w:outlineLvl w:val="9"/>
    </w:pPr>
    <w:rPr>
      <w:rFonts w:cs="Times New Roman"/>
    </w:rPr>
  </w:style>
  <w:style w:type="paragraph" w:customStyle="1" w:styleId="EnvelopeReturn1">
    <w:name w:val="Envelope Return1"/>
    <w:basedOn w:val="a"/>
    <w:rsid w:val="004543F5"/>
  </w:style>
  <w:style w:type="paragraph" w:customStyle="1" w:styleId="EnvelopeAddress1">
    <w:name w:val="Envelope Address1"/>
    <w:basedOn w:val="Normal"/>
    <w:rsid w:val="004543F5"/>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543F5"/>
    <w:rPr>
      <w:rFonts w:cs="Times New Roman"/>
    </w:rPr>
  </w:style>
  <w:style w:type="character" w:styleId="PageNumber">
    <w:name w:val="page number"/>
    <w:basedOn w:val="DefaultParagraphFont"/>
    <w:rsid w:val="004543F5"/>
  </w:style>
  <w:style w:type="paragraph" w:customStyle="1" w:styleId="a1">
    <w:name w:val="???????????"/>
    <w:basedOn w:val="Normal"/>
    <w:rsid w:val="004543F5"/>
    <w:pPr>
      <w:ind w:right="386"/>
    </w:pPr>
    <w:rPr>
      <w:rFonts w:eastAsia="Cordia New" w:cs="AngsanaUPC"/>
      <w:sz w:val="30"/>
      <w:szCs w:val="30"/>
      <w:lang w:eastAsia="th-TH"/>
    </w:rPr>
  </w:style>
  <w:style w:type="paragraph" w:styleId="BodyText2">
    <w:name w:val="Body Text 2"/>
    <w:basedOn w:val="Normal"/>
    <w:rsid w:val="004543F5"/>
    <w:pPr>
      <w:ind w:right="-331"/>
      <w:jc w:val="both"/>
    </w:pPr>
    <w:rPr>
      <w:rFonts w:eastAsia="Cordia New"/>
      <w:sz w:val="24"/>
      <w:szCs w:val="24"/>
      <w:lang w:val="en-US"/>
    </w:rPr>
  </w:style>
  <w:style w:type="paragraph" w:customStyle="1" w:styleId="a2">
    <w:name w:val="à¹×éÍàÃ×èÍ§"/>
    <w:basedOn w:val="Normal"/>
    <w:rsid w:val="004543F5"/>
    <w:pPr>
      <w:ind w:right="386"/>
    </w:pPr>
    <w:rPr>
      <w:rFonts w:cs="AngsanaUPC"/>
      <w:sz w:val="30"/>
      <w:szCs w:val="30"/>
    </w:rPr>
  </w:style>
  <w:style w:type="paragraph" w:styleId="BodyText">
    <w:name w:val="Body Text"/>
    <w:basedOn w:val="Normal"/>
    <w:link w:val="BodyTextChar"/>
    <w:rsid w:val="004543F5"/>
    <w:pPr>
      <w:jc w:val="thaiDistribute"/>
    </w:pPr>
    <w:rPr>
      <w:rFonts w:eastAsia="Cordia New"/>
      <w:sz w:val="22"/>
      <w:szCs w:val="22"/>
      <w:lang w:val="en-US"/>
    </w:rPr>
  </w:style>
  <w:style w:type="paragraph" w:styleId="BlockText">
    <w:name w:val="Block Text"/>
    <w:basedOn w:val="Normal"/>
    <w:rsid w:val="004543F5"/>
    <w:pPr>
      <w:ind w:left="709" w:right="-858"/>
      <w:jc w:val="thaiDistribute"/>
    </w:pPr>
    <w:rPr>
      <w:sz w:val="24"/>
      <w:szCs w:val="24"/>
      <w:lang w:val="en-US"/>
    </w:rPr>
  </w:style>
  <w:style w:type="paragraph" w:styleId="BodyTextIndent">
    <w:name w:val="Body Text Indent"/>
    <w:basedOn w:val="Normal"/>
    <w:link w:val="BodyTextIndentChar"/>
    <w:rsid w:val="004543F5"/>
    <w:pPr>
      <w:ind w:left="1080"/>
      <w:jc w:val="both"/>
    </w:pPr>
    <w:rPr>
      <w:rFonts w:cs="Angsana New"/>
      <w:sz w:val="24"/>
      <w:szCs w:val="24"/>
      <w:lang w:val="x-none" w:eastAsia="x-none"/>
    </w:rPr>
  </w:style>
  <w:style w:type="paragraph" w:styleId="BodyTextIndent2">
    <w:name w:val="Body Text Indent 2"/>
    <w:basedOn w:val="Normal"/>
    <w:rsid w:val="004543F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543F5"/>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543F5"/>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B6154"/>
    <w:rPr>
      <w:rFonts w:cs="CordiaUPC"/>
      <w:sz w:val="28"/>
      <w:szCs w:val="28"/>
      <w:lang w:val="th-TH"/>
    </w:rPr>
  </w:style>
  <w:style w:type="paragraph" w:styleId="ListParagraph">
    <w:name w:val="List Paragraph"/>
    <w:basedOn w:val="Normal"/>
    <w:uiPriority w:val="34"/>
    <w:qFormat/>
    <w:rsid w:val="00C91410"/>
    <w:pPr>
      <w:spacing w:after="200" w:line="276" w:lineRule="auto"/>
      <w:ind w:left="720"/>
      <w:contextualSpacing/>
    </w:pPr>
    <w:rPr>
      <w:rFonts w:ascii="Calibri" w:eastAsia="Calibri" w:hAnsi="Calibri" w:cs="Cordia New"/>
      <w:sz w:val="22"/>
      <w:lang w:val="en-US"/>
    </w:rPr>
  </w:style>
  <w:style w:type="table" w:customStyle="1" w:styleId="LightShading-Accent11">
    <w:name w:val="Light Shading - Accent 11"/>
    <w:basedOn w:val="TableNormal"/>
    <w:uiPriority w:val="60"/>
    <w:rsid w:val="0098172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A801F7"/>
    <w:rPr>
      <w:sz w:val="28"/>
      <w:szCs w:val="35"/>
      <w:lang w:val="th-TH" w:eastAsia="en-US"/>
    </w:rPr>
  </w:style>
  <w:style w:type="character" w:customStyle="1" w:styleId="Heading1Char">
    <w:name w:val="Heading 1 Char"/>
    <w:link w:val="Heading1"/>
    <w:rsid w:val="00DE40F4"/>
    <w:rPr>
      <w:rFonts w:cs="BrowalliaUPC"/>
      <w:b/>
      <w:bCs/>
      <w:sz w:val="28"/>
      <w:szCs w:val="28"/>
      <w:u w:val="single"/>
      <w:lang w:val="th-TH"/>
    </w:rPr>
  </w:style>
  <w:style w:type="character" w:styleId="CommentReference">
    <w:name w:val="annotation reference"/>
    <w:rsid w:val="005F210F"/>
    <w:rPr>
      <w:rFonts w:cs="Times New Roman"/>
      <w:sz w:val="16"/>
      <w:szCs w:val="16"/>
    </w:rPr>
  </w:style>
  <w:style w:type="paragraph" w:styleId="CommentText">
    <w:name w:val="annotation text"/>
    <w:basedOn w:val="Normal"/>
    <w:link w:val="CommentTextChar"/>
    <w:rsid w:val="005F210F"/>
    <w:pPr>
      <w:spacing w:line="240" w:lineRule="atLeast"/>
    </w:pPr>
    <w:rPr>
      <w:rFonts w:ascii="Arial" w:hAnsi="Arial" w:cs="Angsana New"/>
      <w:sz w:val="20"/>
      <w:szCs w:val="20"/>
      <w:lang w:val="en-GB" w:eastAsia="x-none"/>
    </w:rPr>
  </w:style>
  <w:style w:type="character" w:customStyle="1" w:styleId="CommentTextChar">
    <w:name w:val="Comment Text Char"/>
    <w:link w:val="CommentText"/>
    <w:rsid w:val="005F210F"/>
    <w:rPr>
      <w:rFonts w:ascii="Arial" w:hAnsi="Arial"/>
      <w:lang w:val="en-GB"/>
    </w:rPr>
  </w:style>
  <w:style w:type="character" w:customStyle="1" w:styleId="Heading8Char">
    <w:name w:val="Heading 8 Char"/>
    <w:link w:val="Heading8"/>
    <w:semiHidden/>
    <w:rsid w:val="00817751"/>
    <w:rPr>
      <w:rFonts w:ascii="Cambria" w:eastAsia="Times New Roman" w:hAnsi="Cambria" w:cs="Angsana New"/>
      <w:color w:val="404040"/>
      <w:szCs w:val="25"/>
      <w:lang w:val="th-TH"/>
    </w:rPr>
  </w:style>
  <w:style w:type="paragraph" w:customStyle="1" w:styleId="7I-7H-">
    <w:name w:val="@7I-@#7H-"/>
    <w:basedOn w:val="Normal"/>
    <w:next w:val="Normal"/>
    <w:rsid w:val="000A583B"/>
    <w:rPr>
      <w:rFonts w:ascii="Arial" w:eastAsia="Cordia New" w:hAnsi="Arial" w:cs="Angsana New"/>
      <w:b/>
      <w:bCs/>
      <w:snapToGrid w:val="0"/>
      <w:sz w:val="24"/>
      <w:szCs w:val="24"/>
      <w:lang w:eastAsia="th-TH"/>
    </w:rPr>
  </w:style>
  <w:style w:type="character" w:styleId="Hyperlink">
    <w:name w:val="Hyperlink"/>
    <w:rsid w:val="001B39BC"/>
    <w:rPr>
      <w:color w:val="0000FF"/>
      <w:u w:val="single"/>
    </w:rPr>
  </w:style>
  <w:style w:type="character" w:customStyle="1" w:styleId="BodyTextIndentChar">
    <w:name w:val="Body Text Indent Char"/>
    <w:link w:val="BodyTextIndent"/>
    <w:rsid w:val="000E12A2"/>
    <w:rPr>
      <w:sz w:val="24"/>
      <w:szCs w:val="24"/>
    </w:rPr>
  </w:style>
  <w:style w:type="character" w:customStyle="1" w:styleId="Heading4Char">
    <w:name w:val="Heading 4 Char"/>
    <w:link w:val="Heading4"/>
    <w:rsid w:val="00064AE9"/>
    <w:rPr>
      <w:b/>
      <w:bCs/>
      <w:sz w:val="22"/>
      <w:szCs w:val="22"/>
      <w:lang w:val="en-US" w:eastAsia="en-US"/>
    </w:rPr>
  </w:style>
  <w:style w:type="paragraph" w:customStyle="1" w:styleId="Default">
    <w:name w:val="Default"/>
    <w:rsid w:val="00196C0C"/>
    <w:pPr>
      <w:autoSpaceDE w:val="0"/>
      <w:autoSpaceDN w:val="0"/>
      <w:adjustRightInd w:val="0"/>
    </w:pPr>
    <w:rPr>
      <w:rFonts w:ascii="Arial" w:eastAsia="Calibri" w:hAnsi="Arial" w:cs="Arial"/>
      <w:color w:val="000000"/>
      <w:sz w:val="24"/>
      <w:szCs w:val="24"/>
      <w:lang w:eastAsia="en-US"/>
    </w:rPr>
  </w:style>
  <w:style w:type="character" w:customStyle="1" w:styleId="left">
    <w:name w:val="left"/>
    <w:basedOn w:val="DefaultParagraphFont"/>
    <w:rsid w:val="007F7405"/>
  </w:style>
  <w:style w:type="table" w:customStyle="1" w:styleId="TableGrid1">
    <w:name w:val="Table Grid1"/>
    <w:basedOn w:val="TableNormal"/>
    <w:next w:val="TableGrid"/>
    <w:uiPriority w:val="59"/>
    <w:rsid w:val="00254038"/>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574465"/>
    <w:rPr>
      <w:rFonts w:eastAsia="Cordia New" w:cs="CordiaUPC"/>
      <w:sz w:val="22"/>
      <w:szCs w:val="22"/>
      <w:lang w:val="en-US" w:eastAsia="en-US"/>
    </w:rPr>
  </w:style>
  <w:style w:type="paragraph" w:styleId="CommentSubject">
    <w:name w:val="annotation subject"/>
    <w:basedOn w:val="CommentText"/>
    <w:next w:val="CommentText"/>
    <w:link w:val="CommentSubjectChar"/>
    <w:semiHidden/>
    <w:unhideWhenUsed/>
    <w:rsid w:val="00A8397E"/>
    <w:pPr>
      <w:spacing w:line="240" w:lineRule="auto"/>
    </w:pPr>
    <w:rPr>
      <w:rFonts w:ascii="Times New Roman" w:hAnsi="Times New Roman"/>
      <w:b/>
      <w:bCs/>
      <w:szCs w:val="25"/>
      <w:lang w:val="th-TH" w:eastAsia="en-US"/>
    </w:rPr>
  </w:style>
  <w:style w:type="character" w:customStyle="1" w:styleId="CommentSubjectChar">
    <w:name w:val="Comment Subject Char"/>
    <w:basedOn w:val="CommentTextChar"/>
    <w:link w:val="CommentSubject"/>
    <w:semiHidden/>
    <w:rsid w:val="00A8397E"/>
    <w:rPr>
      <w:rFonts w:ascii="Arial" w:hAnsi="Arial"/>
      <w:b/>
      <w:bCs/>
      <w:szCs w:val="25"/>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0868">
      <w:bodyDiv w:val="1"/>
      <w:marLeft w:val="0"/>
      <w:marRight w:val="0"/>
      <w:marTop w:val="0"/>
      <w:marBottom w:val="0"/>
      <w:divBdr>
        <w:top w:val="none" w:sz="0" w:space="0" w:color="auto"/>
        <w:left w:val="none" w:sz="0" w:space="0" w:color="auto"/>
        <w:bottom w:val="none" w:sz="0" w:space="0" w:color="auto"/>
        <w:right w:val="none" w:sz="0" w:space="0" w:color="auto"/>
      </w:divBdr>
    </w:div>
    <w:div w:id="77333947">
      <w:bodyDiv w:val="1"/>
      <w:marLeft w:val="0"/>
      <w:marRight w:val="0"/>
      <w:marTop w:val="0"/>
      <w:marBottom w:val="0"/>
      <w:divBdr>
        <w:top w:val="none" w:sz="0" w:space="0" w:color="auto"/>
        <w:left w:val="none" w:sz="0" w:space="0" w:color="auto"/>
        <w:bottom w:val="none" w:sz="0" w:space="0" w:color="auto"/>
        <w:right w:val="none" w:sz="0" w:space="0" w:color="auto"/>
      </w:divBdr>
    </w:div>
    <w:div w:id="147014122">
      <w:bodyDiv w:val="1"/>
      <w:marLeft w:val="0"/>
      <w:marRight w:val="0"/>
      <w:marTop w:val="0"/>
      <w:marBottom w:val="0"/>
      <w:divBdr>
        <w:top w:val="none" w:sz="0" w:space="0" w:color="auto"/>
        <w:left w:val="none" w:sz="0" w:space="0" w:color="auto"/>
        <w:bottom w:val="none" w:sz="0" w:space="0" w:color="auto"/>
        <w:right w:val="none" w:sz="0" w:space="0" w:color="auto"/>
      </w:divBdr>
    </w:div>
    <w:div w:id="177887733">
      <w:bodyDiv w:val="1"/>
      <w:marLeft w:val="0"/>
      <w:marRight w:val="0"/>
      <w:marTop w:val="0"/>
      <w:marBottom w:val="0"/>
      <w:divBdr>
        <w:top w:val="none" w:sz="0" w:space="0" w:color="auto"/>
        <w:left w:val="none" w:sz="0" w:space="0" w:color="auto"/>
        <w:bottom w:val="none" w:sz="0" w:space="0" w:color="auto"/>
        <w:right w:val="none" w:sz="0" w:space="0" w:color="auto"/>
      </w:divBdr>
    </w:div>
    <w:div w:id="338773060">
      <w:bodyDiv w:val="1"/>
      <w:marLeft w:val="0"/>
      <w:marRight w:val="0"/>
      <w:marTop w:val="0"/>
      <w:marBottom w:val="0"/>
      <w:divBdr>
        <w:top w:val="none" w:sz="0" w:space="0" w:color="auto"/>
        <w:left w:val="none" w:sz="0" w:space="0" w:color="auto"/>
        <w:bottom w:val="none" w:sz="0" w:space="0" w:color="auto"/>
        <w:right w:val="none" w:sz="0" w:space="0" w:color="auto"/>
      </w:divBdr>
    </w:div>
    <w:div w:id="342635634">
      <w:bodyDiv w:val="1"/>
      <w:marLeft w:val="0"/>
      <w:marRight w:val="0"/>
      <w:marTop w:val="0"/>
      <w:marBottom w:val="0"/>
      <w:divBdr>
        <w:top w:val="none" w:sz="0" w:space="0" w:color="auto"/>
        <w:left w:val="none" w:sz="0" w:space="0" w:color="auto"/>
        <w:bottom w:val="none" w:sz="0" w:space="0" w:color="auto"/>
        <w:right w:val="none" w:sz="0" w:space="0" w:color="auto"/>
      </w:divBdr>
    </w:div>
    <w:div w:id="416906487">
      <w:bodyDiv w:val="1"/>
      <w:marLeft w:val="0"/>
      <w:marRight w:val="0"/>
      <w:marTop w:val="0"/>
      <w:marBottom w:val="0"/>
      <w:divBdr>
        <w:top w:val="none" w:sz="0" w:space="0" w:color="auto"/>
        <w:left w:val="none" w:sz="0" w:space="0" w:color="auto"/>
        <w:bottom w:val="none" w:sz="0" w:space="0" w:color="auto"/>
        <w:right w:val="none" w:sz="0" w:space="0" w:color="auto"/>
      </w:divBdr>
    </w:div>
    <w:div w:id="500315865">
      <w:bodyDiv w:val="1"/>
      <w:marLeft w:val="0"/>
      <w:marRight w:val="0"/>
      <w:marTop w:val="0"/>
      <w:marBottom w:val="0"/>
      <w:divBdr>
        <w:top w:val="none" w:sz="0" w:space="0" w:color="auto"/>
        <w:left w:val="none" w:sz="0" w:space="0" w:color="auto"/>
        <w:bottom w:val="none" w:sz="0" w:space="0" w:color="auto"/>
        <w:right w:val="none" w:sz="0" w:space="0" w:color="auto"/>
      </w:divBdr>
    </w:div>
    <w:div w:id="506754168">
      <w:bodyDiv w:val="1"/>
      <w:marLeft w:val="0"/>
      <w:marRight w:val="0"/>
      <w:marTop w:val="0"/>
      <w:marBottom w:val="0"/>
      <w:divBdr>
        <w:top w:val="none" w:sz="0" w:space="0" w:color="auto"/>
        <w:left w:val="none" w:sz="0" w:space="0" w:color="auto"/>
        <w:bottom w:val="none" w:sz="0" w:space="0" w:color="auto"/>
        <w:right w:val="none" w:sz="0" w:space="0" w:color="auto"/>
      </w:divBdr>
    </w:div>
    <w:div w:id="508910979">
      <w:bodyDiv w:val="1"/>
      <w:marLeft w:val="0"/>
      <w:marRight w:val="0"/>
      <w:marTop w:val="0"/>
      <w:marBottom w:val="0"/>
      <w:divBdr>
        <w:top w:val="none" w:sz="0" w:space="0" w:color="auto"/>
        <w:left w:val="none" w:sz="0" w:space="0" w:color="auto"/>
        <w:bottom w:val="none" w:sz="0" w:space="0" w:color="auto"/>
        <w:right w:val="none" w:sz="0" w:space="0" w:color="auto"/>
      </w:divBdr>
    </w:div>
    <w:div w:id="528226164">
      <w:bodyDiv w:val="1"/>
      <w:marLeft w:val="0"/>
      <w:marRight w:val="0"/>
      <w:marTop w:val="0"/>
      <w:marBottom w:val="0"/>
      <w:divBdr>
        <w:top w:val="none" w:sz="0" w:space="0" w:color="auto"/>
        <w:left w:val="none" w:sz="0" w:space="0" w:color="auto"/>
        <w:bottom w:val="none" w:sz="0" w:space="0" w:color="auto"/>
        <w:right w:val="none" w:sz="0" w:space="0" w:color="auto"/>
      </w:divBdr>
    </w:div>
    <w:div w:id="558369751">
      <w:bodyDiv w:val="1"/>
      <w:marLeft w:val="0"/>
      <w:marRight w:val="0"/>
      <w:marTop w:val="0"/>
      <w:marBottom w:val="0"/>
      <w:divBdr>
        <w:top w:val="none" w:sz="0" w:space="0" w:color="auto"/>
        <w:left w:val="none" w:sz="0" w:space="0" w:color="auto"/>
        <w:bottom w:val="none" w:sz="0" w:space="0" w:color="auto"/>
        <w:right w:val="none" w:sz="0" w:space="0" w:color="auto"/>
      </w:divBdr>
    </w:div>
    <w:div w:id="573004513">
      <w:bodyDiv w:val="1"/>
      <w:marLeft w:val="0"/>
      <w:marRight w:val="0"/>
      <w:marTop w:val="0"/>
      <w:marBottom w:val="0"/>
      <w:divBdr>
        <w:top w:val="none" w:sz="0" w:space="0" w:color="auto"/>
        <w:left w:val="none" w:sz="0" w:space="0" w:color="auto"/>
        <w:bottom w:val="none" w:sz="0" w:space="0" w:color="auto"/>
        <w:right w:val="none" w:sz="0" w:space="0" w:color="auto"/>
      </w:divBdr>
    </w:div>
    <w:div w:id="611089039">
      <w:bodyDiv w:val="1"/>
      <w:marLeft w:val="0"/>
      <w:marRight w:val="0"/>
      <w:marTop w:val="0"/>
      <w:marBottom w:val="0"/>
      <w:divBdr>
        <w:top w:val="none" w:sz="0" w:space="0" w:color="auto"/>
        <w:left w:val="none" w:sz="0" w:space="0" w:color="auto"/>
        <w:bottom w:val="none" w:sz="0" w:space="0" w:color="auto"/>
        <w:right w:val="none" w:sz="0" w:space="0" w:color="auto"/>
      </w:divBdr>
    </w:div>
    <w:div w:id="613102036">
      <w:bodyDiv w:val="1"/>
      <w:marLeft w:val="0"/>
      <w:marRight w:val="0"/>
      <w:marTop w:val="0"/>
      <w:marBottom w:val="0"/>
      <w:divBdr>
        <w:top w:val="none" w:sz="0" w:space="0" w:color="auto"/>
        <w:left w:val="none" w:sz="0" w:space="0" w:color="auto"/>
        <w:bottom w:val="none" w:sz="0" w:space="0" w:color="auto"/>
        <w:right w:val="none" w:sz="0" w:space="0" w:color="auto"/>
      </w:divBdr>
    </w:div>
    <w:div w:id="642541208">
      <w:bodyDiv w:val="1"/>
      <w:marLeft w:val="0"/>
      <w:marRight w:val="0"/>
      <w:marTop w:val="0"/>
      <w:marBottom w:val="0"/>
      <w:divBdr>
        <w:top w:val="none" w:sz="0" w:space="0" w:color="auto"/>
        <w:left w:val="none" w:sz="0" w:space="0" w:color="auto"/>
        <w:bottom w:val="none" w:sz="0" w:space="0" w:color="auto"/>
        <w:right w:val="none" w:sz="0" w:space="0" w:color="auto"/>
      </w:divBdr>
    </w:div>
    <w:div w:id="644355104">
      <w:bodyDiv w:val="1"/>
      <w:marLeft w:val="0"/>
      <w:marRight w:val="0"/>
      <w:marTop w:val="0"/>
      <w:marBottom w:val="0"/>
      <w:divBdr>
        <w:top w:val="none" w:sz="0" w:space="0" w:color="auto"/>
        <w:left w:val="none" w:sz="0" w:space="0" w:color="auto"/>
        <w:bottom w:val="none" w:sz="0" w:space="0" w:color="auto"/>
        <w:right w:val="none" w:sz="0" w:space="0" w:color="auto"/>
      </w:divBdr>
    </w:div>
    <w:div w:id="651909660">
      <w:bodyDiv w:val="1"/>
      <w:marLeft w:val="0"/>
      <w:marRight w:val="0"/>
      <w:marTop w:val="0"/>
      <w:marBottom w:val="0"/>
      <w:divBdr>
        <w:top w:val="none" w:sz="0" w:space="0" w:color="auto"/>
        <w:left w:val="none" w:sz="0" w:space="0" w:color="auto"/>
        <w:bottom w:val="none" w:sz="0" w:space="0" w:color="auto"/>
        <w:right w:val="none" w:sz="0" w:space="0" w:color="auto"/>
      </w:divBdr>
    </w:div>
    <w:div w:id="695618355">
      <w:bodyDiv w:val="1"/>
      <w:marLeft w:val="0"/>
      <w:marRight w:val="0"/>
      <w:marTop w:val="0"/>
      <w:marBottom w:val="0"/>
      <w:divBdr>
        <w:top w:val="none" w:sz="0" w:space="0" w:color="auto"/>
        <w:left w:val="none" w:sz="0" w:space="0" w:color="auto"/>
        <w:bottom w:val="none" w:sz="0" w:space="0" w:color="auto"/>
        <w:right w:val="none" w:sz="0" w:space="0" w:color="auto"/>
      </w:divBdr>
    </w:div>
    <w:div w:id="843515459">
      <w:bodyDiv w:val="1"/>
      <w:marLeft w:val="0"/>
      <w:marRight w:val="0"/>
      <w:marTop w:val="0"/>
      <w:marBottom w:val="0"/>
      <w:divBdr>
        <w:top w:val="none" w:sz="0" w:space="0" w:color="auto"/>
        <w:left w:val="none" w:sz="0" w:space="0" w:color="auto"/>
        <w:bottom w:val="none" w:sz="0" w:space="0" w:color="auto"/>
        <w:right w:val="none" w:sz="0" w:space="0" w:color="auto"/>
      </w:divBdr>
    </w:div>
    <w:div w:id="891380939">
      <w:bodyDiv w:val="1"/>
      <w:marLeft w:val="0"/>
      <w:marRight w:val="0"/>
      <w:marTop w:val="0"/>
      <w:marBottom w:val="0"/>
      <w:divBdr>
        <w:top w:val="none" w:sz="0" w:space="0" w:color="auto"/>
        <w:left w:val="none" w:sz="0" w:space="0" w:color="auto"/>
        <w:bottom w:val="none" w:sz="0" w:space="0" w:color="auto"/>
        <w:right w:val="none" w:sz="0" w:space="0" w:color="auto"/>
      </w:divBdr>
    </w:div>
    <w:div w:id="1025598472">
      <w:bodyDiv w:val="1"/>
      <w:marLeft w:val="0"/>
      <w:marRight w:val="0"/>
      <w:marTop w:val="0"/>
      <w:marBottom w:val="0"/>
      <w:divBdr>
        <w:top w:val="none" w:sz="0" w:space="0" w:color="auto"/>
        <w:left w:val="none" w:sz="0" w:space="0" w:color="auto"/>
        <w:bottom w:val="none" w:sz="0" w:space="0" w:color="auto"/>
        <w:right w:val="none" w:sz="0" w:space="0" w:color="auto"/>
      </w:divBdr>
    </w:div>
    <w:div w:id="1081832228">
      <w:bodyDiv w:val="1"/>
      <w:marLeft w:val="0"/>
      <w:marRight w:val="0"/>
      <w:marTop w:val="0"/>
      <w:marBottom w:val="0"/>
      <w:divBdr>
        <w:top w:val="none" w:sz="0" w:space="0" w:color="auto"/>
        <w:left w:val="none" w:sz="0" w:space="0" w:color="auto"/>
        <w:bottom w:val="none" w:sz="0" w:space="0" w:color="auto"/>
        <w:right w:val="none" w:sz="0" w:space="0" w:color="auto"/>
      </w:divBdr>
    </w:div>
    <w:div w:id="1240482827">
      <w:bodyDiv w:val="1"/>
      <w:marLeft w:val="0"/>
      <w:marRight w:val="0"/>
      <w:marTop w:val="0"/>
      <w:marBottom w:val="0"/>
      <w:divBdr>
        <w:top w:val="none" w:sz="0" w:space="0" w:color="auto"/>
        <w:left w:val="none" w:sz="0" w:space="0" w:color="auto"/>
        <w:bottom w:val="none" w:sz="0" w:space="0" w:color="auto"/>
        <w:right w:val="none" w:sz="0" w:space="0" w:color="auto"/>
      </w:divBdr>
    </w:div>
    <w:div w:id="1260143380">
      <w:bodyDiv w:val="1"/>
      <w:marLeft w:val="0"/>
      <w:marRight w:val="0"/>
      <w:marTop w:val="0"/>
      <w:marBottom w:val="0"/>
      <w:divBdr>
        <w:top w:val="none" w:sz="0" w:space="0" w:color="auto"/>
        <w:left w:val="none" w:sz="0" w:space="0" w:color="auto"/>
        <w:bottom w:val="none" w:sz="0" w:space="0" w:color="auto"/>
        <w:right w:val="none" w:sz="0" w:space="0" w:color="auto"/>
      </w:divBdr>
    </w:div>
    <w:div w:id="1327712409">
      <w:bodyDiv w:val="1"/>
      <w:marLeft w:val="0"/>
      <w:marRight w:val="0"/>
      <w:marTop w:val="0"/>
      <w:marBottom w:val="0"/>
      <w:divBdr>
        <w:top w:val="none" w:sz="0" w:space="0" w:color="auto"/>
        <w:left w:val="none" w:sz="0" w:space="0" w:color="auto"/>
        <w:bottom w:val="none" w:sz="0" w:space="0" w:color="auto"/>
        <w:right w:val="none" w:sz="0" w:space="0" w:color="auto"/>
      </w:divBdr>
    </w:div>
    <w:div w:id="1433865944">
      <w:bodyDiv w:val="1"/>
      <w:marLeft w:val="0"/>
      <w:marRight w:val="0"/>
      <w:marTop w:val="0"/>
      <w:marBottom w:val="0"/>
      <w:divBdr>
        <w:top w:val="none" w:sz="0" w:space="0" w:color="auto"/>
        <w:left w:val="none" w:sz="0" w:space="0" w:color="auto"/>
        <w:bottom w:val="none" w:sz="0" w:space="0" w:color="auto"/>
        <w:right w:val="none" w:sz="0" w:space="0" w:color="auto"/>
      </w:divBdr>
    </w:div>
    <w:div w:id="1499418054">
      <w:bodyDiv w:val="1"/>
      <w:marLeft w:val="0"/>
      <w:marRight w:val="0"/>
      <w:marTop w:val="0"/>
      <w:marBottom w:val="0"/>
      <w:divBdr>
        <w:top w:val="none" w:sz="0" w:space="0" w:color="auto"/>
        <w:left w:val="none" w:sz="0" w:space="0" w:color="auto"/>
        <w:bottom w:val="none" w:sz="0" w:space="0" w:color="auto"/>
        <w:right w:val="none" w:sz="0" w:space="0" w:color="auto"/>
      </w:divBdr>
    </w:div>
    <w:div w:id="1582716607">
      <w:bodyDiv w:val="1"/>
      <w:marLeft w:val="0"/>
      <w:marRight w:val="0"/>
      <w:marTop w:val="0"/>
      <w:marBottom w:val="0"/>
      <w:divBdr>
        <w:top w:val="none" w:sz="0" w:space="0" w:color="auto"/>
        <w:left w:val="none" w:sz="0" w:space="0" w:color="auto"/>
        <w:bottom w:val="none" w:sz="0" w:space="0" w:color="auto"/>
        <w:right w:val="none" w:sz="0" w:space="0" w:color="auto"/>
      </w:divBdr>
    </w:div>
    <w:div w:id="1611282122">
      <w:bodyDiv w:val="1"/>
      <w:marLeft w:val="0"/>
      <w:marRight w:val="0"/>
      <w:marTop w:val="0"/>
      <w:marBottom w:val="0"/>
      <w:divBdr>
        <w:top w:val="none" w:sz="0" w:space="0" w:color="auto"/>
        <w:left w:val="none" w:sz="0" w:space="0" w:color="auto"/>
        <w:bottom w:val="none" w:sz="0" w:space="0" w:color="auto"/>
        <w:right w:val="none" w:sz="0" w:space="0" w:color="auto"/>
      </w:divBdr>
    </w:div>
    <w:div w:id="1664895988">
      <w:bodyDiv w:val="1"/>
      <w:marLeft w:val="0"/>
      <w:marRight w:val="0"/>
      <w:marTop w:val="0"/>
      <w:marBottom w:val="0"/>
      <w:divBdr>
        <w:top w:val="none" w:sz="0" w:space="0" w:color="auto"/>
        <w:left w:val="none" w:sz="0" w:space="0" w:color="auto"/>
        <w:bottom w:val="none" w:sz="0" w:space="0" w:color="auto"/>
        <w:right w:val="none" w:sz="0" w:space="0" w:color="auto"/>
      </w:divBdr>
    </w:div>
    <w:div w:id="1678074138">
      <w:bodyDiv w:val="1"/>
      <w:marLeft w:val="0"/>
      <w:marRight w:val="0"/>
      <w:marTop w:val="0"/>
      <w:marBottom w:val="0"/>
      <w:divBdr>
        <w:top w:val="none" w:sz="0" w:space="0" w:color="auto"/>
        <w:left w:val="none" w:sz="0" w:space="0" w:color="auto"/>
        <w:bottom w:val="none" w:sz="0" w:space="0" w:color="auto"/>
        <w:right w:val="none" w:sz="0" w:space="0" w:color="auto"/>
      </w:divBdr>
    </w:div>
    <w:div w:id="1687174875">
      <w:bodyDiv w:val="1"/>
      <w:marLeft w:val="0"/>
      <w:marRight w:val="0"/>
      <w:marTop w:val="0"/>
      <w:marBottom w:val="0"/>
      <w:divBdr>
        <w:top w:val="none" w:sz="0" w:space="0" w:color="auto"/>
        <w:left w:val="none" w:sz="0" w:space="0" w:color="auto"/>
        <w:bottom w:val="none" w:sz="0" w:space="0" w:color="auto"/>
        <w:right w:val="none" w:sz="0" w:space="0" w:color="auto"/>
      </w:divBdr>
    </w:div>
    <w:div w:id="1696030941">
      <w:bodyDiv w:val="1"/>
      <w:marLeft w:val="0"/>
      <w:marRight w:val="0"/>
      <w:marTop w:val="0"/>
      <w:marBottom w:val="0"/>
      <w:divBdr>
        <w:top w:val="none" w:sz="0" w:space="0" w:color="auto"/>
        <w:left w:val="none" w:sz="0" w:space="0" w:color="auto"/>
        <w:bottom w:val="none" w:sz="0" w:space="0" w:color="auto"/>
        <w:right w:val="none" w:sz="0" w:space="0" w:color="auto"/>
      </w:divBdr>
    </w:div>
    <w:div w:id="1797723733">
      <w:bodyDiv w:val="1"/>
      <w:marLeft w:val="0"/>
      <w:marRight w:val="0"/>
      <w:marTop w:val="0"/>
      <w:marBottom w:val="0"/>
      <w:divBdr>
        <w:top w:val="none" w:sz="0" w:space="0" w:color="auto"/>
        <w:left w:val="none" w:sz="0" w:space="0" w:color="auto"/>
        <w:bottom w:val="none" w:sz="0" w:space="0" w:color="auto"/>
        <w:right w:val="none" w:sz="0" w:space="0" w:color="auto"/>
      </w:divBdr>
    </w:div>
    <w:div w:id="1840389555">
      <w:bodyDiv w:val="1"/>
      <w:marLeft w:val="0"/>
      <w:marRight w:val="0"/>
      <w:marTop w:val="0"/>
      <w:marBottom w:val="0"/>
      <w:divBdr>
        <w:top w:val="none" w:sz="0" w:space="0" w:color="auto"/>
        <w:left w:val="none" w:sz="0" w:space="0" w:color="auto"/>
        <w:bottom w:val="none" w:sz="0" w:space="0" w:color="auto"/>
        <w:right w:val="none" w:sz="0" w:space="0" w:color="auto"/>
      </w:divBdr>
    </w:div>
    <w:div w:id="1887181845">
      <w:bodyDiv w:val="1"/>
      <w:marLeft w:val="0"/>
      <w:marRight w:val="0"/>
      <w:marTop w:val="0"/>
      <w:marBottom w:val="0"/>
      <w:divBdr>
        <w:top w:val="none" w:sz="0" w:space="0" w:color="auto"/>
        <w:left w:val="none" w:sz="0" w:space="0" w:color="auto"/>
        <w:bottom w:val="none" w:sz="0" w:space="0" w:color="auto"/>
        <w:right w:val="none" w:sz="0" w:space="0" w:color="auto"/>
      </w:divBdr>
    </w:div>
    <w:div w:id="2005358084">
      <w:bodyDiv w:val="1"/>
      <w:marLeft w:val="0"/>
      <w:marRight w:val="0"/>
      <w:marTop w:val="0"/>
      <w:marBottom w:val="0"/>
      <w:divBdr>
        <w:top w:val="none" w:sz="0" w:space="0" w:color="auto"/>
        <w:left w:val="none" w:sz="0" w:space="0" w:color="auto"/>
        <w:bottom w:val="none" w:sz="0" w:space="0" w:color="auto"/>
        <w:right w:val="none" w:sz="0" w:space="0" w:color="auto"/>
      </w:divBdr>
    </w:div>
    <w:div w:id="2137603748">
      <w:bodyDiv w:val="1"/>
      <w:marLeft w:val="0"/>
      <w:marRight w:val="0"/>
      <w:marTop w:val="0"/>
      <w:marBottom w:val="0"/>
      <w:divBdr>
        <w:top w:val="none" w:sz="0" w:space="0" w:color="auto"/>
        <w:left w:val="none" w:sz="0" w:space="0" w:color="auto"/>
        <w:bottom w:val="none" w:sz="0" w:space="0" w:color="auto"/>
        <w:right w:val="none" w:sz="0" w:space="0" w:color="auto"/>
      </w:divBdr>
    </w:div>
    <w:div w:id="21447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Over-the-counter" TargetMode="External"/><Relationship Id="rId13" Type="http://schemas.openxmlformats.org/officeDocument/2006/relationships/hyperlink" Target="http://dict.longdo.com/search/Over-the-count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ict.longdo.com/search/Over-the-counter" TargetMode="External"/><Relationship Id="rId14" Type="http://schemas.openxmlformats.org/officeDocument/2006/relationships/hyperlink" Target="http://dict.longdo.com/search/Over-the-coun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EE407-7F8D-4D4C-BC26-2F2BD1D0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3317</TotalTime>
  <Pages>37</Pages>
  <Words>11310</Words>
  <Characters>64468</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75627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smsinstall</dc:creator>
  <cp:keywords/>
  <dc:description/>
  <cp:lastModifiedBy>Varit Kaewnop</cp:lastModifiedBy>
  <cp:revision>82</cp:revision>
  <cp:lastPrinted>2020-02-27T09:11:00Z</cp:lastPrinted>
  <dcterms:created xsi:type="dcterms:W3CDTF">2020-02-25T09:47:00Z</dcterms:created>
  <dcterms:modified xsi:type="dcterms:W3CDTF">2020-03-30T07:55:00Z</dcterms:modified>
</cp:coreProperties>
</file>