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คอมมูนิเคชั่น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77777777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0F697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2563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BC5970" w:rsidRDefault="007E7B5A" w:rsidP="007E7B5A">
      <w:pPr>
        <w:rPr>
          <w:rFonts w:ascii="Angsana New" w:hAnsi="Angsana New" w:cs="Angsana New"/>
          <w:cs/>
        </w:rPr>
        <w:sectPr w:rsidR="007E7B5A" w:rsidRPr="00BC5970" w:rsidSect="00C36EBD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7293D40" w14:textId="77777777" w:rsidR="000C4419" w:rsidRDefault="000C4419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41F6BEF" w14:textId="77777777" w:rsidR="000C4419" w:rsidRDefault="000C4419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โทเทิ่ล แอ็คเซ็ส คอมมูนิเคชั่น จำกัด (มหาชน)</w:t>
      </w:r>
    </w:p>
    <w:p w14:paraId="50813925" w14:textId="2AECE6BB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2563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>สาม</w:t>
      </w:r>
      <w:r w:rsidR="002E68AC" w:rsidRPr="00BC5970">
        <w:rPr>
          <w:rFonts w:ascii="Angsana New" w:hAnsi="Angsana New" w:cs="Angsana New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โทเทิ่ล แอ็คเซ็ส</w:t>
      </w:r>
      <w:r w:rsidR="00B52F6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คอมมูนิเคชั่น จำกัด (มหาชน) และบริษัทย่อย และได้สอบทานข้อมูลทางการเงินเฉพาะกิจการของบริษัท โทเทิ่ล</w:t>
      </w:r>
      <w:r w:rsidR="00B52F6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แอ็คเซ็ส</w:t>
      </w:r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คอมมูนิเคชั่น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C24A56">
          <w:footerReference w:type="default" r:id="rId10"/>
          <w:footerReference w:type="first" r:id="rId11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0B63350F" w14:textId="2013A732" w:rsidR="0093348F" w:rsidRPr="00C24A56" w:rsidRDefault="00442B96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ให้ข้อสรุปอย่างมีเงื่อนไขต่อ</w:t>
      </w:r>
      <w:r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 xml:space="preserve"> ข้าพเจ้าขอให้สังเกต</w:t>
      </w: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77F7277C" w14:textId="77777777" w:rsidR="0093348F" w:rsidRPr="00C24A56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14:paraId="656CA11B" w14:textId="5CF1DFA4" w:rsidR="0093348F" w:rsidRPr="00902581" w:rsidRDefault="004A46C1" w:rsidP="00902581">
      <w:pPr>
        <w:spacing w:before="120" w:after="120"/>
        <w:ind w:left="720" w:hanging="360"/>
        <w:rPr>
          <w:rFonts w:asciiTheme="majorBidi" w:eastAsia="Cordia New" w:hAnsiTheme="majorBidi" w:cs="Angsana New"/>
          <w:sz w:val="32"/>
          <w:szCs w:val="32"/>
          <w:cs/>
          <w:lang w:eastAsia="zh-CN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ก.</w:t>
      </w:r>
      <w:r w:rsidRPr="00C24A56">
        <w:rPr>
          <w:rFonts w:asciiTheme="majorBidi" w:hAnsiTheme="majorBidi" w:cstheme="majorBidi"/>
          <w:sz w:val="32"/>
          <w:szCs w:val="32"/>
          <w:cs/>
        </w:rPr>
        <w:tab/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ตามที่กล่าวในหมายเหตุประกอบงบการเงินรวมระหว่างกาลข้</w:t>
      </w:r>
      <w:r w:rsidR="00B422B7">
        <w:rPr>
          <w:rFonts w:asciiTheme="majorBidi" w:hAnsiTheme="majorBidi" w:cstheme="majorBidi" w:hint="cs"/>
          <w:sz w:val="32"/>
          <w:szCs w:val="32"/>
          <w:cs/>
        </w:rPr>
        <w:t>อ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 xml:space="preserve"> 27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กับบริษัท ทีโอที จำกัด (มหาชน) </w:t>
      </w:r>
      <w:r w:rsidR="00B172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(“ทีโอที”) โดยบริษัทฯได้บันทึกค่าเชื่อมโยงโครงข่ายโทรคมนาคม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>) ในอัตราค่าเชื่อมต่อโครงข่ายโทรคมนาคม (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Interconnection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2549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422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412A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ไว้ในงบการเงินจำนวน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1,973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ล้านบาท และเมื่อวันที่ </w:t>
      </w:r>
      <w:r w:rsidR="00EF34B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EF34BE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EF34BE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EF34BE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บริษัทฯได้แจ้งยกเลิกข้อตกลงการเชื่อมโยงโครงข่ายโทรคมนาคมเดิมทั้งสองฉบับ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>) บริษัทฯจึงมิได้บันทึก</w:t>
      </w:r>
      <w:r w:rsidR="00412A7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12A74"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ในงบการเงิน เพราะฝ่ายบริหารเห็นว่าภาระที่จะต้องชำระค่าเชื่อมโยงโครงข่ายโทรคมนาคม (Access </w:t>
      </w:r>
      <w:proofErr w:type="spellStart"/>
      <w:r w:rsidR="00902581"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02581" w:rsidRPr="00C24A56">
        <w:rPr>
          <w:rFonts w:asciiTheme="majorBidi" w:hAnsiTheme="majorBidi" w:cstheme="majorBidi"/>
          <w:sz w:val="32"/>
          <w:szCs w:val="32"/>
          <w:cs/>
        </w:rPr>
        <w:t xml:space="preserve">) ตามข้อตกลงเดิมได้สิ้นสุดลง </w:t>
      </w:r>
      <w:r w:rsidR="00902581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ทีโอทีได้ยื่นคำฟ้องต่อศาลปกครองกลาง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เพื่อ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เรียกร้องให้บริษัท 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”) และบริษัทฯร่วมกันชำระค่าเสียหายจากค่าเชื่อมโยงโครงข่ายโทรคมนาคม (Access </w:t>
      </w:r>
      <w:proofErr w:type="spellStart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Charge</w:t>
      </w:r>
      <w:proofErr w:type="spellEnd"/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รวม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จำนวนทั้งสิ้นประมาณ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245,638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2557</w:t>
      </w:r>
      <w:r w:rsidR="00902581" w:rsidRPr="00133B78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) 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</w:t>
      </w:r>
      <w:r w:rsidR="00902581" w:rsidRP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ซึ่ง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ต่อมา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เมื่อ</w:t>
      </w:r>
      <w:r w:rsidR="005C48AC" w:rsidRPr="005C48AC">
        <w:rPr>
          <w:rFonts w:asciiTheme="majorBidi" w:eastAsia="Cordia New" w:hAnsiTheme="majorBidi" w:cs="Angsana New" w:hint="cs"/>
          <w:sz w:val="32"/>
          <w:szCs w:val="32"/>
          <w:cs/>
          <w:lang w:eastAsia="zh-CN"/>
        </w:rPr>
        <w:t xml:space="preserve">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48AC" w:rsidRPr="005C48AC">
        <w:rPr>
          <w:rFonts w:asciiTheme="majorBidi" w:eastAsia="Cordia New" w:hAnsiTheme="majorBidi" w:cs="Angsana New" w:hint="cs"/>
          <w:sz w:val="32"/>
          <w:szCs w:val="32"/>
          <w:cs/>
          <w:lang w:eastAsia="zh-CN"/>
        </w:rPr>
        <w:t xml:space="preserve">พฤษภาคม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5C48AC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ศาล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ปกครองกลางได้มีคำพิพากษายกฟ้องข้อเรียกร้องของทีโอที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และ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ทีโอทีไม่ได้อุทธรณ์คำพิพากษาศาลปกครองกลางภายในระยะเวลาที่กฎหมายกำหนด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จึง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มีผลให้คดี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ดังกล่าว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ถึงที่สุด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ตามหนังสือยืนยันของศาลปกครองกลางลงวันที่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กรกฎาคม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ขณะนี้บริษัทฯ อยู่ใน</w:t>
      </w:r>
      <w:r w:rsidR="00F30FB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ระหว่างการ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พิจารณาการคิดคำนวณค่าตอบแทนการเชื่อมต่อโครงข่าย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โทรคมนาคมตามประกาศ </w:t>
      </w:r>
      <w:proofErr w:type="spellStart"/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กทช</w:t>
      </w:r>
      <w:proofErr w:type="spellEnd"/>
      <w:r w:rsidR="000C3A8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.</w:t>
      </w:r>
      <w:r w:rsidR="005C48AC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ว่าด้วยการใช้และเชื่อมต่อโครงข่ายโทรคมนาคม พ.ศ. </w:t>
      </w:r>
      <w:r w:rsidR="005C48AC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2549</w:t>
      </w:r>
      <w:r w:rsidR="00902581"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กับทีโอที ซึ่งยังไม่เสร็จสิ้นหรือมีข้อสรุปที่ชัดเจน 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และคดีฟ้องร้องที่เกี่ยวข้องบางประการยังอยู่ภายใต้กระบวนการพิจารณาคดีของศาล ซึ่งผลสรุป</w:t>
      </w:r>
      <w:r w:rsid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ในเรื่องดังกล่าว</w:t>
      </w:r>
      <w:r w:rsidR="0090258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ขึ้นอยู่กับผลการดำเนินการให้เป็นไปตามกฎหมายและกระบวนการยุติธรรมในอนาคต</w:t>
      </w:r>
      <w:r w:rsidR="0093348F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</w:p>
    <w:p w14:paraId="1FE296C1" w14:textId="428D6456" w:rsidR="00F92FEB" w:rsidRDefault="00F92FEB" w:rsidP="00F92FEB">
      <w:pPr>
        <w:spacing w:before="120" w:after="120"/>
        <w:ind w:left="720" w:hanging="360"/>
        <w:rPr>
          <w:rFonts w:asciiTheme="majorBidi" w:hAnsiTheme="majorBidi" w:cs="Angsana New"/>
          <w:sz w:val="32"/>
          <w:szCs w:val="32"/>
          <w:cs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ข</w:t>
      </w:r>
      <w:r w:rsidRPr="00C24A56">
        <w:rPr>
          <w:rFonts w:asciiTheme="majorBidi" w:hAnsiTheme="majorBidi" w:cstheme="majorBidi"/>
          <w:sz w:val="32"/>
          <w:szCs w:val="32"/>
          <w:lang w:val="en-US"/>
        </w:rPr>
        <w:t xml:space="preserve">.   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ตามที่กล่าวในหมายเหตุประกอบงบการเงินรวมระหว่างกาลข้อ</w:t>
      </w:r>
      <w:r w:rsidR="00AF3160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B20986">
        <w:rPr>
          <w:rFonts w:asciiTheme="majorBidi" w:hAnsiTheme="majorBidi" w:cstheme="majorBidi" w:hint="cs"/>
          <w:sz w:val="32"/>
          <w:szCs w:val="32"/>
          <w:cs/>
        </w:rPr>
        <w:t>คดีฟ้องร้องและ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ข้อพิพาท</w:t>
      </w:r>
      <w:r w:rsidR="00B20986">
        <w:rPr>
          <w:rFonts w:asciiTheme="majorBidi" w:hAnsiTheme="majorBidi" w:cstheme="majorBidi" w:hint="cs"/>
          <w:sz w:val="32"/>
          <w:szCs w:val="32"/>
          <w:cs/>
        </w:rPr>
        <w:t>ทางการค้า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 (ภาษีสรรพสามิต) ตามสัญญาสัมปทานและ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</w:t>
      </w:r>
      <w:r w:rsidR="005C48AC"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เชื่อมต่อโครงข่าย</w:t>
      </w:r>
      <w:r w:rsidR="005C48AC"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มีผลใช้บังคับ กับ กสท และคดีฟ้องร้องอื่น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 ขณะนี้ข้อพิพาทและคดีต่าง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ๆดังกล่าวอยู่ภายใต้กระบวนการทา</w:t>
      </w:r>
      <w:bookmarkStart w:id="0" w:name="_GoBack"/>
      <w:bookmarkEnd w:id="0"/>
      <w:r w:rsidR="00275FD5" w:rsidRPr="00C24A56">
        <w:rPr>
          <w:rFonts w:asciiTheme="majorBidi" w:hAnsiTheme="majorBidi" w:cstheme="majorBidi"/>
          <w:sz w:val="32"/>
          <w:szCs w:val="32"/>
          <w:cs/>
        </w:rPr>
        <w:t>งอนุญาโตตุลาการและศาล ซึ่งผลของข้อพิพาทและคดีต่าง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ๆ</w:t>
      </w:r>
      <w:r w:rsidR="00B1305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C24A56">
        <w:rPr>
          <w:rFonts w:asciiTheme="majorBidi" w:hAnsiTheme="majorBidi" w:cstheme="majorBidi"/>
          <w:sz w:val="32"/>
          <w:szCs w:val="32"/>
          <w:cs/>
        </w:rPr>
        <w:t>ดังกล่าวยังไม่สามารถระบุได้และขึ้นอยู่กับกระบวนการยุติธรรมในอนาคต</w:t>
      </w:r>
    </w:p>
    <w:p w14:paraId="67B00ACE" w14:textId="77777777" w:rsidR="00902581" w:rsidRPr="00C24A56" w:rsidRDefault="00902581" w:rsidP="00F92FEB">
      <w:pPr>
        <w:spacing w:before="120" w:after="120"/>
        <w:ind w:left="720" w:hanging="360"/>
        <w:rPr>
          <w:rFonts w:asciiTheme="majorBidi" w:hAnsiTheme="majorBidi" w:cstheme="majorBidi"/>
          <w:sz w:val="32"/>
          <w:szCs w:val="32"/>
          <w:cs/>
        </w:rPr>
      </w:pPr>
    </w:p>
    <w:p w14:paraId="7D1FB0F1" w14:textId="44B6A4FD" w:rsidR="00275FD5" w:rsidRPr="00C24A56" w:rsidRDefault="00B1305B" w:rsidP="00F92FE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24A56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</w:t>
      </w:r>
      <w:r w:rsidR="00F92FEB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.   </w:t>
      </w:r>
      <w:r w:rsidR="00275FD5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14:paraId="6E5E8DA8" w14:textId="05B598FC" w:rsidR="00C24A56" w:rsidRPr="00902581" w:rsidRDefault="00275FD5" w:rsidP="00902581">
      <w:pPr>
        <w:spacing w:before="120" w:after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C24A5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 </w:t>
      </w:r>
      <w:r w:rsidR="005E0571" w:rsidRPr="00C24A56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29</w:t>
      </w:r>
      <w:r w:rsidR="005E0571"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442B9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บริษัทฯและบริษัทย่อย (กลุ่มบริษัท) 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442B9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</w:t>
      </w:r>
    </w:p>
    <w:p w14:paraId="382DDA6A" w14:textId="77777777" w:rsidR="00010636" w:rsidRPr="00FA43B2" w:rsidRDefault="00010636" w:rsidP="00010636">
      <w:pPr>
        <w:pStyle w:val="Default"/>
        <w:tabs>
          <w:tab w:val="left" w:pos="6120"/>
        </w:tabs>
        <w:spacing w:before="120" w:after="120"/>
        <w:rPr>
          <w:color w:val="auto"/>
        </w:rPr>
      </w:pPr>
      <w:r w:rsidRPr="00FA43B2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เรื่องอื่น</w:t>
      </w:r>
    </w:p>
    <w:p w14:paraId="563FA309" w14:textId="7268BB14" w:rsidR="00902581" w:rsidRDefault="00010636" w:rsidP="00010636">
      <w:pPr>
        <w:rPr>
          <w:rFonts w:ascii="Arial" w:hAnsi="Arial" w:cs="Arial"/>
          <w:b/>
          <w:bCs/>
          <w:cs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</w:t>
      </w:r>
      <w:r w:rsidRPr="00FA257F">
        <w:rPr>
          <w:rFonts w:ascii="Angsana New" w:hAnsi="Angsana New" w:cs="Angsana New" w:hint="cs"/>
          <w:spacing w:val="-4"/>
          <w:sz w:val="32"/>
          <w:szCs w:val="32"/>
          <w:cs/>
        </w:rPr>
        <w:t>โรคติดเชื้อไวรัสโค</w:t>
      </w:r>
      <w:proofErr w:type="spellStart"/>
      <w:r w:rsidRPr="00FA257F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FA257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2019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257F">
        <w:rPr>
          <w:rFonts w:ascii="Angsana New" w:hAnsi="Angsana New" w:cs="Angsana New" w:hint="cs"/>
          <w:spacing w:val="-4"/>
          <w:sz w:val="32"/>
          <w:szCs w:val="32"/>
          <w:cs/>
        </w:rPr>
        <w:t>เป็น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สำหรับรอบบัญชีปี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อย่างไรก็ตาม คณะกรรมการบริษัทฯได้มีมติ</w:t>
      </w:r>
      <w:r w:rsidR="005C48AC">
        <w:rPr>
          <w:rFonts w:ascii="Angsana New" w:hAnsi="Angsana New" w:cs="Angsana New" w:hint="cs"/>
          <w:spacing w:val="-4"/>
          <w:sz w:val="32"/>
          <w:szCs w:val="32"/>
          <w:cs/>
        </w:rPr>
        <w:t>เห็นชอบ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ให้นำเสนอต่อที่ประชุม</w:t>
      </w:r>
      <w:r w:rsidR="000C3A8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ผู้ถือหุ้นของบริษัทฯให้แต่งตั้งข้าพเจ้าเป็นผู้สอบบัญชีของบริษัทฯสำหรับรอบบัญชีปี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ข้าพเจ้าจึงได้เข้าปฏิบัติงานสอบทาน</w:t>
      </w:r>
      <w:r w:rsidRPr="00181077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สำหรับงวดไตรมาสที่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ปี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ดังกล่าวข้างต้น ซึ่งเป็นไปตามประกาศของ</w:t>
      </w:r>
      <w:r w:rsidR="005C48AC" w:rsidRPr="005C48AC">
        <w:rPr>
          <w:rFonts w:ascii="Angsana New" w:hAnsi="Angsana New" w:cs="Angsana New"/>
          <w:spacing w:val="-4"/>
          <w:sz w:val="32"/>
          <w:szCs w:val="32"/>
          <w:cs/>
        </w:rPr>
        <w:t>คณะกรรมการกำกับตลาดทุน (ก.</w:t>
      </w:r>
      <w:proofErr w:type="spellStart"/>
      <w:r w:rsidR="005C48AC" w:rsidRPr="005C48AC">
        <w:rPr>
          <w:rFonts w:ascii="Angsana New" w:hAnsi="Angsana New" w:cs="Angsana New"/>
          <w:spacing w:val="-4"/>
          <w:sz w:val="32"/>
          <w:szCs w:val="32"/>
          <w:cs/>
        </w:rPr>
        <w:t>ต.ท</w:t>
      </w:r>
      <w:proofErr w:type="spellEnd"/>
      <w:r w:rsidR="005C48AC" w:rsidRPr="005C48AC">
        <w:rPr>
          <w:rFonts w:ascii="Angsana New" w:hAnsi="Angsana New" w:cs="Angsana New"/>
          <w:spacing w:val="-4"/>
          <w:sz w:val="32"/>
          <w:szCs w:val="32"/>
          <w:cs/>
        </w:rPr>
        <w:t>.) ฉบับที่ ทจ</w:t>
      </w:r>
      <w:r w:rsidR="00B422B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. 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28/2563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48AC" w:rsidRPr="005C48AC">
        <w:rPr>
          <w:rFonts w:ascii="Angsana New" w:hAnsi="Angsana New" w:cs="Angsana New"/>
          <w:spacing w:val="-4"/>
          <w:sz w:val="32"/>
          <w:szCs w:val="32"/>
          <w:cs/>
        </w:rPr>
        <w:t>ลงวันที่ 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B422B7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48AC" w:rsidRPr="005C48AC">
        <w:rPr>
          <w:rFonts w:ascii="Angsana New" w:hAnsi="Angsana New" w:cs="Angsana New"/>
          <w:spacing w:val="-4"/>
          <w:sz w:val="32"/>
          <w:szCs w:val="32"/>
          <w:cs/>
        </w:rPr>
        <w:t>มีนาคม </w:t>
      </w:r>
      <w:r w:rsidR="00B422B7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14:paraId="6F1FB862" w14:textId="2EF186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77777777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42AED7A4" w14:textId="77777777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4496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55451372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2527FA"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="00CF0E4A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2563</w:t>
      </w:r>
    </w:p>
    <w:sectPr w:rsidR="00003F09" w:rsidRPr="00BC5970" w:rsidSect="00C24A56">
      <w:footerReference w:type="first" r:id="rId12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241CD" w14:textId="77777777" w:rsidR="00FB39B6" w:rsidRDefault="00FB39B6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7E9403DF" w14:textId="77777777" w:rsidR="00FB39B6" w:rsidRDefault="00FB39B6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D31F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826225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6E4C" w14:textId="4416E751" w:rsidR="007A7F41" w:rsidRPr="007A7F41" w:rsidRDefault="007A7F41">
    <w:pPr>
      <w:pStyle w:val="Footer"/>
      <w:jc w:val="right"/>
      <w:rPr>
        <w:rFonts w:cs="Times New Roman"/>
        <w:sz w:val="32"/>
        <w:szCs w:val="32"/>
        <w:cs/>
      </w:rPr>
    </w:pP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CBEF3" w14:textId="77777777" w:rsidR="00FB39B6" w:rsidRDefault="00FB39B6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943C4AD" w14:textId="77777777" w:rsidR="00FB39B6" w:rsidRDefault="00FB39B6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50A4B"/>
    <w:rsid w:val="00053234"/>
    <w:rsid w:val="000871E2"/>
    <w:rsid w:val="000A674E"/>
    <w:rsid w:val="000C3A87"/>
    <w:rsid w:val="000C4419"/>
    <w:rsid w:val="000E52FA"/>
    <w:rsid w:val="000F62AB"/>
    <w:rsid w:val="000F697D"/>
    <w:rsid w:val="00155CB8"/>
    <w:rsid w:val="00162C39"/>
    <w:rsid w:val="00181CB8"/>
    <w:rsid w:val="00214FA8"/>
    <w:rsid w:val="0022667D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47736"/>
    <w:rsid w:val="003676D1"/>
    <w:rsid w:val="00377735"/>
    <w:rsid w:val="003B1DE4"/>
    <w:rsid w:val="003D7C45"/>
    <w:rsid w:val="00412A74"/>
    <w:rsid w:val="00442B96"/>
    <w:rsid w:val="00471E8A"/>
    <w:rsid w:val="00480CA2"/>
    <w:rsid w:val="00497DAD"/>
    <w:rsid w:val="004A46C1"/>
    <w:rsid w:val="004B540A"/>
    <w:rsid w:val="004B584D"/>
    <w:rsid w:val="004C6579"/>
    <w:rsid w:val="00512219"/>
    <w:rsid w:val="00512811"/>
    <w:rsid w:val="005507EA"/>
    <w:rsid w:val="0055510C"/>
    <w:rsid w:val="005667AA"/>
    <w:rsid w:val="0057544A"/>
    <w:rsid w:val="00577EAA"/>
    <w:rsid w:val="00580A5C"/>
    <w:rsid w:val="005A6736"/>
    <w:rsid w:val="005C48AC"/>
    <w:rsid w:val="005E0571"/>
    <w:rsid w:val="006200BA"/>
    <w:rsid w:val="00621AEF"/>
    <w:rsid w:val="006343BD"/>
    <w:rsid w:val="00680A5D"/>
    <w:rsid w:val="006A021C"/>
    <w:rsid w:val="006A534E"/>
    <w:rsid w:val="006B0967"/>
    <w:rsid w:val="006C4CD9"/>
    <w:rsid w:val="006C7CDB"/>
    <w:rsid w:val="006E6A3F"/>
    <w:rsid w:val="0070305D"/>
    <w:rsid w:val="00707495"/>
    <w:rsid w:val="00755FF7"/>
    <w:rsid w:val="007616FB"/>
    <w:rsid w:val="00761AE9"/>
    <w:rsid w:val="00784E1B"/>
    <w:rsid w:val="007A198C"/>
    <w:rsid w:val="007A7F41"/>
    <w:rsid w:val="007C5943"/>
    <w:rsid w:val="007C728E"/>
    <w:rsid w:val="007E6A2E"/>
    <w:rsid w:val="007E7B5A"/>
    <w:rsid w:val="007E7F62"/>
    <w:rsid w:val="00835CB8"/>
    <w:rsid w:val="0084280B"/>
    <w:rsid w:val="00863053"/>
    <w:rsid w:val="00873445"/>
    <w:rsid w:val="00874B06"/>
    <w:rsid w:val="00885F56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A20ED0"/>
    <w:rsid w:val="00A80A46"/>
    <w:rsid w:val="00AF3160"/>
    <w:rsid w:val="00B1305B"/>
    <w:rsid w:val="00B172DC"/>
    <w:rsid w:val="00B20986"/>
    <w:rsid w:val="00B422B7"/>
    <w:rsid w:val="00B52F6D"/>
    <w:rsid w:val="00B608DB"/>
    <w:rsid w:val="00BA1049"/>
    <w:rsid w:val="00BA67AF"/>
    <w:rsid w:val="00BC5970"/>
    <w:rsid w:val="00BD137C"/>
    <w:rsid w:val="00BD68BD"/>
    <w:rsid w:val="00C24A56"/>
    <w:rsid w:val="00C36EBD"/>
    <w:rsid w:val="00C87054"/>
    <w:rsid w:val="00CC262B"/>
    <w:rsid w:val="00CE0B1C"/>
    <w:rsid w:val="00CF0E4A"/>
    <w:rsid w:val="00D12DDF"/>
    <w:rsid w:val="00D13AF6"/>
    <w:rsid w:val="00D220D2"/>
    <w:rsid w:val="00D438D8"/>
    <w:rsid w:val="00D6453E"/>
    <w:rsid w:val="00D77203"/>
    <w:rsid w:val="00D824B5"/>
    <w:rsid w:val="00D876B1"/>
    <w:rsid w:val="00DB0781"/>
    <w:rsid w:val="00DB13B0"/>
    <w:rsid w:val="00DD2568"/>
    <w:rsid w:val="00E03197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34BE"/>
    <w:rsid w:val="00EF6E39"/>
    <w:rsid w:val="00F23B41"/>
    <w:rsid w:val="00F30FBA"/>
    <w:rsid w:val="00F36C9E"/>
    <w:rsid w:val="00F432C6"/>
    <w:rsid w:val="00F62E31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C8EAF-212A-468E-AC0F-EFCD3470FE7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31250</vt:lpwstr>
  </property>
  <property fmtid="{D5CDD505-2E9C-101B-9397-08002B2CF9AE}" pid="4" name="OptimizationTime">
    <vt:lpwstr>20200424_1443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8</cp:revision>
  <cp:lastPrinted>2020-04-21T13:21:00Z</cp:lastPrinted>
  <dcterms:created xsi:type="dcterms:W3CDTF">2020-04-18T23:54:00Z</dcterms:created>
  <dcterms:modified xsi:type="dcterms:W3CDTF">2020-04-21T13:21:00Z</dcterms:modified>
</cp:coreProperties>
</file>