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9541" w14:textId="77777777" w:rsidR="005471B4" w:rsidRPr="0097642A" w:rsidRDefault="005471B4" w:rsidP="00726816">
      <w:pPr>
        <w:spacing w:line="240" w:lineRule="atLeast"/>
        <w:jc w:val="center"/>
        <w:rPr>
          <w:rFonts w:cstheme="minorBidi"/>
          <w:b/>
          <w:bCs/>
          <w:szCs w:val="28"/>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0A0651" w:rsidRDefault="00614953" w:rsidP="00614953">
      <w:pPr>
        <w:spacing w:line="240" w:lineRule="atLeast"/>
        <w:jc w:val="center"/>
        <w:rPr>
          <w:rFonts w:cstheme="minorBidi"/>
          <w:b/>
          <w:bCs/>
          <w:sz w:val="40"/>
          <w:szCs w:val="50"/>
          <w:cs/>
          <w:lang w:val="en-US" w:bidi="th-TH"/>
        </w:rPr>
      </w:pPr>
      <w:r w:rsidRPr="000A0651">
        <w:rPr>
          <w:b/>
          <w:bCs/>
          <w:sz w:val="40"/>
          <w:szCs w:val="40"/>
        </w:rPr>
        <w:t>Asset World Corp Public Company Limited</w:t>
      </w:r>
      <w:r w:rsidRPr="000A0651">
        <w:rPr>
          <w:b/>
          <w:bCs/>
          <w:sz w:val="40"/>
          <w:szCs w:val="40"/>
        </w:rPr>
        <w:br/>
        <w:t>and its Subsidiaries</w:t>
      </w:r>
    </w:p>
    <w:p w14:paraId="527783A7" w14:textId="77777777" w:rsidR="00364E2E" w:rsidRPr="000A0651" w:rsidRDefault="00364E2E" w:rsidP="00726816">
      <w:pPr>
        <w:spacing w:line="240" w:lineRule="atLeast"/>
        <w:jc w:val="center"/>
        <w:rPr>
          <w:b/>
          <w:bCs/>
          <w:szCs w:val="22"/>
        </w:rPr>
      </w:pPr>
    </w:p>
    <w:p w14:paraId="7635C56E" w14:textId="77777777" w:rsidR="005D3A5C" w:rsidRDefault="005D3A5C" w:rsidP="00726816">
      <w:pPr>
        <w:pStyle w:val="CoverTitle"/>
        <w:spacing w:line="240" w:lineRule="atLeast"/>
        <w:jc w:val="center"/>
        <w:rPr>
          <w:rFonts w:cs="Angsana New"/>
          <w:spacing w:val="-3"/>
          <w:szCs w:val="45"/>
          <w:lang w:val="en-US" w:bidi="th-TH"/>
        </w:rPr>
      </w:pPr>
      <w:r w:rsidRPr="005D3A5C">
        <w:rPr>
          <w:rFonts w:cs="Angsana New"/>
          <w:spacing w:val="-3"/>
          <w:szCs w:val="45"/>
          <w:lang w:val="en-US" w:bidi="th-TH"/>
        </w:rPr>
        <w:t>Condensed interim financial statements</w:t>
      </w:r>
    </w:p>
    <w:p w14:paraId="52250B93" w14:textId="6E921B7F" w:rsidR="00B051DF" w:rsidRPr="000A0651" w:rsidRDefault="00B051DF" w:rsidP="00726816">
      <w:pPr>
        <w:pStyle w:val="CoverTitle"/>
        <w:spacing w:line="240" w:lineRule="atLeast"/>
        <w:jc w:val="center"/>
        <w:rPr>
          <w:spacing w:val="-3"/>
          <w:szCs w:val="36"/>
        </w:rPr>
      </w:pPr>
      <w:r w:rsidRPr="000A0651">
        <w:rPr>
          <w:spacing w:val="-3"/>
          <w:szCs w:val="36"/>
        </w:rPr>
        <w:t>for the three-month period ended</w:t>
      </w:r>
    </w:p>
    <w:p w14:paraId="7239F1FF" w14:textId="5511D013" w:rsidR="00202708" w:rsidRPr="005D3A5C" w:rsidRDefault="00B051DF" w:rsidP="00726816">
      <w:pPr>
        <w:pStyle w:val="CoverTitle"/>
        <w:spacing w:line="240" w:lineRule="atLeast"/>
        <w:jc w:val="center"/>
        <w:rPr>
          <w:rFonts w:cs="Angsana New"/>
          <w:spacing w:val="-3"/>
          <w:szCs w:val="45"/>
          <w:lang w:val="en-US" w:bidi="th-TH"/>
        </w:rPr>
      </w:pPr>
      <w:r w:rsidRPr="000A0651">
        <w:rPr>
          <w:spacing w:val="-3"/>
          <w:szCs w:val="36"/>
        </w:rPr>
        <w:t>31 March</w:t>
      </w:r>
      <w:r w:rsidR="00F02A32" w:rsidRPr="000A0651">
        <w:rPr>
          <w:spacing w:val="-3"/>
          <w:szCs w:val="36"/>
        </w:rPr>
        <w:t xml:space="preserve"> 20</w:t>
      </w:r>
      <w:r w:rsidR="00470EB6" w:rsidRPr="000A0651">
        <w:rPr>
          <w:spacing w:val="-3"/>
          <w:szCs w:val="36"/>
        </w:rPr>
        <w:t>20</w:t>
      </w:r>
    </w:p>
    <w:p w14:paraId="3405BD8C" w14:textId="77777777" w:rsidR="005471B4" w:rsidRPr="000A0651" w:rsidRDefault="005471B4" w:rsidP="00726816">
      <w:pPr>
        <w:pStyle w:val="CoverTitle"/>
        <w:spacing w:line="240" w:lineRule="atLeast"/>
        <w:jc w:val="center"/>
        <w:rPr>
          <w:spacing w:val="-3"/>
          <w:szCs w:val="36"/>
        </w:rPr>
      </w:pPr>
      <w:r w:rsidRPr="000A0651">
        <w:rPr>
          <w:spacing w:val="-3"/>
          <w:szCs w:val="36"/>
        </w:rPr>
        <w:t>and</w:t>
      </w:r>
    </w:p>
    <w:p w14:paraId="32BB1FA9" w14:textId="25704C38" w:rsidR="00A84C94" w:rsidRPr="000A0651" w:rsidRDefault="009967E0" w:rsidP="00726816">
      <w:pPr>
        <w:spacing w:line="240" w:lineRule="atLeast"/>
        <w:jc w:val="center"/>
        <w:rPr>
          <w:sz w:val="40"/>
          <w:szCs w:val="40"/>
        </w:rPr>
      </w:pPr>
      <w:r w:rsidRPr="009967E0">
        <w:rPr>
          <w:spacing w:val="-3"/>
          <w:sz w:val="36"/>
          <w:szCs w:val="36"/>
        </w:rPr>
        <w:t>Independent auditor’s review report</w:t>
      </w:r>
    </w:p>
    <w:p w14:paraId="4FBA576F" w14:textId="77777777" w:rsidR="005471B4" w:rsidRPr="000A0651" w:rsidRDefault="005471B4" w:rsidP="00726816">
      <w:pPr>
        <w:spacing w:line="240" w:lineRule="atLeast"/>
        <w:rPr>
          <w:szCs w:val="22"/>
        </w:rPr>
      </w:pPr>
    </w:p>
    <w:p w14:paraId="3AB90A47" w14:textId="77777777" w:rsidR="005471B4" w:rsidRPr="000A0651" w:rsidRDefault="005471B4" w:rsidP="00726816">
      <w:pPr>
        <w:pStyle w:val="acctmainheading"/>
        <w:tabs>
          <w:tab w:val="left" w:pos="7810"/>
        </w:tabs>
        <w:spacing w:after="0" w:line="240" w:lineRule="atLeast"/>
        <w:ind w:firstLine="4536"/>
        <w:outlineLvl w:val="0"/>
        <w:rPr>
          <w:sz w:val="22"/>
          <w:szCs w:val="22"/>
        </w:rPr>
        <w:sectPr w:rsidR="005471B4" w:rsidRPr="000A0651" w:rsidSect="00994ABC">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7CC0E2C" w14:textId="77777777" w:rsidR="00121E8A" w:rsidRPr="000A0651" w:rsidRDefault="00121E8A" w:rsidP="00726816">
      <w:pPr>
        <w:pStyle w:val="acctmainheading"/>
        <w:tabs>
          <w:tab w:val="left" w:pos="7810"/>
        </w:tabs>
        <w:spacing w:after="0" w:line="240" w:lineRule="atLeast"/>
        <w:outlineLvl w:val="0"/>
        <w:rPr>
          <w:szCs w:val="28"/>
          <w:lang w:val="en-US"/>
        </w:rPr>
      </w:pPr>
    </w:p>
    <w:p w14:paraId="1A4899A9" w14:textId="77777777" w:rsidR="00121E8A" w:rsidRPr="000A0651" w:rsidRDefault="00121E8A" w:rsidP="00726816">
      <w:pPr>
        <w:pStyle w:val="acctmainheading"/>
        <w:tabs>
          <w:tab w:val="left" w:pos="7810"/>
        </w:tabs>
        <w:spacing w:after="0" w:line="240" w:lineRule="atLeast"/>
        <w:outlineLvl w:val="0"/>
        <w:rPr>
          <w:szCs w:val="28"/>
        </w:rPr>
      </w:pPr>
    </w:p>
    <w:p w14:paraId="6E3B9C8B" w14:textId="77777777" w:rsidR="00121E8A" w:rsidRPr="000A0651" w:rsidRDefault="00121E8A" w:rsidP="00726816">
      <w:pPr>
        <w:pStyle w:val="acctmainheading"/>
        <w:tabs>
          <w:tab w:val="left" w:pos="7810"/>
        </w:tabs>
        <w:spacing w:after="0" w:line="240" w:lineRule="atLeast"/>
        <w:outlineLvl w:val="0"/>
        <w:rPr>
          <w:szCs w:val="28"/>
        </w:rPr>
      </w:pPr>
    </w:p>
    <w:p w14:paraId="7FF16A84" w14:textId="77777777" w:rsidR="00121E8A" w:rsidRPr="000A0651" w:rsidRDefault="00121E8A" w:rsidP="00726816">
      <w:pPr>
        <w:pStyle w:val="acctmainheading"/>
        <w:tabs>
          <w:tab w:val="left" w:pos="7810"/>
        </w:tabs>
        <w:spacing w:after="0" w:line="240" w:lineRule="atLeast"/>
        <w:outlineLvl w:val="0"/>
        <w:rPr>
          <w:szCs w:val="28"/>
        </w:rPr>
      </w:pPr>
    </w:p>
    <w:p w14:paraId="6B904B0D" w14:textId="77777777" w:rsidR="00121E8A" w:rsidRPr="000A0651" w:rsidRDefault="00121E8A" w:rsidP="00726816">
      <w:pPr>
        <w:pStyle w:val="acctmainheading"/>
        <w:tabs>
          <w:tab w:val="left" w:pos="7810"/>
        </w:tabs>
        <w:spacing w:after="0" w:line="240" w:lineRule="atLeast"/>
        <w:outlineLvl w:val="0"/>
        <w:rPr>
          <w:szCs w:val="28"/>
        </w:rPr>
      </w:pPr>
    </w:p>
    <w:p w14:paraId="199C30BB" w14:textId="77777777" w:rsidR="00121E8A" w:rsidRPr="000A0651" w:rsidRDefault="00121E8A" w:rsidP="00726816">
      <w:pPr>
        <w:pStyle w:val="acctmainheading"/>
        <w:tabs>
          <w:tab w:val="left" w:pos="7810"/>
        </w:tabs>
        <w:spacing w:after="0" w:line="240" w:lineRule="atLeast"/>
        <w:outlineLvl w:val="0"/>
        <w:rPr>
          <w:szCs w:val="28"/>
        </w:rPr>
      </w:pPr>
    </w:p>
    <w:p w14:paraId="180624EB" w14:textId="77777777" w:rsidR="00121E8A" w:rsidRPr="000A0651" w:rsidRDefault="00121E8A" w:rsidP="00726816">
      <w:pPr>
        <w:pStyle w:val="acctmainheading"/>
        <w:tabs>
          <w:tab w:val="left" w:pos="7810"/>
        </w:tabs>
        <w:spacing w:after="0" w:line="240" w:lineRule="atLeast"/>
        <w:outlineLvl w:val="0"/>
        <w:rPr>
          <w:szCs w:val="28"/>
        </w:rPr>
      </w:pPr>
    </w:p>
    <w:p w14:paraId="3EC2FA94" w14:textId="77777777" w:rsidR="00057CF0" w:rsidRPr="000A0651" w:rsidRDefault="00057CF0" w:rsidP="00726816">
      <w:pPr>
        <w:pStyle w:val="acctmainheading"/>
        <w:tabs>
          <w:tab w:val="left" w:pos="7810"/>
        </w:tabs>
        <w:spacing w:after="0" w:line="240" w:lineRule="atLeast"/>
        <w:outlineLvl w:val="0"/>
        <w:rPr>
          <w:szCs w:val="28"/>
        </w:rPr>
      </w:pPr>
    </w:p>
    <w:p w14:paraId="5913C3E0" w14:textId="77777777" w:rsidR="0025051A" w:rsidRPr="000A0651" w:rsidRDefault="0025051A" w:rsidP="00726816">
      <w:pPr>
        <w:pStyle w:val="acctmainheading"/>
        <w:tabs>
          <w:tab w:val="left" w:pos="7810"/>
        </w:tabs>
        <w:spacing w:after="0" w:line="240" w:lineRule="atLeast"/>
        <w:outlineLvl w:val="0"/>
        <w:rPr>
          <w:szCs w:val="28"/>
        </w:rPr>
      </w:pPr>
    </w:p>
    <w:p w14:paraId="44662B4A" w14:textId="77777777" w:rsidR="007857D5" w:rsidRPr="000A0651" w:rsidRDefault="007857D5" w:rsidP="007857D5">
      <w:pPr>
        <w:pStyle w:val="acctmainheading"/>
        <w:tabs>
          <w:tab w:val="left" w:pos="7810"/>
        </w:tabs>
        <w:spacing w:after="0" w:line="240" w:lineRule="atLeast"/>
        <w:outlineLvl w:val="0"/>
        <w:rPr>
          <w:szCs w:val="28"/>
        </w:rPr>
      </w:pPr>
      <w:r w:rsidRPr="000A0651">
        <w:rPr>
          <w:szCs w:val="28"/>
        </w:rPr>
        <w:t>Independent Auditor’s Report on Review of Interim Financial Information</w:t>
      </w:r>
    </w:p>
    <w:p w14:paraId="1E97810A" w14:textId="77777777" w:rsidR="007857D5" w:rsidRPr="000A0651" w:rsidRDefault="007857D5" w:rsidP="007857D5">
      <w:pPr>
        <w:spacing w:line="240" w:lineRule="atLeast"/>
        <w:jc w:val="both"/>
        <w:rPr>
          <w:szCs w:val="22"/>
        </w:rPr>
      </w:pPr>
    </w:p>
    <w:p w14:paraId="353E173A" w14:textId="77777777" w:rsidR="007857D5" w:rsidRPr="000A0651" w:rsidRDefault="007857D5" w:rsidP="007857D5">
      <w:pPr>
        <w:spacing w:line="240" w:lineRule="atLeast"/>
        <w:jc w:val="both"/>
        <w:rPr>
          <w:szCs w:val="22"/>
        </w:rPr>
      </w:pPr>
    </w:p>
    <w:p w14:paraId="2A0DE78F" w14:textId="77777777" w:rsidR="007857D5" w:rsidRPr="000A0651" w:rsidRDefault="007857D5" w:rsidP="007857D5">
      <w:pPr>
        <w:pStyle w:val="Heading9"/>
        <w:spacing w:line="240" w:lineRule="atLeast"/>
        <w:rPr>
          <w:szCs w:val="22"/>
        </w:rPr>
      </w:pPr>
      <w:r w:rsidRPr="000A0651">
        <w:rPr>
          <w:b/>
          <w:bCs/>
          <w:sz w:val="24"/>
          <w:szCs w:val="24"/>
        </w:rPr>
        <w:t>To the Board of Directors of Asset World Corp Public Company Limited</w:t>
      </w:r>
    </w:p>
    <w:p w14:paraId="72792A78" w14:textId="77777777" w:rsidR="007857D5" w:rsidRPr="000A0651" w:rsidRDefault="007857D5" w:rsidP="007857D5">
      <w:pPr>
        <w:jc w:val="both"/>
        <w:outlineLvl w:val="0"/>
        <w:rPr>
          <w:i/>
          <w:iCs/>
          <w:szCs w:val="22"/>
        </w:rPr>
      </w:pPr>
    </w:p>
    <w:p w14:paraId="2D5F2F69" w14:textId="77777777" w:rsidR="007857D5" w:rsidRPr="000A0651" w:rsidRDefault="007857D5" w:rsidP="007857D5">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31 March 2020; the consolidated and separate statements of comprehensive income, changes in equity and cash flows for the three-month period ended 31 March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37AAA5B0" w14:textId="77777777" w:rsidR="007857D5" w:rsidRPr="000A0651" w:rsidRDefault="007857D5" w:rsidP="007857D5">
      <w:pPr>
        <w:jc w:val="both"/>
        <w:rPr>
          <w:szCs w:val="22"/>
        </w:rPr>
      </w:pPr>
    </w:p>
    <w:p w14:paraId="28A322E9" w14:textId="77777777" w:rsidR="007857D5" w:rsidRPr="000A0651" w:rsidRDefault="007857D5" w:rsidP="007857D5">
      <w:pPr>
        <w:autoSpaceDE w:val="0"/>
        <w:autoSpaceDN w:val="0"/>
        <w:adjustRightInd w:val="0"/>
        <w:rPr>
          <w:i/>
          <w:iCs/>
          <w:szCs w:val="22"/>
        </w:rPr>
      </w:pPr>
      <w:r w:rsidRPr="000A0651">
        <w:rPr>
          <w:i/>
          <w:iCs/>
          <w:szCs w:val="22"/>
        </w:rPr>
        <w:t>Scope of Review</w:t>
      </w:r>
    </w:p>
    <w:p w14:paraId="157F138C" w14:textId="77777777" w:rsidR="007857D5" w:rsidRPr="000A0651" w:rsidRDefault="007857D5" w:rsidP="007857D5">
      <w:pPr>
        <w:autoSpaceDE w:val="0"/>
        <w:autoSpaceDN w:val="0"/>
        <w:adjustRightInd w:val="0"/>
        <w:rPr>
          <w:szCs w:val="22"/>
        </w:rPr>
      </w:pPr>
    </w:p>
    <w:p w14:paraId="471D9F9A" w14:textId="77777777" w:rsidR="007857D5" w:rsidRPr="000A0651" w:rsidRDefault="007857D5" w:rsidP="007857D5">
      <w:pPr>
        <w:autoSpaceDE w:val="0"/>
        <w:autoSpaceDN w:val="0"/>
        <w:adjustRightInd w:val="0"/>
        <w:jc w:val="both"/>
        <w:rPr>
          <w:szCs w:val="22"/>
        </w:rPr>
      </w:pPr>
      <w:r w:rsidRPr="000A06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680A432" w14:textId="77777777" w:rsidR="007857D5" w:rsidRPr="000A0651" w:rsidRDefault="007857D5" w:rsidP="007857D5">
      <w:pPr>
        <w:autoSpaceDE w:val="0"/>
        <w:autoSpaceDN w:val="0"/>
        <w:adjustRightInd w:val="0"/>
        <w:jc w:val="both"/>
        <w:rPr>
          <w:szCs w:val="22"/>
        </w:rPr>
      </w:pPr>
    </w:p>
    <w:p w14:paraId="2027F66C" w14:textId="77777777" w:rsidR="007857D5" w:rsidRPr="000A0651" w:rsidRDefault="007857D5" w:rsidP="007857D5">
      <w:pPr>
        <w:autoSpaceDE w:val="0"/>
        <w:autoSpaceDN w:val="0"/>
        <w:adjustRightInd w:val="0"/>
        <w:jc w:val="both"/>
        <w:rPr>
          <w:i/>
          <w:iCs/>
          <w:szCs w:val="22"/>
        </w:rPr>
      </w:pPr>
      <w:r w:rsidRPr="000A0651">
        <w:rPr>
          <w:i/>
          <w:iCs/>
          <w:szCs w:val="22"/>
        </w:rPr>
        <w:t>Conclusion</w:t>
      </w:r>
    </w:p>
    <w:p w14:paraId="3825420F" w14:textId="77777777" w:rsidR="007857D5" w:rsidRPr="0062353C" w:rsidRDefault="007857D5" w:rsidP="0062353C">
      <w:pPr>
        <w:jc w:val="both"/>
        <w:rPr>
          <w:szCs w:val="22"/>
          <w:cs/>
          <w:lang w:bidi="th-TH"/>
        </w:rPr>
      </w:pPr>
    </w:p>
    <w:p w14:paraId="08641577" w14:textId="77777777" w:rsidR="007857D5" w:rsidRPr="000A0651" w:rsidRDefault="007857D5" w:rsidP="007857D5">
      <w:pPr>
        <w:autoSpaceDE w:val="0"/>
        <w:autoSpaceDN w:val="0"/>
        <w:adjustRightInd w:val="0"/>
        <w:jc w:val="thaiDistribute"/>
        <w:rPr>
          <w:rFonts w:cs="Angsana New"/>
          <w:lang w:val="en-US" w:bidi="th-TH"/>
        </w:rPr>
      </w:pPr>
      <w:r w:rsidRPr="000A0651">
        <w:rPr>
          <w:rFonts w:cs="Angsana New"/>
          <w:lang w:val="en-US" w:bidi="th-TH"/>
        </w:rPr>
        <w:t xml:space="preserve">Based on my review, nothing has come to my attention that causes me to believe that the accompanying interim </w:t>
      </w:r>
      <w:r w:rsidRPr="000A0651">
        <w:rPr>
          <w:spacing w:val="-2"/>
          <w:szCs w:val="22"/>
          <w:lang w:val="en-US" w:bidi="th-TH"/>
        </w:rPr>
        <w:t xml:space="preserve">financial information is not prepared, in all material respects, in accordance with Thai Accounting Standard </w:t>
      </w:r>
      <w:r w:rsidRPr="000A0651">
        <w:rPr>
          <w:spacing w:val="-2"/>
          <w:szCs w:val="22"/>
          <w:cs/>
          <w:lang w:val="en-US" w:bidi="th-TH"/>
        </w:rPr>
        <w:t>34</w:t>
      </w:r>
      <w:r w:rsidRPr="000A0651">
        <w:rPr>
          <w:spacing w:val="-2"/>
          <w:szCs w:val="22"/>
          <w:lang w:val="en-US" w:bidi="th-TH"/>
        </w:rPr>
        <w:t>,</w:t>
      </w:r>
      <w:r w:rsidRPr="000A0651">
        <w:rPr>
          <w:rFonts w:cs="Angsana New"/>
          <w:lang w:val="en-US" w:bidi="th-TH"/>
        </w:rPr>
        <w:t xml:space="preserve"> “Interim Financial Reporting”.</w:t>
      </w:r>
    </w:p>
    <w:p w14:paraId="02982BCF" w14:textId="77777777" w:rsidR="007857D5" w:rsidRPr="000A0651" w:rsidRDefault="007857D5" w:rsidP="007857D5">
      <w:pPr>
        <w:autoSpaceDE w:val="0"/>
        <w:autoSpaceDN w:val="0"/>
        <w:adjustRightInd w:val="0"/>
        <w:jc w:val="thaiDistribute"/>
        <w:rPr>
          <w:rFonts w:cs="Angsana New"/>
          <w:lang w:val="en-US" w:bidi="th-TH"/>
        </w:rPr>
      </w:pPr>
    </w:p>
    <w:p w14:paraId="22D552CF" w14:textId="77777777" w:rsidR="007857D5" w:rsidRPr="000A0651" w:rsidRDefault="007857D5" w:rsidP="007857D5">
      <w:pPr>
        <w:autoSpaceDE w:val="0"/>
        <w:autoSpaceDN w:val="0"/>
        <w:adjustRightInd w:val="0"/>
        <w:jc w:val="thaiDistribute"/>
        <w:rPr>
          <w:rFonts w:cs="Angsana New"/>
          <w:lang w:val="en-US" w:bidi="th-TH"/>
        </w:rPr>
      </w:pPr>
    </w:p>
    <w:p w14:paraId="6CD681ED" w14:textId="77777777" w:rsidR="007857D5" w:rsidRPr="000A0651" w:rsidRDefault="007857D5" w:rsidP="007857D5">
      <w:pPr>
        <w:autoSpaceDE w:val="0"/>
        <w:autoSpaceDN w:val="0"/>
        <w:adjustRightInd w:val="0"/>
        <w:jc w:val="thaiDistribute"/>
        <w:rPr>
          <w:rFonts w:cs="Angsana New"/>
          <w:lang w:val="en-US" w:bidi="th-TH"/>
        </w:rPr>
      </w:pPr>
    </w:p>
    <w:p w14:paraId="3704F12A" w14:textId="77777777" w:rsidR="001C1A7A" w:rsidRDefault="001C1A7A" w:rsidP="007857D5">
      <w:pPr>
        <w:autoSpaceDE w:val="0"/>
        <w:autoSpaceDN w:val="0"/>
        <w:adjustRightInd w:val="0"/>
        <w:jc w:val="thaiDistribute"/>
        <w:rPr>
          <w:rFonts w:cs="Angsana New"/>
          <w:lang w:val="en-US" w:bidi="th-TH"/>
        </w:rPr>
        <w:sectPr w:rsidR="001C1A7A" w:rsidSect="00C944C8">
          <w:footerReference w:type="default" r:id="rId13"/>
          <w:headerReference w:type="first" r:id="rId14"/>
          <w:footerReference w:type="first" r:id="rId15"/>
          <w:pgSz w:w="11909" w:h="16834" w:code="9"/>
          <w:pgMar w:top="691" w:right="1152" w:bottom="576" w:left="1152" w:header="720" w:footer="720" w:gutter="0"/>
          <w:pgNumType w:start="1"/>
          <w:cols w:space="720"/>
          <w:titlePg/>
        </w:sectPr>
      </w:pPr>
    </w:p>
    <w:p w14:paraId="7C4350D0" w14:textId="3EF0CD68" w:rsidR="007857D5" w:rsidRPr="000A0651" w:rsidRDefault="007857D5" w:rsidP="007857D5">
      <w:pPr>
        <w:autoSpaceDE w:val="0"/>
        <w:autoSpaceDN w:val="0"/>
        <w:adjustRightInd w:val="0"/>
        <w:jc w:val="thaiDistribute"/>
        <w:rPr>
          <w:rFonts w:cs="Angsana New"/>
          <w:lang w:val="en-US" w:bidi="th-TH"/>
        </w:rPr>
      </w:pPr>
    </w:p>
    <w:p w14:paraId="3D80352C" w14:textId="77777777" w:rsidR="007857D5" w:rsidRPr="000A0651" w:rsidRDefault="007857D5" w:rsidP="007857D5">
      <w:pPr>
        <w:autoSpaceDE w:val="0"/>
        <w:autoSpaceDN w:val="0"/>
        <w:adjustRightInd w:val="0"/>
        <w:jc w:val="thaiDistribute"/>
        <w:rPr>
          <w:rFonts w:cs="Angsana New"/>
          <w:lang w:val="en-US" w:bidi="th-TH"/>
        </w:rPr>
      </w:pPr>
    </w:p>
    <w:p w14:paraId="06B1FC83" w14:textId="77777777" w:rsidR="007857D5" w:rsidRPr="000A0651" w:rsidRDefault="007857D5" w:rsidP="007857D5">
      <w:pPr>
        <w:autoSpaceDE w:val="0"/>
        <w:autoSpaceDN w:val="0"/>
        <w:adjustRightInd w:val="0"/>
        <w:jc w:val="thaiDistribute"/>
        <w:rPr>
          <w:rFonts w:cs="Angsana New"/>
          <w:i/>
          <w:iCs/>
          <w:lang w:val="en-US" w:bidi="th-TH"/>
        </w:rPr>
      </w:pPr>
      <w:bookmarkStart w:id="0" w:name="_GoBack"/>
      <w:bookmarkEnd w:id="0"/>
    </w:p>
    <w:p w14:paraId="42C153EB" w14:textId="790382D1" w:rsidR="007857D5" w:rsidRPr="001B2B30" w:rsidRDefault="007857D5" w:rsidP="007857D5">
      <w:pPr>
        <w:autoSpaceDE w:val="0"/>
        <w:autoSpaceDN w:val="0"/>
        <w:adjustRightInd w:val="0"/>
        <w:jc w:val="thaiDistribute"/>
        <w:rPr>
          <w:rFonts w:cs="Angsana New"/>
          <w:i/>
          <w:iCs/>
          <w:lang w:val="en-US" w:bidi="th-TH"/>
        </w:rPr>
      </w:pPr>
      <w:r w:rsidRPr="001B2B30">
        <w:rPr>
          <w:rFonts w:cs="Angsana New"/>
          <w:i/>
          <w:iCs/>
          <w:lang w:val="en-US" w:bidi="th-TH"/>
        </w:rPr>
        <w:t>Emphasis of Matter</w:t>
      </w:r>
      <w:r w:rsidR="00EA391E" w:rsidRPr="001B2B30">
        <w:rPr>
          <w:rFonts w:cs="Angsana New"/>
          <w:i/>
          <w:iCs/>
          <w:lang w:val="en-US" w:bidi="th-TH"/>
        </w:rPr>
        <w:t>s</w:t>
      </w:r>
    </w:p>
    <w:p w14:paraId="0DBD2E53" w14:textId="77777777" w:rsidR="007857D5" w:rsidRPr="001B2B30" w:rsidRDefault="007857D5" w:rsidP="007857D5">
      <w:pPr>
        <w:autoSpaceDE w:val="0"/>
        <w:autoSpaceDN w:val="0"/>
        <w:adjustRightInd w:val="0"/>
        <w:jc w:val="thaiDistribute"/>
        <w:rPr>
          <w:rFonts w:cs="Angsana New"/>
          <w:lang w:val="en-US" w:bidi="th-TH"/>
        </w:rPr>
      </w:pPr>
    </w:p>
    <w:p w14:paraId="2DA6D25D" w14:textId="4043C029" w:rsidR="007857D5" w:rsidRPr="001B2B30" w:rsidRDefault="007857D5" w:rsidP="0055318D">
      <w:pPr>
        <w:pStyle w:val="ListParagraph"/>
        <w:numPr>
          <w:ilvl w:val="0"/>
          <w:numId w:val="58"/>
        </w:numPr>
        <w:tabs>
          <w:tab w:val="left" w:pos="360"/>
        </w:tabs>
        <w:autoSpaceDE w:val="0"/>
        <w:autoSpaceDN w:val="0"/>
        <w:adjustRightInd w:val="0"/>
        <w:ind w:left="360"/>
        <w:jc w:val="both"/>
        <w:rPr>
          <w:szCs w:val="22"/>
        </w:rPr>
      </w:pPr>
      <w:r w:rsidRPr="001B2B30">
        <w:rPr>
          <w:szCs w:val="22"/>
        </w:rPr>
        <w:t xml:space="preserve">I draw attention to </w:t>
      </w:r>
      <w:r w:rsidRPr="001B2B30">
        <w:rPr>
          <w:rFonts w:cs="Angsana New"/>
          <w:szCs w:val="28"/>
          <w:lang w:val="en-US" w:bidi="th-TH"/>
        </w:rPr>
        <w:t>note 4 to the condensed interim financial statements, during the three-month period ended 31 March 2020, the Group acquired shares of certain companies which were under common control of the ultimate shareholders of the Group. The consolidated financial statements of the Group have been prepared by using a method similar</w:t>
      </w:r>
      <w:r w:rsidRPr="001B2B30">
        <w:rPr>
          <w:rFonts w:cs="Angsana New" w:hint="cs"/>
          <w:szCs w:val="28"/>
          <w:cs/>
          <w:lang w:val="en-US" w:bidi="th-TH"/>
        </w:rPr>
        <w:t xml:space="preserve"> </w:t>
      </w:r>
      <w:r w:rsidRPr="001B2B30">
        <w:rPr>
          <w:rFonts w:cs="Angsana New"/>
          <w:szCs w:val="28"/>
          <w:lang w:val="en-US" w:bidi="th-TH"/>
        </w:rPr>
        <w:t>to the pooling of interest method for those transactions to reflect the economic substance of the Group under common control as a business unit as if it had occurred before</w:t>
      </w:r>
      <w:r w:rsidR="0062353C" w:rsidRPr="001B2B30">
        <w:rPr>
          <w:rFonts w:cs="Angsana New"/>
          <w:szCs w:val="28"/>
          <w:lang w:val="en-US" w:bidi="th-TH"/>
        </w:rPr>
        <w:br/>
      </w:r>
      <w:r w:rsidRPr="001B2B30">
        <w:rPr>
          <w:rFonts w:cs="Angsana New"/>
          <w:szCs w:val="28"/>
          <w:lang w:val="en-US" w:bidi="th-TH"/>
        </w:rPr>
        <w:t xml:space="preserve">1 January 2019, although the legal form of the relationship between the Company and the subsidiaries was not effective until after that date. </w:t>
      </w:r>
    </w:p>
    <w:p w14:paraId="73E0F3B4" w14:textId="77777777" w:rsidR="007857D5" w:rsidRPr="001B2B30" w:rsidRDefault="007857D5" w:rsidP="007857D5">
      <w:pPr>
        <w:pStyle w:val="Default"/>
        <w:rPr>
          <w:rFonts w:ascii="Times New Roman" w:hAnsi="Times New Roman" w:cstheme="minorBidi"/>
          <w:i/>
          <w:iCs/>
          <w:color w:val="000000" w:themeColor="text1"/>
          <w:sz w:val="22"/>
          <w:szCs w:val="22"/>
          <w:cs/>
        </w:rPr>
      </w:pPr>
    </w:p>
    <w:p w14:paraId="52338D4E" w14:textId="16BAB6BC" w:rsidR="00645022" w:rsidRPr="001B2B30" w:rsidRDefault="00645022" w:rsidP="00645022">
      <w:pPr>
        <w:pStyle w:val="ListParagraph"/>
        <w:numPr>
          <w:ilvl w:val="0"/>
          <w:numId w:val="58"/>
        </w:numPr>
        <w:autoSpaceDE w:val="0"/>
        <w:autoSpaceDN w:val="0"/>
        <w:adjustRightInd w:val="0"/>
        <w:ind w:left="360"/>
        <w:jc w:val="thaiDistribute"/>
        <w:rPr>
          <w:rFonts w:cs="Angsana New"/>
          <w:lang w:bidi="th-TH"/>
        </w:rPr>
      </w:pPr>
      <w:r w:rsidRPr="001B2B30">
        <w:rPr>
          <w:rFonts w:cs="Angsana New"/>
          <w:lang w:bidi="th-TH"/>
        </w:rPr>
        <w:t xml:space="preserve">I draw attention to note 5 to </w:t>
      </w:r>
      <w:r w:rsidRPr="001B2B30">
        <w:rPr>
          <w:rFonts w:cs="Angsana New"/>
          <w:szCs w:val="28"/>
          <w:lang w:val="en-US" w:bidi="th-TH"/>
        </w:rPr>
        <w:t>the condensed interim financial statements</w:t>
      </w:r>
      <w:r w:rsidRPr="001B2B30">
        <w:rPr>
          <w:rFonts w:cs="Angsana New"/>
          <w:lang w:bidi="th-TH"/>
        </w:rPr>
        <w:t xml:space="preserve"> which describes the impact of the COVID-19 outbreak on the Group’s business together with management’s plan to address these circumstances, and the adoption of the guidance on temporary accounting relief measures for additional accounting options in dealing with the impact of COVID-19 outbreak issued by the </w:t>
      </w:r>
      <w:r w:rsidRPr="001B2B30">
        <w:rPr>
          <w:rFonts w:cs="Angsana New"/>
          <w:spacing w:val="-2"/>
          <w:lang w:bidi="th-TH"/>
        </w:rPr>
        <w:t>Federation of Accounting Professions in preparation of the interim financial statements for the three-month</w:t>
      </w:r>
      <w:r w:rsidRPr="001B2B30">
        <w:rPr>
          <w:rFonts w:cs="Angsana New"/>
          <w:lang w:bidi="th-TH"/>
        </w:rPr>
        <w:t xml:space="preserve"> period ended 31 March 2020. </w:t>
      </w:r>
    </w:p>
    <w:p w14:paraId="427B3CCC" w14:textId="77777777" w:rsidR="00645022" w:rsidRPr="001B2B30" w:rsidRDefault="00645022" w:rsidP="00645022">
      <w:pPr>
        <w:autoSpaceDE w:val="0"/>
        <w:autoSpaceDN w:val="0"/>
        <w:adjustRightInd w:val="0"/>
        <w:jc w:val="thaiDistribute"/>
        <w:rPr>
          <w:rFonts w:cs="Angsana New"/>
          <w:lang w:bidi="th-TH"/>
        </w:rPr>
      </w:pPr>
    </w:p>
    <w:p w14:paraId="17F229E4" w14:textId="28F821C0" w:rsidR="007857D5" w:rsidRPr="000A0651" w:rsidRDefault="0055318D" w:rsidP="0055318D">
      <w:pPr>
        <w:pStyle w:val="ListParagraph"/>
        <w:autoSpaceDE w:val="0"/>
        <w:autoSpaceDN w:val="0"/>
        <w:adjustRightInd w:val="0"/>
        <w:ind w:hanging="720"/>
        <w:jc w:val="thaiDistribute"/>
        <w:rPr>
          <w:rFonts w:cs="Angsana New"/>
          <w:lang w:bidi="th-TH"/>
        </w:rPr>
      </w:pPr>
      <w:r w:rsidRPr="001B2B30">
        <w:rPr>
          <w:rFonts w:cs="Angsana New"/>
          <w:lang w:bidi="th-TH"/>
        </w:rPr>
        <w:t>My conclusion is not modified in respect of these matters.</w:t>
      </w:r>
    </w:p>
    <w:p w14:paraId="403DE014" w14:textId="77777777" w:rsidR="007857D5" w:rsidRPr="000A0651" w:rsidRDefault="007857D5" w:rsidP="007857D5">
      <w:pPr>
        <w:autoSpaceDE w:val="0"/>
        <w:autoSpaceDN w:val="0"/>
        <w:adjustRightInd w:val="0"/>
        <w:jc w:val="thaiDistribute"/>
        <w:rPr>
          <w:rFonts w:cs="Angsana New"/>
          <w:lang w:bidi="th-TH"/>
        </w:rPr>
      </w:pPr>
    </w:p>
    <w:p w14:paraId="20CA2759" w14:textId="77777777" w:rsidR="007857D5" w:rsidRPr="000A0651" w:rsidRDefault="007857D5" w:rsidP="007857D5">
      <w:pPr>
        <w:autoSpaceDE w:val="0"/>
        <w:autoSpaceDN w:val="0"/>
        <w:adjustRightInd w:val="0"/>
        <w:jc w:val="thaiDistribute"/>
        <w:rPr>
          <w:rFonts w:cs="Angsana New"/>
          <w:cs/>
          <w:lang w:val="en-US" w:bidi="th-TH"/>
        </w:rPr>
      </w:pPr>
    </w:p>
    <w:p w14:paraId="06545122" w14:textId="77777777" w:rsidR="007857D5" w:rsidRPr="000A0651" w:rsidRDefault="007857D5" w:rsidP="007857D5">
      <w:pPr>
        <w:autoSpaceDE w:val="0"/>
        <w:autoSpaceDN w:val="0"/>
        <w:adjustRightInd w:val="0"/>
        <w:jc w:val="thaiDistribute"/>
        <w:rPr>
          <w:rFonts w:cs="Angsana New"/>
          <w:cs/>
          <w:lang w:val="en-US" w:bidi="th-TH"/>
        </w:rPr>
      </w:pPr>
    </w:p>
    <w:p w14:paraId="6BB949FC" w14:textId="7530E64F" w:rsidR="007857D5" w:rsidRPr="000A0651" w:rsidRDefault="007857D5" w:rsidP="007857D5">
      <w:pPr>
        <w:tabs>
          <w:tab w:val="left" w:pos="5670"/>
        </w:tabs>
        <w:spacing w:line="240" w:lineRule="atLeast"/>
        <w:rPr>
          <w:szCs w:val="22"/>
        </w:rPr>
      </w:pPr>
    </w:p>
    <w:p w14:paraId="700051CB" w14:textId="574EC491" w:rsidR="007857D5" w:rsidRPr="000A0651" w:rsidRDefault="007857D5" w:rsidP="007857D5">
      <w:pPr>
        <w:tabs>
          <w:tab w:val="left" w:pos="5670"/>
        </w:tabs>
        <w:spacing w:line="240" w:lineRule="atLeast"/>
        <w:rPr>
          <w:szCs w:val="22"/>
        </w:rPr>
      </w:pPr>
    </w:p>
    <w:p w14:paraId="03D7D734" w14:textId="0A67A848" w:rsidR="007857D5" w:rsidRPr="000A0651" w:rsidRDefault="007857D5" w:rsidP="007857D5">
      <w:pPr>
        <w:tabs>
          <w:tab w:val="left" w:pos="5670"/>
        </w:tabs>
        <w:spacing w:line="240" w:lineRule="atLeast"/>
        <w:rPr>
          <w:szCs w:val="22"/>
        </w:rPr>
      </w:pPr>
    </w:p>
    <w:p w14:paraId="45AF8316" w14:textId="77777777" w:rsidR="007857D5" w:rsidRPr="000A0651" w:rsidRDefault="007857D5" w:rsidP="007857D5">
      <w:pPr>
        <w:tabs>
          <w:tab w:val="left" w:pos="5670"/>
        </w:tabs>
        <w:spacing w:line="240" w:lineRule="atLeast"/>
        <w:rPr>
          <w:szCs w:val="22"/>
        </w:rPr>
      </w:pPr>
    </w:p>
    <w:p w14:paraId="3E583113" w14:textId="77777777" w:rsidR="007857D5" w:rsidRPr="000A0651" w:rsidRDefault="007857D5" w:rsidP="007857D5">
      <w:pPr>
        <w:tabs>
          <w:tab w:val="left" w:pos="5670"/>
        </w:tabs>
        <w:spacing w:line="240" w:lineRule="atLeast"/>
        <w:rPr>
          <w:szCs w:val="22"/>
        </w:rPr>
      </w:pPr>
      <w:r w:rsidRPr="000A0651">
        <w:rPr>
          <w:szCs w:val="22"/>
        </w:rPr>
        <w:t>(Kanokorn Phooriphanyawanit)</w:t>
      </w:r>
    </w:p>
    <w:p w14:paraId="585F685D" w14:textId="77777777" w:rsidR="007857D5" w:rsidRPr="000A0651" w:rsidRDefault="007857D5" w:rsidP="007857D5">
      <w:pPr>
        <w:tabs>
          <w:tab w:val="left" w:pos="5670"/>
        </w:tabs>
        <w:spacing w:line="240" w:lineRule="atLeast"/>
        <w:rPr>
          <w:szCs w:val="22"/>
        </w:rPr>
      </w:pPr>
      <w:r w:rsidRPr="000A0651">
        <w:rPr>
          <w:szCs w:val="22"/>
        </w:rPr>
        <w:t>Certified Public Accountant</w:t>
      </w:r>
    </w:p>
    <w:p w14:paraId="5F33960B" w14:textId="77777777" w:rsidR="007857D5" w:rsidRPr="000A0651" w:rsidRDefault="007857D5" w:rsidP="007857D5">
      <w:pPr>
        <w:spacing w:line="240" w:lineRule="atLeast"/>
        <w:jc w:val="both"/>
        <w:rPr>
          <w:rFonts w:cs="Angsana New"/>
          <w:szCs w:val="28"/>
          <w:lang w:val="en-US" w:bidi="th-TH"/>
        </w:rPr>
      </w:pPr>
      <w:r w:rsidRPr="000A0651">
        <w:rPr>
          <w:szCs w:val="22"/>
        </w:rPr>
        <w:t xml:space="preserve">Registration No. </w:t>
      </w:r>
      <w:r w:rsidRPr="000A0651">
        <w:rPr>
          <w:rFonts w:cs="Angsana New"/>
          <w:szCs w:val="28"/>
          <w:lang w:val="en-US" w:bidi="th-TH"/>
        </w:rPr>
        <w:t>10512</w:t>
      </w:r>
    </w:p>
    <w:p w14:paraId="5910112A" w14:textId="77777777" w:rsidR="007857D5" w:rsidRPr="000A0651" w:rsidRDefault="007857D5" w:rsidP="007857D5">
      <w:pPr>
        <w:spacing w:line="240" w:lineRule="atLeast"/>
        <w:jc w:val="both"/>
        <w:rPr>
          <w:szCs w:val="22"/>
        </w:rPr>
      </w:pPr>
    </w:p>
    <w:p w14:paraId="586F6B0C" w14:textId="77777777" w:rsidR="007857D5" w:rsidRPr="000A0651" w:rsidRDefault="007857D5" w:rsidP="007857D5">
      <w:pPr>
        <w:spacing w:line="240" w:lineRule="atLeast"/>
        <w:jc w:val="both"/>
        <w:rPr>
          <w:szCs w:val="22"/>
        </w:rPr>
      </w:pPr>
      <w:r w:rsidRPr="000A0651">
        <w:rPr>
          <w:szCs w:val="22"/>
        </w:rPr>
        <w:t xml:space="preserve">KPMG </w:t>
      </w:r>
      <w:proofErr w:type="spellStart"/>
      <w:r w:rsidRPr="000A0651">
        <w:rPr>
          <w:szCs w:val="22"/>
        </w:rPr>
        <w:t>Phoomchai</w:t>
      </w:r>
      <w:proofErr w:type="spellEnd"/>
      <w:r w:rsidRPr="000A0651">
        <w:rPr>
          <w:szCs w:val="22"/>
        </w:rPr>
        <w:t xml:space="preserve"> Audit Ltd.</w:t>
      </w:r>
    </w:p>
    <w:p w14:paraId="456A8FB0" w14:textId="77777777" w:rsidR="007857D5" w:rsidRPr="000A0651" w:rsidRDefault="007857D5" w:rsidP="007857D5">
      <w:pPr>
        <w:spacing w:line="240" w:lineRule="atLeast"/>
        <w:jc w:val="both"/>
        <w:rPr>
          <w:szCs w:val="22"/>
        </w:rPr>
      </w:pPr>
      <w:r w:rsidRPr="000A0651">
        <w:rPr>
          <w:szCs w:val="22"/>
        </w:rPr>
        <w:t>Bangkok</w:t>
      </w:r>
    </w:p>
    <w:p w14:paraId="24173518" w14:textId="77777777" w:rsidR="007857D5" w:rsidRPr="000A0651" w:rsidRDefault="007857D5" w:rsidP="007857D5">
      <w:pPr>
        <w:spacing w:line="240" w:lineRule="atLeast"/>
        <w:rPr>
          <w:szCs w:val="22"/>
        </w:rPr>
      </w:pPr>
      <w:r w:rsidRPr="000A0651">
        <w:rPr>
          <w:rFonts w:cstheme="minorBidi"/>
          <w:szCs w:val="28"/>
          <w:lang w:val="en-US" w:bidi="th-TH"/>
        </w:rPr>
        <w:t xml:space="preserve">8 May </w:t>
      </w:r>
      <w:r w:rsidRPr="000A0651">
        <w:rPr>
          <w:szCs w:val="22"/>
        </w:rPr>
        <w:t>2020</w:t>
      </w:r>
    </w:p>
    <w:p w14:paraId="664E467C" w14:textId="77777777" w:rsidR="0025051A" w:rsidRPr="000A0651" w:rsidRDefault="0025051A" w:rsidP="00726816">
      <w:pPr>
        <w:pStyle w:val="acctmainheading"/>
        <w:tabs>
          <w:tab w:val="left" w:pos="7810"/>
        </w:tabs>
        <w:spacing w:after="0" w:line="240" w:lineRule="atLeast"/>
        <w:outlineLvl w:val="0"/>
        <w:rPr>
          <w:szCs w:val="28"/>
        </w:rPr>
      </w:pPr>
    </w:p>
    <w:p w14:paraId="6742968E" w14:textId="77777777" w:rsidR="00B53196" w:rsidRPr="000A0651" w:rsidRDefault="00B53196" w:rsidP="009824AD">
      <w:pPr>
        <w:autoSpaceDE w:val="0"/>
        <w:autoSpaceDN w:val="0"/>
        <w:adjustRightInd w:val="0"/>
        <w:jc w:val="thaiDistribute"/>
        <w:rPr>
          <w:rFonts w:cs="Angsana New"/>
          <w:lang w:val="en-US" w:bidi="th-TH"/>
        </w:rPr>
      </w:pPr>
    </w:p>
    <w:sectPr w:rsidR="00B53196" w:rsidRPr="000A0651" w:rsidSect="00733BD4">
      <w:headerReference w:type="default" r:id="rId16"/>
      <w:pgSz w:w="11907" w:h="16840" w:code="9"/>
      <w:pgMar w:top="691" w:right="927" w:bottom="576" w:left="1152"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877FD" w16cex:dateUtc="2020-05-02T15:51:00Z"/>
  <w16cex:commentExtensible w16cex:durableId="225877FE" w16cex:dateUtc="2020-05-02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2F0D" w14:textId="77777777" w:rsidR="00DA27FF" w:rsidRDefault="00DA27FF">
      <w:r>
        <w:separator/>
      </w:r>
    </w:p>
  </w:endnote>
  <w:endnote w:type="continuationSeparator" w:id="0">
    <w:p w14:paraId="33FCC951" w14:textId="77777777" w:rsidR="00DA27FF" w:rsidRDefault="00DA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
    <w:altName w:val="Cambria"/>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9206" w14:textId="77777777" w:rsidR="00B67B08" w:rsidRDefault="00B67B0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B67B08" w:rsidRDefault="00B67B0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3E02" w14:textId="77777777" w:rsidR="00B67B08" w:rsidRPr="008B427B" w:rsidRDefault="00B67B0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3F85" w14:textId="48E4C40F" w:rsidR="00B67B08" w:rsidRPr="00D72B33" w:rsidRDefault="00B67B08" w:rsidP="00D72B33">
    <w:pPr>
      <w:pStyle w:val="Footer"/>
    </w:pPr>
    <w:r>
      <w:rPr>
        <w:noProof/>
      </w:rPr>
      <w:fldChar w:fldCharType="begin"/>
    </w:r>
    <w:r>
      <w:rPr>
        <w:noProof/>
      </w:rPr>
      <w:instrText xml:space="preserve"> FILENAME   \* MERGEFORMAT </w:instrText>
    </w:r>
    <w:r>
      <w:rPr>
        <w:noProof/>
      </w:rPr>
      <w:fldChar w:fldCharType="separate"/>
    </w:r>
    <w:r w:rsidR="001C1A7A">
      <w:rPr>
        <w:noProof/>
      </w:rPr>
      <w:t>AWCe1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8783" w14:textId="77777777" w:rsidR="00B67B08" w:rsidRPr="00B53196" w:rsidRDefault="00B67B08">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sidRPr="00B53196">
      <w:rPr>
        <w:i w:val="0"/>
        <w:iCs w:val="0"/>
        <w:noProof/>
        <w:color w:val="auto"/>
        <w:sz w:val="22"/>
        <w:szCs w:val="22"/>
      </w:rPr>
      <w:t>16</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A310" w14:textId="77777777" w:rsidR="00B67B08" w:rsidRDefault="00B67B08" w:rsidP="00AC7739">
    <w:pPr>
      <w:pStyle w:val="Footer"/>
      <w:tabs>
        <w:tab w:val="decimal"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7F6C" w14:textId="77777777" w:rsidR="00DA27FF" w:rsidRDefault="00DA27FF">
      <w:r>
        <w:separator/>
      </w:r>
    </w:p>
  </w:footnote>
  <w:footnote w:type="continuationSeparator" w:id="0">
    <w:p w14:paraId="209AA465" w14:textId="77777777" w:rsidR="00DA27FF" w:rsidRDefault="00DA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35041" w14:textId="39B5A06F" w:rsidR="00B67B08" w:rsidRDefault="00B67B08" w:rsidP="00E36419">
    <w:pPr>
      <w:pStyle w:val="Header"/>
    </w:pPr>
  </w:p>
  <w:p w14:paraId="07D88C0F" w14:textId="77777777" w:rsidR="00B67B08" w:rsidRPr="00E36419" w:rsidRDefault="00B67B08"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CE3D" w14:textId="77777777" w:rsidR="00B67B08" w:rsidRDefault="00B67B08" w:rsidP="005471B4">
    <w:pPr>
      <w:pStyle w:val="Header"/>
      <w:jc w:val="left"/>
      <w:rPr>
        <w:i w:val="0"/>
        <w:iCs/>
        <w:sz w:val="22"/>
        <w:szCs w:val="22"/>
        <w:lang w:val="en-US"/>
      </w:rPr>
    </w:pPr>
  </w:p>
  <w:p w14:paraId="2FA6E5C2" w14:textId="77777777" w:rsidR="00B67B08" w:rsidRDefault="00B67B08" w:rsidP="005471B4">
    <w:pPr>
      <w:pStyle w:val="Header"/>
      <w:jc w:val="left"/>
      <w:rPr>
        <w:i w:val="0"/>
        <w:iCs/>
        <w:sz w:val="22"/>
        <w:szCs w:val="22"/>
        <w:lang w:val="en-US"/>
      </w:rPr>
    </w:pPr>
  </w:p>
  <w:p w14:paraId="30C91706" w14:textId="77777777" w:rsidR="00B67B08" w:rsidRDefault="00B67B08" w:rsidP="005471B4">
    <w:pPr>
      <w:pStyle w:val="Header"/>
      <w:jc w:val="left"/>
      <w:rPr>
        <w:i w:val="0"/>
        <w:iCs/>
        <w:sz w:val="22"/>
        <w:szCs w:val="22"/>
        <w:lang w:val="en-US"/>
      </w:rPr>
    </w:pPr>
  </w:p>
  <w:p w14:paraId="2D8508F6" w14:textId="77777777" w:rsidR="00B67B08" w:rsidRDefault="00B67B08" w:rsidP="005471B4">
    <w:pPr>
      <w:pStyle w:val="Header"/>
      <w:jc w:val="left"/>
      <w:rPr>
        <w:i w:val="0"/>
        <w:iCs/>
        <w:sz w:val="22"/>
        <w:szCs w:val="22"/>
        <w:lang w:val="en-US"/>
      </w:rPr>
    </w:pPr>
  </w:p>
  <w:p w14:paraId="63B59FA7" w14:textId="77777777" w:rsidR="00B67B08" w:rsidRDefault="00B67B08" w:rsidP="005471B4">
    <w:pPr>
      <w:pStyle w:val="Header"/>
      <w:jc w:val="left"/>
      <w:rPr>
        <w:i w:val="0"/>
        <w:iCs/>
        <w:sz w:val="22"/>
        <w:szCs w:val="22"/>
        <w:lang w:val="en-US"/>
      </w:rPr>
    </w:pPr>
  </w:p>
  <w:p w14:paraId="49BAC526" w14:textId="77777777" w:rsidR="00B67B08" w:rsidRDefault="00B67B08" w:rsidP="005471B4">
    <w:pPr>
      <w:pStyle w:val="Header"/>
      <w:jc w:val="left"/>
      <w:rPr>
        <w:i w:val="0"/>
        <w:iCs/>
        <w:sz w:val="22"/>
        <w:szCs w:val="22"/>
        <w:lang w:val="en-US"/>
      </w:rPr>
    </w:pPr>
  </w:p>
  <w:p w14:paraId="1D2A29D5" w14:textId="77777777" w:rsidR="00B67B08" w:rsidRDefault="00B67B08" w:rsidP="005471B4">
    <w:pPr>
      <w:pStyle w:val="Header"/>
      <w:jc w:val="left"/>
      <w:rPr>
        <w:i w:val="0"/>
        <w:iCs/>
        <w:sz w:val="22"/>
        <w:szCs w:val="22"/>
        <w:lang w:val="en-US"/>
      </w:rPr>
    </w:pPr>
  </w:p>
  <w:p w14:paraId="7593A0D9" w14:textId="77777777" w:rsidR="00B67B08" w:rsidRDefault="00B67B08" w:rsidP="005471B4">
    <w:pPr>
      <w:pStyle w:val="Header"/>
      <w:jc w:val="left"/>
      <w:rPr>
        <w:i w:val="0"/>
        <w:iCs/>
        <w:sz w:val="22"/>
        <w:szCs w:val="22"/>
        <w:lang w:val="en-US"/>
      </w:rPr>
    </w:pPr>
  </w:p>
  <w:p w14:paraId="3B8EA82F" w14:textId="77777777" w:rsidR="00B67B08" w:rsidRDefault="00B67B08" w:rsidP="005471B4">
    <w:pPr>
      <w:pStyle w:val="Header"/>
      <w:jc w:val="left"/>
      <w:rPr>
        <w:i w:val="0"/>
        <w:iCs/>
        <w:sz w:val="22"/>
        <w:szCs w:val="22"/>
        <w:lang w:val="en-US"/>
      </w:rPr>
    </w:pPr>
  </w:p>
  <w:p w14:paraId="6AD6D695" w14:textId="77777777" w:rsidR="00B67B08" w:rsidRDefault="00B67B08" w:rsidP="005471B4">
    <w:pPr>
      <w:pStyle w:val="Header"/>
      <w:jc w:val="left"/>
      <w:rPr>
        <w:i w:val="0"/>
        <w:iCs/>
        <w:sz w:val="22"/>
        <w:szCs w:val="22"/>
        <w:lang w:val="en-US"/>
      </w:rPr>
    </w:pPr>
  </w:p>
  <w:p w14:paraId="4EF30538" w14:textId="77777777" w:rsidR="00B67B08" w:rsidRDefault="00B67B08" w:rsidP="005471B4">
    <w:pPr>
      <w:pStyle w:val="Header"/>
      <w:jc w:val="left"/>
      <w:rPr>
        <w:i w:val="0"/>
        <w:iCs/>
        <w:sz w:val="22"/>
        <w:szCs w:val="22"/>
        <w:lang w:val="en-US"/>
      </w:rPr>
    </w:pPr>
  </w:p>
  <w:p w14:paraId="5C1C0F2E" w14:textId="77777777" w:rsidR="00B67B08" w:rsidRDefault="00B67B08" w:rsidP="005471B4">
    <w:pPr>
      <w:pStyle w:val="Header"/>
      <w:jc w:val="left"/>
      <w:rPr>
        <w:i w:val="0"/>
        <w:iCs/>
        <w:sz w:val="22"/>
        <w:szCs w:val="22"/>
        <w:lang w:val="en-US"/>
      </w:rPr>
    </w:pPr>
  </w:p>
  <w:p w14:paraId="3B7F4FBF" w14:textId="77777777" w:rsidR="00B67B08" w:rsidRPr="005471B4" w:rsidRDefault="00B67B0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0444" w14:textId="77777777" w:rsidR="00B67B08" w:rsidRPr="005471B4" w:rsidRDefault="00B67B08"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FDBC" w14:textId="660AB5D2" w:rsidR="00B67B08" w:rsidRDefault="00B67B08" w:rsidP="005471B4">
    <w:pPr>
      <w:pStyle w:val="Header"/>
      <w:jc w:val="left"/>
      <w:rPr>
        <w:rFonts w:cs="Angsana New"/>
        <w:b/>
        <w:bCs/>
        <w:i w:val="0"/>
        <w:iCs/>
        <w:sz w:val="24"/>
        <w:szCs w:val="24"/>
        <w:lang w:bidi="th-TH"/>
      </w:rPr>
    </w:pPr>
  </w:p>
  <w:p w14:paraId="43EE19B9" w14:textId="205D9F48" w:rsidR="001C1A7A" w:rsidRDefault="001C1A7A" w:rsidP="005471B4">
    <w:pPr>
      <w:pStyle w:val="Header"/>
      <w:jc w:val="left"/>
      <w:rPr>
        <w:rFonts w:cs="Angsana New"/>
        <w:b/>
        <w:bCs/>
        <w:i w:val="0"/>
        <w:iCs/>
        <w:sz w:val="24"/>
        <w:szCs w:val="24"/>
        <w:lang w:bidi="th-TH"/>
      </w:rPr>
    </w:pPr>
  </w:p>
  <w:p w14:paraId="42B4552A" w14:textId="77777777" w:rsidR="001C1A7A" w:rsidRDefault="001C1A7A" w:rsidP="005471B4">
    <w:pPr>
      <w:pStyle w:val="Header"/>
      <w:jc w:val="left"/>
      <w:rPr>
        <w:rFonts w:cs="Angsana New"/>
        <w:b/>
        <w:bCs/>
        <w:i w:val="0"/>
        <w:iCs/>
        <w:sz w:val="24"/>
        <w:szCs w:val="24"/>
        <w:lang w:bidi="th-TH"/>
      </w:rPr>
    </w:pPr>
  </w:p>
  <w:p w14:paraId="3DBCD210" w14:textId="77777777" w:rsidR="00B67B08" w:rsidRPr="005778F6" w:rsidRDefault="00B67B08"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95665"/>
    <w:multiLevelType w:val="hybridMultilevel"/>
    <w:tmpl w:val="97CCDB94"/>
    <w:lvl w:ilvl="0" w:tplc="E098BE5E">
      <w:start w:val="1"/>
      <w:numFmt w:val="decimal"/>
      <w:lvlText w:val="%1)"/>
      <w:lvlJc w:val="left"/>
      <w:pPr>
        <w:ind w:left="-631" w:hanging="360"/>
      </w:pPr>
      <w:rPr>
        <w:rFonts w:hint="default"/>
      </w:rPr>
    </w:lvl>
    <w:lvl w:ilvl="1" w:tplc="04090019" w:tentative="1">
      <w:start w:val="1"/>
      <w:numFmt w:val="lowerLetter"/>
      <w:lvlText w:val="%2."/>
      <w:lvlJc w:val="left"/>
      <w:pPr>
        <w:ind w:left="89" w:hanging="360"/>
      </w:pPr>
    </w:lvl>
    <w:lvl w:ilvl="2" w:tplc="0409001B" w:tentative="1">
      <w:start w:val="1"/>
      <w:numFmt w:val="lowerRoman"/>
      <w:lvlText w:val="%3."/>
      <w:lvlJc w:val="right"/>
      <w:pPr>
        <w:ind w:left="809" w:hanging="180"/>
      </w:pPr>
    </w:lvl>
    <w:lvl w:ilvl="3" w:tplc="0409000F" w:tentative="1">
      <w:start w:val="1"/>
      <w:numFmt w:val="decimal"/>
      <w:lvlText w:val="%4."/>
      <w:lvlJc w:val="left"/>
      <w:pPr>
        <w:ind w:left="1529" w:hanging="360"/>
      </w:pPr>
    </w:lvl>
    <w:lvl w:ilvl="4" w:tplc="04090019" w:tentative="1">
      <w:start w:val="1"/>
      <w:numFmt w:val="lowerLetter"/>
      <w:lvlText w:val="%5."/>
      <w:lvlJc w:val="left"/>
      <w:pPr>
        <w:ind w:left="2249" w:hanging="360"/>
      </w:pPr>
    </w:lvl>
    <w:lvl w:ilvl="5" w:tplc="0409001B" w:tentative="1">
      <w:start w:val="1"/>
      <w:numFmt w:val="lowerRoman"/>
      <w:lvlText w:val="%6."/>
      <w:lvlJc w:val="right"/>
      <w:pPr>
        <w:ind w:left="2969" w:hanging="180"/>
      </w:pPr>
    </w:lvl>
    <w:lvl w:ilvl="6" w:tplc="0409000F" w:tentative="1">
      <w:start w:val="1"/>
      <w:numFmt w:val="decimal"/>
      <w:lvlText w:val="%7."/>
      <w:lvlJc w:val="left"/>
      <w:pPr>
        <w:ind w:left="3689" w:hanging="360"/>
      </w:pPr>
    </w:lvl>
    <w:lvl w:ilvl="7" w:tplc="04090019" w:tentative="1">
      <w:start w:val="1"/>
      <w:numFmt w:val="lowerLetter"/>
      <w:lvlText w:val="%8."/>
      <w:lvlJc w:val="left"/>
      <w:pPr>
        <w:ind w:left="4409" w:hanging="360"/>
      </w:pPr>
    </w:lvl>
    <w:lvl w:ilvl="8" w:tplc="0409001B" w:tentative="1">
      <w:start w:val="1"/>
      <w:numFmt w:val="lowerRoman"/>
      <w:lvlText w:val="%9."/>
      <w:lvlJc w:val="right"/>
      <w:pPr>
        <w:ind w:left="5129" w:hanging="180"/>
      </w:pPr>
    </w:lvl>
  </w:abstractNum>
  <w:abstractNum w:abstractNumId="2" w15:restartNumberingAfterBreak="0">
    <w:nsid w:val="01606CC4"/>
    <w:multiLevelType w:val="hybridMultilevel"/>
    <w:tmpl w:val="C1C404B8"/>
    <w:lvl w:ilvl="0" w:tplc="6C4AE328">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3F175A"/>
    <w:multiLevelType w:val="hybridMultilevel"/>
    <w:tmpl w:val="0AE4190E"/>
    <w:lvl w:ilvl="0" w:tplc="75325C28">
      <w:start w:val="1"/>
      <w:numFmt w:val="thaiLetters"/>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D70863"/>
    <w:multiLevelType w:val="hybridMultilevel"/>
    <w:tmpl w:val="F0D00F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5AC5F44"/>
    <w:multiLevelType w:val="hybridMultilevel"/>
    <w:tmpl w:val="140217A4"/>
    <w:lvl w:ilvl="0" w:tplc="04090011">
      <w:start w:val="1"/>
      <w:numFmt w:val="decimal"/>
      <w:lvlText w:val="%1)"/>
      <w:lvlJc w:val="left"/>
      <w:pPr>
        <w:ind w:left="-271" w:hanging="360"/>
      </w:pPr>
    </w:lvl>
    <w:lvl w:ilvl="1" w:tplc="04090019" w:tentative="1">
      <w:start w:val="1"/>
      <w:numFmt w:val="lowerLetter"/>
      <w:lvlText w:val="%2."/>
      <w:lvlJc w:val="left"/>
      <w:pPr>
        <w:ind w:left="449" w:hanging="360"/>
      </w:pPr>
    </w:lvl>
    <w:lvl w:ilvl="2" w:tplc="0409001B" w:tentative="1">
      <w:start w:val="1"/>
      <w:numFmt w:val="lowerRoman"/>
      <w:lvlText w:val="%3."/>
      <w:lvlJc w:val="right"/>
      <w:pPr>
        <w:ind w:left="1169" w:hanging="180"/>
      </w:pPr>
    </w:lvl>
    <w:lvl w:ilvl="3" w:tplc="0409000F" w:tentative="1">
      <w:start w:val="1"/>
      <w:numFmt w:val="decimal"/>
      <w:lvlText w:val="%4."/>
      <w:lvlJc w:val="left"/>
      <w:pPr>
        <w:ind w:left="1889" w:hanging="360"/>
      </w:pPr>
    </w:lvl>
    <w:lvl w:ilvl="4" w:tplc="04090019" w:tentative="1">
      <w:start w:val="1"/>
      <w:numFmt w:val="lowerLetter"/>
      <w:lvlText w:val="%5."/>
      <w:lvlJc w:val="left"/>
      <w:pPr>
        <w:ind w:left="2609" w:hanging="360"/>
      </w:pPr>
    </w:lvl>
    <w:lvl w:ilvl="5" w:tplc="0409001B" w:tentative="1">
      <w:start w:val="1"/>
      <w:numFmt w:val="lowerRoman"/>
      <w:lvlText w:val="%6."/>
      <w:lvlJc w:val="right"/>
      <w:pPr>
        <w:ind w:left="3329" w:hanging="180"/>
      </w:pPr>
    </w:lvl>
    <w:lvl w:ilvl="6" w:tplc="0409000F" w:tentative="1">
      <w:start w:val="1"/>
      <w:numFmt w:val="decimal"/>
      <w:lvlText w:val="%7."/>
      <w:lvlJc w:val="left"/>
      <w:pPr>
        <w:ind w:left="4049" w:hanging="360"/>
      </w:pPr>
    </w:lvl>
    <w:lvl w:ilvl="7" w:tplc="04090019" w:tentative="1">
      <w:start w:val="1"/>
      <w:numFmt w:val="lowerLetter"/>
      <w:lvlText w:val="%8."/>
      <w:lvlJc w:val="left"/>
      <w:pPr>
        <w:ind w:left="4769" w:hanging="360"/>
      </w:pPr>
    </w:lvl>
    <w:lvl w:ilvl="8" w:tplc="0409001B" w:tentative="1">
      <w:start w:val="1"/>
      <w:numFmt w:val="lowerRoman"/>
      <w:lvlText w:val="%9."/>
      <w:lvlJc w:val="right"/>
      <w:pPr>
        <w:ind w:left="5489"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A418D446"/>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1E6848"/>
    <w:multiLevelType w:val="hybridMultilevel"/>
    <w:tmpl w:val="52B45326"/>
    <w:lvl w:ilvl="0" w:tplc="C854E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E65F86"/>
    <w:multiLevelType w:val="hybridMultilevel"/>
    <w:tmpl w:val="00ECA7B0"/>
    <w:lvl w:ilvl="0" w:tplc="B93CD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D2B7E9C"/>
    <w:multiLevelType w:val="hybridMultilevel"/>
    <w:tmpl w:val="693CB588"/>
    <w:lvl w:ilvl="0" w:tplc="3B4A028E">
      <w:numFmt w:val="bullet"/>
      <w:lvlText w:val="-"/>
      <w:lvlJc w:val="left"/>
      <w:pPr>
        <w:ind w:left="283" w:hanging="360"/>
      </w:pPr>
      <w:rPr>
        <w:rFonts w:ascii="Times New Roman" w:eastAsia="Times New Roman" w:hAnsi="Times New Roman" w:cs="Times New Roman" w:hint="default"/>
      </w:rPr>
    </w:lvl>
    <w:lvl w:ilvl="1" w:tplc="04090003" w:tentative="1">
      <w:start w:val="1"/>
      <w:numFmt w:val="bullet"/>
      <w:lvlText w:val="o"/>
      <w:lvlJc w:val="left"/>
      <w:pPr>
        <w:ind w:left="1003" w:hanging="360"/>
      </w:pPr>
      <w:rPr>
        <w:rFonts w:ascii="Courier New" w:hAnsi="Courier New" w:cs="Courier New" w:hint="default"/>
      </w:rPr>
    </w:lvl>
    <w:lvl w:ilvl="2" w:tplc="04090005" w:tentative="1">
      <w:start w:val="1"/>
      <w:numFmt w:val="bullet"/>
      <w:lvlText w:val=""/>
      <w:lvlJc w:val="left"/>
      <w:pPr>
        <w:ind w:left="1723" w:hanging="360"/>
      </w:pPr>
      <w:rPr>
        <w:rFonts w:ascii="Wingdings" w:hAnsi="Wingdings" w:hint="default"/>
      </w:rPr>
    </w:lvl>
    <w:lvl w:ilvl="3" w:tplc="04090001" w:tentative="1">
      <w:start w:val="1"/>
      <w:numFmt w:val="bullet"/>
      <w:lvlText w:val=""/>
      <w:lvlJc w:val="left"/>
      <w:pPr>
        <w:ind w:left="2443" w:hanging="360"/>
      </w:pPr>
      <w:rPr>
        <w:rFonts w:ascii="Symbol" w:hAnsi="Symbol" w:hint="default"/>
      </w:rPr>
    </w:lvl>
    <w:lvl w:ilvl="4" w:tplc="04090003" w:tentative="1">
      <w:start w:val="1"/>
      <w:numFmt w:val="bullet"/>
      <w:lvlText w:val="o"/>
      <w:lvlJc w:val="left"/>
      <w:pPr>
        <w:ind w:left="3163" w:hanging="360"/>
      </w:pPr>
      <w:rPr>
        <w:rFonts w:ascii="Courier New" w:hAnsi="Courier New" w:cs="Courier New" w:hint="default"/>
      </w:rPr>
    </w:lvl>
    <w:lvl w:ilvl="5" w:tplc="04090005" w:tentative="1">
      <w:start w:val="1"/>
      <w:numFmt w:val="bullet"/>
      <w:lvlText w:val=""/>
      <w:lvlJc w:val="left"/>
      <w:pPr>
        <w:ind w:left="3883" w:hanging="360"/>
      </w:pPr>
      <w:rPr>
        <w:rFonts w:ascii="Wingdings" w:hAnsi="Wingdings" w:hint="default"/>
      </w:rPr>
    </w:lvl>
    <w:lvl w:ilvl="6" w:tplc="04090001" w:tentative="1">
      <w:start w:val="1"/>
      <w:numFmt w:val="bullet"/>
      <w:lvlText w:val=""/>
      <w:lvlJc w:val="left"/>
      <w:pPr>
        <w:ind w:left="4603" w:hanging="360"/>
      </w:pPr>
      <w:rPr>
        <w:rFonts w:ascii="Symbol" w:hAnsi="Symbol" w:hint="default"/>
      </w:rPr>
    </w:lvl>
    <w:lvl w:ilvl="7" w:tplc="04090003" w:tentative="1">
      <w:start w:val="1"/>
      <w:numFmt w:val="bullet"/>
      <w:lvlText w:val="o"/>
      <w:lvlJc w:val="left"/>
      <w:pPr>
        <w:ind w:left="5323" w:hanging="360"/>
      </w:pPr>
      <w:rPr>
        <w:rFonts w:ascii="Courier New" w:hAnsi="Courier New" w:cs="Courier New" w:hint="default"/>
      </w:rPr>
    </w:lvl>
    <w:lvl w:ilvl="8" w:tplc="04090005" w:tentative="1">
      <w:start w:val="1"/>
      <w:numFmt w:val="bullet"/>
      <w:lvlText w:val=""/>
      <w:lvlJc w:val="left"/>
      <w:pPr>
        <w:ind w:left="6043"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F411BA1"/>
    <w:multiLevelType w:val="hybridMultilevel"/>
    <w:tmpl w:val="3F5C1194"/>
    <w:lvl w:ilvl="0" w:tplc="DBC0E2D2">
      <w:start w:val="7"/>
      <w:numFmt w:val="bullet"/>
      <w:lvlText w:val="-"/>
      <w:lvlJc w:val="left"/>
      <w:pPr>
        <w:ind w:left="1350" w:hanging="360"/>
      </w:pPr>
      <w:rPr>
        <w:rFonts w:ascii="Angsana New" w:eastAsia="Times New Roman" w:hAnsi="Angsana New" w:hint="default"/>
        <w:b w:val="0"/>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543CC4"/>
    <w:multiLevelType w:val="hybridMultilevel"/>
    <w:tmpl w:val="FF46EBA6"/>
    <w:lvl w:ilvl="0" w:tplc="470AE0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122DB"/>
    <w:multiLevelType w:val="hybridMultilevel"/>
    <w:tmpl w:val="D27C6A6C"/>
    <w:lvl w:ilvl="0" w:tplc="5022BE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76B51"/>
    <w:multiLevelType w:val="hybridMultilevel"/>
    <w:tmpl w:val="A006A0D6"/>
    <w:lvl w:ilvl="0" w:tplc="E6946922">
      <w:start w:val="1"/>
      <w:numFmt w:val="thaiLetters"/>
      <w:lvlText w:val="(%1)"/>
      <w:lvlJc w:val="left"/>
      <w:pPr>
        <w:ind w:left="1620" w:hanging="360"/>
      </w:pPr>
      <w:rPr>
        <w:rFonts w:ascii="Times New Roman" w:hAnsi="Times New Roman" w:cs="a" w:hint="default"/>
        <w:b/>
        <w:bCs/>
        <w:i/>
        <w:iCs/>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3F6766"/>
    <w:multiLevelType w:val="hybridMultilevel"/>
    <w:tmpl w:val="28E6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40"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1"/>
  </w:num>
  <w:num w:numId="3">
    <w:abstractNumId w:val="6"/>
  </w:num>
  <w:num w:numId="4">
    <w:abstractNumId w:val="37"/>
  </w:num>
  <w:num w:numId="5">
    <w:abstractNumId w:val="10"/>
  </w:num>
  <w:num w:numId="6">
    <w:abstractNumId w:val="40"/>
  </w:num>
  <w:num w:numId="7">
    <w:abstractNumId w:val="19"/>
  </w:num>
  <w:num w:numId="8">
    <w:abstractNumId w:val="7"/>
  </w:num>
  <w:num w:numId="9">
    <w:abstractNumId w:val="21"/>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30"/>
  </w:num>
  <w:num w:numId="19">
    <w:abstractNumId w:val="15"/>
  </w:num>
  <w:num w:numId="20">
    <w:abstractNumId w:val="9"/>
  </w:num>
  <w:num w:numId="21">
    <w:abstractNumId w:val="2"/>
  </w:num>
  <w:num w:numId="22">
    <w:abstractNumId w:val="35"/>
  </w:num>
  <w:num w:numId="23">
    <w:abstractNumId w:val="31"/>
  </w:num>
  <w:num w:numId="24">
    <w:abstractNumId w:val="5"/>
  </w:num>
  <w:num w:numId="25">
    <w:abstractNumId w:val="33"/>
  </w:num>
  <w:num w:numId="26">
    <w:abstractNumId w:val="2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2"/>
  </w:num>
  <w:num w:numId="29">
    <w:abstractNumId w:val="26"/>
  </w:num>
  <w:num w:numId="30">
    <w:abstractNumId w:val="42"/>
  </w:num>
  <w:num w:numId="31">
    <w:abstractNumId w:val="17"/>
  </w:num>
  <w:num w:numId="32">
    <w:abstractNumId w:val="43"/>
  </w:num>
  <w:num w:numId="33">
    <w:abstractNumId w:val="25"/>
  </w:num>
  <w:num w:numId="34">
    <w:abstractNumId w:val="34"/>
  </w:num>
  <w:num w:numId="35">
    <w:abstractNumId w:val="20"/>
  </w:num>
  <w:num w:numId="36">
    <w:abstractNumId w:val="23"/>
  </w:num>
  <w:num w:numId="37">
    <w:abstractNumId w:val="7"/>
    <w:lvlOverride w:ilvl="0">
      <w:startOverride w:val="6"/>
    </w:lvlOverride>
  </w:num>
  <w:num w:numId="38">
    <w:abstractNumId w:val="12"/>
  </w:num>
  <w:num w:numId="39">
    <w:abstractNumId w:val="8"/>
  </w:num>
  <w:num w:numId="40">
    <w:abstractNumId w:val="14"/>
  </w:num>
  <w:num w:numId="41">
    <w:abstractNumId w:val="29"/>
  </w:num>
  <w:num w:numId="42">
    <w:abstractNumId w:val="38"/>
  </w:num>
  <w:num w:numId="43">
    <w:abstractNumId w:val="32"/>
  </w:num>
  <w:num w:numId="44">
    <w:abstractNumId w:val="16"/>
  </w:num>
  <w:num w:numId="45">
    <w:abstractNumId w:val="36"/>
  </w:num>
  <w:num w:numId="46">
    <w:abstractNumId w:val="4"/>
  </w:num>
  <w:num w:numId="47">
    <w:abstractNumId w:val="18"/>
  </w:num>
  <w:num w:numId="48">
    <w:abstractNumId w:val="28"/>
  </w:num>
  <w:num w:numId="49">
    <w:abstractNumId w:val="39"/>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7"/>
  </w:num>
  <w:num w:numId="54">
    <w:abstractNumId w:val="13"/>
  </w:num>
  <w:num w:numId="55">
    <w:abstractNumId w:val="1"/>
  </w:num>
  <w:num w:numId="56">
    <w:abstractNumId w:val="24"/>
  </w:num>
  <w:num w:numId="57">
    <w:abstractNumId w:val="3"/>
  </w:num>
  <w:num w:numId="58">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D4D"/>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D4"/>
    <w:rsid w:val="000D1AC6"/>
    <w:rsid w:val="000D23A3"/>
    <w:rsid w:val="000D2747"/>
    <w:rsid w:val="000D2F8E"/>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A7A"/>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D44"/>
    <w:rsid w:val="001D0AE9"/>
    <w:rsid w:val="001D1A0A"/>
    <w:rsid w:val="001D1CF1"/>
    <w:rsid w:val="001D1D6A"/>
    <w:rsid w:val="001D1E07"/>
    <w:rsid w:val="001D203A"/>
    <w:rsid w:val="001D2564"/>
    <w:rsid w:val="001D2668"/>
    <w:rsid w:val="001D287B"/>
    <w:rsid w:val="001D28A0"/>
    <w:rsid w:val="001D29FD"/>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65"/>
    <w:rsid w:val="001D7DC0"/>
    <w:rsid w:val="001D7EEF"/>
    <w:rsid w:val="001E026D"/>
    <w:rsid w:val="001E029C"/>
    <w:rsid w:val="001E0405"/>
    <w:rsid w:val="001E051A"/>
    <w:rsid w:val="001E08CF"/>
    <w:rsid w:val="001E0A23"/>
    <w:rsid w:val="001E0D18"/>
    <w:rsid w:val="001E106B"/>
    <w:rsid w:val="001E12F9"/>
    <w:rsid w:val="001E1564"/>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709"/>
    <w:rsid w:val="00274918"/>
    <w:rsid w:val="00274C7C"/>
    <w:rsid w:val="00274D23"/>
    <w:rsid w:val="00274E3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F32"/>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38D"/>
    <w:rsid w:val="005A55AD"/>
    <w:rsid w:val="005A5EC6"/>
    <w:rsid w:val="005A608A"/>
    <w:rsid w:val="005A60B9"/>
    <w:rsid w:val="005A6177"/>
    <w:rsid w:val="005A61DD"/>
    <w:rsid w:val="005A6700"/>
    <w:rsid w:val="005A70F7"/>
    <w:rsid w:val="005A7250"/>
    <w:rsid w:val="005A7ACB"/>
    <w:rsid w:val="005A7B50"/>
    <w:rsid w:val="005A7E48"/>
    <w:rsid w:val="005A7E75"/>
    <w:rsid w:val="005B011B"/>
    <w:rsid w:val="005B074F"/>
    <w:rsid w:val="005B0844"/>
    <w:rsid w:val="005B089A"/>
    <w:rsid w:val="005B0A00"/>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9DF"/>
    <w:rsid w:val="00666AE7"/>
    <w:rsid w:val="00666F17"/>
    <w:rsid w:val="00667457"/>
    <w:rsid w:val="0067019C"/>
    <w:rsid w:val="00670227"/>
    <w:rsid w:val="00670572"/>
    <w:rsid w:val="0067099A"/>
    <w:rsid w:val="00670CCF"/>
    <w:rsid w:val="0067107B"/>
    <w:rsid w:val="00671218"/>
    <w:rsid w:val="006713DB"/>
    <w:rsid w:val="00671405"/>
    <w:rsid w:val="0067142D"/>
    <w:rsid w:val="0067170D"/>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738"/>
    <w:rsid w:val="006977F4"/>
    <w:rsid w:val="00697915"/>
    <w:rsid w:val="006A03BC"/>
    <w:rsid w:val="006A04C9"/>
    <w:rsid w:val="006A0507"/>
    <w:rsid w:val="006A05A3"/>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8F"/>
    <w:rsid w:val="00716B32"/>
    <w:rsid w:val="00716BC4"/>
    <w:rsid w:val="00716C08"/>
    <w:rsid w:val="007170A7"/>
    <w:rsid w:val="00717299"/>
    <w:rsid w:val="00717914"/>
    <w:rsid w:val="007179EA"/>
    <w:rsid w:val="00717A34"/>
    <w:rsid w:val="00717A75"/>
    <w:rsid w:val="00717BC5"/>
    <w:rsid w:val="00717EB7"/>
    <w:rsid w:val="00720217"/>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F3D"/>
    <w:rsid w:val="007E4031"/>
    <w:rsid w:val="007E40D6"/>
    <w:rsid w:val="007E4239"/>
    <w:rsid w:val="007E42FB"/>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C3D"/>
    <w:rsid w:val="007F5400"/>
    <w:rsid w:val="007F56CD"/>
    <w:rsid w:val="007F58F8"/>
    <w:rsid w:val="007F59F2"/>
    <w:rsid w:val="007F5A43"/>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697"/>
    <w:rsid w:val="00851BC6"/>
    <w:rsid w:val="00851DCA"/>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69D"/>
    <w:rsid w:val="00963833"/>
    <w:rsid w:val="00963E0B"/>
    <w:rsid w:val="00963E59"/>
    <w:rsid w:val="00963F6F"/>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E3"/>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C8B"/>
    <w:rsid w:val="00A87D28"/>
    <w:rsid w:val="00A900F6"/>
    <w:rsid w:val="00A901FC"/>
    <w:rsid w:val="00A90809"/>
    <w:rsid w:val="00A90DAA"/>
    <w:rsid w:val="00A90E76"/>
    <w:rsid w:val="00A91079"/>
    <w:rsid w:val="00A9121F"/>
    <w:rsid w:val="00A91291"/>
    <w:rsid w:val="00A917D5"/>
    <w:rsid w:val="00A91AEC"/>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205F"/>
    <w:rsid w:val="00AC232D"/>
    <w:rsid w:val="00AC2768"/>
    <w:rsid w:val="00AC2C50"/>
    <w:rsid w:val="00AC2E20"/>
    <w:rsid w:val="00AC3410"/>
    <w:rsid w:val="00AC34A2"/>
    <w:rsid w:val="00AC3F4D"/>
    <w:rsid w:val="00AC402C"/>
    <w:rsid w:val="00AC42E7"/>
    <w:rsid w:val="00AC4405"/>
    <w:rsid w:val="00AC4EA9"/>
    <w:rsid w:val="00AC50CD"/>
    <w:rsid w:val="00AC512B"/>
    <w:rsid w:val="00AC551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F15"/>
    <w:rsid w:val="00B53196"/>
    <w:rsid w:val="00B536F9"/>
    <w:rsid w:val="00B5385C"/>
    <w:rsid w:val="00B5389B"/>
    <w:rsid w:val="00B53C2F"/>
    <w:rsid w:val="00B53C48"/>
    <w:rsid w:val="00B5406D"/>
    <w:rsid w:val="00B5452C"/>
    <w:rsid w:val="00B549A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7CD"/>
    <w:rsid w:val="00BE7F8A"/>
    <w:rsid w:val="00BF0211"/>
    <w:rsid w:val="00BF031C"/>
    <w:rsid w:val="00BF0824"/>
    <w:rsid w:val="00BF08C5"/>
    <w:rsid w:val="00BF09AD"/>
    <w:rsid w:val="00BF109F"/>
    <w:rsid w:val="00BF10A5"/>
    <w:rsid w:val="00BF12FA"/>
    <w:rsid w:val="00BF14B2"/>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D"/>
    <w:rsid w:val="00C52CE7"/>
    <w:rsid w:val="00C52D91"/>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7048"/>
    <w:rsid w:val="00C7714C"/>
    <w:rsid w:val="00C77431"/>
    <w:rsid w:val="00C77463"/>
    <w:rsid w:val="00C7756F"/>
    <w:rsid w:val="00C776E9"/>
    <w:rsid w:val="00C778BB"/>
    <w:rsid w:val="00C77CEE"/>
    <w:rsid w:val="00C8015B"/>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A19"/>
    <w:rsid w:val="00CA2A6C"/>
    <w:rsid w:val="00CA2C09"/>
    <w:rsid w:val="00CA2C4A"/>
    <w:rsid w:val="00CA31C7"/>
    <w:rsid w:val="00CA33AD"/>
    <w:rsid w:val="00CA3F57"/>
    <w:rsid w:val="00CA409A"/>
    <w:rsid w:val="00CA42BA"/>
    <w:rsid w:val="00CA4878"/>
    <w:rsid w:val="00CA4BFC"/>
    <w:rsid w:val="00CA4EF0"/>
    <w:rsid w:val="00CA54AF"/>
    <w:rsid w:val="00CA56DF"/>
    <w:rsid w:val="00CA59BD"/>
    <w:rsid w:val="00CA623E"/>
    <w:rsid w:val="00CA664A"/>
    <w:rsid w:val="00CA6A28"/>
    <w:rsid w:val="00CA6A45"/>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F2F"/>
    <w:rsid w:val="00D75F75"/>
    <w:rsid w:val="00D76164"/>
    <w:rsid w:val="00D76606"/>
    <w:rsid w:val="00D76670"/>
    <w:rsid w:val="00D766BE"/>
    <w:rsid w:val="00D76A1D"/>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A72"/>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514B"/>
    <w:rsid w:val="00EB559C"/>
    <w:rsid w:val="00EB5C19"/>
    <w:rsid w:val="00EB5CE4"/>
    <w:rsid w:val="00EB5FA5"/>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DB4"/>
    <w:rsid w:val="00ED206C"/>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AD6"/>
    <w:rsid w:val="00F12AE1"/>
    <w:rsid w:val="00F131BD"/>
    <w:rsid w:val="00F138BC"/>
    <w:rsid w:val="00F13930"/>
    <w:rsid w:val="00F13B2E"/>
    <w:rsid w:val="00F13D51"/>
    <w:rsid w:val="00F14198"/>
    <w:rsid w:val="00F1466D"/>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846"/>
    <w:rsid w:val="00FA5F0C"/>
    <w:rsid w:val="00FA5F8B"/>
    <w:rsid w:val="00FA6904"/>
    <w:rsid w:val="00FA6DB3"/>
    <w:rsid w:val="00FA6FC0"/>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2B0"/>
    <w:rsid w:val="00FB442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2A85C-5105-43E4-86D0-FE53A84B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3</Pages>
  <Words>510</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2020-05-08T03:44:00Z</cp:lastPrinted>
  <dcterms:created xsi:type="dcterms:W3CDTF">2020-05-08T07:05:00Z</dcterms:created>
  <dcterms:modified xsi:type="dcterms:W3CDTF">2020-05-08T07:15:00Z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