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855D6A" w:rsidRPr="00B83E46" w:rsidTr="00803992">
        <w:trPr>
          <w:trHeight w:val="2865"/>
        </w:trPr>
        <w:tc>
          <w:tcPr>
            <w:tcW w:w="2268" w:type="dxa"/>
          </w:tcPr>
          <w:p w:rsidR="003A31C0" w:rsidRDefault="003A31C0" w:rsidP="00C4191D">
            <w:pPr>
              <w:rPr>
                <w:rFonts w:ascii="Angsana New" w:hAnsi="Angsana New"/>
                <w:sz w:val="36"/>
                <w:szCs w:val="36"/>
              </w:rPr>
            </w:pPr>
          </w:p>
        </w:tc>
        <w:tc>
          <w:tcPr>
            <w:tcW w:w="7290" w:type="dxa"/>
            <w:vAlign w:val="center"/>
          </w:tcPr>
          <w:p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Pr>
                <w:rFonts w:cs="Times New Roman"/>
                <w:color w:val="7E7F82"/>
                <w:sz w:val="28"/>
              </w:rPr>
              <w:t xml:space="preserve">periods ended </w:t>
            </w:r>
            <w:r w:rsidR="00EE229D">
              <w:rPr>
                <w:rFonts w:cstheme="minorBidi"/>
                <w:color w:val="7E7F82"/>
                <w:sz w:val="28"/>
              </w:rPr>
              <w:t>31 March 2020</w:t>
            </w:r>
          </w:p>
        </w:tc>
      </w:tr>
    </w:tbl>
    <w:p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rsidR="005D3870" w:rsidRPr="005D3870" w:rsidRDefault="005D3870" w:rsidP="005D3870">
      <w:pPr>
        <w:spacing w:before="360" w:after="120" w:line="380" w:lineRule="exact"/>
        <w:ind w:right="-140"/>
        <w:textAlignment w:val="auto"/>
        <w:rPr>
          <w:rFonts w:ascii="Arial" w:hAnsi="Arial" w:cs="Arial"/>
          <w:sz w:val="22"/>
          <w:szCs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at </w:t>
      </w:r>
      <w:r w:rsidR="00EE229D">
        <w:rPr>
          <w:rFonts w:ascii="Arial" w:hAnsi="Arial" w:cs="Arial"/>
          <w:sz w:val="22"/>
          <w:szCs w:val="22"/>
        </w:rPr>
        <w:t>31 March 2020</w:t>
      </w:r>
      <w:r w:rsidRPr="005D3870">
        <w:rPr>
          <w:rFonts w:ascii="Arial" w:hAnsi="Arial" w:cs="Arial"/>
          <w:sz w:val="22"/>
          <w:szCs w:val="22"/>
        </w:rPr>
        <w:t>, the related statements of comprehensive income</w:t>
      </w:r>
      <w:r w:rsidR="006D5ED2">
        <w:rPr>
          <w:rFonts w:ascii="Arial" w:hAnsi="Arial" w:cs="Arial"/>
          <w:sz w:val="22"/>
          <w:szCs w:val="22"/>
        </w:rPr>
        <w:t>,</w:t>
      </w:r>
      <w:r w:rsidRPr="005D3870">
        <w:rPr>
          <w:rFonts w:ascii="Arial" w:hAnsi="Arial" w:cs="Arial"/>
          <w:sz w:val="22"/>
          <w:szCs w:val="22"/>
        </w:rPr>
        <w:t xml:space="preserve"> changes in shareholders’ equity</w:t>
      </w:r>
      <w:r w:rsidR="00F10DC5">
        <w:rPr>
          <w:rFonts w:ascii="Arial" w:hAnsi="Arial" w:cs="Arial"/>
          <w:sz w:val="22"/>
          <w:szCs w:val="22"/>
        </w:rPr>
        <w:t xml:space="preserve">, </w:t>
      </w:r>
      <w:r w:rsidRPr="005D3870">
        <w:rPr>
          <w:rFonts w:ascii="Arial" w:hAnsi="Arial" w:cs="Arial"/>
          <w:sz w:val="22"/>
          <w:szCs w:val="22"/>
        </w:rPr>
        <w:t xml:space="preserve">and cash flows for the </w:t>
      </w:r>
      <w:r w:rsidR="00EE229D">
        <w:rPr>
          <w:rFonts w:ascii="Arial" w:hAnsi="Arial" w:cs="Browallia New"/>
          <w:sz w:val="22"/>
        </w:rPr>
        <w:t>three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rsidR="00501971" w:rsidRPr="005C091D" w:rsidRDefault="00501971" w:rsidP="007471C2">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rsidR="00501971" w:rsidRDefault="00501971" w:rsidP="007471C2">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rsidR="00501971" w:rsidRPr="005C091D" w:rsidRDefault="00703D77" w:rsidP="007471C2">
      <w:pPr>
        <w:spacing w:before="240" w:after="120" w:line="380" w:lineRule="exact"/>
        <w:rPr>
          <w:rFonts w:ascii="Arial" w:hAnsi="Arial" w:cs="Arial"/>
          <w:b/>
          <w:bCs/>
          <w:sz w:val="22"/>
          <w:szCs w:val="22"/>
        </w:rPr>
      </w:pPr>
      <w:r>
        <w:rPr>
          <w:rFonts w:ascii="Arial" w:hAnsi="Arial" w:cs="Arial"/>
          <w:b/>
          <w:bCs/>
          <w:sz w:val="22"/>
          <w:szCs w:val="22"/>
        </w:rPr>
        <w:t>Conclusion</w:t>
      </w:r>
    </w:p>
    <w:p w:rsidR="00501971" w:rsidRDefault="00501971" w:rsidP="007471C2">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rsidR="00BD2FE7" w:rsidRDefault="00BD2FE7" w:rsidP="00BD2FE7">
      <w:pPr>
        <w:spacing w:before="240" w:after="120" w:line="380" w:lineRule="exact"/>
        <w:rPr>
          <w:rFonts w:ascii="Arial" w:hAnsi="Arial" w:cs="Arial"/>
          <w:b/>
          <w:bCs/>
          <w:sz w:val="22"/>
          <w:szCs w:val="22"/>
        </w:rPr>
        <w:sectPr w:rsidR="00BD2FE7" w:rsidSect="00ED35F7">
          <w:footerReference w:type="first" r:id="rId8"/>
          <w:pgSz w:w="11909" w:h="16834" w:code="9"/>
          <w:pgMar w:top="3168" w:right="1080" w:bottom="720" w:left="1339" w:header="706" w:footer="706" w:gutter="0"/>
          <w:cols w:space="720"/>
          <w:titlePg/>
          <w:docGrid w:linePitch="326"/>
        </w:sectPr>
      </w:pPr>
    </w:p>
    <w:p w:rsidR="00BD2FE7" w:rsidRPr="00776BAC" w:rsidRDefault="00BD2FE7" w:rsidP="00BD2FE7">
      <w:pPr>
        <w:spacing w:before="240" w:after="120" w:line="380" w:lineRule="exact"/>
        <w:rPr>
          <w:rFonts w:ascii="Arial" w:hAnsi="Arial" w:cs="Arial"/>
          <w:b/>
          <w:bCs/>
          <w:sz w:val="22"/>
          <w:szCs w:val="22"/>
        </w:rPr>
      </w:pPr>
      <w:r w:rsidRPr="00776BAC">
        <w:rPr>
          <w:rFonts w:ascii="Arial" w:hAnsi="Arial" w:cs="Arial"/>
          <w:b/>
          <w:bCs/>
          <w:sz w:val="22"/>
          <w:szCs w:val="22"/>
        </w:rPr>
        <w:lastRenderedPageBreak/>
        <w:t>Other Matter</w:t>
      </w:r>
    </w:p>
    <w:p w:rsidR="00BD2FE7" w:rsidRPr="00BD2FE7" w:rsidRDefault="00BD2FE7" w:rsidP="00BD2FE7">
      <w:pPr>
        <w:spacing w:before="120" w:after="120" w:line="380" w:lineRule="exact"/>
        <w:rPr>
          <w:rFonts w:ascii="Arial" w:hAnsi="Arial" w:cs="Arial"/>
          <w:sz w:val="22"/>
          <w:szCs w:val="22"/>
        </w:rPr>
      </w:pPr>
      <w:r w:rsidRPr="00BD2FE7">
        <w:rPr>
          <w:rFonts w:ascii="Arial" w:hAnsi="Arial" w:cs="Arial"/>
          <w:sz w:val="22"/>
          <w:szCs w:val="22"/>
        </w:rPr>
        <w:t xml:space="preserve">Due to the impact of COVID-19 outbreak situation, the Company has postponed the annual </w:t>
      </w:r>
      <w:r w:rsidRPr="00776BAC">
        <w:rPr>
          <w:rFonts w:ascii="Arial" w:hAnsi="Arial" w:cs="Arial"/>
          <w:sz w:val="22"/>
          <w:szCs w:val="22"/>
        </w:rPr>
        <w:t xml:space="preserve">general meeting of the Company’s shareholders </w:t>
      </w:r>
      <w:r w:rsidRPr="00BD2FE7">
        <w:rPr>
          <w:rFonts w:ascii="Arial" w:hAnsi="Arial" w:cs="Arial"/>
          <w:sz w:val="22"/>
          <w:szCs w:val="22"/>
        </w:rPr>
        <w:t>which results in no resolution for the appointment of the auditor of the Company for the accounting period of 2020 yet.</w:t>
      </w:r>
      <w:r w:rsidRPr="00776BAC">
        <w:rPr>
          <w:rFonts w:ascii="Arial" w:hAnsi="Arial" w:cs="Arial"/>
          <w:sz w:val="22"/>
          <w:szCs w:val="22"/>
        </w:rPr>
        <w:t xml:space="preserve"> </w:t>
      </w:r>
      <w:r w:rsidRPr="00BD2FE7">
        <w:rPr>
          <w:rFonts w:ascii="Arial" w:hAnsi="Arial" w:cs="Arial"/>
          <w:sz w:val="22"/>
          <w:szCs w:val="22"/>
        </w:rPr>
        <w:t xml:space="preserve">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w:t>
      </w:r>
      <w:proofErr w:type="gramStart"/>
      <w:r w:rsidRPr="00BD2FE7">
        <w:rPr>
          <w:rFonts w:ascii="Arial" w:hAnsi="Arial" w:cs="Arial"/>
          <w:sz w:val="22"/>
          <w:szCs w:val="22"/>
        </w:rPr>
        <w:t>is in compliance with</w:t>
      </w:r>
      <w:proofErr w:type="gramEnd"/>
      <w:r w:rsidRPr="00BD2FE7">
        <w:rPr>
          <w:rFonts w:ascii="Arial" w:hAnsi="Arial" w:cs="Arial"/>
          <w:sz w:val="22"/>
          <w:szCs w:val="22"/>
        </w:rPr>
        <w:t xml:space="preserve"> the notification of</w:t>
      </w:r>
      <w:r w:rsidRPr="00BD2FE7">
        <w:rPr>
          <w:rFonts w:ascii="Arial" w:hAnsi="Arial" w:cs="Arial" w:hint="cs"/>
          <w:sz w:val="22"/>
          <w:szCs w:val="22"/>
          <w:cs/>
        </w:rPr>
        <w:t xml:space="preserve"> </w:t>
      </w:r>
      <w:r w:rsidRPr="00BD2FE7">
        <w:rPr>
          <w:rFonts w:ascii="Arial" w:hAnsi="Arial" w:cs="Arial"/>
          <w:sz w:val="22"/>
          <w:szCs w:val="22"/>
        </w:rPr>
        <w:t>the Capital Market Supervisory Board (CMSB) No.</w:t>
      </w:r>
      <w:r w:rsidRPr="00BD2FE7">
        <w:rPr>
          <w:rFonts w:ascii="Arial" w:hAnsi="Arial" w:cs="Arial" w:hint="cs"/>
          <w:sz w:val="22"/>
          <w:szCs w:val="22"/>
          <w:cs/>
        </w:rPr>
        <w:t xml:space="preserve"> </w:t>
      </w:r>
      <w:proofErr w:type="spellStart"/>
      <w:r w:rsidRPr="00BD2FE7">
        <w:rPr>
          <w:rFonts w:ascii="Arial" w:hAnsi="Arial" w:cs="Arial"/>
          <w:sz w:val="22"/>
          <w:szCs w:val="22"/>
        </w:rPr>
        <w:t>TorChor</w:t>
      </w:r>
      <w:proofErr w:type="spellEnd"/>
      <w:r w:rsidRPr="00BD2FE7">
        <w:rPr>
          <w:rFonts w:ascii="Arial" w:hAnsi="Arial" w:cs="Arial"/>
          <w:sz w:val="22"/>
          <w:szCs w:val="22"/>
        </w:rPr>
        <w:t>. 28/2563 dated 27 March 2020.</w:t>
      </w:r>
    </w:p>
    <w:p w:rsidR="00BD2FE7" w:rsidRPr="005C091D" w:rsidRDefault="00BD2FE7" w:rsidP="007471C2">
      <w:pPr>
        <w:spacing w:before="120" w:after="120" w:line="380" w:lineRule="exact"/>
        <w:rPr>
          <w:rFonts w:ascii="Arial" w:hAnsi="Arial" w:cs="Arial"/>
          <w:sz w:val="22"/>
          <w:szCs w:val="22"/>
        </w:rPr>
      </w:pPr>
    </w:p>
    <w:p w:rsidR="003A31C0" w:rsidRPr="00DB41B3" w:rsidRDefault="00A207BC" w:rsidP="005D3870">
      <w:pPr>
        <w:tabs>
          <w:tab w:val="left" w:pos="6712"/>
        </w:tabs>
        <w:spacing w:before="1200" w:line="380" w:lineRule="exact"/>
        <w:rPr>
          <w:rFonts w:ascii="Arial" w:hAnsi="Arial"/>
          <w:sz w:val="22"/>
          <w:szCs w:val="22"/>
        </w:rPr>
      </w:pPr>
      <w:r w:rsidRPr="00DB41B3">
        <w:rPr>
          <w:rFonts w:ascii="Arial" w:hAnsi="Arial"/>
          <w:sz w:val="22"/>
          <w:szCs w:val="22"/>
        </w:rPr>
        <w:t>Isaraporn Wisutthiyan</w:t>
      </w:r>
    </w:p>
    <w:p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c Accountant (Thailand) No. 7480</w:t>
      </w:r>
    </w:p>
    <w:p w:rsidR="00B01846" w:rsidRPr="00DB41B3" w:rsidRDefault="00B01846" w:rsidP="007471C2">
      <w:pPr>
        <w:tabs>
          <w:tab w:val="center" w:pos="6480"/>
        </w:tabs>
        <w:spacing w:line="380" w:lineRule="exact"/>
        <w:rPr>
          <w:rFonts w:ascii="Arial" w:hAnsi="Arial"/>
          <w:sz w:val="22"/>
          <w:szCs w:val="22"/>
        </w:rPr>
      </w:pPr>
    </w:p>
    <w:p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F10DC5">
        <w:rPr>
          <w:rFonts w:ascii="Arial" w:hAnsi="Arial"/>
          <w:sz w:val="22"/>
          <w:szCs w:val="22"/>
        </w:rPr>
        <w:t>11 May</w:t>
      </w:r>
      <w:r w:rsidR="00EE229D">
        <w:rPr>
          <w:rFonts w:ascii="Arial" w:hAnsi="Arial"/>
          <w:sz w:val="22"/>
          <w:szCs w:val="22"/>
        </w:rPr>
        <w:t xml:space="preserve"> 2020</w:t>
      </w:r>
      <w:bookmarkStart w:id="0" w:name="_GoBack"/>
      <w:bookmarkEnd w:id="0"/>
    </w:p>
    <w:sectPr w:rsidR="003A31C0" w:rsidRPr="00B83E46" w:rsidSect="00BD2FE7">
      <w:footerReference w:type="first" r:id="rId9"/>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239" w:rsidRDefault="00375239" w:rsidP="004934C8">
      <w:r>
        <w:separator/>
      </w:r>
    </w:p>
  </w:endnote>
  <w:endnote w:type="continuationSeparator" w:id="0">
    <w:p w:rsidR="00375239" w:rsidRDefault="00375239"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992" w:rsidRDefault="0080399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4571737"/>
      <w:docPartObj>
        <w:docPartGallery w:val="Page Numbers (Bottom of Page)"/>
        <w:docPartUnique/>
      </w:docPartObj>
    </w:sdtPr>
    <w:sdtEndPr>
      <w:rPr>
        <w:rFonts w:ascii="Arial" w:hAnsi="Arial" w:cs="Arial"/>
        <w:noProof/>
        <w:sz w:val="22"/>
        <w:szCs w:val="24"/>
      </w:rPr>
    </w:sdtEndPr>
    <w:sdtContent>
      <w:p w:rsidR="00BD2FE7" w:rsidRPr="00BD2FE7" w:rsidRDefault="00BD2FE7">
        <w:pPr>
          <w:pStyle w:val="Footer"/>
          <w:jc w:val="right"/>
          <w:rPr>
            <w:rFonts w:ascii="Arial" w:hAnsi="Arial" w:cs="Arial"/>
            <w:sz w:val="22"/>
            <w:szCs w:val="24"/>
          </w:rPr>
        </w:pPr>
        <w:r w:rsidRPr="00BD2FE7">
          <w:rPr>
            <w:rFonts w:ascii="Arial" w:hAnsi="Arial" w:cs="Arial"/>
            <w:sz w:val="22"/>
            <w:szCs w:val="24"/>
          </w:rPr>
          <w:fldChar w:fldCharType="begin"/>
        </w:r>
        <w:r w:rsidRPr="00BD2FE7">
          <w:rPr>
            <w:rFonts w:ascii="Arial" w:hAnsi="Arial" w:cs="Arial"/>
            <w:sz w:val="22"/>
            <w:szCs w:val="24"/>
          </w:rPr>
          <w:instrText xml:space="preserve"> PAGE   \* MERGEFORMAT </w:instrText>
        </w:r>
        <w:r w:rsidRPr="00BD2FE7">
          <w:rPr>
            <w:rFonts w:ascii="Arial" w:hAnsi="Arial" w:cs="Arial"/>
            <w:sz w:val="22"/>
            <w:szCs w:val="24"/>
          </w:rPr>
          <w:fldChar w:fldCharType="separate"/>
        </w:r>
        <w:r w:rsidRPr="00BD2FE7">
          <w:rPr>
            <w:rFonts w:ascii="Arial" w:hAnsi="Arial" w:cs="Arial"/>
            <w:noProof/>
            <w:sz w:val="22"/>
            <w:szCs w:val="24"/>
          </w:rPr>
          <w:t>2</w:t>
        </w:r>
        <w:r w:rsidRPr="00BD2FE7">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239" w:rsidRDefault="00375239" w:rsidP="004934C8">
      <w:r>
        <w:separator/>
      </w:r>
    </w:p>
  </w:footnote>
  <w:footnote w:type="continuationSeparator" w:id="0">
    <w:p w:rsidR="00375239" w:rsidRDefault="00375239"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422"/>
    <w:rsid w:val="0009318F"/>
    <w:rsid w:val="000B0D0F"/>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F3B"/>
    <w:rsid w:val="002E3FD8"/>
    <w:rsid w:val="00310029"/>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9202F"/>
    <w:rsid w:val="0069598E"/>
    <w:rsid w:val="006968FF"/>
    <w:rsid w:val="006A2734"/>
    <w:rsid w:val="006B0EDC"/>
    <w:rsid w:val="006D5ED2"/>
    <w:rsid w:val="006D710D"/>
    <w:rsid w:val="006E7DB9"/>
    <w:rsid w:val="00703D77"/>
    <w:rsid w:val="00731915"/>
    <w:rsid w:val="007471C2"/>
    <w:rsid w:val="007808F6"/>
    <w:rsid w:val="00794446"/>
    <w:rsid w:val="007A3395"/>
    <w:rsid w:val="00803992"/>
    <w:rsid w:val="0081296B"/>
    <w:rsid w:val="00826344"/>
    <w:rsid w:val="0083178E"/>
    <w:rsid w:val="00855D6A"/>
    <w:rsid w:val="00865CA2"/>
    <w:rsid w:val="0087264C"/>
    <w:rsid w:val="00880CA7"/>
    <w:rsid w:val="0088366B"/>
    <w:rsid w:val="008C6798"/>
    <w:rsid w:val="008D0247"/>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71488"/>
    <w:rsid w:val="00B76B21"/>
    <w:rsid w:val="00BD2FE7"/>
    <w:rsid w:val="00BF665C"/>
    <w:rsid w:val="00C132B8"/>
    <w:rsid w:val="00C15A9E"/>
    <w:rsid w:val="00C22C60"/>
    <w:rsid w:val="00C54CF3"/>
    <w:rsid w:val="00C655D0"/>
    <w:rsid w:val="00C678A1"/>
    <w:rsid w:val="00C76F3C"/>
    <w:rsid w:val="00C8739A"/>
    <w:rsid w:val="00C93D8E"/>
    <w:rsid w:val="00CA11A3"/>
    <w:rsid w:val="00CD1DEA"/>
    <w:rsid w:val="00D3245C"/>
    <w:rsid w:val="00D40E4F"/>
    <w:rsid w:val="00D552DD"/>
    <w:rsid w:val="00D800F9"/>
    <w:rsid w:val="00D95C74"/>
    <w:rsid w:val="00DA5472"/>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0036D7"/>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B5A38-8A44-4DF3-8F91-B064D8C6B95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22365</vt:lpwstr>
  </property>
  <property fmtid="{D5CDD505-2E9C-101B-9397-08002B2CF9AE}" pid="4" name="OptimizationTime">
    <vt:lpwstr>20200511_1346</vt:lpwstr>
  </property>
</Properties>
</file>

<file path=docProps/app.xml><?xml version="1.0" encoding="utf-8"?>
<Properties xmlns="http://schemas.openxmlformats.org/officeDocument/2006/extended-properties" xmlns:vt="http://schemas.openxmlformats.org/officeDocument/2006/docPropsVTypes">
  <Template>Normal.dotm</Template>
  <TotalTime>60</TotalTime>
  <Pages>3</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19</cp:revision>
  <cp:lastPrinted>2020-05-08T11:26:00Z</cp:lastPrinted>
  <dcterms:created xsi:type="dcterms:W3CDTF">2018-10-26T03:57:00Z</dcterms:created>
  <dcterms:modified xsi:type="dcterms:W3CDTF">2020-05-08T11:26:00Z</dcterms:modified>
</cp:coreProperties>
</file>